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78429" w14:textId="77777777" w:rsidR="0074696E" w:rsidRPr="004C6EEE" w:rsidRDefault="000E0970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216" behindDoc="1" locked="1" layoutInCell="0" allowOverlap="1" wp14:anchorId="118E3483" wp14:editId="17812D61">
            <wp:simplePos x="0" y="0"/>
            <wp:positionH relativeFrom="page">
              <wp:posOffset>635</wp:posOffset>
            </wp:positionH>
            <wp:positionV relativeFrom="page">
              <wp:posOffset>0</wp:posOffset>
            </wp:positionV>
            <wp:extent cx="7563600" cy="2071080"/>
            <wp:effectExtent l="0" t="0" r="0" b="5715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0" cy="207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60744" w14:textId="77777777" w:rsidR="00A62D44" w:rsidRPr="004C6EEE" w:rsidRDefault="00A62D44" w:rsidP="004C6EEE">
      <w:pPr>
        <w:pStyle w:val="Sectionbreakfirstpage"/>
        <w:sectPr w:rsidR="00A62D44" w:rsidRPr="004C6EEE" w:rsidSect="00AD784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14:paraId="1A364487" w14:textId="77777777" w:rsidTr="008A28A8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29B18489" w14:textId="4E7BA215" w:rsidR="00AD784C" w:rsidRPr="00161AA0" w:rsidRDefault="002B029D" w:rsidP="00A91406">
            <w:pPr>
              <w:pStyle w:val="DHHSmainheading"/>
            </w:pPr>
            <w:r>
              <w:t xml:space="preserve">Annual </w:t>
            </w:r>
            <w:r w:rsidR="00907A44">
              <w:t xml:space="preserve">Secondary School </w:t>
            </w:r>
            <w:r w:rsidR="00CD4A52">
              <w:t>Immunisation</w:t>
            </w:r>
            <w:r w:rsidR="00907A44">
              <w:t xml:space="preserve"> Program</w:t>
            </w:r>
          </w:p>
        </w:tc>
      </w:tr>
      <w:tr w:rsidR="00AD784C" w14:paraId="3C5FA14A" w14:textId="77777777" w:rsidTr="008A28A8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2EEFB0D5" w14:textId="77777777" w:rsidR="00357B4E" w:rsidRPr="00F92B01" w:rsidRDefault="00907A44" w:rsidP="00357B4E">
            <w:pPr>
              <w:pStyle w:val="DHHSmainsubheading"/>
              <w:rPr>
                <w:szCs w:val="28"/>
              </w:rPr>
            </w:pPr>
            <w:r w:rsidRPr="00F92B01">
              <w:rPr>
                <w:szCs w:val="28"/>
              </w:rPr>
              <w:t>Annual Agreement</w:t>
            </w:r>
            <w:r w:rsidR="002B029D">
              <w:rPr>
                <w:szCs w:val="28"/>
              </w:rPr>
              <w:t xml:space="preserve"> for Local Council and Secondary School</w:t>
            </w:r>
          </w:p>
        </w:tc>
      </w:tr>
    </w:tbl>
    <w:p w14:paraId="3BBB596B" w14:textId="77777777" w:rsidR="00FF2A4E" w:rsidRPr="00907A44" w:rsidRDefault="00AD784C" w:rsidP="00907A44">
      <w:pPr>
        <w:pStyle w:val="DHHSTOCheadingfactsheet"/>
      </w:pPr>
      <w:r w:rsidRPr="00B57329">
        <w:t>Contents</w:t>
      </w:r>
      <w:r>
        <w:rPr>
          <w:noProof/>
        </w:rPr>
        <w:fldChar w:fldCharType="begin"/>
      </w:r>
      <w:r>
        <w:instrText xml:space="preserve"> TOC \h \z \t "Heading 1,1,Heading 2,2" </w:instrText>
      </w:r>
      <w:r>
        <w:rPr>
          <w:noProof/>
        </w:rPr>
        <w:fldChar w:fldCharType="separate"/>
      </w:r>
    </w:p>
    <w:p w14:paraId="1D6226EE" w14:textId="505B72FC" w:rsidR="007173CA" w:rsidRPr="00F92B01" w:rsidRDefault="00AD784C" w:rsidP="00F92B01">
      <w:pPr>
        <w:pStyle w:val="Healthbody"/>
      </w:pPr>
      <w:r>
        <w:fldChar w:fldCharType="end"/>
      </w:r>
      <w:r w:rsidR="00907A44">
        <w:t>The purpose of this agreement is to acknowledge</w:t>
      </w:r>
      <w:r w:rsidR="00907A44" w:rsidRPr="00105132">
        <w:t xml:space="preserve"> the roles and responsibilities between schools and </w:t>
      </w:r>
      <w:r w:rsidR="00907A44">
        <w:t xml:space="preserve">local councils </w:t>
      </w:r>
      <w:r w:rsidR="00907A44" w:rsidRPr="00105132">
        <w:t xml:space="preserve">to deliver the </w:t>
      </w:r>
      <w:r w:rsidR="00907A44">
        <w:t>Secondary S</w:t>
      </w:r>
      <w:r w:rsidR="00907A44" w:rsidRPr="00105132">
        <w:t xml:space="preserve">chool </w:t>
      </w:r>
      <w:r w:rsidR="00CD4A52">
        <w:t>Immunisation</w:t>
      </w:r>
      <w:r w:rsidR="00907A44">
        <w:t xml:space="preserve"> P</w:t>
      </w:r>
      <w:r w:rsidR="00907A44" w:rsidRPr="00105132">
        <w:t>rogram.</w:t>
      </w:r>
      <w:r w:rsidR="00907A44">
        <w:t xml:space="preserve"> </w:t>
      </w:r>
    </w:p>
    <w:p w14:paraId="597C2FC2" w14:textId="77777777" w:rsidR="007173CA" w:rsidRDefault="007173CA" w:rsidP="007173CA">
      <w:pPr>
        <w:pStyle w:val="DHHSbody"/>
      </w:pPr>
    </w:p>
    <w:p w14:paraId="0C410144" w14:textId="77777777" w:rsidR="007173CA" w:rsidRDefault="007173CA" w:rsidP="007173CA">
      <w:pPr>
        <w:pStyle w:val="DHHSbody"/>
        <w:sectPr w:rsidR="007173CA" w:rsidSect="00F01E5F">
          <w:headerReference w:type="default" r:id="rId18"/>
          <w:footerReference w:type="default" r:id="rId19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</w:p>
    <w:p w14:paraId="34DA54BC" w14:textId="77777777" w:rsidR="00893AF6" w:rsidRPr="00F92B01" w:rsidRDefault="00907A44" w:rsidP="00FB4769">
      <w:pPr>
        <w:pStyle w:val="Heading1"/>
        <w:spacing w:before="0"/>
        <w:rPr>
          <w:b/>
          <w:sz w:val="28"/>
          <w:szCs w:val="28"/>
        </w:rPr>
      </w:pPr>
      <w:r w:rsidRPr="00F92B01">
        <w:rPr>
          <w:b/>
          <w:sz w:val="28"/>
          <w:szCs w:val="28"/>
        </w:rPr>
        <w:t>Agreement</w:t>
      </w:r>
    </w:p>
    <w:p w14:paraId="36F191A1" w14:textId="77777777" w:rsidR="00907A44" w:rsidRDefault="00907A44" w:rsidP="00F92B01">
      <w:pPr>
        <w:pStyle w:val="Immheading3"/>
        <w:jc w:val="both"/>
      </w:pPr>
      <w:r>
        <w:t>Local council immunisation service</w:t>
      </w:r>
      <w:r w:rsidR="00F92B01">
        <w:t xml:space="preserve"> </w:t>
      </w:r>
    </w:p>
    <w:tbl>
      <w:tblPr>
        <w:tblW w:w="4032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032"/>
      </w:tblGrid>
      <w:tr w:rsidR="00907A44" w:rsidRPr="00190B9F" w14:paraId="65789AA2" w14:textId="77777777" w:rsidTr="00F92B01">
        <w:trPr>
          <w:trHeight w:val="825"/>
        </w:trPr>
        <w:tc>
          <w:tcPr>
            <w:tcW w:w="4032" w:type="dxa"/>
          </w:tcPr>
          <w:p w14:paraId="6C6CA574" w14:textId="77777777" w:rsidR="00907A44" w:rsidRDefault="00907A44" w:rsidP="00FC7284">
            <w:pPr>
              <w:pStyle w:val="Immbody"/>
              <w:spacing w:before="120"/>
            </w:pPr>
          </w:p>
          <w:p w14:paraId="1F14366C" w14:textId="77777777" w:rsidR="00907A44" w:rsidRPr="00190B9F" w:rsidRDefault="00907A44" w:rsidP="00FC7284">
            <w:pPr>
              <w:pStyle w:val="Immbody"/>
              <w:spacing w:before="120"/>
              <w:jc w:val="both"/>
            </w:pPr>
            <w:r w:rsidRPr="00190B9F">
              <w:t>Name</w:t>
            </w:r>
          </w:p>
        </w:tc>
      </w:tr>
      <w:tr w:rsidR="00907A44" w:rsidRPr="00190B9F" w14:paraId="196D17F2" w14:textId="77777777" w:rsidTr="00F92B01">
        <w:trPr>
          <w:trHeight w:val="477"/>
        </w:trPr>
        <w:tc>
          <w:tcPr>
            <w:tcW w:w="4032" w:type="dxa"/>
          </w:tcPr>
          <w:p w14:paraId="5ED12B0A" w14:textId="77777777" w:rsidR="00907A44" w:rsidRPr="00190B9F" w:rsidRDefault="00907A44" w:rsidP="00FC7284">
            <w:pPr>
              <w:pStyle w:val="Immbody"/>
              <w:spacing w:before="120"/>
            </w:pPr>
            <w:r>
              <w:t>Phone</w:t>
            </w:r>
          </w:p>
        </w:tc>
      </w:tr>
      <w:tr w:rsidR="00907A44" w:rsidRPr="005D6E3A" w14:paraId="6AA1B2F4" w14:textId="77777777" w:rsidTr="00F92B01">
        <w:trPr>
          <w:trHeight w:val="477"/>
        </w:trPr>
        <w:tc>
          <w:tcPr>
            <w:tcW w:w="4032" w:type="dxa"/>
          </w:tcPr>
          <w:p w14:paraId="093C5551" w14:textId="77777777" w:rsidR="00907A44" w:rsidRPr="005D6E3A" w:rsidRDefault="00907A44" w:rsidP="00FC7284">
            <w:pPr>
              <w:pStyle w:val="Immbody"/>
              <w:spacing w:before="120"/>
              <w:rPr>
                <w:rStyle w:val="MediumGrid11"/>
              </w:rPr>
            </w:pPr>
            <w:r w:rsidRPr="00907A44">
              <w:rPr>
                <w:rStyle w:val="MediumGrid11"/>
                <w:color w:val="auto"/>
              </w:rPr>
              <w:t>Email</w:t>
            </w:r>
          </w:p>
        </w:tc>
      </w:tr>
    </w:tbl>
    <w:p w14:paraId="585B3320" w14:textId="77777777" w:rsidR="00907A44" w:rsidRPr="00907A44" w:rsidRDefault="00907A44" w:rsidP="00907A44">
      <w:pPr>
        <w:pStyle w:val="Immbody"/>
      </w:pPr>
    </w:p>
    <w:p w14:paraId="3DC52F76" w14:textId="77777777" w:rsidR="00907A44" w:rsidRDefault="00F92B01" w:rsidP="00F92B01">
      <w:pPr>
        <w:pStyle w:val="Immheading2"/>
        <w:tabs>
          <w:tab w:val="left" w:pos="5490"/>
          <w:tab w:val="right" w:pos="9026"/>
        </w:tabs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</w:t>
      </w:r>
      <w:r w:rsidR="00907A44" w:rsidRPr="00907A44">
        <w:rPr>
          <w:color w:val="auto"/>
          <w:sz w:val="24"/>
          <w:szCs w:val="24"/>
        </w:rPr>
        <w:t>nd</w:t>
      </w:r>
    </w:p>
    <w:p w14:paraId="50BA9DBB" w14:textId="77777777" w:rsidR="00F92B01" w:rsidRPr="00F92B01" w:rsidRDefault="00F92B01" w:rsidP="00F92B01">
      <w:pPr>
        <w:pStyle w:val="Immheading2"/>
        <w:tabs>
          <w:tab w:val="left" w:pos="5490"/>
          <w:tab w:val="right" w:pos="9026"/>
        </w:tabs>
        <w:rPr>
          <w:color w:val="auto"/>
          <w:sz w:val="24"/>
          <w:szCs w:val="24"/>
        </w:rPr>
      </w:pPr>
    </w:p>
    <w:tbl>
      <w:tblPr>
        <w:tblW w:w="4536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36"/>
      </w:tblGrid>
      <w:tr w:rsidR="00907A44" w:rsidRPr="00190B9F" w14:paraId="5EB3239C" w14:textId="77777777" w:rsidTr="00907A44">
        <w:tc>
          <w:tcPr>
            <w:tcW w:w="4536" w:type="dxa"/>
          </w:tcPr>
          <w:p w14:paraId="2241DCF0" w14:textId="77777777" w:rsidR="00907A44" w:rsidRPr="00907A44" w:rsidRDefault="00907A44" w:rsidP="00FC7284">
            <w:pPr>
              <w:pStyle w:val="Immbody"/>
              <w:spacing w:before="120"/>
              <w:rPr>
                <w:b/>
                <w:sz w:val="24"/>
                <w:szCs w:val="24"/>
              </w:rPr>
            </w:pPr>
            <w:r w:rsidRPr="00907A44">
              <w:rPr>
                <w:b/>
                <w:sz w:val="24"/>
                <w:szCs w:val="24"/>
              </w:rPr>
              <w:t>Secondary School</w:t>
            </w:r>
          </w:p>
          <w:p w14:paraId="53C59A09" w14:textId="1E55B61E" w:rsidR="00907A44" w:rsidRPr="00190B9F" w:rsidRDefault="005759A0" w:rsidP="00FC7284">
            <w:pPr>
              <w:pStyle w:val="Immbody"/>
              <w:spacing w:before="120"/>
            </w:pPr>
            <w:r>
              <w:t>School n</w:t>
            </w:r>
            <w:r w:rsidR="00907A44" w:rsidRPr="00190B9F">
              <w:t>ame</w:t>
            </w:r>
            <w:r>
              <w:t xml:space="preserve">                              </w:t>
            </w:r>
          </w:p>
        </w:tc>
      </w:tr>
      <w:tr w:rsidR="005759A0" w:rsidRPr="005D6E3A" w14:paraId="427391CD" w14:textId="77777777" w:rsidTr="00E9559A">
        <w:tc>
          <w:tcPr>
            <w:tcW w:w="4536" w:type="dxa"/>
          </w:tcPr>
          <w:p w14:paraId="02DF0FF3" w14:textId="06D0E48D" w:rsidR="005759A0" w:rsidRPr="005D6E3A" w:rsidRDefault="005759A0" w:rsidP="00E9559A">
            <w:pPr>
              <w:pStyle w:val="Immbody"/>
              <w:spacing w:before="120"/>
              <w:rPr>
                <w:rStyle w:val="MediumGrid11"/>
              </w:rPr>
            </w:pPr>
            <w:r>
              <w:rPr>
                <w:rStyle w:val="MediumGrid11"/>
                <w:color w:val="auto"/>
              </w:rPr>
              <w:t>Campus (if applicable)</w:t>
            </w:r>
          </w:p>
        </w:tc>
      </w:tr>
      <w:tr w:rsidR="00907A44" w:rsidRPr="005759A0" w14:paraId="1146160C" w14:textId="77777777" w:rsidTr="00907A44">
        <w:tc>
          <w:tcPr>
            <w:tcW w:w="4536" w:type="dxa"/>
          </w:tcPr>
          <w:p w14:paraId="1969F76F" w14:textId="01893FEB" w:rsidR="00907A44" w:rsidRPr="005759A0" w:rsidRDefault="00907A44" w:rsidP="00FC7284">
            <w:pPr>
              <w:pStyle w:val="Immbody"/>
              <w:spacing w:before="120"/>
            </w:pPr>
            <w:r w:rsidRPr="005759A0">
              <w:t>Phone</w:t>
            </w:r>
          </w:p>
        </w:tc>
      </w:tr>
      <w:tr w:rsidR="00907A44" w:rsidRPr="005D6E3A" w14:paraId="51730B2D" w14:textId="77777777" w:rsidTr="00907A44">
        <w:tc>
          <w:tcPr>
            <w:tcW w:w="4536" w:type="dxa"/>
          </w:tcPr>
          <w:p w14:paraId="48C89117" w14:textId="5A33F7EE" w:rsidR="00907A44" w:rsidRPr="005D6E3A" w:rsidRDefault="00907A44" w:rsidP="00FC7284">
            <w:pPr>
              <w:pStyle w:val="Immbody"/>
              <w:spacing w:before="120"/>
              <w:rPr>
                <w:rStyle w:val="MediumGrid11"/>
              </w:rPr>
            </w:pPr>
            <w:r w:rsidRPr="00907A44">
              <w:rPr>
                <w:rStyle w:val="MediumGrid11"/>
                <w:color w:val="auto"/>
              </w:rPr>
              <w:t>Email</w:t>
            </w:r>
          </w:p>
        </w:tc>
      </w:tr>
    </w:tbl>
    <w:p w14:paraId="4580A5CC" w14:textId="77777777" w:rsidR="00907A44" w:rsidRPr="00907A44" w:rsidRDefault="00907A44" w:rsidP="00907A44">
      <w:pPr>
        <w:pStyle w:val="DHHSbody"/>
      </w:pPr>
    </w:p>
    <w:p w14:paraId="736564E3" w14:textId="77777777" w:rsidR="00A62D44" w:rsidRPr="00B57329" w:rsidRDefault="00907A44" w:rsidP="00B57329">
      <w:pPr>
        <w:pStyle w:val="Heading2"/>
      </w:pPr>
      <w:r>
        <w:t>Signature</w:t>
      </w:r>
    </w:p>
    <w:p w14:paraId="13DC5A3E" w14:textId="1855C577" w:rsidR="00907A44" w:rsidRPr="0094666F" w:rsidRDefault="00907A44" w:rsidP="00907A44">
      <w:pPr>
        <w:pStyle w:val="Healthbody"/>
        <w:spacing w:line="240" w:lineRule="auto"/>
      </w:pPr>
      <w:bookmarkStart w:id="0" w:name="_Toc256778633"/>
      <w:r w:rsidRPr="0094666F">
        <w:t xml:space="preserve">I have read and understood the </w:t>
      </w:r>
      <w:r>
        <w:t xml:space="preserve">Secondary School </w:t>
      </w:r>
      <w:r w:rsidR="00CD4A52">
        <w:t>Immunisation</w:t>
      </w:r>
      <w:r>
        <w:t xml:space="preserve"> Program A</w:t>
      </w:r>
      <w:r w:rsidRPr="0094666F">
        <w:t>greement and confirm that:</w:t>
      </w:r>
    </w:p>
    <w:p w14:paraId="077EC715" w14:textId="77777777" w:rsidR="00907A44" w:rsidRPr="0094666F" w:rsidRDefault="00907A44" w:rsidP="00907A44">
      <w:pPr>
        <w:pStyle w:val="Healthbullet1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94666F">
        <w:rPr>
          <w:rFonts w:ascii="Arial" w:hAnsi="Arial" w:cs="Arial"/>
          <w:sz w:val="20"/>
          <w:szCs w:val="20"/>
        </w:rPr>
        <w:t xml:space="preserve">the allocated </w:t>
      </w:r>
      <w:r>
        <w:rPr>
          <w:rFonts w:ascii="Arial" w:hAnsi="Arial" w:cs="Arial"/>
          <w:sz w:val="20"/>
          <w:szCs w:val="20"/>
        </w:rPr>
        <w:t xml:space="preserve">vaccination </w:t>
      </w:r>
      <w:r w:rsidRPr="0094666F">
        <w:rPr>
          <w:rFonts w:ascii="Arial" w:hAnsi="Arial" w:cs="Arial"/>
          <w:sz w:val="20"/>
          <w:szCs w:val="20"/>
        </w:rPr>
        <w:t>dates are suitable, and</w:t>
      </w:r>
    </w:p>
    <w:p w14:paraId="25A819D7" w14:textId="77777777" w:rsidR="00907A44" w:rsidRDefault="00907A44" w:rsidP="00907A44">
      <w:pPr>
        <w:pStyle w:val="Healthbullet1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94666F">
        <w:rPr>
          <w:rFonts w:ascii="Arial" w:hAnsi="Arial" w:cs="Arial"/>
          <w:sz w:val="20"/>
          <w:szCs w:val="20"/>
        </w:rPr>
        <w:t xml:space="preserve">all necessary arrangements will be put into place in accordance with the </w:t>
      </w:r>
      <w:r>
        <w:rPr>
          <w:rFonts w:ascii="Arial" w:hAnsi="Arial" w:cs="Arial"/>
          <w:sz w:val="20"/>
          <w:szCs w:val="20"/>
        </w:rPr>
        <w:t>vaccination</w:t>
      </w:r>
      <w:r w:rsidRPr="0094666F">
        <w:rPr>
          <w:rFonts w:ascii="Arial" w:hAnsi="Arial" w:cs="Arial"/>
          <w:sz w:val="20"/>
          <w:szCs w:val="20"/>
        </w:rPr>
        <w:t xml:space="preserve"> area checklist attached at the end of this agreement.</w:t>
      </w:r>
    </w:p>
    <w:bookmarkEnd w:id="0"/>
    <w:p w14:paraId="3CF42333" w14:textId="77777777" w:rsidR="00196EB8" w:rsidRDefault="00196EB8" w:rsidP="00196EB8">
      <w:pPr>
        <w:pStyle w:val="DHHSbody"/>
      </w:pPr>
    </w:p>
    <w:p w14:paraId="7CF72A0C" w14:textId="77777777" w:rsidR="000D2DD6" w:rsidRDefault="000D2DD6" w:rsidP="00196EB8">
      <w:pPr>
        <w:pStyle w:val="DHHSbody"/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4111"/>
        <w:gridCol w:w="283"/>
        <w:gridCol w:w="567"/>
        <w:gridCol w:w="249"/>
        <w:gridCol w:w="4054"/>
      </w:tblGrid>
      <w:tr w:rsidR="00907A44" w:rsidRPr="00190B9F" w14:paraId="2681D93A" w14:textId="77777777" w:rsidTr="00FC7284">
        <w:tc>
          <w:tcPr>
            <w:tcW w:w="4111" w:type="dxa"/>
          </w:tcPr>
          <w:p w14:paraId="31151C5A" w14:textId="77777777" w:rsidR="00907A44" w:rsidRDefault="00907A44" w:rsidP="00FC7284">
            <w:pPr>
              <w:pStyle w:val="Immbody"/>
              <w:rPr>
                <w:b/>
                <w:sz w:val="22"/>
                <w:szCs w:val="24"/>
              </w:rPr>
            </w:pPr>
          </w:p>
          <w:p w14:paraId="11ED6444" w14:textId="77777777" w:rsidR="00F92B01" w:rsidRDefault="00F92B01" w:rsidP="00FC7284">
            <w:pPr>
              <w:pStyle w:val="Immbody"/>
              <w:rPr>
                <w:b/>
                <w:sz w:val="22"/>
                <w:szCs w:val="24"/>
              </w:rPr>
            </w:pPr>
          </w:p>
          <w:p w14:paraId="5B2C47B0" w14:textId="77777777" w:rsidR="00907A44" w:rsidRPr="00190B9F" w:rsidRDefault="00907A44" w:rsidP="00FC7284">
            <w:pPr>
              <w:pStyle w:val="Immbody"/>
              <w:rPr>
                <w:b/>
                <w:sz w:val="24"/>
                <w:szCs w:val="24"/>
              </w:rPr>
            </w:pPr>
            <w:r w:rsidRPr="00ED41F3">
              <w:rPr>
                <w:b/>
                <w:sz w:val="22"/>
                <w:szCs w:val="24"/>
              </w:rPr>
              <w:t>School principal</w:t>
            </w:r>
          </w:p>
        </w:tc>
        <w:tc>
          <w:tcPr>
            <w:tcW w:w="850" w:type="dxa"/>
            <w:gridSpan w:val="2"/>
          </w:tcPr>
          <w:p w14:paraId="4CC7139D" w14:textId="77777777" w:rsidR="00907A44" w:rsidRPr="00190B9F" w:rsidRDefault="00907A44" w:rsidP="00FC7284">
            <w:pPr>
              <w:pStyle w:val="Immbody"/>
              <w:rPr>
                <w:b/>
                <w:sz w:val="24"/>
                <w:szCs w:val="24"/>
              </w:rPr>
            </w:pPr>
          </w:p>
        </w:tc>
        <w:tc>
          <w:tcPr>
            <w:tcW w:w="4303" w:type="dxa"/>
            <w:gridSpan w:val="2"/>
          </w:tcPr>
          <w:p w14:paraId="0C483E5D" w14:textId="77777777" w:rsidR="00907A44" w:rsidRDefault="00907A44" w:rsidP="00FC7284">
            <w:pPr>
              <w:pStyle w:val="Immbody"/>
              <w:rPr>
                <w:b/>
                <w:sz w:val="22"/>
                <w:szCs w:val="24"/>
              </w:rPr>
            </w:pPr>
          </w:p>
          <w:p w14:paraId="4A8D1E79" w14:textId="77777777" w:rsidR="00F92B01" w:rsidRDefault="00F92B01" w:rsidP="00FC7284">
            <w:pPr>
              <w:pStyle w:val="Immbody"/>
              <w:rPr>
                <w:b/>
                <w:sz w:val="22"/>
                <w:szCs w:val="24"/>
              </w:rPr>
            </w:pPr>
          </w:p>
          <w:p w14:paraId="22D6D3A3" w14:textId="77777777" w:rsidR="00907A44" w:rsidRPr="00190B9F" w:rsidRDefault="00907A44" w:rsidP="00FC7284">
            <w:pPr>
              <w:pStyle w:val="Immbody"/>
              <w:rPr>
                <w:b/>
                <w:sz w:val="24"/>
                <w:szCs w:val="24"/>
              </w:rPr>
            </w:pPr>
            <w:r w:rsidRPr="00ED41F3">
              <w:rPr>
                <w:b/>
                <w:sz w:val="22"/>
                <w:szCs w:val="24"/>
              </w:rPr>
              <w:t>School immunisation coordinator</w:t>
            </w:r>
          </w:p>
        </w:tc>
      </w:tr>
      <w:tr w:rsidR="00907A44" w:rsidRPr="00190B9F" w14:paraId="3D45698C" w14:textId="77777777" w:rsidTr="00FC7284">
        <w:tc>
          <w:tcPr>
            <w:tcW w:w="4111" w:type="dxa"/>
          </w:tcPr>
          <w:p w14:paraId="5E7744B5" w14:textId="77777777" w:rsidR="00907A44" w:rsidRPr="00190B9F" w:rsidRDefault="00907A44" w:rsidP="00FC7284">
            <w:pPr>
              <w:pStyle w:val="Immbody"/>
              <w:spacing w:before="120"/>
            </w:pPr>
            <w:r w:rsidRPr="00190B9F">
              <w:t>Name</w:t>
            </w:r>
          </w:p>
        </w:tc>
        <w:tc>
          <w:tcPr>
            <w:tcW w:w="850" w:type="dxa"/>
            <w:gridSpan w:val="2"/>
          </w:tcPr>
          <w:p w14:paraId="2093CE44" w14:textId="77777777" w:rsidR="00907A44" w:rsidRPr="00190B9F" w:rsidRDefault="00907A44" w:rsidP="00FC7284">
            <w:pPr>
              <w:pStyle w:val="Immbody"/>
              <w:spacing w:before="120"/>
            </w:pPr>
          </w:p>
        </w:tc>
        <w:tc>
          <w:tcPr>
            <w:tcW w:w="4303" w:type="dxa"/>
            <w:gridSpan w:val="2"/>
          </w:tcPr>
          <w:p w14:paraId="615CB981" w14:textId="77777777" w:rsidR="00907A44" w:rsidRPr="00190B9F" w:rsidRDefault="00907A44" w:rsidP="00FC7284">
            <w:pPr>
              <w:pStyle w:val="Immbody"/>
              <w:spacing w:before="120"/>
            </w:pPr>
            <w:r w:rsidRPr="00190B9F">
              <w:t>Name</w:t>
            </w:r>
          </w:p>
        </w:tc>
      </w:tr>
      <w:tr w:rsidR="00907A44" w:rsidRPr="00190B9F" w14:paraId="4699BF6F" w14:textId="77777777" w:rsidTr="00FC7284">
        <w:tc>
          <w:tcPr>
            <w:tcW w:w="4111" w:type="dxa"/>
            <w:tcBorders>
              <w:bottom w:val="single" w:sz="4" w:space="0" w:color="auto"/>
            </w:tcBorders>
          </w:tcPr>
          <w:p w14:paraId="2AEEF7FA" w14:textId="77777777" w:rsidR="00907A44" w:rsidRPr="00190B9F" w:rsidRDefault="00907A44" w:rsidP="00FC7284">
            <w:pPr>
              <w:pStyle w:val="Immbody"/>
            </w:pPr>
          </w:p>
        </w:tc>
        <w:tc>
          <w:tcPr>
            <w:tcW w:w="850" w:type="dxa"/>
            <w:gridSpan w:val="2"/>
          </w:tcPr>
          <w:p w14:paraId="2CABFCAD" w14:textId="77777777" w:rsidR="00907A44" w:rsidRPr="00190B9F" w:rsidRDefault="00907A44" w:rsidP="00FC7284">
            <w:pPr>
              <w:pStyle w:val="Immbody"/>
            </w:pPr>
          </w:p>
        </w:tc>
        <w:tc>
          <w:tcPr>
            <w:tcW w:w="4303" w:type="dxa"/>
            <w:gridSpan w:val="2"/>
            <w:tcBorders>
              <w:bottom w:val="single" w:sz="4" w:space="0" w:color="auto"/>
            </w:tcBorders>
          </w:tcPr>
          <w:p w14:paraId="5D093DEE" w14:textId="77777777" w:rsidR="00907A44" w:rsidRPr="00190B9F" w:rsidRDefault="00907A44" w:rsidP="00FC7284">
            <w:pPr>
              <w:pStyle w:val="Immbody"/>
            </w:pPr>
          </w:p>
        </w:tc>
      </w:tr>
      <w:tr w:rsidR="00907A44" w:rsidRPr="00190B9F" w14:paraId="64B05CDB" w14:textId="77777777" w:rsidTr="00FC7284">
        <w:tc>
          <w:tcPr>
            <w:tcW w:w="4111" w:type="dxa"/>
            <w:tcBorders>
              <w:top w:val="single" w:sz="4" w:space="0" w:color="auto"/>
            </w:tcBorders>
          </w:tcPr>
          <w:p w14:paraId="1351D55A" w14:textId="77777777" w:rsidR="00907A44" w:rsidRPr="00190B9F" w:rsidRDefault="00907A44" w:rsidP="00FC7284">
            <w:pPr>
              <w:pStyle w:val="Immbody"/>
              <w:spacing w:before="120"/>
            </w:pPr>
            <w:r w:rsidRPr="00190B9F">
              <w:t>Signature</w:t>
            </w:r>
          </w:p>
        </w:tc>
        <w:tc>
          <w:tcPr>
            <w:tcW w:w="850" w:type="dxa"/>
            <w:gridSpan w:val="2"/>
          </w:tcPr>
          <w:p w14:paraId="457290DF" w14:textId="77777777" w:rsidR="00907A44" w:rsidRPr="00190B9F" w:rsidRDefault="00907A44" w:rsidP="00FC7284">
            <w:pPr>
              <w:pStyle w:val="Immbody"/>
              <w:spacing w:before="120"/>
            </w:pPr>
          </w:p>
        </w:tc>
        <w:tc>
          <w:tcPr>
            <w:tcW w:w="4303" w:type="dxa"/>
            <w:gridSpan w:val="2"/>
            <w:tcBorders>
              <w:top w:val="single" w:sz="4" w:space="0" w:color="auto"/>
            </w:tcBorders>
          </w:tcPr>
          <w:p w14:paraId="572C972C" w14:textId="77777777" w:rsidR="00907A44" w:rsidRPr="00190B9F" w:rsidRDefault="00907A44" w:rsidP="00FC7284">
            <w:pPr>
              <w:pStyle w:val="Immbody"/>
              <w:spacing w:before="120"/>
            </w:pPr>
            <w:r w:rsidRPr="00190B9F">
              <w:t>Signature</w:t>
            </w:r>
          </w:p>
        </w:tc>
      </w:tr>
      <w:tr w:rsidR="00907A44" w:rsidRPr="00190B9F" w14:paraId="197FF4ED" w14:textId="77777777" w:rsidTr="00FC7284">
        <w:tc>
          <w:tcPr>
            <w:tcW w:w="4111" w:type="dxa"/>
            <w:tcBorders>
              <w:bottom w:val="single" w:sz="4" w:space="0" w:color="auto"/>
            </w:tcBorders>
          </w:tcPr>
          <w:p w14:paraId="5CE730A6" w14:textId="77777777" w:rsidR="00907A44" w:rsidRPr="00190B9F" w:rsidRDefault="00907A44" w:rsidP="00FC7284">
            <w:pPr>
              <w:pStyle w:val="Immbody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2C422A25" w14:textId="77777777" w:rsidR="00907A44" w:rsidRPr="00190B9F" w:rsidRDefault="00907A44" w:rsidP="00FC7284">
            <w:pPr>
              <w:pStyle w:val="Immbody"/>
            </w:pPr>
          </w:p>
        </w:tc>
        <w:tc>
          <w:tcPr>
            <w:tcW w:w="4303" w:type="dxa"/>
            <w:gridSpan w:val="2"/>
            <w:tcBorders>
              <w:bottom w:val="single" w:sz="4" w:space="0" w:color="auto"/>
            </w:tcBorders>
          </w:tcPr>
          <w:p w14:paraId="01579F1E" w14:textId="77777777" w:rsidR="00907A44" w:rsidRPr="00190B9F" w:rsidRDefault="00907A44" w:rsidP="00FC7284">
            <w:pPr>
              <w:pStyle w:val="Immbody"/>
              <w:rPr>
                <w:i/>
              </w:rPr>
            </w:pPr>
          </w:p>
        </w:tc>
      </w:tr>
      <w:tr w:rsidR="00907A44" w:rsidRPr="00190B9F" w14:paraId="40FA2403" w14:textId="77777777" w:rsidTr="00FC7284">
        <w:tc>
          <w:tcPr>
            <w:tcW w:w="4111" w:type="dxa"/>
            <w:tcBorders>
              <w:top w:val="single" w:sz="4" w:space="0" w:color="auto"/>
            </w:tcBorders>
          </w:tcPr>
          <w:p w14:paraId="5CE3F653" w14:textId="77777777" w:rsidR="00907A44" w:rsidRPr="005D6E3A" w:rsidRDefault="00907A44" w:rsidP="00FC7284">
            <w:pPr>
              <w:pStyle w:val="Immbody"/>
              <w:spacing w:before="120"/>
              <w:rPr>
                <w:rStyle w:val="MediumGrid11"/>
              </w:rPr>
            </w:pPr>
            <w:r w:rsidRPr="000D2DD6">
              <w:rPr>
                <w:rStyle w:val="MediumGrid11"/>
                <w:color w:val="auto"/>
              </w:rPr>
              <w:t>Date</w:t>
            </w:r>
          </w:p>
        </w:tc>
        <w:tc>
          <w:tcPr>
            <w:tcW w:w="850" w:type="dxa"/>
            <w:gridSpan w:val="2"/>
          </w:tcPr>
          <w:p w14:paraId="306DA568" w14:textId="77777777" w:rsidR="00907A44" w:rsidRPr="00190B9F" w:rsidRDefault="00907A44" w:rsidP="00FC7284">
            <w:pPr>
              <w:pStyle w:val="Immbody"/>
              <w:spacing w:before="120"/>
            </w:pPr>
          </w:p>
        </w:tc>
        <w:tc>
          <w:tcPr>
            <w:tcW w:w="4303" w:type="dxa"/>
            <w:gridSpan w:val="2"/>
            <w:tcBorders>
              <w:top w:val="single" w:sz="4" w:space="0" w:color="auto"/>
            </w:tcBorders>
          </w:tcPr>
          <w:p w14:paraId="796F6171" w14:textId="77777777" w:rsidR="00907A44" w:rsidRPr="00190B9F" w:rsidRDefault="00907A44" w:rsidP="00FC7284">
            <w:pPr>
              <w:pStyle w:val="Immbody"/>
              <w:spacing w:before="120"/>
            </w:pPr>
            <w:r w:rsidRPr="00190B9F">
              <w:t>Date</w:t>
            </w:r>
          </w:p>
        </w:tc>
      </w:tr>
      <w:tr w:rsidR="00907A44" w:rsidRPr="00190B9F" w14:paraId="3F305C74" w14:textId="77777777" w:rsidTr="00FC7284">
        <w:tc>
          <w:tcPr>
            <w:tcW w:w="4111" w:type="dxa"/>
            <w:tcBorders>
              <w:bottom w:val="single" w:sz="4" w:space="0" w:color="auto"/>
            </w:tcBorders>
          </w:tcPr>
          <w:p w14:paraId="57445996" w14:textId="77777777" w:rsidR="00907A44" w:rsidRPr="00190B9F" w:rsidRDefault="00907A44" w:rsidP="00FC7284">
            <w:pPr>
              <w:pStyle w:val="Immbody"/>
              <w:rPr>
                <w:rStyle w:val="MediumGrid11"/>
              </w:rPr>
            </w:pPr>
          </w:p>
        </w:tc>
        <w:tc>
          <w:tcPr>
            <w:tcW w:w="850" w:type="dxa"/>
            <w:gridSpan w:val="2"/>
          </w:tcPr>
          <w:p w14:paraId="742DA8CE" w14:textId="77777777" w:rsidR="00907A44" w:rsidRPr="00190B9F" w:rsidRDefault="00907A44" w:rsidP="00FC7284">
            <w:pPr>
              <w:pStyle w:val="Immbody"/>
            </w:pPr>
          </w:p>
        </w:tc>
        <w:tc>
          <w:tcPr>
            <w:tcW w:w="4303" w:type="dxa"/>
            <w:gridSpan w:val="2"/>
            <w:tcBorders>
              <w:bottom w:val="single" w:sz="4" w:space="0" w:color="auto"/>
            </w:tcBorders>
          </w:tcPr>
          <w:p w14:paraId="16B1D475" w14:textId="77777777" w:rsidR="00907A44" w:rsidRPr="00190B9F" w:rsidRDefault="00907A44" w:rsidP="00FC7284">
            <w:pPr>
              <w:pStyle w:val="Immbody"/>
            </w:pPr>
          </w:p>
        </w:tc>
      </w:tr>
      <w:tr w:rsidR="000D2DD6" w:rsidRPr="000D2DD6" w14:paraId="7B68D4D2" w14:textId="77777777" w:rsidTr="00FC7284">
        <w:trPr>
          <w:gridAfter w:val="1"/>
          <w:wAfter w:w="4054" w:type="dxa"/>
        </w:trPr>
        <w:tc>
          <w:tcPr>
            <w:tcW w:w="4394" w:type="dxa"/>
            <w:gridSpan w:val="2"/>
          </w:tcPr>
          <w:p w14:paraId="3D57A0B6" w14:textId="77777777" w:rsidR="000D2DD6" w:rsidRDefault="000D2DD6" w:rsidP="000D2DD6">
            <w:pPr>
              <w:spacing w:after="120" w:line="270" w:lineRule="atLeast"/>
              <w:rPr>
                <w:rFonts w:ascii="Arial" w:hAnsi="Arial"/>
                <w:b/>
                <w:sz w:val="24"/>
                <w:szCs w:val="24"/>
              </w:rPr>
            </w:pPr>
            <w:bookmarkStart w:id="1" w:name="_Toc410717547"/>
            <w:bookmarkStart w:id="2" w:name="_Toc13581754"/>
          </w:p>
          <w:p w14:paraId="65BD4666" w14:textId="77777777" w:rsidR="002A18D9" w:rsidRPr="000D2DD6" w:rsidRDefault="002A18D9" w:rsidP="000D2DD6">
            <w:pPr>
              <w:spacing w:after="120" w:line="270" w:lineRule="atLeast"/>
              <w:rPr>
                <w:rFonts w:ascii="Arial" w:hAnsi="Arial"/>
                <w:b/>
                <w:sz w:val="24"/>
                <w:szCs w:val="24"/>
              </w:rPr>
            </w:pPr>
          </w:p>
          <w:p w14:paraId="2942A08E" w14:textId="77777777" w:rsidR="000D2DD6" w:rsidRPr="000D2DD6" w:rsidRDefault="000D2DD6" w:rsidP="000D2DD6">
            <w:pPr>
              <w:spacing w:after="120" w:line="270" w:lineRule="atLeast"/>
              <w:rPr>
                <w:rFonts w:ascii="Arial" w:hAnsi="Arial"/>
                <w:b/>
                <w:sz w:val="24"/>
                <w:szCs w:val="24"/>
              </w:rPr>
            </w:pPr>
            <w:r w:rsidRPr="000D2DD6">
              <w:rPr>
                <w:rFonts w:ascii="Arial" w:hAnsi="Arial"/>
                <w:b/>
                <w:sz w:val="24"/>
                <w:szCs w:val="24"/>
              </w:rPr>
              <w:t>Local council immunisation service</w:t>
            </w:r>
          </w:p>
        </w:tc>
        <w:tc>
          <w:tcPr>
            <w:tcW w:w="816" w:type="dxa"/>
            <w:gridSpan w:val="2"/>
          </w:tcPr>
          <w:p w14:paraId="7C1637D5" w14:textId="77777777" w:rsidR="000D2DD6" w:rsidRPr="000D2DD6" w:rsidRDefault="000D2DD6" w:rsidP="000D2DD6">
            <w:pPr>
              <w:spacing w:after="120" w:line="270" w:lineRule="atLeast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D2DD6" w:rsidRPr="000D2DD6" w14:paraId="0B16982F" w14:textId="77777777" w:rsidTr="00FC7284">
        <w:trPr>
          <w:gridAfter w:val="1"/>
          <w:wAfter w:w="4054" w:type="dxa"/>
        </w:trPr>
        <w:tc>
          <w:tcPr>
            <w:tcW w:w="4394" w:type="dxa"/>
            <w:gridSpan w:val="2"/>
          </w:tcPr>
          <w:p w14:paraId="7FB97299" w14:textId="77777777" w:rsidR="000D2DD6" w:rsidRPr="000D2DD6" w:rsidRDefault="000D2DD6" w:rsidP="000D2DD6">
            <w:pPr>
              <w:spacing w:before="120" w:after="120" w:line="270" w:lineRule="atLeast"/>
              <w:rPr>
                <w:rFonts w:ascii="Arial" w:hAnsi="Arial"/>
              </w:rPr>
            </w:pPr>
            <w:r w:rsidRPr="000D2DD6">
              <w:rPr>
                <w:rFonts w:ascii="Arial" w:hAnsi="Arial"/>
              </w:rPr>
              <w:t>Name</w:t>
            </w:r>
          </w:p>
        </w:tc>
        <w:tc>
          <w:tcPr>
            <w:tcW w:w="816" w:type="dxa"/>
            <w:gridSpan w:val="2"/>
          </w:tcPr>
          <w:p w14:paraId="086E5098" w14:textId="77777777" w:rsidR="000D2DD6" w:rsidRPr="000D2DD6" w:rsidRDefault="000D2DD6" w:rsidP="000D2DD6">
            <w:pPr>
              <w:spacing w:before="120" w:after="120" w:line="270" w:lineRule="atLeast"/>
              <w:rPr>
                <w:rFonts w:ascii="Arial" w:hAnsi="Arial"/>
              </w:rPr>
            </w:pPr>
          </w:p>
        </w:tc>
      </w:tr>
      <w:tr w:rsidR="000D2DD6" w:rsidRPr="000D2DD6" w14:paraId="245765A7" w14:textId="77777777" w:rsidTr="00FC7284">
        <w:trPr>
          <w:gridAfter w:val="1"/>
          <w:wAfter w:w="4054" w:type="dxa"/>
        </w:trPr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7CD9090E" w14:textId="77777777" w:rsidR="000D2DD6" w:rsidRPr="000D2DD6" w:rsidRDefault="000D2DD6" w:rsidP="000D2DD6">
            <w:pPr>
              <w:spacing w:after="120" w:line="270" w:lineRule="atLeast"/>
              <w:rPr>
                <w:rFonts w:ascii="Arial" w:hAnsi="Arial"/>
              </w:rPr>
            </w:pPr>
          </w:p>
        </w:tc>
        <w:tc>
          <w:tcPr>
            <w:tcW w:w="816" w:type="dxa"/>
            <w:gridSpan w:val="2"/>
          </w:tcPr>
          <w:p w14:paraId="2D3D50F4" w14:textId="77777777" w:rsidR="000D2DD6" w:rsidRPr="000D2DD6" w:rsidRDefault="000D2DD6" w:rsidP="000D2DD6">
            <w:pPr>
              <w:spacing w:after="120" w:line="270" w:lineRule="atLeast"/>
              <w:rPr>
                <w:rFonts w:ascii="Arial" w:hAnsi="Arial"/>
              </w:rPr>
            </w:pPr>
          </w:p>
        </w:tc>
      </w:tr>
      <w:tr w:rsidR="000D2DD6" w:rsidRPr="000D2DD6" w14:paraId="06149FA3" w14:textId="77777777" w:rsidTr="00FC7284">
        <w:trPr>
          <w:gridAfter w:val="1"/>
          <w:wAfter w:w="4054" w:type="dxa"/>
        </w:trPr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14:paraId="47E3764F" w14:textId="77777777" w:rsidR="000D2DD6" w:rsidRPr="000D2DD6" w:rsidRDefault="000D2DD6" w:rsidP="000D2DD6">
            <w:pPr>
              <w:spacing w:before="120" w:after="120" w:line="270" w:lineRule="atLeast"/>
              <w:rPr>
                <w:rFonts w:ascii="Arial" w:hAnsi="Arial"/>
              </w:rPr>
            </w:pPr>
            <w:r w:rsidRPr="000D2DD6">
              <w:rPr>
                <w:rFonts w:ascii="Arial" w:hAnsi="Arial"/>
              </w:rPr>
              <w:t>Signature</w:t>
            </w:r>
          </w:p>
        </w:tc>
        <w:tc>
          <w:tcPr>
            <w:tcW w:w="816" w:type="dxa"/>
            <w:gridSpan w:val="2"/>
          </w:tcPr>
          <w:p w14:paraId="7C3E88D7" w14:textId="77777777" w:rsidR="000D2DD6" w:rsidRPr="000D2DD6" w:rsidRDefault="000D2DD6" w:rsidP="000D2DD6">
            <w:pPr>
              <w:spacing w:before="120" w:after="120" w:line="270" w:lineRule="atLeast"/>
              <w:rPr>
                <w:rFonts w:ascii="Arial" w:hAnsi="Arial"/>
              </w:rPr>
            </w:pPr>
          </w:p>
        </w:tc>
      </w:tr>
      <w:tr w:rsidR="000D2DD6" w:rsidRPr="000D2DD6" w14:paraId="25CD171A" w14:textId="77777777" w:rsidTr="00FC7284">
        <w:trPr>
          <w:gridAfter w:val="1"/>
          <w:wAfter w:w="4054" w:type="dxa"/>
        </w:trPr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603CE9AF" w14:textId="77777777" w:rsidR="000D2DD6" w:rsidRPr="000D2DD6" w:rsidRDefault="000D2DD6" w:rsidP="000D2DD6">
            <w:pPr>
              <w:spacing w:after="120" w:line="270" w:lineRule="atLeast"/>
              <w:rPr>
                <w:rFonts w:ascii="Arial" w:hAnsi="Arial"/>
                <w:i/>
              </w:rPr>
            </w:pPr>
          </w:p>
        </w:tc>
        <w:tc>
          <w:tcPr>
            <w:tcW w:w="816" w:type="dxa"/>
            <w:gridSpan w:val="2"/>
          </w:tcPr>
          <w:p w14:paraId="1BDDC4A1" w14:textId="77777777" w:rsidR="000D2DD6" w:rsidRPr="000D2DD6" w:rsidRDefault="000D2DD6" w:rsidP="000D2DD6">
            <w:pPr>
              <w:spacing w:after="120" w:line="270" w:lineRule="atLeast"/>
              <w:rPr>
                <w:rFonts w:ascii="Arial" w:hAnsi="Arial"/>
              </w:rPr>
            </w:pPr>
          </w:p>
        </w:tc>
      </w:tr>
      <w:tr w:rsidR="000D2DD6" w:rsidRPr="000D2DD6" w14:paraId="0033A463" w14:textId="77777777" w:rsidTr="00FC7284">
        <w:trPr>
          <w:gridAfter w:val="1"/>
          <w:wAfter w:w="4054" w:type="dxa"/>
        </w:trPr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14:paraId="47FC0647" w14:textId="77777777" w:rsidR="000D2DD6" w:rsidRPr="000D2DD6" w:rsidRDefault="000D2DD6" w:rsidP="000D2DD6">
            <w:pPr>
              <w:spacing w:before="120" w:after="120" w:line="270" w:lineRule="atLeast"/>
              <w:rPr>
                <w:rFonts w:ascii="Arial" w:hAnsi="Arial"/>
              </w:rPr>
            </w:pPr>
            <w:r w:rsidRPr="000D2DD6">
              <w:rPr>
                <w:rFonts w:ascii="Arial" w:hAnsi="Arial"/>
              </w:rPr>
              <w:t>Date</w:t>
            </w:r>
          </w:p>
        </w:tc>
        <w:tc>
          <w:tcPr>
            <w:tcW w:w="816" w:type="dxa"/>
            <w:gridSpan w:val="2"/>
          </w:tcPr>
          <w:p w14:paraId="2A89B6B9" w14:textId="77777777" w:rsidR="000D2DD6" w:rsidRPr="000D2DD6" w:rsidRDefault="000D2DD6" w:rsidP="000D2DD6">
            <w:pPr>
              <w:spacing w:before="120" w:after="120" w:line="270" w:lineRule="atLeast"/>
              <w:rPr>
                <w:rFonts w:ascii="Arial" w:hAnsi="Arial"/>
              </w:rPr>
            </w:pPr>
          </w:p>
        </w:tc>
      </w:tr>
      <w:tr w:rsidR="000D2DD6" w:rsidRPr="000D2DD6" w14:paraId="09042CF5" w14:textId="77777777" w:rsidTr="00FC7284">
        <w:trPr>
          <w:gridAfter w:val="1"/>
          <w:wAfter w:w="4054" w:type="dxa"/>
        </w:trPr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583620E3" w14:textId="77777777" w:rsidR="000D2DD6" w:rsidRPr="000D2DD6" w:rsidRDefault="000D2DD6" w:rsidP="000D2DD6">
            <w:pPr>
              <w:spacing w:after="120" w:line="270" w:lineRule="atLeast"/>
              <w:rPr>
                <w:rFonts w:ascii="Arial" w:hAnsi="Arial"/>
                <w:color w:val="808080"/>
              </w:rPr>
            </w:pPr>
          </w:p>
        </w:tc>
        <w:tc>
          <w:tcPr>
            <w:tcW w:w="816" w:type="dxa"/>
            <w:gridSpan w:val="2"/>
          </w:tcPr>
          <w:p w14:paraId="2F9883C7" w14:textId="77777777" w:rsidR="000D2DD6" w:rsidRPr="000D2DD6" w:rsidRDefault="000D2DD6" w:rsidP="000D2DD6">
            <w:pPr>
              <w:spacing w:after="120" w:line="270" w:lineRule="atLeast"/>
              <w:rPr>
                <w:rFonts w:ascii="Arial" w:hAnsi="Arial"/>
              </w:rPr>
            </w:pPr>
          </w:p>
        </w:tc>
      </w:tr>
      <w:bookmarkEnd w:id="1"/>
      <w:bookmarkEnd w:id="2"/>
    </w:tbl>
    <w:p w14:paraId="003D674F" w14:textId="77777777" w:rsidR="002A18D9" w:rsidRDefault="002A18D9" w:rsidP="00B57329">
      <w:pPr>
        <w:pStyle w:val="Heading2"/>
      </w:pPr>
    </w:p>
    <w:p w14:paraId="2A072F4A" w14:textId="77777777" w:rsidR="005759A0" w:rsidRDefault="005759A0">
      <w:pPr>
        <w:rPr>
          <w:rFonts w:ascii="Arial" w:hAnsi="Arial"/>
          <w:b/>
          <w:color w:val="87189D"/>
          <w:sz w:val="28"/>
          <w:szCs w:val="28"/>
        </w:rPr>
      </w:pPr>
      <w:r>
        <w:br w:type="page"/>
      </w:r>
    </w:p>
    <w:p w14:paraId="316B72AE" w14:textId="77777777" w:rsidR="00250659" w:rsidRDefault="00F92B01" w:rsidP="00250659">
      <w:pPr>
        <w:pStyle w:val="Heading1"/>
      </w:pPr>
      <w:r>
        <w:lastRenderedPageBreak/>
        <w:t xml:space="preserve">Secondary School </w:t>
      </w:r>
      <w:r w:rsidR="00CD4A52">
        <w:t>Immun</w:t>
      </w:r>
      <w:r w:rsidR="00250659">
        <w:t>i</w:t>
      </w:r>
      <w:r w:rsidR="00CD4A52">
        <w:t>sation</w:t>
      </w:r>
      <w:r>
        <w:t xml:space="preserve"> Program </w:t>
      </w:r>
    </w:p>
    <w:p w14:paraId="747E5F3E" w14:textId="6E403CDA" w:rsidR="00782521" w:rsidRPr="00250659" w:rsidRDefault="00F92B01" w:rsidP="00250659">
      <w:pPr>
        <w:pStyle w:val="Heading2"/>
        <w:rPr>
          <w:sz w:val="36"/>
          <w:szCs w:val="40"/>
        </w:rPr>
      </w:pPr>
      <w:r w:rsidRPr="00F92B01">
        <w:t>Important information for Victorian secondary schools</w:t>
      </w:r>
      <w:r w:rsidR="00782521">
        <w:t xml:space="preserve"> </w:t>
      </w:r>
    </w:p>
    <w:p w14:paraId="2F18D49F" w14:textId="7390C945" w:rsidR="00782521" w:rsidRDefault="00782521" w:rsidP="00782521">
      <w:pPr>
        <w:pStyle w:val="Healthbody"/>
        <w:jc w:val="both"/>
      </w:pPr>
      <w:r>
        <w:t xml:space="preserve">The Secondary School </w:t>
      </w:r>
      <w:r w:rsidR="00206B82">
        <w:t>Immunisation</w:t>
      </w:r>
      <w:r>
        <w:t xml:space="preserve"> Program offers free vaccinations for Year 7 and Year 10 students annually. These vaccines provide protection against: </w:t>
      </w:r>
    </w:p>
    <w:p w14:paraId="77AE2141" w14:textId="29843D3B" w:rsidR="00560A15" w:rsidRPr="000E0DC4" w:rsidRDefault="00560A15" w:rsidP="000E0DC4">
      <w:pPr>
        <w:pStyle w:val="Heading4"/>
      </w:pPr>
      <w:r w:rsidRPr="000E0DC4">
        <w:t>Year 7 students</w:t>
      </w:r>
      <w:r w:rsidR="000E0DC4">
        <w:t>:</w:t>
      </w:r>
    </w:p>
    <w:p w14:paraId="66A19E6B" w14:textId="5DAB3151" w:rsidR="00782521" w:rsidRDefault="00782521" w:rsidP="00782521">
      <w:pPr>
        <w:pStyle w:val="Healthbody"/>
        <w:numPr>
          <w:ilvl w:val="0"/>
          <w:numId w:val="24"/>
        </w:numPr>
        <w:ind w:left="709" w:hanging="283"/>
        <w:jc w:val="both"/>
      </w:pPr>
      <w:r>
        <w:t>Diphtheria-tetanus-whooping cough (pertussis)</w:t>
      </w:r>
      <w:r w:rsidR="00560A15">
        <w:t xml:space="preserve"> - one injection</w:t>
      </w:r>
    </w:p>
    <w:p w14:paraId="614753B9" w14:textId="57E0A527" w:rsidR="00782521" w:rsidRDefault="00782521" w:rsidP="00782521">
      <w:pPr>
        <w:pStyle w:val="Healthbody"/>
        <w:numPr>
          <w:ilvl w:val="0"/>
          <w:numId w:val="24"/>
        </w:numPr>
        <w:ind w:left="709" w:hanging="283"/>
        <w:jc w:val="both"/>
      </w:pPr>
      <w:r>
        <w:t>Human papillomavirus (HPV)</w:t>
      </w:r>
      <w:r w:rsidR="00560A15">
        <w:t xml:space="preserve"> – two injections spaced by a minimum six months</w:t>
      </w:r>
    </w:p>
    <w:p w14:paraId="37C256A1" w14:textId="351FD9E0" w:rsidR="00560A15" w:rsidRDefault="00560A15" w:rsidP="000E0DC4">
      <w:pPr>
        <w:pStyle w:val="Heading4"/>
      </w:pPr>
      <w:r>
        <w:t>Year 10 students:</w:t>
      </w:r>
    </w:p>
    <w:p w14:paraId="0863CCC8" w14:textId="42684F07" w:rsidR="00782521" w:rsidRDefault="00782521" w:rsidP="00782521">
      <w:pPr>
        <w:pStyle w:val="Healthbody"/>
        <w:numPr>
          <w:ilvl w:val="0"/>
          <w:numId w:val="24"/>
        </w:numPr>
        <w:ind w:left="709" w:hanging="283"/>
        <w:jc w:val="both"/>
      </w:pPr>
      <w:r>
        <w:t>Meningococcal A,</w:t>
      </w:r>
      <w:r w:rsidR="00A07AC6">
        <w:t xml:space="preserve"> </w:t>
      </w:r>
      <w:r>
        <w:t>C,</w:t>
      </w:r>
      <w:r w:rsidR="00A07AC6">
        <w:t xml:space="preserve"> </w:t>
      </w:r>
      <w:r>
        <w:t>W,</w:t>
      </w:r>
      <w:r w:rsidR="00A07AC6">
        <w:t xml:space="preserve"> </w:t>
      </w:r>
      <w:r>
        <w:t xml:space="preserve">Y </w:t>
      </w:r>
      <w:r w:rsidR="00560A15">
        <w:t>– one injection</w:t>
      </w:r>
    </w:p>
    <w:p w14:paraId="77B3CFB2" w14:textId="77777777" w:rsidR="002A18D9" w:rsidRPr="00FD7886" w:rsidRDefault="002A18D9" w:rsidP="002A18D9">
      <w:pPr>
        <w:pStyle w:val="Healthbody"/>
        <w:ind w:left="709"/>
        <w:jc w:val="both"/>
      </w:pPr>
    </w:p>
    <w:p w14:paraId="09E3909B" w14:textId="59DB1B0A" w:rsidR="00782521" w:rsidRPr="005759A0" w:rsidRDefault="00875D6C" w:rsidP="00250659">
      <w:pPr>
        <w:pStyle w:val="Heading2"/>
      </w:pPr>
      <w:r>
        <w:t>Roles and Responsibilities</w:t>
      </w:r>
    </w:p>
    <w:p w14:paraId="7A2F389C" w14:textId="7FB42E54" w:rsidR="00782521" w:rsidRDefault="00782521" w:rsidP="00250659">
      <w:pPr>
        <w:pStyle w:val="Heading3"/>
      </w:pPr>
      <w:r>
        <w:t xml:space="preserve">Local councils </w:t>
      </w:r>
    </w:p>
    <w:p w14:paraId="009BC29E" w14:textId="148DD96C" w:rsidR="00782521" w:rsidRDefault="00782521" w:rsidP="00782521">
      <w:pPr>
        <w:pStyle w:val="Healthbody"/>
        <w:jc w:val="both"/>
      </w:pPr>
      <w:r>
        <w:t xml:space="preserve">Local government councils (councils) are required under the </w:t>
      </w:r>
      <w:r>
        <w:rPr>
          <w:i/>
        </w:rPr>
        <w:t>Public Health and Wellbeing Act 200</w:t>
      </w:r>
      <w:r w:rsidR="008420DF">
        <w:rPr>
          <w:i/>
        </w:rPr>
        <w:t>8</w:t>
      </w:r>
      <w:bookmarkStart w:id="3" w:name="_GoBack"/>
      <w:bookmarkEnd w:id="3"/>
      <w:r>
        <w:t xml:space="preserve"> to provide immunisation services to children living or being educated within their municipal district. </w:t>
      </w:r>
    </w:p>
    <w:p w14:paraId="7285EA4F" w14:textId="77777777" w:rsidR="006F6B8C" w:rsidRDefault="00782521" w:rsidP="00782521">
      <w:pPr>
        <w:pStyle w:val="Healthbody"/>
        <w:jc w:val="both"/>
      </w:pPr>
      <w:r>
        <w:t>Councils</w:t>
      </w:r>
      <w:r w:rsidRPr="003B51EA">
        <w:t xml:space="preserve"> </w:t>
      </w:r>
      <w:r>
        <w:t xml:space="preserve">coordinate and deliver immunisation services to </w:t>
      </w:r>
      <w:r w:rsidRPr="003B51EA">
        <w:t>secondary schools</w:t>
      </w:r>
      <w:r>
        <w:t xml:space="preserve"> either directly, or through a contracted immunisation provider, usually a health service. </w:t>
      </w:r>
    </w:p>
    <w:p w14:paraId="167ABA69" w14:textId="77777777" w:rsidR="008653F5" w:rsidRPr="00551DF1" w:rsidRDefault="008653F5" w:rsidP="008653F5">
      <w:pPr>
        <w:pStyle w:val="Immbody"/>
        <w:spacing w:before="240"/>
        <w:jc w:val="both"/>
        <w:rPr>
          <w:b/>
        </w:rPr>
      </w:pPr>
      <w:r w:rsidRPr="00551DF1">
        <w:rPr>
          <w:b/>
        </w:rPr>
        <w:t xml:space="preserve">Table </w:t>
      </w:r>
      <w:r>
        <w:rPr>
          <w:b/>
        </w:rPr>
        <w:t>1</w:t>
      </w:r>
      <w:r w:rsidRPr="00551DF1">
        <w:rPr>
          <w:b/>
        </w:rPr>
        <w:t>: Immunisation provider’s roles and responsibilities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2551"/>
        <w:gridCol w:w="3969"/>
      </w:tblGrid>
      <w:tr w:rsidR="008653F5" w:rsidRPr="00A249A0" w14:paraId="12762C56" w14:textId="77777777" w:rsidTr="00212456">
        <w:trPr>
          <w:trHeight w:val="481"/>
        </w:trPr>
        <w:tc>
          <w:tcPr>
            <w:tcW w:w="2552" w:type="dxa"/>
            <w:shd w:val="clear" w:color="auto" w:fill="7030A0"/>
            <w:vAlign w:val="center"/>
          </w:tcPr>
          <w:p w14:paraId="7D4E07C3" w14:textId="77777777" w:rsidR="008653F5" w:rsidRPr="00CC7BAC" w:rsidRDefault="008653F5" w:rsidP="00212456">
            <w:pPr>
              <w:spacing w:after="40" w:line="220" w:lineRule="atLeast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eastAsia="ja-JP"/>
              </w:rPr>
            </w:pPr>
            <w:r w:rsidRPr="00361B12">
              <w:rPr>
                <w:rFonts w:ascii="Arial" w:hAnsi="Arial" w:cs="Arial"/>
                <w:b/>
                <w:color w:val="FFFFFF"/>
                <w:sz w:val="18"/>
                <w:szCs w:val="18"/>
                <w:lang w:eastAsia="ja-JP"/>
              </w:rPr>
              <w:t>Coordinate</w:t>
            </w:r>
          </w:p>
        </w:tc>
        <w:tc>
          <w:tcPr>
            <w:tcW w:w="2551" w:type="dxa"/>
            <w:shd w:val="clear" w:color="auto" w:fill="7030A0"/>
            <w:vAlign w:val="center"/>
          </w:tcPr>
          <w:p w14:paraId="358CB7D4" w14:textId="77777777" w:rsidR="008653F5" w:rsidRPr="00CC7BAC" w:rsidRDefault="008653F5" w:rsidP="00212456">
            <w:pPr>
              <w:spacing w:after="40" w:line="220" w:lineRule="atLeast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eastAsia="ja-JP"/>
              </w:rPr>
            </w:pPr>
            <w:r w:rsidRPr="00361B12">
              <w:rPr>
                <w:rFonts w:ascii="Arial" w:hAnsi="Arial" w:cs="Arial"/>
                <w:b/>
                <w:color w:val="FFFFFF"/>
                <w:sz w:val="18"/>
                <w:szCs w:val="18"/>
                <w:lang w:eastAsia="ja-JP"/>
              </w:rPr>
              <w:t>Consent</w:t>
            </w:r>
          </w:p>
        </w:tc>
        <w:tc>
          <w:tcPr>
            <w:tcW w:w="3969" w:type="dxa"/>
            <w:shd w:val="clear" w:color="auto" w:fill="7030A0"/>
            <w:vAlign w:val="center"/>
          </w:tcPr>
          <w:p w14:paraId="727520BF" w14:textId="77777777" w:rsidR="008653F5" w:rsidRPr="00CC7BAC" w:rsidRDefault="008653F5" w:rsidP="00212456">
            <w:pPr>
              <w:spacing w:after="40" w:line="220" w:lineRule="atLeast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eastAsia="ja-JP"/>
              </w:rPr>
            </w:pPr>
            <w:r w:rsidRPr="00361B12">
              <w:rPr>
                <w:rFonts w:ascii="Arial" w:hAnsi="Arial" w:cs="Arial"/>
                <w:b/>
                <w:color w:val="FFFFFF"/>
                <w:sz w:val="18"/>
                <w:szCs w:val="18"/>
                <w:lang w:eastAsia="ja-JP"/>
              </w:rPr>
              <w:t>Service delivery</w:t>
            </w:r>
          </w:p>
        </w:tc>
      </w:tr>
      <w:tr w:rsidR="008653F5" w:rsidRPr="00A249A0" w14:paraId="7FE17730" w14:textId="77777777" w:rsidTr="00212456">
        <w:tc>
          <w:tcPr>
            <w:tcW w:w="2552" w:type="dxa"/>
          </w:tcPr>
          <w:p w14:paraId="5A8F96EA" w14:textId="77777777" w:rsidR="008653F5" w:rsidRDefault="008653F5" w:rsidP="008A0197">
            <w:pPr>
              <w:pStyle w:val="DHHStablebullet1"/>
            </w:pPr>
            <w:r w:rsidRPr="00A249A0">
              <w:t>Initiate contact with schools</w:t>
            </w:r>
          </w:p>
          <w:p w14:paraId="519D6746" w14:textId="77777777" w:rsidR="008653F5" w:rsidRDefault="008653F5" w:rsidP="008A0197">
            <w:pPr>
              <w:pStyle w:val="DHHStablebullet1"/>
            </w:pPr>
            <w:r>
              <w:t xml:space="preserve">Provide schools with Council’s email contact details </w:t>
            </w:r>
          </w:p>
          <w:p w14:paraId="1E8FC139" w14:textId="77777777" w:rsidR="008653F5" w:rsidRDefault="008653F5" w:rsidP="008A0197">
            <w:pPr>
              <w:pStyle w:val="DHHStablebullet1"/>
            </w:pPr>
            <w:r w:rsidRPr="00A249A0">
              <w:t xml:space="preserve">Negotiate </w:t>
            </w:r>
            <w:r>
              <w:t>a</w:t>
            </w:r>
            <w:r w:rsidRPr="00A249A0">
              <w:t>greement with schools</w:t>
            </w:r>
          </w:p>
          <w:p w14:paraId="0BF4648D" w14:textId="6B12F8D0" w:rsidR="008653F5" w:rsidRDefault="008653F5" w:rsidP="008A0197">
            <w:pPr>
              <w:pStyle w:val="DHHStablebullet1"/>
            </w:pPr>
            <w:r w:rsidRPr="00A249A0">
              <w:t xml:space="preserve">Deliver consent </w:t>
            </w:r>
            <w:r>
              <w:t>forms</w:t>
            </w:r>
            <w:r w:rsidRPr="00A249A0">
              <w:t xml:space="preserve"> and resources for schools to distribute</w:t>
            </w:r>
          </w:p>
          <w:p w14:paraId="51E03B86" w14:textId="2F557F44" w:rsidR="00243A97" w:rsidRDefault="00243A97" w:rsidP="008A0197">
            <w:pPr>
              <w:pStyle w:val="DHHStablebullet1"/>
            </w:pPr>
            <w:r>
              <w:t>Collect consent forms from the school prior to vaccination day</w:t>
            </w:r>
          </w:p>
          <w:p w14:paraId="7E0028E5" w14:textId="3E624ED1" w:rsidR="00B850D5" w:rsidRPr="00243A97" w:rsidRDefault="00B850D5" w:rsidP="00572A7D">
            <w:pPr>
              <w:pStyle w:val="DHHStablebullet1"/>
            </w:pPr>
            <w:r>
              <w:t>Ensure consent forms are stored</w:t>
            </w:r>
            <w:r w:rsidR="00A4217E">
              <w:t xml:space="preserve"> securely</w:t>
            </w:r>
          </w:p>
          <w:p w14:paraId="39C23B95" w14:textId="77777777" w:rsidR="008653F5" w:rsidRDefault="008653F5" w:rsidP="00572A7D">
            <w:pPr>
              <w:pStyle w:val="DHHStablebullet1"/>
            </w:pPr>
            <w:r w:rsidRPr="00A249A0">
              <w:t>Maintain collaboration with schools</w:t>
            </w:r>
          </w:p>
        </w:tc>
        <w:tc>
          <w:tcPr>
            <w:tcW w:w="2551" w:type="dxa"/>
          </w:tcPr>
          <w:p w14:paraId="6B748C1B" w14:textId="77777777" w:rsidR="008653F5" w:rsidRDefault="008653F5" w:rsidP="00572A7D">
            <w:pPr>
              <w:pStyle w:val="DHHStablebullet1"/>
            </w:pPr>
            <w:r w:rsidRPr="00A249A0">
              <w:t xml:space="preserve">Review consent </w:t>
            </w:r>
            <w:r>
              <w:t>forms</w:t>
            </w:r>
            <w:r w:rsidRPr="00A249A0">
              <w:t xml:space="preserve"> for completeness and eligibility</w:t>
            </w:r>
          </w:p>
          <w:p w14:paraId="712FE4DC" w14:textId="77777777" w:rsidR="008653F5" w:rsidRDefault="008653F5" w:rsidP="00572A7D">
            <w:pPr>
              <w:pStyle w:val="DHHStablebullet1"/>
            </w:pPr>
            <w:r w:rsidRPr="00A249A0">
              <w:t>Follow</w:t>
            </w:r>
            <w:r>
              <w:t xml:space="preserve"> </w:t>
            </w:r>
            <w:r w:rsidRPr="00A249A0">
              <w:t xml:space="preserve">up </w:t>
            </w:r>
            <w:r>
              <w:t xml:space="preserve">non-returned, </w:t>
            </w:r>
            <w:r w:rsidRPr="00A249A0">
              <w:t xml:space="preserve">incomplete or incorrectly completed consent </w:t>
            </w:r>
            <w:r>
              <w:t>forms</w:t>
            </w:r>
          </w:p>
          <w:p w14:paraId="556BD244" w14:textId="77777777" w:rsidR="008653F5" w:rsidRDefault="008653F5" w:rsidP="00572A7D">
            <w:pPr>
              <w:pStyle w:val="DHHStablebullet1"/>
            </w:pPr>
            <w:r w:rsidRPr="00A249A0">
              <w:t xml:space="preserve">Obtain on-the-spot telephone consent from </w:t>
            </w:r>
            <w:r>
              <w:t>parent or guardians</w:t>
            </w:r>
            <w:r w:rsidRPr="00A249A0">
              <w:t xml:space="preserve"> where appropriate (</w:t>
            </w:r>
            <w:r>
              <w:t>nurse immunisers</w:t>
            </w:r>
            <w:r w:rsidRPr="00A249A0">
              <w:t xml:space="preserve"> only)</w:t>
            </w:r>
          </w:p>
        </w:tc>
        <w:tc>
          <w:tcPr>
            <w:tcW w:w="3969" w:type="dxa"/>
          </w:tcPr>
          <w:p w14:paraId="246E6EC5" w14:textId="7BA32340" w:rsidR="008653F5" w:rsidRDefault="008653F5" w:rsidP="00572A7D">
            <w:pPr>
              <w:pStyle w:val="DHHStablebullet1"/>
            </w:pPr>
            <w:r w:rsidRPr="00A249A0">
              <w:t xml:space="preserve">Ensure students are eligible to receive </w:t>
            </w:r>
            <w:r>
              <w:t xml:space="preserve">vaccines </w:t>
            </w:r>
            <w:r w:rsidRPr="00A249A0">
              <w:t>on the day</w:t>
            </w:r>
          </w:p>
          <w:p w14:paraId="3C8C3F51" w14:textId="5C767CF8" w:rsidR="00A4217E" w:rsidRPr="00A4217E" w:rsidRDefault="00A4217E" w:rsidP="005423D2">
            <w:pPr>
              <w:pStyle w:val="DHHStablebullet1"/>
            </w:pPr>
            <w:r>
              <w:t xml:space="preserve">Ensure consent forms are stored and transported securely </w:t>
            </w:r>
          </w:p>
          <w:p w14:paraId="3B9C3CE8" w14:textId="77777777" w:rsidR="008653F5" w:rsidRDefault="008653F5" w:rsidP="00572A7D">
            <w:pPr>
              <w:pStyle w:val="DHHStablebullet1"/>
            </w:pPr>
            <w:r w:rsidRPr="00A249A0">
              <w:t xml:space="preserve">Deliver the </w:t>
            </w:r>
            <w:r>
              <w:t>vaccine(s)</w:t>
            </w:r>
            <w:r w:rsidRPr="00A249A0">
              <w:t xml:space="preserve"> on </w:t>
            </w:r>
            <w:r>
              <w:t xml:space="preserve">vaccine </w:t>
            </w:r>
            <w:r w:rsidRPr="00A249A0">
              <w:t>day</w:t>
            </w:r>
          </w:p>
          <w:p w14:paraId="73D952BD" w14:textId="77777777" w:rsidR="008653F5" w:rsidRDefault="008653F5" w:rsidP="00572A7D">
            <w:pPr>
              <w:pStyle w:val="DHHStablebullet1"/>
            </w:pPr>
            <w:r w:rsidRPr="00A249A0">
              <w:t xml:space="preserve">Monitor students for </w:t>
            </w:r>
            <w:r>
              <w:t xml:space="preserve">a minimum </w:t>
            </w:r>
            <w:r w:rsidRPr="00A249A0">
              <w:t xml:space="preserve">15 minutes </w:t>
            </w:r>
            <w:r>
              <w:t>after</w:t>
            </w:r>
            <w:r w:rsidRPr="00A249A0">
              <w:t xml:space="preserve"> </w:t>
            </w:r>
            <w:r>
              <w:t>vaccination</w:t>
            </w:r>
          </w:p>
          <w:p w14:paraId="57975CC2" w14:textId="3EE0DFA7" w:rsidR="003F2C6A" w:rsidRPr="005759A0" w:rsidRDefault="00243A97" w:rsidP="00572A7D">
            <w:pPr>
              <w:pStyle w:val="DHHStablebullet1"/>
            </w:pPr>
            <w:r>
              <w:t>Manage</w:t>
            </w:r>
            <w:r w:rsidR="008653F5" w:rsidRPr="005759A0">
              <w:t xml:space="preserve"> with adverse reactions to vaccine(s)</w:t>
            </w:r>
            <w:r w:rsidR="003F2C6A" w:rsidRPr="005759A0">
              <w:t>,</w:t>
            </w:r>
            <w:r w:rsidR="00CC6AAD" w:rsidRPr="005759A0">
              <w:t xml:space="preserve"> </w:t>
            </w:r>
            <w:r w:rsidR="003F2C6A" w:rsidRPr="005759A0">
              <w:t xml:space="preserve">including immediately informing the school immunisation coordinator of any such reactions </w:t>
            </w:r>
          </w:p>
          <w:p w14:paraId="3131B47A" w14:textId="795FBEA0" w:rsidR="008653F5" w:rsidRPr="005759A0" w:rsidRDefault="003F2C6A" w:rsidP="00572A7D">
            <w:pPr>
              <w:pStyle w:val="DHHStablebullet1"/>
            </w:pPr>
            <w:r w:rsidRPr="005759A0">
              <w:t xml:space="preserve">Inform the school immunisation coordinator of any incidents occurring during immunisation day, including those reported after immunisation day </w:t>
            </w:r>
            <w:r w:rsidR="008653F5" w:rsidRPr="005759A0">
              <w:t>Follow up students who have missed vaccine(s)</w:t>
            </w:r>
          </w:p>
          <w:p w14:paraId="5AE586C2" w14:textId="77777777" w:rsidR="008653F5" w:rsidRPr="005759A0" w:rsidRDefault="008653F5" w:rsidP="00572A7D">
            <w:pPr>
              <w:pStyle w:val="DHHStablebullet1"/>
            </w:pPr>
            <w:r w:rsidRPr="005759A0">
              <w:t>Record and analyse immunisation data</w:t>
            </w:r>
          </w:p>
          <w:p w14:paraId="326FA388" w14:textId="21DCB2E8" w:rsidR="008E336E" w:rsidRPr="00D62CB4" w:rsidRDefault="008653F5" w:rsidP="00572A7D">
            <w:pPr>
              <w:pStyle w:val="DHHStablebullet1"/>
            </w:pPr>
            <w:r w:rsidRPr="005759A0">
              <w:t>Report immunisation data to the Australian Immunisation Register and the Victorian Department of Health and Human Servic</w:t>
            </w:r>
            <w:r w:rsidR="00CC6AAD" w:rsidRPr="005759A0">
              <w:t>es</w:t>
            </w:r>
            <w:r w:rsidR="00CC6AAD">
              <w:t xml:space="preserve"> </w:t>
            </w:r>
          </w:p>
        </w:tc>
      </w:tr>
    </w:tbl>
    <w:p w14:paraId="07A66407" w14:textId="77777777" w:rsidR="008653F5" w:rsidRDefault="008653F5" w:rsidP="008653F5">
      <w:pPr>
        <w:spacing w:after="90" w:line="320" w:lineRule="atLeast"/>
        <w:jc w:val="both"/>
      </w:pPr>
    </w:p>
    <w:p w14:paraId="15581020" w14:textId="77777777" w:rsidR="00782521" w:rsidRDefault="00782521" w:rsidP="00782521">
      <w:pPr>
        <w:pStyle w:val="Healthbody"/>
        <w:jc w:val="both"/>
        <w:rPr>
          <w:sz w:val="24"/>
          <w:szCs w:val="24"/>
        </w:rPr>
      </w:pPr>
    </w:p>
    <w:p w14:paraId="6E6F5C36" w14:textId="77777777" w:rsidR="00875D6C" w:rsidRDefault="00875D6C" w:rsidP="00782521">
      <w:pPr>
        <w:pStyle w:val="Healthbody"/>
        <w:jc w:val="both"/>
        <w:rPr>
          <w:sz w:val="24"/>
          <w:szCs w:val="24"/>
        </w:rPr>
      </w:pPr>
    </w:p>
    <w:p w14:paraId="4131737C" w14:textId="4BE5A773" w:rsidR="00782521" w:rsidRDefault="00782521" w:rsidP="00250659">
      <w:pPr>
        <w:pStyle w:val="Heading3"/>
      </w:pPr>
      <w:r>
        <w:t>Secondary Schools</w:t>
      </w:r>
    </w:p>
    <w:tbl>
      <w:tblPr>
        <w:tblpPr w:leftFromText="180" w:rightFromText="180" w:vertAnchor="text" w:horzAnchor="margin" w:tblpY="507"/>
        <w:tblW w:w="10556" w:type="dxa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single" w:sz="18" w:space="0" w:color="7030A0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10556"/>
      </w:tblGrid>
      <w:tr w:rsidR="00782521" w:rsidRPr="00782521" w14:paraId="66B7F08B" w14:textId="77777777" w:rsidTr="00875D6C">
        <w:trPr>
          <w:trHeight w:val="460"/>
        </w:trPr>
        <w:tc>
          <w:tcPr>
            <w:tcW w:w="10556" w:type="dxa"/>
            <w:shd w:val="clear" w:color="auto" w:fill="E5DFEC" w:themeFill="accent4" w:themeFillTint="33"/>
          </w:tcPr>
          <w:p w14:paraId="21283D3B" w14:textId="6920F10A" w:rsidR="00782521" w:rsidRPr="00875D6C" w:rsidRDefault="00782521" w:rsidP="00250659">
            <w:pPr>
              <w:pStyle w:val="Heading4"/>
            </w:pPr>
            <w:r w:rsidRPr="00875D6C">
              <w:t xml:space="preserve">DET, </w:t>
            </w:r>
            <w:r w:rsidR="002403EF">
              <w:t>Policy and Advisory Library (PAL</w:t>
            </w:r>
            <w:r w:rsidRPr="00875D6C">
              <w:t xml:space="preserve">): </w:t>
            </w:r>
          </w:p>
          <w:p w14:paraId="1FC1CA77" w14:textId="77777777" w:rsidR="00782521" w:rsidRPr="00875D6C" w:rsidRDefault="00782521" w:rsidP="00250659">
            <w:pPr>
              <w:pStyle w:val="Heading4"/>
            </w:pPr>
            <w:r w:rsidRPr="00875D6C">
              <w:t>Supporting the Victorian Secondary School Vaccine Program</w:t>
            </w:r>
          </w:p>
          <w:p w14:paraId="25FA2C0A" w14:textId="77777777" w:rsidR="00E04192" w:rsidRPr="00510B44" w:rsidRDefault="00E04192" w:rsidP="005759A0">
            <w:pPr>
              <w:pStyle w:val="DHHSbody"/>
              <w:rPr>
                <w:lang w:eastAsia="en-AU"/>
              </w:rPr>
            </w:pPr>
            <w:r w:rsidRPr="00510B44">
              <w:rPr>
                <w:lang w:eastAsia="en-AU"/>
              </w:rPr>
              <w:t>Secondary schools play an important role in supporting immunisation by forming an effective relationship with their local council and ensuring effective facilitation of their school's vaccine program.</w:t>
            </w:r>
          </w:p>
          <w:p w14:paraId="09784118" w14:textId="77777777" w:rsidR="00E04192" w:rsidRPr="00510B44" w:rsidRDefault="00E04192" w:rsidP="005759A0">
            <w:pPr>
              <w:pStyle w:val="DHHSbody"/>
              <w:rPr>
                <w:lang w:eastAsia="en-AU"/>
              </w:rPr>
            </w:pPr>
            <w:r w:rsidRPr="00510B44">
              <w:rPr>
                <w:lang w:eastAsia="en-AU"/>
              </w:rPr>
              <w:t>In particular, schools are encouraged to:</w:t>
            </w:r>
          </w:p>
          <w:p w14:paraId="6565F7CE" w14:textId="77777777" w:rsidR="00E04192" w:rsidRDefault="00E04192" w:rsidP="005759A0">
            <w:pPr>
              <w:pStyle w:val="DHHSbullet1"/>
              <w:rPr>
                <w:lang w:eastAsia="en-AU"/>
              </w:rPr>
            </w:pPr>
            <w:r w:rsidRPr="00510B44">
              <w:rPr>
                <w:lang w:eastAsia="en-AU"/>
              </w:rPr>
              <w:t>appoint a school immunisation coordinator to manage the school's vaccine program</w:t>
            </w:r>
          </w:p>
          <w:p w14:paraId="13E07B9F" w14:textId="77777777" w:rsidR="00E04192" w:rsidRPr="00510B44" w:rsidRDefault="00E04192" w:rsidP="005759A0">
            <w:pPr>
              <w:pStyle w:val="DHHSbullet1"/>
              <w:rPr>
                <w:lang w:eastAsia="en-AU"/>
              </w:rPr>
            </w:pPr>
            <w:r>
              <w:rPr>
                <w:lang w:eastAsia="en-AU"/>
              </w:rPr>
              <w:t xml:space="preserve">consider </w:t>
            </w:r>
            <w:hyperlink r:id="rId20" w:history="1">
              <w:r w:rsidRPr="005759A0">
                <w:rPr>
                  <w:rStyle w:val="Hyperlink"/>
                  <w:rFonts w:eastAsia="Times New Roman" w:cs="Arial"/>
                  <w:lang w:eastAsia="en-AU"/>
                </w:rPr>
                <w:t>a written agreement with the local council immunisation service</w:t>
              </w:r>
            </w:hyperlink>
            <w:r w:rsidRPr="00FE1919">
              <w:rPr>
                <w:lang w:eastAsia="en-AU"/>
              </w:rPr>
              <w:t xml:space="preserve"> r</w:t>
            </w:r>
            <w:r>
              <w:rPr>
                <w:lang w:eastAsia="en-AU"/>
              </w:rPr>
              <w:t>egarding the program</w:t>
            </w:r>
          </w:p>
          <w:p w14:paraId="25F337D0" w14:textId="77777777" w:rsidR="00E04192" w:rsidRPr="00510B44" w:rsidRDefault="00E04192" w:rsidP="005759A0">
            <w:pPr>
              <w:pStyle w:val="DHHSbullet1"/>
              <w:rPr>
                <w:lang w:eastAsia="en-AU"/>
              </w:rPr>
            </w:pPr>
            <w:r w:rsidRPr="00510B44">
              <w:rPr>
                <w:lang w:eastAsia="en-AU"/>
              </w:rPr>
              <w:t>ensure the school immunisation coordinator liaises with the local council immunisation officer in the local municipality</w:t>
            </w:r>
          </w:p>
          <w:p w14:paraId="7EB0F11D" w14:textId="77777777" w:rsidR="00E04192" w:rsidRPr="00510B44" w:rsidRDefault="00E04192" w:rsidP="005759A0">
            <w:pPr>
              <w:pStyle w:val="DHHSbullet1"/>
              <w:rPr>
                <w:lang w:eastAsia="en-AU"/>
              </w:rPr>
            </w:pPr>
            <w:r w:rsidRPr="00510B44">
              <w:rPr>
                <w:lang w:eastAsia="en-AU"/>
              </w:rPr>
              <w:t>support the distribution and collection of all vaccine consent forms and obtain completed forms from parents and guardians</w:t>
            </w:r>
          </w:p>
          <w:p w14:paraId="651EDB78" w14:textId="77777777" w:rsidR="00E04192" w:rsidRPr="00510B44" w:rsidRDefault="00E04192" w:rsidP="005759A0">
            <w:pPr>
              <w:pStyle w:val="DHHSbullet1"/>
              <w:rPr>
                <w:lang w:eastAsia="en-AU"/>
              </w:rPr>
            </w:pPr>
            <w:r w:rsidRPr="00510B44">
              <w:rPr>
                <w:lang w:eastAsia="en-AU"/>
              </w:rPr>
              <w:t xml:space="preserve">make use </w:t>
            </w:r>
            <w:hyperlink r:id="rId21" w:history="1">
              <w:r w:rsidRPr="005759A0">
                <w:rPr>
                  <w:rStyle w:val="Hyperlink"/>
                  <w:rFonts w:eastAsia="Times New Roman" w:cs="Arial"/>
                  <w:lang w:eastAsia="en-AU"/>
                </w:rPr>
                <w:t>of immunisation resources for secondary schools available from the Department of Health and Human Services</w:t>
              </w:r>
            </w:hyperlink>
            <w:r w:rsidRPr="00510B44">
              <w:rPr>
                <w:lang w:eastAsia="en-AU"/>
              </w:rPr>
              <w:t xml:space="preserve"> and your local council to assist with communication to students, parents, teachers and the wider school community about school-aged vaccines</w:t>
            </w:r>
          </w:p>
          <w:p w14:paraId="6BD68732" w14:textId="77777777" w:rsidR="00E04192" w:rsidRPr="00510B44" w:rsidRDefault="00E04192" w:rsidP="005759A0">
            <w:pPr>
              <w:pStyle w:val="DHHSbullet1"/>
              <w:rPr>
                <w:lang w:eastAsia="en-AU"/>
              </w:rPr>
            </w:pPr>
            <w:r w:rsidRPr="00510B44">
              <w:rPr>
                <w:lang w:eastAsia="en-AU"/>
              </w:rPr>
              <w:t>ensure appropriate resources and environments are available for the program to run smoothly</w:t>
            </w:r>
          </w:p>
          <w:p w14:paraId="773A9DA4" w14:textId="2EC65DC5" w:rsidR="00E04192" w:rsidRPr="00782521" w:rsidRDefault="00E04192" w:rsidP="00F0000C">
            <w:pPr>
              <w:pStyle w:val="DHHSbody"/>
              <w:rPr>
                <w:rFonts w:eastAsia="Calibri"/>
              </w:rPr>
            </w:pPr>
            <w:r w:rsidRPr="00510B44">
              <w:rPr>
                <w:lang w:eastAsia="en-AU"/>
              </w:rPr>
              <w:t>For information on the current schedule of vaccines delivered as part of the secondary school vaccine program, visit the </w:t>
            </w:r>
            <w:hyperlink r:id="rId22" w:history="1">
              <w:r w:rsidRPr="00510B44">
                <w:rPr>
                  <w:color w:val="1855BF"/>
                  <w:lang w:eastAsia="en-AU"/>
                </w:rPr>
                <w:t>National Immunisation Program Schedule.</w:t>
              </w:r>
            </w:hyperlink>
          </w:p>
          <w:p w14:paraId="3EE4B31B" w14:textId="7E7642FF" w:rsidR="00782521" w:rsidRPr="00782521" w:rsidRDefault="00782521" w:rsidP="00F0000C">
            <w:pPr>
              <w:pStyle w:val="DHHSbody"/>
              <w:rPr>
                <w:rFonts w:eastAsia="Calibri"/>
              </w:rPr>
            </w:pPr>
            <w:r w:rsidRPr="00782521">
              <w:rPr>
                <w:rFonts w:eastAsia="Calibri"/>
              </w:rPr>
              <w:t xml:space="preserve">See: </w:t>
            </w:r>
            <w:r w:rsidR="002403EF">
              <w:t xml:space="preserve"> </w:t>
            </w:r>
            <w:hyperlink r:id="rId23" w:history="1">
              <w:r w:rsidR="002403EF">
                <w:rPr>
                  <w:rStyle w:val="Hyperlink"/>
                </w:rPr>
                <w:t>https://www2.education.vic.gov.au/pal/immunisation/policy</w:t>
              </w:r>
            </w:hyperlink>
          </w:p>
        </w:tc>
      </w:tr>
    </w:tbl>
    <w:p w14:paraId="08F8D564" w14:textId="77777777" w:rsidR="00875D6C" w:rsidRPr="00E92D26" w:rsidRDefault="00875D6C" w:rsidP="00ED294D">
      <w:pPr>
        <w:pStyle w:val="Heading3"/>
      </w:pPr>
      <w:r w:rsidRPr="00E92D26">
        <w:t xml:space="preserve">What do </w:t>
      </w:r>
      <w:r>
        <w:t>schools</w:t>
      </w:r>
      <w:r w:rsidRPr="00E92D26">
        <w:t xml:space="preserve"> need to do?</w:t>
      </w:r>
    </w:p>
    <w:p w14:paraId="4D1F0B69" w14:textId="281B2783" w:rsidR="00875D6C" w:rsidRPr="000724BA" w:rsidRDefault="00875D6C" w:rsidP="00875D6C">
      <w:pPr>
        <w:pStyle w:val="Healthbody"/>
        <w:jc w:val="both"/>
        <w:rPr>
          <w:b/>
        </w:rPr>
      </w:pPr>
      <w:r w:rsidRPr="00D645E3">
        <w:t>There are t</w:t>
      </w:r>
      <w:r w:rsidR="005759A0">
        <w:t>hree</w:t>
      </w:r>
      <w:r w:rsidRPr="00D645E3">
        <w:t xml:space="preserve"> key steps </w:t>
      </w:r>
      <w:r>
        <w:t>for schools to action at the commencement of the school year</w:t>
      </w:r>
      <w:r w:rsidRPr="00D645E3">
        <w:t>:</w:t>
      </w:r>
    </w:p>
    <w:p w14:paraId="6EB95DBF" w14:textId="3269B5DA" w:rsidR="00C20945" w:rsidRPr="00C20945" w:rsidRDefault="005759A0" w:rsidP="00C20945">
      <w:pPr>
        <w:pStyle w:val="DHHSbullet1"/>
        <w:numPr>
          <w:ilvl w:val="0"/>
          <w:numId w:val="36"/>
        </w:numPr>
        <w:rPr>
          <w:rFonts w:eastAsia="Calibri"/>
        </w:rPr>
      </w:pPr>
      <w:r w:rsidRPr="005759A0">
        <w:t xml:space="preserve">School Immunisation co-ordinator to read and be familiar with instructions in the </w:t>
      </w:r>
      <w:hyperlink r:id="rId24" w:history="1">
        <w:r w:rsidRPr="00C20945">
          <w:rPr>
            <w:rStyle w:val="Hyperlink"/>
            <w:i/>
            <w:iCs/>
          </w:rPr>
          <w:t xml:space="preserve">Annual Secondary School </w:t>
        </w:r>
        <w:r w:rsidR="00C20945" w:rsidRPr="00C20945">
          <w:rPr>
            <w:rStyle w:val="Hyperlink"/>
            <w:i/>
            <w:iCs/>
          </w:rPr>
          <w:t>I</w:t>
        </w:r>
        <w:r w:rsidRPr="00C20945">
          <w:rPr>
            <w:rStyle w:val="Hyperlink"/>
            <w:i/>
            <w:iCs/>
          </w:rPr>
          <w:t>mmunisation Program Guide for Schools</w:t>
        </w:r>
      </w:hyperlink>
      <w:r w:rsidR="00C20945">
        <w:t xml:space="preserve"> </w:t>
      </w:r>
      <w:r w:rsidR="00C20945" w:rsidRPr="00C20945">
        <w:t xml:space="preserve">available from the </w:t>
      </w:r>
      <w:r w:rsidR="00C20945">
        <w:t>h</w:t>
      </w:r>
      <w:r w:rsidR="00C20945" w:rsidRPr="00C20945">
        <w:t xml:space="preserve">ealth.vic website downloads section at </w:t>
      </w:r>
      <w:hyperlink r:id="rId25" w:history="1">
        <w:r w:rsidR="00C20945" w:rsidRPr="00AB1F7C">
          <w:rPr>
            <w:rStyle w:val="Hyperlink"/>
          </w:rPr>
          <w:t>https://www2.health.vic.gov.au/public-health/immunisation/vaccination-adolescents/secondary-school</w:t>
        </w:r>
      </w:hyperlink>
    </w:p>
    <w:p w14:paraId="31597CAF" w14:textId="1C72381A" w:rsidR="005759A0" w:rsidRPr="005759A0" w:rsidRDefault="005759A0" w:rsidP="00C20945">
      <w:pPr>
        <w:pStyle w:val="DHHSbullet1"/>
        <w:numPr>
          <w:ilvl w:val="0"/>
          <w:numId w:val="0"/>
        </w:numPr>
        <w:ind w:left="284"/>
        <w:rPr>
          <w:rFonts w:eastAsia="Calibri"/>
        </w:rPr>
      </w:pPr>
    </w:p>
    <w:p w14:paraId="3B0589D2" w14:textId="670B2363" w:rsidR="00875D6C" w:rsidRPr="000724BA" w:rsidRDefault="00875D6C" w:rsidP="00C20945">
      <w:pPr>
        <w:pStyle w:val="DHHSbullet1"/>
        <w:numPr>
          <w:ilvl w:val="0"/>
          <w:numId w:val="36"/>
        </w:numPr>
        <w:rPr>
          <w:rFonts w:eastAsia="Calibri"/>
        </w:rPr>
      </w:pPr>
      <w:r w:rsidRPr="000724BA">
        <w:rPr>
          <w:rFonts w:eastAsia="Calibri"/>
          <w:b/>
        </w:rPr>
        <w:t>Send a collection statement to parents/guardians</w:t>
      </w:r>
      <w:r w:rsidRPr="000724BA">
        <w:rPr>
          <w:rFonts w:eastAsia="Calibri"/>
        </w:rPr>
        <w:t xml:space="preserve"> that informs them that their contact details will be transferred to local council unless they request otherwise.</w:t>
      </w:r>
    </w:p>
    <w:p w14:paraId="5E850C7D" w14:textId="77777777" w:rsidR="00875D6C" w:rsidRPr="000724BA" w:rsidRDefault="00875D6C" w:rsidP="00C20945">
      <w:pPr>
        <w:pStyle w:val="DHHSbullet1"/>
        <w:numPr>
          <w:ilvl w:val="0"/>
          <w:numId w:val="0"/>
        </w:numPr>
        <w:ind w:left="284"/>
        <w:rPr>
          <w:rFonts w:eastAsia="Calibri"/>
        </w:rPr>
      </w:pPr>
    </w:p>
    <w:p w14:paraId="09F75650" w14:textId="6D317695" w:rsidR="00875D6C" w:rsidRPr="005759A0" w:rsidRDefault="00875D6C" w:rsidP="00C20945">
      <w:pPr>
        <w:pStyle w:val="DHHSbullet1"/>
        <w:numPr>
          <w:ilvl w:val="0"/>
          <w:numId w:val="36"/>
        </w:numPr>
        <w:rPr>
          <w:rFonts w:eastAsia="Calibri"/>
          <w:b/>
        </w:rPr>
      </w:pPr>
      <w:r w:rsidRPr="000724BA">
        <w:rPr>
          <w:rFonts w:eastAsia="Calibri"/>
          <w:b/>
        </w:rPr>
        <w:t>Transfer contact details data to local council.</w:t>
      </w:r>
      <w:r w:rsidR="005759A0">
        <w:rPr>
          <w:rFonts w:eastAsia="Calibri"/>
          <w:b/>
        </w:rPr>
        <w:t xml:space="preserve"> </w:t>
      </w:r>
      <w:r w:rsidRPr="005759A0">
        <w:rPr>
          <w:rFonts w:eastAsia="Calibri"/>
        </w:rPr>
        <w:t>Resources</w:t>
      </w:r>
      <w:r w:rsidR="005759A0" w:rsidRPr="005759A0">
        <w:rPr>
          <w:rFonts w:eastAsia="Calibri"/>
        </w:rPr>
        <w:t xml:space="preserve"> to make this quick and easy, including a data extraction tool to make the transfer of data simple, quick and secure, </w:t>
      </w:r>
      <w:r w:rsidRPr="005759A0">
        <w:rPr>
          <w:rFonts w:eastAsia="Calibri"/>
        </w:rPr>
        <w:t xml:space="preserve">are available at  </w:t>
      </w:r>
      <w:hyperlink r:id="rId26" w:history="1">
        <w:r w:rsidR="00E04192" w:rsidRPr="005759A0">
          <w:rPr>
            <w:rStyle w:val="Hyperlink"/>
            <w:rFonts w:eastAsia="MS Gothic" w:cs="Arial"/>
          </w:rPr>
          <w:t>https://www2.health.vic.gov.au/public-health/immunisation/vaccination-adolescents/secondary-school</w:t>
        </w:r>
      </w:hyperlink>
    </w:p>
    <w:p w14:paraId="70B6FA73" w14:textId="77777777" w:rsidR="00875D6C" w:rsidRPr="000724BA" w:rsidRDefault="00875D6C" w:rsidP="00875D6C">
      <w:pPr>
        <w:pStyle w:val="Healthbullet1"/>
        <w:ind w:left="360" w:firstLine="0"/>
        <w:rPr>
          <w:rFonts w:ascii="Arial" w:eastAsia="Calibri" w:hAnsi="Arial"/>
          <w:sz w:val="20"/>
          <w:szCs w:val="20"/>
          <w:lang w:eastAsia="en-US"/>
        </w:rPr>
      </w:pPr>
    </w:p>
    <w:p w14:paraId="14426469" w14:textId="77777777" w:rsidR="00875D6C" w:rsidRPr="00720A44" w:rsidRDefault="00875D6C" w:rsidP="00ED294D">
      <w:pPr>
        <w:pStyle w:val="Heading3"/>
      </w:pPr>
      <w:r w:rsidRPr="00720A44">
        <w:t xml:space="preserve">What information goes to </w:t>
      </w:r>
      <w:r>
        <w:t xml:space="preserve">local </w:t>
      </w:r>
      <w:r w:rsidRPr="00720A44">
        <w:t>council?</w:t>
      </w:r>
    </w:p>
    <w:p w14:paraId="5212C0EC" w14:textId="77777777" w:rsidR="00875D6C" w:rsidRDefault="00875D6C" w:rsidP="00875D6C">
      <w:pPr>
        <w:pStyle w:val="Healthbody"/>
        <w:jc w:val="both"/>
      </w:pPr>
      <w:r w:rsidRPr="005C0884">
        <w:t xml:space="preserve">Schools provide </w:t>
      </w:r>
      <w:r>
        <w:t xml:space="preserve">the following </w:t>
      </w:r>
      <w:r w:rsidRPr="005C0884">
        <w:t xml:space="preserve">basic </w:t>
      </w:r>
      <w:r>
        <w:t>information</w:t>
      </w:r>
      <w:r w:rsidRPr="005C0884">
        <w:t xml:space="preserve"> to</w:t>
      </w:r>
      <w:r>
        <w:t xml:space="preserve"> local</w:t>
      </w:r>
      <w:r w:rsidRPr="005C0884">
        <w:t xml:space="preserve"> council</w:t>
      </w:r>
      <w:r>
        <w:t>:</w:t>
      </w:r>
    </w:p>
    <w:p w14:paraId="34800117" w14:textId="77777777" w:rsidR="00875D6C" w:rsidRDefault="00875D6C" w:rsidP="00875D6C">
      <w:pPr>
        <w:pStyle w:val="Healthbody"/>
        <w:numPr>
          <w:ilvl w:val="0"/>
          <w:numId w:val="29"/>
        </w:numPr>
        <w:jc w:val="both"/>
      </w:pPr>
      <w:r>
        <w:t>Student name, gender, date of birth, year level, class, language(s) spoken at home</w:t>
      </w:r>
    </w:p>
    <w:p w14:paraId="2DB6A3A7" w14:textId="77777777" w:rsidR="00875D6C" w:rsidRDefault="00875D6C" w:rsidP="00875D6C">
      <w:pPr>
        <w:pStyle w:val="Healthbody"/>
        <w:numPr>
          <w:ilvl w:val="0"/>
          <w:numId w:val="29"/>
        </w:numPr>
        <w:jc w:val="both"/>
      </w:pPr>
      <w:r>
        <w:t>Parent/guardian names, phone numbers, email and postal addresses</w:t>
      </w:r>
      <w:r w:rsidRPr="005C0884">
        <w:t xml:space="preserve"> </w:t>
      </w:r>
    </w:p>
    <w:p w14:paraId="52B0FE68" w14:textId="77777777" w:rsidR="00875D6C" w:rsidRDefault="00875D6C" w:rsidP="00875D6C">
      <w:pPr>
        <w:pStyle w:val="Healthbody"/>
        <w:jc w:val="both"/>
      </w:pPr>
    </w:p>
    <w:p w14:paraId="6B1CB338" w14:textId="49B04336" w:rsidR="00875D6C" w:rsidRDefault="00875D6C" w:rsidP="0046529E">
      <w:pPr>
        <w:pStyle w:val="Healthbody"/>
        <w:jc w:val="both"/>
      </w:pPr>
      <w:r w:rsidRPr="005C0884">
        <w:lastRenderedPageBreak/>
        <w:t>The Public Hea</w:t>
      </w:r>
      <w:r w:rsidR="00C525F5">
        <w:t xml:space="preserve">lth </w:t>
      </w:r>
      <w:r w:rsidR="0068336D">
        <w:t>and</w:t>
      </w:r>
      <w:r w:rsidR="00C525F5">
        <w:t xml:space="preserve"> Wellbeing Regulations 201</w:t>
      </w:r>
      <w:r w:rsidRPr="005C0884">
        <w:t xml:space="preserve">9 authorise schools to provide </w:t>
      </w:r>
      <w:r>
        <w:t xml:space="preserve">the above </w:t>
      </w:r>
      <w:r w:rsidRPr="005C0884">
        <w:t xml:space="preserve">student and parent information to local council for the purposes of delivering the Victorian Secondary School </w:t>
      </w:r>
      <w:r w:rsidR="00F5310A">
        <w:t>Immunisation</w:t>
      </w:r>
      <w:r w:rsidRPr="005C0884">
        <w:t xml:space="preserve"> Program.</w:t>
      </w:r>
      <w:r w:rsidR="00C20945">
        <w:t xml:space="preserve"> For further information see the </w:t>
      </w:r>
      <w:hyperlink r:id="rId27" w:history="1">
        <w:r w:rsidR="00C20945" w:rsidRPr="00C20945">
          <w:rPr>
            <w:rStyle w:val="Hyperlink"/>
          </w:rPr>
          <w:t>immunisation section of the Department of Education and Training policy and advisory library.</w:t>
        </w:r>
      </w:hyperlink>
    </w:p>
    <w:p w14:paraId="75494D5C" w14:textId="77777777" w:rsidR="00875D6C" w:rsidRDefault="00875D6C" w:rsidP="004C6436">
      <w:pPr>
        <w:pStyle w:val="Heading3"/>
      </w:pPr>
      <w:r w:rsidRPr="00720A44">
        <w:t>Why do schools provide this information?</w:t>
      </w:r>
    </w:p>
    <w:p w14:paraId="1829B8F6" w14:textId="77777777" w:rsidR="00875D6C" w:rsidRPr="008C79AB" w:rsidRDefault="00875D6C" w:rsidP="00F00F79">
      <w:pPr>
        <w:pStyle w:val="DHHSbullet1"/>
      </w:pPr>
      <w:r>
        <w:t>To i</w:t>
      </w:r>
      <w:r w:rsidRPr="008C79AB">
        <w:t>mprove communication with parents</w:t>
      </w:r>
      <w:r>
        <w:t xml:space="preserve">/guardians </w:t>
      </w:r>
      <w:r w:rsidRPr="008C79AB">
        <w:t xml:space="preserve">regarding their child’s vaccination needs </w:t>
      </w:r>
    </w:p>
    <w:p w14:paraId="13A976A2" w14:textId="692BCB86" w:rsidR="00875D6C" w:rsidRDefault="00875D6C" w:rsidP="00F00F79">
      <w:pPr>
        <w:pStyle w:val="DHHSbullet1"/>
      </w:pPr>
      <w:r>
        <w:t>To r</w:t>
      </w:r>
      <w:r w:rsidRPr="008C79AB">
        <w:t xml:space="preserve">educe the administrative burden on school staff to follow-up consent </w:t>
      </w:r>
      <w:r w:rsidR="00016436">
        <w:t>forms</w:t>
      </w:r>
    </w:p>
    <w:p w14:paraId="6738E058" w14:textId="77777777" w:rsidR="00875D6C" w:rsidRPr="0093612F" w:rsidRDefault="00875D6C" w:rsidP="00F00F79">
      <w:pPr>
        <w:pStyle w:val="DHHSbullet1"/>
      </w:pPr>
      <w:r>
        <w:t>To ensure all Year 7 and Year 10 students are offered the opportunity to access free vaccinations at school.</w:t>
      </w:r>
    </w:p>
    <w:p w14:paraId="2AC40F7E" w14:textId="502BBFF3" w:rsidR="00F00F79" w:rsidRDefault="00875D6C" w:rsidP="00F00F79">
      <w:pPr>
        <w:pStyle w:val="DHHSbullet1"/>
      </w:pPr>
      <w:r>
        <w:t xml:space="preserve">To reduce the time required by councils to </w:t>
      </w:r>
      <w:r w:rsidRPr="00720A44">
        <w:t xml:space="preserve">manually enter data obtained from returned consent </w:t>
      </w:r>
      <w:r w:rsidR="00016436">
        <w:t>forms</w:t>
      </w:r>
      <w:r w:rsidRPr="00720A44">
        <w:t xml:space="preserve"> into their vaccination database system.</w:t>
      </w:r>
    </w:p>
    <w:p w14:paraId="1E80BBD6" w14:textId="3E9327F2" w:rsidR="00345654" w:rsidRPr="00345654" w:rsidRDefault="00875D6C" w:rsidP="004C6436">
      <w:pPr>
        <w:pStyle w:val="Heading3"/>
      </w:pPr>
      <w:r w:rsidRPr="000724BA">
        <w:t>Further information for schools</w:t>
      </w:r>
    </w:p>
    <w:p w14:paraId="5D356F45" w14:textId="66634A9B" w:rsidR="00345654" w:rsidRDefault="00875D6C" w:rsidP="00875D6C">
      <w:pPr>
        <w:pStyle w:val="Healthbody"/>
        <w:jc w:val="both"/>
      </w:pPr>
      <w:r>
        <w:t xml:space="preserve">Go to the </w:t>
      </w:r>
      <w:hyperlink r:id="rId28" w:history="1">
        <w:r w:rsidRPr="00E201C7">
          <w:rPr>
            <w:rStyle w:val="Hyperlink"/>
          </w:rPr>
          <w:t>DHHS website</w:t>
        </w:r>
      </w:hyperlink>
      <w:r>
        <w:t xml:space="preserve"> to access:</w:t>
      </w:r>
    </w:p>
    <w:p w14:paraId="65FA94FD" w14:textId="77777777" w:rsidR="00875D6C" w:rsidRDefault="00875D6C" w:rsidP="00875D6C">
      <w:pPr>
        <w:pStyle w:val="Healthbody"/>
        <w:numPr>
          <w:ilvl w:val="0"/>
          <w:numId w:val="31"/>
        </w:numPr>
        <w:jc w:val="both"/>
      </w:pPr>
      <w:r>
        <w:t>Collection Statement to be issued to all parents/guardians of students in Year 7 during the first week of Term One, annually</w:t>
      </w:r>
    </w:p>
    <w:p w14:paraId="59328F77" w14:textId="77777777" w:rsidR="00875D6C" w:rsidRDefault="00875D6C" w:rsidP="00875D6C">
      <w:pPr>
        <w:pStyle w:val="Healthbody"/>
        <w:numPr>
          <w:ilvl w:val="0"/>
          <w:numId w:val="31"/>
        </w:numPr>
        <w:jc w:val="both"/>
      </w:pPr>
      <w:r>
        <w:t>Sample newsletter article about the secondary school vaccine program (Word document)</w:t>
      </w:r>
    </w:p>
    <w:p w14:paraId="03B6B51B" w14:textId="396FB92D" w:rsidR="00875D6C" w:rsidRDefault="00875D6C" w:rsidP="00875D6C">
      <w:pPr>
        <w:pStyle w:val="Healthbody"/>
        <w:numPr>
          <w:ilvl w:val="0"/>
          <w:numId w:val="31"/>
        </w:numPr>
        <w:jc w:val="both"/>
      </w:pPr>
      <w:r>
        <w:t xml:space="preserve">Translated vaccination information and consent </w:t>
      </w:r>
      <w:r w:rsidR="00016436">
        <w:t>forms</w:t>
      </w:r>
    </w:p>
    <w:p w14:paraId="134E7D5D" w14:textId="4A0460F0" w:rsidR="00875D6C" w:rsidRDefault="00875D6C" w:rsidP="00875D6C">
      <w:pPr>
        <w:pStyle w:val="Healthbody"/>
        <w:numPr>
          <w:ilvl w:val="0"/>
          <w:numId w:val="31"/>
        </w:numPr>
        <w:jc w:val="both"/>
      </w:pPr>
      <w:r>
        <w:t xml:space="preserve">A range of immunisation resources to assist in the coordination of the Secondary School </w:t>
      </w:r>
      <w:r w:rsidR="007F015A">
        <w:t>Immunisation</w:t>
      </w:r>
      <w:r>
        <w:t xml:space="preserve"> Program</w:t>
      </w:r>
    </w:p>
    <w:p w14:paraId="452C273C" w14:textId="77777777" w:rsidR="0046529E" w:rsidRDefault="0046529E" w:rsidP="0046529E">
      <w:pPr>
        <w:pStyle w:val="Healthbody"/>
        <w:ind w:left="720"/>
        <w:jc w:val="both"/>
      </w:pPr>
    </w:p>
    <w:p w14:paraId="49EA0974" w14:textId="77777777" w:rsidR="0046529E" w:rsidRDefault="0046529E" w:rsidP="0046529E">
      <w:pPr>
        <w:pStyle w:val="Healthbody"/>
        <w:ind w:left="720"/>
        <w:jc w:val="both"/>
      </w:pPr>
    </w:p>
    <w:p w14:paraId="32798D1F" w14:textId="77777777" w:rsidR="0046529E" w:rsidRDefault="0046529E" w:rsidP="0046529E">
      <w:pPr>
        <w:pStyle w:val="Healthbody"/>
        <w:ind w:left="720"/>
        <w:jc w:val="both"/>
      </w:pPr>
    </w:p>
    <w:p w14:paraId="7C2799E7" w14:textId="77777777" w:rsidR="0046529E" w:rsidRDefault="0046529E" w:rsidP="0046529E">
      <w:pPr>
        <w:pStyle w:val="Healthbody"/>
        <w:ind w:left="720"/>
        <w:jc w:val="both"/>
      </w:pPr>
    </w:p>
    <w:p w14:paraId="1648233D" w14:textId="77777777" w:rsidR="0046529E" w:rsidRDefault="0046529E" w:rsidP="0046529E">
      <w:pPr>
        <w:pStyle w:val="Healthbody"/>
        <w:ind w:left="720"/>
        <w:jc w:val="both"/>
      </w:pPr>
    </w:p>
    <w:p w14:paraId="687C996C" w14:textId="77777777" w:rsidR="0046529E" w:rsidRDefault="0046529E" w:rsidP="0046529E">
      <w:pPr>
        <w:pStyle w:val="Healthbody"/>
        <w:ind w:left="720"/>
        <w:jc w:val="both"/>
      </w:pPr>
    </w:p>
    <w:p w14:paraId="0F16C244" w14:textId="77777777" w:rsidR="0046529E" w:rsidRDefault="0046529E" w:rsidP="0046529E">
      <w:pPr>
        <w:pStyle w:val="Healthbody"/>
        <w:ind w:left="720"/>
        <w:jc w:val="both"/>
      </w:pPr>
    </w:p>
    <w:p w14:paraId="7727721B" w14:textId="77777777" w:rsidR="0046529E" w:rsidRDefault="0046529E" w:rsidP="0046529E">
      <w:pPr>
        <w:pStyle w:val="Healthbody"/>
        <w:ind w:left="720"/>
        <w:jc w:val="both"/>
      </w:pPr>
    </w:p>
    <w:p w14:paraId="3F5179FC" w14:textId="77777777" w:rsidR="0046529E" w:rsidRDefault="0046529E" w:rsidP="0046529E">
      <w:pPr>
        <w:pStyle w:val="Healthbody"/>
        <w:ind w:left="720"/>
        <w:jc w:val="both"/>
      </w:pPr>
    </w:p>
    <w:p w14:paraId="33C17BE9" w14:textId="77777777" w:rsidR="0046529E" w:rsidRDefault="0046529E" w:rsidP="0046529E">
      <w:pPr>
        <w:pStyle w:val="Healthbody"/>
        <w:ind w:left="720"/>
        <w:jc w:val="both"/>
      </w:pPr>
    </w:p>
    <w:p w14:paraId="20BB5870" w14:textId="77777777" w:rsidR="0046529E" w:rsidRDefault="0046529E" w:rsidP="0046529E">
      <w:pPr>
        <w:pStyle w:val="Healthbody"/>
        <w:ind w:left="720"/>
        <w:jc w:val="both"/>
      </w:pPr>
    </w:p>
    <w:p w14:paraId="4E3C7C68" w14:textId="77777777" w:rsidR="0046529E" w:rsidRDefault="0046529E" w:rsidP="0046529E">
      <w:pPr>
        <w:pStyle w:val="Healthbody"/>
        <w:ind w:left="720"/>
        <w:jc w:val="both"/>
      </w:pPr>
    </w:p>
    <w:p w14:paraId="017D72B5" w14:textId="77777777" w:rsidR="0046529E" w:rsidRDefault="0046529E" w:rsidP="0046529E">
      <w:pPr>
        <w:pStyle w:val="Healthbody"/>
        <w:ind w:left="720"/>
        <w:jc w:val="both"/>
      </w:pPr>
    </w:p>
    <w:p w14:paraId="44A643D3" w14:textId="77777777" w:rsidR="0046529E" w:rsidRDefault="0046529E" w:rsidP="0046529E">
      <w:pPr>
        <w:pStyle w:val="Healthbody"/>
        <w:ind w:left="720"/>
        <w:jc w:val="both"/>
      </w:pPr>
    </w:p>
    <w:p w14:paraId="3984C6BA" w14:textId="77777777" w:rsidR="0046529E" w:rsidRDefault="0046529E" w:rsidP="0046529E">
      <w:pPr>
        <w:pStyle w:val="Healthbody"/>
        <w:ind w:left="720"/>
        <w:jc w:val="both"/>
      </w:pPr>
    </w:p>
    <w:p w14:paraId="5AC3EE17" w14:textId="77777777" w:rsidR="00E04192" w:rsidRDefault="00E04192">
      <w:pPr>
        <w:rPr>
          <w:rFonts w:ascii="Arial" w:hAnsi="Arial"/>
          <w:b/>
          <w:color w:val="87189D"/>
          <w:sz w:val="28"/>
          <w:szCs w:val="28"/>
        </w:rPr>
      </w:pPr>
      <w:r>
        <w:br w:type="page"/>
      </w:r>
    </w:p>
    <w:p w14:paraId="35C8A10B" w14:textId="5B9E1622" w:rsidR="0046529E" w:rsidRDefault="00875D6C" w:rsidP="0046529E">
      <w:pPr>
        <w:pStyle w:val="Heading2"/>
      </w:pPr>
      <w:r>
        <w:lastRenderedPageBreak/>
        <w:t>Appendix 1 – V</w:t>
      </w:r>
      <w:r w:rsidRPr="00F6090C">
        <w:t>accination area checklist</w:t>
      </w:r>
    </w:p>
    <w:p w14:paraId="6CD6E3CF" w14:textId="77777777" w:rsidR="0046529E" w:rsidRPr="0046529E" w:rsidRDefault="0046529E" w:rsidP="0046529E">
      <w:pPr>
        <w:pStyle w:val="DHHSbody"/>
      </w:pPr>
    </w:p>
    <w:tbl>
      <w:tblPr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7164"/>
        <w:gridCol w:w="951"/>
        <w:gridCol w:w="952"/>
      </w:tblGrid>
      <w:tr w:rsidR="00875D6C" w:rsidRPr="00875D6C" w14:paraId="6B79D650" w14:textId="77777777" w:rsidTr="00FC7284">
        <w:trPr>
          <w:trHeight w:val="454"/>
        </w:trPr>
        <w:tc>
          <w:tcPr>
            <w:tcW w:w="7164" w:type="dxa"/>
          </w:tcPr>
          <w:p w14:paraId="0AEE5A9D" w14:textId="77777777" w:rsidR="00875D6C" w:rsidRPr="00875D6C" w:rsidRDefault="00875D6C" w:rsidP="00875D6C">
            <w:pPr>
              <w:spacing w:before="240" w:after="40" w:line="270" w:lineRule="atLeast"/>
              <w:rPr>
                <w:rFonts w:ascii="Arial" w:hAnsi="Arial"/>
                <w:b/>
                <w:sz w:val="24"/>
                <w:lang w:eastAsia="ja-JP"/>
              </w:rPr>
            </w:pPr>
            <w:r w:rsidRPr="00875D6C">
              <w:rPr>
                <w:rFonts w:ascii="Arial" w:hAnsi="Arial" w:cs="Arial"/>
                <w:b/>
                <w:sz w:val="24"/>
                <w:lang w:eastAsia="ja-JP"/>
              </w:rPr>
              <w:t>Does / will the vaccination area have:</w:t>
            </w:r>
          </w:p>
        </w:tc>
        <w:tc>
          <w:tcPr>
            <w:tcW w:w="951" w:type="dxa"/>
          </w:tcPr>
          <w:p w14:paraId="7516E76A" w14:textId="77777777" w:rsidR="00875D6C" w:rsidRPr="00875D6C" w:rsidRDefault="00875D6C" w:rsidP="00875D6C">
            <w:pPr>
              <w:spacing w:before="240" w:after="40" w:line="270" w:lineRule="atLeast"/>
              <w:jc w:val="center"/>
              <w:rPr>
                <w:rFonts w:ascii="Arial" w:hAnsi="Arial" w:cs="Arial"/>
                <w:b/>
                <w:sz w:val="24"/>
                <w:lang w:eastAsia="ja-JP"/>
              </w:rPr>
            </w:pPr>
            <w:r w:rsidRPr="00875D6C">
              <w:rPr>
                <w:rFonts w:ascii="Arial" w:hAnsi="Arial" w:cs="Arial"/>
                <w:b/>
                <w:sz w:val="24"/>
                <w:lang w:eastAsia="ja-JP"/>
              </w:rPr>
              <w:t>Yes</w:t>
            </w:r>
          </w:p>
        </w:tc>
        <w:tc>
          <w:tcPr>
            <w:tcW w:w="952" w:type="dxa"/>
          </w:tcPr>
          <w:p w14:paraId="0AB8B80F" w14:textId="77777777" w:rsidR="00875D6C" w:rsidRPr="00875D6C" w:rsidRDefault="00875D6C" w:rsidP="00875D6C">
            <w:pPr>
              <w:spacing w:before="240" w:after="40" w:line="270" w:lineRule="atLeast"/>
              <w:jc w:val="center"/>
              <w:rPr>
                <w:rFonts w:ascii="Arial" w:hAnsi="Arial" w:cs="Arial"/>
                <w:b/>
                <w:sz w:val="24"/>
                <w:lang w:eastAsia="ja-JP"/>
              </w:rPr>
            </w:pPr>
            <w:r w:rsidRPr="00875D6C">
              <w:rPr>
                <w:rFonts w:ascii="Arial" w:hAnsi="Arial" w:cs="Arial"/>
                <w:b/>
                <w:sz w:val="24"/>
                <w:lang w:eastAsia="ja-JP"/>
              </w:rPr>
              <w:t>No</w:t>
            </w:r>
          </w:p>
        </w:tc>
      </w:tr>
      <w:tr w:rsidR="00875D6C" w:rsidRPr="00875D6C" w14:paraId="3795090E" w14:textId="77777777" w:rsidTr="00FC7284">
        <w:trPr>
          <w:trHeight w:val="454"/>
        </w:trPr>
        <w:tc>
          <w:tcPr>
            <w:tcW w:w="7164" w:type="dxa"/>
          </w:tcPr>
          <w:p w14:paraId="3C1FA41D" w14:textId="77777777" w:rsidR="00875D6C" w:rsidRPr="00875D6C" w:rsidRDefault="00875D6C" w:rsidP="00875D6C">
            <w:pPr>
              <w:spacing w:before="120" w:after="120" w:line="270" w:lineRule="atLeast"/>
              <w:rPr>
                <w:rFonts w:ascii="Arial" w:eastAsia="Calibri" w:hAnsi="Arial" w:cs="Arial"/>
                <w:lang w:eastAsia="ja-JP"/>
              </w:rPr>
            </w:pPr>
            <w:r w:rsidRPr="00875D6C">
              <w:rPr>
                <w:rFonts w:ascii="Arial" w:eastAsia="Calibri" w:hAnsi="Arial" w:cs="Arial"/>
                <w:lang w:eastAsia="ja-JP"/>
              </w:rPr>
              <w:t>A place for students to wait that is suitable for all weather conditions, and where they can’t see the vaccinations being administered?</w:t>
            </w:r>
          </w:p>
        </w:tc>
        <w:tc>
          <w:tcPr>
            <w:tcW w:w="951" w:type="dxa"/>
          </w:tcPr>
          <w:p w14:paraId="24E7B97D" w14:textId="77777777" w:rsidR="00875D6C" w:rsidRPr="00875D6C" w:rsidRDefault="00875D6C" w:rsidP="00875D6C">
            <w:pPr>
              <w:spacing w:before="120" w:after="120" w:line="270" w:lineRule="atLeast"/>
              <w:jc w:val="center"/>
              <w:rPr>
                <w:rFonts w:ascii="Arial" w:eastAsia="Calibri" w:hAnsi="Arial" w:cs="Arial"/>
                <w:lang w:eastAsia="ja-JP"/>
              </w:rPr>
            </w:pPr>
            <w:r w:rsidRPr="00875D6C">
              <w:rPr>
                <w:rFonts w:ascii="MS Gothic" w:eastAsia="MS Gothic" w:hAnsi="MS Gothic" w:cs="MS Gothic" w:hint="eastAsia"/>
                <w:lang w:eastAsia="ja-JP"/>
              </w:rPr>
              <w:t>☐</w:t>
            </w:r>
          </w:p>
        </w:tc>
        <w:tc>
          <w:tcPr>
            <w:tcW w:w="952" w:type="dxa"/>
          </w:tcPr>
          <w:p w14:paraId="68C3B8CA" w14:textId="77777777" w:rsidR="00875D6C" w:rsidRPr="00875D6C" w:rsidRDefault="00875D6C" w:rsidP="00875D6C">
            <w:pPr>
              <w:spacing w:before="120" w:after="120" w:line="270" w:lineRule="atLeast"/>
              <w:jc w:val="center"/>
              <w:rPr>
                <w:rFonts w:ascii="Arial" w:eastAsia="Calibri" w:hAnsi="Arial" w:cs="Arial"/>
                <w:lang w:eastAsia="ja-JP"/>
              </w:rPr>
            </w:pPr>
            <w:r w:rsidRPr="00875D6C">
              <w:rPr>
                <w:rFonts w:ascii="MS Gothic" w:eastAsia="MS Gothic" w:hAnsi="MS Gothic" w:cs="MS Gothic" w:hint="eastAsia"/>
                <w:lang w:eastAsia="ja-JP"/>
              </w:rPr>
              <w:t>☐</w:t>
            </w:r>
          </w:p>
        </w:tc>
      </w:tr>
      <w:tr w:rsidR="00875D6C" w:rsidRPr="00875D6C" w14:paraId="75952CEC" w14:textId="77777777" w:rsidTr="00FC7284">
        <w:trPr>
          <w:trHeight w:val="454"/>
        </w:trPr>
        <w:tc>
          <w:tcPr>
            <w:tcW w:w="7164" w:type="dxa"/>
          </w:tcPr>
          <w:p w14:paraId="6B893899" w14:textId="77777777" w:rsidR="00875D6C" w:rsidRPr="00875D6C" w:rsidDel="00F44D17" w:rsidRDefault="00875D6C" w:rsidP="00875D6C">
            <w:pPr>
              <w:spacing w:before="120" w:after="120" w:line="270" w:lineRule="atLeast"/>
              <w:rPr>
                <w:rFonts w:ascii="Arial" w:eastAsia="Calibri" w:hAnsi="Arial" w:cs="Arial"/>
                <w:lang w:eastAsia="ja-JP"/>
              </w:rPr>
            </w:pPr>
            <w:r w:rsidRPr="00875D6C">
              <w:rPr>
                <w:rFonts w:ascii="Arial" w:eastAsia="Calibri" w:hAnsi="Arial" w:cs="Arial"/>
                <w:lang w:eastAsia="ja-JP"/>
              </w:rPr>
              <w:t>Separate entry to and exit from the vaccination area?</w:t>
            </w:r>
          </w:p>
        </w:tc>
        <w:tc>
          <w:tcPr>
            <w:tcW w:w="951" w:type="dxa"/>
          </w:tcPr>
          <w:p w14:paraId="0A4D2F9C" w14:textId="77777777" w:rsidR="00875D6C" w:rsidRPr="00875D6C" w:rsidRDefault="00875D6C" w:rsidP="00875D6C">
            <w:pPr>
              <w:spacing w:before="120" w:after="120" w:line="270" w:lineRule="atLeast"/>
              <w:jc w:val="center"/>
              <w:rPr>
                <w:rFonts w:ascii="Arial" w:eastAsia="Calibri" w:hAnsi="Arial" w:cs="Arial"/>
                <w:lang w:eastAsia="ja-JP"/>
              </w:rPr>
            </w:pPr>
            <w:r w:rsidRPr="00875D6C">
              <w:rPr>
                <w:rFonts w:ascii="MS Gothic" w:eastAsia="MS Gothic" w:hAnsi="MS Gothic" w:cs="MS Gothic" w:hint="eastAsia"/>
                <w:lang w:eastAsia="ja-JP"/>
              </w:rPr>
              <w:t>☐</w:t>
            </w:r>
          </w:p>
        </w:tc>
        <w:tc>
          <w:tcPr>
            <w:tcW w:w="952" w:type="dxa"/>
          </w:tcPr>
          <w:p w14:paraId="4E28280C" w14:textId="77777777" w:rsidR="00875D6C" w:rsidRPr="00875D6C" w:rsidRDefault="00875D6C" w:rsidP="00875D6C">
            <w:pPr>
              <w:spacing w:before="120" w:after="120" w:line="270" w:lineRule="atLeast"/>
              <w:jc w:val="center"/>
              <w:rPr>
                <w:rFonts w:ascii="Arial" w:eastAsia="Calibri" w:hAnsi="Arial" w:cs="Arial"/>
                <w:lang w:eastAsia="ja-JP"/>
              </w:rPr>
            </w:pPr>
            <w:r w:rsidRPr="00875D6C">
              <w:rPr>
                <w:rFonts w:ascii="MS Gothic" w:eastAsia="MS Gothic" w:hAnsi="MS Gothic" w:cs="MS Gothic" w:hint="eastAsia"/>
                <w:lang w:eastAsia="ja-JP"/>
              </w:rPr>
              <w:t>☐</w:t>
            </w:r>
          </w:p>
        </w:tc>
      </w:tr>
      <w:tr w:rsidR="00F0000C" w:rsidRPr="00875D6C" w14:paraId="2DB5295F" w14:textId="77777777" w:rsidTr="00FC7284">
        <w:trPr>
          <w:trHeight w:val="454"/>
        </w:trPr>
        <w:tc>
          <w:tcPr>
            <w:tcW w:w="7164" w:type="dxa"/>
          </w:tcPr>
          <w:p w14:paraId="47683C73" w14:textId="13820985" w:rsidR="00F0000C" w:rsidRPr="00F00F79" w:rsidRDefault="00F0000C" w:rsidP="00F0000C">
            <w:pPr>
              <w:spacing w:before="120" w:after="120" w:line="270" w:lineRule="atLeast"/>
              <w:rPr>
                <w:rFonts w:ascii="Arial" w:eastAsia="Calibri" w:hAnsi="Arial" w:cs="Arial"/>
                <w:lang w:eastAsia="ja-JP"/>
              </w:rPr>
            </w:pPr>
            <w:r w:rsidRPr="00F00F79">
              <w:rPr>
                <w:rFonts w:ascii="Arial" w:eastAsia="Calibri" w:hAnsi="Arial" w:cs="Arial"/>
                <w:lang w:eastAsia="ja-JP"/>
              </w:rPr>
              <w:t xml:space="preserve">A ‘checkpoint’ table or station where the immunisation provider can record student’s attendance is recorded and check their consent card is valid?   </w:t>
            </w:r>
          </w:p>
        </w:tc>
        <w:tc>
          <w:tcPr>
            <w:tcW w:w="951" w:type="dxa"/>
          </w:tcPr>
          <w:p w14:paraId="04E3E61E" w14:textId="591C6F39" w:rsidR="00F0000C" w:rsidRPr="00F00F79" w:rsidRDefault="00F0000C" w:rsidP="00F0000C">
            <w:pPr>
              <w:spacing w:before="120" w:after="120" w:line="270" w:lineRule="atLeast"/>
              <w:jc w:val="center"/>
              <w:rPr>
                <w:rFonts w:ascii="MS Gothic" w:eastAsia="MS Gothic" w:hAnsi="MS Gothic" w:cs="MS Gothic"/>
                <w:lang w:eastAsia="ja-JP"/>
              </w:rPr>
            </w:pPr>
            <w:r w:rsidRPr="00F00F79">
              <w:rPr>
                <w:rFonts w:ascii="MS Gothic" w:eastAsia="MS Gothic" w:hAnsi="MS Gothic" w:cs="MS Gothic" w:hint="eastAsia"/>
                <w:lang w:eastAsia="ja-JP"/>
              </w:rPr>
              <w:t>☐</w:t>
            </w:r>
          </w:p>
        </w:tc>
        <w:tc>
          <w:tcPr>
            <w:tcW w:w="952" w:type="dxa"/>
          </w:tcPr>
          <w:p w14:paraId="35FFB450" w14:textId="684CA1C4" w:rsidR="00F0000C" w:rsidRPr="00F00F79" w:rsidRDefault="00F0000C" w:rsidP="00F0000C">
            <w:pPr>
              <w:spacing w:before="120" w:after="120" w:line="270" w:lineRule="atLeast"/>
              <w:jc w:val="center"/>
              <w:rPr>
                <w:rFonts w:ascii="MS Gothic" w:eastAsia="MS Gothic" w:hAnsi="MS Gothic" w:cs="MS Gothic"/>
                <w:lang w:eastAsia="ja-JP"/>
              </w:rPr>
            </w:pPr>
            <w:r w:rsidRPr="00F00F79">
              <w:rPr>
                <w:rFonts w:ascii="MS Gothic" w:eastAsia="MS Gothic" w:hAnsi="MS Gothic" w:cs="MS Gothic" w:hint="eastAsia"/>
                <w:lang w:eastAsia="ja-JP"/>
              </w:rPr>
              <w:t>☐</w:t>
            </w:r>
          </w:p>
        </w:tc>
      </w:tr>
      <w:tr w:rsidR="00875D6C" w:rsidRPr="00875D6C" w14:paraId="4A3087E6" w14:textId="77777777" w:rsidTr="00FC7284">
        <w:trPr>
          <w:trHeight w:val="454"/>
        </w:trPr>
        <w:tc>
          <w:tcPr>
            <w:tcW w:w="7164" w:type="dxa"/>
          </w:tcPr>
          <w:p w14:paraId="76E94E65" w14:textId="77777777" w:rsidR="00875D6C" w:rsidRPr="00875D6C" w:rsidDel="00F44D17" w:rsidRDefault="00875D6C" w:rsidP="00875D6C">
            <w:pPr>
              <w:spacing w:before="120" w:after="120" w:line="270" w:lineRule="atLeast"/>
              <w:rPr>
                <w:rFonts w:ascii="Arial" w:eastAsia="Calibri" w:hAnsi="Arial" w:cs="Arial"/>
                <w:lang w:eastAsia="ja-JP"/>
              </w:rPr>
            </w:pPr>
            <w:r w:rsidRPr="00875D6C">
              <w:rPr>
                <w:rFonts w:ascii="Arial" w:eastAsia="Calibri" w:hAnsi="Arial" w:cs="Arial"/>
                <w:lang w:eastAsia="ja-JP"/>
              </w:rPr>
              <w:t>Mobile screens for students’ privacy?</w:t>
            </w:r>
          </w:p>
        </w:tc>
        <w:tc>
          <w:tcPr>
            <w:tcW w:w="951" w:type="dxa"/>
          </w:tcPr>
          <w:p w14:paraId="6F7171D9" w14:textId="77777777" w:rsidR="00875D6C" w:rsidRPr="00875D6C" w:rsidRDefault="00875D6C" w:rsidP="00875D6C">
            <w:pPr>
              <w:spacing w:before="120" w:after="120" w:line="270" w:lineRule="atLeast"/>
              <w:jc w:val="center"/>
              <w:rPr>
                <w:rFonts w:ascii="Arial" w:eastAsia="Calibri" w:hAnsi="Arial" w:cs="Arial"/>
                <w:lang w:eastAsia="ja-JP"/>
              </w:rPr>
            </w:pPr>
            <w:r w:rsidRPr="00875D6C">
              <w:rPr>
                <w:rFonts w:ascii="MS Gothic" w:eastAsia="MS Gothic" w:hAnsi="MS Gothic" w:cs="MS Gothic" w:hint="eastAsia"/>
                <w:lang w:eastAsia="ja-JP"/>
              </w:rPr>
              <w:t>☐</w:t>
            </w:r>
          </w:p>
        </w:tc>
        <w:tc>
          <w:tcPr>
            <w:tcW w:w="952" w:type="dxa"/>
          </w:tcPr>
          <w:p w14:paraId="6E298718" w14:textId="77777777" w:rsidR="00875D6C" w:rsidRPr="00875D6C" w:rsidRDefault="00875D6C" w:rsidP="00875D6C">
            <w:pPr>
              <w:spacing w:before="120" w:after="120" w:line="270" w:lineRule="atLeast"/>
              <w:jc w:val="center"/>
              <w:rPr>
                <w:rFonts w:ascii="Arial" w:eastAsia="Calibri" w:hAnsi="Arial" w:cs="Arial"/>
                <w:lang w:eastAsia="ja-JP"/>
              </w:rPr>
            </w:pPr>
            <w:r w:rsidRPr="00875D6C">
              <w:rPr>
                <w:rFonts w:ascii="MS Gothic" w:eastAsia="MS Gothic" w:hAnsi="MS Gothic" w:cs="MS Gothic" w:hint="eastAsia"/>
                <w:lang w:eastAsia="ja-JP"/>
              </w:rPr>
              <w:t>☐</w:t>
            </w:r>
          </w:p>
        </w:tc>
      </w:tr>
      <w:tr w:rsidR="00875D6C" w:rsidRPr="00875D6C" w14:paraId="2BCFC292" w14:textId="77777777" w:rsidTr="00FC7284">
        <w:trPr>
          <w:trHeight w:val="454"/>
        </w:trPr>
        <w:tc>
          <w:tcPr>
            <w:tcW w:w="7164" w:type="dxa"/>
          </w:tcPr>
          <w:p w14:paraId="42DA56D9" w14:textId="77777777" w:rsidR="00875D6C" w:rsidRPr="00875D6C" w:rsidRDefault="00875D6C" w:rsidP="00875D6C">
            <w:pPr>
              <w:spacing w:before="120" w:after="120" w:line="270" w:lineRule="atLeast"/>
              <w:rPr>
                <w:rFonts w:ascii="Arial" w:eastAsia="Calibri" w:hAnsi="Arial" w:cs="Arial"/>
                <w:lang w:eastAsia="ja-JP"/>
              </w:rPr>
            </w:pPr>
            <w:r w:rsidRPr="00875D6C">
              <w:rPr>
                <w:rFonts w:ascii="Arial" w:eastAsia="Calibri" w:hAnsi="Arial" w:cs="Arial"/>
                <w:lang w:eastAsia="ja-JP"/>
              </w:rPr>
              <w:t>Availability of a separate space for the vaccination procedure that affords extra privacy to individual students being vaccinated if needed?</w:t>
            </w:r>
          </w:p>
        </w:tc>
        <w:tc>
          <w:tcPr>
            <w:tcW w:w="951" w:type="dxa"/>
          </w:tcPr>
          <w:p w14:paraId="4D42A9EF" w14:textId="77777777" w:rsidR="00875D6C" w:rsidRPr="00875D6C" w:rsidRDefault="00875D6C" w:rsidP="00875D6C">
            <w:pPr>
              <w:spacing w:before="120" w:after="120" w:line="270" w:lineRule="atLeast"/>
              <w:jc w:val="center"/>
              <w:rPr>
                <w:rFonts w:ascii="Arial" w:eastAsia="Calibri" w:hAnsi="Arial" w:cs="Arial"/>
                <w:lang w:eastAsia="ja-JP"/>
              </w:rPr>
            </w:pPr>
            <w:r w:rsidRPr="00875D6C">
              <w:rPr>
                <w:rFonts w:ascii="MS Gothic" w:eastAsia="MS Gothic" w:hAnsi="MS Gothic" w:cs="MS Gothic" w:hint="eastAsia"/>
                <w:lang w:eastAsia="ja-JP"/>
              </w:rPr>
              <w:t>☐</w:t>
            </w:r>
          </w:p>
        </w:tc>
        <w:tc>
          <w:tcPr>
            <w:tcW w:w="952" w:type="dxa"/>
          </w:tcPr>
          <w:p w14:paraId="117E0D45" w14:textId="77777777" w:rsidR="00875D6C" w:rsidRPr="00875D6C" w:rsidRDefault="00875D6C" w:rsidP="00875D6C">
            <w:pPr>
              <w:spacing w:before="120" w:after="120" w:line="270" w:lineRule="atLeast"/>
              <w:jc w:val="center"/>
              <w:rPr>
                <w:rFonts w:ascii="Arial" w:eastAsia="Calibri" w:hAnsi="Arial" w:cs="Arial"/>
                <w:lang w:eastAsia="ja-JP"/>
              </w:rPr>
            </w:pPr>
            <w:r w:rsidRPr="00875D6C">
              <w:rPr>
                <w:rFonts w:ascii="MS Gothic" w:eastAsia="MS Gothic" w:hAnsi="MS Gothic" w:cs="MS Gothic" w:hint="eastAsia"/>
                <w:lang w:eastAsia="ja-JP"/>
              </w:rPr>
              <w:t>☐</w:t>
            </w:r>
          </w:p>
        </w:tc>
      </w:tr>
      <w:tr w:rsidR="00875D6C" w:rsidRPr="00875D6C" w14:paraId="6554F061" w14:textId="77777777" w:rsidTr="00FC7284">
        <w:trPr>
          <w:trHeight w:val="454"/>
        </w:trPr>
        <w:tc>
          <w:tcPr>
            <w:tcW w:w="7164" w:type="dxa"/>
          </w:tcPr>
          <w:p w14:paraId="5C681ED9" w14:textId="77777777" w:rsidR="00875D6C" w:rsidRPr="00875D6C" w:rsidRDefault="00875D6C" w:rsidP="00875D6C">
            <w:pPr>
              <w:spacing w:before="120" w:after="120" w:line="270" w:lineRule="atLeast"/>
              <w:rPr>
                <w:rFonts w:ascii="Arial" w:eastAsia="Calibri" w:hAnsi="Arial" w:cs="Arial"/>
                <w:lang w:eastAsia="ja-JP"/>
              </w:rPr>
            </w:pPr>
            <w:r w:rsidRPr="00875D6C">
              <w:rPr>
                <w:rFonts w:ascii="Arial" w:eastAsia="Calibri" w:hAnsi="Arial" w:cs="Arial"/>
                <w:lang w:eastAsia="ja-JP"/>
              </w:rPr>
              <w:t>A separate space for students to sit and be observed for a minimum 15 minutes post vaccination that is not immediately visible to the vaccination area?</w:t>
            </w:r>
          </w:p>
        </w:tc>
        <w:tc>
          <w:tcPr>
            <w:tcW w:w="951" w:type="dxa"/>
          </w:tcPr>
          <w:p w14:paraId="2174536F" w14:textId="77777777" w:rsidR="00875D6C" w:rsidRPr="00875D6C" w:rsidRDefault="00875D6C" w:rsidP="00875D6C">
            <w:pPr>
              <w:spacing w:before="120" w:after="120" w:line="270" w:lineRule="atLeast"/>
              <w:jc w:val="center"/>
              <w:rPr>
                <w:rFonts w:ascii="Arial" w:eastAsia="Calibri" w:hAnsi="Arial" w:cs="Arial"/>
                <w:lang w:eastAsia="ja-JP"/>
              </w:rPr>
            </w:pPr>
            <w:r w:rsidRPr="00875D6C">
              <w:rPr>
                <w:rFonts w:ascii="MS Gothic" w:eastAsia="MS Gothic" w:hAnsi="MS Gothic" w:cs="MS Gothic" w:hint="eastAsia"/>
                <w:lang w:eastAsia="ja-JP"/>
              </w:rPr>
              <w:t>☐</w:t>
            </w:r>
          </w:p>
        </w:tc>
        <w:tc>
          <w:tcPr>
            <w:tcW w:w="952" w:type="dxa"/>
          </w:tcPr>
          <w:p w14:paraId="06B192AF" w14:textId="77777777" w:rsidR="00875D6C" w:rsidRPr="00875D6C" w:rsidRDefault="00875D6C" w:rsidP="00875D6C">
            <w:pPr>
              <w:spacing w:before="120" w:after="120" w:line="270" w:lineRule="atLeast"/>
              <w:jc w:val="center"/>
              <w:rPr>
                <w:rFonts w:ascii="Arial" w:eastAsia="Calibri" w:hAnsi="Arial" w:cs="Arial"/>
                <w:lang w:eastAsia="ja-JP"/>
              </w:rPr>
            </w:pPr>
            <w:r w:rsidRPr="00875D6C">
              <w:rPr>
                <w:rFonts w:ascii="MS Gothic" w:eastAsia="MS Gothic" w:hAnsi="MS Gothic" w:cs="MS Gothic" w:hint="eastAsia"/>
                <w:lang w:eastAsia="ja-JP"/>
              </w:rPr>
              <w:t>☐</w:t>
            </w:r>
          </w:p>
        </w:tc>
      </w:tr>
      <w:tr w:rsidR="00875D6C" w:rsidRPr="00875D6C" w14:paraId="5C4D5B78" w14:textId="77777777" w:rsidTr="00FC7284">
        <w:trPr>
          <w:trHeight w:val="454"/>
        </w:trPr>
        <w:tc>
          <w:tcPr>
            <w:tcW w:w="7164" w:type="dxa"/>
          </w:tcPr>
          <w:p w14:paraId="0696AAE9" w14:textId="77777777" w:rsidR="00875D6C" w:rsidRPr="00875D6C" w:rsidRDefault="00875D6C" w:rsidP="00875D6C">
            <w:pPr>
              <w:spacing w:before="120" w:after="120" w:line="270" w:lineRule="atLeast"/>
              <w:rPr>
                <w:rFonts w:ascii="Arial" w:eastAsia="Calibri" w:hAnsi="Arial" w:cs="Arial"/>
                <w:lang w:eastAsia="ja-JP"/>
              </w:rPr>
            </w:pPr>
            <w:r w:rsidRPr="00875D6C">
              <w:rPr>
                <w:rFonts w:ascii="Arial" w:eastAsia="Calibri" w:hAnsi="Arial" w:cs="Arial"/>
                <w:lang w:eastAsia="ja-JP"/>
              </w:rPr>
              <w:t>Gym mats for students to lie down on if they feel faint during or following vaccination?</w:t>
            </w:r>
          </w:p>
        </w:tc>
        <w:tc>
          <w:tcPr>
            <w:tcW w:w="951" w:type="dxa"/>
          </w:tcPr>
          <w:p w14:paraId="5D274ECF" w14:textId="77777777" w:rsidR="00875D6C" w:rsidRPr="00875D6C" w:rsidRDefault="00875D6C" w:rsidP="00875D6C">
            <w:pPr>
              <w:spacing w:before="120" w:after="120" w:line="270" w:lineRule="atLeast"/>
              <w:jc w:val="center"/>
              <w:rPr>
                <w:rFonts w:ascii="Arial" w:eastAsia="Calibri" w:hAnsi="Arial" w:cs="Arial"/>
                <w:lang w:eastAsia="ja-JP"/>
              </w:rPr>
            </w:pPr>
            <w:r w:rsidRPr="00875D6C">
              <w:rPr>
                <w:rFonts w:ascii="MS Gothic" w:eastAsia="MS Gothic" w:hAnsi="MS Gothic" w:cs="MS Gothic" w:hint="eastAsia"/>
                <w:lang w:eastAsia="ja-JP"/>
              </w:rPr>
              <w:t>☐</w:t>
            </w:r>
          </w:p>
        </w:tc>
        <w:tc>
          <w:tcPr>
            <w:tcW w:w="952" w:type="dxa"/>
          </w:tcPr>
          <w:p w14:paraId="480754CF" w14:textId="77777777" w:rsidR="00875D6C" w:rsidRPr="00875D6C" w:rsidRDefault="00875D6C" w:rsidP="00875D6C">
            <w:pPr>
              <w:spacing w:before="120" w:after="120" w:line="270" w:lineRule="atLeast"/>
              <w:jc w:val="center"/>
              <w:rPr>
                <w:rFonts w:ascii="Arial" w:eastAsia="Calibri" w:hAnsi="Arial" w:cs="Arial"/>
                <w:lang w:eastAsia="ja-JP"/>
              </w:rPr>
            </w:pPr>
            <w:r w:rsidRPr="00875D6C">
              <w:rPr>
                <w:rFonts w:ascii="MS Gothic" w:eastAsia="MS Gothic" w:hAnsi="MS Gothic" w:cs="MS Gothic" w:hint="eastAsia"/>
                <w:lang w:eastAsia="ja-JP"/>
              </w:rPr>
              <w:t>☐</w:t>
            </w:r>
          </w:p>
        </w:tc>
      </w:tr>
      <w:tr w:rsidR="00875D6C" w:rsidRPr="00875D6C" w14:paraId="57263798" w14:textId="77777777" w:rsidTr="00FC7284">
        <w:trPr>
          <w:trHeight w:val="454"/>
        </w:trPr>
        <w:tc>
          <w:tcPr>
            <w:tcW w:w="7164" w:type="dxa"/>
          </w:tcPr>
          <w:p w14:paraId="1EBAF55E" w14:textId="77777777" w:rsidR="00875D6C" w:rsidRPr="00875D6C" w:rsidRDefault="00875D6C" w:rsidP="00875D6C">
            <w:pPr>
              <w:spacing w:before="120" w:after="120" w:line="270" w:lineRule="atLeast"/>
              <w:rPr>
                <w:rFonts w:ascii="Arial" w:eastAsia="Calibri" w:hAnsi="Arial" w:cs="Arial"/>
                <w:lang w:eastAsia="ja-JP"/>
              </w:rPr>
            </w:pPr>
            <w:r w:rsidRPr="00875D6C">
              <w:rPr>
                <w:rFonts w:ascii="Arial" w:eastAsia="Calibri" w:hAnsi="Arial" w:cs="Arial"/>
                <w:lang w:eastAsia="ja-JP"/>
              </w:rPr>
              <w:t>Enough school staff to supervise the students before vaccination and for 15 minutes immediately following vaccination?</w:t>
            </w:r>
          </w:p>
        </w:tc>
        <w:tc>
          <w:tcPr>
            <w:tcW w:w="951" w:type="dxa"/>
          </w:tcPr>
          <w:p w14:paraId="0563EAC6" w14:textId="77777777" w:rsidR="00875D6C" w:rsidRPr="00875D6C" w:rsidRDefault="00875D6C" w:rsidP="00875D6C">
            <w:pPr>
              <w:spacing w:before="120" w:after="120" w:line="270" w:lineRule="atLeast"/>
              <w:jc w:val="center"/>
              <w:rPr>
                <w:rFonts w:ascii="Arial" w:eastAsia="Calibri" w:hAnsi="Arial" w:cs="Arial"/>
                <w:lang w:eastAsia="ja-JP"/>
              </w:rPr>
            </w:pPr>
            <w:r w:rsidRPr="00875D6C">
              <w:rPr>
                <w:rFonts w:ascii="MS Gothic" w:eastAsia="MS Gothic" w:hAnsi="MS Gothic" w:cs="MS Gothic" w:hint="eastAsia"/>
                <w:lang w:eastAsia="ja-JP"/>
              </w:rPr>
              <w:t>☐</w:t>
            </w:r>
          </w:p>
        </w:tc>
        <w:tc>
          <w:tcPr>
            <w:tcW w:w="952" w:type="dxa"/>
          </w:tcPr>
          <w:p w14:paraId="65325650" w14:textId="77777777" w:rsidR="00875D6C" w:rsidRPr="00875D6C" w:rsidRDefault="00875D6C" w:rsidP="00875D6C">
            <w:pPr>
              <w:spacing w:before="120" w:after="120" w:line="270" w:lineRule="atLeast"/>
              <w:jc w:val="center"/>
              <w:rPr>
                <w:rFonts w:ascii="Arial" w:eastAsia="Calibri" w:hAnsi="Arial" w:cs="Arial"/>
                <w:lang w:eastAsia="ja-JP"/>
              </w:rPr>
            </w:pPr>
            <w:r w:rsidRPr="00875D6C">
              <w:rPr>
                <w:rFonts w:ascii="MS Gothic" w:eastAsia="MS Gothic" w:hAnsi="MS Gothic" w:cs="MS Gothic" w:hint="eastAsia"/>
                <w:lang w:eastAsia="ja-JP"/>
              </w:rPr>
              <w:t>☐</w:t>
            </w:r>
          </w:p>
        </w:tc>
      </w:tr>
      <w:tr w:rsidR="00875D6C" w:rsidRPr="00875D6C" w14:paraId="4E19D435" w14:textId="77777777" w:rsidTr="00FC7284">
        <w:trPr>
          <w:trHeight w:val="454"/>
        </w:trPr>
        <w:tc>
          <w:tcPr>
            <w:tcW w:w="7164" w:type="dxa"/>
          </w:tcPr>
          <w:p w14:paraId="702F97B6" w14:textId="77777777" w:rsidR="00875D6C" w:rsidRPr="00875D6C" w:rsidRDefault="00875D6C" w:rsidP="00875D6C">
            <w:pPr>
              <w:spacing w:before="120" w:after="120" w:line="270" w:lineRule="atLeast"/>
              <w:rPr>
                <w:rFonts w:ascii="Arial" w:eastAsia="Calibri" w:hAnsi="Arial" w:cs="Arial"/>
                <w:lang w:eastAsia="ja-JP"/>
              </w:rPr>
            </w:pPr>
            <w:r w:rsidRPr="00875D6C">
              <w:rPr>
                <w:rFonts w:ascii="Arial" w:eastAsia="Calibri" w:hAnsi="Arial" w:cs="Arial"/>
                <w:lang w:eastAsia="ja-JP"/>
              </w:rPr>
              <w:t>Enough tables and chairs (for administration, the Nurse Immunisers and the students being vaccinated)?</w:t>
            </w:r>
          </w:p>
        </w:tc>
        <w:tc>
          <w:tcPr>
            <w:tcW w:w="951" w:type="dxa"/>
          </w:tcPr>
          <w:p w14:paraId="6CDC049F" w14:textId="77777777" w:rsidR="00875D6C" w:rsidRPr="00875D6C" w:rsidRDefault="00875D6C" w:rsidP="00875D6C">
            <w:pPr>
              <w:spacing w:before="120" w:after="120" w:line="270" w:lineRule="atLeast"/>
              <w:jc w:val="center"/>
              <w:rPr>
                <w:rFonts w:ascii="Arial" w:eastAsia="Calibri" w:hAnsi="Arial" w:cs="Arial"/>
                <w:lang w:eastAsia="ja-JP"/>
              </w:rPr>
            </w:pPr>
            <w:r w:rsidRPr="00875D6C">
              <w:rPr>
                <w:rFonts w:ascii="MS Gothic" w:eastAsia="MS Gothic" w:hAnsi="MS Gothic" w:cs="MS Gothic" w:hint="eastAsia"/>
                <w:lang w:eastAsia="ja-JP"/>
              </w:rPr>
              <w:t>☐</w:t>
            </w:r>
          </w:p>
        </w:tc>
        <w:tc>
          <w:tcPr>
            <w:tcW w:w="952" w:type="dxa"/>
          </w:tcPr>
          <w:p w14:paraId="4FAA29FE" w14:textId="77777777" w:rsidR="00875D6C" w:rsidRPr="00875D6C" w:rsidRDefault="00875D6C" w:rsidP="00875D6C">
            <w:pPr>
              <w:spacing w:before="120" w:after="120" w:line="270" w:lineRule="atLeast"/>
              <w:jc w:val="center"/>
              <w:rPr>
                <w:rFonts w:ascii="Arial" w:eastAsia="Calibri" w:hAnsi="Arial" w:cs="Arial"/>
                <w:lang w:eastAsia="ja-JP"/>
              </w:rPr>
            </w:pPr>
            <w:r w:rsidRPr="00875D6C">
              <w:rPr>
                <w:rFonts w:ascii="MS Gothic" w:eastAsia="MS Gothic" w:hAnsi="MS Gothic" w:cs="MS Gothic" w:hint="eastAsia"/>
                <w:lang w:eastAsia="ja-JP"/>
              </w:rPr>
              <w:t>☐</w:t>
            </w:r>
          </w:p>
        </w:tc>
      </w:tr>
      <w:tr w:rsidR="00875D6C" w:rsidRPr="00875D6C" w14:paraId="32944577" w14:textId="77777777" w:rsidTr="00FC7284">
        <w:trPr>
          <w:trHeight w:val="454"/>
        </w:trPr>
        <w:tc>
          <w:tcPr>
            <w:tcW w:w="7164" w:type="dxa"/>
          </w:tcPr>
          <w:p w14:paraId="4FEED46A" w14:textId="77777777" w:rsidR="00875D6C" w:rsidRPr="00875D6C" w:rsidRDefault="00875D6C" w:rsidP="00875D6C">
            <w:pPr>
              <w:spacing w:before="120" w:after="120" w:line="270" w:lineRule="atLeast"/>
              <w:rPr>
                <w:rFonts w:ascii="Arial" w:eastAsia="Calibri" w:hAnsi="Arial" w:cs="Arial"/>
                <w:lang w:eastAsia="ja-JP"/>
              </w:rPr>
            </w:pPr>
            <w:r w:rsidRPr="00875D6C">
              <w:rPr>
                <w:rFonts w:ascii="Arial" w:eastAsia="Calibri" w:hAnsi="Arial" w:cs="Arial"/>
                <w:lang w:eastAsia="ja-JP"/>
              </w:rPr>
              <w:t>Integration aides accompanying students with special needs?</w:t>
            </w:r>
          </w:p>
        </w:tc>
        <w:tc>
          <w:tcPr>
            <w:tcW w:w="951" w:type="dxa"/>
          </w:tcPr>
          <w:p w14:paraId="1857B436" w14:textId="77777777" w:rsidR="00875D6C" w:rsidRPr="00875D6C" w:rsidRDefault="00875D6C" w:rsidP="00875D6C">
            <w:pPr>
              <w:spacing w:before="120" w:after="120" w:line="270" w:lineRule="atLeast"/>
              <w:jc w:val="center"/>
              <w:rPr>
                <w:rFonts w:ascii="Arial" w:eastAsia="Calibri" w:hAnsi="Arial" w:cs="Arial"/>
                <w:lang w:eastAsia="ja-JP"/>
              </w:rPr>
            </w:pPr>
            <w:r w:rsidRPr="00875D6C">
              <w:rPr>
                <w:rFonts w:ascii="MS Gothic" w:eastAsia="MS Gothic" w:hAnsi="MS Gothic" w:cs="MS Gothic" w:hint="eastAsia"/>
                <w:lang w:eastAsia="ja-JP"/>
              </w:rPr>
              <w:t>☐</w:t>
            </w:r>
          </w:p>
        </w:tc>
        <w:tc>
          <w:tcPr>
            <w:tcW w:w="952" w:type="dxa"/>
          </w:tcPr>
          <w:p w14:paraId="77A93CF4" w14:textId="77777777" w:rsidR="00875D6C" w:rsidRPr="00875D6C" w:rsidRDefault="00875D6C" w:rsidP="00875D6C">
            <w:pPr>
              <w:spacing w:before="120" w:after="120" w:line="270" w:lineRule="atLeast"/>
              <w:jc w:val="center"/>
              <w:rPr>
                <w:rFonts w:ascii="Arial" w:eastAsia="Calibri" w:hAnsi="Arial" w:cs="Arial"/>
                <w:lang w:eastAsia="ja-JP"/>
              </w:rPr>
            </w:pPr>
            <w:r w:rsidRPr="00875D6C">
              <w:rPr>
                <w:rFonts w:ascii="MS Gothic" w:eastAsia="MS Gothic" w:hAnsi="MS Gothic" w:cs="MS Gothic" w:hint="eastAsia"/>
                <w:lang w:eastAsia="ja-JP"/>
              </w:rPr>
              <w:t>☐</w:t>
            </w:r>
          </w:p>
        </w:tc>
      </w:tr>
      <w:tr w:rsidR="00875D6C" w:rsidRPr="00875D6C" w14:paraId="531A97DC" w14:textId="77777777" w:rsidTr="00FC7284">
        <w:trPr>
          <w:trHeight w:val="454"/>
        </w:trPr>
        <w:tc>
          <w:tcPr>
            <w:tcW w:w="7164" w:type="dxa"/>
          </w:tcPr>
          <w:p w14:paraId="7D39C490" w14:textId="77777777" w:rsidR="00875D6C" w:rsidRPr="00875D6C" w:rsidRDefault="00875D6C" w:rsidP="00875D6C">
            <w:pPr>
              <w:spacing w:before="120" w:after="120" w:line="270" w:lineRule="atLeast"/>
              <w:rPr>
                <w:rFonts w:ascii="Arial" w:eastAsia="Calibri" w:hAnsi="Arial" w:cs="Arial"/>
                <w:lang w:eastAsia="ja-JP"/>
              </w:rPr>
            </w:pPr>
            <w:r w:rsidRPr="00875D6C">
              <w:rPr>
                <w:rFonts w:ascii="Arial" w:eastAsia="Calibri" w:hAnsi="Arial" w:cs="Arial"/>
                <w:lang w:eastAsia="ja-JP"/>
              </w:rPr>
              <w:t>Adequate lighting?</w:t>
            </w:r>
          </w:p>
        </w:tc>
        <w:tc>
          <w:tcPr>
            <w:tcW w:w="951" w:type="dxa"/>
          </w:tcPr>
          <w:p w14:paraId="2C36BC74" w14:textId="77777777" w:rsidR="00875D6C" w:rsidRPr="00875D6C" w:rsidRDefault="00875D6C" w:rsidP="00875D6C">
            <w:pPr>
              <w:spacing w:before="120" w:after="120" w:line="270" w:lineRule="atLeast"/>
              <w:jc w:val="center"/>
              <w:rPr>
                <w:rFonts w:ascii="Arial" w:eastAsia="Calibri" w:hAnsi="Arial" w:cs="Arial"/>
                <w:lang w:eastAsia="ja-JP"/>
              </w:rPr>
            </w:pPr>
            <w:r w:rsidRPr="00875D6C">
              <w:rPr>
                <w:rFonts w:ascii="MS Gothic" w:eastAsia="MS Gothic" w:hAnsi="MS Gothic" w:cs="MS Gothic" w:hint="eastAsia"/>
                <w:lang w:eastAsia="ja-JP"/>
              </w:rPr>
              <w:t>☐</w:t>
            </w:r>
          </w:p>
        </w:tc>
        <w:tc>
          <w:tcPr>
            <w:tcW w:w="952" w:type="dxa"/>
          </w:tcPr>
          <w:p w14:paraId="4AE87699" w14:textId="77777777" w:rsidR="00875D6C" w:rsidRPr="00875D6C" w:rsidRDefault="00875D6C" w:rsidP="00875D6C">
            <w:pPr>
              <w:spacing w:before="120" w:after="120" w:line="270" w:lineRule="atLeast"/>
              <w:jc w:val="center"/>
              <w:rPr>
                <w:rFonts w:ascii="Arial" w:eastAsia="Calibri" w:hAnsi="Arial" w:cs="Arial"/>
                <w:lang w:eastAsia="ja-JP"/>
              </w:rPr>
            </w:pPr>
            <w:r w:rsidRPr="00875D6C">
              <w:rPr>
                <w:rFonts w:ascii="MS Gothic" w:eastAsia="MS Gothic" w:hAnsi="MS Gothic" w:cs="MS Gothic" w:hint="eastAsia"/>
                <w:lang w:eastAsia="ja-JP"/>
              </w:rPr>
              <w:t>☐</w:t>
            </w:r>
          </w:p>
        </w:tc>
      </w:tr>
      <w:tr w:rsidR="00875D6C" w:rsidRPr="00875D6C" w14:paraId="056B8A16" w14:textId="77777777" w:rsidTr="00FC7284">
        <w:trPr>
          <w:trHeight w:val="454"/>
        </w:trPr>
        <w:tc>
          <w:tcPr>
            <w:tcW w:w="7164" w:type="dxa"/>
          </w:tcPr>
          <w:p w14:paraId="3E40A951" w14:textId="77777777" w:rsidR="00875D6C" w:rsidRPr="00875D6C" w:rsidRDefault="00875D6C" w:rsidP="00875D6C">
            <w:pPr>
              <w:spacing w:before="120" w:after="120" w:line="270" w:lineRule="atLeast"/>
              <w:rPr>
                <w:rFonts w:ascii="Arial" w:eastAsia="Calibri" w:hAnsi="Arial" w:cs="Arial"/>
                <w:lang w:eastAsia="ja-JP"/>
              </w:rPr>
            </w:pPr>
            <w:r w:rsidRPr="00875D6C">
              <w:rPr>
                <w:rFonts w:ascii="Arial" w:eastAsia="Calibri" w:hAnsi="Arial" w:cs="Arial"/>
                <w:lang w:eastAsia="ja-JP"/>
              </w:rPr>
              <w:t>Adequate heating / cooling?</w:t>
            </w:r>
          </w:p>
        </w:tc>
        <w:tc>
          <w:tcPr>
            <w:tcW w:w="951" w:type="dxa"/>
          </w:tcPr>
          <w:p w14:paraId="51AC4C76" w14:textId="77777777" w:rsidR="00875D6C" w:rsidRPr="00875D6C" w:rsidRDefault="00875D6C" w:rsidP="00875D6C">
            <w:pPr>
              <w:spacing w:before="120" w:after="120" w:line="270" w:lineRule="atLeast"/>
              <w:jc w:val="center"/>
              <w:rPr>
                <w:rFonts w:ascii="Arial" w:eastAsia="Calibri" w:hAnsi="Arial" w:cs="Arial"/>
                <w:lang w:eastAsia="ja-JP"/>
              </w:rPr>
            </w:pPr>
            <w:r w:rsidRPr="00875D6C">
              <w:rPr>
                <w:rFonts w:ascii="MS Gothic" w:eastAsia="MS Gothic" w:hAnsi="MS Gothic" w:cs="MS Gothic" w:hint="eastAsia"/>
                <w:lang w:eastAsia="ja-JP"/>
              </w:rPr>
              <w:t>☐</w:t>
            </w:r>
          </w:p>
        </w:tc>
        <w:tc>
          <w:tcPr>
            <w:tcW w:w="952" w:type="dxa"/>
          </w:tcPr>
          <w:p w14:paraId="59FE2202" w14:textId="77777777" w:rsidR="00875D6C" w:rsidRPr="00875D6C" w:rsidRDefault="00875D6C" w:rsidP="00875D6C">
            <w:pPr>
              <w:spacing w:before="120" w:after="120" w:line="270" w:lineRule="atLeast"/>
              <w:jc w:val="center"/>
              <w:rPr>
                <w:rFonts w:ascii="Arial" w:eastAsia="Calibri" w:hAnsi="Arial" w:cs="Arial"/>
                <w:lang w:eastAsia="ja-JP"/>
              </w:rPr>
            </w:pPr>
            <w:r w:rsidRPr="00875D6C">
              <w:rPr>
                <w:rFonts w:ascii="MS Gothic" w:eastAsia="MS Gothic" w:hAnsi="MS Gothic" w:cs="MS Gothic" w:hint="eastAsia"/>
                <w:lang w:eastAsia="ja-JP"/>
              </w:rPr>
              <w:t>☐</w:t>
            </w:r>
          </w:p>
        </w:tc>
      </w:tr>
      <w:tr w:rsidR="00875D6C" w:rsidRPr="00875D6C" w14:paraId="0A3D7405" w14:textId="77777777" w:rsidTr="00FC7284">
        <w:trPr>
          <w:trHeight w:val="454"/>
        </w:trPr>
        <w:tc>
          <w:tcPr>
            <w:tcW w:w="7164" w:type="dxa"/>
          </w:tcPr>
          <w:p w14:paraId="099D1BED" w14:textId="77777777" w:rsidR="00875D6C" w:rsidRPr="00875D6C" w:rsidRDefault="00875D6C" w:rsidP="00875D6C">
            <w:pPr>
              <w:spacing w:before="120" w:after="120" w:line="270" w:lineRule="atLeast"/>
              <w:rPr>
                <w:rFonts w:ascii="Arial" w:eastAsia="Calibri" w:hAnsi="Arial" w:cs="Arial"/>
                <w:lang w:eastAsia="ja-JP"/>
              </w:rPr>
            </w:pPr>
            <w:r w:rsidRPr="00875D6C">
              <w:rPr>
                <w:rFonts w:ascii="Arial" w:eastAsia="Calibri" w:hAnsi="Arial" w:cs="Arial"/>
                <w:lang w:eastAsia="ja-JP"/>
              </w:rPr>
              <w:t>Hand washing facilities within easy reach?</w:t>
            </w:r>
          </w:p>
        </w:tc>
        <w:tc>
          <w:tcPr>
            <w:tcW w:w="951" w:type="dxa"/>
          </w:tcPr>
          <w:p w14:paraId="6B4513D5" w14:textId="77777777" w:rsidR="00875D6C" w:rsidRPr="00875D6C" w:rsidRDefault="00875D6C" w:rsidP="00875D6C">
            <w:pPr>
              <w:spacing w:before="120" w:after="120" w:line="270" w:lineRule="atLeast"/>
              <w:jc w:val="center"/>
              <w:rPr>
                <w:rFonts w:ascii="Arial" w:eastAsia="Calibri" w:hAnsi="Arial" w:cs="Arial"/>
                <w:lang w:eastAsia="ja-JP"/>
              </w:rPr>
            </w:pPr>
            <w:r w:rsidRPr="00875D6C">
              <w:rPr>
                <w:rFonts w:ascii="MS Gothic" w:eastAsia="MS Gothic" w:hAnsi="MS Gothic" w:cs="MS Gothic" w:hint="eastAsia"/>
                <w:lang w:eastAsia="ja-JP"/>
              </w:rPr>
              <w:t>☐</w:t>
            </w:r>
          </w:p>
        </w:tc>
        <w:tc>
          <w:tcPr>
            <w:tcW w:w="952" w:type="dxa"/>
          </w:tcPr>
          <w:p w14:paraId="5416D02F" w14:textId="77777777" w:rsidR="00875D6C" w:rsidRPr="00875D6C" w:rsidRDefault="00875D6C" w:rsidP="00875D6C">
            <w:pPr>
              <w:spacing w:before="120" w:after="120" w:line="270" w:lineRule="atLeast"/>
              <w:jc w:val="center"/>
              <w:rPr>
                <w:rFonts w:ascii="Arial" w:eastAsia="Calibri" w:hAnsi="Arial" w:cs="Arial"/>
                <w:lang w:eastAsia="ja-JP"/>
              </w:rPr>
            </w:pPr>
            <w:r w:rsidRPr="00875D6C">
              <w:rPr>
                <w:rFonts w:ascii="MS Gothic" w:eastAsia="MS Gothic" w:hAnsi="MS Gothic" w:cs="MS Gothic" w:hint="eastAsia"/>
                <w:lang w:eastAsia="ja-JP"/>
              </w:rPr>
              <w:t>☐</w:t>
            </w:r>
          </w:p>
        </w:tc>
      </w:tr>
      <w:tr w:rsidR="00875D6C" w:rsidRPr="00875D6C" w14:paraId="6943AF2D" w14:textId="77777777" w:rsidTr="00FC7284">
        <w:trPr>
          <w:trHeight w:val="454"/>
        </w:trPr>
        <w:tc>
          <w:tcPr>
            <w:tcW w:w="7164" w:type="dxa"/>
          </w:tcPr>
          <w:p w14:paraId="7298883B" w14:textId="77777777" w:rsidR="00875D6C" w:rsidRPr="00875D6C" w:rsidRDefault="00875D6C" w:rsidP="00875D6C">
            <w:pPr>
              <w:spacing w:before="120" w:after="120" w:line="270" w:lineRule="atLeast"/>
              <w:rPr>
                <w:rFonts w:ascii="Arial" w:eastAsia="Calibri" w:hAnsi="Arial" w:cs="Arial"/>
                <w:lang w:eastAsia="ja-JP"/>
              </w:rPr>
            </w:pPr>
            <w:r w:rsidRPr="00875D6C">
              <w:rPr>
                <w:rFonts w:ascii="Arial" w:eastAsia="Calibri" w:hAnsi="Arial" w:cs="Arial"/>
                <w:lang w:eastAsia="ja-JP"/>
              </w:rPr>
              <w:t>Power points?</w:t>
            </w:r>
          </w:p>
        </w:tc>
        <w:tc>
          <w:tcPr>
            <w:tcW w:w="951" w:type="dxa"/>
          </w:tcPr>
          <w:p w14:paraId="60AF23E9" w14:textId="77777777" w:rsidR="00875D6C" w:rsidRPr="00875D6C" w:rsidRDefault="00875D6C" w:rsidP="00875D6C">
            <w:pPr>
              <w:spacing w:before="120" w:after="120" w:line="270" w:lineRule="atLeast"/>
              <w:jc w:val="center"/>
              <w:rPr>
                <w:rFonts w:ascii="Arial" w:eastAsia="Calibri" w:hAnsi="Arial" w:cs="Arial"/>
                <w:lang w:eastAsia="ja-JP"/>
              </w:rPr>
            </w:pPr>
            <w:r w:rsidRPr="00875D6C">
              <w:rPr>
                <w:rFonts w:ascii="MS Gothic" w:eastAsia="MS Gothic" w:hAnsi="MS Gothic" w:cs="MS Gothic" w:hint="eastAsia"/>
                <w:lang w:eastAsia="ja-JP"/>
              </w:rPr>
              <w:t>☐</w:t>
            </w:r>
          </w:p>
        </w:tc>
        <w:tc>
          <w:tcPr>
            <w:tcW w:w="952" w:type="dxa"/>
          </w:tcPr>
          <w:p w14:paraId="3A0191D0" w14:textId="77777777" w:rsidR="00875D6C" w:rsidRPr="00875D6C" w:rsidRDefault="00875D6C" w:rsidP="00875D6C">
            <w:pPr>
              <w:spacing w:before="120" w:after="120" w:line="270" w:lineRule="atLeast"/>
              <w:jc w:val="center"/>
              <w:rPr>
                <w:rFonts w:ascii="Arial" w:eastAsia="Calibri" w:hAnsi="Arial" w:cs="Arial"/>
                <w:lang w:eastAsia="ja-JP"/>
              </w:rPr>
            </w:pPr>
            <w:r w:rsidRPr="00875D6C">
              <w:rPr>
                <w:rFonts w:ascii="MS Gothic" w:eastAsia="MS Gothic" w:hAnsi="MS Gothic" w:cs="MS Gothic" w:hint="eastAsia"/>
                <w:lang w:eastAsia="ja-JP"/>
              </w:rPr>
              <w:t>☐</w:t>
            </w:r>
          </w:p>
        </w:tc>
      </w:tr>
    </w:tbl>
    <w:p w14:paraId="64A450A6" w14:textId="77777777" w:rsidR="00875D6C" w:rsidRPr="0053193E" w:rsidRDefault="00875D6C" w:rsidP="00875D6C">
      <w:pPr>
        <w:pStyle w:val="Heading2"/>
        <w:rPr>
          <w:lang w:eastAsia="ja-JP"/>
        </w:rPr>
      </w:pPr>
      <w:r w:rsidRPr="0053193E">
        <w:rPr>
          <w:lang w:eastAsia="ja-JP"/>
        </w:rPr>
        <w:t xml:space="preserve">The ideal vaccination area </w:t>
      </w:r>
      <w:r>
        <w:rPr>
          <w:lang w:eastAsia="ja-JP"/>
        </w:rPr>
        <w:t>is</w:t>
      </w:r>
      <w:r w:rsidRPr="0053193E">
        <w:rPr>
          <w:lang w:eastAsia="ja-JP"/>
        </w:rPr>
        <w:t>:</w:t>
      </w:r>
    </w:p>
    <w:p w14:paraId="0EB6E173" w14:textId="77777777" w:rsidR="00875D6C" w:rsidRDefault="00875D6C" w:rsidP="00875D6C">
      <w:pPr>
        <w:pStyle w:val="Immbullet1"/>
        <w:spacing w:before="120"/>
        <w:ind w:left="721" w:hanging="437"/>
      </w:pPr>
      <w:r>
        <w:t>o</w:t>
      </w:r>
      <w:r w:rsidRPr="009022DA">
        <w:t>n the ground floor</w:t>
      </w:r>
    </w:p>
    <w:p w14:paraId="18F3B6E5" w14:textId="77777777" w:rsidR="00875D6C" w:rsidRDefault="00875D6C" w:rsidP="00875D6C">
      <w:pPr>
        <w:pStyle w:val="Immbullet1"/>
        <w:spacing w:before="120"/>
        <w:ind w:left="721" w:hanging="437"/>
      </w:pPr>
      <w:r>
        <w:t>a</w:t>
      </w:r>
      <w:r w:rsidRPr="009022DA">
        <w:t>way from stairs</w:t>
      </w:r>
    </w:p>
    <w:p w14:paraId="58BC38EB" w14:textId="77777777" w:rsidR="00875D6C" w:rsidRDefault="00875D6C" w:rsidP="00875D6C">
      <w:pPr>
        <w:pStyle w:val="Immbullet1"/>
        <w:spacing w:before="120"/>
        <w:ind w:left="721" w:hanging="437"/>
      </w:pPr>
      <w:r>
        <w:t>in an area with</w:t>
      </w:r>
      <w:r w:rsidRPr="009022DA">
        <w:t xml:space="preserve"> mobile phone reception</w:t>
      </w:r>
      <w:r>
        <w:t xml:space="preserve"> or</w:t>
      </w:r>
      <w:r w:rsidRPr="009022DA">
        <w:t xml:space="preserve"> </w:t>
      </w:r>
      <w:r>
        <w:t>within easy reach of</w:t>
      </w:r>
      <w:r w:rsidRPr="009022DA">
        <w:t xml:space="preserve"> a </w:t>
      </w:r>
      <w:r>
        <w:t xml:space="preserve">landline </w:t>
      </w:r>
      <w:r w:rsidRPr="009022DA">
        <w:t>phone</w:t>
      </w:r>
    </w:p>
    <w:p w14:paraId="47E08562" w14:textId="77777777" w:rsidR="00875D6C" w:rsidRDefault="00875D6C" w:rsidP="00875D6C">
      <w:pPr>
        <w:pStyle w:val="Immbullet1"/>
        <w:spacing w:before="120"/>
        <w:ind w:left="721" w:hanging="437"/>
      </w:pPr>
      <w:r>
        <w:t>s</w:t>
      </w:r>
      <w:r w:rsidRPr="009022DA">
        <w:t>pacious and free of clutter</w:t>
      </w:r>
    </w:p>
    <w:p w14:paraId="0B69DDAB" w14:textId="77777777" w:rsidR="00875D6C" w:rsidRDefault="00875D6C" w:rsidP="00875D6C">
      <w:pPr>
        <w:pStyle w:val="Immbullet1"/>
      </w:pPr>
      <w:r>
        <w:t>q</w:t>
      </w:r>
      <w:r w:rsidRPr="009022DA">
        <w:t>uiet</w:t>
      </w:r>
    </w:p>
    <w:p w14:paraId="77698D29" w14:textId="77777777" w:rsidR="00875D6C" w:rsidRDefault="00875D6C" w:rsidP="00875D6C">
      <w:pPr>
        <w:pStyle w:val="Healthbody"/>
        <w:spacing w:before="120"/>
        <w:rPr>
          <w:lang w:eastAsia="ja-JP"/>
        </w:rPr>
      </w:pPr>
      <w:r>
        <w:rPr>
          <w:lang w:eastAsia="ja-JP"/>
        </w:rPr>
        <w:t>If you have any concerns about the availability of items in this check-list please discuss them with your local council immunisation coordinator.</w:t>
      </w:r>
    </w:p>
    <w:p w14:paraId="275945E6" w14:textId="77777777" w:rsidR="00875D6C" w:rsidRDefault="00875D6C" w:rsidP="00875D6C">
      <w:pPr>
        <w:pStyle w:val="Heading2"/>
      </w:pPr>
      <w:r>
        <w:lastRenderedPageBreak/>
        <w:t xml:space="preserve">Appendix 2 – School vaccination day timetable &amp; </w:t>
      </w:r>
      <w:r w:rsidRPr="0010677B">
        <w:t xml:space="preserve">enrolment </w:t>
      </w:r>
      <w:r>
        <w:t>figures</w:t>
      </w:r>
    </w:p>
    <w:tbl>
      <w:tblPr>
        <w:tblpPr w:leftFromText="180" w:rightFromText="180" w:vertAnchor="text" w:horzAnchor="margin" w:tblpX="108" w:tblpY="19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6"/>
        <w:gridCol w:w="2108"/>
        <w:gridCol w:w="2335"/>
        <w:gridCol w:w="1652"/>
        <w:gridCol w:w="1683"/>
      </w:tblGrid>
      <w:tr w:rsidR="00875D6C" w:rsidRPr="00190B9F" w14:paraId="23D016E0" w14:textId="77777777" w:rsidTr="00FC7284">
        <w:trPr>
          <w:tblHeader/>
        </w:trPr>
        <w:tc>
          <w:tcPr>
            <w:tcW w:w="1686" w:type="dxa"/>
            <w:shd w:val="clear" w:color="auto" w:fill="auto"/>
            <w:vAlign w:val="center"/>
          </w:tcPr>
          <w:p w14:paraId="26DB4087" w14:textId="77777777" w:rsidR="00875D6C" w:rsidRPr="00F6090C" w:rsidRDefault="00875D6C" w:rsidP="00FC7284">
            <w:pPr>
              <w:pStyle w:val="Healthtablecolumnhead"/>
              <w:spacing w:before="120" w:after="120"/>
              <w:jc w:val="center"/>
              <w:rPr>
                <w:color w:val="auto"/>
              </w:rPr>
            </w:pPr>
            <w:r w:rsidRPr="00F6090C">
              <w:rPr>
                <w:color w:val="auto"/>
              </w:rPr>
              <w:t>Date of session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444748D2" w14:textId="77777777" w:rsidR="00875D6C" w:rsidRPr="00F6090C" w:rsidRDefault="00875D6C" w:rsidP="00FC7284">
            <w:pPr>
              <w:pStyle w:val="Healthtablecolumnhead"/>
              <w:spacing w:before="120" w:after="120"/>
              <w:jc w:val="center"/>
              <w:rPr>
                <w:color w:val="auto"/>
              </w:rPr>
            </w:pPr>
            <w:r>
              <w:rPr>
                <w:color w:val="auto"/>
              </w:rPr>
              <w:t>Year/class/group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7DC16897" w14:textId="77777777" w:rsidR="00875D6C" w:rsidRPr="00F6090C" w:rsidRDefault="00875D6C" w:rsidP="00FC7284">
            <w:pPr>
              <w:pStyle w:val="Healthtablecolumnhead"/>
              <w:spacing w:before="120" w:after="120"/>
              <w:jc w:val="center"/>
              <w:rPr>
                <w:color w:val="auto"/>
              </w:rPr>
            </w:pPr>
            <w:r w:rsidRPr="00F6090C">
              <w:rPr>
                <w:color w:val="auto"/>
              </w:rPr>
              <w:t>Vaccine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7FD673EB" w14:textId="77777777" w:rsidR="00875D6C" w:rsidRPr="00F6090C" w:rsidRDefault="00875D6C" w:rsidP="00FC7284">
            <w:pPr>
              <w:pStyle w:val="Healthtablecolumnhead"/>
              <w:spacing w:before="120" w:after="120"/>
              <w:jc w:val="center"/>
              <w:rPr>
                <w:color w:val="auto"/>
              </w:rPr>
            </w:pPr>
            <w:r w:rsidRPr="00F6090C">
              <w:rPr>
                <w:color w:val="auto"/>
              </w:rPr>
              <w:t>Arrival time of immunisation team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12A035E" w14:textId="77777777" w:rsidR="00875D6C" w:rsidRPr="00F6090C" w:rsidRDefault="00875D6C" w:rsidP="00FC7284">
            <w:pPr>
              <w:pStyle w:val="Healthtablecolumnhead"/>
              <w:spacing w:before="120" w:after="12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Vaccination </w:t>
            </w:r>
            <w:r w:rsidRPr="00F6090C">
              <w:rPr>
                <w:color w:val="auto"/>
              </w:rPr>
              <w:t>commences</w:t>
            </w:r>
          </w:p>
        </w:tc>
      </w:tr>
      <w:tr w:rsidR="00875D6C" w:rsidRPr="00190B9F" w14:paraId="73C66541" w14:textId="77777777" w:rsidTr="00FC7284">
        <w:tc>
          <w:tcPr>
            <w:tcW w:w="1686" w:type="dxa"/>
            <w:vMerge w:val="restart"/>
            <w:vAlign w:val="center"/>
          </w:tcPr>
          <w:p w14:paraId="010A4E2B" w14:textId="77777777" w:rsidR="00875D6C" w:rsidRPr="00983153" w:rsidRDefault="00875D6C" w:rsidP="00FC7284">
            <w:pPr>
              <w:pStyle w:val="Immbody"/>
              <w:rPr>
                <w:rStyle w:val="Immbodybold"/>
                <w:b w:val="0"/>
              </w:rPr>
            </w:pPr>
            <w:r w:rsidRPr="00983153">
              <w:rPr>
                <w:rStyle w:val="Immbodybold"/>
              </w:rPr>
              <w:t>___/____/_____</w:t>
            </w:r>
          </w:p>
        </w:tc>
        <w:tc>
          <w:tcPr>
            <w:tcW w:w="2108" w:type="dxa"/>
          </w:tcPr>
          <w:p w14:paraId="03658358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2335" w:type="dxa"/>
          </w:tcPr>
          <w:p w14:paraId="686C7187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1652" w:type="dxa"/>
            <w:vMerge w:val="restart"/>
            <w:vAlign w:val="center"/>
          </w:tcPr>
          <w:p w14:paraId="234C33F9" w14:textId="77777777" w:rsidR="00875D6C" w:rsidRPr="00983153" w:rsidRDefault="00875D6C" w:rsidP="00FC7284">
            <w:pPr>
              <w:pStyle w:val="Immbody"/>
              <w:rPr>
                <w:rStyle w:val="Immbodybold"/>
                <w:b w:val="0"/>
              </w:rPr>
            </w:pPr>
            <w:r w:rsidRPr="00983153">
              <w:rPr>
                <w:rStyle w:val="Immbodybold"/>
              </w:rPr>
              <w:t>__:__am/pm</w:t>
            </w:r>
          </w:p>
        </w:tc>
        <w:tc>
          <w:tcPr>
            <w:tcW w:w="1683" w:type="dxa"/>
            <w:vMerge w:val="restart"/>
            <w:vAlign w:val="center"/>
          </w:tcPr>
          <w:p w14:paraId="3D72AF93" w14:textId="77777777" w:rsidR="00875D6C" w:rsidRPr="00983153" w:rsidRDefault="00875D6C" w:rsidP="00FC7284">
            <w:pPr>
              <w:pStyle w:val="Immbody"/>
              <w:rPr>
                <w:rStyle w:val="Immbodybold"/>
                <w:b w:val="0"/>
              </w:rPr>
            </w:pPr>
            <w:r w:rsidRPr="00983153">
              <w:rPr>
                <w:rStyle w:val="Immbodybold"/>
              </w:rPr>
              <w:t>__:__am/pm</w:t>
            </w:r>
          </w:p>
        </w:tc>
      </w:tr>
      <w:tr w:rsidR="00875D6C" w:rsidRPr="00190B9F" w14:paraId="69E85225" w14:textId="77777777" w:rsidTr="00FC7284">
        <w:tc>
          <w:tcPr>
            <w:tcW w:w="1686" w:type="dxa"/>
            <w:vMerge/>
            <w:vAlign w:val="center"/>
          </w:tcPr>
          <w:p w14:paraId="1D275A10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2108" w:type="dxa"/>
          </w:tcPr>
          <w:p w14:paraId="09B6DD93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2335" w:type="dxa"/>
          </w:tcPr>
          <w:p w14:paraId="475F0800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1652" w:type="dxa"/>
            <w:vMerge/>
            <w:vAlign w:val="center"/>
          </w:tcPr>
          <w:p w14:paraId="23C2B94D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1683" w:type="dxa"/>
            <w:vMerge/>
            <w:vAlign w:val="center"/>
          </w:tcPr>
          <w:p w14:paraId="004B7586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</w:tr>
      <w:tr w:rsidR="00875D6C" w:rsidRPr="00190B9F" w14:paraId="4B164689" w14:textId="77777777" w:rsidTr="00FC7284">
        <w:tc>
          <w:tcPr>
            <w:tcW w:w="1686" w:type="dxa"/>
            <w:vMerge/>
            <w:vAlign w:val="center"/>
          </w:tcPr>
          <w:p w14:paraId="10A445B0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2108" w:type="dxa"/>
          </w:tcPr>
          <w:p w14:paraId="0912368D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2335" w:type="dxa"/>
          </w:tcPr>
          <w:p w14:paraId="1AC368E3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1652" w:type="dxa"/>
            <w:vMerge/>
            <w:vAlign w:val="center"/>
          </w:tcPr>
          <w:p w14:paraId="559B7FA4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1683" w:type="dxa"/>
            <w:vMerge/>
            <w:vAlign w:val="center"/>
          </w:tcPr>
          <w:p w14:paraId="497C92BD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</w:tr>
      <w:tr w:rsidR="00875D6C" w:rsidRPr="00190B9F" w14:paraId="411EFBCD" w14:textId="77777777" w:rsidTr="00FC7284">
        <w:tc>
          <w:tcPr>
            <w:tcW w:w="1686" w:type="dxa"/>
            <w:vMerge/>
            <w:vAlign w:val="center"/>
          </w:tcPr>
          <w:p w14:paraId="309CC27F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2108" w:type="dxa"/>
          </w:tcPr>
          <w:p w14:paraId="08DE5BFB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2335" w:type="dxa"/>
          </w:tcPr>
          <w:p w14:paraId="557B577E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1652" w:type="dxa"/>
            <w:vMerge/>
            <w:vAlign w:val="center"/>
          </w:tcPr>
          <w:p w14:paraId="77D85629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1683" w:type="dxa"/>
            <w:vMerge/>
            <w:vAlign w:val="center"/>
          </w:tcPr>
          <w:p w14:paraId="416E577C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</w:tr>
      <w:tr w:rsidR="00875D6C" w:rsidRPr="00190B9F" w14:paraId="63955260" w14:textId="77777777" w:rsidTr="00FC7284">
        <w:tc>
          <w:tcPr>
            <w:tcW w:w="1686" w:type="dxa"/>
            <w:vMerge w:val="restart"/>
            <w:vAlign w:val="center"/>
          </w:tcPr>
          <w:p w14:paraId="5CAEB373" w14:textId="77777777" w:rsidR="00875D6C" w:rsidRPr="00983153" w:rsidRDefault="00875D6C" w:rsidP="00FC7284">
            <w:pPr>
              <w:pStyle w:val="Immbody"/>
              <w:rPr>
                <w:rStyle w:val="Immbodybold"/>
                <w:b w:val="0"/>
              </w:rPr>
            </w:pPr>
            <w:r w:rsidRPr="00983153">
              <w:rPr>
                <w:rStyle w:val="Immbodybold"/>
              </w:rPr>
              <w:t>___/____/_____</w:t>
            </w:r>
          </w:p>
        </w:tc>
        <w:tc>
          <w:tcPr>
            <w:tcW w:w="2108" w:type="dxa"/>
          </w:tcPr>
          <w:p w14:paraId="352723A9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2335" w:type="dxa"/>
          </w:tcPr>
          <w:p w14:paraId="398FDEEA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1652" w:type="dxa"/>
            <w:vMerge w:val="restart"/>
            <w:vAlign w:val="center"/>
          </w:tcPr>
          <w:p w14:paraId="5F678CA6" w14:textId="77777777" w:rsidR="00875D6C" w:rsidRPr="00983153" w:rsidRDefault="00875D6C" w:rsidP="00FC7284">
            <w:pPr>
              <w:pStyle w:val="Immbody"/>
              <w:rPr>
                <w:rStyle w:val="Immbodybold"/>
                <w:b w:val="0"/>
              </w:rPr>
            </w:pPr>
            <w:r w:rsidRPr="00983153">
              <w:rPr>
                <w:rStyle w:val="Immbodybold"/>
              </w:rPr>
              <w:t>__:__am/pm</w:t>
            </w:r>
          </w:p>
        </w:tc>
        <w:tc>
          <w:tcPr>
            <w:tcW w:w="1683" w:type="dxa"/>
            <w:vMerge w:val="restart"/>
            <w:vAlign w:val="center"/>
          </w:tcPr>
          <w:p w14:paraId="228BADC0" w14:textId="77777777" w:rsidR="00875D6C" w:rsidRPr="00983153" w:rsidRDefault="00875D6C" w:rsidP="00FC7284">
            <w:pPr>
              <w:pStyle w:val="Immbody"/>
              <w:rPr>
                <w:rStyle w:val="Immbodybold"/>
                <w:b w:val="0"/>
              </w:rPr>
            </w:pPr>
            <w:r w:rsidRPr="00983153">
              <w:rPr>
                <w:rStyle w:val="Immbodybold"/>
              </w:rPr>
              <w:t>__:__am/pm</w:t>
            </w:r>
          </w:p>
        </w:tc>
      </w:tr>
      <w:tr w:rsidR="00875D6C" w:rsidRPr="00190B9F" w14:paraId="21D4C02A" w14:textId="77777777" w:rsidTr="00FC7284">
        <w:tc>
          <w:tcPr>
            <w:tcW w:w="1686" w:type="dxa"/>
            <w:vMerge/>
            <w:vAlign w:val="center"/>
          </w:tcPr>
          <w:p w14:paraId="72860C7B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2108" w:type="dxa"/>
          </w:tcPr>
          <w:p w14:paraId="1B99C232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2335" w:type="dxa"/>
          </w:tcPr>
          <w:p w14:paraId="74BBC736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1652" w:type="dxa"/>
            <w:vMerge/>
            <w:vAlign w:val="center"/>
          </w:tcPr>
          <w:p w14:paraId="62D654A8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1683" w:type="dxa"/>
            <w:vMerge/>
            <w:vAlign w:val="center"/>
          </w:tcPr>
          <w:p w14:paraId="537A9C8D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</w:tr>
      <w:tr w:rsidR="00875D6C" w:rsidRPr="00190B9F" w14:paraId="5CCBCC8D" w14:textId="77777777" w:rsidTr="00FC7284">
        <w:tc>
          <w:tcPr>
            <w:tcW w:w="1686" w:type="dxa"/>
            <w:vMerge/>
            <w:vAlign w:val="center"/>
          </w:tcPr>
          <w:p w14:paraId="79DCD728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2108" w:type="dxa"/>
          </w:tcPr>
          <w:p w14:paraId="283719CF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2335" w:type="dxa"/>
          </w:tcPr>
          <w:p w14:paraId="64E5F2D6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1652" w:type="dxa"/>
            <w:vMerge/>
            <w:vAlign w:val="center"/>
          </w:tcPr>
          <w:p w14:paraId="64A1F75F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1683" w:type="dxa"/>
            <w:vMerge/>
            <w:vAlign w:val="center"/>
          </w:tcPr>
          <w:p w14:paraId="349BEC7A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</w:tr>
      <w:tr w:rsidR="00875D6C" w:rsidRPr="00190B9F" w14:paraId="7B7DA5F3" w14:textId="77777777" w:rsidTr="00FC7284">
        <w:tc>
          <w:tcPr>
            <w:tcW w:w="1686" w:type="dxa"/>
            <w:vMerge/>
            <w:vAlign w:val="center"/>
          </w:tcPr>
          <w:p w14:paraId="11731AF6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2108" w:type="dxa"/>
          </w:tcPr>
          <w:p w14:paraId="07DE0BC3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2335" w:type="dxa"/>
          </w:tcPr>
          <w:p w14:paraId="6C75FAC0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1652" w:type="dxa"/>
            <w:vMerge/>
            <w:vAlign w:val="center"/>
          </w:tcPr>
          <w:p w14:paraId="05217976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1683" w:type="dxa"/>
            <w:vMerge/>
            <w:vAlign w:val="center"/>
          </w:tcPr>
          <w:p w14:paraId="703D51F2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</w:tr>
      <w:tr w:rsidR="00875D6C" w:rsidRPr="00190B9F" w14:paraId="3BF13A58" w14:textId="77777777" w:rsidTr="00FC7284">
        <w:tc>
          <w:tcPr>
            <w:tcW w:w="1686" w:type="dxa"/>
            <w:vMerge w:val="restart"/>
            <w:vAlign w:val="center"/>
          </w:tcPr>
          <w:p w14:paraId="1E5450FE" w14:textId="77777777" w:rsidR="00875D6C" w:rsidRPr="00983153" w:rsidRDefault="00875D6C" w:rsidP="00FC7284">
            <w:pPr>
              <w:pStyle w:val="Immbody"/>
              <w:rPr>
                <w:rStyle w:val="Immbodybold"/>
                <w:b w:val="0"/>
              </w:rPr>
            </w:pPr>
            <w:r w:rsidRPr="00983153">
              <w:rPr>
                <w:rStyle w:val="Immbodybold"/>
              </w:rPr>
              <w:t>___/____/_____</w:t>
            </w:r>
          </w:p>
        </w:tc>
        <w:tc>
          <w:tcPr>
            <w:tcW w:w="2108" w:type="dxa"/>
          </w:tcPr>
          <w:p w14:paraId="23B3E18A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2335" w:type="dxa"/>
          </w:tcPr>
          <w:p w14:paraId="46E026A0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1652" w:type="dxa"/>
            <w:vMerge w:val="restart"/>
            <w:vAlign w:val="center"/>
          </w:tcPr>
          <w:p w14:paraId="2036AA82" w14:textId="77777777" w:rsidR="00875D6C" w:rsidRPr="00983153" w:rsidRDefault="00875D6C" w:rsidP="00FC7284">
            <w:pPr>
              <w:pStyle w:val="Immbody"/>
              <w:rPr>
                <w:rStyle w:val="Immbodybold"/>
                <w:b w:val="0"/>
              </w:rPr>
            </w:pPr>
            <w:r w:rsidRPr="00983153">
              <w:rPr>
                <w:rStyle w:val="Immbodybold"/>
              </w:rPr>
              <w:t>__:__am/pm</w:t>
            </w:r>
          </w:p>
        </w:tc>
        <w:tc>
          <w:tcPr>
            <w:tcW w:w="1683" w:type="dxa"/>
            <w:vMerge w:val="restart"/>
            <w:vAlign w:val="center"/>
          </w:tcPr>
          <w:p w14:paraId="6C3803A8" w14:textId="77777777" w:rsidR="00875D6C" w:rsidRPr="00983153" w:rsidRDefault="00875D6C" w:rsidP="00FC7284">
            <w:pPr>
              <w:pStyle w:val="Immbody"/>
              <w:rPr>
                <w:rStyle w:val="Immbodybold"/>
                <w:b w:val="0"/>
              </w:rPr>
            </w:pPr>
            <w:r w:rsidRPr="00983153">
              <w:rPr>
                <w:rStyle w:val="Immbodybold"/>
              </w:rPr>
              <w:t>__:__am/pm</w:t>
            </w:r>
          </w:p>
        </w:tc>
      </w:tr>
      <w:tr w:rsidR="00875D6C" w:rsidRPr="00190B9F" w14:paraId="22B2A0A0" w14:textId="77777777" w:rsidTr="00FC7284">
        <w:tc>
          <w:tcPr>
            <w:tcW w:w="1686" w:type="dxa"/>
            <w:vMerge/>
            <w:vAlign w:val="center"/>
          </w:tcPr>
          <w:p w14:paraId="3058149E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2108" w:type="dxa"/>
          </w:tcPr>
          <w:p w14:paraId="3E1BB249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2335" w:type="dxa"/>
          </w:tcPr>
          <w:p w14:paraId="47937FE6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1652" w:type="dxa"/>
            <w:vMerge/>
            <w:vAlign w:val="center"/>
          </w:tcPr>
          <w:p w14:paraId="009E6B2F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1683" w:type="dxa"/>
            <w:vMerge/>
            <w:vAlign w:val="center"/>
          </w:tcPr>
          <w:p w14:paraId="58828845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</w:tr>
      <w:tr w:rsidR="00875D6C" w:rsidRPr="00190B9F" w14:paraId="467FC37F" w14:textId="77777777" w:rsidTr="00FC7284">
        <w:tc>
          <w:tcPr>
            <w:tcW w:w="1686" w:type="dxa"/>
            <w:vMerge/>
            <w:vAlign w:val="center"/>
          </w:tcPr>
          <w:p w14:paraId="39C8EC19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2108" w:type="dxa"/>
          </w:tcPr>
          <w:p w14:paraId="6C1649FB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2335" w:type="dxa"/>
          </w:tcPr>
          <w:p w14:paraId="2E21064A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1652" w:type="dxa"/>
            <w:vMerge/>
            <w:vAlign w:val="center"/>
          </w:tcPr>
          <w:p w14:paraId="43FB1222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1683" w:type="dxa"/>
            <w:vMerge/>
            <w:vAlign w:val="center"/>
          </w:tcPr>
          <w:p w14:paraId="11F3869C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</w:tr>
      <w:tr w:rsidR="00875D6C" w:rsidRPr="00190B9F" w14:paraId="293F60BD" w14:textId="77777777" w:rsidTr="00FC7284">
        <w:tc>
          <w:tcPr>
            <w:tcW w:w="1686" w:type="dxa"/>
            <w:vMerge/>
            <w:vAlign w:val="center"/>
          </w:tcPr>
          <w:p w14:paraId="2E7BBB26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2108" w:type="dxa"/>
          </w:tcPr>
          <w:p w14:paraId="5BC77CBE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2335" w:type="dxa"/>
          </w:tcPr>
          <w:p w14:paraId="0F0959FF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1652" w:type="dxa"/>
            <w:vMerge/>
            <w:vAlign w:val="center"/>
          </w:tcPr>
          <w:p w14:paraId="74CE3E5C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1683" w:type="dxa"/>
            <w:vMerge/>
            <w:vAlign w:val="center"/>
          </w:tcPr>
          <w:p w14:paraId="273B4E81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</w:tr>
      <w:tr w:rsidR="00875D6C" w:rsidRPr="00190B9F" w14:paraId="6CC143E2" w14:textId="77777777" w:rsidTr="00FC7284">
        <w:tc>
          <w:tcPr>
            <w:tcW w:w="1686" w:type="dxa"/>
            <w:vMerge w:val="restart"/>
            <w:vAlign w:val="center"/>
          </w:tcPr>
          <w:p w14:paraId="7F6EFD23" w14:textId="77777777" w:rsidR="00875D6C" w:rsidRPr="00983153" w:rsidRDefault="00875D6C" w:rsidP="00FC7284">
            <w:pPr>
              <w:pStyle w:val="Immbody"/>
              <w:rPr>
                <w:rStyle w:val="Immbodybold"/>
                <w:b w:val="0"/>
              </w:rPr>
            </w:pPr>
            <w:r w:rsidRPr="00983153">
              <w:rPr>
                <w:rStyle w:val="Immbodybold"/>
              </w:rPr>
              <w:t>___/____/_____</w:t>
            </w:r>
          </w:p>
        </w:tc>
        <w:tc>
          <w:tcPr>
            <w:tcW w:w="2108" w:type="dxa"/>
          </w:tcPr>
          <w:p w14:paraId="5FF216AF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2335" w:type="dxa"/>
          </w:tcPr>
          <w:p w14:paraId="655D11DC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1652" w:type="dxa"/>
            <w:vMerge w:val="restart"/>
            <w:vAlign w:val="center"/>
          </w:tcPr>
          <w:p w14:paraId="3E832067" w14:textId="77777777" w:rsidR="00875D6C" w:rsidRPr="00983153" w:rsidRDefault="00875D6C" w:rsidP="00FC7284">
            <w:pPr>
              <w:pStyle w:val="Immbody"/>
              <w:rPr>
                <w:rStyle w:val="Immbodybold"/>
                <w:b w:val="0"/>
              </w:rPr>
            </w:pPr>
            <w:r w:rsidRPr="00983153">
              <w:rPr>
                <w:rStyle w:val="Immbodybold"/>
              </w:rPr>
              <w:t>__:__am/pm</w:t>
            </w:r>
          </w:p>
        </w:tc>
        <w:tc>
          <w:tcPr>
            <w:tcW w:w="1683" w:type="dxa"/>
            <w:vMerge w:val="restart"/>
            <w:vAlign w:val="center"/>
          </w:tcPr>
          <w:p w14:paraId="477EF672" w14:textId="77777777" w:rsidR="00875D6C" w:rsidRPr="00983153" w:rsidRDefault="00875D6C" w:rsidP="00FC7284">
            <w:pPr>
              <w:pStyle w:val="Immbody"/>
              <w:rPr>
                <w:rStyle w:val="Immbodybold"/>
                <w:b w:val="0"/>
              </w:rPr>
            </w:pPr>
            <w:r w:rsidRPr="00983153">
              <w:rPr>
                <w:rStyle w:val="Immbodybold"/>
              </w:rPr>
              <w:t>__:__am/pm</w:t>
            </w:r>
          </w:p>
        </w:tc>
      </w:tr>
      <w:tr w:rsidR="00875D6C" w:rsidRPr="00190B9F" w14:paraId="35BC67A8" w14:textId="77777777" w:rsidTr="00FC7284">
        <w:tc>
          <w:tcPr>
            <w:tcW w:w="1686" w:type="dxa"/>
            <w:vMerge/>
            <w:vAlign w:val="center"/>
          </w:tcPr>
          <w:p w14:paraId="4D563873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2108" w:type="dxa"/>
          </w:tcPr>
          <w:p w14:paraId="7FC07DA6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2335" w:type="dxa"/>
          </w:tcPr>
          <w:p w14:paraId="16A13C66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1652" w:type="dxa"/>
            <w:vMerge/>
            <w:vAlign w:val="center"/>
          </w:tcPr>
          <w:p w14:paraId="4296C888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1683" w:type="dxa"/>
            <w:vMerge/>
            <w:vAlign w:val="center"/>
          </w:tcPr>
          <w:p w14:paraId="2D97DB14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</w:tr>
      <w:tr w:rsidR="00875D6C" w:rsidRPr="00190B9F" w14:paraId="3759A1F5" w14:textId="77777777" w:rsidTr="00FC7284">
        <w:tc>
          <w:tcPr>
            <w:tcW w:w="1686" w:type="dxa"/>
            <w:vMerge/>
            <w:vAlign w:val="center"/>
          </w:tcPr>
          <w:p w14:paraId="17E16642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2108" w:type="dxa"/>
          </w:tcPr>
          <w:p w14:paraId="3D1CBDBB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2335" w:type="dxa"/>
          </w:tcPr>
          <w:p w14:paraId="12A77AEA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1652" w:type="dxa"/>
            <w:vMerge/>
            <w:vAlign w:val="center"/>
          </w:tcPr>
          <w:p w14:paraId="3E231D87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1683" w:type="dxa"/>
            <w:vMerge/>
            <w:vAlign w:val="center"/>
          </w:tcPr>
          <w:p w14:paraId="6430988F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</w:tr>
      <w:tr w:rsidR="00875D6C" w:rsidRPr="00190B9F" w14:paraId="644D007B" w14:textId="77777777" w:rsidTr="00FC7284">
        <w:tc>
          <w:tcPr>
            <w:tcW w:w="1686" w:type="dxa"/>
            <w:vMerge/>
            <w:vAlign w:val="center"/>
          </w:tcPr>
          <w:p w14:paraId="04A6FF16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2108" w:type="dxa"/>
          </w:tcPr>
          <w:p w14:paraId="1594A29F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2335" w:type="dxa"/>
          </w:tcPr>
          <w:p w14:paraId="022F6703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1652" w:type="dxa"/>
            <w:vMerge/>
            <w:vAlign w:val="center"/>
          </w:tcPr>
          <w:p w14:paraId="6F8F88DF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1683" w:type="dxa"/>
            <w:vMerge/>
            <w:vAlign w:val="center"/>
          </w:tcPr>
          <w:p w14:paraId="7082C859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</w:tr>
      <w:tr w:rsidR="00875D6C" w:rsidRPr="00190B9F" w14:paraId="37DBBA4A" w14:textId="77777777" w:rsidTr="00FC7284">
        <w:tc>
          <w:tcPr>
            <w:tcW w:w="1686" w:type="dxa"/>
            <w:vMerge w:val="restart"/>
            <w:vAlign w:val="center"/>
          </w:tcPr>
          <w:p w14:paraId="79185C27" w14:textId="77777777" w:rsidR="00875D6C" w:rsidRPr="00983153" w:rsidRDefault="00875D6C" w:rsidP="00FC7284">
            <w:pPr>
              <w:pStyle w:val="Immbody"/>
              <w:rPr>
                <w:rStyle w:val="Immbodybold"/>
                <w:b w:val="0"/>
              </w:rPr>
            </w:pPr>
            <w:r w:rsidRPr="00983153">
              <w:rPr>
                <w:rStyle w:val="Immbodybold"/>
              </w:rPr>
              <w:t>___/____/_____</w:t>
            </w:r>
          </w:p>
        </w:tc>
        <w:tc>
          <w:tcPr>
            <w:tcW w:w="2108" w:type="dxa"/>
          </w:tcPr>
          <w:p w14:paraId="36942C78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2335" w:type="dxa"/>
          </w:tcPr>
          <w:p w14:paraId="6D7ACB70" w14:textId="77777777" w:rsidR="00875D6C" w:rsidRPr="00983153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1652" w:type="dxa"/>
            <w:vMerge w:val="restart"/>
            <w:vAlign w:val="center"/>
          </w:tcPr>
          <w:p w14:paraId="1ADB6B58" w14:textId="77777777" w:rsidR="00875D6C" w:rsidRPr="00983153" w:rsidRDefault="00875D6C" w:rsidP="00FC7284">
            <w:pPr>
              <w:pStyle w:val="Immbody"/>
              <w:rPr>
                <w:rStyle w:val="Immbodybold"/>
                <w:b w:val="0"/>
              </w:rPr>
            </w:pPr>
            <w:r w:rsidRPr="00983153">
              <w:rPr>
                <w:rStyle w:val="Immbodybold"/>
              </w:rPr>
              <w:t>__:__am/pm</w:t>
            </w:r>
          </w:p>
        </w:tc>
        <w:tc>
          <w:tcPr>
            <w:tcW w:w="1683" w:type="dxa"/>
            <w:vMerge w:val="restart"/>
            <w:vAlign w:val="center"/>
          </w:tcPr>
          <w:p w14:paraId="6EB1D8EC" w14:textId="77777777" w:rsidR="00875D6C" w:rsidRPr="00983153" w:rsidRDefault="00875D6C" w:rsidP="00FC7284">
            <w:pPr>
              <w:pStyle w:val="Immbody"/>
              <w:rPr>
                <w:rStyle w:val="Immbodybold"/>
                <w:b w:val="0"/>
              </w:rPr>
            </w:pPr>
            <w:r w:rsidRPr="00983153">
              <w:rPr>
                <w:rStyle w:val="Immbodybold"/>
              </w:rPr>
              <w:t>__:__am/pm</w:t>
            </w:r>
          </w:p>
        </w:tc>
      </w:tr>
      <w:tr w:rsidR="00875D6C" w:rsidRPr="00190B9F" w14:paraId="4BB17980" w14:textId="77777777" w:rsidTr="00FC7284">
        <w:tc>
          <w:tcPr>
            <w:tcW w:w="1686" w:type="dxa"/>
            <w:vMerge/>
          </w:tcPr>
          <w:p w14:paraId="038679BC" w14:textId="77777777" w:rsidR="00875D6C" w:rsidRPr="00190B9F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2108" w:type="dxa"/>
          </w:tcPr>
          <w:p w14:paraId="58F8D466" w14:textId="77777777" w:rsidR="00875D6C" w:rsidRPr="00190B9F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2335" w:type="dxa"/>
          </w:tcPr>
          <w:p w14:paraId="5CF9223F" w14:textId="77777777" w:rsidR="00875D6C" w:rsidRPr="00190B9F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1652" w:type="dxa"/>
            <w:vMerge/>
          </w:tcPr>
          <w:p w14:paraId="5CA3B8E1" w14:textId="77777777" w:rsidR="00875D6C" w:rsidRPr="00190B9F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1683" w:type="dxa"/>
            <w:vMerge/>
          </w:tcPr>
          <w:p w14:paraId="0FF88275" w14:textId="77777777" w:rsidR="00875D6C" w:rsidRPr="00190B9F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</w:tr>
      <w:tr w:rsidR="00875D6C" w:rsidRPr="00190B9F" w14:paraId="16802EE9" w14:textId="77777777" w:rsidTr="00FC7284">
        <w:tc>
          <w:tcPr>
            <w:tcW w:w="1686" w:type="dxa"/>
            <w:vMerge/>
          </w:tcPr>
          <w:p w14:paraId="728F09C6" w14:textId="77777777" w:rsidR="00875D6C" w:rsidRPr="00190B9F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2108" w:type="dxa"/>
          </w:tcPr>
          <w:p w14:paraId="7476EECE" w14:textId="77777777" w:rsidR="00875D6C" w:rsidRPr="00190B9F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2335" w:type="dxa"/>
          </w:tcPr>
          <w:p w14:paraId="11B45B09" w14:textId="77777777" w:rsidR="00875D6C" w:rsidRPr="00190B9F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1652" w:type="dxa"/>
            <w:vMerge/>
          </w:tcPr>
          <w:p w14:paraId="4F152808" w14:textId="77777777" w:rsidR="00875D6C" w:rsidRPr="00190B9F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1683" w:type="dxa"/>
            <w:vMerge/>
          </w:tcPr>
          <w:p w14:paraId="79ADAAD9" w14:textId="77777777" w:rsidR="00875D6C" w:rsidRPr="00190B9F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</w:tr>
      <w:tr w:rsidR="00875D6C" w:rsidRPr="00190B9F" w14:paraId="240AD94C" w14:textId="77777777" w:rsidTr="00FC7284">
        <w:tc>
          <w:tcPr>
            <w:tcW w:w="1686" w:type="dxa"/>
            <w:vMerge/>
          </w:tcPr>
          <w:p w14:paraId="4E945FA9" w14:textId="77777777" w:rsidR="00875D6C" w:rsidRPr="00190B9F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2108" w:type="dxa"/>
          </w:tcPr>
          <w:p w14:paraId="2D26A705" w14:textId="77777777" w:rsidR="00875D6C" w:rsidRPr="00190B9F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2335" w:type="dxa"/>
          </w:tcPr>
          <w:p w14:paraId="3EE22F60" w14:textId="77777777" w:rsidR="00875D6C" w:rsidRPr="00190B9F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1652" w:type="dxa"/>
            <w:vMerge/>
          </w:tcPr>
          <w:p w14:paraId="0640576F" w14:textId="77777777" w:rsidR="00875D6C" w:rsidRPr="00190B9F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  <w:tc>
          <w:tcPr>
            <w:tcW w:w="1683" w:type="dxa"/>
            <w:vMerge/>
          </w:tcPr>
          <w:p w14:paraId="6D6703D4" w14:textId="77777777" w:rsidR="00875D6C" w:rsidRPr="00190B9F" w:rsidRDefault="00875D6C" w:rsidP="00FC7284">
            <w:pPr>
              <w:pStyle w:val="Immbody"/>
              <w:spacing w:before="60" w:after="60" w:line="240" w:lineRule="auto"/>
              <w:rPr>
                <w:rStyle w:val="Immbodybold"/>
                <w:b w:val="0"/>
              </w:rPr>
            </w:pPr>
          </w:p>
        </w:tc>
      </w:tr>
    </w:tbl>
    <w:p w14:paraId="4F3F070F" w14:textId="77777777" w:rsidR="00875D6C" w:rsidRPr="00875D6C" w:rsidRDefault="00875D6C" w:rsidP="00875D6C">
      <w:pPr>
        <w:pStyle w:val="DHHSbody"/>
      </w:pPr>
    </w:p>
    <w:p w14:paraId="3FFEAB1B" w14:textId="77777777" w:rsidR="00875D6C" w:rsidRDefault="00875D6C" w:rsidP="00875D6C">
      <w:pPr>
        <w:pStyle w:val="Immbody"/>
      </w:pPr>
    </w:p>
    <w:p w14:paraId="27F710CA" w14:textId="77777777" w:rsidR="00875D6C" w:rsidRDefault="00875D6C" w:rsidP="00875D6C">
      <w:pPr>
        <w:pStyle w:val="Immbody"/>
      </w:pPr>
    </w:p>
    <w:p w14:paraId="4C4BD106" w14:textId="77777777" w:rsidR="00875D6C" w:rsidRDefault="00875D6C" w:rsidP="00875D6C">
      <w:pPr>
        <w:pStyle w:val="Immbody"/>
      </w:pPr>
    </w:p>
    <w:p w14:paraId="139EC380" w14:textId="77777777" w:rsidR="00875D6C" w:rsidRDefault="00875D6C" w:rsidP="00875D6C">
      <w:pPr>
        <w:pStyle w:val="Immbody"/>
      </w:pPr>
    </w:p>
    <w:p w14:paraId="4CBEC3B1" w14:textId="77777777" w:rsidR="00875D6C" w:rsidRDefault="00875D6C" w:rsidP="00875D6C">
      <w:pPr>
        <w:pStyle w:val="Immbody"/>
      </w:pPr>
    </w:p>
    <w:p w14:paraId="4D662E00" w14:textId="77777777" w:rsidR="00875D6C" w:rsidRDefault="00875D6C" w:rsidP="00875D6C">
      <w:pPr>
        <w:pStyle w:val="Immbody"/>
      </w:pPr>
    </w:p>
    <w:p w14:paraId="63FF8187" w14:textId="77777777" w:rsidR="00875D6C" w:rsidRDefault="00875D6C" w:rsidP="00875D6C">
      <w:pPr>
        <w:pStyle w:val="Immbody"/>
      </w:pPr>
    </w:p>
    <w:p w14:paraId="5C18F57A" w14:textId="77777777" w:rsidR="00875D6C" w:rsidRDefault="00875D6C" w:rsidP="00875D6C">
      <w:pPr>
        <w:pStyle w:val="Immbody"/>
      </w:pPr>
    </w:p>
    <w:p w14:paraId="448E3691" w14:textId="77777777" w:rsidR="00875D6C" w:rsidRDefault="00875D6C" w:rsidP="00875D6C">
      <w:pPr>
        <w:pStyle w:val="Immbody"/>
      </w:pPr>
    </w:p>
    <w:p w14:paraId="1ED02C13" w14:textId="77777777" w:rsidR="00875D6C" w:rsidRDefault="00875D6C" w:rsidP="00875D6C">
      <w:pPr>
        <w:pStyle w:val="Immbody"/>
      </w:pPr>
    </w:p>
    <w:p w14:paraId="33378EC0" w14:textId="77777777" w:rsidR="00875D6C" w:rsidRDefault="00875D6C" w:rsidP="00875D6C">
      <w:pPr>
        <w:pStyle w:val="Immbody"/>
      </w:pPr>
    </w:p>
    <w:p w14:paraId="756C17EA" w14:textId="77777777" w:rsidR="00875D6C" w:rsidRDefault="00875D6C" w:rsidP="00875D6C">
      <w:pPr>
        <w:pStyle w:val="Immbody"/>
      </w:pPr>
    </w:p>
    <w:p w14:paraId="4EDE66BD" w14:textId="77777777" w:rsidR="00875D6C" w:rsidRDefault="00875D6C" w:rsidP="00875D6C">
      <w:pPr>
        <w:pStyle w:val="Immbody"/>
      </w:pPr>
    </w:p>
    <w:p w14:paraId="45184EE1" w14:textId="77777777" w:rsidR="00875D6C" w:rsidRDefault="00875D6C" w:rsidP="00875D6C">
      <w:pPr>
        <w:pStyle w:val="Immbody"/>
      </w:pPr>
    </w:p>
    <w:p w14:paraId="5096EEFF" w14:textId="77777777" w:rsidR="00875D6C" w:rsidRDefault="00875D6C" w:rsidP="00875D6C">
      <w:pPr>
        <w:pStyle w:val="Immbody"/>
      </w:pPr>
    </w:p>
    <w:p w14:paraId="495B7DA2" w14:textId="77777777" w:rsidR="00875D6C" w:rsidRDefault="00875D6C" w:rsidP="00875D6C">
      <w:pPr>
        <w:pStyle w:val="Immbody"/>
      </w:pPr>
    </w:p>
    <w:p w14:paraId="55EF9740" w14:textId="77777777" w:rsidR="00875D6C" w:rsidRDefault="00875D6C" w:rsidP="00875D6C">
      <w:pPr>
        <w:pStyle w:val="Immbody"/>
      </w:pPr>
    </w:p>
    <w:p w14:paraId="638A6590" w14:textId="77777777" w:rsidR="00875D6C" w:rsidRDefault="00875D6C" w:rsidP="00875D6C">
      <w:pPr>
        <w:pStyle w:val="Immbody"/>
      </w:pPr>
    </w:p>
    <w:p w14:paraId="4F67340E" w14:textId="77777777" w:rsidR="00875D6C" w:rsidRDefault="00875D6C" w:rsidP="00875D6C">
      <w:pPr>
        <w:pStyle w:val="Immbody"/>
      </w:pPr>
    </w:p>
    <w:p w14:paraId="4544E8C2" w14:textId="77777777" w:rsidR="00875D6C" w:rsidRDefault="00875D6C" w:rsidP="00875D6C">
      <w:pPr>
        <w:pStyle w:val="Immbody"/>
      </w:pPr>
    </w:p>
    <w:p w14:paraId="7FA234FD" w14:textId="77777777" w:rsidR="00875D6C" w:rsidRDefault="00875D6C" w:rsidP="00875D6C">
      <w:pPr>
        <w:pStyle w:val="Immbody"/>
      </w:pPr>
    </w:p>
    <w:p w14:paraId="0CD7B7F0" w14:textId="77777777" w:rsidR="00875D6C" w:rsidRDefault="00875D6C" w:rsidP="00875D6C">
      <w:pPr>
        <w:pStyle w:val="Heading2"/>
      </w:pPr>
      <w:r>
        <w:t>School enrolments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8"/>
        <w:gridCol w:w="3343"/>
      </w:tblGrid>
      <w:tr w:rsidR="00875D6C" w:rsidRPr="00190B9F" w14:paraId="0B5B980B" w14:textId="77777777" w:rsidTr="00FC7284">
        <w:tc>
          <w:tcPr>
            <w:tcW w:w="2638" w:type="dxa"/>
            <w:shd w:val="clear" w:color="auto" w:fill="auto"/>
          </w:tcPr>
          <w:p w14:paraId="4AB82690" w14:textId="77777777" w:rsidR="00875D6C" w:rsidRPr="006F48EF" w:rsidRDefault="00875D6C" w:rsidP="00FC7284">
            <w:pPr>
              <w:pStyle w:val="Healthtablecolumnhead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 w:rsidRPr="006F48EF">
              <w:rPr>
                <w:color w:val="auto"/>
                <w:sz w:val="20"/>
                <w:szCs w:val="20"/>
              </w:rPr>
              <w:t>Year Level</w:t>
            </w:r>
          </w:p>
        </w:tc>
        <w:tc>
          <w:tcPr>
            <w:tcW w:w="3343" w:type="dxa"/>
            <w:shd w:val="clear" w:color="auto" w:fill="auto"/>
          </w:tcPr>
          <w:p w14:paraId="15AC3AE1" w14:textId="77777777" w:rsidR="00875D6C" w:rsidRPr="006F48EF" w:rsidRDefault="00875D6C" w:rsidP="00FC7284">
            <w:pPr>
              <w:pStyle w:val="Healthtablecolumnhead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 w:rsidRPr="006F48EF">
              <w:rPr>
                <w:color w:val="auto"/>
                <w:sz w:val="20"/>
                <w:szCs w:val="20"/>
              </w:rPr>
              <w:t xml:space="preserve">Enrolments for </w:t>
            </w:r>
            <w:r>
              <w:rPr>
                <w:color w:val="auto"/>
                <w:sz w:val="20"/>
                <w:szCs w:val="20"/>
              </w:rPr>
              <w:t>this year</w:t>
            </w:r>
          </w:p>
        </w:tc>
      </w:tr>
      <w:tr w:rsidR="00875D6C" w:rsidRPr="00190B9F" w14:paraId="64B3D7B3" w14:textId="77777777" w:rsidTr="00FC7284">
        <w:tc>
          <w:tcPr>
            <w:tcW w:w="2638" w:type="dxa"/>
          </w:tcPr>
          <w:p w14:paraId="53E48A5A" w14:textId="77777777" w:rsidR="00875D6C" w:rsidRDefault="00875D6C" w:rsidP="00FC7284">
            <w:pPr>
              <w:pStyle w:val="Immbody"/>
              <w:spacing w:before="60" w:after="60" w:line="240" w:lineRule="auto"/>
              <w:jc w:val="right"/>
            </w:pPr>
            <w:r>
              <w:t>Year 7</w:t>
            </w:r>
          </w:p>
          <w:p w14:paraId="019C8CEB" w14:textId="77777777" w:rsidR="00875D6C" w:rsidRPr="00190B9F" w:rsidRDefault="00875D6C" w:rsidP="00FC7284">
            <w:pPr>
              <w:pStyle w:val="Immbody"/>
              <w:spacing w:before="60" w:after="60" w:line="240" w:lineRule="auto"/>
              <w:jc w:val="right"/>
            </w:pPr>
          </w:p>
        </w:tc>
        <w:tc>
          <w:tcPr>
            <w:tcW w:w="3343" w:type="dxa"/>
          </w:tcPr>
          <w:p w14:paraId="6DD6CE43" w14:textId="77777777" w:rsidR="00875D6C" w:rsidRPr="00190B9F" w:rsidRDefault="00875D6C" w:rsidP="00FC7284">
            <w:pPr>
              <w:pStyle w:val="Immbody"/>
              <w:spacing w:before="60" w:after="60" w:line="240" w:lineRule="auto"/>
            </w:pPr>
          </w:p>
        </w:tc>
      </w:tr>
      <w:tr w:rsidR="00875D6C" w:rsidRPr="00190B9F" w14:paraId="0677D712" w14:textId="77777777" w:rsidTr="00FC7284">
        <w:tc>
          <w:tcPr>
            <w:tcW w:w="2638" w:type="dxa"/>
            <w:tcBorders>
              <w:bottom w:val="single" w:sz="4" w:space="0" w:color="auto"/>
            </w:tcBorders>
          </w:tcPr>
          <w:p w14:paraId="6266E10A" w14:textId="77777777" w:rsidR="00875D6C" w:rsidRDefault="00875D6C" w:rsidP="00FC7284">
            <w:pPr>
              <w:pStyle w:val="Immbody"/>
              <w:spacing w:before="60" w:after="60" w:line="240" w:lineRule="auto"/>
              <w:jc w:val="right"/>
            </w:pPr>
            <w:r>
              <w:t xml:space="preserve">Year 10 </w:t>
            </w: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14:paraId="1FD435DE" w14:textId="77777777" w:rsidR="00875D6C" w:rsidRDefault="00875D6C" w:rsidP="00FC7284">
            <w:pPr>
              <w:pStyle w:val="Immbody"/>
              <w:spacing w:before="60" w:after="60" w:line="240" w:lineRule="auto"/>
            </w:pPr>
          </w:p>
          <w:p w14:paraId="2B235B71" w14:textId="77777777" w:rsidR="00875D6C" w:rsidRDefault="00875D6C" w:rsidP="00FC7284">
            <w:pPr>
              <w:pStyle w:val="Immbody"/>
              <w:spacing w:before="60" w:after="60" w:line="240" w:lineRule="auto"/>
            </w:pPr>
          </w:p>
        </w:tc>
      </w:tr>
      <w:tr w:rsidR="00875D6C" w:rsidRPr="00190B9F" w14:paraId="259F0AC8" w14:textId="77777777" w:rsidTr="00FC7284">
        <w:tc>
          <w:tcPr>
            <w:tcW w:w="2638" w:type="dxa"/>
            <w:tcBorders>
              <w:top w:val="single" w:sz="12" w:space="0" w:color="auto"/>
            </w:tcBorders>
          </w:tcPr>
          <w:p w14:paraId="3E8278EC" w14:textId="77777777" w:rsidR="00875D6C" w:rsidRPr="00196963" w:rsidRDefault="00875D6C" w:rsidP="00FC7284">
            <w:pPr>
              <w:pStyle w:val="Immbody"/>
              <w:spacing w:before="60" w:after="60" w:line="240" w:lineRule="auto"/>
              <w:jc w:val="right"/>
              <w:rPr>
                <w:b/>
              </w:rPr>
            </w:pPr>
            <w:r w:rsidRPr="00196963">
              <w:rPr>
                <w:b/>
              </w:rPr>
              <w:t>Total students</w:t>
            </w:r>
          </w:p>
        </w:tc>
        <w:tc>
          <w:tcPr>
            <w:tcW w:w="3343" w:type="dxa"/>
            <w:tcBorders>
              <w:top w:val="single" w:sz="12" w:space="0" w:color="auto"/>
            </w:tcBorders>
          </w:tcPr>
          <w:p w14:paraId="2E65D618" w14:textId="77777777" w:rsidR="00875D6C" w:rsidRPr="00196963" w:rsidRDefault="00875D6C" w:rsidP="00FC7284">
            <w:pPr>
              <w:pStyle w:val="Immbody"/>
              <w:spacing w:before="60" w:after="60" w:line="240" w:lineRule="auto"/>
              <w:rPr>
                <w:b/>
              </w:rPr>
            </w:pPr>
          </w:p>
          <w:p w14:paraId="13D320D3" w14:textId="77777777" w:rsidR="00875D6C" w:rsidRPr="00196963" w:rsidRDefault="00875D6C" w:rsidP="00FC7284">
            <w:pPr>
              <w:pStyle w:val="Immbody"/>
              <w:spacing w:before="60" w:after="60" w:line="240" w:lineRule="auto"/>
              <w:rPr>
                <w:b/>
              </w:rPr>
            </w:pPr>
          </w:p>
        </w:tc>
      </w:tr>
    </w:tbl>
    <w:p w14:paraId="616D631C" w14:textId="77777777" w:rsidR="00875D6C" w:rsidRDefault="00875D6C" w:rsidP="00875D6C">
      <w:pPr>
        <w:pStyle w:val="Immbody"/>
      </w:pPr>
    </w:p>
    <w:p w14:paraId="3C801BD0" w14:textId="77777777" w:rsidR="0046529E" w:rsidRDefault="0046529E" w:rsidP="00875D6C">
      <w:pPr>
        <w:pStyle w:val="Immbody"/>
      </w:pPr>
    </w:p>
    <w:p w14:paraId="19B7D0F5" w14:textId="0E1FBC68" w:rsidR="00875D6C" w:rsidRDefault="00875D6C" w:rsidP="00875D6C">
      <w:pPr>
        <w:pStyle w:val="Heading2"/>
      </w:pPr>
      <w:r>
        <w:lastRenderedPageBreak/>
        <w:t>Appendix 3 – S</w:t>
      </w:r>
      <w:r w:rsidRPr="00983153">
        <w:t xml:space="preserve">chool’s consent </w:t>
      </w:r>
      <w:r w:rsidR="00016436">
        <w:t>form</w:t>
      </w:r>
      <w:r w:rsidRPr="00983153">
        <w:t xml:space="preserve"> return rates </w:t>
      </w:r>
    </w:p>
    <w:p w14:paraId="3BD80B0A" w14:textId="77777777" w:rsidR="00875D6C" w:rsidRPr="00875D6C" w:rsidRDefault="00875D6C" w:rsidP="00875D6C">
      <w:pPr>
        <w:pStyle w:val="Heading1"/>
        <w:rPr>
          <w:b/>
          <w:sz w:val="20"/>
          <w:szCs w:val="20"/>
        </w:rPr>
      </w:pPr>
      <w:r w:rsidRPr="00875D6C">
        <w:rPr>
          <w:sz w:val="20"/>
          <w:szCs w:val="20"/>
        </w:rPr>
        <w:t>(Information provided by your local council immunisation service)</w:t>
      </w:r>
    </w:p>
    <w:p w14:paraId="6A2C55C6" w14:textId="77777777" w:rsidR="00875D6C" w:rsidRDefault="00875D6C" w:rsidP="00875D6C">
      <w:pPr>
        <w:pStyle w:val="Healthbody"/>
      </w:pPr>
    </w:p>
    <w:p w14:paraId="41E37049" w14:textId="728B9913" w:rsidR="00875D6C" w:rsidRDefault="00875D6C" w:rsidP="00875D6C">
      <w:pPr>
        <w:pStyle w:val="Healthbody"/>
      </w:pPr>
      <w:r>
        <w:t xml:space="preserve">Schools distribute and collect consent card booklets to and from parents/guardians. All students must return their consent </w:t>
      </w:r>
      <w:r w:rsidR="00016436">
        <w:t>form</w:t>
      </w:r>
      <w:r>
        <w:t xml:space="preserve"> regardless of the parent/guardian’s decision to grant or deny consent. </w:t>
      </w:r>
    </w:p>
    <w:p w14:paraId="4D5774D0" w14:textId="707C700D" w:rsidR="00875D6C" w:rsidRDefault="00875D6C" w:rsidP="00875D6C">
      <w:pPr>
        <w:pStyle w:val="Healthbody"/>
        <w:rPr>
          <w:rStyle w:val="Immbodybold"/>
          <w:b w:val="0"/>
        </w:rPr>
      </w:pPr>
      <w:r w:rsidRPr="00864D8A">
        <w:t xml:space="preserve">The </w:t>
      </w:r>
      <w:r>
        <w:t>goal</w:t>
      </w:r>
      <w:r w:rsidRPr="00864D8A">
        <w:t xml:space="preserve"> is to </w:t>
      </w:r>
      <w:r>
        <w:t>ensure</w:t>
      </w:r>
      <w:r w:rsidRPr="00864D8A">
        <w:t xml:space="preserve"> </w:t>
      </w:r>
      <w:r w:rsidRPr="00864D8A">
        <w:rPr>
          <w:rStyle w:val="Immbodybold"/>
        </w:rPr>
        <w:t>10</w:t>
      </w:r>
      <w:r>
        <w:rPr>
          <w:rStyle w:val="Immbodybold"/>
        </w:rPr>
        <w:t xml:space="preserve">0% consent </w:t>
      </w:r>
      <w:r w:rsidR="00016436">
        <w:rPr>
          <w:rStyle w:val="Immbodybold"/>
        </w:rPr>
        <w:t>form</w:t>
      </w:r>
      <w:r>
        <w:rPr>
          <w:rStyle w:val="Immbodybold"/>
        </w:rPr>
        <w:t xml:space="preserve"> are returned, ensuring all Year 7 and Year 10 students have been offered the opportunity to receive free vaccinations at school.  </w:t>
      </w:r>
    </w:p>
    <w:p w14:paraId="2F2936AA" w14:textId="77777777" w:rsidR="00875D6C" w:rsidRDefault="00875D6C" w:rsidP="00875D6C">
      <w:pPr>
        <w:pStyle w:val="Immbody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2126"/>
        <w:gridCol w:w="2126"/>
        <w:gridCol w:w="1843"/>
      </w:tblGrid>
      <w:tr w:rsidR="00875D6C" w:rsidRPr="00190B9F" w14:paraId="25FBF681" w14:textId="77777777" w:rsidTr="00FC7284">
        <w:tc>
          <w:tcPr>
            <w:tcW w:w="3119" w:type="dxa"/>
            <w:vMerge w:val="restart"/>
            <w:shd w:val="clear" w:color="auto" w:fill="auto"/>
            <w:vAlign w:val="center"/>
          </w:tcPr>
          <w:p w14:paraId="5B22EF33" w14:textId="77777777" w:rsidR="00875D6C" w:rsidRPr="00F6090C" w:rsidRDefault="00875D6C" w:rsidP="00FC7284">
            <w:pPr>
              <w:pStyle w:val="Healthtablecolumnhead"/>
              <w:spacing w:before="120" w:after="120"/>
              <w:jc w:val="center"/>
              <w:rPr>
                <w:color w:val="auto"/>
              </w:rPr>
            </w:pPr>
            <w:bookmarkStart w:id="4" w:name="_Hlk21439393"/>
            <w:r w:rsidRPr="00F6090C">
              <w:rPr>
                <w:color w:val="auto"/>
              </w:rPr>
              <w:t>Vaccine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663F5064" w14:textId="70E39031" w:rsidR="00875D6C" w:rsidRPr="00F6090C" w:rsidRDefault="00875D6C" w:rsidP="00FC7284">
            <w:pPr>
              <w:pStyle w:val="Healthtablecolumnhead"/>
              <w:spacing w:before="120" w:after="120"/>
              <w:jc w:val="center"/>
              <w:rPr>
                <w:color w:val="auto"/>
              </w:rPr>
            </w:pPr>
            <w:r w:rsidRPr="00F6090C">
              <w:rPr>
                <w:color w:val="auto"/>
              </w:rPr>
              <w:t xml:space="preserve">Consent </w:t>
            </w:r>
            <w:r w:rsidR="00016436">
              <w:rPr>
                <w:color w:val="auto"/>
              </w:rPr>
              <w:t>form</w:t>
            </w:r>
            <w:r w:rsidRPr="00F6090C">
              <w:rPr>
                <w:color w:val="auto"/>
              </w:rPr>
              <w:t xml:space="preserve"> Return Rate</w:t>
            </w:r>
          </w:p>
        </w:tc>
      </w:tr>
      <w:tr w:rsidR="00875D6C" w:rsidRPr="00190B9F" w14:paraId="312957CE" w14:textId="77777777" w:rsidTr="00FC7284">
        <w:tc>
          <w:tcPr>
            <w:tcW w:w="3119" w:type="dxa"/>
            <w:vMerge/>
            <w:shd w:val="clear" w:color="auto" w:fill="auto"/>
          </w:tcPr>
          <w:p w14:paraId="4E2C7519" w14:textId="77777777" w:rsidR="00875D6C" w:rsidRPr="00F6090C" w:rsidRDefault="00875D6C" w:rsidP="00FC7284">
            <w:pPr>
              <w:pStyle w:val="Healthtablecolumnhead"/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952FCD" w14:textId="77777777" w:rsidR="00875D6C" w:rsidRDefault="00875D6C" w:rsidP="00FC7284">
            <w:pPr>
              <w:pStyle w:val="Healthtablecolumnhead"/>
              <w:spacing w:before="120" w:after="120"/>
              <w:jc w:val="center"/>
              <w:rPr>
                <w:color w:val="auto"/>
              </w:rPr>
            </w:pPr>
            <w:r>
              <w:rPr>
                <w:color w:val="auto"/>
              </w:rPr>
              <w:t>This year</w:t>
            </w:r>
            <w:r w:rsidRPr="00F6090C" w:rsidDel="00F219FF">
              <w:rPr>
                <w:color w:val="auto"/>
              </w:rPr>
              <w:t xml:space="preserve"> </w:t>
            </w:r>
          </w:p>
          <w:p w14:paraId="68579EA4" w14:textId="77777777" w:rsidR="00875D6C" w:rsidRDefault="00875D6C" w:rsidP="00FC7284">
            <w:pPr>
              <w:pStyle w:val="Healthtablecolumnhead"/>
              <w:spacing w:before="120" w:after="120"/>
              <w:jc w:val="center"/>
              <w:rPr>
                <w:color w:val="auto"/>
              </w:rPr>
            </w:pPr>
          </w:p>
          <w:p w14:paraId="046DEB40" w14:textId="77777777" w:rsidR="00875D6C" w:rsidRPr="00F6090C" w:rsidRDefault="00875D6C" w:rsidP="00FC7284">
            <w:pPr>
              <w:pStyle w:val="Healthtablecolumnhead"/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7E6986C" w14:textId="77777777" w:rsidR="00875D6C" w:rsidRDefault="00875D6C" w:rsidP="00FC7284">
            <w:pPr>
              <w:pStyle w:val="Healthtablecolumnhead"/>
              <w:spacing w:before="120" w:after="120"/>
              <w:jc w:val="center"/>
              <w:rPr>
                <w:color w:val="auto"/>
              </w:rPr>
            </w:pPr>
            <w:r>
              <w:rPr>
                <w:color w:val="auto"/>
              </w:rPr>
              <w:t>Last year</w:t>
            </w:r>
          </w:p>
          <w:p w14:paraId="3472141E" w14:textId="77777777" w:rsidR="00875D6C" w:rsidRDefault="00875D6C" w:rsidP="00FC7284">
            <w:pPr>
              <w:pStyle w:val="Healthtablecolumnhead"/>
              <w:spacing w:before="120" w:after="120"/>
              <w:jc w:val="center"/>
              <w:rPr>
                <w:color w:val="auto"/>
              </w:rPr>
            </w:pPr>
          </w:p>
          <w:p w14:paraId="177A952C" w14:textId="77777777" w:rsidR="00875D6C" w:rsidRPr="00F6090C" w:rsidRDefault="00875D6C" w:rsidP="00FC7284">
            <w:pPr>
              <w:pStyle w:val="Healthtablecolumnhead"/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4B97D65" w14:textId="77777777" w:rsidR="00875D6C" w:rsidRDefault="00875D6C" w:rsidP="00FC7284">
            <w:pPr>
              <w:pStyle w:val="Healthtablecolumnhead"/>
              <w:spacing w:before="120" w:after="120"/>
              <w:jc w:val="center"/>
              <w:rPr>
                <w:color w:val="auto"/>
              </w:rPr>
            </w:pPr>
            <w:r>
              <w:rPr>
                <w:color w:val="auto"/>
              </w:rPr>
              <w:t>Two years ago</w:t>
            </w:r>
          </w:p>
          <w:p w14:paraId="6B0C5F4F" w14:textId="77777777" w:rsidR="00875D6C" w:rsidRDefault="00875D6C" w:rsidP="00FC7284">
            <w:pPr>
              <w:pStyle w:val="Healthtablecolumnhead"/>
              <w:spacing w:before="120" w:after="120"/>
              <w:jc w:val="center"/>
              <w:rPr>
                <w:color w:val="auto"/>
              </w:rPr>
            </w:pPr>
          </w:p>
          <w:p w14:paraId="54B14ED0" w14:textId="77777777" w:rsidR="00875D6C" w:rsidRPr="00F6090C" w:rsidRDefault="00875D6C" w:rsidP="00FC7284">
            <w:pPr>
              <w:pStyle w:val="Healthtablecolumnhead"/>
              <w:spacing w:before="120" w:after="120"/>
              <w:jc w:val="center"/>
              <w:rPr>
                <w:color w:val="auto"/>
              </w:rPr>
            </w:pPr>
          </w:p>
        </w:tc>
      </w:tr>
      <w:tr w:rsidR="00875D6C" w:rsidRPr="00190B9F" w14:paraId="0FBF9E0B" w14:textId="77777777" w:rsidTr="00FC7284">
        <w:tc>
          <w:tcPr>
            <w:tcW w:w="3119" w:type="dxa"/>
            <w:vAlign w:val="center"/>
          </w:tcPr>
          <w:p w14:paraId="1A1A564D" w14:textId="77777777" w:rsidR="00875D6C" w:rsidRPr="00190B9F" w:rsidRDefault="00875D6C" w:rsidP="00FC7284">
            <w:pPr>
              <w:spacing w:before="120" w:after="120"/>
              <w:rPr>
                <w:rFonts w:ascii="Arial" w:hAnsi="Arial" w:cs="Arial"/>
                <w:kern w:val="36"/>
              </w:rPr>
            </w:pPr>
            <w:r w:rsidRPr="00190B9F">
              <w:rPr>
                <w:rFonts w:ascii="Arial" w:hAnsi="Arial" w:cs="Arial"/>
              </w:rPr>
              <w:t>HPV (</w:t>
            </w:r>
            <w:r w:rsidRPr="00190B9F">
              <w:rPr>
                <w:rFonts w:ascii="Arial" w:hAnsi="Arial" w:cs="Arial"/>
                <w:kern w:val="36"/>
              </w:rPr>
              <w:t xml:space="preserve">human papillomavirus) </w:t>
            </w:r>
            <w:r>
              <w:rPr>
                <w:rFonts w:ascii="Arial" w:hAnsi="Arial" w:cs="Arial"/>
                <w:kern w:val="36"/>
              </w:rPr>
              <w:t>vaccine</w:t>
            </w:r>
          </w:p>
          <w:p w14:paraId="7F6D80FD" w14:textId="77777777" w:rsidR="00875D6C" w:rsidRPr="00190B9F" w:rsidRDefault="00875D6C" w:rsidP="00FC728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6FA72E2" w14:textId="77777777" w:rsidR="00875D6C" w:rsidRPr="00190B9F" w:rsidRDefault="00875D6C" w:rsidP="00FC728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90B9F">
              <w:rPr>
                <w:rFonts w:ascii="Arial" w:hAnsi="Arial" w:cs="Arial"/>
              </w:rPr>
              <w:t>____%</w:t>
            </w:r>
          </w:p>
        </w:tc>
        <w:tc>
          <w:tcPr>
            <w:tcW w:w="2126" w:type="dxa"/>
            <w:vAlign w:val="center"/>
          </w:tcPr>
          <w:p w14:paraId="7115FD13" w14:textId="77777777" w:rsidR="00875D6C" w:rsidRPr="00190B9F" w:rsidRDefault="00875D6C" w:rsidP="00FC728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90B9F">
              <w:rPr>
                <w:rFonts w:ascii="Arial" w:hAnsi="Arial" w:cs="Arial"/>
              </w:rPr>
              <w:t>____%</w:t>
            </w:r>
          </w:p>
        </w:tc>
        <w:tc>
          <w:tcPr>
            <w:tcW w:w="1843" w:type="dxa"/>
            <w:vAlign w:val="center"/>
          </w:tcPr>
          <w:p w14:paraId="739AABD9" w14:textId="77777777" w:rsidR="00875D6C" w:rsidRPr="00190B9F" w:rsidRDefault="00875D6C" w:rsidP="00FC728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90B9F">
              <w:rPr>
                <w:rFonts w:ascii="Arial" w:hAnsi="Arial" w:cs="Arial"/>
              </w:rPr>
              <w:t>____%</w:t>
            </w:r>
          </w:p>
        </w:tc>
      </w:tr>
      <w:tr w:rsidR="00875D6C" w:rsidRPr="00190B9F" w14:paraId="216893AD" w14:textId="77777777" w:rsidTr="00FC7284">
        <w:tc>
          <w:tcPr>
            <w:tcW w:w="3119" w:type="dxa"/>
            <w:vAlign w:val="center"/>
          </w:tcPr>
          <w:p w14:paraId="451EC95D" w14:textId="77777777" w:rsidR="00875D6C" w:rsidRPr="00190B9F" w:rsidRDefault="00875D6C" w:rsidP="00FC7284">
            <w:pPr>
              <w:spacing w:before="120" w:after="120"/>
              <w:rPr>
                <w:rFonts w:ascii="Arial" w:hAnsi="Arial" w:cs="Arial"/>
              </w:rPr>
            </w:pPr>
            <w:r w:rsidRPr="00190B9F">
              <w:rPr>
                <w:rFonts w:ascii="Arial" w:hAnsi="Arial" w:cs="Arial"/>
              </w:rPr>
              <w:t>Diphtheria</w:t>
            </w:r>
            <w:r>
              <w:rPr>
                <w:rFonts w:ascii="Arial" w:hAnsi="Arial" w:cs="Arial"/>
              </w:rPr>
              <w:t>-</w:t>
            </w:r>
            <w:r w:rsidRPr="00190B9F">
              <w:rPr>
                <w:rFonts w:ascii="Arial" w:hAnsi="Arial" w:cs="Arial"/>
              </w:rPr>
              <w:t>tetanus</w:t>
            </w:r>
            <w:r>
              <w:rPr>
                <w:rFonts w:ascii="Arial" w:hAnsi="Arial" w:cs="Arial"/>
              </w:rPr>
              <w:t>-whooping cough (</w:t>
            </w:r>
            <w:r w:rsidRPr="00190B9F">
              <w:rPr>
                <w:rFonts w:ascii="Arial" w:hAnsi="Arial" w:cs="Arial"/>
              </w:rPr>
              <w:t>pertussis</w:t>
            </w:r>
            <w:r>
              <w:rPr>
                <w:rFonts w:ascii="Arial" w:hAnsi="Arial" w:cs="Arial"/>
              </w:rPr>
              <w:t>) combined vaccine</w:t>
            </w:r>
          </w:p>
          <w:p w14:paraId="491FC58F" w14:textId="77777777" w:rsidR="00875D6C" w:rsidRPr="00190B9F" w:rsidRDefault="00875D6C" w:rsidP="00FC728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62EAD172" w14:textId="77777777" w:rsidR="00875D6C" w:rsidRPr="00190B9F" w:rsidRDefault="00875D6C" w:rsidP="00FC728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____%</w:t>
            </w:r>
          </w:p>
        </w:tc>
        <w:tc>
          <w:tcPr>
            <w:tcW w:w="2126" w:type="dxa"/>
            <w:vAlign w:val="center"/>
          </w:tcPr>
          <w:p w14:paraId="6571DBBA" w14:textId="77777777" w:rsidR="00875D6C" w:rsidRPr="00190B9F" w:rsidRDefault="00875D6C" w:rsidP="00FC728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90B9F">
              <w:rPr>
                <w:rFonts w:ascii="Arial" w:hAnsi="Arial" w:cs="Arial"/>
              </w:rPr>
              <w:t>____%</w:t>
            </w:r>
          </w:p>
        </w:tc>
        <w:tc>
          <w:tcPr>
            <w:tcW w:w="1843" w:type="dxa"/>
            <w:vAlign w:val="center"/>
          </w:tcPr>
          <w:p w14:paraId="5C075C30" w14:textId="77777777" w:rsidR="00875D6C" w:rsidRPr="00190B9F" w:rsidRDefault="00875D6C" w:rsidP="00FC728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90B9F">
              <w:rPr>
                <w:rFonts w:ascii="Arial" w:hAnsi="Arial" w:cs="Arial"/>
              </w:rPr>
              <w:t>____%</w:t>
            </w:r>
          </w:p>
        </w:tc>
      </w:tr>
      <w:tr w:rsidR="00875D6C" w:rsidRPr="00190B9F" w14:paraId="7708C0F4" w14:textId="77777777" w:rsidTr="00FC7284">
        <w:tc>
          <w:tcPr>
            <w:tcW w:w="3119" w:type="dxa"/>
            <w:vAlign w:val="center"/>
          </w:tcPr>
          <w:p w14:paraId="43F61F73" w14:textId="77777777" w:rsidR="00875D6C" w:rsidRPr="00190B9F" w:rsidRDefault="00875D6C" w:rsidP="00FC728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Meningococcal A,C,W,Y vaccine</w:t>
            </w:r>
          </w:p>
        </w:tc>
        <w:tc>
          <w:tcPr>
            <w:tcW w:w="2126" w:type="dxa"/>
            <w:vAlign w:val="center"/>
          </w:tcPr>
          <w:p w14:paraId="5421632E" w14:textId="77777777" w:rsidR="00875D6C" w:rsidRDefault="00875D6C" w:rsidP="00FC728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____%</w:t>
            </w:r>
          </w:p>
        </w:tc>
        <w:tc>
          <w:tcPr>
            <w:tcW w:w="2126" w:type="dxa"/>
            <w:vAlign w:val="center"/>
          </w:tcPr>
          <w:p w14:paraId="1FE6C4D6" w14:textId="77777777" w:rsidR="00875D6C" w:rsidRPr="00190B9F" w:rsidRDefault="00875D6C" w:rsidP="00FC728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____%</w:t>
            </w:r>
          </w:p>
        </w:tc>
        <w:tc>
          <w:tcPr>
            <w:tcW w:w="1843" w:type="dxa"/>
            <w:vAlign w:val="center"/>
          </w:tcPr>
          <w:p w14:paraId="731A1982" w14:textId="77777777" w:rsidR="00875D6C" w:rsidRDefault="00875D6C" w:rsidP="00FC728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14:paraId="4B519347" w14:textId="77777777" w:rsidR="00875D6C" w:rsidRDefault="00875D6C" w:rsidP="00FC728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90B9F">
              <w:rPr>
                <w:rFonts w:ascii="Arial" w:hAnsi="Arial" w:cs="Arial"/>
              </w:rPr>
              <w:t>____%</w:t>
            </w:r>
          </w:p>
          <w:p w14:paraId="138BD8CC" w14:textId="77777777" w:rsidR="00875D6C" w:rsidRPr="00190B9F" w:rsidRDefault="00875D6C" w:rsidP="00FC728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bookmarkEnd w:id="4"/>
    </w:tbl>
    <w:p w14:paraId="25DF4F59" w14:textId="77777777" w:rsidR="00875D6C" w:rsidRDefault="00875D6C" w:rsidP="00875D6C">
      <w:pPr>
        <w:pStyle w:val="Immbody"/>
      </w:pPr>
    </w:p>
    <w:p w14:paraId="02F3C2CE" w14:textId="77777777" w:rsidR="00434E4C" w:rsidRDefault="00434E4C" w:rsidP="00875D6C">
      <w:pPr>
        <w:pStyle w:val="Immbody"/>
      </w:pPr>
    </w:p>
    <w:p w14:paraId="5C851886" w14:textId="77777777" w:rsidR="00434E4C" w:rsidRDefault="00434E4C" w:rsidP="00875D6C">
      <w:pPr>
        <w:pStyle w:val="Immbody"/>
      </w:pPr>
    </w:p>
    <w:p w14:paraId="790AB5A7" w14:textId="77777777" w:rsidR="00434E4C" w:rsidRDefault="00434E4C" w:rsidP="00875D6C">
      <w:pPr>
        <w:pStyle w:val="Immbody"/>
      </w:pPr>
    </w:p>
    <w:p w14:paraId="2AE7CADE" w14:textId="77777777" w:rsidR="00434E4C" w:rsidRDefault="00434E4C" w:rsidP="00875D6C">
      <w:pPr>
        <w:pStyle w:val="Immbody"/>
      </w:pPr>
    </w:p>
    <w:p w14:paraId="195E8297" w14:textId="77777777" w:rsidR="00434E4C" w:rsidRPr="00875D6C" w:rsidRDefault="00434E4C" w:rsidP="00875D6C">
      <w:pPr>
        <w:pStyle w:val="Immbody"/>
      </w:pPr>
    </w:p>
    <w:tbl>
      <w:tblPr>
        <w:tblW w:w="4493" w:type="pct"/>
        <w:tblCellMar>
          <w:top w:w="113" w:type="dxa"/>
          <w:bottom w:w="57" w:type="dxa"/>
        </w:tblCellMar>
        <w:tblLook w:val="0600" w:firstRow="0" w:lastRow="0" w:firstColumn="0" w:lastColumn="0" w:noHBand="1" w:noVBand="1"/>
      </w:tblPr>
      <w:tblGrid>
        <w:gridCol w:w="9160"/>
      </w:tblGrid>
      <w:tr w:rsidR="0046529E" w:rsidRPr="002802E3" w14:paraId="3D5A061C" w14:textId="77777777" w:rsidTr="00434E4C">
        <w:trPr>
          <w:cantSplit/>
          <w:trHeight w:val="171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48976" w14:textId="77777777" w:rsidR="0046529E" w:rsidRPr="00434E4C" w:rsidRDefault="0046529E" w:rsidP="00FC7284">
            <w:pPr>
              <w:spacing w:after="200" w:line="300" w:lineRule="atLeast"/>
              <w:rPr>
                <w:rFonts w:ascii="Arial" w:eastAsia="Times" w:hAnsi="Arial"/>
              </w:rPr>
            </w:pPr>
            <w:r w:rsidRPr="00434E4C">
              <w:rPr>
                <w:rFonts w:ascii="Arial" w:eastAsia="Times" w:hAnsi="Arial"/>
              </w:rPr>
              <w:t>To receive this publication in an accessible format phone 1300 882 008 using the National Relay Service 13 36 77 if required, or email immunisation@dhhs.vic.gov.au</w:t>
            </w:r>
          </w:p>
          <w:p w14:paraId="63DA4CF4" w14:textId="77777777" w:rsidR="0046529E" w:rsidRPr="00434E4C" w:rsidRDefault="0046529E" w:rsidP="00FC7284">
            <w:pPr>
              <w:spacing w:after="200" w:line="300" w:lineRule="atLeast"/>
              <w:rPr>
                <w:rFonts w:ascii="Arial" w:eastAsia="Times" w:hAnsi="Arial"/>
              </w:rPr>
            </w:pPr>
            <w:r w:rsidRPr="00434E4C">
              <w:rPr>
                <w:rFonts w:ascii="Arial" w:eastAsia="Times" w:hAnsi="Arial"/>
              </w:rPr>
              <w:t>Authorised and published by the Victorian Government, 1 Treasury Place, Melbourne.</w:t>
            </w:r>
          </w:p>
          <w:p w14:paraId="48C72BB8" w14:textId="651F902D" w:rsidR="0046529E" w:rsidRPr="00434E4C" w:rsidRDefault="0046529E" w:rsidP="00FC7284">
            <w:pPr>
              <w:spacing w:after="200" w:line="300" w:lineRule="atLeast"/>
              <w:rPr>
                <w:rFonts w:ascii="Arial" w:eastAsia="Times" w:hAnsi="Arial"/>
              </w:rPr>
            </w:pPr>
            <w:r w:rsidRPr="00434E4C">
              <w:rPr>
                <w:rFonts w:ascii="Arial" w:eastAsia="Times" w:hAnsi="Arial"/>
              </w:rPr>
              <w:t>© State of Victoria, Australia, Department of Health and Human Services</w:t>
            </w:r>
            <w:r w:rsidR="003F343D">
              <w:rPr>
                <w:rFonts w:ascii="Arial" w:eastAsia="Times" w:hAnsi="Arial"/>
              </w:rPr>
              <w:t>,</w:t>
            </w:r>
            <w:r w:rsidRPr="00434E4C">
              <w:rPr>
                <w:rFonts w:ascii="Arial" w:eastAsia="Times" w:hAnsi="Arial"/>
              </w:rPr>
              <w:t xml:space="preserve"> </w:t>
            </w:r>
            <w:r w:rsidR="00016436">
              <w:rPr>
                <w:rFonts w:ascii="Arial" w:eastAsia="Times" w:hAnsi="Arial"/>
              </w:rPr>
              <w:t>November</w:t>
            </w:r>
            <w:r w:rsidR="00367523">
              <w:rPr>
                <w:rFonts w:ascii="Arial" w:eastAsia="Times" w:hAnsi="Arial"/>
              </w:rPr>
              <w:t xml:space="preserve"> </w:t>
            </w:r>
            <w:r w:rsidR="00C525F5">
              <w:rPr>
                <w:rFonts w:ascii="Arial" w:eastAsia="Times" w:hAnsi="Arial"/>
              </w:rPr>
              <w:t>2020</w:t>
            </w:r>
          </w:p>
          <w:p w14:paraId="1BE50E15" w14:textId="77777777" w:rsidR="0046529E" w:rsidRPr="00806005" w:rsidRDefault="0046529E" w:rsidP="00FC7284">
            <w:pPr>
              <w:spacing w:after="200" w:line="300" w:lineRule="atLeast"/>
              <w:rPr>
                <w:rFonts w:ascii="Arial" w:eastAsia="Times" w:hAnsi="Arial"/>
                <w:sz w:val="24"/>
                <w:szCs w:val="19"/>
              </w:rPr>
            </w:pPr>
            <w:r w:rsidRPr="00434E4C">
              <w:rPr>
                <w:rFonts w:ascii="Arial" w:eastAsia="Times" w:hAnsi="Arial"/>
              </w:rPr>
              <w:t xml:space="preserve">Available from the </w:t>
            </w:r>
            <w:hyperlink r:id="rId29" w:history="1">
              <w:r w:rsidRPr="00434E4C">
                <w:rPr>
                  <w:rStyle w:val="Hyperlink"/>
                  <w:rFonts w:ascii="Arial" w:eastAsia="Times" w:hAnsi="Arial"/>
                </w:rPr>
                <w:t>Secondary school vaccination program for adolescents</w:t>
              </w:r>
            </w:hyperlink>
            <w:r w:rsidRPr="00434E4C">
              <w:rPr>
                <w:rFonts w:ascii="Arial" w:eastAsia="Times" w:hAnsi="Arial"/>
              </w:rPr>
              <w:t xml:space="preserve"> page on the </w:t>
            </w:r>
            <w:r w:rsidR="00434E4C" w:rsidRPr="00434E4C">
              <w:rPr>
                <w:rFonts w:ascii="Arial" w:eastAsia="Times" w:hAnsi="Arial"/>
              </w:rPr>
              <w:t>Health. Vic</w:t>
            </w:r>
            <w:r w:rsidRPr="00434E4C">
              <w:rPr>
                <w:rFonts w:ascii="Arial" w:eastAsia="Times" w:hAnsi="Arial"/>
              </w:rPr>
              <w:t xml:space="preserve"> website &lt;https://www2.health.vic.gov.au/public-health/immunisation/vaccination-adolescents/secondary-school&gt;</w:t>
            </w:r>
          </w:p>
        </w:tc>
      </w:tr>
    </w:tbl>
    <w:p w14:paraId="41A928C7" w14:textId="77777777" w:rsidR="00B2752E" w:rsidRPr="00906490" w:rsidRDefault="00B2752E" w:rsidP="00FF6D9D">
      <w:pPr>
        <w:pStyle w:val="DHHSbody"/>
      </w:pPr>
    </w:p>
    <w:sectPr w:rsidR="00B2752E" w:rsidRPr="00906490" w:rsidSect="004013C7">
      <w:type w:val="continuous"/>
      <w:pgSz w:w="11906" w:h="16838" w:code="9"/>
      <w:pgMar w:top="1418" w:right="851" w:bottom="1134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D06E9" w14:textId="77777777" w:rsidR="00290C3F" w:rsidRDefault="00290C3F">
      <w:r>
        <w:separator/>
      </w:r>
    </w:p>
  </w:endnote>
  <w:endnote w:type="continuationSeparator" w:id="0">
    <w:p w14:paraId="60D12D7C" w14:textId="77777777" w:rsidR="00290C3F" w:rsidRDefault="0029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114F3" w14:textId="77777777" w:rsidR="0056681E" w:rsidRDefault="005668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F0A75" w14:textId="77777777" w:rsidR="009D70A4" w:rsidRPr="00F65AA9" w:rsidRDefault="008653F5" w:rsidP="0051568D">
    <w:pPr>
      <w:pStyle w:val="DHHS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E34447" wp14:editId="64BF572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921b437ead25cff1917ca70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A0880A" w14:textId="77777777" w:rsidR="008653F5" w:rsidRPr="008653F5" w:rsidRDefault="008653F5" w:rsidP="008653F5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8653F5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E34447" id="_x0000_t202" coordsize="21600,21600" o:spt="202" path="m,l,21600r21600,l21600,xe">
              <v:stroke joinstyle="miter"/>
              <v:path gradientshapeok="t" o:connecttype="rect"/>
            </v:shapetype>
            <v:shape id="MSIPCM921b437ead25cff1917ca705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" o:allowincell="f" filled="f" stroked="f" strokeweight=".5pt">
              <v:textbox inset=",0,,0">
                <w:txbxContent>
                  <w:p w14:paraId="46A0880A" w14:textId="77777777" w:rsidR="008653F5" w:rsidRPr="008653F5" w:rsidRDefault="008653F5" w:rsidP="008653F5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8653F5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0970">
      <w:rPr>
        <w:noProof/>
        <w:lang w:eastAsia="en-AU"/>
      </w:rPr>
      <w:drawing>
        <wp:anchor distT="0" distB="0" distL="114300" distR="114300" simplePos="0" relativeHeight="251658240" behindDoc="0" locked="1" layoutInCell="0" allowOverlap="1" wp14:anchorId="1B8004BC" wp14:editId="19425A4B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03B93" w14:textId="77777777" w:rsidR="008653F5" w:rsidRDefault="008653F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218EB95A" wp14:editId="7B697DD2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5ef042a78cf6c6094704e704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DB3B2A" w14:textId="77777777" w:rsidR="008653F5" w:rsidRPr="008653F5" w:rsidRDefault="008653F5" w:rsidP="008653F5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8653F5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8EB95A" id="_x0000_t202" coordsize="21600,21600" o:spt="202" path="m,l,21600r21600,l21600,xe">
              <v:stroke joinstyle="miter"/>
              <v:path gradientshapeok="t" o:connecttype="rect"/>
            </v:shapetype>
            <v:shape id="MSIPCM5ef042a78cf6c6094704e704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" o:allowincell="f" filled="f" stroked="f" strokeweight=".5pt">
              <v:textbox inset=",0,,0">
                <w:txbxContent>
                  <w:p w14:paraId="02DB3B2A" w14:textId="77777777" w:rsidR="008653F5" w:rsidRPr="008653F5" w:rsidRDefault="008653F5" w:rsidP="008653F5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8653F5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CE7DF" w14:textId="77777777" w:rsidR="009D70A4" w:rsidRPr="00A11421" w:rsidRDefault="008653F5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90CD01C" wp14:editId="1B988E87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8c7d46a1a16ede9ba7f210d3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598CA0" w14:textId="77777777" w:rsidR="008653F5" w:rsidRPr="008653F5" w:rsidRDefault="008653F5" w:rsidP="008653F5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8653F5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0CD01C" id="_x0000_t202" coordsize="21600,21600" o:spt="202" path="m,l,21600r21600,l21600,xe">
              <v:stroke joinstyle="miter"/>
              <v:path gradientshapeok="t" o:connecttype="rect"/>
            </v:shapetype>
            <v:shape id="MSIPCM8c7d46a1a16ede9ba7f210d3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5.9pt;width:595.3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" o:allowincell="f" filled="f" stroked="f" strokeweight=".5pt">
              <v:textbox inset=",0,,0">
                <w:txbxContent>
                  <w:p w14:paraId="61598CA0" w14:textId="77777777" w:rsidR="008653F5" w:rsidRPr="008653F5" w:rsidRDefault="008653F5" w:rsidP="008653F5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8653F5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75D6C">
      <w:t>Annual Secondary School Vaccine Program Agreement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0B4A2" w14:textId="77777777" w:rsidR="00290C3F" w:rsidRDefault="00290C3F" w:rsidP="002862F1">
      <w:pPr>
        <w:spacing w:before="120"/>
      </w:pPr>
      <w:r>
        <w:separator/>
      </w:r>
    </w:p>
  </w:footnote>
  <w:footnote w:type="continuationSeparator" w:id="0">
    <w:p w14:paraId="5A6B7163" w14:textId="77777777" w:rsidR="00290C3F" w:rsidRDefault="00290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C8E8C" w14:textId="77777777" w:rsidR="0056681E" w:rsidRDefault="005668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89DD8" w14:textId="77777777" w:rsidR="0056681E" w:rsidRDefault="005668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13C66" w14:textId="77777777" w:rsidR="0056681E" w:rsidRDefault="0056681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A60E7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5F66960"/>
    <w:multiLevelType w:val="hybridMultilevel"/>
    <w:tmpl w:val="91700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A3931"/>
    <w:multiLevelType w:val="hybridMultilevel"/>
    <w:tmpl w:val="99CC914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EC1F4D"/>
    <w:multiLevelType w:val="multilevel"/>
    <w:tmpl w:val="1AB0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8D43DB"/>
    <w:multiLevelType w:val="multilevel"/>
    <w:tmpl w:val="1D06E7FE"/>
    <w:numStyleLink w:val="ZZNumbersdigit"/>
  </w:abstractNum>
  <w:abstractNum w:abstractNumId="6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C34FD5"/>
    <w:multiLevelType w:val="hybridMultilevel"/>
    <w:tmpl w:val="57606D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E0B7D"/>
    <w:multiLevelType w:val="hybridMultilevel"/>
    <w:tmpl w:val="B6486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5729A"/>
    <w:multiLevelType w:val="hybridMultilevel"/>
    <w:tmpl w:val="7E282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76873"/>
    <w:multiLevelType w:val="hybridMultilevel"/>
    <w:tmpl w:val="99F84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F0D9C"/>
    <w:multiLevelType w:val="hybridMultilevel"/>
    <w:tmpl w:val="33A0E8C2"/>
    <w:lvl w:ilvl="0" w:tplc="4F60950C">
      <w:start w:val="1"/>
      <w:numFmt w:val="bullet"/>
      <w:pStyle w:val="Immbullet1"/>
      <w:lvlText w:val=""/>
      <w:lvlJc w:val="left"/>
      <w:pPr>
        <w:ind w:left="720" w:hanging="436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3D8C5500"/>
    <w:multiLevelType w:val="hybridMultilevel"/>
    <w:tmpl w:val="7236E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43D22A7"/>
    <w:multiLevelType w:val="multilevel"/>
    <w:tmpl w:val="0C38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66E605B"/>
    <w:multiLevelType w:val="hybridMultilevel"/>
    <w:tmpl w:val="93FA6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02860"/>
    <w:multiLevelType w:val="hybridMultilevel"/>
    <w:tmpl w:val="273EE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D7E4D4E"/>
    <w:multiLevelType w:val="multilevel"/>
    <w:tmpl w:val="F9DADD2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C354F9B"/>
    <w:multiLevelType w:val="hybridMultilevel"/>
    <w:tmpl w:val="7F020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2"/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3"/>
  </w:num>
  <w:num w:numId="25">
    <w:abstractNumId w:val="24"/>
  </w:num>
  <w:num w:numId="26">
    <w:abstractNumId w:val="8"/>
  </w:num>
  <w:num w:numId="27">
    <w:abstractNumId w:val="20"/>
  </w:num>
  <w:num w:numId="28">
    <w:abstractNumId w:val="2"/>
  </w:num>
  <w:num w:numId="29">
    <w:abstractNumId w:val="21"/>
  </w:num>
  <w:num w:numId="30">
    <w:abstractNumId w:val="7"/>
  </w:num>
  <w:num w:numId="31">
    <w:abstractNumId w:val="10"/>
  </w:num>
  <w:num w:numId="32">
    <w:abstractNumId w:val="11"/>
  </w:num>
  <w:num w:numId="33">
    <w:abstractNumId w:val="9"/>
  </w:num>
  <w:num w:numId="34">
    <w:abstractNumId w:val="16"/>
  </w:num>
  <w:num w:numId="35">
    <w:abstractNumId w:val="4"/>
  </w:num>
  <w:num w:numId="36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05"/>
    <w:rsid w:val="000072B6"/>
    <w:rsid w:val="0001021B"/>
    <w:rsid w:val="00011D89"/>
    <w:rsid w:val="000154FD"/>
    <w:rsid w:val="00016436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508E"/>
    <w:rsid w:val="0009113B"/>
    <w:rsid w:val="00093402"/>
    <w:rsid w:val="00094DA3"/>
    <w:rsid w:val="00096CD1"/>
    <w:rsid w:val="000A012C"/>
    <w:rsid w:val="000A0EB9"/>
    <w:rsid w:val="000A186C"/>
    <w:rsid w:val="000A1EA4"/>
    <w:rsid w:val="000A68E8"/>
    <w:rsid w:val="000B3EDB"/>
    <w:rsid w:val="000B543D"/>
    <w:rsid w:val="000B5BF7"/>
    <w:rsid w:val="000B6BC8"/>
    <w:rsid w:val="000C0303"/>
    <w:rsid w:val="000C42EA"/>
    <w:rsid w:val="000C4546"/>
    <w:rsid w:val="000D1242"/>
    <w:rsid w:val="000D2DD6"/>
    <w:rsid w:val="000E0970"/>
    <w:rsid w:val="000E0DC4"/>
    <w:rsid w:val="000E3CC7"/>
    <w:rsid w:val="000E6BD4"/>
    <w:rsid w:val="000F1F1E"/>
    <w:rsid w:val="000F2259"/>
    <w:rsid w:val="00101001"/>
    <w:rsid w:val="0010392D"/>
    <w:rsid w:val="0010447F"/>
    <w:rsid w:val="00104FE3"/>
    <w:rsid w:val="00120BD3"/>
    <w:rsid w:val="00122FEA"/>
    <w:rsid w:val="001232BD"/>
    <w:rsid w:val="00124ED5"/>
    <w:rsid w:val="0012758A"/>
    <w:rsid w:val="001276FA"/>
    <w:rsid w:val="00142544"/>
    <w:rsid w:val="001447B3"/>
    <w:rsid w:val="00152073"/>
    <w:rsid w:val="00156598"/>
    <w:rsid w:val="00161939"/>
    <w:rsid w:val="00161AA0"/>
    <w:rsid w:val="00162093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C54"/>
    <w:rsid w:val="001A3ACE"/>
    <w:rsid w:val="001C277E"/>
    <w:rsid w:val="001C2A72"/>
    <w:rsid w:val="001D0B75"/>
    <w:rsid w:val="001D39A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B82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03EF"/>
    <w:rsid w:val="002432E1"/>
    <w:rsid w:val="00243A97"/>
    <w:rsid w:val="00246207"/>
    <w:rsid w:val="00246C5E"/>
    <w:rsid w:val="00250659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62F1"/>
    <w:rsid w:val="00290C3F"/>
    <w:rsid w:val="00291373"/>
    <w:rsid w:val="0029597D"/>
    <w:rsid w:val="002962C3"/>
    <w:rsid w:val="0029752B"/>
    <w:rsid w:val="002A18D9"/>
    <w:rsid w:val="002A483C"/>
    <w:rsid w:val="002B029D"/>
    <w:rsid w:val="002B0C7C"/>
    <w:rsid w:val="002B1729"/>
    <w:rsid w:val="002B36C7"/>
    <w:rsid w:val="002B4DD4"/>
    <w:rsid w:val="002B5277"/>
    <w:rsid w:val="002B5375"/>
    <w:rsid w:val="002B660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2E4B"/>
    <w:rsid w:val="00327870"/>
    <w:rsid w:val="0033259D"/>
    <w:rsid w:val="003333D2"/>
    <w:rsid w:val="003406C6"/>
    <w:rsid w:val="003418CC"/>
    <w:rsid w:val="00345654"/>
    <w:rsid w:val="003459BD"/>
    <w:rsid w:val="00350D38"/>
    <w:rsid w:val="00351B36"/>
    <w:rsid w:val="00357B4E"/>
    <w:rsid w:val="00367523"/>
    <w:rsid w:val="003716FD"/>
    <w:rsid w:val="0037204B"/>
    <w:rsid w:val="003744CF"/>
    <w:rsid w:val="00374717"/>
    <w:rsid w:val="0037676C"/>
    <w:rsid w:val="00381043"/>
    <w:rsid w:val="003829E5"/>
    <w:rsid w:val="003956CC"/>
    <w:rsid w:val="00395C9A"/>
    <w:rsid w:val="003A6B67"/>
    <w:rsid w:val="003B13B6"/>
    <w:rsid w:val="003B15E6"/>
    <w:rsid w:val="003C08A2"/>
    <w:rsid w:val="003C2045"/>
    <w:rsid w:val="003C43A1"/>
    <w:rsid w:val="003C4FC0"/>
    <w:rsid w:val="003C55F4"/>
    <w:rsid w:val="003C6240"/>
    <w:rsid w:val="003C7897"/>
    <w:rsid w:val="003C7A3F"/>
    <w:rsid w:val="003D2766"/>
    <w:rsid w:val="003D3E8F"/>
    <w:rsid w:val="003D6475"/>
    <w:rsid w:val="003E375C"/>
    <w:rsid w:val="003E4086"/>
    <w:rsid w:val="003F0114"/>
    <w:rsid w:val="003F0445"/>
    <w:rsid w:val="003F0CF0"/>
    <w:rsid w:val="003F14B1"/>
    <w:rsid w:val="003F2C6A"/>
    <w:rsid w:val="003F3289"/>
    <w:rsid w:val="003F343D"/>
    <w:rsid w:val="004013C7"/>
    <w:rsid w:val="00401FCF"/>
    <w:rsid w:val="00406285"/>
    <w:rsid w:val="004148F9"/>
    <w:rsid w:val="0042084E"/>
    <w:rsid w:val="00421EEF"/>
    <w:rsid w:val="00424D65"/>
    <w:rsid w:val="0042545C"/>
    <w:rsid w:val="00434E4C"/>
    <w:rsid w:val="00442A4B"/>
    <w:rsid w:val="00442C6C"/>
    <w:rsid w:val="00443CBE"/>
    <w:rsid w:val="00443E8A"/>
    <w:rsid w:val="004441BC"/>
    <w:rsid w:val="004468B4"/>
    <w:rsid w:val="0045230A"/>
    <w:rsid w:val="00457337"/>
    <w:rsid w:val="0046529E"/>
    <w:rsid w:val="0047372D"/>
    <w:rsid w:val="00473BA3"/>
    <w:rsid w:val="004743DD"/>
    <w:rsid w:val="00474CEA"/>
    <w:rsid w:val="00483968"/>
    <w:rsid w:val="004843C4"/>
    <w:rsid w:val="00484F86"/>
    <w:rsid w:val="00490746"/>
    <w:rsid w:val="00490852"/>
    <w:rsid w:val="00492F30"/>
    <w:rsid w:val="004946F4"/>
    <w:rsid w:val="0049487E"/>
    <w:rsid w:val="004A160D"/>
    <w:rsid w:val="004A3E81"/>
    <w:rsid w:val="004A488D"/>
    <w:rsid w:val="004A5C62"/>
    <w:rsid w:val="004A707D"/>
    <w:rsid w:val="004C6436"/>
    <w:rsid w:val="004C6EEE"/>
    <w:rsid w:val="004C702B"/>
    <w:rsid w:val="004D0033"/>
    <w:rsid w:val="004D016B"/>
    <w:rsid w:val="004D1B22"/>
    <w:rsid w:val="004D36F2"/>
    <w:rsid w:val="004E1106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0C37"/>
    <w:rsid w:val="005126D0"/>
    <w:rsid w:val="0051568D"/>
    <w:rsid w:val="00516E18"/>
    <w:rsid w:val="00526C15"/>
    <w:rsid w:val="00536499"/>
    <w:rsid w:val="005423D2"/>
    <w:rsid w:val="00543903"/>
    <w:rsid w:val="00543F11"/>
    <w:rsid w:val="00546305"/>
    <w:rsid w:val="00547A95"/>
    <w:rsid w:val="00560A15"/>
    <w:rsid w:val="0056681E"/>
    <w:rsid w:val="00572031"/>
    <w:rsid w:val="00572282"/>
    <w:rsid w:val="00572A7D"/>
    <w:rsid w:val="005759A0"/>
    <w:rsid w:val="00576E84"/>
    <w:rsid w:val="00582B8C"/>
    <w:rsid w:val="0058757E"/>
    <w:rsid w:val="00592FED"/>
    <w:rsid w:val="00596A4B"/>
    <w:rsid w:val="0059750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1CC8"/>
    <w:rsid w:val="00613414"/>
    <w:rsid w:val="00620154"/>
    <w:rsid w:val="0062408D"/>
    <w:rsid w:val="006240CC"/>
    <w:rsid w:val="006254F8"/>
    <w:rsid w:val="00627DA7"/>
    <w:rsid w:val="006358B4"/>
    <w:rsid w:val="006419AA"/>
    <w:rsid w:val="00644B1F"/>
    <w:rsid w:val="00644B7E"/>
    <w:rsid w:val="006454E6"/>
    <w:rsid w:val="00646235"/>
    <w:rsid w:val="00646A68"/>
    <w:rsid w:val="006505BD"/>
    <w:rsid w:val="0065092E"/>
    <w:rsid w:val="006557A7"/>
    <w:rsid w:val="00656290"/>
    <w:rsid w:val="006621D7"/>
    <w:rsid w:val="0066302A"/>
    <w:rsid w:val="00667770"/>
    <w:rsid w:val="00670597"/>
    <w:rsid w:val="006706D0"/>
    <w:rsid w:val="00677574"/>
    <w:rsid w:val="0068336D"/>
    <w:rsid w:val="006836CD"/>
    <w:rsid w:val="0068454C"/>
    <w:rsid w:val="00691B62"/>
    <w:rsid w:val="006933B5"/>
    <w:rsid w:val="00693D14"/>
    <w:rsid w:val="006A18C2"/>
    <w:rsid w:val="006B077C"/>
    <w:rsid w:val="006B6803"/>
    <w:rsid w:val="006D0F16"/>
    <w:rsid w:val="006D2A3F"/>
    <w:rsid w:val="006D2FBC"/>
    <w:rsid w:val="006E138B"/>
    <w:rsid w:val="006F1FDC"/>
    <w:rsid w:val="006F6B8C"/>
    <w:rsid w:val="007013EF"/>
    <w:rsid w:val="00705006"/>
    <w:rsid w:val="007173CA"/>
    <w:rsid w:val="007214D0"/>
    <w:rsid w:val="007216AA"/>
    <w:rsid w:val="00721AB5"/>
    <w:rsid w:val="00721CFB"/>
    <w:rsid w:val="00721DEF"/>
    <w:rsid w:val="00724A43"/>
    <w:rsid w:val="00730C50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1BC0"/>
    <w:rsid w:val="00782521"/>
    <w:rsid w:val="00785677"/>
    <w:rsid w:val="00786F16"/>
    <w:rsid w:val="00787A68"/>
    <w:rsid w:val="00791BD7"/>
    <w:rsid w:val="007933F7"/>
    <w:rsid w:val="00796E20"/>
    <w:rsid w:val="00797C32"/>
    <w:rsid w:val="007A11E8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49EB"/>
    <w:rsid w:val="007E0DE2"/>
    <w:rsid w:val="007E3B98"/>
    <w:rsid w:val="007E417A"/>
    <w:rsid w:val="007F015A"/>
    <w:rsid w:val="007F31B6"/>
    <w:rsid w:val="007F546C"/>
    <w:rsid w:val="007F625F"/>
    <w:rsid w:val="007F665E"/>
    <w:rsid w:val="00800412"/>
    <w:rsid w:val="00801249"/>
    <w:rsid w:val="0080587B"/>
    <w:rsid w:val="00806005"/>
    <w:rsid w:val="00806468"/>
    <w:rsid w:val="008155F0"/>
    <w:rsid w:val="00816735"/>
    <w:rsid w:val="00820141"/>
    <w:rsid w:val="00820E0C"/>
    <w:rsid w:val="0082366F"/>
    <w:rsid w:val="008338A2"/>
    <w:rsid w:val="00841AA9"/>
    <w:rsid w:val="008420DF"/>
    <w:rsid w:val="00853EE4"/>
    <w:rsid w:val="00855535"/>
    <w:rsid w:val="00857C5A"/>
    <w:rsid w:val="0086255E"/>
    <w:rsid w:val="008633F0"/>
    <w:rsid w:val="008653F5"/>
    <w:rsid w:val="00867D9D"/>
    <w:rsid w:val="00872E0A"/>
    <w:rsid w:val="00875285"/>
    <w:rsid w:val="00875D6C"/>
    <w:rsid w:val="00884B62"/>
    <w:rsid w:val="0088529C"/>
    <w:rsid w:val="00887903"/>
    <w:rsid w:val="0089270A"/>
    <w:rsid w:val="00893AF6"/>
    <w:rsid w:val="00894BC4"/>
    <w:rsid w:val="008A0197"/>
    <w:rsid w:val="008A28A8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336E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07A44"/>
    <w:rsid w:val="009111B2"/>
    <w:rsid w:val="00924AE1"/>
    <w:rsid w:val="009269B1"/>
    <w:rsid w:val="0092724D"/>
    <w:rsid w:val="0093338F"/>
    <w:rsid w:val="00937BD9"/>
    <w:rsid w:val="00950E2C"/>
    <w:rsid w:val="00951D50"/>
    <w:rsid w:val="009525EB"/>
    <w:rsid w:val="00954874"/>
    <w:rsid w:val="00961400"/>
    <w:rsid w:val="00963646"/>
    <w:rsid w:val="0096632D"/>
    <w:rsid w:val="0097559F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B7680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776B"/>
    <w:rsid w:val="00A07AC6"/>
    <w:rsid w:val="00A11421"/>
    <w:rsid w:val="00A157B1"/>
    <w:rsid w:val="00A22229"/>
    <w:rsid w:val="00A330BB"/>
    <w:rsid w:val="00A407D9"/>
    <w:rsid w:val="00A4217E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551C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98A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75646"/>
    <w:rsid w:val="00B850D5"/>
    <w:rsid w:val="00B90729"/>
    <w:rsid w:val="00B907DA"/>
    <w:rsid w:val="00B950BC"/>
    <w:rsid w:val="00B9714C"/>
    <w:rsid w:val="00BA29AD"/>
    <w:rsid w:val="00BA3F8D"/>
    <w:rsid w:val="00BB7A10"/>
    <w:rsid w:val="00BC7468"/>
    <w:rsid w:val="00BC7D4F"/>
    <w:rsid w:val="00BC7ED7"/>
    <w:rsid w:val="00BD2850"/>
    <w:rsid w:val="00BE28D2"/>
    <w:rsid w:val="00BE3DA0"/>
    <w:rsid w:val="00BE4A64"/>
    <w:rsid w:val="00BF557D"/>
    <w:rsid w:val="00BF7F58"/>
    <w:rsid w:val="00C01381"/>
    <w:rsid w:val="00C01AB1"/>
    <w:rsid w:val="00C079B8"/>
    <w:rsid w:val="00C10037"/>
    <w:rsid w:val="00C123EA"/>
    <w:rsid w:val="00C12A49"/>
    <w:rsid w:val="00C133EE"/>
    <w:rsid w:val="00C149D0"/>
    <w:rsid w:val="00C20945"/>
    <w:rsid w:val="00C26588"/>
    <w:rsid w:val="00C27DE9"/>
    <w:rsid w:val="00C33388"/>
    <w:rsid w:val="00C34440"/>
    <w:rsid w:val="00C35484"/>
    <w:rsid w:val="00C4173A"/>
    <w:rsid w:val="00C525F5"/>
    <w:rsid w:val="00C544EF"/>
    <w:rsid w:val="00C602FF"/>
    <w:rsid w:val="00C61174"/>
    <w:rsid w:val="00C6148F"/>
    <w:rsid w:val="00C621B1"/>
    <w:rsid w:val="00C62F7A"/>
    <w:rsid w:val="00C63B9C"/>
    <w:rsid w:val="00C6682F"/>
    <w:rsid w:val="00C7275E"/>
    <w:rsid w:val="00C74C5D"/>
    <w:rsid w:val="00C863C4"/>
    <w:rsid w:val="00C920EA"/>
    <w:rsid w:val="00C93C3E"/>
    <w:rsid w:val="00C96538"/>
    <w:rsid w:val="00CA12E3"/>
    <w:rsid w:val="00CA6611"/>
    <w:rsid w:val="00CA6AE6"/>
    <w:rsid w:val="00CA782F"/>
    <w:rsid w:val="00CB3285"/>
    <w:rsid w:val="00CC0C72"/>
    <w:rsid w:val="00CC2BFD"/>
    <w:rsid w:val="00CC6AAD"/>
    <w:rsid w:val="00CD3476"/>
    <w:rsid w:val="00CD4A52"/>
    <w:rsid w:val="00CD64DF"/>
    <w:rsid w:val="00CF2F50"/>
    <w:rsid w:val="00CF6198"/>
    <w:rsid w:val="00D02919"/>
    <w:rsid w:val="00D04C61"/>
    <w:rsid w:val="00D05B8D"/>
    <w:rsid w:val="00D065A2"/>
    <w:rsid w:val="00D07F00"/>
    <w:rsid w:val="00D17B72"/>
    <w:rsid w:val="00D3185C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62CB4"/>
    <w:rsid w:val="00D714CC"/>
    <w:rsid w:val="00D75EA7"/>
    <w:rsid w:val="00D81F21"/>
    <w:rsid w:val="00D95470"/>
    <w:rsid w:val="00DA2619"/>
    <w:rsid w:val="00DA4239"/>
    <w:rsid w:val="00DA7F8A"/>
    <w:rsid w:val="00DB0B61"/>
    <w:rsid w:val="00DB1474"/>
    <w:rsid w:val="00DB52FB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D6945"/>
    <w:rsid w:val="00DE101E"/>
    <w:rsid w:val="00DE2D11"/>
    <w:rsid w:val="00DE3250"/>
    <w:rsid w:val="00DE6028"/>
    <w:rsid w:val="00DE78A3"/>
    <w:rsid w:val="00DF1A71"/>
    <w:rsid w:val="00DF68C7"/>
    <w:rsid w:val="00DF731A"/>
    <w:rsid w:val="00E04192"/>
    <w:rsid w:val="00E11332"/>
    <w:rsid w:val="00E11352"/>
    <w:rsid w:val="00E170DC"/>
    <w:rsid w:val="00E26818"/>
    <w:rsid w:val="00E27FFC"/>
    <w:rsid w:val="00E30B15"/>
    <w:rsid w:val="00E40181"/>
    <w:rsid w:val="00E56A01"/>
    <w:rsid w:val="00E629A1"/>
    <w:rsid w:val="00E6794C"/>
    <w:rsid w:val="00E71591"/>
    <w:rsid w:val="00E80DE3"/>
    <w:rsid w:val="00E82C55"/>
    <w:rsid w:val="00E92AC3"/>
    <w:rsid w:val="00E92BA0"/>
    <w:rsid w:val="00EB00E0"/>
    <w:rsid w:val="00EC059F"/>
    <w:rsid w:val="00EC1F24"/>
    <w:rsid w:val="00EC22F6"/>
    <w:rsid w:val="00ED294D"/>
    <w:rsid w:val="00ED5B9B"/>
    <w:rsid w:val="00ED6BAD"/>
    <w:rsid w:val="00ED7447"/>
    <w:rsid w:val="00EE1488"/>
    <w:rsid w:val="00EE3E24"/>
    <w:rsid w:val="00EE4D5D"/>
    <w:rsid w:val="00EE5131"/>
    <w:rsid w:val="00EF109B"/>
    <w:rsid w:val="00EF36AF"/>
    <w:rsid w:val="00F0000C"/>
    <w:rsid w:val="00F00F79"/>
    <w:rsid w:val="00F00F9C"/>
    <w:rsid w:val="00F01E5F"/>
    <w:rsid w:val="00F02ABA"/>
    <w:rsid w:val="00F0437A"/>
    <w:rsid w:val="00F11037"/>
    <w:rsid w:val="00F16F1B"/>
    <w:rsid w:val="00F20302"/>
    <w:rsid w:val="00F250A9"/>
    <w:rsid w:val="00F30FF4"/>
    <w:rsid w:val="00F3122E"/>
    <w:rsid w:val="00F32E91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310A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2B01"/>
    <w:rsid w:val="00F938BA"/>
    <w:rsid w:val="00FA2C46"/>
    <w:rsid w:val="00FA3525"/>
    <w:rsid w:val="00FA5A53"/>
    <w:rsid w:val="00FB4769"/>
    <w:rsid w:val="00FB4CDA"/>
    <w:rsid w:val="00FC0F81"/>
    <w:rsid w:val="00FC395C"/>
    <w:rsid w:val="00FD3766"/>
    <w:rsid w:val="00FD47C4"/>
    <w:rsid w:val="00FE1919"/>
    <w:rsid w:val="00FE2DCF"/>
    <w:rsid w:val="00FE3FA7"/>
    <w:rsid w:val="00FF2A4E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9DB2F7"/>
  <w15:docId w15:val="{783EC9D8-B757-4B54-A1F0-330F87A3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101001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1D39A5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1D39A5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87189D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rsid w:val="001D39A5"/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1D39A5"/>
    <w:rPr>
      <w:rFonts w:ascii="Arial" w:hAnsi="Arial"/>
      <w:b/>
      <w:color w:val="87189D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1D39A5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1D39A5"/>
    <w:rPr>
      <w:rFonts w:ascii="Arial" w:hAnsi="Arial"/>
      <w:b/>
      <w:color w:val="87189D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1D39A5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01001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05"/>
    <w:rPr>
      <w:rFonts w:ascii="Tahoma" w:hAnsi="Tahoma" w:cs="Tahoma"/>
      <w:sz w:val="16"/>
      <w:szCs w:val="16"/>
      <w:lang w:eastAsia="en-US"/>
    </w:rPr>
  </w:style>
  <w:style w:type="paragraph" w:customStyle="1" w:styleId="Healthbody">
    <w:name w:val="Health body"/>
    <w:rsid w:val="00907A44"/>
    <w:pPr>
      <w:spacing w:after="120" w:line="270" w:lineRule="atLeast"/>
    </w:pPr>
    <w:rPr>
      <w:rFonts w:ascii="Arial" w:eastAsia="Calibri" w:hAnsi="Arial"/>
      <w:lang w:eastAsia="en-US"/>
    </w:rPr>
  </w:style>
  <w:style w:type="paragraph" w:customStyle="1" w:styleId="Immheading2">
    <w:name w:val="Imm heading 2"/>
    <w:rsid w:val="00907A44"/>
    <w:pPr>
      <w:spacing w:before="240" w:after="90" w:line="320" w:lineRule="atLeast"/>
    </w:pPr>
    <w:rPr>
      <w:rFonts w:ascii="Arial" w:hAnsi="Arial"/>
      <w:b/>
      <w:color w:val="0073CF"/>
      <w:sz w:val="28"/>
      <w:lang w:eastAsia="en-US"/>
    </w:rPr>
  </w:style>
  <w:style w:type="paragraph" w:customStyle="1" w:styleId="Immbody">
    <w:name w:val="Imm body"/>
    <w:rsid w:val="00907A44"/>
    <w:pPr>
      <w:spacing w:after="120" w:line="270" w:lineRule="atLeast"/>
    </w:pPr>
    <w:rPr>
      <w:rFonts w:ascii="Arial" w:hAnsi="Arial"/>
      <w:lang w:eastAsia="en-US"/>
    </w:rPr>
  </w:style>
  <w:style w:type="paragraph" w:customStyle="1" w:styleId="Immheading3">
    <w:name w:val="Imm heading 3"/>
    <w:next w:val="Immbody"/>
    <w:rsid w:val="00907A44"/>
    <w:pPr>
      <w:spacing w:before="280" w:after="40" w:line="280" w:lineRule="atLeast"/>
    </w:pPr>
    <w:rPr>
      <w:rFonts w:ascii="Arial" w:hAnsi="Arial"/>
      <w:b/>
      <w:sz w:val="24"/>
      <w:lang w:eastAsia="en-US"/>
    </w:rPr>
  </w:style>
  <w:style w:type="character" w:customStyle="1" w:styleId="MediumGrid11">
    <w:name w:val="Medium Grid 11"/>
    <w:semiHidden/>
    <w:rsid w:val="00907A44"/>
    <w:rPr>
      <w:rFonts w:cs="Times New Roman"/>
      <w:color w:val="808080"/>
    </w:rPr>
  </w:style>
  <w:style w:type="paragraph" w:customStyle="1" w:styleId="Healthbullet1">
    <w:name w:val="Health bullet 1"/>
    <w:basedOn w:val="Normal"/>
    <w:uiPriority w:val="99"/>
    <w:rsid w:val="00907A44"/>
    <w:pPr>
      <w:spacing w:after="40"/>
      <w:ind w:left="284" w:hanging="284"/>
    </w:pPr>
    <w:rPr>
      <w:rFonts w:ascii="Times New Roman" w:hAnsi="Times New Roman"/>
      <w:sz w:val="24"/>
      <w:szCs w:val="24"/>
      <w:lang w:eastAsia="en-AU"/>
    </w:rPr>
  </w:style>
  <w:style w:type="paragraph" w:customStyle="1" w:styleId="Immtablebody">
    <w:name w:val="Imm table body"/>
    <w:rsid w:val="00875D6C"/>
    <w:pPr>
      <w:spacing w:after="40" w:line="220" w:lineRule="atLeast"/>
    </w:pPr>
    <w:rPr>
      <w:rFonts w:ascii="Arial" w:hAnsi="Arial"/>
      <w:sz w:val="18"/>
      <w:lang w:eastAsia="en-US"/>
    </w:rPr>
  </w:style>
  <w:style w:type="paragraph" w:customStyle="1" w:styleId="Immbullet1">
    <w:name w:val="Imm bullet 1"/>
    <w:next w:val="Immbody"/>
    <w:rsid w:val="00875D6C"/>
    <w:pPr>
      <w:numPr>
        <w:numId w:val="32"/>
      </w:numPr>
      <w:spacing w:after="40" w:line="270" w:lineRule="atLeast"/>
    </w:pPr>
    <w:rPr>
      <w:rFonts w:ascii="Arial" w:hAnsi="Arial"/>
      <w:lang w:eastAsia="en-US"/>
    </w:rPr>
  </w:style>
  <w:style w:type="character" w:customStyle="1" w:styleId="Immbodybold">
    <w:name w:val="Imm body bold"/>
    <w:rsid w:val="00875D6C"/>
    <w:rPr>
      <w:rFonts w:ascii="Arial" w:hAnsi="Arial"/>
      <w:b/>
      <w:sz w:val="20"/>
    </w:rPr>
  </w:style>
  <w:style w:type="paragraph" w:customStyle="1" w:styleId="Healthtablecolumnhead">
    <w:name w:val="Health table column head"/>
    <w:rsid w:val="00875D6C"/>
    <w:pPr>
      <w:spacing w:after="40" w:line="220" w:lineRule="atLeast"/>
    </w:pPr>
    <w:rPr>
      <w:rFonts w:ascii="Arial" w:eastAsia="MS Mincho" w:hAnsi="Arial"/>
      <w:b/>
      <w:color w:val="FFFFFF"/>
      <w:sz w:val="18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65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53F5"/>
  </w:style>
  <w:style w:type="character" w:customStyle="1" w:styleId="CommentTextChar">
    <w:name w:val="Comment Text Char"/>
    <w:basedOn w:val="DefaultParagraphFont"/>
    <w:link w:val="CommentText"/>
    <w:uiPriority w:val="99"/>
    <w:rsid w:val="008653F5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3F5"/>
    <w:rPr>
      <w:rFonts w:ascii="Cambria" w:hAnsi="Cambria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403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customStyle="1" w:styleId="rpl-text-label">
    <w:name w:val="rpl-text-label"/>
    <w:basedOn w:val="DefaultParagraphFont"/>
    <w:rsid w:val="002403EF"/>
  </w:style>
  <w:style w:type="character" w:customStyle="1" w:styleId="rpl-text-icongroup">
    <w:name w:val="rpl-text-icon__group"/>
    <w:basedOn w:val="DefaultParagraphFont"/>
    <w:rsid w:val="002403EF"/>
  </w:style>
  <w:style w:type="character" w:styleId="UnresolvedMention">
    <w:name w:val="Unresolved Mention"/>
    <w:basedOn w:val="DefaultParagraphFont"/>
    <w:uiPriority w:val="99"/>
    <w:semiHidden/>
    <w:unhideWhenUsed/>
    <w:rsid w:val="00240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yperlink" Target="https://www2.health.vic.gov.au/public-health/immunisation/vaccination-adolescents/secondary-schoo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2.health.vic.gov.au/public-health/immunisation/vaccination-adolescents/secondary-school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www2.health.vic.gov.au/public-health/immunisation/vaccination-adolescents/secondary-school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2.health.vic.gov.au/Api/downloadmedia/%7B8B85A4AC-C1EF-43FA-BCDD-CD1E02BBC944%7D" TargetMode="External"/><Relationship Id="rId29" Type="http://schemas.openxmlformats.org/officeDocument/2006/relationships/hyperlink" Target="https://www2.health.vic.gov.au/public-health/immunisation/vaccination-adolescents/secondary-schoo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2.health.vic.gov.au/Api/downloadmedia/%7B54C0DACD-F1A7-412E-9E74-8913E60E1653%7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www2.education.vic.gov.au/pal/immunisation/policy" TargetMode="External"/><Relationship Id="rId28" Type="http://schemas.openxmlformats.org/officeDocument/2006/relationships/hyperlink" Target="https://www2.health.vic.gov.au/public-health/immunisation/vaccination-adolescents/secondary-school" TargetMode="Externa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.health.gov.au/initiatives-and-programs/national-immunisation-program" TargetMode="External"/><Relationship Id="rId27" Type="http://schemas.openxmlformats.org/officeDocument/2006/relationships/hyperlink" Target="https://www2.education.vic.gov.au/pal/immunisation/policy" TargetMode="Externa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FF03779B5A84C9EDCC583EFC503D8" ma:contentTypeVersion="6" ma:contentTypeDescription="Create a new document." ma:contentTypeScope="" ma:versionID="58391f034ab150bb9d449b424416593e">
  <xsd:schema xmlns:xsd="http://www.w3.org/2001/XMLSchema" xmlns:xs="http://www.w3.org/2001/XMLSchema" xmlns:p="http://schemas.microsoft.com/office/2006/metadata/properties" xmlns:ns2="56f13c3b-1a5e-4b20-8813-0ef8710fa369" xmlns:ns3="bef801f1-2872-443b-a104-0f84f9fd0895" targetNamespace="http://schemas.microsoft.com/office/2006/metadata/properties" ma:root="true" ma:fieldsID="469facc515e63c414b69c17a3acd731a" ns2:_="" ns3:_="">
    <xsd:import namespace="56f13c3b-1a5e-4b20-8813-0ef8710fa369"/>
    <xsd:import namespace="bef801f1-2872-443b-a104-0f84f9fd08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13c3b-1a5e-4b20-8813-0ef8710fa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801f1-2872-443b-a104-0f84f9fd0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838FB-22ED-4B35-92DC-318CE9152D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629AFE-765A-400A-BA05-D04DEEB08F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A7567-B672-4212-AEAC-70529A3D9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13c3b-1a5e-4b20-8813-0ef8710fa369"/>
    <ds:schemaRef ds:uri="bef801f1-2872-443b-a104-0f84f9fd0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FA64A5-FB9E-4A10-A2F4-97118726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secondary school vaccine program - agreement</vt:lpstr>
    </vt:vector>
  </TitlesOfParts>
  <Company>Department of Health and Human Services</Company>
  <LinksUpToDate>false</LinksUpToDate>
  <CharactersWithSpaces>11483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secondary school vaccine program - agreement</dc:title>
  <dc:creator>Health Protection Branch</dc:creator>
  <cp:lastModifiedBy>Kerin Bryant (DHHS)</cp:lastModifiedBy>
  <cp:revision>29</cp:revision>
  <cp:lastPrinted>2017-07-07T00:32:00Z</cp:lastPrinted>
  <dcterms:created xsi:type="dcterms:W3CDTF">2020-09-14T06:01:00Z</dcterms:created>
  <dcterms:modified xsi:type="dcterms:W3CDTF">2020-11-18T02:36:00Z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iteId">
    <vt:lpwstr>c0e0601f-0fac-449c-9c88-a104c4eb9f28</vt:lpwstr>
  </property>
  <property fmtid="{D5CDD505-2E9C-101B-9397-08002B2CF9AE}" pid="5" name="MSIP_Label_43e64453-338c-4f93-8a4d-0039a0a41f2a_Owner">
    <vt:lpwstr>Kerin.Bryant@dhhs.vic.gov.au</vt:lpwstr>
  </property>
  <property fmtid="{D5CDD505-2E9C-101B-9397-08002B2CF9AE}" pid="6" name="MSIP_Label_43e64453-338c-4f93-8a4d-0039a0a41f2a_SetDate">
    <vt:lpwstr>2020-08-24T05:22:23.6640724Z</vt:lpwstr>
  </property>
  <property fmtid="{D5CDD505-2E9C-101B-9397-08002B2CF9AE}" pid="7" name="MSIP_Label_43e64453-338c-4f93-8a4d-0039a0a41f2a_Name">
    <vt:lpwstr>OFFICIAL</vt:lpwstr>
  </property>
  <property fmtid="{D5CDD505-2E9C-101B-9397-08002B2CF9AE}" pid="8" name="MSIP_Label_43e64453-338c-4f93-8a4d-0039a0a41f2a_Application">
    <vt:lpwstr>Microsoft Azure Information Protection</vt:lpwstr>
  </property>
  <property fmtid="{D5CDD505-2E9C-101B-9397-08002B2CF9AE}" pid="9" name="MSIP_Label_43e64453-338c-4f93-8a4d-0039a0a41f2a_ActionId">
    <vt:lpwstr>1e00bf40-4764-4649-b865-47842e0eeac1</vt:lpwstr>
  </property>
  <property fmtid="{D5CDD505-2E9C-101B-9397-08002B2CF9AE}" pid="10" name="MSIP_Label_43e64453-338c-4f93-8a4d-0039a0a41f2a_Extended_MSFT_Method">
    <vt:lpwstr>Manual</vt:lpwstr>
  </property>
  <property fmtid="{D5CDD505-2E9C-101B-9397-08002B2CF9AE}" pid="11" name="Sensitivity">
    <vt:lpwstr>OFFICIAL</vt:lpwstr>
  </property>
  <property fmtid="{D5CDD505-2E9C-101B-9397-08002B2CF9AE}" pid="12" name="ContentTypeId">
    <vt:lpwstr>0x010100A2DFF03779B5A84C9EDCC583EFC503D8</vt:lpwstr>
  </property>
</Properties>
</file>