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522C1A" w:rsidP="00AD784C">
      <w:pPr>
        <w:pStyle w:val="Spacerparatopoffirstpage"/>
      </w:pPr>
      <w: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A06E66" w:rsidP="00A91406">
            <w:pPr>
              <w:pStyle w:val="DHHSmainheading"/>
              <w:rPr>
                <w:lang w:bidi="ar-SA"/>
              </w:rPr>
            </w:pPr>
            <w:r>
              <w:rPr>
                <w:lang w:bidi="ar-SA"/>
              </w:rPr>
              <w:t>Primary Health News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A06E66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  <w:lang w:bidi="ar-SA"/>
              </w:rPr>
              <w:t>Template for stakeholders to submit items</w:t>
            </w:r>
          </w:p>
        </w:tc>
      </w:tr>
    </w:tbl>
    <w:p w:rsidR="00522C1A" w:rsidRDefault="00522C1A" w:rsidP="00522C1A">
      <w:pPr>
        <w:pStyle w:val="Heading1"/>
      </w:pPr>
      <w:r>
        <w:t xml:space="preserve">Primary Health News is a monthly publication providing updates to </w:t>
      </w:r>
      <w:r w:rsidRPr="00297DED">
        <w:rPr>
          <w:szCs w:val="18"/>
        </w:rPr>
        <w:t xml:space="preserve">a range of primary health providers across </w:t>
      </w:r>
      <w:r>
        <w:rPr>
          <w:szCs w:val="18"/>
        </w:rPr>
        <w:t>Victoria</w:t>
      </w:r>
      <w:r w:rsidRPr="00297DED">
        <w:rPr>
          <w:szCs w:val="18"/>
        </w:rPr>
        <w:t>.</w:t>
      </w:r>
    </w:p>
    <w:p w:rsidR="00522C1A" w:rsidRDefault="00522C1A" w:rsidP="00522C1A">
      <w:pPr>
        <w:pStyle w:val="DHHSbody"/>
        <w:rPr>
          <w:rFonts w:cs="Arial"/>
        </w:rPr>
      </w:pPr>
      <w:r w:rsidRPr="00FB53F9">
        <w:rPr>
          <w:rFonts w:cs="Arial"/>
        </w:rPr>
        <w:t xml:space="preserve">Primary Health News will usually be published at the start of each month. To submit an </w:t>
      </w:r>
      <w:r>
        <w:rPr>
          <w:rFonts w:cs="Arial"/>
        </w:rPr>
        <w:t>item</w:t>
      </w:r>
      <w:r w:rsidRPr="00FB53F9">
        <w:rPr>
          <w:rFonts w:cs="Arial"/>
        </w:rPr>
        <w:t xml:space="preserve">, please complete the template </w:t>
      </w:r>
      <w:r>
        <w:rPr>
          <w:rFonts w:cs="Arial"/>
        </w:rPr>
        <w:t xml:space="preserve">below </w:t>
      </w:r>
      <w:r w:rsidRPr="00FB53F9">
        <w:rPr>
          <w:rFonts w:cs="Arial"/>
        </w:rPr>
        <w:t xml:space="preserve">(deleting the </w:t>
      </w:r>
      <w:r w:rsidRPr="00FB53F9">
        <w:rPr>
          <w:rFonts w:cs="Arial"/>
          <w:color w:val="0000FF"/>
        </w:rPr>
        <w:t>instructions</w:t>
      </w:r>
      <w:r w:rsidRPr="00FB53F9">
        <w:rPr>
          <w:rFonts w:cs="Arial"/>
        </w:rPr>
        <w:t xml:space="preserve">) and email it to </w:t>
      </w:r>
      <w:r w:rsidRPr="00FB53F9">
        <w:rPr>
          <w:rFonts w:cs="Arial"/>
          <w:b/>
        </w:rPr>
        <w:t>ph.news@dhhs.vic.gov.au</w:t>
      </w:r>
      <w:r w:rsidRPr="00FB53F9">
        <w:rPr>
          <w:rFonts w:cs="Arial"/>
        </w:rPr>
        <w:t xml:space="preserve">  </w:t>
      </w:r>
      <w:r>
        <w:rPr>
          <w:rFonts w:cs="Arial"/>
        </w:rPr>
        <w:t xml:space="preserve"> </w:t>
      </w:r>
    </w:p>
    <w:p w:rsidR="00522C1A" w:rsidRDefault="00522C1A" w:rsidP="00522C1A">
      <w:pPr>
        <w:pStyle w:val="DHHSbody"/>
        <w:rPr>
          <w:rFonts w:cs="Arial"/>
        </w:rPr>
      </w:pPr>
      <w:hyperlink r:id="rId9" w:history="1">
        <w:r w:rsidRPr="00DD73A7">
          <w:rPr>
            <w:rStyle w:val="Hyperlink"/>
            <w:rFonts w:cs="Arial"/>
          </w:rPr>
          <w:t>Please click here to view previous editions of Primary Health News.</w:t>
        </w:r>
      </w:hyperlink>
    </w:p>
    <w:p w:rsidR="00522C1A" w:rsidRDefault="00522C1A" w:rsidP="00522C1A">
      <w:pPr>
        <w:pStyle w:val="DHHSbody"/>
        <w:rPr>
          <w:rFonts w:cs="Arial"/>
        </w:rPr>
      </w:pPr>
      <w:r>
        <w:rPr>
          <w:rFonts w:cs="Arial"/>
        </w:rPr>
        <w:t>Please keep your item as brief as possible.  Items may be edited to help make them short and clear.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761"/>
      </w:tblGrid>
      <w:tr w:rsidR="00522C1A" w:rsidRPr="00FB53F9" w:rsidTr="00D75CCB">
        <w:trPr>
          <w:trHeight w:val="225"/>
        </w:trPr>
        <w:tc>
          <w:tcPr>
            <w:tcW w:w="2093" w:type="dxa"/>
            <w:vAlign w:val="center"/>
          </w:tcPr>
          <w:p w:rsidR="00522C1A" w:rsidRPr="00FB53F9" w:rsidRDefault="00522C1A" w:rsidP="00D75CCB">
            <w:pPr>
              <w:pStyle w:val="DHHS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  <w:r>
              <w:rPr>
                <w:rFonts w:cs="Arial"/>
                <w:b/>
              </w:rPr>
              <w:t>*</w:t>
            </w:r>
          </w:p>
        </w:tc>
        <w:tc>
          <w:tcPr>
            <w:tcW w:w="7761" w:type="dxa"/>
            <w:vAlign w:val="center"/>
          </w:tcPr>
          <w:p w:rsidR="00522C1A" w:rsidRPr="00522C1A" w:rsidRDefault="00522C1A" w:rsidP="00D75CCB">
            <w:pPr>
              <w:pStyle w:val="DHHSbody"/>
              <w:rPr>
                <w:rFonts w:cs="Arial"/>
                <w:color w:val="2F5496"/>
              </w:rPr>
            </w:pPr>
            <w:r w:rsidRPr="00522C1A">
              <w:rPr>
                <w:rFonts w:cs="Arial"/>
                <w:color w:val="2F5496"/>
              </w:rPr>
              <w:t>[1 line limit]</w:t>
            </w:r>
          </w:p>
        </w:tc>
      </w:tr>
      <w:tr w:rsidR="00522C1A" w:rsidRPr="00FB53F9" w:rsidTr="00D75CCB">
        <w:trPr>
          <w:trHeight w:val="225"/>
        </w:trPr>
        <w:tc>
          <w:tcPr>
            <w:tcW w:w="2093" w:type="dxa"/>
            <w:vAlign w:val="center"/>
          </w:tcPr>
          <w:p w:rsidR="00522C1A" w:rsidRPr="00FB53F9" w:rsidRDefault="00522C1A" w:rsidP="00D75CCB">
            <w:pPr>
              <w:pStyle w:val="DHHS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Summary*</w:t>
            </w:r>
          </w:p>
        </w:tc>
        <w:tc>
          <w:tcPr>
            <w:tcW w:w="7761" w:type="dxa"/>
            <w:vAlign w:val="center"/>
          </w:tcPr>
          <w:p w:rsidR="00522C1A" w:rsidRPr="00522C1A" w:rsidRDefault="00522C1A" w:rsidP="00D75CCB">
            <w:pPr>
              <w:pStyle w:val="DHHSbody"/>
              <w:rPr>
                <w:rFonts w:cs="Arial"/>
                <w:color w:val="2F5496"/>
              </w:rPr>
            </w:pPr>
            <w:r w:rsidRPr="00522C1A">
              <w:rPr>
                <w:rFonts w:cs="Arial"/>
                <w:color w:val="2F5496"/>
              </w:rPr>
              <w:t xml:space="preserve">[1-3 sentences] </w:t>
            </w:r>
          </w:p>
        </w:tc>
      </w:tr>
      <w:tr w:rsidR="00522C1A" w:rsidRPr="00FB53F9" w:rsidTr="00D75CCB">
        <w:trPr>
          <w:trHeight w:val="225"/>
        </w:trPr>
        <w:tc>
          <w:tcPr>
            <w:tcW w:w="2093" w:type="dxa"/>
            <w:vAlign w:val="center"/>
          </w:tcPr>
          <w:p w:rsidR="00522C1A" w:rsidRPr="00FB53F9" w:rsidRDefault="00522C1A" w:rsidP="00D75CCB">
            <w:pPr>
              <w:pStyle w:val="DHHSbody"/>
              <w:rPr>
                <w:rFonts w:cs="Arial"/>
                <w:b/>
              </w:rPr>
            </w:pPr>
            <w:r w:rsidRPr="00FB53F9">
              <w:rPr>
                <w:rFonts w:cs="Arial"/>
                <w:b/>
              </w:rPr>
              <w:t>Web links</w:t>
            </w:r>
            <w:r>
              <w:rPr>
                <w:rFonts w:cs="Arial"/>
                <w:b/>
              </w:rPr>
              <w:t>*</w:t>
            </w:r>
            <w:r w:rsidRPr="00FB53F9">
              <w:rPr>
                <w:rFonts w:cs="Arial"/>
                <w:b/>
              </w:rPr>
              <w:t xml:space="preserve"> </w:t>
            </w:r>
          </w:p>
        </w:tc>
        <w:tc>
          <w:tcPr>
            <w:tcW w:w="7761" w:type="dxa"/>
            <w:vAlign w:val="center"/>
          </w:tcPr>
          <w:p w:rsidR="00522C1A" w:rsidRPr="00522C1A" w:rsidRDefault="00522C1A" w:rsidP="00D75CCB">
            <w:pPr>
              <w:pStyle w:val="DHHSbody"/>
              <w:rPr>
                <w:rFonts w:cs="Arial"/>
                <w:color w:val="2F5496"/>
              </w:rPr>
            </w:pPr>
            <w:r w:rsidRPr="00522C1A">
              <w:rPr>
                <w:rFonts w:cs="Arial"/>
                <w:color w:val="2F5496"/>
              </w:rPr>
              <w:t>[Please insert URL link]</w:t>
            </w:r>
          </w:p>
        </w:tc>
      </w:tr>
      <w:tr w:rsidR="00522C1A" w:rsidRPr="00FB53F9" w:rsidTr="00D75CCB">
        <w:trPr>
          <w:trHeight w:val="225"/>
        </w:trPr>
        <w:tc>
          <w:tcPr>
            <w:tcW w:w="2093" w:type="dxa"/>
            <w:vAlign w:val="center"/>
          </w:tcPr>
          <w:p w:rsidR="00522C1A" w:rsidRPr="00FB53F9" w:rsidRDefault="00522C1A" w:rsidP="00D75CCB">
            <w:pPr>
              <w:pStyle w:val="DHHSbody"/>
              <w:rPr>
                <w:rFonts w:cs="Arial"/>
                <w:b/>
              </w:rPr>
            </w:pPr>
            <w:r w:rsidRPr="00FB53F9">
              <w:rPr>
                <w:rFonts w:cs="Arial"/>
                <w:b/>
              </w:rPr>
              <w:t xml:space="preserve">Image </w:t>
            </w:r>
          </w:p>
        </w:tc>
        <w:tc>
          <w:tcPr>
            <w:tcW w:w="7761" w:type="dxa"/>
            <w:vAlign w:val="center"/>
          </w:tcPr>
          <w:p w:rsidR="00522C1A" w:rsidRPr="00522C1A" w:rsidRDefault="00522C1A" w:rsidP="00D75CCB">
            <w:pPr>
              <w:pStyle w:val="DHHSbody"/>
              <w:rPr>
                <w:rFonts w:cs="Arial"/>
                <w:color w:val="2F5496"/>
              </w:rPr>
            </w:pPr>
            <w:r w:rsidRPr="00522C1A">
              <w:rPr>
                <w:rFonts w:cs="Arial"/>
                <w:color w:val="2F5496"/>
              </w:rPr>
              <w:t>[Please add images as an attachment accompanying this email.]</w:t>
            </w:r>
          </w:p>
          <w:p w:rsidR="00522C1A" w:rsidRPr="00522C1A" w:rsidRDefault="00522C1A" w:rsidP="00D75CCB">
            <w:pPr>
              <w:pStyle w:val="DHHSbody"/>
              <w:rPr>
                <w:rFonts w:cs="Arial"/>
                <w:color w:val="2F5496"/>
              </w:rPr>
            </w:pPr>
            <w:r w:rsidRPr="00522C1A">
              <w:rPr>
                <w:rFonts w:cs="Arial"/>
                <w:color w:val="2F5496"/>
              </w:rPr>
              <w:t>The minimum image size is 200x200 pixels and can be in JPG, TIFF, PNG or GIFF format.</w:t>
            </w:r>
          </w:p>
        </w:tc>
      </w:tr>
      <w:tr w:rsidR="00522C1A" w:rsidRPr="00FB53F9" w:rsidTr="00D75CCB">
        <w:trPr>
          <w:trHeight w:val="225"/>
        </w:trPr>
        <w:tc>
          <w:tcPr>
            <w:tcW w:w="9854" w:type="dxa"/>
            <w:gridSpan w:val="2"/>
            <w:vAlign w:val="center"/>
          </w:tcPr>
          <w:p w:rsidR="00522C1A" w:rsidRPr="00024572" w:rsidRDefault="00522C1A" w:rsidP="00D75CCB">
            <w:pPr>
              <w:pStyle w:val="DHHSbody"/>
              <w:rPr>
                <w:rFonts w:cs="Arial"/>
                <w:b/>
                <w:i/>
              </w:rPr>
            </w:pPr>
            <w:r w:rsidRPr="00024572">
              <w:rPr>
                <w:rFonts w:cs="Arial"/>
                <w:b/>
                <w:i/>
              </w:rPr>
              <w:t xml:space="preserve">The </w:t>
            </w:r>
            <w:r>
              <w:rPr>
                <w:rFonts w:cs="Arial"/>
                <w:b/>
                <w:i/>
              </w:rPr>
              <w:t xml:space="preserve">information requested below is </w:t>
            </w:r>
            <w:r w:rsidRPr="00024572">
              <w:rPr>
                <w:rFonts w:cs="Arial"/>
                <w:b/>
                <w:i/>
              </w:rPr>
              <w:t>for internal use only and will not be published unless requested</w:t>
            </w:r>
          </w:p>
        </w:tc>
      </w:tr>
      <w:tr w:rsidR="00522C1A" w:rsidRPr="00FB53F9" w:rsidTr="00D75CCB">
        <w:trPr>
          <w:trHeight w:val="225"/>
        </w:trPr>
        <w:tc>
          <w:tcPr>
            <w:tcW w:w="2093" w:type="dxa"/>
            <w:vAlign w:val="center"/>
          </w:tcPr>
          <w:p w:rsidR="00522C1A" w:rsidRPr="00FB53F9" w:rsidRDefault="00522C1A" w:rsidP="00D75CCB">
            <w:pPr>
              <w:pStyle w:val="DHHSbody"/>
              <w:rPr>
                <w:rFonts w:cs="Arial"/>
                <w:b/>
              </w:rPr>
            </w:pPr>
            <w:r w:rsidRPr="00FB53F9">
              <w:rPr>
                <w:rFonts w:cs="Arial"/>
                <w:b/>
              </w:rPr>
              <w:t>Target audience*</w:t>
            </w:r>
          </w:p>
        </w:tc>
        <w:tc>
          <w:tcPr>
            <w:tcW w:w="7761" w:type="dxa"/>
            <w:vAlign w:val="center"/>
          </w:tcPr>
          <w:p w:rsidR="00522C1A" w:rsidRPr="00522C1A" w:rsidRDefault="00522C1A" w:rsidP="00D75CCB">
            <w:pPr>
              <w:pStyle w:val="DHHSbody"/>
              <w:rPr>
                <w:rFonts w:cs="Arial"/>
                <w:color w:val="2F5496"/>
              </w:rPr>
            </w:pPr>
            <w:r w:rsidRPr="00522C1A">
              <w:rPr>
                <w:rFonts w:cs="Arial"/>
                <w:color w:val="2F5496"/>
              </w:rPr>
              <w:t>[Who is/are the target audience for this event/news/information?]</w:t>
            </w:r>
          </w:p>
        </w:tc>
      </w:tr>
      <w:tr w:rsidR="00522C1A" w:rsidRPr="00FB53F9" w:rsidTr="00D75CCB">
        <w:trPr>
          <w:trHeight w:val="225"/>
        </w:trPr>
        <w:tc>
          <w:tcPr>
            <w:tcW w:w="2093" w:type="dxa"/>
            <w:vAlign w:val="center"/>
          </w:tcPr>
          <w:p w:rsidR="00522C1A" w:rsidRPr="00FB53F9" w:rsidRDefault="00522C1A" w:rsidP="00D75CCB">
            <w:pPr>
              <w:pStyle w:val="DHHSbody"/>
              <w:rPr>
                <w:rFonts w:cs="Arial"/>
                <w:b/>
              </w:rPr>
            </w:pPr>
            <w:r w:rsidRPr="00FB53F9">
              <w:rPr>
                <w:rFonts w:cs="Arial"/>
                <w:b/>
              </w:rPr>
              <w:t>Contact Person</w:t>
            </w:r>
            <w:r>
              <w:rPr>
                <w:rFonts w:cs="Arial"/>
                <w:b/>
              </w:rPr>
              <w:t>*</w:t>
            </w:r>
          </w:p>
        </w:tc>
        <w:tc>
          <w:tcPr>
            <w:tcW w:w="7761" w:type="dxa"/>
            <w:vAlign w:val="center"/>
          </w:tcPr>
          <w:p w:rsidR="00522C1A" w:rsidRPr="00522C1A" w:rsidRDefault="00522C1A" w:rsidP="00D75CCB">
            <w:pPr>
              <w:pStyle w:val="DHHSbody"/>
              <w:rPr>
                <w:rFonts w:cs="Arial"/>
                <w:color w:val="2F5496"/>
              </w:rPr>
            </w:pPr>
            <w:r w:rsidRPr="00522C1A">
              <w:rPr>
                <w:rFonts w:cs="Arial"/>
                <w:color w:val="2F5496"/>
              </w:rPr>
              <w:t>[Please nominate a contact or generic contact position]</w:t>
            </w:r>
          </w:p>
        </w:tc>
      </w:tr>
      <w:tr w:rsidR="00522C1A" w:rsidRPr="00FB53F9" w:rsidTr="00D75CCB">
        <w:trPr>
          <w:trHeight w:val="225"/>
        </w:trPr>
        <w:tc>
          <w:tcPr>
            <w:tcW w:w="2093" w:type="dxa"/>
            <w:vAlign w:val="center"/>
          </w:tcPr>
          <w:p w:rsidR="00522C1A" w:rsidRPr="00FB53F9" w:rsidRDefault="00522C1A" w:rsidP="00D75CCB">
            <w:pPr>
              <w:pStyle w:val="DHHSbody"/>
              <w:rPr>
                <w:rFonts w:cs="Arial"/>
                <w:b/>
              </w:rPr>
            </w:pPr>
            <w:r w:rsidRPr="00FB53F9">
              <w:rPr>
                <w:rFonts w:cs="Arial"/>
                <w:b/>
              </w:rPr>
              <w:t>Contact Phone</w:t>
            </w:r>
            <w:r>
              <w:rPr>
                <w:rFonts w:cs="Arial"/>
                <w:b/>
              </w:rPr>
              <w:t>*</w:t>
            </w:r>
          </w:p>
        </w:tc>
        <w:tc>
          <w:tcPr>
            <w:tcW w:w="7761" w:type="dxa"/>
            <w:vAlign w:val="center"/>
          </w:tcPr>
          <w:p w:rsidR="00522C1A" w:rsidRPr="00522C1A" w:rsidRDefault="00522C1A" w:rsidP="00D75CCB">
            <w:pPr>
              <w:pStyle w:val="DHHSbody"/>
              <w:rPr>
                <w:rFonts w:cs="Arial"/>
                <w:color w:val="2F5496"/>
                <w:lang w:eastAsia="en-AU"/>
              </w:rPr>
            </w:pPr>
            <w:r w:rsidRPr="00522C1A">
              <w:rPr>
                <w:rFonts w:cs="Arial"/>
                <w:color w:val="2F5496"/>
                <w:lang w:eastAsia="en-AU"/>
              </w:rPr>
              <w:t>[Please give a contact number or information line number]</w:t>
            </w:r>
          </w:p>
        </w:tc>
      </w:tr>
      <w:tr w:rsidR="00522C1A" w:rsidRPr="00FB53F9" w:rsidTr="00D75CCB">
        <w:trPr>
          <w:trHeight w:val="225"/>
        </w:trPr>
        <w:tc>
          <w:tcPr>
            <w:tcW w:w="2093" w:type="dxa"/>
            <w:vAlign w:val="center"/>
          </w:tcPr>
          <w:p w:rsidR="00522C1A" w:rsidRPr="00FB53F9" w:rsidRDefault="00522C1A" w:rsidP="00D75CCB">
            <w:pPr>
              <w:pStyle w:val="DHHSbody"/>
              <w:rPr>
                <w:rFonts w:cs="Arial"/>
                <w:b/>
              </w:rPr>
            </w:pPr>
            <w:r w:rsidRPr="00FB53F9">
              <w:rPr>
                <w:rFonts w:cs="Arial"/>
                <w:b/>
              </w:rPr>
              <w:t>Contact email</w:t>
            </w:r>
            <w:r>
              <w:rPr>
                <w:rFonts w:cs="Arial"/>
                <w:b/>
              </w:rPr>
              <w:t>*</w:t>
            </w:r>
            <w:bookmarkStart w:id="0" w:name="_GoBack"/>
            <w:bookmarkEnd w:id="0"/>
          </w:p>
        </w:tc>
        <w:tc>
          <w:tcPr>
            <w:tcW w:w="7761" w:type="dxa"/>
            <w:vAlign w:val="center"/>
          </w:tcPr>
          <w:p w:rsidR="00522C1A" w:rsidRPr="00522C1A" w:rsidRDefault="00522C1A" w:rsidP="00D75CCB">
            <w:pPr>
              <w:pStyle w:val="DHHSbody"/>
              <w:rPr>
                <w:rFonts w:cs="Arial"/>
                <w:color w:val="2F5496"/>
              </w:rPr>
            </w:pPr>
            <w:r w:rsidRPr="00522C1A">
              <w:rPr>
                <w:rFonts w:cs="Arial"/>
                <w:color w:val="2F5496"/>
              </w:rPr>
              <w:t>[Please include a contact email]</w:t>
            </w:r>
          </w:p>
        </w:tc>
      </w:tr>
    </w:tbl>
    <w:p w:rsidR="00522C1A" w:rsidRPr="00FB53F9" w:rsidRDefault="00522C1A" w:rsidP="00522C1A">
      <w:pPr>
        <w:pStyle w:val="DHHSbody"/>
        <w:rPr>
          <w:rFonts w:cs="Arial"/>
          <w:i/>
          <w:sz w:val="18"/>
          <w:szCs w:val="18"/>
        </w:rPr>
      </w:pPr>
      <w:r w:rsidRPr="00FB53F9">
        <w:rPr>
          <w:rFonts w:cs="Arial"/>
          <w:i/>
          <w:sz w:val="18"/>
          <w:szCs w:val="18"/>
        </w:rPr>
        <w:t>Please note the fields marked with an asterisk (*) are mandatory.</w:t>
      </w:r>
      <w:r>
        <w:rPr>
          <w:rFonts w:cs="Arial"/>
          <w:i/>
          <w:sz w:val="18"/>
          <w:szCs w:val="18"/>
        </w:rPr>
        <w:t xml:space="preserve"> </w:t>
      </w:r>
    </w:p>
    <w:p w:rsidR="00522C1A" w:rsidRPr="00FB53F9" w:rsidRDefault="00522C1A" w:rsidP="00522C1A">
      <w:pPr>
        <w:pStyle w:val="DHHSbody"/>
        <w:spacing w:after="0" w:line="240" w:lineRule="auto"/>
        <w:rPr>
          <w:rFonts w:cs="Arial"/>
          <w:b/>
          <w:szCs w:val="18"/>
        </w:rPr>
      </w:pPr>
    </w:p>
    <w:p w:rsidR="00522C1A" w:rsidRPr="00FB53F9" w:rsidRDefault="00522C1A" w:rsidP="00522C1A">
      <w:pPr>
        <w:pStyle w:val="DHHSbody"/>
        <w:rPr>
          <w:rFonts w:cs="Arial"/>
          <w:b/>
          <w:szCs w:val="18"/>
        </w:rPr>
      </w:pPr>
      <w:r w:rsidRPr="00FB53F9">
        <w:rPr>
          <w:rFonts w:cs="Arial"/>
          <w:b/>
          <w:szCs w:val="18"/>
        </w:rPr>
        <w:t>Examples of what will be included in the PH News</w:t>
      </w:r>
    </w:p>
    <w:p w:rsidR="00522C1A" w:rsidRPr="00FB53F9" w:rsidRDefault="00522C1A" w:rsidP="00522C1A">
      <w:pPr>
        <w:pStyle w:val="DHHSbody"/>
        <w:numPr>
          <w:ilvl w:val="0"/>
          <w:numId w:val="11"/>
        </w:numPr>
        <w:rPr>
          <w:rFonts w:cs="Arial"/>
          <w:szCs w:val="18"/>
        </w:rPr>
      </w:pPr>
      <w:r w:rsidRPr="00FB53F9">
        <w:rPr>
          <w:rFonts w:cs="Arial"/>
          <w:szCs w:val="18"/>
        </w:rPr>
        <w:t>Training and professional development opportunities for people who work in primary health services across the State</w:t>
      </w:r>
      <w:r>
        <w:rPr>
          <w:rFonts w:cs="Arial"/>
          <w:szCs w:val="18"/>
        </w:rPr>
        <w:t>.</w:t>
      </w:r>
    </w:p>
    <w:p w:rsidR="00522C1A" w:rsidRPr="00FB53F9" w:rsidRDefault="00522C1A" w:rsidP="00522C1A">
      <w:pPr>
        <w:pStyle w:val="DHHSbody"/>
        <w:numPr>
          <w:ilvl w:val="0"/>
          <w:numId w:val="11"/>
        </w:numPr>
        <w:rPr>
          <w:rFonts w:cs="Arial"/>
          <w:szCs w:val="18"/>
        </w:rPr>
      </w:pPr>
      <w:r w:rsidRPr="00FB53F9">
        <w:rPr>
          <w:rFonts w:cs="Arial"/>
          <w:szCs w:val="18"/>
        </w:rPr>
        <w:t>Information about projects that DHHS is funding or sponsoring.</w:t>
      </w:r>
    </w:p>
    <w:p w:rsidR="00522C1A" w:rsidRPr="00FB53F9" w:rsidRDefault="00522C1A" w:rsidP="00522C1A">
      <w:pPr>
        <w:pStyle w:val="DHHSbody"/>
        <w:numPr>
          <w:ilvl w:val="0"/>
          <w:numId w:val="11"/>
        </w:numPr>
        <w:rPr>
          <w:rFonts w:cs="Arial"/>
          <w:szCs w:val="18"/>
        </w:rPr>
      </w:pPr>
      <w:r w:rsidRPr="00FB53F9">
        <w:rPr>
          <w:rFonts w:cs="Arial"/>
          <w:szCs w:val="18"/>
        </w:rPr>
        <w:t>Research or evaluation projects which are relevant to primary health services.</w:t>
      </w:r>
    </w:p>
    <w:p w:rsidR="00522C1A" w:rsidRDefault="00522C1A" w:rsidP="00522C1A">
      <w:pPr>
        <w:pStyle w:val="DHHSbody"/>
        <w:spacing w:after="0" w:line="240" w:lineRule="auto"/>
        <w:rPr>
          <w:rFonts w:cs="Arial"/>
          <w:b/>
          <w:szCs w:val="18"/>
        </w:rPr>
      </w:pPr>
    </w:p>
    <w:p w:rsidR="00522C1A" w:rsidRPr="00FB53F9" w:rsidRDefault="00522C1A" w:rsidP="00522C1A">
      <w:pPr>
        <w:pStyle w:val="DHHSbody"/>
        <w:rPr>
          <w:rFonts w:cs="Arial"/>
          <w:b/>
          <w:szCs w:val="18"/>
        </w:rPr>
      </w:pPr>
      <w:r w:rsidRPr="00FB53F9">
        <w:rPr>
          <w:rFonts w:cs="Arial"/>
          <w:b/>
          <w:szCs w:val="18"/>
        </w:rPr>
        <w:t>Examples of what will not be published in the PH News</w:t>
      </w:r>
    </w:p>
    <w:p w:rsidR="00522C1A" w:rsidRPr="00FB53F9" w:rsidRDefault="00522C1A" w:rsidP="00522C1A">
      <w:pPr>
        <w:pStyle w:val="DHHSbody"/>
        <w:numPr>
          <w:ilvl w:val="0"/>
          <w:numId w:val="10"/>
        </w:numPr>
        <w:rPr>
          <w:rFonts w:cs="Arial"/>
          <w:b/>
          <w:szCs w:val="18"/>
        </w:rPr>
      </w:pPr>
      <w:r w:rsidRPr="00FB53F9">
        <w:rPr>
          <w:rFonts w:cs="Arial"/>
          <w:szCs w:val="18"/>
        </w:rPr>
        <w:t>Advertisements for positions and job description, except advertisements for relevant postgraduate scholarships.</w:t>
      </w:r>
    </w:p>
    <w:p w:rsidR="00522C1A" w:rsidRPr="00FB53F9" w:rsidRDefault="00522C1A" w:rsidP="00522C1A">
      <w:pPr>
        <w:pStyle w:val="DHHSbody"/>
        <w:numPr>
          <w:ilvl w:val="0"/>
          <w:numId w:val="10"/>
        </w:numPr>
        <w:rPr>
          <w:rFonts w:cs="Arial"/>
          <w:b/>
          <w:szCs w:val="18"/>
        </w:rPr>
      </w:pPr>
      <w:r w:rsidRPr="00FB53F9">
        <w:rPr>
          <w:rFonts w:cs="Arial"/>
          <w:szCs w:val="18"/>
        </w:rPr>
        <w:t>Items that contravene Government or department policies.</w:t>
      </w:r>
    </w:p>
    <w:p w:rsidR="00522C1A" w:rsidRPr="00FB53F9" w:rsidRDefault="00522C1A" w:rsidP="00522C1A">
      <w:pPr>
        <w:pStyle w:val="DHHSbody"/>
        <w:rPr>
          <w:rFonts w:cs="Arial"/>
          <w:szCs w:val="18"/>
        </w:rPr>
      </w:pPr>
      <w:r w:rsidRPr="00FB53F9">
        <w:rPr>
          <w:rFonts w:cs="Arial"/>
          <w:szCs w:val="18"/>
        </w:rPr>
        <w:t>The department reserves the right to review content and decide not to publish information that is inappropriate, does not align with departmental priorities or does not have an evidence base.</w:t>
      </w:r>
    </w:p>
    <w:p w:rsidR="00522C1A" w:rsidRPr="00FB53F9" w:rsidRDefault="00522C1A" w:rsidP="00522C1A">
      <w:pPr>
        <w:pStyle w:val="DHHSbody"/>
        <w:rPr>
          <w:rFonts w:cs="Arial"/>
          <w:b/>
          <w:szCs w:val="18"/>
        </w:rPr>
      </w:pPr>
      <w:r w:rsidRPr="00FB53F9">
        <w:rPr>
          <w:rFonts w:cs="Arial"/>
          <w:b/>
          <w:szCs w:val="18"/>
        </w:rPr>
        <w:lastRenderedPageBreak/>
        <w:t>Tips on writing for the web</w:t>
      </w:r>
    </w:p>
    <w:p w:rsidR="00522C1A" w:rsidRPr="00FB53F9" w:rsidRDefault="00522C1A" w:rsidP="00522C1A">
      <w:pPr>
        <w:pStyle w:val="DHHSbody"/>
        <w:rPr>
          <w:rFonts w:cs="Arial"/>
          <w:szCs w:val="18"/>
        </w:rPr>
      </w:pPr>
      <w:r w:rsidRPr="00FB53F9">
        <w:rPr>
          <w:rFonts w:cs="Arial"/>
          <w:szCs w:val="18"/>
        </w:rPr>
        <w:t>You may find the following tips useful when drafting your article:</w:t>
      </w:r>
    </w:p>
    <w:p w:rsidR="00522C1A" w:rsidRPr="00791A05" w:rsidRDefault="00522C1A" w:rsidP="00522C1A">
      <w:pPr>
        <w:pStyle w:val="DHHSbody"/>
        <w:numPr>
          <w:ilvl w:val="0"/>
          <w:numId w:val="9"/>
        </w:numPr>
        <w:rPr>
          <w:rFonts w:cs="Arial"/>
          <w:szCs w:val="18"/>
        </w:rPr>
      </w:pPr>
      <w:r>
        <w:rPr>
          <w:lang w:val="en"/>
        </w:rPr>
        <w:t>Write for your audience – who is your reader and what do they need to know?</w:t>
      </w:r>
    </w:p>
    <w:p w:rsidR="00522C1A" w:rsidRPr="00FB53F9" w:rsidRDefault="00522C1A" w:rsidP="00522C1A">
      <w:pPr>
        <w:pStyle w:val="DHHSbody"/>
        <w:numPr>
          <w:ilvl w:val="0"/>
          <w:numId w:val="9"/>
        </w:numPr>
        <w:rPr>
          <w:rFonts w:cs="Arial"/>
          <w:szCs w:val="18"/>
        </w:rPr>
      </w:pPr>
      <w:r>
        <w:rPr>
          <w:lang w:val="en"/>
        </w:rPr>
        <w:t>Use simple and direct language.</w:t>
      </w:r>
    </w:p>
    <w:p w:rsidR="00522C1A" w:rsidRPr="00FB53F9" w:rsidRDefault="00522C1A" w:rsidP="00522C1A">
      <w:pPr>
        <w:pStyle w:val="DHHSbody"/>
        <w:numPr>
          <w:ilvl w:val="0"/>
          <w:numId w:val="9"/>
        </w:numPr>
        <w:rPr>
          <w:rFonts w:cs="Arial"/>
          <w:szCs w:val="18"/>
        </w:rPr>
      </w:pPr>
      <w:r w:rsidRPr="00FB53F9">
        <w:rPr>
          <w:rFonts w:cs="Arial"/>
          <w:szCs w:val="18"/>
        </w:rPr>
        <w:t>Use the active voice.</w:t>
      </w:r>
    </w:p>
    <w:p w:rsidR="00522C1A" w:rsidRDefault="00522C1A" w:rsidP="00522C1A">
      <w:pPr>
        <w:pStyle w:val="DHHSbody"/>
        <w:numPr>
          <w:ilvl w:val="0"/>
          <w:numId w:val="9"/>
        </w:numPr>
        <w:rPr>
          <w:rFonts w:cs="Arial"/>
          <w:szCs w:val="18"/>
        </w:rPr>
      </w:pPr>
      <w:r w:rsidRPr="00B05C46">
        <w:rPr>
          <w:rFonts w:cs="Arial"/>
          <w:szCs w:val="18"/>
        </w:rPr>
        <w:t>Don’t use jargon or bureaucratic language</w:t>
      </w:r>
      <w:r>
        <w:rPr>
          <w:rFonts w:cs="Arial"/>
          <w:szCs w:val="18"/>
        </w:rPr>
        <w:t>.</w:t>
      </w:r>
      <w:r w:rsidRPr="00FB53F9">
        <w:rPr>
          <w:rFonts w:cs="Arial"/>
          <w:szCs w:val="18"/>
        </w:rPr>
        <w:t xml:space="preserve"> </w:t>
      </w:r>
    </w:p>
    <w:p w:rsidR="00522C1A" w:rsidRDefault="00522C1A" w:rsidP="00522C1A">
      <w:pPr>
        <w:pStyle w:val="DHHSbody"/>
        <w:numPr>
          <w:ilvl w:val="0"/>
          <w:numId w:val="9"/>
        </w:numPr>
        <w:rPr>
          <w:rFonts w:cs="Arial"/>
          <w:szCs w:val="18"/>
        </w:rPr>
      </w:pPr>
      <w:r w:rsidRPr="00FB53F9">
        <w:rPr>
          <w:rFonts w:cs="Arial"/>
          <w:szCs w:val="18"/>
        </w:rPr>
        <w:t>Avoid acronyms.</w:t>
      </w:r>
    </w:p>
    <w:p w:rsidR="00522C1A" w:rsidRDefault="00522C1A" w:rsidP="00522C1A">
      <w:pPr>
        <w:pStyle w:val="DHHSbody"/>
        <w:numPr>
          <w:ilvl w:val="0"/>
          <w:numId w:val="9"/>
        </w:numPr>
        <w:rPr>
          <w:rFonts w:cs="Arial"/>
          <w:szCs w:val="18"/>
        </w:rPr>
      </w:pPr>
      <w:r>
        <w:rPr>
          <w:rFonts w:cs="Arial"/>
          <w:szCs w:val="18"/>
        </w:rPr>
        <w:t>Use gender-neutral text e.g. they/their/them, not he/she/his/hers.</w:t>
      </w:r>
    </w:p>
    <w:p w:rsidR="00522C1A" w:rsidRDefault="00522C1A" w:rsidP="00522C1A">
      <w:pPr>
        <w:pStyle w:val="DHHSbody"/>
        <w:numPr>
          <w:ilvl w:val="0"/>
          <w:numId w:val="9"/>
        </w:numPr>
        <w:rPr>
          <w:rFonts w:cs="Arial"/>
          <w:szCs w:val="18"/>
        </w:rPr>
      </w:pPr>
      <w:r w:rsidRPr="00FB53F9">
        <w:rPr>
          <w:rFonts w:cs="Arial"/>
          <w:szCs w:val="18"/>
        </w:rPr>
        <w:t>Use short sentences and paragraphs.</w:t>
      </w:r>
    </w:p>
    <w:p w:rsidR="00522C1A" w:rsidRDefault="00522C1A" w:rsidP="00522C1A">
      <w:pPr>
        <w:pStyle w:val="DHHSbody"/>
        <w:ind w:left="360"/>
        <w:rPr>
          <w:rFonts w:cs="Arial"/>
          <w:szCs w:val="18"/>
        </w:rPr>
      </w:pPr>
      <w:r w:rsidRPr="00FB53F9">
        <w:rPr>
          <w:rFonts w:cs="Arial"/>
          <w:szCs w:val="18"/>
        </w:rPr>
        <w:t>For more information, you may find the following website useful ‘</w:t>
      </w:r>
      <w:hyperlink r:id="rId10" w:history="1">
        <w:r w:rsidRPr="009008D8">
          <w:rPr>
            <w:rStyle w:val="Hyperlink"/>
            <w:rFonts w:cs="Arial"/>
            <w:szCs w:val="18"/>
          </w:rPr>
          <w:t>Writing for the Web’</w:t>
        </w:r>
      </w:hyperlink>
      <w:r w:rsidRPr="00FB53F9">
        <w:rPr>
          <w:rFonts w:cs="Arial"/>
          <w:szCs w:val="18"/>
        </w:rPr>
        <w:t xml:space="preserve"> </w:t>
      </w:r>
    </w:p>
    <w:p w:rsidR="00B2752E" w:rsidRPr="00906490" w:rsidRDefault="00B2752E" w:rsidP="00522C1A">
      <w:pPr>
        <w:pStyle w:val="TOC1"/>
      </w:pPr>
    </w:p>
    <w:sectPr w:rsidR="00B2752E" w:rsidRPr="00906490" w:rsidSect="00F01E5F">
      <w:headerReference w:type="default" r:id="rId11"/>
      <w:footerReference w:type="defaul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A8" w:rsidRDefault="00B427A8">
      <w:r>
        <w:separator/>
      </w:r>
    </w:p>
  </w:endnote>
  <w:endnote w:type="continuationSeparator" w:id="0">
    <w:p w:rsidR="00B427A8" w:rsidRDefault="00B4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522C1A" w:rsidP="0051568D">
    <w:pPr>
      <w:pStyle w:val="DHHSfooter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522C1A" w:rsidP="0051568D">
    <w:pPr>
      <w:pStyle w:val="DHHSfooter"/>
    </w:pPr>
    <w:r w:rsidRPr="00511D1E">
      <w:rPr>
        <w:i/>
      </w:rPr>
      <w:t>Primary Health News</w:t>
    </w:r>
    <w:r>
      <w:t xml:space="preserve"> – template for stakeholders to submit items – </w:t>
    </w:r>
    <w:r>
      <w:t xml:space="preserve">January </w:t>
    </w:r>
    <w:r>
      <w:t>201</w:t>
    </w:r>
    <w:r>
      <w:t>9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506B54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A8" w:rsidRDefault="00B427A8" w:rsidP="002862F1">
      <w:pPr>
        <w:spacing w:before="120"/>
      </w:pPr>
      <w:r>
        <w:separator/>
      </w:r>
    </w:p>
  </w:footnote>
  <w:footnote w:type="continuationSeparator" w:id="0">
    <w:p w:rsidR="00B427A8" w:rsidRDefault="00B4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styleLink w:val="ZZ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28F703D"/>
    <w:multiLevelType w:val="hybridMultilevel"/>
    <w:tmpl w:val="4460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A5A35"/>
    <w:multiLevelType w:val="hybridMultilevel"/>
    <w:tmpl w:val="DC94A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A5163"/>
    <w:multiLevelType w:val="hybridMultilevel"/>
    <w:tmpl w:val="0AE8A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A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B54"/>
    <w:rsid w:val="00506F5D"/>
    <w:rsid w:val="005126D0"/>
    <w:rsid w:val="0051568D"/>
    <w:rsid w:val="00522C1A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082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6E66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7A8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1E6E80CA"/>
  <w15:chartTrackingRefBased/>
  <w15:docId w15:val="{17BFC66D-F8BA-45E6-8F03-86836A0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22C1A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06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06B5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06B54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06B54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06B5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06B54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506B54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nash.edu/about/editorialstyle/writing/writing-for-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ealth.vic.gov.au/primary-and-community-health/primary-care/primary-health-new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05%20Orange%201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05 Orange 166.dot</Template>
  <TotalTime>20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2633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Willis</dc:creator>
  <cp:keywords/>
  <cp:lastModifiedBy>Louise Willis (DHHS)</cp:lastModifiedBy>
  <cp:revision>1</cp:revision>
  <cp:lastPrinted>2015-08-21T04:17:00Z</cp:lastPrinted>
  <dcterms:created xsi:type="dcterms:W3CDTF">2019-01-22T03:32:00Z</dcterms:created>
  <dcterms:modified xsi:type="dcterms:W3CDTF">2019-01-22T04:08:00Z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