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64EB" w14:textId="77777777" w:rsidR="00C14636" w:rsidRDefault="00C14636" w:rsidP="00C14636">
      <w:pPr>
        <w:jc w:val="center"/>
        <w:rPr>
          <w:b/>
        </w:rPr>
      </w:pPr>
      <w:r>
        <w:rPr>
          <w:b/>
        </w:rPr>
        <w:t>Subordinate Legislation Act 1994</w:t>
      </w:r>
    </w:p>
    <w:p w14:paraId="1B155EEB" w14:textId="77777777" w:rsidR="00C14636" w:rsidRDefault="00C14636" w:rsidP="00C14636">
      <w:pPr>
        <w:jc w:val="center"/>
        <w:rPr>
          <w:b/>
        </w:rPr>
      </w:pPr>
    </w:p>
    <w:p w14:paraId="1DE72528" w14:textId="77777777" w:rsidR="00C14636" w:rsidRDefault="00C14636" w:rsidP="00C14636">
      <w:pPr>
        <w:jc w:val="center"/>
        <w:rPr>
          <w:sz w:val="28"/>
          <w:szCs w:val="28"/>
        </w:rPr>
      </w:pPr>
      <w:r w:rsidRPr="00B44086">
        <w:rPr>
          <w:sz w:val="28"/>
          <w:szCs w:val="28"/>
        </w:rPr>
        <w:t>NOTICE OF DECISION</w:t>
      </w:r>
    </w:p>
    <w:p w14:paraId="47892375" w14:textId="77777777" w:rsidR="00C14636" w:rsidRDefault="00C14636" w:rsidP="00C14636">
      <w:pPr>
        <w:jc w:val="center"/>
        <w:rPr>
          <w:sz w:val="28"/>
          <w:szCs w:val="28"/>
        </w:rPr>
      </w:pPr>
    </w:p>
    <w:p w14:paraId="7322149F" w14:textId="77777777" w:rsidR="00C14636" w:rsidRPr="00E8570C" w:rsidRDefault="00C14636" w:rsidP="00C14636">
      <w:pPr>
        <w:jc w:val="center"/>
      </w:pPr>
      <w:r w:rsidRPr="00E8570C">
        <w:t xml:space="preserve">Proposed </w:t>
      </w:r>
      <w:r>
        <w:t xml:space="preserve">Public Health and Wellbeing </w:t>
      </w:r>
      <w:r w:rsidR="00000C84">
        <w:t xml:space="preserve">(Prescribed Accommodation) </w:t>
      </w:r>
      <w:r>
        <w:t>Regulations 20</w:t>
      </w:r>
      <w:r w:rsidR="00000C84">
        <w:t>20</w:t>
      </w:r>
    </w:p>
    <w:p w14:paraId="7D7DFEC9" w14:textId="77777777" w:rsidR="00C14636" w:rsidRDefault="00C14636" w:rsidP="00C14636">
      <w:pPr>
        <w:jc w:val="center"/>
      </w:pPr>
    </w:p>
    <w:p w14:paraId="65A45BEE" w14:textId="64D7878B" w:rsidR="00C14636" w:rsidRDefault="00C14636" w:rsidP="00C14636">
      <w:r>
        <w:t xml:space="preserve">I, </w:t>
      </w:r>
      <w:r w:rsidR="00000C84">
        <w:t>Martin Foley</w:t>
      </w:r>
      <w:r>
        <w:t xml:space="preserve">, Minister for Health, give notice under section 12 of the </w:t>
      </w:r>
      <w:r w:rsidRPr="2415AC49">
        <w:rPr>
          <w:b/>
          <w:bCs/>
        </w:rPr>
        <w:t xml:space="preserve">Subordinate Legislation Act 1994 </w:t>
      </w:r>
      <w:r>
        <w:t xml:space="preserve">(the Act) that </w:t>
      </w:r>
      <w:r w:rsidR="00443771">
        <w:t xml:space="preserve">I have decided that </w:t>
      </w:r>
      <w:r>
        <w:t xml:space="preserve">the proposed Public Health and Wellbeing </w:t>
      </w:r>
      <w:r w:rsidR="00000C84">
        <w:t xml:space="preserve">(Prescribed Accommodation) </w:t>
      </w:r>
      <w:r>
        <w:t>Regulations 20</w:t>
      </w:r>
      <w:r w:rsidR="00000C84">
        <w:t>20</w:t>
      </w:r>
      <w:r w:rsidR="00AD7A09">
        <w:t xml:space="preserve"> (proposed Regulations)</w:t>
      </w:r>
      <w:r>
        <w:t xml:space="preserve"> </w:t>
      </w:r>
      <w:r w:rsidR="00443771">
        <w:t>are to be made</w:t>
      </w:r>
      <w:r>
        <w:t>.</w:t>
      </w:r>
    </w:p>
    <w:p w14:paraId="6D679D7D" w14:textId="77777777" w:rsidR="00C14636" w:rsidRDefault="00C14636" w:rsidP="00C14636"/>
    <w:p w14:paraId="3B11B10F" w14:textId="7F1D8E67" w:rsidR="00EB367D" w:rsidRDefault="00443771" w:rsidP="00A40018">
      <w:r>
        <w:t>A regulatory impact statement was published, and p</w:t>
      </w:r>
      <w:r w:rsidR="00C14636">
        <w:t>ublic comments and submissions were invited, as required by section 11(</w:t>
      </w:r>
      <w:r>
        <w:t>2</w:t>
      </w:r>
      <w:r w:rsidR="00C14636">
        <w:t xml:space="preserve">) of the Act. The </w:t>
      </w:r>
      <w:r w:rsidR="00000C84">
        <w:t>33</w:t>
      </w:r>
      <w:r w:rsidR="00C14636">
        <w:t xml:space="preserve"> submissions received have been considered, as required by section 11(3) of the Act.</w:t>
      </w:r>
      <w:r w:rsidR="00964DC0">
        <w:t xml:space="preserve"> </w:t>
      </w:r>
    </w:p>
    <w:p w14:paraId="30C24E9D" w14:textId="77777777" w:rsidR="00EB367D" w:rsidRDefault="00EB367D" w:rsidP="00A40018"/>
    <w:p w14:paraId="294E9F6C" w14:textId="096EFA1C" w:rsidR="00AD7A09" w:rsidRDefault="00E24128" w:rsidP="00C14636">
      <w:r>
        <w:t xml:space="preserve">Subject to the matters below, </w:t>
      </w:r>
      <w:r w:rsidR="00C14636">
        <w:t xml:space="preserve">I have decided that the proposed Regulations should be made </w:t>
      </w:r>
      <w:r w:rsidR="00A40018">
        <w:t>substantially unchanged,</w:t>
      </w:r>
      <w:r w:rsidR="00AD7A09">
        <w:t xml:space="preserve"> </w:t>
      </w:r>
      <w:r w:rsidR="00C14636">
        <w:t>with minor amendments to improve the clarity</w:t>
      </w:r>
      <w:r w:rsidR="0034114C">
        <w:t>, operation</w:t>
      </w:r>
      <w:r w:rsidR="00C14636">
        <w:t xml:space="preserve"> and </w:t>
      </w:r>
      <w:r w:rsidR="0034114C">
        <w:t>practicality</w:t>
      </w:r>
      <w:r w:rsidR="00C14636">
        <w:t xml:space="preserve"> of the proposed regulations.</w:t>
      </w:r>
      <w:r w:rsidR="0034114C">
        <w:t xml:space="preserve"> </w:t>
      </w:r>
    </w:p>
    <w:p w14:paraId="4846C987" w14:textId="77777777" w:rsidR="00AD7A09" w:rsidRDefault="00AD7A09" w:rsidP="00C14636"/>
    <w:p w14:paraId="0310DB0C" w14:textId="40DBE240" w:rsidR="002E023E" w:rsidRDefault="00964DC0" w:rsidP="002E023E">
      <w:r>
        <w:t xml:space="preserve">The </w:t>
      </w:r>
      <w:r w:rsidR="00AD7A09">
        <w:t xml:space="preserve">proposed </w:t>
      </w:r>
      <w:r>
        <w:t>Regulations</w:t>
      </w:r>
      <w:r w:rsidR="00EB367D">
        <w:t xml:space="preserve"> a</w:t>
      </w:r>
      <w:r w:rsidR="002E023E">
        <w:t xml:space="preserve">dopt by </w:t>
      </w:r>
      <w:r w:rsidR="0009380E">
        <w:t>reference</w:t>
      </w:r>
      <w:r w:rsidR="00EB367D">
        <w:t xml:space="preserve"> the definition of ‘rooming house’</w:t>
      </w:r>
      <w:r w:rsidR="002E023E">
        <w:t xml:space="preserve"> </w:t>
      </w:r>
      <w:r w:rsidR="00EB367D">
        <w:t xml:space="preserve">in the </w:t>
      </w:r>
      <w:r w:rsidR="00EB367D" w:rsidRPr="2415AC49">
        <w:rPr>
          <w:b/>
          <w:bCs/>
        </w:rPr>
        <w:t>Residential Tenancies A</w:t>
      </w:r>
      <w:r w:rsidR="00AD7A09" w:rsidRPr="2415AC49">
        <w:rPr>
          <w:b/>
          <w:bCs/>
        </w:rPr>
        <w:t>ct 1997</w:t>
      </w:r>
      <w:r w:rsidR="005F3B4F">
        <w:t>. This will provide</w:t>
      </w:r>
      <w:r w:rsidR="00AD7A09">
        <w:t xml:space="preserve"> consistency</w:t>
      </w:r>
      <w:r w:rsidR="005F3B4F">
        <w:t xml:space="preserve"> between the </w:t>
      </w:r>
      <w:r w:rsidR="00E24128">
        <w:t xml:space="preserve">definitions in the </w:t>
      </w:r>
      <w:r w:rsidR="005F3B4F">
        <w:t>proposed Regulations and the Residential Tenancies Act</w:t>
      </w:r>
      <w:r w:rsidR="002E023E">
        <w:t xml:space="preserve">. </w:t>
      </w:r>
    </w:p>
    <w:p w14:paraId="54DCDD6D" w14:textId="77777777" w:rsidR="002E023E" w:rsidRDefault="002E023E" w:rsidP="002E023E"/>
    <w:p w14:paraId="49EFB0DB" w14:textId="39FDB35C" w:rsidR="002E023E" w:rsidRDefault="00E24128" w:rsidP="177765B1">
      <w:pPr>
        <w:spacing w:after="120"/>
        <w:jc w:val="both"/>
        <w:rPr>
          <w:lang w:val="en-US"/>
        </w:rPr>
      </w:pPr>
      <w:r w:rsidRPr="177765B1">
        <w:t xml:space="preserve">A consequence of the alignment is that premises declared as rooming houses by the Minister for Housing under </w:t>
      </w:r>
      <w:r w:rsidR="00415A86" w:rsidRPr="177765B1">
        <w:t xml:space="preserve">section 19 of </w:t>
      </w:r>
      <w:r w:rsidRPr="177765B1">
        <w:t xml:space="preserve">the Residential Tenancies Act will be </w:t>
      </w:r>
      <w:r w:rsidR="00443771" w:rsidRPr="177765B1">
        <w:t>within scope of</w:t>
      </w:r>
      <w:r w:rsidRPr="177765B1">
        <w:t xml:space="preserve"> the </w:t>
      </w:r>
      <w:r w:rsidR="00443771" w:rsidRPr="177765B1">
        <w:t xml:space="preserve">proposed </w:t>
      </w:r>
      <w:r w:rsidRPr="177765B1">
        <w:t xml:space="preserve">Regulations. </w:t>
      </w:r>
      <w:r w:rsidR="00862C1C" w:rsidRPr="177765B1">
        <w:t xml:space="preserve">However, the application to declared rooming houses will be delayed for </w:t>
      </w:r>
      <w:r w:rsidR="20FEA7FB" w:rsidRPr="177765B1">
        <w:t xml:space="preserve">six </w:t>
      </w:r>
      <w:r w:rsidR="00862C1C" w:rsidRPr="177765B1">
        <w:t>months</w:t>
      </w:r>
      <w:r w:rsidR="00756A8B" w:rsidRPr="177765B1">
        <w:t xml:space="preserve">, with a commencement date of </w:t>
      </w:r>
      <w:r w:rsidR="00415A86" w:rsidRPr="177765B1">
        <w:t xml:space="preserve">13 </w:t>
      </w:r>
      <w:r w:rsidR="7C19150D" w:rsidRPr="177765B1">
        <w:t>June</w:t>
      </w:r>
      <w:r w:rsidR="00415A86" w:rsidRPr="177765B1">
        <w:t xml:space="preserve"> 2021.</w:t>
      </w:r>
      <w:r w:rsidR="00756A8B" w:rsidRPr="177765B1">
        <w:t xml:space="preserve"> </w:t>
      </w:r>
      <w:r w:rsidR="002E3769" w:rsidRPr="177765B1">
        <w:t xml:space="preserve"> </w:t>
      </w:r>
      <w:r w:rsidR="2AE95240" w:rsidRPr="177765B1">
        <w:rPr>
          <w:lang w:val="en-US"/>
        </w:rPr>
        <w:t>This period will</w:t>
      </w:r>
      <w:r w:rsidR="2AE95240" w:rsidRPr="177765B1">
        <w:t xml:space="preserve"> allow time for proprietors and councils to operationalise the changes. It will allow proprietors to </w:t>
      </w:r>
      <w:r w:rsidR="001F2D93" w:rsidRPr="177765B1">
        <w:t xml:space="preserve">make </w:t>
      </w:r>
      <w:r w:rsidR="2AE95240" w:rsidRPr="177765B1">
        <w:t xml:space="preserve">adjustments to their properties </w:t>
      </w:r>
      <w:r w:rsidR="001F2D93" w:rsidRPr="177765B1">
        <w:t xml:space="preserve">where </w:t>
      </w:r>
      <w:r w:rsidR="2AE95240" w:rsidRPr="177765B1">
        <w:t>needed to comply with the regulations, such as ensuring bedroom</w:t>
      </w:r>
      <w:r w:rsidR="00C4638D" w:rsidRPr="177765B1">
        <w:t xml:space="preserve">s are at least </w:t>
      </w:r>
      <w:r w:rsidR="2AE95240" w:rsidRPr="177765B1">
        <w:t>7.5 metres squared.</w:t>
      </w:r>
    </w:p>
    <w:p w14:paraId="4B089AA9" w14:textId="295A804A" w:rsidR="002E023E" w:rsidRDefault="002E023E" w:rsidP="3DAC2CCF">
      <w:pPr>
        <w:rPr>
          <w:lang w:val="en-US"/>
        </w:rPr>
      </w:pPr>
    </w:p>
    <w:p w14:paraId="235A4C99" w14:textId="44CBEA31" w:rsidR="002E3769" w:rsidRDefault="00944F79" w:rsidP="002E023E">
      <w:r>
        <w:t>A second consequence of the alignment of the definitions is that s</w:t>
      </w:r>
      <w:r w:rsidR="002E023E">
        <w:t xml:space="preserve">pecialist disability accommodation </w:t>
      </w:r>
      <w:r w:rsidR="002E3769">
        <w:t xml:space="preserve">enrolled </w:t>
      </w:r>
      <w:r w:rsidR="002E023E">
        <w:t>under the Commonwealth’s National Disability Insurance Scheme will also be excluded from the definition of prescribed accommodation</w:t>
      </w:r>
      <w:r w:rsidR="0009380E">
        <w:t>,</w:t>
      </w:r>
      <w:r w:rsidR="002E023E">
        <w:t xml:space="preserve"> and therefore </w:t>
      </w:r>
      <w:r w:rsidR="00443771">
        <w:t xml:space="preserve">from compliance with </w:t>
      </w:r>
      <w:r w:rsidR="002E023E">
        <w:t>the standards</w:t>
      </w:r>
      <w:r w:rsidR="00C4638D">
        <w:t>. S</w:t>
      </w:r>
      <w:r w:rsidR="0009380E">
        <w:t>pecialist disability accommodation</w:t>
      </w:r>
      <w:r w:rsidR="002E023E">
        <w:t xml:space="preserve"> is subject to a separate registration, quality and safeguards framework under the national scheme. </w:t>
      </w:r>
    </w:p>
    <w:p w14:paraId="61809344" w14:textId="77777777" w:rsidR="002E3769" w:rsidRDefault="002E3769" w:rsidP="002E023E"/>
    <w:p w14:paraId="677DA55F" w14:textId="5A394107" w:rsidR="002E023E" w:rsidRDefault="002E023E" w:rsidP="002E023E">
      <w:r>
        <w:t>The Regulations are otherwise substantially unchanged with only minor and technical updates.</w:t>
      </w:r>
    </w:p>
    <w:p w14:paraId="55E7BE82" w14:textId="77777777" w:rsidR="00AD7A09" w:rsidRDefault="00AD7A09" w:rsidP="00C14636">
      <w:pPr>
        <w:rPr>
          <w:b/>
        </w:rPr>
      </w:pPr>
    </w:p>
    <w:p w14:paraId="36846914" w14:textId="77777777" w:rsidR="00C14636" w:rsidRDefault="00C14636" w:rsidP="00C14636"/>
    <w:p w14:paraId="10BFF4AB" w14:textId="08C02A0A" w:rsidR="00C14636" w:rsidRDefault="00C14636" w:rsidP="00C14636">
      <w:r>
        <w:t>Dated</w:t>
      </w:r>
      <w:r w:rsidR="0034114C">
        <w:t xml:space="preserve"> </w:t>
      </w:r>
      <w:r w:rsidR="00061E69">
        <w:t>17</w:t>
      </w:r>
      <w:r w:rsidR="00F116E2" w:rsidRPr="005F40E4">
        <w:t xml:space="preserve"> November</w:t>
      </w:r>
      <w:r w:rsidR="00F116E2">
        <w:t xml:space="preserve"> </w:t>
      </w:r>
      <w:r w:rsidR="0034114C">
        <w:t>20</w:t>
      </w:r>
      <w:r w:rsidR="00000C84">
        <w:t>20</w:t>
      </w:r>
      <w:r>
        <w:t xml:space="preserve">  </w:t>
      </w:r>
    </w:p>
    <w:p w14:paraId="2F19F3C7" w14:textId="77777777" w:rsidR="00C14636" w:rsidRDefault="00C14636" w:rsidP="00C14636"/>
    <w:p w14:paraId="11A9E0DA" w14:textId="4A89DCC9" w:rsidR="00C14636" w:rsidRDefault="00C14636" w:rsidP="00C14636">
      <w:pPr>
        <w:jc w:val="right"/>
      </w:pPr>
      <w:r>
        <w:t>HON</w:t>
      </w:r>
      <w:r w:rsidR="1F380944">
        <w:t>.</w:t>
      </w:r>
      <w:r>
        <w:t xml:space="preserve"> </w:t>
      </w:r>
      <w:r w:rsidR="00000C84">
        <w:t>M</w:t>
      </w:r>
      <w:r w:rsidR="317A3DE6">
        <w:t>ARTIN FOLEY</w:t>
      </w:r>
      <w:r>
        <w:t xml:space="preserve"> MP</w:t>
      </w:r>
    </w:p>
    <w:p w14:paraId="3D23D094" w14:textId="77777777" w:rsidR="00C14636" w:rsidRPr="0079064D" w:rsidRDefault="00C14636" w:rsidP="00C14636">
      <w:pPr>
        <w:jc w:val="right"/>
      </w:pPr>
      <w:r>
        <w:t>Minister for Health</w:t>
      </w:r>
    </w:p>
    <w:sectPr w:rsidR="00C14636" w:rsidRPr="00790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7C37" w14:textId="77777777" w:rsidR="00B013FC" w:rsidRDefault="00B013FC" w:rsidP="00753988">
      <w:r>
        <w:separator/>
      </w:r>
    </w:p>
  </w:endnote>
  <w:endnote w:type="continuationSeparator" w:id="0">
    <w:p w14:paraId="477D149E" w14:textId="77777777" w:rsidR="00B013FC" w:rsidRDefault="00B013FC" w:rsidP="007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0C83" w14:textId="77777777" w:rsidR="00C403A4" w:rsidRDefault="00C40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1FAA" w14:textId="77777777" w:rsidR="00753988" w:rsidRDefault="00000C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119438" wp14:editId="42700E2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edf425689521cbb07976fb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DC820D" w14:textId="75135EC5" w:rsidR="00000C84" w:rsidRPr="00000C84" w:rsidRDefault="00000C84" w:rsidP="00061E6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19438" id="_x0000_t202" coordsize="21600,21600" o:spt="202" path="m,l,21600r21600,l21600,xe">
              <v:stroke joinstyle="miter"/>
              <v:path gradientshapeok="t" o:connecttype="rect"/>
            </v:shapetype>
            <v:shape id="MSIPCMaedf425689521cbb07976fb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LtYUpmtAgAARQ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5FDC820D" w14:textId="75135EC5" w:rsidR="00000C84" w:rsidRPr="00000C84" w:rsidRDefault="00000C84" w:rsidP="00061E6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7425" w14:textId="77777777" w:rsidR="00C403A4" w:rsidRDefault="00C4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AF56" w14:textId="77777777" w:rsidR="00B013FC" w:rsidRDefault="00B013FC" w:rsidP="00753988">
      <w:r>
        <w:separator/>
      </w:r>
    </w:p>
  </w:footnote>
  <w:footnote w:type="continuationSeparator" w:id="0">
    <w:p w14:paraId="1BFA6F0C" w14:textId="77777777" w:rsidR="00B013FC" w:rsidRDefault="00B013FC" w:rsidP="0075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6AC4" w14:textId="77777777" w:rsidR="00C403A4" w:rsidRDefault="00C40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AD05" w14:textId="77777777" w:rsidR="00C403A4" w:rsidRDefault="00C4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0515" w14:textId="77777777" w:rsidR="00C403A4" w:rsidRDefault="00C40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36"/>
    <w:rsid w:val="00000C84"/>
    <w:rsid w:val="00061E69"/>
    <w:rsid w:val="0009380E"/>
    <w:rsid w:val="001D53E8"/>
    <w:rsid w:val="001F2D93"/>
    <w:rsid w:val="00237E2A"/>
    <w:rsid w:val="002E023E"/>
    <w:rsid w:val="002E3769"/>
    <w:rsid w:val="0034114C"/>
    <w:rsid w:val="00384807"/>
    <w:rsid w:val="003908DF"/>
    <w:rsid w:val="00391BD6"/>
    <w:rsid w:val="003E6583"/>
    <w:rsid w:val="00415A86"/>
    <w:rsid w:val="00443771"/>
    <w:rsid w:val="004A20DE"/>
    <w:rsid w:val="005F3B4F"/>
    <w:rsid w:val="005F40E4"/>
    <w:rsid w:val="006A7844"/>
    <w:rsid w:val="00753988"/>
    <w:rsid w:val="00756A8B"/>
    <w:rsid w:val="008452DD"/>
    <w:rsid w:val="00862C1C"/>
    <w:rsid w:val="008D21C2"/>
    <w:rsid w:val="00944F79"/>
    <w:rsid w:val="00964DC0"/>
    <w:rsid w:val="009665E9"/>
    <w:rsid w:val="00A40018"/>
    <w:rsid w:val="00A64703"/>
    <w:rsid w:val="00AD7A09"/>
    <w:rsid w:val="00B013FC"/>
    <w:rsid w:val="00C14636"/>
    <w:rsid w:val="00C403A4"/>
    <w:rsid w:val="00C4638D"/>
    <w:rsid w:val="00E24128"/>
    <w:rsid w:val="00EB367D"/>
    <w:rsid w:val="00F116E2"/>
    <w:rsid w:val="00F74DC8"/>
    <w:rsid w:val="02EE741C"/>
    <w:rsid w:val="177765B1"/>
    <w:rsid w:val="1F380944"/>
    <w:rsid w:val="20FEA7FB"/>
    <w:rsid w:val="2415AC49"/>
    <w:rsid w:val="26289490"/>
    <w:rsid w:val="294D81DF"/>
    <w:rsid w:val="2AE95240"/>
    <w:rsid w:val="317A3DE6"/>
    <w:rsid w:val="3DAC2CCF"/>
    <w:rsid w:val="53A6BF1C"/>
    <w:rsid w:val="577600BA"/>
    <w:rsid w:val="7C19150D"/>
    <w:rsid w:val="7F6EF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44F8C"/>
  <w15:chartTrackingRefBased/>
  <w15:docId w15:val="{F010809F-72E0-462A-ABF9-437985C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8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53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8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1" ma:contentTypeDescription="Create a new document." ma:contentTypeScope="" ma:versionID="ac75a1fd0fb15da23cc653072869f00c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f3043ae8fb5e8cdcf3b7d401e0fbac32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e2ad8a-2b33-419f-875c-ac0e4cfc6b7f">
      <UserInfo>
        <DisplayName>Jennifer Hughes (DHHS)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8CF9-331B-44DA-98E1-E89F94AD1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82ACE-F70F-4C0A-BC17-D79972747CC9}">
  <ds:schemaRefs>
    <ds:schemaRef ds:uri="http://schemas.microsoft.com/office/2006/metadata/properties"/>
    <ds:schemaRef ds:uri="31b2e4f9-c376-4e2f-bd2e-796d1bcd574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ee2ad8a-2b33-419f-875c-ac0e4cfc6b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7B15ED-1D68-4272-AC97-6CA28E7E0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CCA19-B5E9-4CFC-AD8E-A07F189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Dunstan (DHHS)</dc:creator>
  <cp:keywords/>
  <dc:description/>
  <cp:lastModifiedBy>Paul Aiken</cp:lastModifiedBy>
  <cp:revision>2</cp:revision>
  <dcterms:created xsi:type="dcterms:W3CDTF">2020-11-23T03:09:00Z</dcterms:created>
  <dcterms:modified xsi:type="dcterms:W3CDTF">2020-11-23T03:09:00Z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Jessica.Stafford@dhhs.vic.gov.au</vt:lpwstr>
  </property>
  <property fmtid="{D5CDD505-2E9C-101B-9397-08002B2CF9AE}" pid="5" name="MSIP_Label_43e64453-338c-4f93-8a4d-0039a0a41f2a_SetDate">
    <vt:lpwstr>2020-10-26T00:17:42.3716340Z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367cb04c-7e6e-4c4c-a2b1-9fc65cdbfef6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0x01010026D179483B3A4E458E2DA955233B6DD4</vt:lpwstr>
  </property>
  <property fmtid="{D5CDD505-2E9C-101B-9397-08002B2CF9AE}" pid="12" name="ComplianceAssetId">
    <vt:lpwstr/>
  </property>
</Properties>
</file>