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990" w:rsidRDefault="00843AF8" w:rsidP="00A55989">
      <w:pPr>
        <w:pStyle w:val="DHHSbodynospace"/>
      </w:pPr>
      <w:bookmarkStart w:id="0" w:name="_GoBack"/>
      <w:bookmarkEnd w:id="0"/>
      <w:r>
        <w:rPr>
          <w:noProof/>
          <w:lang w:eastAsia="en-AU"/>
        </w:rPr>
        <w:drawing>
          <wp:anchor distT="0" distB="0" distL="114300" distR="114300" simplePos="0" relativeHeight="251664384" behindDoc="0" locked="0" layoutInCell="1" allowOverlap="1" wp14:anchorId="69D4AF75" wp14:editId="1F5BFFFC">
            <wp:simplePos x="0" y="0"/>
            <wp:positionH relativeFrom="column">
              <wp:posOffset>-139270</wp:posOffset>
            </wp:positionH>
            <wp:positionV relativeFrom="paragraph">
              <wp:posOffset>-1902798</wp:posOffset>
            </wp:positionV>
            <wp:extent cx="2185060" cy="1250719"/>
            <wp:effectExtent l="0" t="0" r="5715" b="6985"/>
            <wp:wrapNone/>
            <wp:docPr id="11" name="Picture 11" descr="Victorian State Govenment logo i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ctorian State Govenment logo in 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6873" cy="12517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2432" w:rsidRPr="003072C6" w:rsidRDefault="00102432" w:rsidP="00A55989">
      <w:pPr>
        <w:pStyle w:val="DHHSbodynospace"/>
      </w:pPr>
    </w:p>
    <w:tbl>
      <w:tblPr>
        <w:tblW w:w="7371" w:type="dxa"/>
        <w:tblInd w:w="113" w:type="dxa"/>
        <w:tblCellMar>
          <w:left w:w="0" w:type="dxa"/>
          <w:right w:w="0" w:type="dxa"/>
        </w:tblCellMar>
        <w:tblLook w:val="04A0" w:firstRow="1" w:lastRow="0" w:firstColumn="1" w:lastColumn="0" w:noHBand="0" w:noVBand="1"/>
      </w:tblPr>
      <w:tblGrid>
        <w:gridCol w:w="7371"/>
      </w:tblGrid>
      <w:tr w:rsidR="001817CD" w:rsidRPr="003072C6" w:rsidTr="003E1163">
        <w:trPr>
          <w:trHeight w:val="3988"/>
        </w:trPr>
        <w:tc>
          <w:tcPr>
            <w:tcW w:w="7371" w:type="dxa"/>
            <w:shd w:val="clear" w:color="auto" w:fill="auto"/>
          </w:tcPr>
          <w:p w:rsidR="00745F72" w:rsidRDefault="00745F72" w:rsidP="00E91933">
            <w:pPr>
              <w:pStyle w:val="DHHSreportsubtitlewhite"/>
              <w:rPr>
                <w:color w:val="007B4B"/>
                <w:sz w:val="50"/>
                <w:szCs w:val="50"/>
              </w:rPr>
            </w:pPr>
            <w:r w:rsidRPr="00745F72">
              <w:rPr>
                <w:color w:val="007B4B"/>
                <w:sz w:val="50"/>
                <w:szCs w:val="50"/>
              </w:rPr>
              <w:t xml:space="preserve">Victorian Medical Assistance Team (VMAT) Protocol </w:t>
            </w:r>
          </w:p>
          <w:p w:rsidR="00444D82" w:rsidRDefault="00843AF8" w:rsidP="00E91933">
            <w:pPr>
              <w:pStyle w:val="DHHSreportsubtitlewhite"/>
              <w:rPr>
                <w:color w:val="007B4B"/>
              </w:rPr>
            </w:pPr>
            <w:r>
              <w:rPr>
                <w:noProof/>
                <w:lang w:eastAsia="en-AU"/>
              </w:rPr>
              <mc:AlternateContent>
                <mc:Choice Requires="wps">
                  <w:drawing>
                    <wp:anchor distT="0" distB="0" distL="114300" distR="114300" simplePos="0" relativeHeight="251663360" behindDoc="0" locked="0" layoutInCell="1" allowOverlap="1" wp14:anchorId="27783047" wp14:editId="48E0E371">
                      <wp:simplePos x="0" y="0"/>
                      <wp:positionH relativeFrom="column">
                        <wp:posOffset>-884555</wp:posOffset>
                      </wp:positionH>
                      <wp:positionV relativeFrom="paragraph">
                        <wp:posOffset>801370</wp:posOffset>
                      </wp:positionV>
                      <wp:extent cx="2807970" cy="960755"/>
                      <wp:effectExtent l="0" t="0" r="0" b="0"/>
                      <wp:wrapNone/>
                      <wp:docPr id="9"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7970" cy="960755"/>
                              </a:xfrm>
                              <a:custGeom>
                                <a:avLst/>
                                <a:gdLst>
                                  <a:gd name="T0" fmla="*/ 0 w 4419"/>
                                  <a:gd name="T1" fmla="*/ 0 h 1512"/>
                                  <a:gd name="T2" fmla="*/ 0 w 4419"/>
                                  <a:gd name="T3" fmla="*/ 960755 h 1512"/>
                                  <a:gd name="T4" fmla="*/ 2807970 w 4419"/>
                                  <a:gd name="T5" fmla="*/ 483555 h 1512"/>
                                  <a:gd name="T6" fmla="*/ 0 w 4419"/>
                                  <a:gd name="T7" fmla="*/ 0 h 15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419" h="1512">
                                    <a:moveTo>
                                      <a:pt x="0" y="0"/>
                                    </a:moveTo>
                                    <a:lnTo>
                                      <a:pt x="0" y="1512"/>
                                    </a:lnTo>
                                    <a:lnTo>
                                      <a:pt x="4419" y="761"/>
                                    </a:lnTo>
                                    <a:lnTo>
                                      <a:pt x="0" y="0"/>
                                    </a:lnTo>
                                  </a:path>
                                </a:pathLst>
                              </a:custGeom>
                              <a:solidFill>
                                <a:srgbClr val="70B1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4" o:spid="_x0000_s1026" style="position:absolute;margin-left:-69.65pt;margin-top:63.1pt;width:221.1pt;height:7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19,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" path="m,l,1512,4419,761,,e" fillcolor="#70b18e" stroked="f">
                      <v:path arrowok="t" o:connecttype="custom" o:connectlocs="0,0;0,610482917;1784271446,307260505;0,0" o:connectangles="0,0,0,0"/>
                    </v:shape>
                  </w:pict>
                </mc:Fallback>
              </mc:AlternateContent>
            </w:r>
            <w:r>
              <w:rPr>
                <w:noProof/>
                <w:lang w:eastAsia="en-AU"/>
              </w:rPr>
              <mc:AlternateContent>
                <mc:Choice Requires="wps">
                  <w:drawing>
                    <wp:anchor distT="0" distB="0" distL="114300" distR="114300" simplePos="0" relativeHeight="251662336" behindDoc="0" locked="0" layoutInCell="1" allowOverlap="1" wp14:anchorId="7682431C" wp14:editId="7E5579EF">
                      <wp:simplePos x="0" y="0"/>
                      <wp:positionH relativeFrom="column">
                        <wp:posOffset>1905635</wp:posOffset>
                      </wp:positionH>
                      <wp:positionV relativeFrom="paragraph">
                        <wp:posOffset>477520</wp:posOffset>
                      </wp:positionV>
                      <wp:extent cx="4755515" cy="1626870"/>
                      <wp:effectExtent l="0" t="0" r="6985" b="0"/>
                      <wp:wrapNone/>
                      <wp:docPr id="1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55515" cy="1626870"/>
                              </a:xfrm>
                              <a:custGeom>
                                <a:avLst/>
                                <a:gdLst>
                                  <a:gd name="T0" fmla="*/ 4754880 w 7487"/>
                                  <a:gd name="T1" fmla="*/ 0 h 2563"/>
                                  <a:gd name="T2" fmla="*/ 0 w 7487"/>
                                  <a:gd name="T3" fmla="*/ 807405 h 2563"/>
                                  <a:gd name="T4" fmla="*/ 4754880 w 7487"/>
                                  <a:gd name="T5" fmla="*/ 1626235 h 2563"/>
                                  <a:gd name="T6" fmla="*/ 4754880 w 7487"/>
                                  <a:gd name="T7" fmla="*/ 0 h 256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87" h="2563">
                                    <a:moveTo>
                                      <a:pt x="7486" y="0"/>
                                    </a:moveTo>
                                    <a:lnTo>
                                      <a:pt x="0" y="1272"/>
                                    </a:lnTo>
                                    <a:lnTo>
                                      <a:pt x="7486" y="2562"/>
                                    </a:lnTo>
                                    <a:lnTo>
                                      <a:pt x="7486" y="0"/>
                                    </a:lnTo>
                                  </a:path>
                                </a:pathLst>
                              </a:custGeom>
                              <a:solidFill>
                                <a:srgbClr val="AED2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150.05pt;margin-top:37.6pt;width:374.45pt;height:12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7,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" path="m7486,l,1272,7486,2562,7486,e" fillcolor="#aed2bd" stroked="f">
                      <v:path arrowok="t" o:connecttype="custom" o:connectlocs="2147483647,0;0,512502135;2147483647,1032256315;2147483647,0" o:connectangles="0,0,0,0"/>
                    </v:shape>
                  </w:pict>
                </mc:Fallback>
              </mc:AlternateContent>
            </w:r>
            <w:r>
              <w:rPr>
                <w:noProof/>
                <w:lang w:eastAsia="en-AU"/>
              </w:rPr>
              <mc:AlternateContent>
                <mc:Choice Requires="wps">
                  <w:drawing>
                    <wp:anchor distT="0" distB="0" distL="114300" distR="114300" simplePos="0" relativeHeight="251656191" behindDoc="1" locked="0" layoutInCell="1" allowOverlap="1" wp14:anchorId="3033D444" wp14:editId="4F62F3B8">
                      <wp:simplePos x="0" y="0"/>
                      <wp:positionH relativeFrom="page">
                        <wp:posOffset>-886015</wp:posOffset>
                      </wp:positionH>
                      <wp:positionV relativeFrom="paragraph">
                        <wp:posOffset>1283335</wp:posOffset>
                      </wp:positionV>
                      <wp:extent cx="7538085" cy="9696450"/>
                      <wp:effectExtent l="0" t="0" r="5715" b="0"/>
                      <wp:wrapNone/>
                      <wp:docPr id="6"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8085" cy="9696450"/>
                              </a:xfrm>
                              <a:prstGeom prst="rect">
                                <a:avLst/>
                              </a:prstGeom>
                              <a:solidFill>
                                <a:srgbClr val="007B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26" style="position:absolute;margin-left:-69.75pt;margin-top:101.05pt;width:593.55pt;height:763.5pt;z-index:-2516602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" fillcolor="#007b4b" stroked="f">
                      <w10:wrap anchorx="page"/>
                    </v:rect>
                  </w:pict>
                </mc:Fallback>
              </mc:AlternateContent>
            </w:r>
            <w:r w:rsidR="009B5C39">
              <w:rPr>
                <w:color w:val="007B4B"/>
              </w:rPr>
              <w:t xml:space="preserve">State Health Emergency Response </w:t>
            </w:r>
            <w:r w:rsidR="00745F72">
              <w:rPr>
                <w:color w:val="007B4B"/>
              </w:rPr>
              <w:t>Arrangements</w:t>
            </w:r>
          </w:p>
          <w:p w:rsidR="009B5C39" w:rsidRPr="00102432" w:rsidRDefault="009B5C39" w:rsidP="00745F72">
            <w:pPr>
              <w:pStyle w:val="DHHSreportsubtitlewhite"/>
              <w:rPr>
                <w:color w:val="007B4B"/>
              </w:rPr>
            </w:pPr>
            <w:r>
              <w:rPr>
                <w:color w:val="007B4B"/>
              </w:rPr>
              <w:t xml:space="preserve">Date effective: </w:t>
            </w:r>
            <w:r w:rsidR="00745F72">
              <w:rPr>
                <w:color w:val="007B4B"/>
              </w:rPr>
              <w:t>1 October 2017</w:t>
            </w:r>
          </w:p>
        </w:tc>
      </w:tr>
      <w:tr w:rsidR="001817CD" w:rsidRPr="003072C6" w:rsidTr="003E1163">
        <w:trPr>
          <w:trHeight w:val="4664"/>
        </w:trPr>
        <w:tc>
          <w:tcPr>
            <w:tcW w:w="7371" w:type="dxa"/>
            <w:shd w:val="clear" w:color="auto" w:fill="auto"/>
          </w:tcPr>
          <w:p w:rsidR="00BC01C1" w:rsidRPr="00102432" w:rsidRDefault="00BC01C1" w:rsidP="004F3441">
            <w:pPr>
              <w:pStyle w:val="Coverinstructions"/>
              <w:rPr>
                <w:color w:val="007B4B"/>
              </w:rPr>
            </w:pPr>
          </w:p>
        </w:tc>
      </w:tr>
    </w:tbl>
    <w:p w:rsidR="0069374A" w:rsidRPr="003072C6" w:rsidRDefault="0069374A" w:rsidP="00C2657D">
      <w:pPr>
        <w:pStyle w:val="DHHSbodynospace"/>
        <w:ind w:left="-454"/>
      </w:pPr>
    </w:p>
    <w:p w:rsidR="00C51B1C" w:rsidRDefault="00433A18" w:rsidP="00CA6D4E">
      <w:pPr>
        <w:pStyle w:val="DHHSbodynospace"/>
        <w:sectPr w:rsidR="00C51B1C" w:rsidSect="00A55989">
          <w:footerReference w:type="even" r:id="rId10"/>
          <w:footerReference w:type="default" r:id="rId11"/>
          <w:type w:val="oddPage"/>
          <w:pgSz w:w="11906" w:h="16838"/>
          <w:pgMar w:top="3969" w:right="1304" w:bottom="1134" w:left="1304" w:header="454" w:footer="567" w:gutter="0"/>
          <w:cols w:space="720"/>
          <w:docGrid w:linePitch="360"/>
        </w:sectPr>
      </w:pPr>
      <w:r>
        <w:rPr>
          <w:noProof/>
          <w:lang w:eastAsia="en-AU"/>
        </w:rPr>
        <mc:AlternateContent>
          <mc:Choice Requires="wpg">
            <w:drawing>
              <wp:anchor distT="0" distB="0" distL="114300" distR="114300" simplePos="0" relativeHeight="251659264" behindDoc="1" locked="0" layoutInCell="1" allowOverlap="1" wp14:anchorId="222CAA78" wp14:editId="26948228">
                <wp:simplePos x="0" y="0"/>
                <wp:positionH relativeFrom="column">
                  <wp:posOffset>9525</wp:posOffset>
                </wp:positionH>
                <wp:positionV relativeFrom="paragraph">
                  <wp:posOffset>3810000</wp:posOffset>
                </wp:positionV>
                <wp:extent cx="7536815" cy="1626870"/>
                <wp:effectExtent l="0" t="0" r="6985" b="0"/>
                <wp:wrapNone/>
                <wp:docPr id="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6815" cy="1626870"/>
                          <a:chOff x="0" y="0"/>
                          <a:chExt cx="7536815" cy="1626870"/>
                        </a:xfrm>
                      </wpg:grpSpPr>
                      <wps:wsp>
                        <wps:cNvPr id="4" name="Freeform 6"/>
                        <wps:cNvSpPr>
                          <a:spLocks/>
                        </wps:cNvSpPr>
                        <wps:spPr bwMode="auto">
                          <a:xfrm>
                            <a:off x="2781300" y="0"/>
                            <a:ext cx="4755515" cy="1626870"/>
                          </a:xfrm>
                          <a:custGeom>
                            <a:avLst/>
                            <a:gdLst>
                              <a:gd name="T0" fmla="*/ 7486 w 7487"/>
                              <a:gd name="T1" fmla="*/ 0 h 2563"/>
                              <a:gd name="T2" fmla="*/ 0 w 7487"/>
                              <a:gd name="T3" fmla="*/ 1272 h 2563"/>
                              <a:gd name="T4" fmla="*/ 7486 w 7487"/>
                              <a:gd name="T5" fmla="*/ 2562 h 2563"/>
                              <a:gd name="T6" fmla="*/ 7486 w 7487"/>
                              <a:gd name="T7" fmla="*/ 0 h 2563"/>
                            </a:gdLst>
                            <a:ahLst/>
                            <a:cxnLst>
                              <a:cxn ang="0">
                                <a:pos x="T0" y="T1"/>
                              </a:cxn>
                              <a:cxn ang="0">
                                <a:pos x="T2" y="T3"/>
                              </a:cxn>
                              <a:cxn ang="0">
                                <a:pos x="T4" y="T5"/>
                              </a:cxn>
                              <a:cxn ang="0">
                                <a:pos x="T6" y="T7"/>
                              </a:cxn>
                            </a:cxnLst>
                            <a:rect l="0" t="0" r="r" b="b"/>
                            <a:pathLst>
                              <a:path w="7487" h="2563">
                                <a:moveTo>
                                  <a:pt x="7486" y="0"/>
                                </a:moveTo>
                                <a:lnTo>
                                  <a:pt x="0" y="1272"/>
                                </a:lnTo>
                                <a:lnTo>
                                  <a:pt x="7486" y="2562"/>
                                </a:lnTo>
                                <a:lnTo>
                                  <a:pt x="7486" y="0"/>
                                </a:lnTo>
                              </a:path>
                            </a:pathLst>
                          </a:custGeom>
                          <a:solidFill>
                            <a:srgbClr val="9EB6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194"/>
                        <wps:cNvSpPr>
                          <a:spLocks/>
                        </wps:cNvSpPr>
                        <wps:spPr bwMode="auto">
                          <a:xfrm>
                            <a:off x="0" y="314325"/>
                            <a:ext cx="2807970" cy="960755"/>
                          </a:xfrm>
                          <a:custGeom>
                            <a:avLst/>
                            <a:gdLst>
                              <a:gd name="T0" fmla="*/ 0 w 4419"/>
                              <a:gd name="T1" fmla="*/ 0 h 1512"/>
                              <a:gd name="T2" fmla="*/ 0 w 4419"/>
                              <a:gd name="T3" fmla="*/ 1512 h 1512"/>
                              <a:gd name="T4" fmla="*/ 4419 w 4419"/>
                              <a:gd name="T5" fmla="*/ 761 h 1512"/>
                              <a:gd name="T6" fmla="*/ 0 w 4419"/>
                              <a:gd name="T7" fmla="*/ 0 h 1512"/>
                            </a:gdLst>
                            <a:ahLst/>
                            <a:cxnLst>
                              <a:cxn ang="0">
                                <a:pos x="T0" y="T1"/>
                              </a:cxn>
                              <a:cxn ang="0">
                                <a:pos x="T2" y="T3"/>
                              </a:cxn>
                              <a:cxn ang="0">
                                <a:pos x="T4" y="T5"/>
                              </a:cxn>
                              <a:cxn ang="0">
                                <a:pos x="T6" y="T7"/>
                              </a:cxn>
                            </a:cxnLst>
                            <a:rect l="0" t="0" r="r" b="b"/>
                            <a:pathLst>
                              <a:path w="4419" h="1512">
                                <a:moveTo>
                                  <a:pt x="0" y="0"/>
                                </a:moveTo>
                                <a:lnTo>
                                  <a:pt x="0" y="1512"/>
                                </a:lnTo>
                                <a:lnTo>
                                  <a:pt x="4419" y="761"/>
                                </a:lnTo>
                                <a:lnTo>
                                  <a:pt x="0" y="0"/>
                                </a:lnTo>
                              </a:path>
                            </a:pathLst>
                          </a:custGeom>
                          <a:solidFill>
                            <a:srgbClr val="7B9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75pt;margin-top:300pt;width:593.45pt;height:128.1pt;z-index:-251657216" coordsize="75368,16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">
                <v:shape id="Freeform 6" o:spid="_x0000_s1027" style="position:absolute;left:27813;width:47555;height:16268;visibility:visible;mso-wrap-style:square;v-text-anchor:top" coordsize="7487,2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rDgcQA&#10;AADaAAAADwAAAGRycy9kb3ducmV2LnhtbESP3WoCMRSE74W+QzgF79xsay2yGqWUFpaCiLagl8fN&#10;2Z92c7IkUde3N4LQy2FmvmHmy9604kTON5YVPCUpCOLC6oYrBT/fn6MpCB+QNbaWScGFPCwXD4M5&#10;ZtqeeUOnbahEhLDPUEEdQpdJ6YuaDPrEdsTRK60zGKJ0ldQOzxFuWvmcpq/SYMNxocaO3msq/rZH&#10;o2A8Xpd5d9ntPtwkfP0Wh7w0q71Sw8f+bQYiUB/+w/d2rhW8wO1KvA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6w4HEAAAA2gAAAA8AAAAAAAAAAAAAAAAAmAIAAGRycy9k&#10;b3ducmV2LnhtbFBLBQYAAAAABAAEAPUAAACJAwAAAAA=&#10;" path="m7486,l,1272,7486,2562,7486,e" fillcolor="#9eb6ce" stroked="f">
                  <v:path arrowok="t" o:connecttype="custom" o:connectlocs="4754880,0;0,807405;4754880,1626235;4754880,0" o:connectangles="0,0,0,0"/>
                </v:shape>
                <v:shape id="Freeform 194" o:spid="_x0000_s1028" style="position:absolute;top:3143;width:28079;height:9607;visibility:visible;mso-wrap-style:square;v-text-anchor:top" coordsize="4419,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8scIA&#10;AADaAAAADwAAAGRycy9kb3ducmV2LnhtbESP3WoCMRSE7wu+QziCN6KJYmVZjaJiQQst+Hd/2Bx3&#10;FzcnyybV7ds3gtDLYWa+YebL1lbiTo0vHWsYDRUI4syZknMN59PHIAHhA7LByjFp+CUPy0XnbY6p&#10;cQ8+0P0YchEh7FPUUIRQp1L6rCCLfuhq4uhdXWMxRNnk0jT4iHBbybFSU2mx5LhQYE2bgrLb8cdq&#10;SPrbr7Wn/ffn+aKScVDO+Xaida/brmYgArXhP/xq74yGd3heiTd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LHyxwgAAANoAAAAPAAAAAAAAAAAAAAAAAJgCAABkcnMvZG93&#10;bnJldi54bWxQSwUGAAAAAAQABAD1AAAAhwMAAAAA&#10;" path="m,l,1512,4419,761,,e" fillcolor="#7b9fbe" stroked="f">
                  <v:path arrowok="t" o:connecttype="custom" o:connectlocs="0,0;0,960755;2807970,483555;0,0" o:connectangles="0,0,0,0"/>
                </v:shape>
              </v:group>
            </w:pict>
          </mc:Fallback>
        </mc:AlternateContent>
      </w:r>
    </w:p>
    <w:p w:rsidR="00AC0C3B" w:rsidRPr="003072C6" w:rsidRDefault="009208F5" w:rsidP="00CA6D4E">
      <w:pPr>
        <w:pStyle w:val="DHHSbodynospace"/>
      </w:pPr>
      <w:r w:rsidRPr="003072C6">
        <w:lastRenderedPageBreak/>
        <w:br w:type="page"/>
      </w:r>
      <w:r w:rsidR="00433A18">
        <w:rPr>
          <w:noProof/>
          <w:lang w:eastAsia="en-AU"/>
        </w:rPr>
        <mc:AlternateContent>
          <mc:Choice Requires="wps">
            <w:drawing>
              <wp:anchor distT="0" distB="0" distL="114300" distR="114300" simplePos="0" relativeHeight="251657216" behindDoc="0" locked="0" layoutInCell="1" allowOverlap="1" wp14:anchorId="2A51F3BA" wp14:editId="24FFED14">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391" w:rsidRDefault="00587391"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margin-left:5in;margin-top:801pt;width:19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FetAIAALo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" filled="f" stroked="f">
                <v:textbox>
                  <w:txbxContent>
                    <w:p w:rsidR="00587391" w:rsidRDefault="00587391" w:rsidP="00AC0C3B">
                      <w:pPr>
                        <w:jc w:val="right"/>
                      </w:pPr>
                      <w:r w:rsidRPr="000147AF">
                        <w:rPr>
                          <w:rFonts w:ascii="Arial" w:hAnsi="Arial" w:cs="Arial"/>
                          <w:color w:val="808080"/>
                          <w:sz w:val="22"/>
                          <w:szCs w:val="22"/>
                        </w:rPr>
                        <w:t>Department of Health</w:t>
                      </w:r>
                    </w:p>
                  </w:txbxContent>
                </v:textbox>
              </v:shape>
            </w:pict>
          </mc:Fallback>
        </mc:AlternateContent>
      </w:r>
    </w:p>
    <w:p w:rsidR="00AC0C3B" w:rsidRPr="00E55A3D" w:rsidRDefault="00AC0C3B" w:rsidP="00E55A3D">
      <w:pPr>
        <w:pStyle w:val="DHHSTOCheadingreport"/>
      </w:pPr>
      <w:r w:rsidRPr="00E55A3D">
        <w:lastRenderedPageBreak/>
        <w:t>Contents</w:t>
      </w:r>
    </w:p>
    <w:p w:rsidR="00587391"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493754947" w:history="1">
        <w:r w:rsidR="00587391" w:rsidRPr="005043E3">
          <w:rPr>
            <w:rStyle w:val="Hyperlink"/>
          </w:rPr>
          <w:t>Revision History</w:t>
        </w:r>
        <w:r w:rsidR="00587391">
          <w:rPr>
            <w:webHidden/>
          </w:rPr>
          <w:tab/>
        </w:r>
        <w:r w:rsidR="00587391">
          <w:rPr>
            <w:webHidden/>
          </w:rPr>
          <w:fldChar w:fldCharType="begin"/>
        </w:r>
        <w:r w:rsidR="00587391">
          <w:rPr>
            <w:webHidden/>
          </w:rPr>
          <w:instrText xml:space="preserve"> PAGEREF _Toc493754947 \h </w:instrText>
        </w:r>
        <w:r w:rsidR="00587391">
          <w:rPr>
            <w:webHidden/>
          </w:rPr>
        </w:r>
        <w:r w:rsidR="00587391">
          <w:rPr>
            <w:webHidden/>
          </w:rPr>
          <w:fldChar w:fldCharType="separate"/>
        </w:r>
        <w:r w:rsidR="00587391">
          <w:rPr>
            <w:webHidden/>
          </w:rPr>
          <w:t>4</w:t>
        </w:r>
        <w:r w:rsidR="00587391">
          <w:rPr>
            <w:webHidden/>
          </w:rPr>
          <w:fldChar w:fldCharType="end"/>
        </w:r>
      </w:hyperlink>
    </w:p>
    <w:p w:rsidR="00587391" w:rsidRDefault="00E520F6">
      <w:pPr>
        <w:pStyle w:val="TOC1"/>
        <w:rPr>
          <w:rFonts w:asciiTheme="minorHAnsi" w:eastAsiaTheme="minorEastAsia" w:hAnsiTheme="minorHAnsi" w:cstheme="minorBidi"/>
          <w:b w:val="0"/>
          <w:sz w:val="22"/>
          <w:szCs w:val="22"/>
          <w:lang w:eastAsia="en-AU"/>
        </w:rPr>
      </w:pPr>
      <w:hyperlink w:anchor="_Toc493754948" w:history="1">
        <w:r w:rsidR="00587391" w:rsidRPr="005043E3">
          <w:rPr>
            <w:rStyle w:val="Hyperlink"/>
          </w:rPr>
          <w:t>Introduction</w:t>
        </w:r>
        <w:r w:rsidR="00587391">
          <w:rPr>
            <w:webHidden/>
          </w:rPr>
          <w:tab/>
        </w:r>
        <w:r w:rsidR="00587391">
          <w:rPr>
            <w:webHidden/>
          </w:rPr>
          <w:fldChar w:fldCharType="begin"/>
        </w:r>
        <w:r w:rsidR="00587391">
          <w:rPr>
            <w:webHidden/>
          </w:rPr>
          <w:instrText xml:space="preserve"> PAGEREF _Toc493754948 \h </w:instrText>
        </w:r>
        <w:r w:rsidR="00587391">
          <w:rPr>
            <w:webHidden/>
          </w:rPr>
        </w:r>
        <w:r w:rsidR="00587391">
          <w:rPr>
            <w:webHidden/>
          </w:rPr>
          <w:fldChar w:fldCharType="separate"/>
        </w:r>
        <w:r w:rsidR="00587391">
          <w:rPr>
            <w:webHidden/>
          </w:rPr>
          <w:t>5</w:t>
        </w:r>
        <w:r w:rsidR="00587391">
          <w:rPr>
            <w:webHidden/>
          </w:rPr>
          <w:fldChar w:fldCharType="end"/>
        </w:r>
      </w:hyperlink>
    </w:p>
    <w:p w:rsidR="00587391" w:rsidRDefault="00E520F6">
      <w:pPr>
        <w:pStyle w:val="TOC2"/>
        <w:rPr>
          <w:rFonts w:asciiTheme="minorHAnsi" w:eastAsiaTheme="minorEastAsia" w:hAnsiTheme="minorHAnsi" w:cstheme="minorBidi"/>
          <w:sz w:val="22"/>
          <w:szCs w:val="22"/>
          <w:lang w:eastAsia="en-AU"/>
        </w:rPr>
      </w:pPr>
      <w:hyperlink w:anchor="_Toc493754949" w:history="1">
        <w:r w:rsidR="00587391" w:rsidRPr="005043E3">
          <w:rPr>
            <w:rStyle w:val="Hyperlink"/>
          </w:rPr>
          <w:t>Principles</w:t>
        </w:r>
        <w:r w:rsidR="00587391">
          <w:rPr>
            <w:webHidden/>
          </w:rPr>
          <w:tab/>
        </w:r>
        <w:r w:rsidR="00587391">
          <w:rPr>
            <w:webHidden/>
          </w:rPr>
          <w:fldChar w:fldCharType="begin"/>
        </w:r>
        <w:r w:rsidR="00587391">
          <w:rPr>
            <w:webHidden/>
          </w:rPr>
          <w:instrText xml:space="preserve"> PAGEREF _Toc493754949 \h </w:instrText>
        </w:r>
        <w:r w:rsidR="00587391">
          <w:rPr>
            <w:webHidden/>
          </w:rPr>
        </w:r>
        <w:r w:rsidR="00587391">
          <w:rPr>
            <w:webHidden/>
          </w:rPr>
          <w:fldChar w:fldCharType="separate"/>
        </w:r>
        <w:r w:rsidR="00587391">
          <w:rPr>
            <w:webHidden/>
          </w:rPr>
          <w:t>5</w:t>
        </w:r>
        <w:r w:rsidR="00587391">
          <w:rPr>
            <w:webHidden/>
          </w:rPr>
          <w:fldChar w:fldCharType="end"/>
        </w:r>
      </w:hyperlink>
    </w:p>
    <w:p w:rsidR="00587391" w:rsidRDefault="00E520F6">
      <w:pPr>
        <w:pStyle w:val="TOC1"/>
        <w:rPr>
          <w:rFonts w:asciiTheme="minorHAnsi" w:eastAsiaTheme="minorEastAsia" w:hAnsiTheme="minorHAnsi" w:cstheme="minorBidi"/>
          <w:b w:val="0"/>
          <w:sz w:val="22"/>
          <w:szCs w:val="22"/>
          <w:lang w:eastAsia="en-AU"/>
        </w:rPr>
      </w:pPr>
      <w:hyperlink w:anchor="_Toc493754950" w:history="1">
        <w:r w:rsidR="00587391" w:rsidRPr="005043E3">
          <w:rPr>
            <w:rStyle w:val="Hyperlink"/>
          </w:rPr>
          <w:t>Distribution</w:t>
        </w:r>
        <w:r w:rsidR="00587391">
          <w:rPr>
            <w:webHidden/>
          </w:rPr>
          <w:tab/>
        </w:r>
        <w:r w:rsidR="00587391">
          <w:rPr>
            <w:webHidden/>
          </w:rPr>
          <w:fldChar w:fldCharType="begin"/>
        </w:r>
        <w:r w:rsidR="00587391">
          <w:rPr>
            <w:webHidden/>
          </w:rPr>
          <w:instrText xml:space="preserve"> PAGEREF _Toc493754950 \h </w:instrText>
        </w:r>
        <w:r w:rsidR="00587391">
          <w:rPr>
            <w:webHidden/>
          </w:rPr>
        </w:r>
        <w:r w:rsidR="00587391">
          <w:rPr>
            <w:webHidden/>
          </w:rPr>
          <w:fldChar w:fldCharType="separate"/>
        </w:r>
        <w:r w:rsidR="00587391">
          <w:rPr>
            <w:webHidden/>
          </w:rPr>
          <w:t>5</w:t>
        </w:r>
        <w:r w:rsidR="00587391">
          <w:rPr>
            <w:webHidden/>
          </w:rPr>
          <w:fldChar w:fldCharType="end"/>
        </w:r>
      </w:hyperlink>
    </w:p>
    <w:p w:rsidR="00587391" w:rsidRDefault="00E520F6">
      <w:pPr>
        <w:pStyle w:val="TOC1"/>
        <w:rPr>
          <w:rFonts w:asciiTheme="minorHAnsi" w:eastAsiaTheme="minorEastAsia" w:hAnsiTheme="minorHAnsi" w:cstheme="minorBidi"/>
          <w:b w:val="0"/>
          <w:sz w:val="22"/>
          <w:szCs w:val="22"/>
          <w:lang w:eastAsia="en-AU"/>
        </w:rPr>
      </w:pPr>
      <w:hyperlink w:anchor="_Toc493754951" w:history="1">
        <w:r w:rsidR="00587391" w:rsidRPr="005043E3">
          <w:rPr>
            <w:rStyle w:val="Hyperlink"/>
          </w:rPr>
          <w:t>Team Selection</w:t>
        </w:r>
        <w:r w:rsidR="00587391">
          <w:rPr>
            <w:webHidden/>
          </w:rPr>
          <w:tab/>
        </w:r>
        <w:r w:rsidR="00587391">
          <w:rPr>
            <w:webHidden/>
          </w:rPr>
          <w:fldChar w:fldCharType="begin"/>
        </w:r>
        <w:r w:rsidR="00587391">
          <w:rPr>
            <w:webHidden/>
          </w:rPr>
          <w:instrText xml:space="preserve"> PAGEREF _Toc493754951 \h </w:instrText>
        </w:r>
        <w:r w:rsidR="00587391">
          <w:rPr>
            <w:webHidden/>
          </w:rPr>
        </w:r>
        <w:r w:rsidR="00587391">
          <w:rPr>
            <w:webHidden/>
          </w:rPr>
          <w:fldChar w:fldCharType="separate"/>
        </w:r>
        <w:r w:rsidR="00587391">
          <w:rPr>
            <w:webHidden/>
          </w:rPr>
          <w:t>6</w:t>
        </w:r>
        <w:r w:rsidR="00587391">
          <w:rPr>
            <w:webHidden/>
          </w:rPr>
          <w:fldChar w:fldCharType="end"/>
        </w:r>
      </w:hyperlink>
    </w:p>
    <w:p w:rsidR="00587391" w:rsidRDefault="00E520F6">
      <w:pPr>
        <w:pStyle w:val="TOC2"/>
        <w:rPr>
          <w:rFonts w:asciiTheme="minorHAnsi" w:eastAsiaTheme="minorEastAsia" w:hAnsiTheme="minorHAnsi" w:cstheme="minorBidi"/>
          <w:sz w:val="22"/>
          <w:szCs w:val="22"/>
          <w:lang w:eastAsia="en-AU"/>
        </w:rPr>
      </w:pPr>
      <w:hyperlink w:anchor="_Toc493754952" w:history="1">
        <w:r w:rsidR="00587391" w:rsidRPr="005043E3">
          <w:rPr>
            <w:rStyle w:val="Hyperlink"/>
          </w:rPr>
          <w:t>Selection criteria</w:t>
        </w:r>
        <w:r w:rsidR="00587391">
          <w:rPr>
            <w:webHidden/>
          </w:rPr>
          <w:tab/>
        </w:r>
        <w:r w:rsidR="00587391">
          <w:rPr>
            <w:webHidden/>
          </w:rPr>
          <w:fldChar w:fldCharType="begin"/>
        </w:r>
        <w:r w:rsidR="00587391">
          <w:rPr>
            <w:webHidden/>
          </w:rPr>
          <w:instrText xml:space="preserve"> PAGEREF _Toc493754952 \h </w:instrText>
        </w:r>
        <w:r w:rsidR="00587391">
          <w:rPr>
            <w:webHidden/>
          </w:rPr>
        </w:r>
        <w:r w:rsidR="00587391">
          <w:rPr>
            <w:webHidden/>
          </w:rPr>
          <w:fldChar w:fldCharType="separate"/>
        </w:r>
        <w:r w:rsidR="00587391">
          <w:rPr>
            <w:webHidden/>
          </w:rPr>
          <w:t>6</w:t>
        </w:r>
        <w:r w:rsidR="00587391">
          <w:rPr>
            <w:webHidden/>
          </w:rPr>
          <w:fldChar w:fldCharType="end"/>
        </w:r>
      </w:hyperlink>
    </w:p>
    <w:p w:rsidR="00587391" w:rsidRDefault="00E520F6">
      <w:pPr>
        <w:pStyle w:val="TOC1"/>
        <w:rPr>
          <w:rFonts w:asciiTheme="minorHAnsi" w:eastAsiaTheme="minorEastAsia" w:hAnsiTheme="minorHAnsi" w:cstheme="minorBidi"/>
          <w:b w:val="0"/>
          <w:sz w:val="22"/>
          <w:szCs w:val="22"/>
          <w:lang w:eastAsia="en-AU"/>
        </w:rPr>
      </w:pPr>
      <w:hyperlink w:anchor="_Toc493754953" w:history="1">
        <w:r w:rsidR="00587391" w:rsidRPr="005043E3">
          <w:rPr>
            <w:rStyle w:val="Hyperlink"/>
          </w:rPr>
          <w:t>Training</w:t>
        </w:r>
        <w:r w:rsidR="00587391">
          <w:rPr>
            <w:webHidden/>
          </w:rPr>
          <w:tab/>
        </w:r>
        <w:r w:rsidR="00587391">
          <w:rPr>
            <w:webHidden/>
          </w:rPr>
          <w:fldChar w:fldCharType="begin"/>
        </w:r>
        <w:r w:rsidR="00587391">
          <w:rPr>
            <w:webHidden/>
          </w:rPr>
          <w:instrText xml:space="preserve"> PAGEREF _Toc493754953 \h </w:instrText>
        </w:r>
        <w:r w:rsidR="00587391">
          <w:rPr>
            <w:webHidden/>
          </w:rPr>
        </w:r>
        <w:r w:rsidR="00587391">
          <w:rPr>
            <w:webHidden/>
          </w:rPr>
          <w:fldChar w:fldCharType="separate"/>
        </w:r>
        <w:r w:rsidR="00587391">
          <w:rPr>
            <w:webHidden/>
          </w:rPr>
          <w:t>6</w:t>
        </w:r>
        <w:r w:rsidR="00587391">
          <w:rPr>
            <w:webHidden/>
          </w:rPr>
          <w:fldChar w:fldCharType="end"/>
        </w:r>
      </w:hyperlink>
    </w:p>
    <w:p w:rsidR="00587391" w:rsidRDefault="00E520F6">
      <w:pPr>
        <w:pStyle w:val="TOC1"/>
        <w:rPr>
          <w:rFonts w:asciiTheme="minorHAnsi" w:eastAsiaTheme="minorEastAsia" w:hAnsiTheme="minorHAnsi" w:cstheme="minorBidi"/>
          <w:b w:val="0"/>
          <w:sz w:val="22"/>
          <w:szCs w:val="22"/>
          <w:lang w:eastAsia="en-AU"/>
        </w:rPr>
      </w:pPr>
      <w:hyperlink w:anchor="_Toc493754954" w:history="1">
        <w:r w:rsidR="00587391" w:rsidRPr="005043E3">
          <w:rPr>
            <w:rStyle w:val="Hyperlink"/>
          </w:rPr>
          <w:t>Exercising</w:t>
        </w:r>
        <w:r w:rsidR="00587391">
          <w:rPr>
            <w:webHidden/>
          </w:rPr>
          <w:tab/>
        </w:r>
        <w:r w:rsidR="00587391">
          <w:rPr>
            <w:webHidden/>
          </w:rPr>
          <w:fldChar w:fldCharType="begin"/>
        </w:r>
        <w:r w:rsidR="00587391">
          <w:rPr>
            <w:webHidden/>
          </w:rPr>
          <w:instrText xml:space="preserve"> PAGEREF _Toc493754954 \h </w:instrText>
        </w:r>
        <w:r w:rsidR="00587391">
          <w:rPr>
            <w:webHidden/>
          </w:rPr>
        </w:r>
        <w:r w:rsidR="00587391">
          <w:rPr>
            <w:webHidden/>
          </w:rPr>
          <w:fldChar w:fldCharType="separate"/>
        </w:r>
        <w:r w:rsidR="00587391">
          <w:rPr>
            <w:webHidden/>
          </w:rPr>
          <w:t>7</w:t>
        </w:r>
        <w:r w:rsidR="00587391">
          <w:rPr>
            <w:webHidden/>
          </w:rPr>
          <w:fldChar w:fldCharType="end"/>
        </w:r>
      </w:hyperlink>
    </w:p>
    <w:p w:rsidR="00587391" w:rsidRDefault="00E520F6">
      <w:pPr>
        <w:pStyle w:val="TOC1"/>
        <w:rPr>
          <w:rFonts w:asciiTheme="minorHAnsi" w:eastAsiaTheme="minorEastAsia" w:hAnsiTheme="minorHAnsi" w:cstheme="minorBidi"/>
          <w:b w:val="0"/>
          <w:sz w:val="22"/>
          <w:szCs w:val="22"/>
          <w:lang w:eastAsia="en-AU"/>
        </w:rPr>
      </w:pPr>
      <w:hyperlink w:anchor="_Toc493754955" w:history="1">
        <w:r w:rsidR="00587391" w:rsidRPr="005043E3">
          <w:rPr>
            <w:rStyle w:val="Hyperlink"/>
          </w:rPr>
          <w:t>Equipment</w:t>
        </w:r>
        <w:r w:rsidR="00587391">
          <w:rPr>
            <w:webHidden/>
          </w:rPr>
          <w:tab/>
        </w:r>
        <w:r w:rsidR="00587391">
          <w:rPr>
            <w:webHidden/>
          </w:rPr>
          <w:fldChar w:fldCharType="begin"/>
        </w:r>
        <w:r w:rsidR="00587391">
          <w:rPr>
            <w:webHidden/>
          </w:rPr>
          <w:instrText xml:space="preserve"> PAGEREF _Toc493754955 \h </w:instrText>
        </w:r>
        <w:r w:rsidR="00587391">
          <w:rPr>
            <w:webHidden/>
          </w:rPr>
        </w:r>
        <w:r w:rsidR="00587391">
          <w:rPr>
            <w:webHidden/>
          </w:rPr>
          <w:fldChar w:fldCharType="separate"/>
        </w:r>
        <w:r w:rsidR="00587391">
          <w:rPr>
            <w:webHidden/>
          </w:rPr>
          <w:t>7</w:t>
        </w:r>
        <w:r w:rsidR="00587391">
          <w:rPr>
            <w:webHidden/>
          </w:rPr>
          <w:fldChar w:fldCharType="end"/>
        </w:r>
      </w:hyperlink>
    </w:p>
    <w:p w:rsidR="00587391" w:rsidRDefault="00E520F6">
      <w:pPr>
        <w:pStyle w:val="TOC1"/>
        <w:rPr>
          <w:rFonts w:asciiTheme="minorHAnsi" w:eastAsiaTheme="minorEastAsia" w:hAnsiTheme="minorHAnsi" w:cstheme="minorBidi"/>
          <w:b w:val="0"/>
          <w:sz w:val="22"/>
          <w:szCs w:val="22"/>
          <w:lang w:eastAsia="en-AU"/>
        </w:rPr>
      </w:pPr>
      <w:hyperlink w:anchor="_Toc493754956" w:history="1">
        <w:r w:rsidR="00587391" w:rsidRPr="005043E3">
          <w:rPr>
            <w:rStyle w:val="Hyperlink"/>
          </w:rPr>
          <w:t>Activation</w:t>
        </w:r>
        <w:r w:rsidR="00587391">
          <w:rPr>
            <w:webHidden/>
          </w:rPr>
          <w:tab/>
        </w:r>
        <w:r w:rsidR="00587391">
          <w:rPr>
            <w:webHidden/>
          </w:rPr>
          <w:fldChar w:fldCharType="begin"/>
        </w:r>
        <w:r w:rsidR="00587391">
          <w:rPr>
            <w:webHidden/>
          </w:rPr>
          <w:instrText xml:space="preserve"> PAGEREF _Toc493754956 \h </w:instrText>
        </w:r>
        <w:r w:rsidR="00587391">
          <w:rPr>
            <w:webHidden/>
          </w:rPr>
        </w:r>
        <w:r w:rsidR="00587391">
          <w:rPr>
            <w:webHidden/>
          </w:rPr>
          <w:fldChar w:fldCharType="separate"/>
        </w:r>
        <w:r w:rsidR="00587391">
          <w:rPr>
            <w:webHidden/>
          </w:rPr>
          <w:t>8</w:t>
        </w:r>
        <w:r w:rsidR="00587391">
          <w:rPr>
            <w:webHidden/>
          </w:rPr>
          <w:fldChar w:fldCharType="end"/>
        </w:r>
      </w:hyperlink>
    </w:p>
    <w:p w:rsidR="00587391" w:rsidRDefault="00E520F6">
      <w:pPr>
        <w:pStyle w:val="TOC2"/>
        <w:rPr>
          <w:rFonts w:asciiTheme="minorHAnsi" w:eastAsiaTheme="minorEastAsia" w:hAnsiTheme="minorHAnsi" w:cstheme="minorBidi"/>
          <w:sz w:val="22"/>
          <w:szCs w:val="22"/>
          <w:lang w:eastAsia="en-AU"/>
        </w:rPr>
      </w:pPr>
      <w:hyperlink w:anchor="_Toc493754957" w:history="1">
        <w:r w:rsidR="00587391" w:rsidRPr="005043E3">
          <w:rPr>
            <w:rStyle w:val="Hyperlink"/>
          </w:rPr>
          <w:t>Assessment</w:t>
        </w:r>
        <w:r w:rsidR="00587391">
          <w:rPr>
            <w:webHidden/>
          </w:rPr>
          <w:tab/>
        </w:r>
        <w:r w:rsidR="00587391">
          <w:rPr>
            <w:webHidden/>
          </w:rPr>
          <w:fldChar w:fldCharType="begin"/>
        </w:r>
        <w:r w:rsidR="00587391">
          <w:rPr>
            <w:webHidden/>
          </w:rPr>
          <w:instrText xml:space="preserve"> PAGEREF _Toc493754957 \h </w:instrText>
        </w:r>
        <w:r w:rsidR="00587391">
          <w:rPr>
            <w:webHidden/>
          </w:rPr>
        </w:r>
        <w:r w:rsidR="00587391">
          <w:rPr>
            <w:webHidden/>
          </w:rPr>
          <w:fldChar w:fldCharType="separate"/>
        </w:r>
        <w:r w:rsidR="00587391">
          <w:rPr>
            <w:webHidden/>
          </w:rPr>
          <w:t>8</w:t>
        </w:r>
        <w:r w:rsidR="00587391">
          <w:rPr>
            <w:webHidden/>
          </w:rPr>
          <w:fldChar w:fldCharType="end"/>
        </w:r>
      </w:hyperlink>
    </w:p>
    <w:p w:rsidR="00587391" w:rsidRDefault="00E520F6">
      <w:pPr>
        <w:pStyle w:val="TOC2"/>
        <w:rPr>
          <w:rFonts w:asciiTheme="minorHAnsi" w:eastAsiaTheme="minorEastAsia" w:hAnsiTheme="minorHAnsi" w:cstheme="minorBidi"/>
          <w:sz w:val="22"/>
          <w:szCs w:val="22"/>
          <w:lang w:eastAsia="en-AU"/>
        </w:rPr>
      </w:pPr>
      <w:hyperlink w:anchor="_Toc493754958" w:history="1">
        <w:r w:rsidR="00587391" w:rsidRPr="005043E3">
          <w:rPr>
            <w:rStyle w:val="Hyperlink"/>
          </w:rPr>
          <w:t>Request</w:t>
        </w:r>
        <w:r w:rsidR="00587391">
          <w:rPr>
            <w:webHidden/>
          </w:rPr>
          <w:tab/>
        </w:r>
        <w:r w:rsidR="00587391">
          <w:rPr>
            <w:webHidden/>
          </w:rPr>
          <w:fldChar w:fldCharType="begin"/>
        </w:r>
        <w:r w:rsidR="00587391">
          <w:rPr>
            <w:webHidden/>
          </w:rPr>
          <w:instrText xml:space="preserve"> PAGEREF _Toc493754958 \h </w:instrText>
        </w:r>
        <w:r w:rsidR="00587391">
          <w:rPr>
            <w:webHidden/>
          </w:rPr>
        </w:r>
        <w:r w:rsidR="00587391">
          <w:rPr>
            <w:webHidden/>
          </w:rPr>
          <w:fldChar w:fldCharType="separate"/>
        </w:r>
        <w:r w:rsidR="00587391">
          <w:rPr>
            <w:webHidden/>
          </w:rPr>
          <w:t>8</w:t>
        </w:r>
        <w:r w:rsidR="00587391">
          <w:rPr>
            <w:webHidden/>
          </w:rPr>
          <w:fldChar w:fldCharType="end"/>
        </w:r>
      </w:hyperlink>
    </w:p>
    <w:p w:rsidR="00587391" w:rsidRDefault="00E520F6">
      <w:pPr>
        <w:pStyle w:val="TOC2"/>
        <w:rPr>
          <w:rFonts w:asciiTheme="minorHAnsi" w:eastAsiaTheme="minorEastAsia" w:hAnsiTheme="minorHAnsi" w:cstheme="minorBidi"/>
          <w:sz w:val="22"/>
          <w:szCs w:val="22"/>
          <w:lang w:eastAsia="en-AU"/>
        </w:rPr>
      </w:pPr>
      <w:hyperlink w:anchor="_Toc493754959" w:history="1">
        <w:r w:rsidR="00587391" w:rsidRPr="005043E3">
          <w:rPr>
            <w:rStyle w:val="Hyperlink"/>
          </w:rPr>
          <w:t>Authorisation</w:t>
        </w:r>
        <w:r w:rsidR="00587391">
          <w:rPr>
            <w:webHidden/>
          </w:rPr>
          <w:tab/>
        </w:r>
        <w:r w:rsidR="00587391">
          <w:rPr>
            <w:webHidden/>
          </w:rPr>
          <w:fldChar w:fldCharType="begin"/>
        </w:r>
        <w:r w:rsidR="00587391">
          <w:rPr>
            <w:webHidden/>
          </w:rPr>
          <w:instrText xml:space="preserve"> PAGEREF _Toc493754959 \h </w:instrText>
        </w:r>
        <w:r w:rsidR="00587391">
          <w:rPr>
            <w:webHidden/>
          </w:rPr>
        </w:r>
        <w:r w:rsidR="00587391">
          <w:rPr>
            <w:webHidden/>
          </w:rPr>
          <w:fldChar w:fldCharType="separate"/>
        </w:r>
        <w:r w:rsidR="00587391">
          <w:rPr>
            <w:webHidden/>
          </w:rPr>
          <w:t>8</w:t>
        </w:r>
        <w:r w:rsidR="00587391">
          <w:rPr>
            <w:webHidden/>
          </w:rPr>
          <w:fldChar w:fldCharType="end"/>
        </w:r>
      </w:hyperlink>
    </w:p>
    <w:p w:rsidR="00587391" w:rsidRDefault="00E520F6">
      <w:pPr>
        <w:pStyle w:val="TOC1"/>
        <w:rPr>
          <w:rFonts w:asciiTheme="minorHAnsi" w:eastAsiaTheme="minorEastAsia" w:hAnsiTheme="minorHAnsi" w:cstheme="minorBidi"/>
          <w:b w:val="0"/>
          <w:sz w:val="22"/>
          <w:szCs w:val="22"/>
          <w:lang w:eastAsia="en-AU"/>
        </w:rPr>
      </w:pPr>
      <w:hyperlink w:anchor="_Toc493754960" w:history="1">
        <w:r w:rsidR="00587391" w:rsidRPr="005043E3">
          <w:rPr>
            <w:rStyle w:val="Hyperlink"/>
          </w:rPr>
          <w:t>Notification</w:t>
        </w:r>
        <w:r w:rsidR="00587391">
          <w:rPr>
            <w:webHidden/>
          </w:rPr>
          <w:tab/>
        </w:r>
        <w:r w:rsidR="00587391">
          <w:rPr>
            <w:webHidden/>
          </w:rPr>
          <w:fldChar w:fldCharType="begin"/>
        </w:r>
        <w:r w:rsidR="00587391">
          <w:rPr>
            <w:webHidden/>
          </w:rPr>
          <w:instrText xml:space="preserve"> PAGEREF _Toc493754960 \h </w:instrText>
        </w:r>
        <w:r w:rsidR="00587391">
          <w:rPr>
            <w:webHidden/>
          </w:rPr>
        </w:r>
        <w:r w:rsidR="00587391">
          <w:rPr>
            <w:webHidden/>
          </w:rPr>
          <w:fldChar w:fldCharType="separate"/>
        </w:r>
        <w:r w:rsidR="00587391">
          <w:rPr>
            <w:webHidden/>
          </w:rPr>
          <w:t>8</w:t>
        </w:r>
        <w:r w:rsidR="00587391">
          <w:rPr>
            <w:webHidden/>
          </w:rPr>
          <w:fldChar w:fldCharType="end"/>
        </w:r>
      </w:hyperlink>
    </w:p>
    <w:p w:rsidR="00587391" w:rsidRDefault="00E520F6">
      <w:pPr>
        <w:pStyle w:val="TOC1"/>
        <w:rPr>
          <w:rFonts w:asciiTheme="minorHAnsi" w:eastAsiaTheme="minorEastAsia" w:hAnsiTheme="minorHAnsi" w:cstheme="minorBidi"/>
          <w:b w:val="0"/>
          <w:sz w:val="22"/>
          <w:szCs w:val="22"/>
          <w:lang w:eastAsia="en-AU"/>
        </w:rPr>
      </w:pPr>
      <w:hyperlink w:anchor="_Toc493754961" w:history="1">
        <w:r w:rsidR="00587391" w:rsidRPr="005043E3">
          <w:rPr>
            <w:rStyle w:val="Hyperlink"/>
          </w:rPr>
          <w:t>Deployment</w:t>
        </w:r>
        <w:r w:rsidR="00587391">
          <w:rPr>
            <w:webHidden/>
          </w:rPr>
          <w:tab/>
        </w:r>
        <w:r w:rsidR="00587391">
          <w:rPr>
            <w:webHidden/>
          </w:rPr>
          <w:fldChar w:fldCharType="begin"/>
        </w:r>
        <w:r w:rsidR="00587391">
          <w:rPr>
            <w:webHidden/>
          </w:rPr>
          <w:instrText xml:space="preserve"> PAGEREF _Toc493754961 \h </w:instrText>
        </w:r>
        <w:r w:rsidR="00587391">
          <w:rPr>
            <w:webHidden/>
          </w:rPr>
        </w:r>
        <w:r w:rsidR="00587391">
          <w:rPr>
            <w:webHidden/>
          </w:rPr>
          <w:fldChar w:fldCharType="separate"/>
        </w:r>
        <w:r w:rsidR="00587391">
          <w:rPr>
            <w:webHidden/>
          </w:rPr>
          <w:t>9</w:t>
        </w:r>
        <w:r w:rsidR="00587391">
          <w:rPr>
            <w:webHidden/>
          </w:rPr>
          <w:fldChar w:fldCharType="end"/>
        </w:r>
      </w:hyperlink>
    </w:p>
    <w:p w:rsidR="00587391" w:rsidRDefault="00E520F6">
      <w:pPr>
        <w:pStyle w:val="TOC1"/>
        <w:rPr>
          <w:rFonts w:asciiTheme="minorHAnsi" w:eastAsiaTheme="minorEastAsia" w:hAnsiTheme="minorHAnsi" w:cstheme="minorBidi"/>
          <w:b w:val="0"/>
          <w:sz w:val="22"/>
          <w:szCs w:val="22"/>
          <w:lang w:eastAsia="en-AU"/>
        </w:rPr>
      </w:pPr>
      <w:hyperlink w:anchor="_Toc493754962" w:history="1">
        <w:r w:rsidR="00587391" w:rsidRPr="005043E3">
          <w:rPr>
            <w:rStyle w:val="Hyperlink"/>
          </w:rPr>
          <w:t>Demobilisation</w:t>
        </w:r>
        <w:r w:rsidR="00587391">
          <w:rPr>
            <w:webHidden/>
          </w:rPr>
          <w:tab/>
        </w:r>
        <w:r w:rsidR="00587391">
          <w:rPr>
            <w:webHidden/>
          </w:rPr>
          <w:fldChar w:fldCharType="begin"/>
        </w:r>
        <w:r w:rsidR="00587391">
          <w:rPr>
            <w:webHidden/>
          </w:rPr>
          <w:instrText xml:space="preserve"> PAGEREF _Toc493754962 \h </w:instrText>
        </w:r>
        <w:r w:rsidR="00587391">
          <w:rPr>
            <w:webHidden/>
          </w:rPr>
        </w:r>
        <w:r w:rsidR="00587391">
          <w:rPr>
            <w:webHidden/>
          </w:rPr>
          <w:fldChar w:fldCharType="separate"/>
        </w:r>
        <w:r w:rsidR="00587391">
          <w:rPr>
            <w:webHidden/>
          </w:rPr>
          <w:t>9</w:t>
        </w:r>
        <w:r w:rsidR="00587391">
          <w:rPr>
            <w:webHidden/>
          </w:rPr>
          <w:fldChar w:fldCharType="end"/>
        </w:r>
      </w:hyperlink>
    </w:p>
    <w:p w:rsidR="00587391" w:rsidRDefault="00E520F6">
      <w:pPr>
        <w:pStyle w:val="TOC1"/>
        <w:rPr>
          <w:rFonts w:asciiTheme="minorHAnsi" w:eastAsiaTheme="minorEastAsia" w:hAnsiTheme="minorHAnsi" w:cstheme="minorBidi"/>
          <w:b w:val="0"/>
          <w:sz w:val="22"/>
          <w:szCs w:val="22"/>
          <w:lang w:eastAsia="en-AU"/>
        </w:rPr>
      </w:pPr>
      <w:hyperlink w:anchor="_Toc493754963" w:history="1">
        <w:r w:rsidR="00587391" w:rsidRPr="005043E3">
          <w:rPr>
            <w:rStyle w:val="Hyperlink"/>
          </w:rPr>
          <w:t>Administrative matters</w:t>
        </w:r>
        <w:r w:rsidR="00587391">
          <w:rPr>
            <w:webHidden/>
          </w:rPr>
          <w:tab/>
        </w:r>
        <w:r w:rsidR="00587391">
          <w:rPr>
            <w:webHidden/>
          </w:rPr>
          <w:fldChar w:fldCharType="begin"/>
        </w:r>
        <w:r w:rsidR="00587391">
          <w:rPr>
            <w:webHidden/>
          </w:rPr>
          <w:instrText xml:space="preserve"> PAGEREF _Toc493754963 \h </w:instrText>
        </w:r>
        <w:r w:rsidR="00587391">
          <w:rPr>
            <w:webHidden/>
          </w:rPr>
        </w:r>
        <w:r w:rsidR="00587391">
          <w:rPr>
            <w:webHidden/>
          </w:rPr>
          <w:fldChar w:fldCharType="separate"/>
        </w:r>
        <w:r w:rsidR="00587391">
          <w:rPr>
            <w:webHidden/>
          </w:rPr>
          <w:t>9</w:t>
        </w:r>
        <w:r w:rsidR="00587391">
          <w:rPr>
            <w:webHidden/>
          </w:rPr>
          <w:fldChar w:fldCharType="end"/>
        </w:r>
      </w:hyperlink>
    </w:p>
    <w:p w:rsidR="00587391" w:rsidRDefault="00E520F6">
      <w:pPr>
        <w:pStyle w:val="TOC1"/>
        <w:rPr>
          <w:rFonts w:asciiTheme="minorHAnsi" w:eastAsiaTheme="minorEastAsia" w:hAnsiTheme="minorHAnsi" w:cstheme="minorBidi"/>
          <w:b w:val="0"/>
          <w:sz w:val="22"/>
          <w:szCs w:val="22"/>
          <w:lang w:eastAsia="en-AU"/>
        </w:rPr>
      </w:pPr>
      <w:hyperlink w:anchor="_Toc493754964" w:history="1">
        <w:r w:rsidR="00587391" w:rsidRPr="005043E3">
          <w:rPr>
            <w:rStyle w:val="Hyperlink"/>
          </w:rPr>
          <w:t>Funding</w:t>
        </w:r>
        <w:r w:rsidR="00587391">
          <w:rPr>
            <w:webHidden/>
          </w:rPr>
          <w:tab/>
        </w:r>
        <w:r w:rsidR="00587391">
          <w:rPr>
            <w:webHidden/>
          </w:rPr>
          <w:fldChar w:fldCharType="begin"/>
        </w:r>
        <w:r w:rsidR="00587391">
          <w:rPr>
            <w:webHidden/>
          </w:rPr>
          <w:instrText xml:space="preserve"> PAGEREF _Toc493754964 \h </w:instrText>
        </w:r>
        <w:r w:rsidR="00587391">
          <w:rPr>
            <w:webHidden/>
          </w:rPr>
        </w:r>
        <w:r w:rsidR="00587391">
          <w:rPr>
            <w:webHidden/>
          </w:rPr>
          <w:fldChar w:fldCharType="separate"/>
        </w:r>
        <w:r w:rsidR="00587391">
          <w:rPr>
            <w:webHidden/>
          </w:rPr>
          <w:t>10</w:t>
        </w:r>
        <w:r w:rsidR="00587391">
          <w:rPr>
            <w:webHidden/>
          </w:rPr>
          <w:fldChar w:fldCharType="end"/>
        </w:r>
      </w:hyperlink>
    </w:p>
    <w:p w:rsidR="00587391" w:rsidRDefault="00E520F6">
      <w:pPr>
        <w:pStyle w:val="TOC1"/>
        <w:rPr>
          <w:rFonts w:asciiTheme="minorHAnsi" w:eastAsiaTheme="minorEastAsia" w:hAnsiTheme="minorHAnsi" w:cstheme="minorBidi"/>
          <w:b w:val="0"/>
          <w:sz w:val="22"/>
          <w:szCs w:val="22"/>
          <w:lang w:eastAsia="en-AU"/>
        </w:rPr>
      </w:pPr>
      <w:hyperlink w:anchor="_Toc493754965" w:history="1">
        <w:r w:rsidR="00587391" w:rsidRPr="005043E3">
          <w:rPr>
            <w:rStyle w:val="Hyperlink"/>
          </w:rPr>
          <w:t>Appendices</w:t>
        </w:r>
        <w:r w:rsidR="00587391">
          <w:rPr>
            <w:webHidden/>
          </w:rPr>
          <w:tab/>
        </w:r>
        <w:r w:rsidR="00587391">
          <w:rPr>
            <w:webHidden/>
          </w:rPr>
          <w:fldChar w:fldCharType="begin"/>
        </w:r>
        <w:r w:rsidR="00587391">
          <w:rPr>
            <w:webHidden/>
          </w:rPr>
          <w:instrText xml:space="preserve"> PAGEREF _Toc493754965 \h </w:instrText>
        </w:r>
        <w:r w:rsidR="00587391">
          <w:rPr>
            <w:webHidden/>
          </w:rPr>
        </w:r>
        <w:r w:rsidR="00587391">
          <w:rPr>
            <w:webHidden/>
          </w:rPr>
          <w:fldChar w:fldCharType="separate"/>
        </w:r>
        <w:r w:rsidR="00587391">
          <w:rPr>
            <w:webHidden/>
          </w:rPr>
          <w:t>10</w:t>
        </w:r>
        <w:r w:rsidR="00587391">
          <w:rPr>
            <w:webHidden/>
          </w:rPr>
          <w:fldChar w:fldCharType="end"/>
        </w:r>
      </w:hyperlink>
    </w:p>
    <w:p w:rsidR="00587391" w:rsidRDefault="00E520F6">
      <w:pPr>
        <w:pStyle w:val="TOC1"/>
        <w:rPr>
          <w:rFonts w:asciiTheme="minorHAnsi" w:eastAsiaTheme="minorEastAsia" w:hAnsiTheme="minorHAnsi" w:cstheme="minorBidi"/>
          <w:b w:val="0"/>
          <w:sz w:val="22"/>
          <w:szCs w:val="22"/>
          <w:lang w:eastAsia="en-AU"/>
        </w:rPr>
      </w:pPr>
      <w:hyperlink w:anchor="_Toc493754966" w:history="1">
        <w:r w:rsidR="00587391" w:rsidRPr="005043E3">
          <w:rPr>
            <w:rStyle w:val="Hyperlink"/>
          </w:rPr>
          <w:t>Review Period</w:t>
        </w:r>
        <w:r w:rsidR="00587391">
          <w:rPr>
            <w:webHidden/>
          </w:rPr>
          <w:tab/>
        </w:r>
        <w:r w:rsidR="00587391">
          <w:rPr>
            <w:webHidden/>
          </w:rPr>
          <w:fldChar w:fldCharType="begin"/>
        </w:r>
        <w:r w:rsidR="00587391">
          <w:rPr>
            <w:webHidden/>
          </w:rPr>
          <w:instrText xml:space="preserve"> PAGEREF _Toc493754966 \h </w:instrText>
        </w:r>
        <w:r w:rsidR="00587391">
          <w:rPr>
            <w:webHidden/>
          </w:rPr>
        </w:r>
        <w:r w:rsidR="00587391">
          <w:rPr>
            <w:webHidden/>
          </w:rPr>
          <w:fldChar w:fldCharType="separate"/>
        </w:r>
        <w:r w:rsidR="00587391">
          <w:rPr>
            <w:webHidden/>
          </w:rPr>
          <w:t>10</w:t>
        </w:r>
        <w:r w:rsidR="00587391">
          <w:rPr>
            <w:webHidden/>
          </w:rPr>
          <w:fldChar w:fldCharType="end"/>
        </w:r>
      </w:hyperlink>
    </w:p>
    <w:p w:rsidR="00587391" w:rsidRDefault="00E520F6">
      <w:pPr>
        <w:pStyle w:val="TOC1"/>
        <w:rPr>
          <w:rFonts w:asciiTheme="minorHAnsi" w:eastAsiaTheme="minorEastAsia" w:hAnsiTheme="minorHAnsi" w:cstheme="minorBidi"/>
          <w:b w:val="0"/>
          <w:sz w:val="22"/>
          <w:szCs w:val="22"/>
          <w:lang w:eastAsia="en-AU"/>
        </w:rPr>
      </w:pPr>
      <w:hyperlink w:anchor="_Toc493754967" w:history="1">
        <w:r w:rsidR="00587391" w:rsidRPr="005043E3">
          <w:rPr>
            <w:rStyle w:val="Hyperlink"/>
          </w:rPr>
          <w:t>Related documents</w:t>
        </w:r>
        <w:r w:rsidR="00587391">
          <w:rPr>
            <w:webHidden/>
          </w:rPr>
          <w:tab/>
        </w:r>
        <w:r w:rsidR="00587391">
          <w:rPr>
            <w:webHidden/>
          </w:rPr>
          <w:fldChar w:fldCharType="begin"/>
        </w:r>
        <w:r w:rsidR="00587391">
          <w:rPr>
            <w:webHidden/>
          </w:rPr>
          <w:instrText xml:space="preserve"> PAGEREF _Toc493754967 \h </w:instrText>
        </w:r>
        <w:r w:rsidR="00587391">
          <w:rPr>
            <w:webHidden/>
          </w:rPr>
        </w:r>
        <w:r w:rsidR="00587391">
          <w:rPr>
            <w:webHidden/>
          </w:rPr>
          <w:fldChar w:fldCharType="separate"/>
        </w:r>
        <w:r w:rsidR="00587391">
          <w:rPr>
            <w:webHidden/>
          </w:rPr>
          <w:t>10</w:t>
        </w:r>
        <w:r w:rsidR="00587391">
          <w:rPr>
            <w:webHidden/>
          </w:rPr>
          <w:fldChar w:fldCharType="end"/>
        </w:r>
      </w:hyperlink>
    </w:p>
    <w:p w:rsidR="00587391" w:rsidRDefault="00E520F6">
      <w:pPr>
        <w:pStyle w:val="TOC1"/>
        <w:rPr>
          <w:rFonts w:asciiTheme="minorHAnsi" w:eastAsiaTheme="minorEastAsia" w:hAnsiTheme="minorHAnsi" w:cstheme="minorBidi"/>
          <w:b w:val="0"/>
          <w:sz w:val="22"/>
          <w:szCs w:val="22"/>
          <w:lang w:eastAsia="en-AU"/>
        </w:rPr>
      </w:pPr>
      <w:hyperlink w:anchor="_Toc493754968" w:history="1">
        <w:r w:rsidR="00587391" w:rsidRPr="005043E3">
          <w:rPr>
            <w:rStyle w:val="Hyperlink"/>
          </w:rPr>
          <w:t>Appendix 1: VMAT Roles and Responsibilities</w:t>
        </w:r>
        <w:r w:rsidR="00587391">
          <w:rPr>
            <w:webHidden/>
          </w:rPr>
          <w:tab/>
        </w:r>
        <w:r w:rsidR="00587391">
          <w:rPr>
            <w:webHidden/>
          </w:rPr>
          <w:fldChar w:fldCharType="begin"/>
        </w:r>
        <w:r w:rsidR="00587391">
          <w:rPr>
            <w:webHidden/>
          </w:rPr>
          <w:instrText xml:space="preserve"> PAGEREF _Toc493754968 \h </w:instrText>
        </w:r>
        <w:r w:rsidR="00587391">
          <w:rPr>
            <w:webHidden/>
          </w:rPr>
        </w:r>
        <w:r w:rsidR="00587391">
          <w:rPr>
            <w:webHidden/>
          </w:rPr>
          <w:fldChar w:fldCharType="separate"/>
        </w:r>
        <w:r w:rsidR="00587391">
          <w:rPr>
            <w:webHidden/>
          </w:rPr>
          <w:t>11</w:t>
        </w:r>
        <w:r w:rsidR="00587391">
          <w:rPr>
            <w:webHidden/>
          </w:rPr>
          <w:fldChar w:fldCharType="end"/>
        </w:r>
      </w:hyperlink>
    </w:p>
    <w:p w:rsidR="00587391" w:rsidRDefault="00E520F6">
      <w:pPr>
        <w:pStyle w:val="TOC1"/>
        <w:rPr>
          <w:rFonts w:asciiTheme="minorHAnsi" w:eastAsiaTheme="minorEastAsia" w:hAnsiTheme="minorHAnsi" w:cstheme="minorBidi"/>
          <w:b w:val="0"/>
          <w:sz w:val="22"/>
          <w:szCs w:val="22"/>
          <w:lang w:eastAsia="en-AU"/>
        </w:rPr>
      </w:pPr>
      <w:hyperlink w:anchor="_Toc493754969" w:history="1">
        <w:r w:rsidR="00587391" w:rsidRPr="005043E3">
          <w:rPr>
            <w:rStyle w:val="Hyperlink"/>
          </w:rPr>
          <w:t>Appendix 2: VMAT Deployment Induction Checklist</w:t>
        </w:r>
        <w:r w:rsidR="00587391">
          <w:rPr>
            <w:webHidden/>
          </w:rPr>
          <w:tab/>
        </w:r>
        <w:r w:rsidR="00587391">
          <w:rPr>
            <w:webHidden/>
          </w:rPr>
          <w:fldChar w:fldCharType="begin"/>
        </w:r>
        <w:r w:rsidR="00587391">
          <w:rPr>
            <w:webHidden/>
          </w:rPr>
          <w:instrText xml:space="preserve"> PAGEREF _Toc493754969 \h </w:instrText>
        </w:r>
        <w:r w:rsidR="00587391">
          <w:rPr>
            <w:webHidden/>
          </w:rPr>
        </w:r>
        <w:r w:rsidR="00587391">
          <w:rPr>
            <w:webHidden/>
          </w:rPr>
          <w:fldChar w:fldCharType="separate"/>
        </w:r>
        <w:r w:rsidR="00587391">
          <w:rPr>
            <w:webHidden/>
          </w:rPr>
          <w:t>14</w:t>
        </w:r>
        <w:r w:rsidR="00587391">
          <w:rPr>
            <w:webHidden/>
          </w:rPr>
          <w:fldChar w:fldCharType="end"/>
        </w:r>
      </w:hyperlink>
    </w:p>
    <w:p w:rsidR="00587391" w:rsidRDefault="00E520F6">
      <w:pPr>
        <w:pStyle w:val="TOC1"/>
        <w:rPr>
          <w:rFonts w:asciiTheme="minorHAnsi" w:eastAsiaTheme="minorEastAsia" w:hAnsiTheme="minorHAnsi" w:cstheme="minorBidi"/>
          <w:b w:val="0"/>
          <w:sz w:val="22"/>
          <w:szCs w:val="22"/>
          <w:lang w:eastAsia="en-AU"/>
        </w:rPr>
      </w:pPr>
      <w:hyperlink w:anchor="_Toc493754970" w:history="1">
        <w:r w:rsidR="00587391" w:rsidRPr="005043E3">
          <w:rPr>
            <w:rStyle w:val="Hyperlink"/>
          </w:rPr>
          <w:t>Appendix 3: VMAT Equipment List</w:t>
        </w:r>
        <w:r w:rsidR="00587391">
          <w:rPr>
            <w:webHidden/>
          </w:rPr>
          <w:tab/>
        </w:r>
        <w:r w:rsidR="00587391">
          <w:rPr>
            <w:webHidden/>
          </w:rPr>
          <w:fldChar w:fldCharType="begin"/>
        </w:r>
        <w:r w:rsidR="00587391">
          <w:rPr>
            <w:webHidden/>
          </w:rPr>
          <w:instrText xml:space="preserve"> PAGEREF _Toc493754970 \h </w:instrText>
        </w:r>
        <w:r w:rsidR="00587391">
          <w:rPr>
            <w:webHidden/>
          </w:rPr>
        </w:r>
        <w:r w:rsidR="00587391">
          <w:rPr>
            <w:webHidden/>
          </w:rPr>
          <w:fldChar w:fldCharType="separate"/>
        </w:r>
        <w:r w:rsidR="00587391">
          <w:rPr>
            <w:webHidden/>
          </w:rPr>
          <w:t>15</w:t>
        </w:r>
        <w:r w:rsidR="00587391">
          <w:rPr>
            <w:webHidden/>
          </w:rPr>
          <w:fldChar w:fldCharType="end"/>
        </w:r>
      </w:hyperlink>
    </w:p>
    <w:p w:rsidR="00587391" w:rsidRDefault="00E520F6">
      <w:pPr>
        <w:pStyle w:val="TOC1"/>
        <w:rPr>
          <w:rFonts w:asciiTheme="minorHAnsi" w:eastAsiaTheme="minorEastAsia" w:hAnsiTheme="minorHAnsi" w:cstheme="minorBidi"/>
          <w:b w:val="0"/>
          <w:sz w:val="22"/>
          <w:szCs w:val="22"/>
          <w:lang w:eastAsia="en-AU"/>
        </w:rPr>
      </w:pPr>
      <w:hyperlink w:anchor="_Toc493754971" w:history="1">
        <w:r w:rsidR="00587391" w:rsidRPr="005043E3">
          <w:rPr>
            <w:rStyle w:val="Hyperlink"/>
          </w:rPr>
          <w:t>Appendix 4: VMAT Paediatric Equipment List</w:t>
        </w:r>
        <w:r w:rsidR="00587391">
          <w:rPr>
            <w:webHidden/>
          </w:rPr>
          <w:tab/>
        </w:r>
        <w:r w:rsidR="00587391">
          <w:rPr>
            <w:webHidden/>
          </w:rPr>
          <w:fldChar w:fldCharType="begin"/>
        </w:r>
        <w:r w:rsidR="00587391">
          <w:rPr>
            <w:webHidden/>
          </w:rPr>
          <w:instrText xml:space="preserve"> PAGEREF _Toc493754971 \h </w:instrText>
        </w:r>
        <w:r w:rsidR="00587391">
          <w:rPr>
            <w:webHidden/>
          </w:rPr>
        </w:r>
        <w:r w:rsidR="00587391">
          <w:rPr>
            <w:webHidden/>
          </w:rPr>
          <w:fldChar w:fldCharType="separate"/>
        </w:r>
        <w:r w:rsidR="00587391">
          <w:rPr>
            <w:webHidden/>
          </w:rPr>
          <w:t>22</w:t>
        </w:r>
        <w:r w:rsidR="00587391">
          <w:rPr>
            <w:webHidden/>
          </w:rPr>
          <w:fldChar w:fldCharType="end"/>
        </w:r>
      </w:hyperlink>
    </w:p>
    <w:p w:rsidR="00587391" w:rsidRDefault="00E520F6">
      <w:pPr>
        <w:pStyle w:val="TOC1"/>
        <w:rPr>
          <w:rFonts w:asciiTheme="minorHAnsi" w:eastAsiaTheme="minorEastAsia" w:hAnsiTheme="minorHAnsi" w:cstheme="minorBidi"/>
          <w:b w:val="0"/>
          <w:sz w:val="22"/>
          <w:szCs w:val="22"/>
          <w:lang w:eastAsia="en-AU"/>
        </w:rPr>
      </w:pPr>
      <w:hyperlink w:anchor="_Toc493754972" w:history="1">
        <w:r w:rsidR="00587391" w:rsidRPr="005043E3">
          <w:rPr>
            <w:rStyle w:val="Hyperlink"/>
            <w:rFonts w:eastAsia="Times"/>
          </w:rPr>
          <w:t>Appendix 5: VMAT Team Locations</w:t>
        </w:r>
        <w:r w:rsidR="00587391">
          <w:rPr>
            <w:webHidden/>
          </w:rPr>
          <w:tab/>
        </w:r>
        <w:r w:rsidR="00587391">
          <w:rPr>
            <w:webHidden/>
          </w:rPr>
          <w:fldChar w:fldCharType="begin"/>
        </w:r>
        <w:r w:rsidR="00587391">
          <w:rPr>
            <w:webHidden/>
          </w:rPr>
          <w:instrText xml:space="preserve"> PAGEREF _Toc493754972 \h </w:instrText>
        </w:r>
        <w:r w:rsidR="00587391">
          <w:rPr>
            <w:webHidden/>
          </w:rPr>
        </w:r>
        <w:r w:rsidR="00587391">
          <w:rPr>
            <w:webHidden/>
          </w:rPr>
          <w:fldChar w:fldCharType="separate"/>
        </w:r>
        <w:r w:rsidR="00587391">
          <w:rPr>
            <w:webHidden/>
          </w:rPr>
          <w:t>31</w:t>
        </w:r>
        <w:r w:rsidR="00587391">
          <w:rPr>
            <w:webHidden/>
          </w:rPr>
          <w:fldChar w:fldCharType="end"/>
        </w:r>
      </w:hyperlink>
    </w:p>
    <w:p w:rsidR="00587391" w:rsidRDefault="00E520F6">
      <w:pPr>
        <w:pStyle w:val="TOC1"/>
        <w:rPr>
          <w:rFonts w:asciiTheme="minorHAnsi" w:eastAsiaTheme="minorEastAsia" w:hAnsiTheme="minorHAnsi" w:cstheme="minorBidi"/>
          <w:b w:val="0"/>
          <w:sz w:val="22"/>
          <w:szCs w:val="22"/>
          <w:lang w:eastAsia="en-AU"/>
        </w:rPr>
      </w:pPr>
      <w:hyperlink w:anchor="_Toc493754973" w:history="1">
        <w:r w:rsidR="00587391" w:rsidRPr="005043E3">
          <w:rPr>
            <w:rStyle w:val="Hyperlink"/>
          </w:rPr>
          <w:t>VMAT Equipment Cache Locations</w:t>
        </w:r>
        <w:r w:rsidR="00587391">
          <w:rPr>
            <w:webHidden/>
          </w:rPr>
          <w:tab/>
        </w:r>
        <w:r w:rsidR="00587391">
          <w:rPr>
            <w:webHidden/>
          </w:rPr>
          <w:fldChar w:fldCharType="begin"/>
        </w:r>
        <w:r w:rsidR="00587391">
          <w:rPr>
            <w:webHidden/>
          </w:rPr>
          <w:instrText xml:space="preserve"> PAGEREF _Toc493754973 \h </w:instrText>
        </w:r>
        <w:r w:rsidR="00587391">
          <w:rPr>
            <w:webHidden/>
          </w:rPr>
        </w:r>
        <w:r w:rsidR="00587391">
          <w:rPr>
            <w:webHidden/>
          </w:rPr>
          <w:fldChar w:fldCharType="separate"/>
        </w:r>
        <w:r w:rsidR="00587391">
          <w:rPr>
            <w:webHidden/>
          </w:rPr>
          <w:t>32</w:t>
        </w:r>
        <w:r w:rsidR="00587391">
          <w:rPr>
            <w:webHidden/>
          </w:rPr>
          <w:fldChar w:fldCharType="end"/>
        </w:r>
      </w:hyperlink>
    </w:p>
    <w:p w:rsidR="0075685C" w:rsidRDefault="00E15DA9" w:rsidP="00213772">
      <w:pPr>
        <w:pStyle w:val="TOC2"/>
        <w:rPr>
          <w:noProof w:val="0"/>
        </w:rPr>
      </w:pPr>
      <w:r w:rsidRPr="003072C6">
        <w:rPr>
          <w:noProof w:val="0"/>
        </w:rPr>
        <w:fldChar w:fldCharType="end"/>
      </w:r>
    </w:p>
    <w:p w:rsidR="0075685C" w:rsidRDefault="0075685C">
      <w:pPr>
        <w:rPr>
          <w:rFonts w:ascii="Arial" w:hAnsi="Arial"/>
        </w:rPr>
      </w:pPr>
      <w:r>
        <w:br w:type="page"/>
      </w:r>
    </w:p>
    <w:p w:rsidR="003E2E12" w:rsidRPr="003072C6" w:rsidRDefault="003E2E12" w:rsidP="00213772">
      <w:pPr>
        <w:pStyle w:val="TOC2"/>
        <w:rPr>
          <w:noProof w:val="0"/>
        </w:rPr>
      </w:pPr>
    </w:p>
    <w:p w:rsidR="001A1595" w:rsidRDefault="001A1595" w:rsidP="001A1595">
      <w:pPr>
        <w:pStyle w:val="Heading1"/>
      </w:pPr>
      <w:bookmarkStart w:id="1" w:name="_Toc493754947"/>
      <w:r>
        <w:t>Revision History</w:t>
      </w:r>
      <w:bookmarkEnd w:id="1"/>
    </w:p>
    <w:tbl>
      <w:tblPr>
        <w:tblStyle w:val="TableGrid"/>
        <w:tblW w:w="8893" w:type="dxa"/>
        <w:tblLook w:val="04A0" w:firstRow="1" w:lastRow="0" w:firstColumn="1" w:lastColumn="0" w:noHBand="0" w:noVBand="1"/>
      </w:tblPr>
      <w:tblGrid>
        <w:gridCol w:w="987"/>
        <w:gridCol w:w="6"/>
        <w:gridCol w:w="1670"/>
        <w:gridCol w:w="3867"/>
        <w:gridCol w:w="2363"/>
      </w:tblGrid>
      <w:tr w:rsidR="001A1595" w:rsidTr="0075685C">
        <w:tc>
          <w:tcPr>
            <w:tcW w:w="987" w:type="dxa"/>
          </w:tcPr>
          <w:p w:rsidR="001A1595" w:rsidRDefault="001A1595" w:rsidP="00587391">
            <w:pPr>
              <w:pStyle w:val="DHHStablecolhead"/>
            </w:pPr>
            <w:r>
              <w:t>Version</w:t>
            </w:r>
          </w:p>
        </w:tc>
        <w:tc>
          <w:tcPr>
            <w:tcW w:w="1676" w:type="dxa"/>
            <w:gridSpan w:val="2"/>
          </w:tcPr>
          <w:p w:rsidR="001A1595" w:rsidRDefault="001A1595" w:rsidP="00587391">
            <w:pPr>
              <w:pStyle w:val="DHHStablecolhead"/>
            </w:pPr>
            <w:r>
              <w:t>Date</w:t>
            </w:r>
          </w:p>
        </w:tc>
        <w:tc>
          <w:tcPr>
            <w:tcW w:w="3867" w:type="dxa"/>
          </w:tcPr>
          <w:p w:rsidR="001A1595" w:rsidRDefault="001A1595" w:rsidP="00587391">
            <w:pPr>
              <w:pStyle w:val="DHHStablecolhead"/>
            </w:pPr>
            <w:r>
              <w:t>Revisions</w:t>
            </w:r>
          </w:p>
        </w:tc>
        <w:tc>
          <w:tcPr>
            <w:tcW w:w="2363" w:type="dxa"/>
          </w:tcPr>
          <w:p w:rsidR="001A1595" w:rsidRDefault="001A1595" w:rsidP="00587391">
            <w:pPr>
              <w:pStyle w:val="DHHStablecolhead"/>
            </w:pPr>
            <w:r>
              <w:t>Status</w:t>
            </w:r>
          </w:p>
        </w:tc>
      </w:tr>
      <w:tr w:rsidR="001A1595" w:rsidTr="0075685C">
        <w:tc>
          <w:tcPr>
            <w:tcW w:w="987" w:type="dxa"/>
          </w:tcPr>
          <w:p w:rsidR="001A1595" w:rsidRDefault="001A1595" w:rsidP="00587391">
            <w:pPr>
              <w:pStyle w:val="DHHStabletext"/>
            </w:pPr>
            <w:r>
              <w:t>0.1</w:t>
            </w:r>
          </w:p>
        </w:tc>
        <w:tc>
          <w:tcPr>
            <w:tcW w:w="1676" w:type="dxa"/>
            <w:gridSpan w:val="2"/>
          </w:tcPr>
          <w:p w:rsidR="001A1595" w:rsidRDefault="001A1595" w:rsidP="00587391">
            <w:pPr>
              <w:pStyle w:val="DHHStabletext"/>
            </w:pPr>
          </w:p>
        </w:tc>
        <w:tc>
          <w:tcPr>
            <w:tcW w:w="3867" w:type="dxa"/>
          </w:tcPr>
          <w:p w:rsidR="001A1595" w:rsidRDefault="001A1595" w:rsidP="00587391">
            <w:pPr>
              <w:pStyle w:val="DHHStabletext"/>
            </w:pPr>
            <w:r>
              <w:t>Initial Draft</w:t>
            </w:r>
          </w:p>
        </w:tc>
        <w:tc>
          <w:tcPr>
            <w:tcW w:w="2363" w:type="dxa"/>
          </w:tcPr>
          <w:p w:rsidR="001A1595" w:rsidRDefault="001A1595" w:rsidP="00587391">
            <w:pPr>
              <w:pStyle w:val="DHHStabletext"/>
            </w:pPr>
            <w:r>
              <w:t>Not approved</w:t>
            </w:r>
          </w:p>
        </w:tc>
      </w:tr>
      <w:tr w:rsidR="0075685C" w:rsidTr="0075685C">
        <w:tc>
          <w:tcPr>
            <w:tcW w:w="993" w:type="dxa"/>
            <w:gridSpan w:val="2"/>
          </w:tcPr>
          <w:p w:rsidR="0075685C" w:rsidRDefault="0075685C" w:rsidP="00587391">
            <w:pPr>
              <w:pStyle w:val="DHHStabletext"/>
            </w:pPr>
            <w:r>
              <w:t>1.0</w:t>
            </w:r>
          </w:p>
        </w:tc>
        <w:tc>
          <w:tcPr>
            <w:tcW w:w="1670" w:type="dxa"/>
          </w:tcPr>
          <w:p w:rsidR="0075685C" w:rsidRDefault="0075685C" w:rsidP="00587391">
            <w:pPr>
              <w:pStyle w:val="DHHStabletext"/>
            </w:pPr>
            <w:r>
              <w:t>15/09/2017</w:t>
            </w:r>
          </w:p>
        </w:tc>
        <w:tc>
          <w:tcPr>
            <w:tcW w:w="3867" w:type="dxa"/>
          </w:tcPr>
          <w:p w:rsidR="0075685C" w:rsidRDefault="0075685C" w:rsidP="00587391">
            <w:pPr>
              <w:pStyle w:val="DHHStabletext"/>
            </w:pPr>
            <w:r>
              <w:t>Revised draft – minor edits to align to SHERP4 style</w:t>
            </w:r>
          </w:p>
        </w:tc>
        <w:tc>
          <w:tcPr>
            <w:tcW w:w="2363" w:type="dxa"/>
          </w:tcPr>
          <w:p w:rsidR="0075685C" w:rsidRDefault="0075685C" w:rsidP="00587391">
            <w:pPr>
              <w:pStyle w:val="DHHStabletext"/>
            </w:pPr>
            <w:r>
              <w:t>Approved</w:t>
            </w:r>
          </w:p>
        </w:tc>
      </w:tr>
    </w:tbl>
    <w:p w:rsidR="001A1595" w:rsidRPr="003072C6" w:rsidRDefault="001A1595" w:rsidP="0075685C">
      <w:pPr>
        <w:pStyle w:val="DHHSbody"/>
      </w:pPr>
    </w:p>
    <w:p w:rsidR="00AC0C3B" w:rsidRPr="003072C6" w:rsidRDefault="003E2E12" w:rsidP="00E91933">
      <w:pPr>
        <w:pStyle w:val="DHHSbody"/>
      </w:pPr>
      <w:r w:rsidRPr="003072C6">
        <w:br w:type="page"/>
      </w:r>
    </w:p>
    <w:p w:rsidR="00AC0C3B" w:rsidRPr="003072C6" w:rsidRDefault="00AC0C3B" w:rsidP="00E91933">
      <w:pPr>
        <w:pStyle w:val="DHHSbody"/>
        <w:sectPr w:rsidR="00AC0C3B" w:rsidRPr="003072C6" w:rsidSect="00C51B1C">
          <w:pgSz w:w="11906" w:h="16838"/>
          <w:pgMar w:top="1701" w:right="1304" w:bottom="1134" w:left="1304" w:header="454" w:footer="567" w:gutter="0"/>
          <w:cols w:space="720"/>
          <w:docGrid w:linePitch="360"/>
        </w:sectPr>
      </w:pPr>
    </w:p>
    <w:p w:rsidR="00745F72" w:rsidRPr="00F76512" w:rsidRDefault="00745F72" w:rsidP="00745F72">
      <w:pPr>
        <w:pStyle w:val="Heading1"/>
      </w:pPr>
      <w:bookmarkStart w:id="2" w:name="_Toc489265231"/>
      <w:bookmarkStart w:id="3" w:name="_Toc493754948"/>
      <w:r>
        <w:t>Introduction</w:t>
      </w:r>
      <w:bookmarkEnd w:id="2"/>
      <w:bookmarkEnd w:id="3"/>
    </w:p>
    <w:p w:rsidR="00745F72" w:rsidRPr="003C3A6C" w:rsidRDefault="00745F72" w:rsidP="00745F72">
      <w:pPr>
        <w:pStyle w:val="DHHSbody"/>
      </w:pPr>
      <w:r w:rsidRPr="003C3A6C">
        <w:t>This Victorian Medical Assistance Team (VMAT) Protocol supports the effective functioning of the State Health Emergency Response Plan, 4th edition. This protocol describes the selection, training, equipping, deployment and administrative arrangements for VMAT.</w:t>
      </w:r>
    </w:p>
    <w:p w:rsidR="00745F72" w:rsidRPr="003C3A6C" w:rsidRDefault="00745F72" w:rsidP="00745F72">
      <w:pPr>
        <w:pStyle w:val="DHHSbody"/>
      </w:pPr>
      <w:r w:rsidRPr="003C3A6C">
        <w:t>The Victorian Medical Assistance Team (VMAT) Protocol and SHERP4 form part of the State Health Emergency Response Arrangements, the framework through which the Victorian Government and partner agencies work together in order to meet the health needs of Victorians during emergency events.</w:t>
      </w:r>
    </w:p>
    <w:p w:rsidR="00745F72" w:rsidRPr="003C3A6C" w:rsidRDefault="00745F72" w:rsidP="00745F72">
      <w:pPr>
        <w:pStyle w:val="DHHSbody"/>
      </w:pPr>
      <w:r w:rsidRPr="003C3A6C">
        <w:t>This document should be read in conjunction with SHERP4</w:t>
      </w:r>
      <w:r>
        <w:t xml:space="preserve"> and the Victorian Medical Assistance Team (VMAT) Policy.</w:t>
      </w:r>
    </w:p>
    <w:p w:rsidR="00745F72" w:rsidRPr="003C3A6C" w:rsidRDefault="00745F72" w:rsidP="0075685C">
      <w:pPr>
        <w:pStyle w:val="Heading2"/>
      </w:pPr>
      <w:bookmarkStart w:id="4" w:name="_Toc493754949"/>
      <w:r w:rsidRPr="003C3A6C">
        <w:t>Principles</w:t>
      </w:r>
      <w:bookmarkEnd w:id="4"/>
    </w:p>
    <w:p w:rsidR="00745F72" w:rsidRDefault="00745F72" w:rsidP="00745F72">
      <w:pPr>
        <w:pStyle w:val="DHHSbody"/>
      </w:pPr>
      <w:r>
        <w:t>VMATs are one of a number of medical and nursing resources available to be deployed to an incident site. The requirement for medical support and resources is based on the assessment of the clinical needs of those affected and the clinical skillsets available onsite and their ability to meet Victorian Trauma Triage Guidelines.</w:t>
      </w:r>
    </w:p>
    <w:p w:rsidR="00745F72" w:rsidRDefault="00745F72" w:rsidP="00745F72">
      <w:pPr>
        <w:pStyle w:val="DHHSbody"/>
      </w:pPr>
      <w:r>
        <w:t xml:space="preserve">As outlined in the </w:t>
      </w:r>
      <w:r w:rsidRPr="00CE0930">
        <w:rPr>
          <w:i/>
        </w:rPr>
        <w:t>Mass Casualty and Pre-hospital Operational Response Plan</w:t>
      </w:r>
      <w:r>
        <w:t>, medical and nursing resources are required where:</w:t>
      </w:r>
    </w:p>
    <w:p w:rsidR="00745F72" w:rsidRPr="003C3A6C" w:rsidRDefault="00745F72" w:rsidP="00745F72">
      <w:pPr>
        <w:pStyle w:val="DHHSbullet1"/>
      </w:pPr>
      <w:r w:rsidRPr="003C3A6C">
        <w:t>Transport will be delayed and extended care is required in the field</w:t>
      </w:r>
    </w:p>
    <w:p w:rsidR="00745F72" w:rsidRPr="003C3A6C" w:rsidRDefault="00745F72" w:rsidP="00745F72">
      <w:pPr>
        <w:pStyle w:val="DHHSbullet1"/>
      </w:pPr>
      <w:r w:rsidRPr="003C3A6C">
        <w:t>A patient is unable to be moved and specialist clinical skills are required</w:t>
      </w:r>
    </w:p>
    <w:p w:rsidR="00745F72" w:rsidRPr="003C3A6C" w:rsidRDefault="00745F72" w:rsidP="00745F72">
      <w:pPr>
        <w:pStyle w:val="DHHSbullet1"/>
      </w:pPr>
      <w:r w:rsidRPr="003C3A6C">
        <w:t>There are large numbers of patients who require specialist expertise (such as children)</w:t>
      </w:r>
    </w:p>
    <w:p w:rsidR="00745F72" w:rsidRPr="003C3A6C" w:rsidRDefault="00745F72" w:rsidP="00745F72">
      <w:pPr>
        <w:pStyle w:val="DHHSbullet1"/>
      </w:pPr>
      <w:r w:rsidRPr="003C3A6C">
        <w:t>There are large numbers of low-acuity patients who could be discharged from the scene after medical</w:t>
      </w:r>
    </w:p>
    <w:p w:rsidR="00745F72" w:rsidRDefault="00745F72" w:rsidP="00745F72">
      <w:pPr>
        <w:pStyle w:val="DHHSbullet1"/>
      </w:pPr>
      <w:r>
        <w:t>assessment</w:t>
      </w:r>
    </w:p>
    <w:p w:rsidR="00745F72" w:rsidRPr="003C3A6C" w:rsidRDefault="00745F72" w:rsidP="00745F72">
      <w:pPr>
        <w:pStyle w:val="DHHSbullet1"/>
      </w:pPr>
      <w:r w:rsidRPr="003C3A6C">
        <w:t>A temporary clinical facility (such as the Field Primary Care Clinic) requires staffing</w:t>
      </w:r>
    </w:p>
    <w:p w:rsidR="00745F72" w:rsidRPr="00AD0364" w:rsidRDefault="00745F72" w:rsidP="00745F72">
      <w:pPr>
        <w:pStyle w:val="DHHSbullet1lastline"/>
      </w:pPr>
      <w:r>
        <w:t>Wherever possible, a VMAT will not be deployed from a hospital that will receive patients from the incident.</w:t>
      </w:r>
    </w:p>
    <w:p w:rsidR="00745F72" w:rsidRPr="00AD0364" w:rsidRDefault="00745F72" w:rsidP="00745F72">
      <w:pPr>
        <w:pStyle w:val="Heading1"/>
      </w:pPr>
      <w:bookmarkStart w:id="5" w:name="_Toc493754950"/>
      <w:r w:rsidRPr="00AD0364">
        <w:t>Distribution</w:t>
      </w:r>
      <w:bookmarkEnd w:id="5"/>
    </w:p>
    <w:p w:rsidR="00745F72" w:rsidRDefault="00745F72" w:rsidP="0075685C">
      <w:pPr>
        <w:pStyle w:val="DHHSbody"/>
      </w:pPr>
      <w:r>
        <w:t>VMATs have been established in the following major, metropolitan and regional trauma centres:</w:t>
      </w:r>
    </w:p>
    <w:p w:rsidR="00745F72" w:rsidRDefault="00745F72" w:rsidP="00745F72">
      <w:pPr>
        <w:pStyle w:val="DHHSbullet1"/>
      </w:pPr>
      <w:r w:rsidRPr="00AD0364">
        <w:t>Alfred Health</w:t>
      </w:r>
    </w:p>
    <w:p w:rsidR="00745F72" w:rsidRDefault="00745F72" w:rsidP="00745F72">
      <w:pPr>
        <w:pStyle w:val="DHHSbullet1"/>
      </w:pPr>
      <w:r w:rsidRPr="00AD0364">
        <w:t>Austin Health - Austin Hospital</w:t>
      </w:r>
    </w:p>
    <w:p w:rsidR="00745F72" w:rsidRDefault="00745F72" w:rsidP="00745F72">
      <w:pPr>
        <w:pStyle w:val="DHHSbullet1"/>
      </w:pPr>
      <w:r w:rsidRPr="00AD0364">
        <w:t>Ballarat Health Services – Ballarat Base Hospital</w:t>
      </w:r>
    </w:p>
    <w:p w:rsidR="00745F72" w:rsidRDefault="00745F72" w:rsidP="00745F72">
      <w:pPr>
        <w:pStyle w:val="DHHSbullet1"/>
      </w:pPr>
      <w:r w:rsidRPr="00AD0364">
        <w:t>Barwon Health - University Hospital Geelong</w:t>
      </w:r>
    </w:p>
    <w:p w:rsidR="00745F72" w:rsidRDefault="00745F72" w:rsidP="00745F72">
      <w:pPr>
        <w:pStyle w:val="DHHSbullet1"/>
      </w:pPr>
      <w:r w:rsidRPr="00AD0364">
        <w:t>Bendigo Health – Bendigo Hospital</w:t>
      </w:r>
    </w:p>
    <w:p w:rsidR="00745F72" w:rsidRDefault="00745F72" w:rsidP="00745F72">
      <w:pPr>
        <w:pStyle w:val="DHHSbullet1"/>
      </w:pPr>
      <w:r w:rsidRPr="00AD0364">
        <w:t>Eastern Health - Box Hill Hospital</w:t>
      </w:r>
    </w:p>
    <w:p w:rsidR="00745F72" w:rsidRDefault="00745F72" w:rsidP="00745F72">
      <w:pPr>
        <w:pStyle w:val="DHHSbullet1"/>
      </w:pPr>
      <w:r w:rsidRPr="00AD0364">
        <w:t>Eastern Health - Maroondah Hospital</w:t>
      </w:r>
    </w:p>
    <w:p w:rsidR="00745F72" w:rsidRDefault="00745F72" w:rsidP="00745F72">
      <w:pPr>
        <w:pStyle w:val="DHHSbullet1"/>
      </w:pPr>
      <w:r w:rsidRPr="00AD0364">
        <w:t>Melbourne Health - Royal Melbourne Hospital</w:t>
      </w:r>
    </w:p>
    <w:p w:rsidR="00745F72" w:rsidRDefault="00745F72" w:rsidP="00745F72">
      <w:pPr>
        <w:pStyle w:val="DHHSbullet1"/>
      </w:pPr>
      <w:r w:rsidRPr="00AD0364">
        <w:t>Monash Health - Dandenong Hospital</w:t>
      </w:r>
    </w:p>
    <w:p w:rsidR="00745F72" w:rsidRDefault="00745F72" w:rsidP="00745F72">
      <w:pPr>
        <w:pStyle w:val="DHHSbullet1"/>
      </w:pPr>
      <w:r w:rsidRPr="00AD0364">
        <w:t>Monash Health - Monash Medical Centre</w:t>
      </w:r>
    </w:p>
    <w:p w:rsidR="00745F72" w:rsidRDefault="00745F72" w:rsidP="00745F72">
      <w:pPr>
        <w:pStyle w:val="DHHSbullet1"/>
      </w:pPr>
      <w:r w:rsidRPr="00AD0364">
        <w:t>Northern Health – The Northern Hospital</w:t>
      </w:r>
    </w:p>
    <w:p w:rsidR="00745F72" w:rsidRDefault="00745F72" w:rsidP="00745F72">
      <w:pPr>
        <w:pStyle w:val="DHHSbullet1"/>
      </w:pPr>
      <w:r w:rsidRPr="00AD0364">
        <w:t>Peninsula Health - Frankston Hospital</w:t>
      </w:r>
    </w:p>
    <w:p w:rsidR="00745F72" w:rsidRDefault="00745F72" w:rsidP="00745F72">
      <w:pPr>
        <w:pStyle w:val="DHHSbullet1"/>
      </w:pPr>
      <w:r w:rsidRPr="00AD0364">
        <w:t>Royal Children’s Hospital</w:t>
      </w:r>
    </w:p>
    <w:p w:rsidR="00745F72" w:rsidRDefault="00745F72" w:rsidP="00745F72">
      <w:pPr>
        <w:pStyle w:val="DHHSbullet1"/>
      </w:pPr>
      <w:r w:rsidRPr="00AD0364">
        <w:t>St Vincent’s Hospital</w:t>
      </w:r>
    </w:p>
    <w:p w:rsidR="00745F72" w:rsidRDefault="00745F72" w:rsidP="00745F72">
      <w:pPr>
        <w:pStyle w:val="DHHSbullet1"/>
      </w:pPr>
      <w:r w:rsidRPr="00AD0364">
        <w:t>Western Health - Footscray Hospital</w:t>
      </w:r>
    </w:p>
    <w:p w:rsidR="00745F72" w:rsidRPr="00AD0364" w:rsidRDefault="00745F72" w:rsidP="00745F72">
      <w:pPr>
        <w:pStyle w:val="DHHSbullet1lastline"/>
      </w:pPr>
      <w:r w:rsidRPr="00AD0364">
        <w:t>Western Health - Sunshine Hospital</w:t>
      </w:r>
    </w:p>
    <w:p w:rsidR="00745F72" w:rsidRDefault="00745F72" w:rsidP="00745F72">
      <w:pPr>
        <w:pStyle w:val="DHHSbody"/>
      </w:pPr>
      <w:r>
        <w:t>Additional caches of VMAT equipment have been deployed to the following hospitals:</w:t>
      </w:r>
    </w:p>
    <w:p w:rsidR="00745F72" w:rsidRPr="00AD0364" w:rsidRDefault="00745F72" w:rsidP="00745F72">
      <w:pPr>
        <w:pStyle w:val="DHHSbullet1"/>
      </w:pPr>
      <w:r w:rsidRPr="00AD0364">
        <w:t>Central Gippsland Health Service</w:t>
      </w:r>
      <w:r>
        <w:t xml:space="preserve"> </w:t>
      </w:r>
      <w:r w:rsidRPr="00AD0364">
        <w:t>- Sale Campus</w:t>
      </w:r>
    </w:p>
    <w:p w:rsidR="00745F72" w:rsidRPr="00AD0364" w:rsidRDefault="00745F72" w:rsidP="00745F72">
      <w:pPr>
        <w:pStyle w:val="DHHSbullet1"/>
      </w:pPr>
      <w:r w:rsidRPr="00AD0364">
        <w:t>Goulburn Valley Health – Shepparton Regional Hospital</w:t>
      </w:r>
    </w:p>
    <w:p w:rsidR="00745F72" w:rsidRPr="00AD0364" w:rsidRDefault="00745F72" w:rsidP="00745F72">
      <w:pPr>
        <w:pStyle w:val="DHHSbullet1"/>
      </w:pPr>
      <w:r w:rsidRPr="00AD0364">
        <w:t>Latrobe Regional Hospital</w:t>
      </w:r>
    </w:p>
    <w:p w:rsidR="00745F72" w:rsidRPr="00AD0364" w:rsidRDefault="00745F72" w:rsidP="00745F72">
      <w:pPr>
        <w:pStyle w:val="DHHSbullet1"/>
      </w:pPr>
      <w:r w:rsidRPr="00AD0364">
        <w:t>Northeast Health Wangaratta</w:t>
      </w:r>
    </w:p>
    <w:p w:rsidR="00745F72" w:rsidRPr="00AD0364" w:rsidRDefault="00745F72" w:rsidP="00745F72">
      <w:pPr>
        <w:pStyle w:val="DHHSbullet1"/>
      </w:pPr>
      <w:r w:rsidRPr="00AD0364">
        <w:t>Ramsay Health Care - Mildura Base Hospital</w:t>
      </w:r>
    </w:p>
    <w:p w:rsidR="00745F72" w:rsidRPr="00AD0364" w:rsidRDefault="00745F72" w:rsidP="00745F72">
      <w:pPr>
        <w:pStyle w:val="DHHSbullet1"/>
      </w:pPr>
      <w:r w:rsidRPr="00AD0364">
        <w:t>South West Healthcare – Warrnambool Base Hospital</w:t>
      </w:r>
    </w:p>
    <w:p w:rsidR="00745F72" w:rsidRPr="00AD0364" w:rsidRDefault="00745F72" w:rsidP="00745F72">
      <w:pPr>
        <w:pStyle w:val="DHHSbullet1"/>
      </w:pPr>
      <w:r w:rsidRPr="00AD0364">
        <w:t>Western District Health Service - Hamilton Base Hospital</w:t>
      </w:r>
    </w:p>
    <w:p w:rsidR="00745F72" w:rsidRDefault="00745F72" w:rsidP="00745F72">
      <w:pPr>
        <w:pStyle w:val="DHHSbullet1lastline"/>
      </w:pPr>
      <w:r w:rsidRPr="00AD0364">
        <w:t>Wimmera Health Care Group - Wimmera Base Hospital</w:t>
      </w:r>
    </w:p>
    <w:p w:rsidR="00745F72" w:rsidRDefault="00745F72" w:rsidP="00745F72">
      <w:pPr>
        <w:pStyle w:val="DHHSbody"/>
      </w:pPr>
      <w:r>
        <w:t>The VMATs at the Royal Children’s Hospital and Monash Medical Centre are specialist paediatric teams. All other VMATs are required to care for adults and children.</w:t>
      </w:r>
    </w:p>
    <w:p w:rsidR="00745F72" w:rsidRPr="00AD0364" w:rsidRDefault="00745F72" w:rsidP="00745F72">
      <w:pPr>
        <w:pStyle w:val="Heading1"/>
      </w:pPr>
      <w:bookmarkStart w:id="6" w:name="_Toc493754951"/>
      <w:r w:rsidRPr="00AD0364">
        <w:t>Team Selection</w:t>
      </w:r>
      <w:bookmarkEnd w:id="6"/>
    </w:p>
    <w:p w:rsidR="00745F72" w:rsidRDefault="00745F72" w:rsidP="00745F72">
      <w:pPr>
        <w:pStyle w:val="DHHSbody"/>
      </w:pPr>
      <w:r>
        <w:t>A VMAT will comprise six personnel: three doctors and three nurses. However, a modular approach may apply with deployment of fewer than six VMAT members, or multiple VMATs from different health services deployed in response to the same incident.</w:t>
      </w:r>
    </w:p>
    <w:p w:rsidR="00745F72" w:rsidRDefault="00745F72" w:rsidP="00745F72">
      <w:pPr>
        <w:pStyle w:val="DHHSbody"/>
      </w:pPr>
      <w:r>
        <w:t>Health services will select personnel to participate in the VMAT program. For the purposes of this document, the coordination responsibility for VMAT personnel selection, training, exercising and equipment maintenance will be</w:t>
      </w:r>
    </w:p>
    <w:p w:rsidR="00745F72" w:rsidRDefault="00745F72" w:rsidP="00745F72">
      <w:pPr>
        <w:pStyle w:val="DHHSbody"/>
      </w:pPr>
      <w:r>
        <w:t>referred to as the ‘VMAT Coordinator’.</w:t>
      </w:r>
    </w:p>
    <w:p w:rsidR="00745F72" w:rsidRDefault="00745F72" w:rsidP="00745F72">
      <w:pPr>
        <w:pStyle w:val="DHHSbody"/>
      </w:pPr>
      <w:r>
        <w:t>It is recommended that at least 24 personnel should be deployment-ready at each VMAT-participating health service. This will facilitate readiness to deploy a complete six-member team irrespective of other work priorities or leave periods.</w:t>
      </w:r>
    </w:p>
    <w:p w:rsidR="00745F72" w:rsidRDefault="00745F72" w:rsidP="00745F72">
      <w:pPr>
        <w:pStyle w:val="DHHSbody"/>
      </w:pPr>
      <w:r>
        <w:t>Professional categories of personnel who may be considered for VMAT participation include: emergency physicians, emergency nurses, general surgeon, specialist surgeon (as required), anaesthetist, operating theatre nurse, intensivist, or a team with a particular specialty skillset (such as paediatrics). More senior personnel are preferred not only for their skills and independent decision-making, but they are more likely to be retained longer term by the health service reducing the turnover of VMAT members.</w:t>
      </w:r>
    </w:p>
    <w:p w:rsidR="00745F72" w:rsidRPr="00DF42C0" w:rsidRDefault="00745F72" w:rsidP="0075685C">
      <w:pPr>
        <w:pStyle w:val="Heading2"/>
      </w:pPr>
      <w:bookmarkStart w:id="7" w:name="_Toc493754952"/>
      <w:r w:rsidRPr="00DF42C0">
        <w:t>Selection criteria</w:t>
      </w:r>
      <w:bookmarkEnd w:id="7"/>
    </w:p>
    <w:p w:rsidR="00745F72" w:rsidRPr="00DF42C0" w:rsidRDefault="00745F72" w:rsidP="00745F72">
      <w:pPr>
        <w:pStyle w:val="DHHSbullet1"/>
      </w:pPr>
      <w:r w:rsidRPr="00DF42C0">
        <w:t>Relevant professional credentials</w:t>
      </w:r>
      <w:r>
        <w:t>.</w:t>
      </w:r>
    </w:p>
    <w:p w:rsidR="00745F72" w:rsidRPr="00DF42C0" w:rsidRDefault="00745F72" w:rsidP="00745F72">
      <w:pPr>
        <w:pStyle w:val="DHHSbullet1"/>
      </w:pPr>
      <w:r w:rsidRPr="00DF42C0">
        <w:t>Seniority – medical personnel must be at least senior registrar level, although specialist consultants are</w:t>
      </w:r>
    </w:p>
    <w:p w:rsidR="00745F72" w:rsidRDefault="00745F72" w:rsidP="00745F72">
      <w:pPr>
        <w:pStyle w:val="DHHSbullet1"/>
      </w:pPr>
      <w:r>
        <w:t>preferred. Nursing personnel must also be senior, experienced staff.</w:t>
      </w:r>
    </w:p>
    <w:p w:rsidR="00745F72" w:rsidRPr="00DF42C0" w:rsidRDefault="00745F72" w:rsidP="00745F72">
      <w:pPr>
        <w:pStyle w:val="DHHSbullet1"/>
      </w:pPr>
      <w:r w:rsidRPr="00DF42C0">
        <w:t>Working with children check</w:t>
      </w:r>
      <w:r>
        <w:t>.</w:t>
      </w:r>
    </w:p>
    <w:p w:rsidR="00745F72" w:rsidRPr="00DF42C0" w:rsidRDefault="00745F72" w:rsidP="00745F72">
      <w:pPr>
        <w:pStyle w:val="DHHSbullet1"/>
      </w:pPr>
      <w:r w:rsidRPr="00DF42C0">
        <w:t>Fitness for austere outdoor environments</w:t>
      </w:r>
      <w:r>
        <w:t>.</w:t>
      </w:r>
    </w:p>
    <w:p w:rsidR="00745F72" w:rsidRPr="00DF42C0" w:rsidRDefault="00745F72" w:rsidP="00745F72">
      <w:pPr>
        <w:pStyle w:val="DHHSbullet1"/>
      </w:pPr>
      <w:r w:rsidRPr="00DF42C0">
        <w:t>Up-to-date vaccinations for Tetanus and Hepatitis B</w:t>
      </w:r>
      <w:r>
        <w:t>.</w:t>
      </w:r>
    </w:p>
    <w:p w:rsidR="00745F72" w:rsidRPr="00DF42C0" w:rsidRDefault="00745F72" w:rsidP="00745F72">
      <w:pPr>
        <w:pStyle w:val="DHHSbullet1lastline"/>
      </w:pPr>
      <w:r w:rsidRPr="00DF42C0">
        <w:t>Ability to be released from duty to participate in VMAT training and exercising</w:t>
      </w:r>
      <w:r>
        <w:t>.</w:t>
      </w:r>
    </w:p>
    <w:p w:rsidR="00745F72" w:rsidRPr="00DF42C0" w:rsidRDefault="00745F72" w:rsidP="00745F72">
      <w:pPr>
        <w:pStyle w:val="Heading1"/>
      </w:pPr>
      <w:bookmarkStart w:id="8" w:name="_Toc493754953"/>
      <w:r w:rsidRPr="00DF42C0">
        <w:t>Training</w:t>
      </w:r>
      <w:bookmarkEnd w:id="8"/>
    </w:p>
    <w:p w:rsidR="00745F72" w:rsidRDefault="00745F72" w:rsidP="00745F72">
      <w:pPr>
        <w:pStyle w:val="DHHSbody"/>
      </w:pPr>
      <w:r>
        <w:t>The VMAT Coordinator will have the responsibility for:</w:t>
      </w:r>
    </w:p>
    <w:p w:rsidR="00745F72" w:rsidRPr="00DF42C0" w:rsidRDefault="00745F72" w:rsidP="00745F72">
      <w:pPr>
        <w:pStyle w:val="DHHSbullet1"/>
      </w:pPr>
      <w:r>
        <w:t>Ensuring s</w:t>
      </w:r>
      <w:r w:rsidRPr="00DF42C0">
        <w:t>ufficient numbers of VMAT personnel are trained</w:t>
      </w:r>
    </w:p>
    <w:p w:rsidR="00745F72" w:rsidRPr="00DF42C0" w:rsidRDefault="00745F72" w:rsidP="00745F72">
      <w:pPr>
        <w:pStyle w:val="DHHSbullet1"/>
      </w:pPr>
      <w:r w:rsidRPr="00DF42C0">
        <w:t>Obtaining necessary release from duty for VMAT personnel to participate in training</w:t>
      </w:r>
    </w:p>
    <w:p w:rsidR="00745F72" w:rsidRPr="00DF42C0" w:rsidRDefault="00745F72" w:rsidP="00745F72">
      <w:pPr>
        <w:pStyle w:val="DHHSbullet1"/>
      </w:pPr>
      <w:r w:rsidRPr="00DF42C0">
        <w:t>Nominating authorised VMAT personnel to training providers or gatekeepers</w:t>
      </w:r>
    </w:p>
    <w:p w:rsidR="00745F72" w:rsidRPr="00DF42C0" w:rsidRDefault="00745F72" w:rsidP="00745F72">
      <w:pPr>
        <w:pStyle w:val="DHHSbullet1"/>
      </w:pPr>
      <w:r w:rsidRPr="00DF42C0">
        <w:t>Arranging reimbursement of course fees / costs for late notice ‘no-shows’ to training</w:t>
      </w:r>
    </w:p>
    <w:p w:rsidR="00745F72" w:rsidRPr="00DF42C0" w:rsidRDefault="00745F72" w:rsidP="00745F72">
      <w:pPr>
        <w:pStyle w:val="DHHSbullet1lastline"/>
      </w:pPr>
      <w:r>
        <w:t>Maintaining records of training</w:t>
      </w:r>
    </w:p>
    <w:p w:rsidR="00745F72" w:rsidRDefault="00745F72" w:rsidP="0075685C">
      <w:pPr>
        <w:pStyle w:val="DHHSbody"/>
      </w:pPr>
      <w:r>
        <w:t xml:space="preserve">Pre-requisite self-directed learning includes familiarisation with Victorian emergency management arrangements as described in the </w:t>
      </w:r>
      <w:r>
        <w:rPr>
          <w:i/>
          <w:iCs/>
        </w:rPr>
        <w:t xml:space="preserve">Emergency Management Manual Victoria </w:t>
      </w:r>
      <w:r>
        <w:t xml:space="preserve">(EMMV, available from  </w:t>
      </w:r>
      <w:r>
        <w:rPr>
          <w:color w:val="3366FF"/>
        </w:rPr>
        <w:t>www.emv.vic.gov.au/policies/emmv</w:t>
      </w:r>
      <w:r>
        <w:t xml:space="preserve">) and a thorough understanding of SHERP4 (available from </w:t>
      </w:r>
      <w:r w:rsidRPr="00DF42C0">
        <w:rPr>
          <w:color w:val="3366FF"/>
        </w:rPr>
        <w:t>https://www2.health.vic.gov.au/emergencies/emergencies-department-role</w:t>
      </w:r>
      <w:r>
        <w:rPr>
          <w:color w:val="3366FF"/>
        </w:rPr>
        <w:t>).</w:t>
      </w:r>
    </w:p>
    <w:p w:rsidR="00745F72" w:rsidRDefault="00745F72" w:rsidP="0075685C">
      <w:pPr>
        <w:pStyle w:val="DHHSbody"/>
      </w:pPr>
      <w:r>
        <w:t>Mandatory participation in the following training:</w:t>
      </w:r>
    </w:p>
    <w:p w:rsidR="00745F72" w:rsidRPr="00DF42C0" w:rsidRDefault="00745F72" w:rsidP="00745F72">
      <w:pPr>
        <w:pStyle w:val="DHHSbullet1"/>
      </w:pPr>
      <w:r w:rsidRPr="00CE0930">
        <w:rPr>
          <w:i/>
          <w:iCs/>
        </w:rPr>
        <w:t xml:space="preserve">Major Incident Medical Management and Support </w:t>
      </w:r>
      <w:r w:rsidRPr="00DF42C0">
        <w:t>(MIMMS) course, provided by the Department of Health</w:t>
      </w:r>
      <w:r>
        <w:t xml:space="preserve"> and Human Services (DHHS). This requires re-certification every three years. </w:t>
      </w:r>
      <w:r w:rsidRPr="00DF42C0">
        <w:t xml:space="preserve">Completion of the Ambulance Victoria </w:t>
      </w:r>
      <w:r w:rsidRPr="00CE0930">
        <w:rPr>
          <w:i/>
          <w:iCs/>
        </w:rPr>
        <w:t xml:space="preserve">Virtual Paramedic On-line Simulation </w:t>
      </w:r>
      <w:r w:rsidRPr="00DF42C0">
        <w:t>for mass casualty triage Health</w:t>
      </w:r>
    </w:p>
    <w:p w:rsidR="00745F72" w:rsidRDefault="00745F72" w:rsidP="00745F72">
      <w:pPr>
        <w:pStyle w:val="DHHSbullet1"/>
      </w:pPr>
      <w:r>
        <w:t xml:space="preserve">service VMAT Coordinators can nominate VMAT members to </w:t>
      </w:r>
      <w:proofErr w:type="spellStart"/>
      <w:r w:rsidRPr="00CE0930">
        <w:rPr>
          <w:color w:val="3366FF"/>
        </w:rPr>
        <w:t>virtual.paramedic@ambulance.vic</w:t>
      </w:r>
      <w:proofErr w:type="spellEnd"/>
      <w:r w:rsidRPr="00CE0930">
        <w:rPr>
          <w:color w:val="3366FF"/>
        </w:rPr>
        <w:t xml:space="preserve">. </w:t>
      </w:r>
      <w:r>
        <w:t>This requires re-certification every 12 months.</w:t>
      </w:r>
    </w:p>
    <w:p w:rsidR="00745F72" w:rsidRPr="00CE0930" w:rsidRDefault="00745F72" w:rsidP="0075685C">
      <w:pPr>
        <w:pStyle w:val="DHHSbullet1lastline"/>
      </w:pPr>
      <w:r w:rsidRPr="00DF42C0">
        <w:t xml:space="preserve">At least one VMAT member should have completed the </w:t>
      </w:r>
      <w:r w:rsidRPr="00CE0930">
        <w:rPr>
          <w:i/>
          <w:iCs/>
        </w:rPr>
        <w:t xml:space="preserve">Early Management of Severe Burns </w:t>
      </w:r>
      <w:r w:rsidRPr="00DF42C0">
        <w:t>(EMSB)</w:t>
      </w:r>
      <w:r>
        <w:t xml:space="preserve"> Course.  Health service VMAT Coordinators can nominate VMAT members to </w:t>
      </w:r>
      <w:r w:rsidRPr="00CE0930">
        <w:rPr>
          <w:color w:val="3366FF"/>
        </w:rPr>
        <w:t>health.command@health.vic.gov.au.</w:t>
      </w:r>
    </w:p>
    <w:p w:rsidR="00745F72" w:rsidRDefault="00745F72" w:rsidP="00745F72">
      <w:pPr>
        <w:pStyle w:val="DHHSbody"/>
      </w:pPr>
      <w:r>
        <w:t>Optional participation in the following training:</w:t>
      </w:r>
    </w:p>
    <w:p w:rsidR="00745F72" w:rsidRDefault="00745F72" w:rsidP="00745F72">
      <w:pPr>
        <w:pStyle w:val="DHHSbullet1"/>
      </w:pPr>
      <w:r w:rsidRPr="00DF42C0">
        <w:t>Australasian Inter-service Incident Management System (AIIMS) introductory training, provided through the</w:t>
      </w:r>
      <w:r>
        <w:t xml:space="preserve"> health service. This requires re-certification every three years.</w:t>
      </w:r>
    </w:p>
    <w:p w:rsidR="00745F72" w:rsidRDefault="00745F72" w:rsidP="00745F72">
      <w:pPr>
        <w:pStyle w:val="DHHSbullet1"/>
      </w:pPr>
      <w:r w:rsidRPr="00DF42C0">
        <w:t>Victorian Health Services Chemical, Biological and Radiological (CBR) Incident Preparedness course,</w:t>
      </w:r>
      <w:r>
        <w:t xml:space="preserve"> provided by the Department of Health and Human Services.</w:t>
      </w:r>
    </w:p>
    <w:p w:rsidR="00745F72" w:rsidRDefault="00745F72" w:rsidP="00745F72">
      <w:pPr>
        <w:pStyle w:val="DHHSbullet1lastline"/>
      </w:pPr>
      <w:r w:rsidRPr="00DF42C0">
        <w:t>Early Management of Severe Trauma course, provided through the Royal Australasian College of</w:t>
      </w:r>
      <w:r>
        <w:t xml:space="preserve"> Surgeons, for medical personnel.</w:t>
      </w:r>
    </w:p>
    <w:p w:rsidR="00745F72" w:rsidRPr="002C6709" w:rsidRDefault="00745F72" w:rsidP="00745F72">
      <w:pPr>
        <w:pStyle w:val="Heading1"/>
      </w:pPr>
      <w:bookmarkStart w:id="9" w:name="_Toc493754954"/>
      <w:r w:rsidRPr="002C6709">
        <w:t>Exercising</w:t>
      </w:r>
      <w:bookmarkEnd w:id="9"/>
    </w:p>
    <w:p w:rsidR="00745F72" w:rsidRDefault="00745F72" w:rsidP="00745F72">
      <w:pPr>
        <w:pStyle w:val="DHHSbody"/>
      </w:pPr>
      <w:r>
        <w:t xml:space="preserve">VMAT processes and skills should be exercised at least annually. Options for exercising include participation (as a VMAT) in the incident site component of </w:t>
      </w:r>
      <w:proofErr w:type="spellStart"/>
      <w:r>
        <w:t>EmergoTrain</w:t>
      </w:r>
      <w:proofErr w:type="spellEnd"/>
      <w:r>
        <w:t xml:space="preserve"> exercises. Consideration should be given to participating in </w:t>
      </w:r>
      <w:proofErr w:type="spellStart"/>
      <w:r>
        <w:t>EmergoTrain</w:t>
      </w:r>
      <w:proofErr w:type="spellEnd"/>
      <w:r>
        <w:t xml:space="preserve"> exercises at other health services in order to achieve annual participation. Operational (or ‘field’) exercises allow for greater realism in setting and context, although patient numbers are usually low and opportunities fewer.</w:t>
      </w:r>
    </w:p>
    <w:p w:rsidR="00745F72" w:rsidRDefault="00745F72" w:rsidP="00745F72">
      <w:pPr>
        <w:pStyle w:val="Heading1"/>
      </w:pPr>
      <w:bookmarkStart w:id="10" w:name="_Toc493754955"/>
      <w:r w:rsidRPr="002C6709">
        <w:t>Equipment</w:t>
      </w:r>
      <w:bookmarkEnd w:id="10"/>
    </w:p>
    <w:p w:rsidR="00745F72" w:rsidRDefault="00745F72" w:rsidP="00745F72">
      <w:pPr>
        <w:pStyle w:val="DHHSbody"/>
      </w:pPr>
      <w:r>
        <w:t>Identical equipment has been allocated to all health services with VMATs listed previously, with the exception of specialist paediatric centres. The cached equipment is identical except for a reduced allocation of personal protective equipment (four sets of personal protective equipment in each cache, whereas six sets were allocated to VMAT health services). (See Appendix 3)</w:t>
      </w:r>
    </w:p>
    <w:p w:rsidR="00745F72" w:rsidRDefault="00745F72" w:rsidP="00745F72">
      <w:pPr>
        <w:pStyle w:val="DHHSbody"/>
      </w:pPr>
      <w:r>
        <w:t>The equipment for the Royal Children’s Hospital and Monash Medical Centre is for specialist paediatric care. The equipment for these two teams is identical to enable interoperability between paediatric teams. (See Appendix 4)</w:t>
      </w:r>
    </w:p>
    <w:p w:rsidR="00745F72" w:rsidRDefault="00745F72" w:rsidP="00745F72">
      <w:pPr>
        <w:pStyle w:val="DHHSbody"/>
      </w:pPr>
      <w:r>
        <w:t>All health services with VMAT equipment are responsible for secure storage of the equipment in a temperature controlled environment. The storage location should be readily accessible at all times for rapid deployment. Drugs that are stored separately must be clearly identified and able to be deployed promptly.</w:t>
      </w:r>
    </w:p>
    <w:p w:rsidR="00745F72" w:rsidRDefault="00745F72" w:rsidP="00745F72">
      <w:pPr>
        <w:pStyle w:val="DHHSbody"/>
      </w:pPr>
      <w:r>
        <w:t>All equipment and drugs in the equipment kits must be maintained in serviceable condition ready for immediate deployment at any time. The health services are responsible for the regular inspection and replacement of drugs and equipment items. Stock rotation for drugs and equipment items prior to expiry dates is recommended to limit recurrent expenditure associated with maintenance.</w:t>
      </w:r>
    </w:p>
    <w:p w:rsidR="00745F72" w:rsidRDefault="00745F72" w:rsidP="00745F72">
      <w:pPr>
        <w:pStyle w:val="DHHSbody"/>
        <w:rPr>
          <w:color w:val="3366FF"/>
        </w:rPr>
      </w:pPr>
      <w:r>
        <w:t xml:space="preserve">Modification of the drug and equipment list is not to occur without consultation. Issues with VMAT equipment should be reported to </w:t>
      </w:r>
      <w:r>
        <w:rPr>
          <w:color w:val="3366FF"/>
        </w:rPr>
        <w:t>health.command@health.vic.gov.au.</w:t>
      </w:r>
    </w:p>
    <w:p w:rsidR="00745F72" w:rsidRDefault="00745F72" w:rsidP="00745F72">
      <w:pPr>
        <w:pStyle w:val="DHHSbody"/>
      </w:pPr>
      <w:r>
        <w:t>Following demobilisation of deployed VMATs, equipment should be cleaned and lost and disposable items replaced.</w:t>
      </w:r>
    </w:p>
    <w:p w:rsidR="00745F72" w:rsidRPr="007638AC" w:rsidRDefault="00745F72" w:rsidP="00745F72">
      <w:pPr>
        <w:pStyle w:val="Heading1"/>
      </w:pPr>
      <w:bookmarkStart w:id="11" w:name="_Toc493754956"/>
      <w:r w:rsidRPr="007638AC">
        <w:t>Activation</w:t>
      </w:r>
      <w:bookmarkEnd w:id="11"/>
    </w:p>
    <w:p w:rsidR="00745F72" w:rsidRDefault="00745F72" w:rsidP="0075685C">
      <w:pPr>
        <w:pStyle w:val="Heading2"/>
      </w:pPr>
      <w:bookmarkStart w:id="12" w:name="_Toc493754957"/>
      <w:r>
        <w:t>Assessment</w:t>
      </w:r>
      <w:bookmarkEnd w:id="12"/>
    </w:p>
    <w:p w:rsidR="00745F72" w:rsidRDefault="00745F72" w:rsidP="00745F72">
      <w:pPr>
        <w:pStyle w:val="DHHSbody"/>
      </w:pPr>
      <w:r>
        <w:t>The requirement for VMAT assistance at the incident will be determined by the Incident Health Commander (Ambulance Victoria) on advice from the Field Emergency Medical Officer (FEMO), where present, based on the criteria listed under Principles (see page 1). The FEMO will advise the Health Commander (Ambulance Victoria) of the  need to request a VMAT.</w:t>
      </w:r>
    </w:p>
    <w:p w:rsidR="00745F72" w:rsidRDefault="00745F72" w:rsidP="0075685C">
      <w:pPr>
        <w:pStyle w:val="Heading2"/>
      </w:pPr>
      <w:bookmarkStart w:id="13" w:name="_Toc493754958"/>
      <w:r>
        <w:t>Request</w:t>
      </w:r>
      <w:bookmarkEnd w:id="13"/>
    </w:p>
    <w:p w:rsidR="00745F72" w:rsidRDefault="00745F72" w:rsidP="00745F72">
      <w:pPr>
        <w:pStyle w:val="DHHSbody"/>
      </w:pPr>
      <w:r>
        <w:t>The Incident Health Commander requests a VMAT through the State Health Commander to the State Health Coordinator. The State Health Coordinator then advises the Hospital Commander of the relevant health service.</w:t>
      </w:r>
    </w:p>
    <w:p w:rsidR="00745F72" w:rsidRDefault="00745F72" w:rsidP="0075685C">
      <w:pPr>
        <w:pStyle w:val="Heading2"/>
      </w:pPr>
      <w:bookmarkStart w:id="14" w:name="_Toc493754959"/>
      <w:r>
        <w:t>Authorisation</w:t>
      </w:r>
      <w:bookmarkEnd w:id="14"/>
    </w:p>
    <w:p w:rsidR="00745F72" w:rsidRDefault="00745F72" w:rsidP="00745F72">
      <w:pPr>
        <w:pStyle w:val="DHHSbody"/>
        <w:rPr>
          <w:color w:val="000000"/>
        </w:rPr>
      </w:pPr>
      <w:r>
        <w:rPr>
          <w:color w:val="000000"/>
        </w:rPr>
        <w:t>The Hospital Commander is responsible for seeking authorisation for VMAT deployment from the health service CEO. Authorisation of the CEO is required for VMAT activation.</w:t>
      </w:r>
    </w:p>
    <w:p w:rsidR="00745F72" w:rsidRPr="007638AC" w:rsidRDefault="00745F72" w:rsidP="00745F72">
      <w:pPr>
        <w:pStyle w:val="Heading1"/>
      </w:pPr>
      <w:bookmarkStart w:id="15" w:name="_Toc493754960"/>
      <w:r w:rsidRPr="007638AC">
        <w:t>Notif</w:t>
      </w:r>
      <w:r w:rsidRPr="00191B75">
        <w:t>i</w:t>
      </w:r>
      <w:r w:rsidRPr="007638AC">
        <w:t>cation</w:t>
      </w:r>
      <w:bookmarkEnd w:id="15"/>
    </w:p>
    <w:p w:rsidR="00745F72" w:rsidRDefault="00745F72" w:rsidP="00745F72">
      <w:pPr>
        <w:pStyle w:val="DHHSbody"/>
      </w:pPr>
      <w:r>
        <w:t>The Hospital Commander activates VMAT.</w:t>
      </w:r>
    </w:p>
    <w:p w:rsidR="00745F72" w:rsidRDefault="00745F72" w:rsidP="00745F72">
      <w:pPr>
        <w:pStyle w:val="DHHSbody"/>
      </w:pPr>
      <w:r>
        <w:t>In order to facilitate early awareness of the requirement for VMAT activation, the FEMO will advise the Field Emergency Medical Coordinator (FEMC) of the need for VMAT activation. The FEMC will advise the deploying hospital.</w:t>
      </w:r>
    </w:p>
    <w:p w:rsidR="00745F72" w:rsidRDefault="00745F72" w:rsidP="00745F72">
      <w:pPr>
        <w:pStyle w:val="DHHSbody"/>
      </w:pPr>
      <w:r>
        <w:t>The incident information provided to the Hospital Commander and to be used in briefing the VMAT should at least include:</w:t>
      </w:r>
    </w:p>
    <w:p w:rsidR="00745F72" w:rsidRDefault="00745F72" w:rsidP="0075685C">
      <w:pPr>
        <w:pStyle w:val="DHHSbody"/>
        <w:ind w:left="720"/>
      </w:pPr>
      <w:r w:rsidRPr="00191B75">
        <w:rPr>
          <w:b/>
          <w:bCs/>
          <w:color w:val="007B4B"/>
        </w:rPr>
        <w:t>E</w:t>
      </w:r>
      <w:r>
        <w:rPr>
          <w:b/>
          <w:bCs/>
        </w:rPr>
        <w:t xml:space="preserve"> </w:t>
      </w:r>
      <w:r>
        <w:t>Exact location</w:t>
      </w:r>
    </w:p>
    <w:p w:rsidR="00745F72" w:rsidRDefault="00745F72" w:rsidP="0075685C">
      <w:pPr>
        <w:pStyle w:val="DHHSbody"/>
        <w:ind w:left="720"/>
      </w:pPr>
      <w:r w:rsidRPr="00191B75">
        <w:rPr>
          <w:b/>
          <w:bCs/>
          <w:color w:val="007B4B"/>
        </w:rPr>
        <w:t>T</w:t>
      </w:r>
      <w:r>
        <w:rPr>
          <w:b/>
          <w:bCs/>
        </w:rPr>
        <w:t xml:space="preserve"> </w:t>
      </w:r>
      <w:r>
        <w:t>Type of incident</w:t>
      </w:r>
    </w:p>
    <w:p w:rsidR="00745F72" w:rsidRDefault="00745F72" w:rsidP="0075685C">
      <w:pPr>
        <w:pStyle w:val="DHHSbody"/>
        <w:ind w:left="720"/>
      </w:pPr>
      <w:r w:rsidRPr="00191B75">
        <w:rPr>
          <w:b/>
          <w:bCs/>
          <w:color w:val="007B4B"/>
        </w:rPr>
        <w:t>H</w:t>
      </w:r>
      <w:r>
        <w:rPr>
          <w:b/>
          <w:bCs/>
        </w:rPr>
        <w:t xml:space="preserve"> </w:t>
      </w:r>
      <w:r>
        <w:t>Hazards on scene</w:t>
      </w:r>
    </w:p>
    <w:p w:rsidR="00745F72" w:rsidRDefault="00745F72" w:rsidP="0075685C">
      <w:pPr>
        <w:pStyle w:val="DHHSbody"/>
        <w:ind w:left="720"/>
      </w:pPr>
      <w:r w:rsidRPr="00191B75">
        <w:rPr>
          <w:b/>
          <w:bCs/>
          <w:color w:val="007B4B"/>
        </w:rPr>
        <w:t>A</w:t>
      </w:r>
      <w:r>
        <w:rPr>
          <w:b/>
          <w:bCs/>
        </w:rPr>
        <w:t xml:space="preserve"> </w:t>
      </w:r>
      <w:r>
        <w:t>Access/egress</w:t>
      </w:r>
    </w:p>
    <w:p w:rsidR="00745F72" w:rsidRDefault="00745F72" w:rsidP="0075685C">
      <w:pPr>
        <w:pStyle w:val="DHHSbody"/>
        <w:ind w:left="720"/>
      </w:pPr>
      <w:r w:rsidRPr="00191B75">
        <w:rPr>
          <w:b/>
          <w:bCs/>
          <w:color w:val="007B4B"/>
        </w:rPr>
        <w:t>N</w:t>
      </w:r>
      <w:r>
        <w:rPr>
          <w:b/>
          <w:bCs/>
        </w:rPr>
        <w:t xml:space="preserve"> </w:t>
      </w:r>
      <w:r>
        <w:t>Number of casualties (or estimated number)</w:t>
      </w:r>
    </w:p>
    <w:p w:rsidR="00745F72" w:rsidRDefault="00745F72" w:rsidP="0075685C">
      <w:pPr>
        <w:pStyle w:val="DHHSbody"/>
        <w:ind w:left="720"/>
      </w:pPr>
      <w:r w:rsidRPr="00191B75">
        <w:rPr>
          <w:b/>
          <w:bCs/>
          <w:color w:val="007B4B"/>
        </w:rPr>
        <w:t>E</w:t>
      </w:r>
      <w:r>
        <w:rPr>
          <w:b/>
          <w:bCs/>
        </w:rPr>
        <w:t xml:space="preserve"> </w:t>
      </w:r>
      <w:r>
        <w:t>Emergency services on scene/required</w:t>
      </w:r>
    </w:p>
    <w:p w:rsidR="00745F72" w:rsidRDefault="00745F72" w:rsidP="00745F72">
      <w:pPr>
        <w:pStyle w:val="DHHSbody"/>
      </w:pPr>
      <w:r>
        <w:t>Additional information required includes:</w:t>
      </w:r>
    </w:p>
    <w:p w:rsidR="00745F72" w:rsidRPr="007638AC" w:rsidRDefault="00745F72" w:rsidP="00745F72">
      <w:pPr>
        <w:pStyle w:val="DHHSbullet1"/>
      </w:pPr>
      <w:r w:rsidRPr="007638AC">
        <w:t>Number and skillset of VMAT personnel requested</w:t>
      </w:r>
    </w:p>
    <w:p w:rsidR="00745F72" w:rsidRPr="007638AC" w:rsidRDefault="00745F72" w:rsidP="00745F72">
      <w:pPr>
        <w:pStyle w:val="DHHSbullet1"/>
      </w:pPr>
      <w:r w:rsidRPr="007638AC">
        <w:t>Point of contact (name and number) for future communication</w:t>
      </w:r>
    </w:p>
    <w:p w:rsidR="00745F72" w:rsidRPr="007638AC" w:rsidRDefault="00745F72" w:rsidP="00745F72">
      <w:pPr>
        <w:pStyle w:val="DHHSbullet1"/>
      </w:pPr>
      <w:r w:rsidRPr="007638AC">
        <w:t>Transport arrangements, including expected pick up time</w:t>
      </w:r>
    </w:p>
    <w:p w:rsidR="00745F72" w:rsidRPr="007638AC" w:rsidRDefault="00745F72" w:rsidP="00745F72">
      <w:pPr>
        <w:pStyle w:val="DHHSbullet1"/>
      </w:pPr>
      <w:r w:rsidRPr="007638AC">
        <w:t>Likely duration of deployment</w:t>
      </w:r>
    </w:p>
    <w:p w:rsidR="00745F72" w:rsidRPr="007638AC" w:rsidRDefault="00745F72" w:rsidP="0075685C">
      <w:pPr>
        <w:pStyle w:val="DHHSbullet1lastline"/>
      </w:pPr>
      <w:r>
        <w:t>Additional PPE and equipment requirements.</w:t>
      </w:r>
    </w:p>
    <w:p w:rsidR="00745F72" w:rsidRPr="007638AC" w:rsidRDefault="00745F72" w:rsidP="00745F72">
      <w:pPr>
        <w:pStyle w:val="Heading1"/>
      </w:pPr>
      <w:bookmarkStart w:id="16" w:name="_Toc493754961"/>
      <w:r w:rsidRPr="007638AC">
        <w:t>Deployment</w:t>
      </w:r>
      <w:bookmarkEnd w:id="16"/>
    </w:p>
    <w:p w:rsidR="00745F72" w:rsidRPr="007638AC" w:rsidRDefault="00745F72" w:rsidP="00745F72">
      <w:pPr>
        <w:pStyle w:val="DHHSbody"/>
      </w:pPr>
      <w:r w:rsidRPr="007638AC">
        <w:t xml:space="preserve">Health services will follow their organisational procedures for </w:t>
      </w:r>
      <w:r>
        <w:t>r</w:t>
      </w:r>
      <w:r w:rsidRPr="007638AC">
        <w:t>esponse to VMAT deployment request.</w:t>
      </w:r>
    </w:p>
    <w:p w:rsidR="00745F72" w:rsidRPr="007638AC" w:rsidRDefault="00745F72" w:rsidP="00745F72">
      <w:pPr>
        <w:pStyle w:val="DHHSbody"/>
      </w:pPr>
      <w:r w:rsidRPr="007638AC">
        <w:t>VMAT personnel will require a briefing about the incident and addressing occupational health and safety</w:t>
      </w:r>
      <w:r>
        <w:t xml:space="preserve"> </w:t>
      </w:r>
      <w:r w:rsidRPr="007638AC">
        <w:t>considerations. (See Appendix 2, VMAT Deployment checklist for team personnel) A team leader should be</w:t>
      </w:r>
      <w:r>
        <w:t xml:space="preserve"> </w:t>
      </w:r>
      <w:r w:rsidRPr="007638AC">
        <w:t>appointed.</w:t>
      </w:r>
    </w:p>
    <w:p w:rsidR="00745F72" w:rsidRPr="007638AC" w:rsidRDefault="00745F72" w:rsidP="00745F72">
      <w:pPr>
        <w:pStyle w:val="DHHSbody"/>
      </w:pPr>
      <w:r w:rsidRPr="007638AC">
        <w:t>Transport of the VMAT and their equipment to and from the incident is coordinated by Ambulance Victoria.</w:t>
      </w:r>
    </w:p>
    <w:p w:rsidR="00745F72" w:rsidRDefault="00745F72" w:rsidP="00745F72">
      <w:pPr>
        <w:pStyle w:val="DHHSbody"/>
      </w:pPr>
      <w:r w:rsidRPr="007638AC">
        <w:t>At the incident the VMAT reports to the FEMO. The FEMO represents the VMAT in the Incident Health Incident</w:t>
      </w:r>
      <w:r>
        <w:t xml:space="preserve"> </w:t>
      </w:r>
      <w:r w:rsidRPr="007638AC">
        <w:t>Management Team (Incident HIMT). Ambulance Victoria will provide logistics and communications support for</w:t>
      </w:r>
      <w:r>
        <w:t xml:space="preserve"> </w:t>
      </w:r>
      <w:r w:rsidRPr="007638AC">
        <w:t>VMAT at the incident. The FEMO will brief and task the VMAT.</w:t>
      </w:r>
    </w:p>
    <w:p w:rsidR="00745F72" w:rsidRPr="007638AC" w:rsidRDefault="00745F72" w:rsidP="00745F72">
      <w:pPr>
        <w:pStyle w:val="DHHSbody"/>
      </w:pPr>
      <w:r w:rsidRPr="007638AC">
        <w:t>VMAT personnel are responsible for their personal safety at all times. This includes maintaining situational</w:t>
      </w:r>
      <w:r>
        <w:t xml:space="preserve"> </w:t>
      </w:r>
      <w:r w:rsidRPr="007638AC">
        <w:t>awareness, using PPE appropriately, and following the directions of appointed safety officers. All incidents should</w:t>
      </w:r>
      <w:r>
        <w:t xml:space="preserve"> </w:t>
      </w:r>
      <w:r w:rsidRPr="007638AC">
        <w:t>be documented and reported.</w:t>
      </w:r>
    </w:p>
    <w:p w:rsidR="00745F72" w:rsidRPr="007638AC" w:rsidRDefault="00745F72" w:rsidP="00745F72">
      <w:pPr>
        <w:pStyle w:val="DHHSbody"/>
      </w:pPr>
      <w:r w:rsidRPr="007638AC">
        <w:t xml:space="preserve">VMAT personnel will adhere to relevant clinical guidelines such as the Victorian State Trauma System </w:t>
      </w:r>
      <w:r w:rsidRPr="007638AC">
        <w:rPr>
          <w:i/>
          <w:iCs/>
        </w:rPr>
        <w:t>Pre-hospital</w:t>
      </w:r>
      <w:r>
        <w:rPr>
          <w:i/>
          <w:iCs/>
        </w:rPr>
        <w:t xml:space="preserve"> </w:t>
      </w:r>
      <w:r w:rsidRPr="007638AC">
        <w:rPr>
          <w:i/>
          <w:iCs/>
        </w:rPr>
        <w:t>Major Trauma Triage Guidelines</w:t>
      </w:r>
      <w:r w:rsidRPr="007638AC">
        <w:t xml:space="preserve">, and Victorian state burns clinical practice guidelines for </w:t>
      </w:r>
      <w:r w:rsidRPr="007638AC">
        <w:rPr>
          <w:i/>
          <w:iCs/>
        </w:rPr>
        <w:t>Initial management of</w:t>
      </w:r>
      <w:r>
        <w:rPr>
          <w:i/>
          <w:iCs/>
        </w:rPr>
        <w:t xml:space="preserve"> </w:t>
      </w:r>
      <w:r w:rsidRPr="007638AC">
        <w:rPr>
          <w:i/>
          <w:iCs/>
        </w:rPr>
        <w:t xml:space="preserve">severe burns. </w:t>
      </w:r>
      <w:r w:rsidRPr="007638AC">
        <w:t>VMAT personnel will also stay within their scope of practice.</w:t>
      </w:r>
    </w:p>
    <w:p w:rsidR="00745F72" w:rsidRDefault="00745F72" w:rsidP="00745F72">
      <w:pPr>
        <w:pStyle w:val="DHHSbody"/>
      </w:pPr>
      <w:r w:rsidRPr="007638AC">
        <w:t>A system of contemporaneous record keeping should be established. Documentation is required of clinical and</w:t>
      </w:r>
      <w:r>
        <w:t xml:space="preserve"> </w:t>
      </w:r>
      <w:r w:rsidRPr="007638AC">
        <w:t>incident related activity. Patient care records should create two copies, one to accompany the patient on disposition</w:t>
      </w:r>
      <w:r>
        <w:t xml:space="preserve"> </w:t>
      </w:r>
      <w:r w:rsidRPr="007638AC">
        <w:t>and one to be retained by the health service deploying the VMAT. A log of VMAT activity during activation,</w:t>
      </w:r>
      <w:r>
        <w:t xml:space="preserve"> deployment and demobilisation should also be maintained and may be the responsibility of the team leader.</w:t>
      </w:r>
    </w:p>
    <w:p w:rsidR="00745F72" w:rsidRPr="007638AC" w:rsidRDefault="00745F72" w:rsidP="00745F72">
      <w:pPr>
        <w:pStyle w:val="Heading1"/>
      </w:pPr>
      <w:bookmarkStart w:id="17" w:name="_Toc493754962"/>
      <w:r w:rsidRPr="007638AC">
        <w:t>Demobilisation</w:t>
      </w:r>
      <w:bookmarkEnd w:id="17"/>
    </w:p>
    <w:p w:rsidR="00745F72" w:rsidRDefault="00745F72" w:rsidP="00745F72">
      <w:pPr>
        <w:pStyle w:val="DHHSbody"/>
      </w:pPr>
      <w:r>
        <w:t>At the conclusion of the task, the VMAT should be formally stood down. This is an opportunity to conduct a welfare check on VMAT personnel and for equipment to be located and secured. Peer support can be arranged by the Health Commander if required.</w:t>
      </w:r>
    </w:p>
    <w:p w:rsidR="00745F72" w:rsidRDefault="00745F72" w:rsidP="00745F72">
      <w:pPr>
        <w:pStyle w:val="DHHSbody"/>
      </w:pPr>
      <w:r>
        <w:t>Prior to departing the incident an opportunity will be provided by the Health Commander for a ‘hot’ debrief. A subsequent health service debrief should be held after a suitable recovery period to review the deployment process and identify any team member concerns. A Health Incident Management Team debrief may be held at some point to gather information from all health agencies that were involved in the incident.</w:t>
      </w:r>
    </w:p>
    <w:p w:rsidR="00745F72" w:rsidRPr="007638AC" w:rsidRDefault="00745F72" w:rsidP="00745F72">
      <w:pPr>
        <w:pStyle w:val="Heading1"/>
      </w:pPr>
      <w:bookmarkStart w:id="18" w:name="_Toc493754963"/>
      <w:r w:rsidRPr="007638AC">
        <w:t>Administrative matters</w:t>
      </w:r>
      <w:bookmarkEnd w:id="18"/>
    </w:p>
    <w:p w:rsidR="00745F72" w:rsidRDefault="00745F72" w:rsidP="00745F72">
      <w:pPr>
        <w:pStyle w:val="DHHSbody"/>
      </w:pPr>
      <w:r>
        <w:t>VMAT members remain employees of the health service during their deployment. The health service is responsible for:</w:t>
      </w:r>
    </w:p>
    <w:p w:rsidR="00745F72" w:rsidRPr="007638AC" w:rsidRDefault="00745F72" w:rsidP="00745F72">
      <w:pPr>
        <w:pStyle w:val="DHHSbullet1"/>
      </w:pPr>
      <w:r w:rsidRPr="007638AC">
        <w:t>appointment of appropriately credentialed personnel to VMAT</w:t>
      </w:r>
    </w:p>
    <w:p w:rsidR="00745F72" w:rsidRPr="007638AC" w:rsidRDefault="00745F72" w:rsidP="00745F72">
      <w:pPr>
        <w:pStyle w:val="DHHSbullet1"/>
      </w:pPr>
      <w:r w:rsidRPr="007638AC">
        <w:t>ensuring VMAT personnel are trained and exercised prior to deployment</w:t>
      </w:r>
    </w:p>
    <w:p w:rsidR="00745F72" w:rsidRPr="007638AC" w:rsidRDefault="00745F72" w:rsidP="00745F72">
      <w:pPr>
        <w:pStyle w:val="DHHSbullet1"/>
      </w:pPr>
      <w:r w:rsidRPr="007638AC">
        <w:t>risk management, instruction and supervision during deployment to ensure personnel are working safely</w:t>
      </w:r>
    </w:p>
    <w:p w:rsidR="00745F72" w:rsidRPr="00C32EB3" w:rsidRDefault="00745F72" w:rsidP="00745F72">
      <w:pPr>
        <w:pStyle w:val="DHHSbullet1"/>
      </w:pPr>
      <w:r w:rsidRPr="00C32EB3">
        <w:t>and without risk to health</w:t>
      </w:r>
    </w:p>
    <w:p w:rsidR="00745F72" w:rsidRPr="007638AC" w:rsidRDefault="00745F72" w:rsidP="00745F72">
      <w:pPr>
        <w:pStyle w:val="DHHSbullet1"/>
      </w:pPr>
      <w:r w:rsidRPr="007638AC">
        <w:t>remuneration of VMAT personnel</w:t>
      </w:r>
    </w:p>
    <w:p w:rsidR="00745F72" w:rsidRDefault="00745F72" w:rsidP="00745F72">
      <w:pPr>
        <w:pStyle w:val="DHHSbullet1lastline"/>
      </w:pPr>
      <w:r w:rsidRPr="007638AC">
        <w:t>all usual Worksafe entitlements</w:t>
      </w:r>
      <w:r>
        <w:t>.</w:t>
      </w:r>
    </w:p>
    <w:p w:rsidR="00745F72" w:rsidRDefault="00745F72" w:rsidP="00745F72">
      <w:pPr>
        <w:pStyle w:val="DHHSbody"/>
      </w:pPr>
      <w:r w:rsidRPr="007638AC">
        <w:t>VMAT personnel are insured for public liability under the Victorian Managed Insurance Authority (VMIA)</w:t>
      </w:r>
      <w:r>
        <w:t>.</w:t>
      </w:r>
    </w:p>
    <w:p w:rsidR="00745F72" w:rsidRPr="007638AC" w:rsidRDefault="00745F72" w:rsidP="00745F72">
      <w:pPr>
        <w:pStyle w:val="Heading1"/>
      </w:pPr>
      <w:bookmarkStart w:id="19" w:name="_Toc493754964"/>
      <w:r w:rsidRPr="007638AC">
        <w:t>Funding</w:t>
      </w:r>
      <w:bookmarkEnd w:id="19"/>
    </w:p>
    <w:p w:rsidR="00745F72" w:rsidRDefault="00745F72" w:rsidP="00745F72">
      <w:pPr>
        <w:pStyle w:val="DHHSbody"/>
      </w:pPr>
      <w:r>
        <w:t>The Department has funded initial equipping of VMATs, and provides access to training at no cost to participating health services. Health services are required to release VMAT personnel for training, exercising and deployment and meet the usual costs for participating personnel. Health services are responsible for the costs of backfilling positions as necessary. The cost of maintaining equipment is the responsibility of the health service.</w:t>
      </w:r>
    </w:p>
    <w:p w:rsidR="00745F72" w:rsidRPr="007638AC" w:rsidRDefault="00745F72" w:rsidP="00745F72">
      <w:pPr>
        <w:pStyle w:val="Heading1"/>
      </w:pPr>
      <w:bookmarkStart w:id="20" w:name="_Toc493754965"/>
      <w:r w:rsidRPr="007638AC">
        <w:t>Appendices</w:t>
      </w:r>
      <w:bookmarkEnd w:id="20"/>
    </w:p>
    <w:p w:rsidR="00745F72" w:rsidRPr="007638AC" w:rsidRDefault="00745F72" w:rsidP="001A6349">
      <w:pPr>
        <w:pStyle w:val="DHHSbullet1"/>
      </w:pPr>
      <w:r w:rsidRPr="007638AC">
        <w:rPr>
          <w:b/>
          <w:bCs/>
        </w:rPr>
        <w:t xml:space="preserve">Appendix 1 </w:t>
      </w:r>
      <w:r w:rsidRPr="007638AC">
        <w:t>Roles and Responsibilities</w:t>
      </w:r>
    </w:p>
    <w:p w:rsidR="00745F72" w:rsidRPr="007638AC" w:rsidRDefault="00745F72" w:rsidP="001A6349">
      <w:pPr>
        <w:pStyle w:val="DHHSbullet1"/>
      </w:pPr>
      <w:r w:rsidRPr="007638AC">
        <w:rPr>
          <w:b/>
          <w:bCs/>
        </w:rPr>
        <w:t xml:space="preserve">Appendix 2 </w:t>
      </w:r>
      <w:r w:rsidRPr="007638AC">
        <w:t>VMAT Deployment checklist for team personnel</w:t>
      </w:r>
    </w:p>
    <w:p w:rsidR="00745F72" w:rsidRPr="007638AC" w:rsidRDefault="00745F72" w:rsidP="001A6349">
      <w:pPr>
        <w:pStyle w:val="DHHSbullet1"/>
      </w:pPr>
      <w:r w:rsidRPr="007638AC">
        <w:rPr>
          <w:b/>
          <w:bCs/>
        </w:rPr>
        <w:t xml:space="preserve">Appendix 3 </w:t>
      </w:r>
      <w:r w:rsidRPr="007638AC">
        <w:t>Equipment list</w:t>
      </w:r>
    </w:p>
    <w:p w:rsidR="00745F72" w:rsidRPr="007638AC" w:rsidRDefault="00745F72" w:rsidP="001A6349">
      <w:pPr>
        <w:pStyle w:val="DHHSbullet1"/>
      </w:pPr>
      <w:r w:rsidRPr="007638AC">
        <w:rPr>
          <w:b/>
          <w:bCs/>
        </w:rPr>
        <w:t xml:space="preserve">Appendix 4 </w:t>
      </w:r>
      <w:r w:rsidRPr="007638AC">
        <w:t>Paediatric Equipment List</w:t>
      </w:r>
    </w:p>
    <w:p w:rsidR="00745F72" w:rsidRPr="007638AC" w:rsidRDefault="00745F72" w:rsidP="001A6349">
      <w:pPr>
        <w:pStyle w:val="DHHSbullet1"/>
      </w:pPr>
      <w:r w:rsidRPr="007638AC">
        <w:rPr>
          <w:b/>
          <w:bCs/>
        </w:rPr>
        <w:t xml:space="preserve">Appendix 5 </w:t>
      </w:r>
      <w:r w:rsidRPr="007638AC">
        <w:t>Distribution of VMATs and equipment caches (map)</w:t>
      </w:r>
    </w:p>
    <w:p w:rsidR="00745F72" w:rsidRDefault="00745F72" w:rsidP="00745F72">
      <w:pPr>
        <w:pStyle w:val="Heading1"/>
      </w:pPr>
      <w:bookmarkStart w:id="21" w:name="_Toc489265236"/>
      <w:bookmarkStart w:id="22" w:name="_Toc493754966"/>
      <w:bookmarkStart w:id="23" w:name="_Toc489265232"/>
      <w:r>
        <w:t>Review Period</w:t>
      </w:r>
      <w:bookmarkEnd w:id="21"/>
      <w:bookmarkEnd w:id="22"/>
    </w:p>
    <w:p w:rsidR="00745F72" w:rsidRPr="00CE0930" w:rsidRDefault="00745F72" w:rsidP="00745F72">
      <w:pPr>
        <w:pStyle w:val="DHHSbody"/>
      </w:pPr>
      <w:r w:rsidRPr="00CE0930">
        <w:t>This Victorian Medical Assistance Team (VMAT) Protocol should be reviewed following the management of an incident or emergency, or after 3 years.</w:t>
      </w:r>
    </w:p>
    <w:p w:rsidR="00745F72" w:rsidRDefault="00745F72" w:rsidP="00745F72">
      <w:pPr>
        <w:pStyle w:val="Heading1"/>
      </w:pPr>
      <w:bookmarkStart w:id="24" w:name="_Toc489265237"/>
      <w:bookmarkStart w:id="25" w:name="_Toc493754967"/>
      <w:r>
        <w:t>Related documents</w:t>
      </w:r>
      <w:bookmarkEnd w:id="24"/>
      <w:bookmarkEnd w:id="25"/>
    </w:p>
    <w:p w:rsidR="00745F72" w:rsidRPr="00CE0930" w:rsidRDefault="00745F72" w:rsidP="00745F72">
      <w:pPr>
        <w:pStyle w:val="DHHSbullet1"/>
      </w:pPr>
      <w:r w:rsidRPr="00CE0930">
        <w:t>Stat</w:t>
      </w:r>
      <w:r>
        <w:t>e Health Emergency Response Plan, Edition 4</w:t>
      </w:r>
    </w:p>
    <w:p w:rsidR="00745F72" w:rsidRDefault="00745F72" w:rsidP="00745F72">
      <w:pPr>
        <w:pStyle w:val="DHHSbullet1"/>
        <w:rPr>
          <w:i/>
        </w:rPr>
      </w:pPr>
      <w:r w:rsidRPr="00AE2BB9">
        <w:t xml:space="preserve">Victorian Medical Assistance Teams </w:t>
      </w:r>
      <w:r>
        <w:t>(VMAT) Policy</w:t>
      </w:r>
    </w:p>
    <w:p w:rsidR="00745F72" w:rsidRPr="00AE2BB9" w:rsidRDefault="00745F72" w:rsidP="00745F72">
      <w:pPr>
        <w:pStyle w:val="DHHSbullet1lastline"/>
        <w:rPr>
          <w:i/>
        </w:rPr>
      </w:pPr>
      <w:r w:rsidRPr="00CE0930">
        <w:t>Mass Casualty and Pre-hospital Operational Response Plan</w:t>
      </w:r>
    </w:p>
    <w:p w:rsidR="00745F72" w:rsidRDefault="00745F72" w:rsidP="00745F72">
      <w:pPr>
        <w:rPr>
          <w:rFonts w:eastAsia="MS Gothic" w:cs="Arial"/>
          <w:bCs/>
          <w:color w:val="007B4B"/>
          <w:kern w:val="32"/>
          <w:sz w:val="36"/>
          <w:szCs w:val="40"/>
        </w:rPr>
      </w:pPr>
      <w:r>
        <w:br w:type="page"/>
      </w:r>
    </w:p>
    <w:p w:rsidR="00745F72" w:rsidRDefault="00745F72" w:rsidP="008D44CA">
      <w:pPr>
        <w:pStyle w:val="Heading1"/>
        <w:spacing w:after="240"/>
      </w:pPr>
      <w:bookmarkStart w:id="26" w:name="_Toc493754968"/>
      <w:r w:rsidRPr="00EB66A2">
        <w:t xml:space="preserve">Appendix </w:t>
      </w:r>
      <w:r>
        <w:t>1</w:t>
      </w:r>
      <w:r w:rsidRPr="00EB66A2">
        <w:t>: VMAT Roles and Responsibilities</w:t>
      </w:r>
      <w:bookmarkEnd w:id="26"/>
    </w:p>
    <w:tbl>
      <w:tblPr>
        <w:tblStyle w:val="Tables"/>
        <w:tblW w:w="0" w:type="auto"/>
        <w:tblLook w:val="04A0" w:firstRow="1" w:lastRow="0" w:firstColumn="1" w:lastColumn="0" w:noHBand="0" w:noVBand="1"/>
      </w:tblPr>
      <w:tblGrid>
        <w:gridCol w:w="1443"/>
        <w:gridCol w:w="2586"/>
        <w:gridCol w:w="4091"/>
        <w:gridCol w:w="2300"/>
      </w:tblGrid>
      <w:tr w:rsidR="00745F72" w:rsidRPr="00C32EB3" w:rsidTr="00587391">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Pr>
          <w:p w:rsidR="00745F72" w:rsidRPr="00C32EB3" w:rsidRDefault="00745F72" w:rsidP="00587391">
            <w:pPr>
              <w:pStyle w:val="DHHStablecolhead"/>
              <w:rPr>
                <w:color w:val="FFFFFF" w:themeColor="background1"/>
              </w:rPr>
            </w:pPr>
            <w:r w:rsidRPr="00C32EB3">
              <w:rPr>
                <w:color w:val="FFFFFF" w:themeColor="background1"/>
              </w:rPr>
              <w:t>Role</w:t>
            </w:r>
          </w:p>
        </w:tc>
        <w:tc>
          <w:tcPr>
            <w:tcW w:w="0" w:type="auto"/>
            <w:gridSpan w:val="3"/>
          </w:tcPr>
          <w:p w:rsidR="00745F72" w:rsidRPr="00C32EB3" w:rsidRDefault="00745F72" w:rsidP="00587391">
            <w:pPr>
              <w:pStyle w:val="DHHStablecolhead"/>
              <w:rPr>
                <w:color w:val="FFFFFF" w:themeColor="background1"/>
              </w:rPr>
            </w:pPr>
            <w:r w:rsidRPr="00C32EB3">
              <w:rPr>
                <w:color w:val="FFFFFF" w:themeColor="background1"/>
              </w:rPr>
              <w:t>Responsibilities</w:t>
            </w:r>
          </w:p>
        </w:tc>
      </w:tr>
      <w:tr w:rsidR="00745F72" w:rsidRPr="00C32EB3" w:rsidTr="00587391">
        <w:trPr>
          <w:cnfStyle w:val="100000000000" w:firstRow="1" w:lastRow="0" w:firstColumn="0" w:lastColumn="0" w:oddVBand="0" w:evenVBand="0" w:oddHBand="0" w:evenHBand="0" w:firstRowFirstColumn="0" w:firstRowLastColumn="0" w:lastRowFirstColumn="0" w:lastRowLastColumn="0"/>
          <w:tblHeader/>
        </w:trPr>
        <w:tc>
          <w:tcPr>
            <w:tcW w:w="0" w:type="auto"/>
            <w:vMerge/>
          </w:tcPr>
          <w:p w:rsidR="00745F72" w:rsidRPr="00C32EB3" w:rsidRDefault="00745F72" w:rsidP="00587391">
            <w:pPr>
              <w:pStyle w:val="DHHStablecolhead"/>
              <w:rPr>
                <w:color w:val="FFFFFF" w:themeColor="background1"/>
              </w:rPr>
            </w:pPr>
          </w:p>
        </w:tc>
        <w:tc>
          <w:tcPr>
            <w:tcW w:w="0" w:type="auto"/>
          </w:tcPr>
          <w:p w:rsidR="00745F72" w:rsidRPr="00C32EB3" w:rsidRDefault="00745F72" w:rsidP="00587391">
            <w:pPr>
              <w:pStyle w:val="DHHStablecolhead"/>
              <w:rPr>
                <w:color w:val="FFFFFF" w:themeColor="background1"/>
              </w:rPr>
            </w:pPr>
            <w:r w:rsidRPr="00C32EB3">
              <w:rPr>
                <w:color w:val="FFFFFF" w:themeColor="background1"/>
              </w:rPr>
              <w:t>Before</w:t>
            </w:r>
          </w:p>
        </w:tc>
        <w:tc>
          <w:tcPr>
            <w:tcW w:w="0" w:type="auto"/>
          </w:tcPr>
          <w:p w:rsidR="00745F72" w:rsidRPr="00C32EB3" w:rsidRDefault="00745F72" w:rsidP="00587391">
            <w:pPr>
              <w:pStyle w:val="DHHStablecolhead"/>
              <w:rPr>
                <w:color w:val="FFFFFF" w:themeColor="background1"/>
              </w:rPr>
            </w:pPr>
            <w:r w:rsidRPr="00C32EB3">
              <w:rPr>
                <w:color w:val="FFFFFF" w:themeColor="background1"/>
              </w:rPr>
              <w:t>During</w:t>
            </w:r>
          </w:p>
        </w:tc>
        <w:tc>
          <w:tcPr>
            <w:tcW w:w="0" w:type="auto"/>
          </w:tcPr>
          <w:p w:rsidR="00745F72" w:rsidRPr="00C32EB3" w:rsidRDefault="00745F72" w:rsidP="00587391">
            <w:pPr>
              <w:pStyle w:val="DHHStablecolhead"/>
              <w:rPr>
                <w:color w:val="FFFFFF" w:themeColor="background1"/>
              </w:rPr>
            </w:pPr>
            <w:r w:rsidRPr="00C32EB3">
              <w:rPr>
                <w:color w:val="FFFFFF" w:themeColor="background1"/>
              </w:rPr>
              <w:t>After</w:t>
            </w:r>
          </w:p>
        </w:tc>
      </w:tr>
      <w:tr w:rsidR="00745F72" w:rsidRPr="00EB66A2" w:rsidTr="00587391">
        <w:tc>
          <w:tcPr>
            <w:tcW w:w="0" w:type="auto"/>
          </w:tcPr>
          <w:p w:rsidR="00745F72" w:rsidRPr="00F71845" w:rsidRDefault="00745F72" w:rsidP="00587391">
            <w:pPr>
              <w:pStyle w:val="DHHStabletext"/>
            </w:pPr>
            <w:r w:rsidRPr="00F71845">
              <w:t>All</w:t>
            </w:r>
          </w:p>
        </w:tc>
        <w:tc>
          <w:tcPr>
            <w:tcW w:w="0" w:type="auto"/>
          </w:tcPr>
          <w:p w:rsidR="00745F72" w:rsidRPr="00F71845" w:rsidRDefault="00745F72" w:rsidP="00745F72">
            <w:pPr>
              <w:pStyle w:val="DHHStablebullet"/>
              <w:numPr>
                <w:ilvl w:val="6"/>
                <w:numId w:val="3"/>
              </w:numPr>
            </w:pPr>
            <w:r w:rsidRPr="00F71845">
              <w:t>Maintain familiarity with SHERP</w:t>
            </w:r>
            <w:r>
              <w:t>4</w:t>
            </w:r>
          </w:p>
        </w:tc>
        <w:tc>
          <w:tcPr>
            <w:tcW w:w="0" w:type="auto"/>
          </w:tcPr>
          <w:p w:rsidR="00745F72" w:rsidRPr="00F71845" w:rsidRDefault="00745F72" w:rsidP="00587391">
            <w:pPr>
              <w:pStyle w:val="DHHStablebullet"/>
              <w:numPr>
                <w:ilvl w:val="0"/>
                <w:numId w:val="0"/>
              </w:numPr>
            </w:pPr>
          </w:p>
        </w:tc>
        <w:tc>
          <w:tcPr>
            <w:tcW w:w="0" w:type="auto"/>
          </w:tcPr>
          <w:p w:rsidR="00745F72" w:rsidRPr="00F71845" w:rsidRDefault="00745F72" w:rsidP="00587391">
            <w:pPr>
              <w:pStyle w:val="DHHStablebullet"/>
              <w:numPr>
                <w:ilvl w:val="0"/>
                <w:numId w:val="0"/>
              </w:numPr>
            </w:pPr>
          </w:p>
        </w:tc>
      </w:tr>
      <w:tr w:rsidR="00745F72" w:rsidRPr="00EB66A2" w:rsidTr="00587391">
        <w:tc>
          <w:tcPr>
            <w:tcW w:w="0" w:type="auto"/>
          </w:tcPr>
          <w:p w:rsidR="00745F72" w:rsidRPr="00F71845" w:rsidRDefault="00745F72" w:rsidP="00587391">
            <w:pPr>
              <w:pStyle w:val="DHHStabletext"/>
            </w:pPr>
            <w:r w:rsidRPr="00F71845">
              <w:t>State Health Coordinator</w:t>
            </w:r>
          </w:p>
        </w:tc>
        <w:tc>
          <w:tcPr>
            <w:tcW w:w="0" w:type="auto"/>
          </w:tcPr>
          <w:p w:rsidR="00745F72" w:rsidRPr="00F71845" w:rsidRDefault="00745F72" w:rsidP="00745F72">
            <w:pPr>
              <w:pStyle w:val="DHHStablebullet"/>
              <w:numPr>
                <w:ilvl w:val="6"/>
                <w:numId w:val="3"/>
              </w:numPr>
            </w:pPr>
            <w:r w:rsidRPr="00F71845">
              <w:t>Document the readiness requirements to deploy Victorian Medical Assistance Teams in support of the State Health Emergency Response Plan</w:t>
            </w:r>
            <w:r>
              <w:t>.</w:t>
            </w:r>
          </w:p>
          <w:p w:rsidR="00745F72" w:rsidRPr="00F71845" w:rsidRDefault="00745F72" w:rsidP="00745F72">
            <w:pPr>
              <w:pStyle w:val="DHHStablebullet"/>
              <w:numPr>
                <w:ilvl w:val="6"/>
                <w:numId w:val="3"/>
              </w:numPr>
            </w:pPr>
            <w:r w:rsidRPr="00F71845">
              <w:t>Publish the VMAT readiness arrangements as an annexe to SHERP</w:t>
            </w:r>
            <w:r>
              <w:t>.</w:t>
            </w:r>
          </w:p>
        </w:tc>
        <w:tc>
          <w:tcPr>
            <w:tcW w:w="0" w:type="auto"/>
          </w:tcPr>
          <w:p w:rsidR="00745F72" w:rsidRPr="00F71845" w:rsidRDefault="00745F72" w:rsidP="00745F72">
            <w:pPr>
              <w:pStyle w:val="DHHStablebullet"/>
              <w:numPr>
                <w:ilvl w:val="6"/>
                <w:numId w:val="3"/>
              </w:numPr>
            </w:pPr>
            <w:r w:rsidRPr="00F71845">
              <w:t>Determine the appropriate health service able to deploy VMAT personnel to this incident</w:t>
            </w:r>
            <w:r>
              <w:t>.</w:t>
            </w:r>
          </w:p>
          <w:p w:rsidR="00745F72" w:rsidRPr="00F71845" w:rsidRDefault="00745F72" w:rsidP="00745F72">
            <w:pPr>
              <w:pStyle w:val="DHHStablebullet"/>
              <w:numPr>
                <w:ilvl w:val="6"/>
                <w:numId w:val="3"/>
              </w:numPr>
            </w:pPr>
            <w:r w:rsidRPr="00F71845">
              <w:t>Advise relevant Hospital Commander of requirement to activate VMAT. Provide incident information in the ‘ETHANE’ format and sufficient administrative detail (number of VMAT personnel required, skillset, contact details, transport arrangements, likely deployment duration, additional requirements)</w:t>
            </w:r>
            <w:r>
              <w:t>.</w:t>
            </w:r>
          </w:p>
        </w:tc>
        <w:tc>
          <w:tcPr>
            <w:tcW w:w="0" w:type="auto"/>
          </w:tcPr>
          <w:p w:rsidR="00745F72" w:rsidRPr="00F71845" w:rsidRDefault="00745F72" w:rsidP="00745F72">
            <w:pPr>
              <w:pStyle w:val="DHHStablebullet"/>
              <w:numPr>
                <w:ilvl w:val="6"/>
                <w:numId w:val="3"/>
              </w:numPr>
            </w:pPr>
            <w:r w:rsidRPr="00F71845">
              <w:t>Participate in a formal multi agency health incident debrief</w:t>
            </w:r>
            <w:r>
              <w:t>.</w:t>
            </w:r>
          </w:p>
        </w:tc>
      </w:tr>
      <w:tr w:rsidR="00745F72" w:rsidRPr="00EB66A2" w:rsidTr="00587391">
        <w:tc>
          <w:tcPr>
            <w:tcW w:w="0" w:type="auto"/>
          </w:tcPr>
          <w:p w:rsidR="00745F72" w:rsidRPr="00F71845" w:rsidRDefault="00745F72" w:rsidP="00587391">
            <w:pPr>
              <w:pStyle w:val="DHHStabletext"/>
            </w:pPr>
            <w:r w:rsidRPr="00F71845">
              <w:t>DHHS</w:t>
            </w:r>
          </w:p>
        </w:tc>
        <w:tc>
          <w:tcPr>
            <w:tcW w:w="0" w:type="auto"/>
          </w:tcPr>
          <w:p w:rsidR="00745F72" w:rsidRPr="00F71845" w:rsidRDefault="00745F72" w:rsidP="00745F72">
            <w:pPr>
              <w:pStyle w:val="DHHStablebullet"/>
              <w:numPr>
                <w:ilvl w:val="6"/>
                <w:numId w:val="3"/>
              </w:numPr>
            </w:pPr>
            <w:r w:rsidRPr="00F71845">
              <w:t>Support mandatory VMAT training requirements</w:t>
            </w:r>
            <w:r>
              <w:t>.</w:t>
            </w:r>
          </w:p>
          <w:p w:rsidR="00745F72" w:rsidRPr="00F71845" w:rsidRDefault="00745F72" w:rsidP="00745F72">
            <w:pPr>
              <w:pStyle w:val="DHHStablebullet"/>
              <w:numPr>
                <w:ilvl w:val="6"/>
                <w:numId w:val="3"/>
              </w:numPr>
            </w:pPr>
            <w:r w:rsidRPr="00F71845">
              <w:t>Arrange public liability insurance for VMAT under VMIA</w:t>
            </w:r>
            <w:r>
              <w:t>.</w:t>
            </w:r>
          </w:p>
        </w:tc>
        <w:tc>
          <w:tcPr>
            <w:tcW w:w="0" w:type="auto"/>
          </w:tcPr>
          <w:p w:rsidR="00745F72" w:rsidRPr="00F71845" w:rsidRDefault="00745F72" w:rsidP="00587391">
            <w:pPr>
              <w:pStyle w:val="DHHStablebullet"/>
              <w:numPr>
                <w:ilvl w:val="0"/>
                <w:numId w:val="0"/>
              </w:numPr>
            </w:pPr>
          </w:p>
        </w:tc>
        <w:tc>
          <w:tcPr>
            <w:tcW w:w="0" w:type="auto"/>
          </w:tcPr>
          <w:p w:rsidR="00745F72" w:rsidRPr="00F71845" w:rsidRDefault="00745F72" w:rsidP="00587391">
            <w:pPr>
              <w:pStyle w:val="DHHStablebullet"/>
              <w:numPr>
                <w:ilvl w:val="0"/>
                <w:numId w:val="0"/>
              </w:numPr>
            </w:pPr>
          </w:p>
        </w:tc>
      </w:tr>
      <w:tr w:rsidR="00745F72" w:rsidRPr="00F71845" w:rsidTr="00587391">
        <w:tc>
          <w:tcPr>
            <w:tcW w:w="0" w:type="auto"/>
          </w:tcPr>
          <w:p w:rsidR="00745F72" w:rsidRPr="00F71845" w:rsidRDefault="00745F72" w:rsidP="00587391">
            <w:pPr>
              <w:pStyle w:val="DHHStabletext"/>
            </w:pPr>
            <w:r w:rsidRPr="00F71845">
              <w:t>Health Service</w:t>
            </w:r>
          </w:p>
          <w:p w:rsidR="00745F72" w:rsidRPr="00F71845" w:rsidRDefault="00745F72" w:rsidP="00587391">
            <w:pPr>
              <w:pStyle w:val="DHHStabletext"/>
            </w:pPr>
          </w:p>
        </w:tc>
        <w:tc>
          <w:tcPr>
            <w:tcW w:w="0" w:type="auto"/>
          </w:tcPr>
          <w:p w:rsidR="00745F72" w:rsidRPr="00F71845" w:rsidRDefault="00745F72" w:rsidP="00745F72">
            <w:pPr>
              <w:pStyle w:val="DHHStablebullet"/>
              <w:numPr>
                <w:ilvl w:val="6"/>
                <w:numId w:val="3"/>
              </w:numPr>
            </w:pPr>
            <w:r w:rsidRPr="00F71845">
              <w:t>Develop and maintain organisational procedures to ensure VMAT readiness and support deployment</w:t>
            </w:r>
            <w:r>
              <w:t>.</w:t>
            </w:r>
          </w:p>
          <w:p w:rsidR="00745F72" w:rsidRPr="00F71845" w:rsidRDefault="00745F72" w:rsidP="00745F72">
            <w:pPr>
              <w:pStyle w:val="DHHStablebullet"/>
              <w:numPr>
                <w:ilvl w:val="6"/>
                <w:numId w:val="3"/>
              </w:numPr>
            </w:pPr>
            <w:r w:rsidRPr="00F71845">
              <w:t>Appoint appropriately credentialed personnel to participate in the VMAT program, adhering to the recommended selection criteria</w:t>
            </w:r>
            <w:r>
              <w:t>.</w:t>
            </w:r>
          </w:p>
          <w:p w:rsidR="00745F72" w:rsidRPr="00F71845" w:rsidRDefault="00745F72" w:rsidP="00745F72">
            <w:pPr>
              <w:pStyle w:val="DHHStablebullet"/>
              <w:numPr>
                <w:ilvl w:val="6"/>
                <w:numId w:val="3"/>
              </w:numPr>
            </w:pPr>
            <w:r w:rsidRPr="00F71845">
              <w:t>Ensure sufficient VMAT trained personnel to enable readiness to deploy a six-member team at all times</w:t>
            </w:r>
            <w:r>
              <w:t>.</w:t>
            </w:r>
          </w:p>
          <w:p w:rsidR="00745F72" w:rsidRPr="00F71845" w:rsidRDefault="00745F72" w:rsidP="00745F72">
            <w:pPr>
              <w:pStyle w:val="DHHStablebullet"/>
              <w:numPr>
                <w:ilvl w:val="6"/>
                <w:numId w:val="3"/>
              </w:numPr>
            </w:pPr>
            <w:r w:rsidRPr="00F71845">
              <w:t>Ensure VMAT personnel meet recommended training requirements</w:t>
            </w:r>
            <w:r>
              <w:t>.</w:t>
            </w:r>
          </w:p>
          <w:p w:rsidR="00745F72" w:rsidRPr="00F71845" w:rsidRDefault="00745F72" w:rsidP="00745F72">
            <w:pPr>
              <w:pStyle w:val="DHHStablebullet"/>
              <w:numPr>
                <w:ilvl w:val="6"/>
                <w:numId w:val="3"/>
              </w:numPr>
            </w:pPr>
            <w:r w:rsidRPr="00F71845">
              <w:t>Provide exercising opportunities for VMAT personnel</w:t>
            </w:r>
            <w:r>
              <w:t>.</w:t>
            </w:r>
          </w:p>
          <w:p w:rsidR="00745F72" w:rsidRPr="00F71845" w:rsidRDefault="00745F72" w:rsidP="00745F72">
            <w:pPr>
              <w:pStyle w:val="DHHStablebullet"/>
              <w:numPr>
                <w:ilvl w:val="6"/>
                <w:numId w:val="3"/>
              </w:numPr>
            </w:pPr>
            <w:r w:rsidRPr="00F71845">
              <w:t>Maintain specified VMAT equipment and drugs in readiness for deployment</w:t>
            </w:r>
            <w:r>
              <w:t>.</w:t>
            </w:r>
          </w:p>
          <w:p w:rsidR="00745F72" w:rsidRPr="00F71845" w:rsidRDefault="00745F72" w:rsidP="00745F72">
            <w:pPr>
              <w:pStyle w:val="DHHStablebullet"/>
              <w:numPr>
                <w:ilvl w:val="6"/>
                <w:numId w:val="3"/>
              </w:numPr>
            </w:pPr>
            <w:r w:rsidRPr="00F71845">
              <w:t>Develop appropriate clinical and administrative documentation for use by the VMAT during activation to incidents</w:t>
            </w:r>
            <w:r>
              <w:t>.</w:t>
            </w:r>
          </w:p>
        </w:tc>
        <w:tc>
          <w:tcPr>
            <w:tcW w:w="0" w:type="auto"/>
          </w:tcPr>
          <w:p w:rsidR="00745F72" w:rsidRPr="00F71845" w:rsidRDefault="00745F72" w:rsidP="00745F72">
            <w:pPr>
              <w:pStyle w:val="DHHStablebullet"/>
              <w:numPr>
                <w:ilvl w:val="6"/>
                <w:numId w:val="3"/>
              </w:numPr>
            </w:pPr>
            <w:r w:rsidRPr="00F71845">
              <w:t xml:space="preserve">Follow relevant health service organisational procedures for </w:t>
            </w:r>
            <w:r>
              <w:t>r</w:t>
            </w:r>
            <w:r w:rsidRPr="00F71845">
              <w:t>esponse to VMAT deployment request</w:t>
            </w:r>
            <w:r>
              <w:t>.</w:t>
            </w:r>
          </w:p>
          <w:p w:rsidR="00745F72" w:rsidRPr="00F71845" w:rsidRDefault="00745F72" w:rsidP="00745F72">
            <w:pPr>
              <w:pStyle w:val="DHHStablebullet"/>
              <w:numPr>
                <w:ilvl w:val="6"/>
                <w:numId w:val="3"/>
              </w:numPr>
            </w:pPr>
            <w:r w:rsidRPr="00F71845">
              <w:t>Ensure appropriate risk management, instruction and supervision arrangements are in place during deployment</w:t>
            </w:r>
            <w:r>
              <w:t>.</w:t>
            </w:r>
          </w:p>
        </w:tc>
        <w:tc>
          <w:tcPr>
            <w:tcW w:w="0" w:type="auto"/>
          </w:tcPr>
          <w:p w:rsidR="00745F72" w:rsidRPr="00F71845" w:rsidRDefault="00745F72" w:rsidP="00745F72">
            <w:pPr>
              <w:pStyle w:val="DHHStablebullet"/>
              <w:numPr>
                <w:ilvl w:val="6"/>
                <w:numId w:val="3"/>
              </w:numPr>
            </w:pPr>
            <w:r w:rsidRPr="00F71845">
              <w:t>Review welfare of demobilised VMAT personnel. Arrange ongoing peer support as required.</w:t>
            </w:r>
          </w:p>
          <w:p w:rsidR="00745F72" w:rsidRPr="00F71845" w:rsidRDefault="00745F72" w:rsidP="00745F72">
            <w:pPr>
              <w:pStyle w:val="DHHStablebullet"/>
              <w:numPr>
                <w:ilvl w:val="6"/>
                <w:numId w:val="3"/>
              </w:numPr>
            </w:pPr>
            <w:r w:rsidRPr="00F71845">
              <w:t>Implement appropriate shift break before VMAT personnel resume normal duties</w:t>
            </w:r>
            <w:r>
              <w:t>.</w:t>
            </w:r>
          </w:p>
          <w:p w:rsidR="00745F72" w:rsidRPr="00F71845" w:rsidRDefault="00745F72" w:rsidP="00745F72">
            <w:pPr>
              <w:pStyle w:val="DHHStablebullet"/>
              <w:numPr>
                <w:ilvl w:val="6"/>
                <w:numId w:val="3"/>
              </w:numPr>
            </w:pPr>
            <w:r w:rsidRPr="00F71845">
              <w:t>VMAT equipment to be cleaned. Lost and disposable equipment to be replaced</w:t>
            </w:r>
            <w:r>
              <w:t>.</w:t>
            </w:r>
          </w:p>
          <w:p w:rsidR="00745F72" w:rsidRPr="00F71845" w:rsidRDefault="00745F72" w:rsidP="00745F72">
            <w:pPr>
              <w:pStyle w:val="DHHStablebullet"/>
              <w:numPr>
                <w:ilvl w:val="6"/>
                <w:numId w:val="3"/>
              </w:numPr>
            </w:pPr>
            <w:r w:rsidRPr="00F71845">
              <w:t xml:space="preserve">Ensure VMAT personnel receive relevant payment and </w:t>
            </w:r>
            <w:proofErr w:type="spellStart"/>
            <w:r w:rsidRPr="00F71845">
              <w:t>WorkSafe</w:t>
            </w:r>
            <w:proofErr w:type="spellEnd"/>
            <w:r w:rsidRPr="00F71845">
              <w:t xml:space="preserve"> entitlements</w:t>
            </w:r>
            <w:r>
              <w:t>.</w:t>
            </w:r>
          </w:p>
          <w:p w:rsidR="00745F72" w:rsidRPr="00F71845" w:rsidRDefault="00745F72" w:rsidP="00745F72">
            <w:pPr>
              <w:pStyle w:val="DHHStablebullet"/>
              <w:numPr>
                <w:ilvl w:val="6"/>
                <w:numId w:val="3"/>
              </w:numPr>
            </w:pPr>
            <w:r w:rsidRPr="00F71845">
              <w:t>Conduct a health service (hospital-level) debrief</w:t>
            </w:r>
            <w:r>
              <w:t>.</w:t>
            </w:r>
          </w:p>
          <w:p w:rsidR="00745F72" w:rsidRPr="00F71845" w:rsidRDefault="00745F72" w:rsidP="00745F72">
            <w:pPr>
              <w:pStyle w:val="DHHStablebullet"/>
              <w:numPr>
                <w:ilvl w:val="6"/>
                <w:numId w:val="3"/>
              </w:numPr>
            </w:pPr>
            <w:r w:rsidRPr="00F71845">
              <w:t>Facilitate VMAT Team Leader participation in a subsequent formal multi agency health incident debrief</w:t>
            </w:r>
            <w:r>
              <w:t>.</w:t>
            </w:r>
          </w:p>
          <w:p w:rsidR="00745F72" w:rsidRPr="00F71845" w:rsidRDefault="00745F72" w:rsidP="00745F72">
            <w:pPr>
              <w:pStyle w:val="DHHStablebullet"/>
              <w:numPr>
                <w:ilvl w:val="6"/>
                <w:numId w:val="3"/>
              </w:numPr>
            </w:pPr>
            <w:r w:rsidRPr="00F71845">
              <w:t>Review and update organisational procedures</w:t>
            </w:r>
            <w:r>
              <w:t>.</w:t>
            </w:r>
          </w:p>
        </w:tc>
      </w:tr>
      <w:tr w:rsidR="00745F72" w:rsidRPr="00EB66A2" w:rsidTr="00587391">
        <w:tc>
          <w:tcPr>
            <w:tcW w:w="0" w:type="auto"/>
          </w:tcPr>
          <w:p w:rsidR="00745F72" w:rsidRPr="00F71845" w:rsidRDefault="00745F72" w:rsidP="00587391">
            <w:pPr>
              <w:pStyle w:val="DHHStabletext"/>
            </w:pPr>
            <w:r w:rsidRPr="00F71845">
              <w:t>Hospital Commander</w:t>
            </w:r>
          </w:p>
        </w:tc>
        <w:tc>
          <w:tcPr>
            <w:tcW w:w="0" w:type="auto"/>
          </w:tcPr>
          <w:p w:rsidR="00745F72" w:rsidRPr="00F71845" w:rsidRDefault="00745F72" w:rsidP="00745F72">
            <w:pPr>
              <w:pStyle w:val="DHHStablebullet"/>
              <w:numPr>
                <w:ilvl w:val="6"/>
                <w:numId w:val="3"/>
              </w:numPr>
            </w:pPr>
            <w:r w:rsidRPr="00F71845">
              <w:t xml:space="preserve">Participate in </w:t>
            </w:r>
            <w:r>
              <w:t>e</w:t>
            </w:r>
            <w:r w:rsidRPr="00F71845">
              <w:t>xercises in which the  VMAT role is activated</w:t>
            </w:r>
            <w:r>
              <w:t>.</w:t>
            </w:r>
          </w:p>
        </w:tc>
        <w:tc>
          <w:tcPr>
            <w:tcW w:w="0" w:type="auto"/>
          </w:tcPr>
          <w:p w:rsidR="00745F72" w:rsidRPr="00F71845" w:rsidRDefault="00745F72" w:rsidP="00745F72">
            <w:pPr>
              <w:pStyle w:val="DHHStablebullet"/>
              <w:numPr>
                <w:ilvl w:val="6"/>
                <w:numId w:val="3"/>
              </w:numPr>
            </w:pPr>
            <w:r w:rsidRPr="00F71845">
              <w:t>Seek authorisation of the health service CEO for VMAT activation following advice from State Health Coordinator</w:t>
            </w:r>
            <w:r>
              <w:t>.</w:t>
            </w:r>
          </w:p>
          <w:p w:rsidR="00745F72" w:rsidRPr="00F71845" w:rsidRDefault="00745F72" w:rsidP="00745F72">
            <w:pPr>
              <w:pStyle w:val="DHHStablebullet"/>
              <w:numPr>
                <w:ilvl w:val="6"/>
                <w:numId w:val="3"/>
              </w:numPr>
            </w:pPr>
            <w:r w:rsidRPr="00F71845">
              <w:t>Activate VMAT</w:t>
            </w:r>
            <w:r>
              <w:t>.</w:t>
            </w:r>
          </w:p>
          <w:p w:rsidR="00745F72" w:rsidRPr="00F71845" w:rsidRDefault="00745F72" w:rsidP="00745F72">
            <w:pPr>
              <w:pStyle w:val="DHHStablebullet"/>
              <w:numPr>
                <w:ilvl w:val="6"/>
                <w:numId w:val="3"/>
              </w:numPr>
            </w:pPr>
            <w:r w:rsidRPr="00F71845">
              <w:t>Brief VMAT personnel prior to deployment. Use the Deployment checklist as a guide</w:t>
            </w:r>
            <w:r>
              <w:t>.</w:t>
            </w:r>
          </w:p>
          <w:p w:rsidR="00745F72" w:rsidRPr="00F71845" w:rsidRDefault="00745F72" w:rsidP="00745F72">
            <w:pPr>
              <w:pStyle w:val="DHHStablebullet"/>
              <w:numPr>
                <w:ilvl w:val="6"/>
                <w:numId w:val="3"/>
              </w:numPr>
            </w:pPr>
            <w:r w:rsidRPr="00F71845">
              <w:t>Appoint a VMAT Team Leader</w:t>
            </w:r>
            <w:r>
              <w:t>.</w:t>
            </w:r>
          </w:p>
        </w:tc>
        <w:tc>
          <w:tcPr>
            <w:tcW w:w="0" w:type="auto"/>
          </w:tcPr>
          <w:p w:rsidR="00745F72" w:rsidRPr="00F71845" w:rsidRDefault="00745F72" w:rsidP="00745F72">
            <w:pPr>
              <w:pStyle w:val="DHHStablebullet"/>
              <w:numPr>
                <w:ilvl w:val="6"/>
                <w:numId w:val="3"/>
              </w:numPr>
            </w:pPr>
            <w:r w:rsidRPr="00F71845">
              <w:t>Participate in a health service (hospital-level) debrief</w:t>
            </w:r>
            <w:r>
              <w:t>.</w:t>
            </w:r>
          </w:p>
        </w:tc>
      </w:tr>
      <w:tr w:rsidR="00745F72" w:rsidRPr="00EB66A2" w:rsidTr="00587391">
        <w:tc>
          <w:tcPr>
            <w:tcW w:w="0" w:type="auto"/>
          </w:tcPr>
          <w:p w:rsidR="00745F72" w:rsidRPr="00F71845" w:rsidRDefault="00745F72" w:rsidP="00587391">
            <w:pPr>
              <w:pStyle w:val="DHHStabletext"/>
            </w:pPr>
            <w:r w:rsidRPr="00F71845">
              <w:t>VMAT Team Member</w:t>
            </w:r>
          </w:p>
        </w:tc>
        <w:tc>
          <w:tcPr>
            <w:tcW w:w="0" w:type="auto"/>
          </w:tcPr>
          <w:p w:rsidR="00745F72" w:rsidRPr="00F71845" w:rsidRDefault="00745F72" w:rsidP="00745F72">
            <w:pPr>
              <w:pStyle w:val="DHHStablebullet"/>
              <w:numPr>
                <w:ilvl w:val="6"/>
                <w:numId w:val="3"/>
              </w:numPr>
            </w:pPr>
            <w:r w:rsidRPr="00F71845">
              <w:t>Undertake self-</w:t>
            </w:r>
            <w:r>
              <w:t>directed learning</w:t>
            </w:r>
            <w:r w:rsidRPr="00F71845">
              <w:t xml:space="preserve"> and participate in recommended training</w:t>
            </w:r>
            <w:r>
              <w:t>.</w:t>
            </w:r>
          </w:p>
          <w:p w:rsidR="00745F72" w:rsidRPr="00F71845" w:rsidRDefault="00745F72" w:rsidP="00745F72">
            <w:pPr>
              <w:pStyle w:val="DHHStablebullet"/>
              <w:numPr>
                <w:ilvl w:val="6"/>
                <w:numId w:val="3"/>
              </w:numPr>
            </w:pPr>
            <w:r w:rsidRPr="00F71845">
              <w:t xml:space="preserve">Participate in an </w:t>
            </w:r>
            <w:r>
              <w:t>e</w:t>
            </w:r>
            <w:r w:rsidRPr="00F71845">
              <w:t>xercise in the  VMAT role at least annually</w:t>
            </w:r>
            <w:r>
              <w:t>.</w:t>
            </w:r>
          </w:p>
        </w:tc>
        <w:tc>
          <w:tcPr>
            <w:tcW w:w="0" w:type="auto"/>
          </w:tcPr>
          <w:p w:rsidR="00745F72" w:rsidRPr="00F71845" w:rsidRDefault="00745F72" w:rsidP="00745F72">
            <w:pPr>
              <w:pStyle w:val="DHHStablebullet"/>
              <w:numPr>
                <w:ilvl w:val="6"/>
                <w:numId w:val="3"/>
              </w:numPr>
            </w:pPr>
            <w:r w:rsidRPr="00F71845">
              <w:t>Attend pre-deployment briefing</w:t>
            </w:r>
            <w:r>
              <w:t>.</w:t>
            </w:r>
          </w:p>
          <w:p w:rsidR="00745F72" w:rsidRPr="00F71845" w:rsidRDefault="00745F72" w:rsidP="00745F72">
            <w:pPr>
              <w:pStyle w:val="DHHStablebullet"/>
              <w:numPr>
                <w:ilvl w:val="6"/>
                <w:numId w:val="3"/>
              </w:numPr>
            </w:pPr>
            <w:r w:rsidRPr="00F71845">
              <w:t>Identify the Team Leader</w:t>
            </w:r>
            <w:r>
              <w:t>.</w:t>
            </w:r>
          </w:p>
          <w:p w:rsidR="00745F72" w:rsidRPr="00F71845" w:rsidRDefault="00745F72" w:rsidP="00745F72">
            <w:pPr>
              <w:pStyle w:val="DHHStablebullet"/>
              <w:numPr>
                <w:ilvl w:val="6"/>
                <w:numId w:val="3"/>
              </w:numPr>
            </w:pPr>
            <w:r w:rsidRPr="00F71845">
              <w:t>Report to FEMO on arrival at the incident for briefing and  tasking</w:t>
            </w:r>
            <w:r>
              <w:t>.</w:t>
            </w:r>
          </w:p>
          <w:p w:rsidR="00745F72" w:rsidRPr="00F71845" w:rsidRDefault="00745F72" w:rsidP="00745F72">
            <w:pPr>
              <w:pStyle w:val="DHHStablebullet"/>
              <w:numPr>
                <w:ilvl w:val="6"/>
                <w:numId w:val="3"/>
              </w:numPr>
            </w:pPr>
            <w:r w:rsidRPr="00F71845">
              <w:t>Be responsible for personal safety at all times</w:t>
            </w:r>
            <w:r>
              <w:t>.</w:t>
            </w:r>
          </w:p>
          <w:p w:rsidR="00745F72" w:rsidRPr="00F71845" w:rsidRDefault="00745F72" w:rsidP="00745F72">
            <w:pPr>
              <w:pStyle w:val="DHHStablebullet"/>
              <w:numPr>
                <w:ilvl w:val="6"/>
                <w:numId w:val="3"/>
              </w:numPr>
            </w:pPr>
            <w:r w:rsidRPr="00F71845">
              <w:t>Follow the directions of appointed safety officers</w:t>
            </w:r>
            <w:r>
              <w:t>.</w:t>
            </w:r>
          </w:p>
          <w:p w:rsidR="00745F72" w:rsidRPr="00F71845" w:rsidRDefault="00745F72" w:rsidP="00745F72">
            <w:pPr>
              <w:pStyle w:val="DHHStablebullet"/>
              <w:numPr>
                <w:ilvl w:val="6"/>
                <w:numId w:val="3"/>
              </w:numPr>
            </w:pPr>
            <w:r w:rsidRPr="00F71845">
              <w:t>Document and report all adverse incidents</w:t>
            </w:r>
            <w:r>
              <w:t>.</w:t>
            </w:r>
          </w:p>
          <w:p w:rsidR="00745F72" w:rsidRPr="00F71845" w:rsidRDefault="00745F72" w:rsidP="00745F72">
            <w:pPr>
              <w:pStyle w:val="DHHStablebullet"/>
              <w:numPr>
                <w:ilvl w:val="6"/>
                <w:numId w:val="3"/>
              </w:numPr>
            </w:pPr>
            <w:r w:rsidRPr="00F71845">
              <w:t>Adhere to relevant clinical practice guidelines and stay within your professional scope of practice</w:t>
            </w:r>
            <w:r>
              <w:t>.</w:t>
            </w:r>
          </w:p>
          <w:p w:rsidR="00745F72" w:rsidRPr="00F71845" w:rsidRDefault="00745F72" w:rsidP="00745F72">
            <w:pPr>
              <w:pStyle w:val="DHHStablebullet"/>
              <w:numPr>
                <w:ilvl w:val="6"/>
                <w:numId w:val="3"/>
              </w:numPr>
            </w:pPr>
            <w:r w:rsidRPr="00F71845">
              <w:t xml:space="preserve">Maintain contemporaneous records of clinical and incident-related activity. </w:t>
            </w:r>
          </w:p>
        </w:tc>
        <w:tc>
          <w:tcPr>
            <w:tcW w:w="0" w:type="auto"/>
          </w:tcPr>
          <w:p w:rsidR="00745F72" w:rsidRPr="00F71845" w:rsidRDefault="00745F72" w:rsidP="00745F72">
            <w:pPr>
              <w:pStyle w:val="DHHStablebullet"/>
              <w:numPr>
                <w:ilvl w:val="6"/>
                <w:numId w:val="3"/>
              </w:numPr>
            </w:pPr>
            <w:r w:rsidRPr="00F71845">
              <w:t>Report any concerns to the VMAT Team Leader</w:t>
            </w:r>
            <w:r>
              <w:t>.</w:t>
            </w:r>
          </w:p>
          <w:p w:rsidR="00745F72" w:rsidRPr="00F71845" w:rsidRDefault="00745F72" w:rsidP="00745F72">
            <w:pPr>
              <w:pStyle w:val="DHHStablebullet"/>
              <w:numPr>
                <w:ilvl w:val="6"/>
                <w:numId w:val="3"/>
              </w:numPr>
            </w:pPr>
            <w:r w:rsidRPr="00F71845">
              <w:t>Prior to departing the incident scene, participate in a ‘hot’ debrief</w:t>
            </w:r>
            <w:r>
              <w:t>.</w:t>
            </w:r>
          </w:p>
          <w:p w:rsidR="00745F72" w:rsidRPr="00F71845" w:rsidRDefault="00745F72" w:rsidP="00745F72">
            <w:pPr>
              <w:pStyle w:val="DHHStablebullet"/>
              <w:numPr>
                <w:ilvl w:val="6"/>
                <w:numId w:val="3"/>
              </w:numPr>
            </w:pPr>
            <w:r w:rsidRPr="00F71845">
              <w:t>Participate in a health service (hospital-level) debrief</w:t>
            </w:r>
            <w:r>
              <w:t>.</w:t>
            </w:r>
          </w:p>
        </w:tc>
      </w:tr>
      <w:tr w:rsidR="00745F72" w:rsidRPr="00EB66A2" w:rsidTr="00587391">
        <w:tc>
          <w:tcPr>
            <w:tcW w:w="0" w:type="auto"/>
          </w:tcPr>
          <w:p w:rsidR="00745F72" w:rsidRPr="00F71845" w:rsidRDefault="00745F72" w:rsidP="00587391">
            <w:pPr>
              <w:pStyle w:val="DHHStabletext"/>
            </w:pPr>
            <w:r w:rsidRPr="00F71845">
              <w:t>VMAT Team Leader</w:t>
            </w:r>
          </w:p>
        </w:tc>
        <w:tc>
          <w:tcPr>
            <w:tcW w:w="0" w:type="auto"/>
          </w:tcPr>
          <w:p w:rsidR="00745F72" w:rsidRPr="00F71845" w:rsidRDefault="00745F72" w:rsidP="00745F72">
            <w:pPr>
              <w:pStyle w:val="DHHStablebullet"/>
              <w:numPr>
                <w:ilvl w:val="6"/>
                <w:numId w:val="3"/>
              </w:numPr>
            </w:pPr>
            <w:r w:rsidRPr="00F71845">
              <w:t>As for VMAT Team Member</w:t>
            </w:r>
            <w:r>
              <w:t>.</w:t>
            </w:r>
          </w:p>
        </w:tc>
        <w:tc>
          <w:tcPr>
            <w:tcW w:w="0" w:type="auto"/>
          </w:tcPr>
          <w:p w:rsidR="00745F72" w:rsidRPr="00F71845" w:rsidRDefault="00745F72" w:rsidP="00745F72">
            <w:pPr>
              <w:pStyle w:val="DHHStablebullet"/>
              <w:numPr>
                <w:ilvl w:val="6"/>
                <w:numId w:val="3"/>
              </w:numPr>
            </w:pPr>
            <w:r w:rsidRPr="00F71845">
              <w:t>As for VMAT Team Member, but especially…</w:t>
            </w:r>
          </w:p>
          <w:p w:rsidR="00745F72" w:rsidRPr="00F71845" w:rsidRDefault="00745F72" w:rsidP="00745F72">
            <w:pPr>
              <w:pStyle w:val="DHHStablebullet"/>
              <w:numPr>
                <w:ilvl w:val="6"/>
                <w:numId w:val="3"/>
              </w:numPr>
            </w:pPr>
            <w:r w:rsidRPr="00F71845">
              <w:t>Document and report all adverse incidents</w:t>
            </w:r>
            <w:r>
              <w:t>.</w:t>
            </w:r>
          </w:p>
          <w:p w:rsidR="00745F72" w:rsidRPr="00F71845" w:rsidRDefault="00745F72" w:rsidP="00745F72">
            <w:pPr>
              <w:pStyle w:val="DHHStablebullet"/>
              <w:numPr>
                <w:ilvl w:val="6"/>
                <w:numId w:val="3"/>
              </w:numPr>
            </w:pPr>
            <w:r w:rsidRPr="00F71845">
              <w:t>Log VMAT activity during activation, deployment and demobilisation</w:t>
            </w:r>
            <w:r>
              <w:t>.</w:t>
            </w:r>
          </w:p>
        </w:tc>
        <w:tc>
          <w:tcPr>
            <w:tcW w:w="0" w:type="auto"/>
          </w:tcPr>
          <w:p w:rsidR="00745F72" w:rsidRPr="00F71845" w:rsidRDefault="00745F72" w:rsidP="00745F72">
            <w:pPr>
              <w:pStyle w:val="DHHStablebullet"/>
              <w:numPr>
                <w:ilvl w:val="6"/>
                <w:numId w:val="3"/>
              </w:numPr>
            </w:pPr>
            <w:r w:rsidRPr="00F71845">
              <w:t>At the end of the incident, conduct a welfare check of VMAT personnel in your team</w:t>
            </w:r>
            <w:r>
              <w:t>.</w:t>
            </w:r>
          </w:p>
          <w:p w:rsidR="00745F72" w:rsidRPr="00F71845" w:rsidRDefault="00745F72" w:rsidP="00745F72">
            <w:pPr>
              <w:pStyle w:val="DHHStablebullet"/>
              <w:numPr>
                <w:ilvl w:val="6"/>
                <w:numId w:val="3"/>
              </w:numPr>
            </w:pPr>
            <w:r w:rsidRPr="00F71845">
              <w:t>Seek peer support for team members as required through the FEMO</w:t>
            </w:r>
            <w:r>
              <w:t>.</w:t>
            </w:r>
          </w:p>
          <w:p w:rsidR="00745F72" w:rsidRPr="00F71845" w:rsidRDefault="00745F72" w:rsidP="00745F72">
            <w:pPr>
              <w:pStyle w:val="DHHStablebullet"/>
              <w:numPr>
                <w:ilvl w:val="6"/>
                <w:numId w:val="3"/>
              </w:numPr>
            </w:pPr>
            <w:r w:rsidRPr="00F71845">
              <w:t>Prior to departing the incident scene, participate in a ‘hot’ debrief</w:t>
            </w:r>
            <w:r>
              <w:t>.</w:t>
            </w:r>
          </w:p>
          <w:p w:rsidR="00745F72" w:rsidRPr="00F71845" w:rsidRDefault="00745F72" w:rsidP="00745F72">
            <w:pPr>
              <w:pStyle w:val="DHHStablebullet"/>
              <w:numPr>
                <w:ilvl w:val="6"/>
                <w:numId w:val="3"/>
              </w:numPr>
            </w:pPr>
            <w:r w:rsidRPr="00F71845">
              <w:t>Participate in a health service (hospital-level) debrief</w:t>
            </w:r>
            <w:r>
              <w:t>.</w:t>
            </w:r>
          </w:p>
          <w:p w:rsidR="00745F72" w:rsidRPr="00F71845" w:rsidRDefault="00745F72" w:rsidP="00745F72">
            <w:pPr>
              <w:pStyle w:val="DHHStablebullet"/>
              <w:numPr>
                <w:ilvl w:val="6"/>
                <w:numId w:val="3"/>
              </w:numPr>
            </w:pPr>
            <w:r w:rsidRPr="00F71845">
              <w:t>Participate in a formal multi agency health incident debrief</w:t>
            </w:r>
            <w:r>
              <w:t>.</w:t>
            </w:r>
          </w:p>
        </w:tc>
      </w:tr>
      <w:tr w:rsidR="00745F72" w:rsidRPr="00EB66A2" w:rsidTr="00587391">
        <w:tc>
          <w:tcPr>
            <w:tcW w:w="0" w:type="auto"/>
          </w:tcPr>
          <w:p w:rsidR="00745F72" w:rsidRPr="00F71845" w:rsidRDefault="00745F72" w:rsidP="00587391">
            <w:pPr>
              <w:pStyle w:val="DHHStabletext"/>
            </w:pPr>
            <w:r w:rsidRPr="00F71845">
              <w:t>Ambulance Victoria</w:t>
            </w:r>
          </w:p>
        </w:tc>
        <w:tc>
          <w:tcPr>
            <w:tcW w:w="0" w:type="auto"/>
          </w:tcPr>
          <w:p w:rsidR="00745F72" w:rsidRPr="00F71845" w:rsidRDefault="00745F72" w:rsidP="00587391">
            <w:pPr>
              <w:pStyle w:val="DHHStablebullet"/>
              <w:numPr>
                <w:ilvl w:val="0"/>
                <w:numId w:val="0"/>
              </w:numPr>
            </w:pPr>
          </w:p>
        </w:tc>
        <w:tc>
          <w:tcPr>
            <w:tcW w:w="0" w:type="auto"/>
          </w:tcPr>
          <w:p w:rsidR="00745F72" w:rsidRPr="00F71845" w:rsidRDefault="00745F72" w:rsidP="00745F72">
            <w:pPr>
              <w:pStyle w:val="DHHStablebullet"/>
              <w:numPr>
                <w:ilvl w:val="6"/>
                <w:numId w:val="3"/>
              </w:numPr>
            </w:pPr>
            <w:r w:rsidRPr="00F71845">
              <w:t>Coordinate transport of the VMAT and their equipment to and from the incident</w:t>
            </w:r>
            <w:r>
              <w:t>.</w:t>
            </w:r>
          </w:p>
          <w:p w:rsidR="00745F72" w:rsidRPr="00F71845" w:rsidRDefault="00745F72" w:rsidP="00745F72">
            <w:pPr>
              <w:pStyle w:val="DHHStablebullet"/>
              <w:numPr>
                <w:ilvl w:val="6"/>
                <w:numId w:val="3"/>
              </w:numPr>
            </w:pPr>
            <w:r w:rsidRPr="00F71845">
              <w:t>Provide logistics and communications support for the VMAT</w:t>
            </w:r>
            <w:r>
              <w:t>.</w:t>
            </w:r>
          </w:p>
        </w:tc>
        <w:tc>
          <w:tcPr>
            <w:tcW w:w="0" w:type="auto"/>
          </w:tcPr>
          <w:p w:rsidR="00745F72" w:rsidRPr="00F71845" w:rsidRDefault="00745F72" w:rsidP="00587391">
            <w:pPr>
              <w:pStyle w:val="DHHStablebullet"/>
              <w:numPr>
                <w:ilvl w:val="0"/>
                <w:numId w:val="0"/>
              </w:numPr>
            </w:pPr>
          </w:p>
        </w:tc>
      </w:tr>
      <w:tr w:rsidR="00745F72" w:rsidRPr="00EB66A2" w:rsidTr="00587391">
        <w:tc>
          <w:tcPr>
            <w:tcW w:w="0" w:type="auto"/>
          </w:tcPr>
          <w:p w:rsidR="00745F72" w:rsidRPr="00F71845" w:rsidRDefault="00745F72" w:rsidP="00587391">
            <w:pPr>
              <w:pStyle w:val="DHHStabletext"/>
            </w:pPr>
            <w:r w:rsidRPr="00F71845">
              <w:t>Incident Health Commander</w:t>
            </w:r>
          </w:p>
        </w:tc>
        <w:tc>
          <w:tcPr>
            <w:tcW w:w="0" w:type="auto"/>
          </w:tcPr>
          <w:p w:rsidR="00745F72" w:rsidRPr="00F71845" w:rsidRDefault="00745F72" w:rsidP="00587391">
            <w:pPr>
              <w:pStyle w:val="DHHStablebullet"/>
              <w:numPr>
                <w:ilvl w:val="0"/>
                <w:numId w:val="0"/>
              </w:numPr>
            </w:pPr>
          </w:p>
        </w:tc>
        <w:tc>
          <w:tcPr>
            <w:tcW w:w="0" w:type="auto"/>
          </w:tcPr>
          <w:p w:rsidR="00745F72" w:rsidRPr="00F71845" w:rsidRDefault="00745F72" w:rsidP="00745F72">
            <w:pPr>
              <w:pStyle w:val="DHHStablebullet"/>
              <w:numPr>
                <w:ilvl w:val="6"/>
                <w:numId w:val="3"/>
              </w:numPr>
            </w:pPr>
            <w:r w:rsidRPr="00F71845">
              <w:t>Assess requirement for medical and nursing resources against criteria specified in SHERP</w:t>
            </w:r>
            <w:r>
              <w:t>.</w:t>
            </w:r>
          </w:p>
          <w:p w:rsidR="00745F72" w:rsidRPr="00F71845" w:rsidRDefault="00745F72" w:rsidP="00745F72">
            <w:pPr>
              <w:pStyle w:val="DHHStablebullet"/>
              <w:numPr>
                <w:ilvl w:val="6"/>
                <w:numId w:val="3"/>
              </w:numPr>
            </w:pPr>
            <w:r w:rsidRPr="00F71845">
              <w:t>Consult with FEMO (where available) regarding possible VMAT activation</w:t>
            </w:r>
            <w:r>
              <w:t>.</w:t>
            </w:r>
          </w:p>
          <w:p w:rsidR="00745F72" w:rsidRPr="00F71845" w:rsidRDefault="00745F72" w:rsidP="00745F72">
            <w:pPr>
              <w:pStyle w:val="DHHStablebullet"/>
              <w:numPr>
                <w:ilvl w:val="6"/>
                <w:numId w:val="3"/>
              </w:numPr>
            </w:pPr>
            <w:r w:rsidRPr="00F71845">
              <w:t>Make request for VMAT activation through the line of command to the State Health Commander. Provide incident information in the ‘ETHANE’ format and sufficient administrative detail (number, required task, likely deployment duration, additional requirements)</w:t>
            </w:r>
            <w:r>
              <w:t>.</w:t>
            </w:r>
          </w:p>
        </w:tc>
        <w:tc>
          <w:tcPr>
            <w:tcW w:w="0" w:type="auto"/>
          </w:tcPr>
          <w:p w:rsidR="00745F72" w:rsidRPr="00F71845" w:rsidRDefault="00745F72" w:rsidP="00745F72">
            <w:pPr>
              <w:pStyle w:val="DHHStablebullet"/>
              <w:numPr>
                <w:ilvl w:val="6"/>
                <w:numId w:val="3"/>
              </w:numPr>
            </w:pPr>
            <w:r w:rsidRPr="00F71845">
              <w:t>At the end of the incident, the VMAT should be formally stood down</w:t>
            </w:r>
            <w:r>
              <w:t>.</w:t>
            </w:r>
          </w:p>
          <w:p w:rsidR="00745F72" w:rsidRPr="00F71845" w:rsidRDefault="00745F72" w:rsidP="00745F72">
            <w:pPr>
              <w:pStyle w:val="DHHStablebullet"/>
              <w:numPr>
                <w:ilvl w:val="6"/>
                <w:numId w:val="3"/>
              </w:numPr>
            </w:pPr>
            <w:r w:rsidRPr="00F71845">
              <w:t>Arrange peer support for VMAT personnel if required</w:t>
            </w:r>
            <w:r>
              <w:t>.</w:t>
            </w:r>
          </w:p>
          <w:p w:rsidR="00745F72" w:rsidRPr="00F71845" w:rsidRDefault="00745F72" w:rsidP="00745F72">
            <w:pPr>
              <w:pStyle w:val="DHHStablebullet"/>
              <w:numPr>
                <w:ilvl w:val="6"/>
                <w:numId w:val="3"/>
              </w:numPr>
            </w:pPr>
            <w:r w:rsidRPr="00F71845">
              <w:t>Arrange a ‘hot’ debrief of responding medical and nursing personnel prior to their departure from the incident scene</w:t>
            </w:r>
            <w:r>
              <w:t>.</w:t>
            </w:r>
          </w:p>
          <w:p w:rsidR="00745F72" w:rsidRPr="00F71845" w:rsidRDefault="00745F72" w:rsidP="00745F72">
            <w:pPr>
              <w:pStyle w:val="DHHStablebullet"/>
              <w:numPr>
                <w:ilvl w:val="6"/>
                <w:numId w:val="3"/>
              </w:numPr>
            </w:pPr>
            <w:r w:rsidRPr="00F71845">
              <w:t>Participate in formal multi agency health incident debrief</w:t>
            </w:r>
            <w:r>
              <w:t>.</w:t>
            </w:r>
          </w:p>
        </w:tc>
      </w:tr>
      <w:tr w:rsidR="00745F72" w:rsidRPr="00EB66A2" w:rsidTr="00587391">
        <w:tc>
          <w:tcPr>
            <w:tcW w:w="0" w:type="auto"/>
          </w:tcPr>
          <w:p w:rsidR="00745F72" w:rsidRPr="00F71845" w:rsidRDefault="00745F72" w:rsidP="00587391">
            <w:pPr>
              <w:pStyle w:val="DHHStabletext"/>
            </w:pPr>
            <w:r w:rsidRPr="00F71845">
              <w:t>State Health Commander</w:t>
            </w:r>
          </w:p>
        </w:tc>
        <w:tc>
          <w:tcPr>
            <w:tcW w:w="0" w:type="auto"/>
          </w:tcPr>
          <w:p w:rsidR="00745F72" w:rsidRPr="00F71845" w:rsidRDefault="00745F72" w:rsidP="00587391">
            <w:pPr>
              <w:pStyle w:val="DHHStablebullet"/>
              <w:numPr>
                <w:ilvl w:val="0"/>
                <w:numId w:val="0"/>
              </w:numPr>
            </w:pPr>
          </w:p>
        </w:tc>
        <w:tc>
          <w:tcPr>
            <w:tcW w:w="0" w:type="auto"/>
          </w:tcPr>
          <w:p w:rsidR="00745F72" w:rsidRPr="00F71845" w:rsidRDefault="00745F72" w:rsidP="00745F72">
            <w:pPr>
              <w:pStyle w:val="DHHStablebullet"/>
              <w:numPr>
                <w:ilvl w:val="6"/>
                <w:numId w:val="3"/>
              </w:numPr>
            </w:pPr>
            <w:r w:rsidRPr="00F71845">
              <w:t>Make request for VMAT activation to the State Health Coordinator. Provide incident information in the ‘ETHANE’ format and sufficient administrative detail (number, skillset, contact details, transport arrangements, likely deployment duration, additional requirements)</w:t>
            </w:r>
            <w:r>
              <w:t>.</w:t>
            </w:r>
          </w:p>
        </w:tc>
        <w:tc>
          <w:tcPr>
            <w:tcW w:w="0" w:type="auto"/>
          </w:tcPr>
          <w:p w:rsidR="00745F72" w:rsidRPr="00F71845" w:rsidRDefault="00745F72" w:rsidP="00587391">
            <w:pPr>
              <w:pStyle w:val="DHHStablebullet"/>
              <w:numPr>
                <w:ilvl w:val="0"/>
                <w:numId w:val="0"/>
              </w:numPr>
            </w:pPr>
          </w:p>
        </w:tc>
      </w:tr>
      <w:tr w:rsidR="00745F72" w:rsidRPr="00EB66A2" w:rsidTr="00587391">
        <w:tc>
          <w:tcPr>
            <w:tcW w:w="0" w:type="auto"/>
          </w:tcPr>
          <w:p w:rsidR="00745F72" w:rsidRPr="00F71845" w:rsidRDefault="00745F72" w:rsidP="00587391">
            <w:pPr>
              <w:pStyle w:val="DHHStabletext"/>
            </w:pPr>
            <w:r w:rsidRPr="00F71845">
              <w:t>FEMO</w:t>
            </w:r>
          </w:p>
        </w:tc>
        <w:tc>
          <w:tcPr>
            <w:tcW w:w="0" w:type="auto"/>
          </w:tcPr>
          <w:p w:rsidR="00745F72" w:rsidRPr="00F71845" w:rsidRDefault="00745F72" w:rsidP="00587391">
            <w:pPr>
              <w:pStyle w:val="DHHStablebullet"/>
              <w:numPr>
                <w:ilvl w:val="0"/>
                <w:numId w:val="0"/>
              </w:numPr>
            </w:pPr>
          </w:p>
        </w:tc>
        <w:tc>
          <w:tcPr>
            <w:tcW w:w="0" w:type="auto"/>
          </w:tcPr>
          <w:p w:rsidR="00745F72" w:rsidRPr="00F71845" w:rsidRDefault="00745F72" w:rsidP="00745F72">
            <w:pPr>
              <w:pStyle w:val="DHHStablebullet"/>
              <w:numPr>
                <w:ilvl w:val="6"/>
                <w:numId w:val="3"/>
              </w:numPr>
            </w:pPr>
            <w:r w:rsidRPr="00F71845">
              <w:t>Assess requirement for medical and nursing resources against criteria specified in SHERP</w:t>
            </w:r>
            <w:r>
              <w:t>.</w:t>
            </w:r>
          </w:p>
          <w:p w:rsidR="00745F72" w:rsidRPr="00F71845" w:rsidRDefault="00745F72" w:rsidP="00745F72">
            <w:pPr>
              <w:pStyle w:val="DHHStablebullet"/>
              <w:numPr>
                <w:ilvl w:val="6"/>
                <w:numId w:val="3"/>
              </w:numPr>
            </w:pPr>
            <w:r w:rsidRPr="00F71845">
              <w:t>Advise Incident Health Commander regarding possible VMAT activation</w:t>
            </w:r>
            <w:r>
              <w:t>.</w:t>
            </w:r>
          </w:p>
          <w:p w:rsidR="00745F72" w:rsidRPr="00F71845" w:rsidRDefault="00745F72" w:rsidP="00745F72">
            <w:pPr>
              <w:pStyle w:val="DHHStablebullet"/>
              <w:numPr>
                <w:ilvl w:val="6"/>
                <w:numId w:val="3"/>
              </w:numPr>
            </w:pPr>
            <w:r w:rsidRPr="00F71845">
              <w:t>Advise FEMC of the need for VMAT activation</w:t>
            </w:r>
            <w:r>
              <w:t>.</w:t>
            </w:r>
          </w:p>
          <w:p w:rsidR="00745F72" w:rsidRPr="00F71845" w:rsidRDefault="00745F72" w:rsidP="00745F72">
            <w:pPr>
              <w:pStyle w:val="DHHStablebullet"/>
              <w:numPr>
                <w:ilvl w:val="6"/>
                <w:numId w:val="3"/>
              </w:numPr>
            </w:pPr>
            <w:r w:rsidRPr="00F71845">
              <w:t>Brief and task the VMAT on their arrival at the incident</w:t>
            </w:r>
            <w:r>
              <w:t>.</w:t>
            </w:r>
          </w:p>
          <w:p w:rsidR="00745F72" w:rsidRPr="00F71845" w:rsidRDefault="00745F72" w:rsidP="00745F72">
            <w:pPr>
              <w:pStyle w:val="DHHStablebullet"/>
              <w:numPr>
                <w:ilvl w:val="6"/>
                <w:numId w:val="3"/>
              </w:numPr>
            </w:pPr>
            <w:r w:rsidRPr="00F71845">
              <w:t>Represent the VMAT in the Incident-level Health Incident Management Team</w:t>
            </w:r>
            <w:r>
              <w:t>.</w:t>
            </w:r>
          </w:p>
        </w:tc>
        <w:tc>
          <w:tcPr>
            <w:tcW w:w="0" w:type="auto"/>
          </w:tcPr>
          <w:p w:rsidR="00745F72" w:rsidRPr="00F71845" w:rsidRDefault="00745F72" w:rsidP="00745F72">
            <w:pPr>
              <w:pStyle w:val="DHHStablebullet"/>
              <w:numPr>
                <w:ilvl w:val="6"/>
                <w:numId w:val="3"/>
              </w:numPr>
            </w:pPr>
            <w:r w:rsidRPr="00F71845">
              <w:t>Conduct a welfare check on VMAT personnel</w:t>
            </w:r>
            <w:r>
              <w:t>.</w:t>
            </w:r>
          </w:p>
          <w:p w:rsidR="00745F72" w:rsidRPr="00F71845" w:rsidRDefault="00745F72" w:rsidP="00745F72">
            <w:pPr>
              <w:pStyle w:val="DHHStablebullet"/>
              <w:numPr>
                <w:ilvl w:val="6"/>
                <w:numId w:val="3"/>
              </w:numPr>
            </w:pPr>
            <w:r w:rsidRPr="00F71845">
              <w:t>Advise the Incident Health Commander of any VMAT personnel requiring peer support</w:t>
            </w:r>
            <w:r>
              <w:t>.</w:t>
            </w:r>
          </w:p>
          <w:p w:rsidR="00745F72" w:rsidRPr="00F71845" w:rsidRDefault="00745F72" w:rsidP="00745F72">
            <w:pPr>
              <w:pStyle w:val="DHHStablebullet"/>
              <w:numPr>
                <w:ilvl w:val="6"/>
                <w:numId w:val="3"/>
              </w:numPr>
            </w:pPr>
            <w:r w:rsidRPr="00F71845">
              <w:t>Prior to departing the incident scene, participate in a ‘hot’ debrief</w:t>
            </w:r>
            <w:r>
              <w:t>.</w:t>
            </w:r>
          </w:p>
          <w:p w:rsidR="00745F72" w:rsidRPr="00F71845" w:rsidRDefault="00745F72" w:rsidP="00745F72">
            <w:pPr>
              <w:pStyle w:val="DHHStablebullet"/>
              <w:numPr>
                <w:ilvl w:val="6"/>
                <w:numId w:val="3"/>
              </w:numPr>
            </w:pPr>
            <w:r w:rsidRPr="00F71845">
              <w:t>Participate in formal multi agency health incident debrief</w:t>
            </w:r>
            <w:r>
              <w:t>.</w:t>
            </w:r>
          </w:p>
        </w:tc>
      </w:tr>
      <w:tr w:rsidR="00745F72" w:rsidRPr="00EB66A2" w:rsidTr="00587391">
        <w:tc>
          <w:tcPr>
            <w:tcW w:w="0" w:type="auto"/>
          </w:tcPr>
          <w:p w:rsidR="00745F72" w:rsidRPr="00F71845" w:rsidRDefault="00745F72" w:rsidP="00587391">
            <w:pPr>
              <w:pStyle w:val="DHHStabletext"/>
            </w:pPr>
            <w:r w:rsidRPr="00F71845">
              <w:t>FEMC / State FEMO</w:t>
            </w:r>
          </w:p>
        </w:tc>
        <w:tc>
          <w:tcPr>
            <w:tcW w:w="0" w:type="auto"/>
          </w:tcPr>
          <w:p w:rsidR="00745F72" w:rsidRPr="00F71845" w:rsidRDefault="00745F72" w:rsidP="00587391">
            <w:pPr>
              <w:pStyle w:val="DHHStablebullet"/>
              <w:numPr>
                <w:ilvl w:val="0"/>
                <w:numId w:val="0"/>
              </w:numPr>
            </w:pPr>
          </w:p>
        </w:tc>
        <w:tc>
          <w:tcPr>
            <w:tcW w:w="0" w:type="auto"/>
          </w:tcPr>
          <w:p w:rsidR="00745F72" w:rsidRPr="00F71845" w:rsidRDefault="00745F72" w:rsidP="00745F72">
            <w:pPr>
              <w:pStyle w:val="DHHStablebullet"/>
              <w:numPr>
                <w:ilvl w:val="6"/>
                <w:numId w:val="3"/>
              </w:numPr>
            </w:pPr>
            <w:r w:rsidRPr="00F71845">
              <w:t xml:space="preserve">Provide ‘heads-up’ advice to Hospital Commander. </w:t>
            </w:r>
          </w:p>
        </w:tc>
        <w:tc>
          <w:tcPr>
            <w:tcW w:w="0" w:type="auto"/>
          </w:tcPr>
          <w:p w:rsidR="00745F72" w:rsidRPr="00F71845" w:rsidRDefault="00745F72" w:rsidP="00587391">
            <w:pPr>
              <w:pStyle w:val="DHHStablebullet"/>
              <w:numPr>
                <w:ilvl w:val="0"/>
                <w:numId w:val="0"/>
              </w:numPr>
            </w:pPr>
          </w:p>
        </w:tc>
      </w:tr>
    </w:tbl>
    <w:p w:rsidR="00745F72" w:rsidRDefault="00745F72" w:rsidP="00745F72">
      <w:pPr>
        <w:pStyle w:val="DHHSbody"/>
      </w:pPr>
    </w:p>
    <w:p w:rsidR="00745F72" w:rsidRDefault="00745F72" w:rsidP="00745F72">
      <w:pPr>
        <w:rPr>
          <w:rFonts w:eastAsia="Times"/>
        </w:rPr>
      </w:pPr>
      <w:r>
        <w:br w:type="page"/>
      </w:r>
    </w:p>
    <w:p w:rsidR="00745F72" w:rsidRDefault="00745F72" w:rsidP="00745F72">
      <w:pPr>
        <w:pStyle w:val="Heading1"/>
        <w:spacing w:before="0" w:after="120"/>
      </w:pPr>
      <w:bookmarkStart w:id="27" w:name="_Toc493754969"/>
      <w:r w:rsidRPr="003C00E3">
        <w:t>Appendix 2</w:t>
      </w:r>
      <w:r>
        <w:t>:</w:t>
      </w:r>
      <w:r w:rsidRPr="003C00E3">
        <w:t xml:space="preserve"> VMAT Deployment Induction Checklist</w:t>
      </w:r>
      <w:bookmarkEnd w:id="27"/>
      <w:r w:rsidRPr="003C00E3">
        <w:t xml:space="preserve"> </w:t>
      </w:r>
    </w:p>
    <w:tbl>
      <w:tblPr>
        <w:tblStyle w:val="TableGrid"/>
        <w:tblW w:w="0" w:type="auto"/>
        <w:tblLook w:val="04A0" w:firstRow="1" w:lastRow="0" w:firstColumn="1" w:lastColumn="0" w:noHBand="0" w:noVBand="1"/>
      </w:tblPr>
      <w:tblGrid>
        <w:gridCol w:w="2977"/>
        <w:gridCol w:w="7335"/>
      </w:tblGrid>
      <w:tr w:rsidR="00745F72" w:rsidRPr="00057663" w:rsidTr="00587391">
        <w:tc>
          <w:tcPr>
            <w:tcW w:w="2977" w:type="dxa"/>
          </w:tcPr>
          <w:p w:rsidR="00745F72" w:rsidRPr="00057663" w:rsidRDefault="00745F72" w:rsidP="00587391">
            <w:pPr>
              <w:pStyle w:val="DHHStablecolhead"/>
            </w:pPr>
            <w:r w:rsidRPr="00057663">
              <w:t>Deployment Zone/Incident:</w:t>
            </w:r>
          </w:p>
        </w:tc>
        <w:tc>
          <w:tcPr>
            <w:tcW w:w="7335" w:type="dxa"/>
          </w:tcPr>
          <w:p w:rsidR="00745F72" w:rsidRPr="00057663" w:rsidRDefault="00745F72" w:rsidP="00587391">
            <w:pPr>
              <w:pStyle w:val="DHHStablecolhead"/>
            </w:pPr>
          </w:p>
        </w:tc>
      </w:tr>
      <w:tr w:rsidR="00745F72" w:rsidRPr="00057663" w:rsidTr="00587391">
        <w:tc>
          <w:tcPr>
            <w:tcW w:w="2977" w:type="dxa"/>
          </w:tcPr>
          <w:p w:rsidR="00745F72" w:rsidRPr="00057663" w:rsidRDefault="00745F72" w:rsidP="00587391">
            <w:pPr>
              <w:pStyle w:val="DHHStablecolhead"/>
            </w:pPr>
            <w:r w:rsidRPr="00057663">
              <w:t>Date:</w:t>
            </w:r>
          </w:p>
        </w:tc>
        <w:tc>
          <w:tcPr>
            <w:tcW w:w="7335" w:type="dxa"/>
          </w:tcPr>
          <w:p w:rsidR="00745F72" w:rsidRPr="00057663" w:rsidRDefault="00745F72" w:rsidP="00587391">
            <w:pPr>
              <w:pStyle w:val="DHHStablecolhead"/>
            </w:pPr>
          </w:p>
        </w:tc>
      </w:tr>
    </w:tbl>
    <w:p w:rsidR="00745F72" w:rsidRPr="003C00E3" w:rsidRDefault="00745F72" w:rsidP="00745F72">
      <w:pPr>
        <w:pStyle w:val="Heading3"/>
        <w:spacing w:before="240"/>
      </w:pPr>
      <w:r w:rsidRPr="003C00E3">
        <w:t>Situation</w:t>
      </w:r>
    </w:p>
    <w:p w:rsidR="00745F72" w:rsidRPr="003C00E3" w:rsidRDefault="00745F72" w:rsidP="00745F72">
      <w:pPr>
        <w:pStyle w:val="DHHSbullet1"/>
      </w:pPr>
      <w:r w:rsidRPr="003C00E3">
        <w:t>Incident briefing</w:t>
      </w:r>
    </w:p>
    <w:p w:rsidR="00745F72" w:rsidRPr="003C00E3" w:rsidRDefault="00745F72" w:rsidP="00745F72">
      <w:pPr>
        <w:pStyle w:val="DHHSbody"/>
        <w:spacing w:after="0"/>
        <w:ind w:left="720"/>
      </w:pPr>
      <w:r w:rsidRPr="003C00E3">
        <w:t xml:space="preserve">E </w:t>
      </w:r>
      <w:r w:rsidRPr="003C00E3">
        <w:tab/>
        <w:t>Exact location</w:t>
      </w:r>
    </w:p>
    <w:p w:rsidR="00745F72" w:rsidRPr="003C00E3" w:rsidRDefault="00745F72" w:rsidP="00745F72">
      <w:pPr>
        <w:pStyle w:val="DHHSbody"/>
        <w:spacing w:after="0"/>
        <w:ind w:left="720"/>
      </w:pPr>
      <w:r w:rsidRPr="003C00E3">
        <w:t>T</w:t>
      </w:r>
      <w:r w:rsidRPr="003C00E3">
        <w:tab/>
        <w:t>Type of incident</w:t>
      </w:r>
    </w:p>
    <w:p w:rsidR="00745F72" w:rsidRPr="003C00E3" w:rsidRDefault="00745F72" w:rsidP="00745F72">
      <w:pPr>
        <w:pStyle w:val="DHHSbody"/>
        <w:spacing w:after="0"/>
        <w:ind w:left="720"/>
      </w:pPr>
      <w:r w:rsidRPr="003C00E3">
        <w:t>H</w:t>
      </w:r>
      <w:r w:rsidRPr="003C00E3">
        <w:tab/>
        <w:t>Hazards on scene</w:t>
      </w:r>
    </w:p>
    <w:p w:rsidR="00745F72" w:rsidRPr="003C00E3" w:rsidRDefault="00745F72" w:rsidP="00745F72">
      <w:pPr>
        <w:pStyle w:val="DHHSbody"/>
        <w:spacing w:after="0"/>
        <w:ind w:left="720"/>
      </w:pPr>
      <w:r w:rsidRPr="003C00E3">
        <w:t xml:space="preserve">A </w:t>
      </w:r>
      <w:r w:rsidRPr="003C00E3">
        <w:tab/>
        <w:t>Access/egress</w:t>
      </w:r>
    </w:p>
    <w:p w:rsidR="00745F72" w:rsidRPr="003C00E3" w:rsidRDefault="00745F72" w:rsidP="00745F72">
      <w:pPr>
        <w:pStyle w:val="DHHSbody"/>
        <w:spacing w:after="0"/>
        <w:ind w:left="720"/>
      </w:pPr>
      <w:r w:rsidRPr="003C00E3">
        <w:t>N</w:t>
      </w:r>
      <w:r w:rsidRPr="003C00E3">
        <w:tab/>
        <w:t>Number of casualties (or estimated number)</w:t>
      </w:r>
    </w:p>
    <w:p w:rsidR="00745F72" w:rsidRPr="003C00E3" w:rsidRDefault="00745F72" w:rsidP="00745F72">
      <w:pPr>
        <w:pStyle w:val="DHHSbody"/>
        <w:spacing w:after="0"/>
        <w:ind w:left="720"/>
      </w:pPr>
      <w:r w:rsidRPr="003C00E3">
        <w:t>E</w:t>
      </w:r>
      <w:r w:rsidRPr="003C00E3">
        <w:tab/>
        <w:t>Emergency services on scene/required</w:t>
      </w:r>
    </w:p>
    <w:p w:rsidR="00745F72" w:rsidRPr="003C00E3" w:rsidRDefault="00745F72" w:rsidP="00745F72">
      <w:pPr>
        <w:pStyle w:val="Heading3"/>
        <w:spacing w:before="240"/>
      </w:pPr>
      <w:r w:rsidRPr="003C00E3">
        <w:t>Mission</w:t>
      </w:r>
    </w:p>
    <w:p w:rsidR="00745F72" w:rsidRPr="003C00E3" w:rsidRDefault="00745F72" w:rsidP="00745F72">
      <w:pPr>
        <w:pStyle w:val="DHHSbullet1"/>
      </w:pPr>
      <w:r w:rsidRPr="003C00E3">
        <w:t>Task (This may be modified at the incident site by the FEMO or Health Commander)</w:t>
      </w:r>
    </w:p>
    <w:p w:rsidR="00745F72" w:rsidRPr="003C00E3" w:rsidRDefault="00745F72" w:rsidP="00745F72">
      <w:pPr>
        <w:pStyle w:val="DHHSbullet1lastline"/>
      </w:pPr>
      <w:r w:rsidRPr="003C00E3">
        <w:t>Expected duration of deployment</w:t>
      </w:r>
    </w:p>
    <w:p w:rsidR="00745F72" w:rsidRPr="003C00E3" w:rsidRDefault="00745F72" w:rsidP="00745F72">
      <w:pPr>
        <w:pStyle w:val="Heading3"/>
        <w:spacing w:before="240"/>
      </w:pPr>
      <w:r w:rsidRPr="003C00E3">
        <w:t>Execution</w:t>
      </w:r>
    </w:p>
    <w:p w:rsidR="00745F72" w:rsidRPr="003C00E3" w:rsidRDefault="00745F72" w:rsidP="00745F72">
      <w:pPr>
        <w:pStyle w:val="DHHSbullet1"/>
      </w:pPr>
      <w:r w:rsidRPr="003C00E3">
        <w:t xml:space="preserve">Transport arrangements  </w:t>
      </w:r>
    </w:p>
    <w:p w:rsidR="00745F72" w:rsidRPr="003C00E3" w:rsidRDefault="00745F72" w:rsidP="00745F72">
      <w:pPr>
        <w:pStyle w:val="DHHSbullet1"/>
      </w:pPr>
      <w:r w:rsidRPr="003C00E3">
        <w:t xml:space="preserve">Accommodation </w:t>
      </w:r>
    </w:p>
    <w:p w:rsidR="00745F72" w:rsidRPr="003C00E3" w:rsidRDefault="00745F72" w:rsidP="00745F72">
      <w:pPr>
        <w:pStyle w:val="DHHSbullet1"/>
      </w:pPr>
      <w:r w:rsidRPr="003C00E3">
        <w:t>Provisions and personal requirements</w:t>
      </w:r>
    </w:p>
    <w:p w:rsidR="00745F72" w:rsidRPr="003C00E3" w:rsidRDefault="00745F72" w:rsidP="00745F72">
      <w:pPr>
        <w:pStyle w:val="DHHSbullet1"/>
        <w:rPr>
          <w:b/>
        </w:rPr>
      </w:pPr>
      <w:r w:rsidRPr="003C00E3">
        <w:t>Contact person at deploying health service and details required to report health and safety issues, or any other matter relating to the deployment at the incident site</w:t>
      </w:r>
    </w:p>
    <w:p w:rsidR="00745F72" w:rsidRPr="003C00E3" w:rsidRDefault="00745F72" w:rsidP="00745F72">
      <w:pPr>
        <w:pStyle w:val="Heading3"/>
        <w:spacing w:before="240"/>
      </w:pPr>
      <w:r w:rsidRPr="003C00E3">
        <w:t>Administration</w:t>
      </w:r>
    </w:p>
    <w:p w:rsidR="00745F72" w:rsidRPr="003C00E3" w:rsidRDefault="00745F72" w:rsidP="00745F72">
      <w:pPr>
        <w:pStyle w:val="DHHSbullet1"/>
      </w:pPr>
      <w:r w:rsidRPr="003C00E3">
        <w:t>Current fitness/suitability for incident requirements</w:t>
      </w:r>
    </w:p>
    <w:p w:rsidR="00745F72" w:rsidRPr="003C00E3" w:rsidRDefault="00745F72" w:rsidP="00745F72">
      <w:pPr>
        <w:pStyle w:val="DHHSbullet1"/>
      </w:pPr>
      <w:r w:rsidRPr="003C00E3">
        <w:t>VMAT training currency (MIMMS, Virtual Paramedic On-line Simulation, EMSB)</w:t>
      </w:r>
    </w:p>
    <w:p w:rsidR="00745F72" w:rsidRPr="003C00E3" w:rsidRDefault="00745F72" w:rsidP="00745F72">
      <w:pPr>
        <w:pStyle w:val="DHHSbullet1"/>
      </w:pPr>
      <w:r w:rsidRPr="003C00E3">
        <w:t xml:space="preserve">Nominate a team leader to liaise with FEMO (Health Commander if no FEMO present) at incident site </w:t>
      </w:r>
    </w:p>
    <w:p w:rsidR="00745F72" w:rsidRPr="003C00E3" w:rsidRDefault="00745F72" w:rsidP="00745F72">
      <w:pPr>
        <w:pStyle w:val="DHHSbullet1"/>
      </w:pPr>
      <w:r w:rsidRPr="003C00E3">
        <w:t>Team leader to provide situation reports to Hospital Commander</w:t>
      </w:r>
    </w:p>
    <w:p w:rsidR="00745F72" w:rsidRPr="003C00E3" w:rsidRDefault="00745F72" w:rsidP="00745F72">
      <w:pPr>
        <w:pStyle w:val="DHHSbullet1"/>
      </w:pPr>
      <w:r w:rsidRPr="003C00E3">
        <w:t>VMAT equipment check</w:t>
      </w:r>
    </w:p>
    <w:p w:rsidR="00745F72" w:rsidRPr="003C00E3" w:rsidRDefault="00745F72" w:rsidP="00745F72">
      <w:pPr>
        <w:pStyle w:val="DHHSbullet1"/>
      </w:pPr>
      <w:r w:rsidRPr="003C00E3">
        <w:t>Documentation and records to be retained</w:t>
      </w:r>
    </w:p>
    <w:p w:rsidR="00745F72" w:rsidRPr="003C00E3" w:rsidRDefault="00745F72" w:rsidP="00745F72">
      <w:pPr>
        <w:pStyle w:val="DHHSbullet1"/>
      </w:pPr>
      <w:r w:rsidRPr="003C00E3">
        <w:t>Health service staff support services available following demobilisation</w:t>
      </w:r>
    </w:p>
    <w:p w:rsidR="00745F72" w:rsidRPr="003C00E3" w:rsidRDefault="00745F72" w:rsidP="00745F72">
      <w:pPr>
        <w:pStyle w:val="Heading3"/>
        <w:spacing w:before="240"/>
      </w:pPr>
      <w:r w:rsidRPr="003C00E3">
        <w:t>Communications</w:t>
      </w:r>
    </w:p>
    <w:p w:rsidR="00745F72" w:rsidRPr="003C00E3" w:rsidRDefault="00745F72" w:rsidP="00745F72">
      <w:pPr>
        <w:pStyle w:val="DHHSbullet1"/>
      </w:pPr>
      <w:r w:rsidRPr="003C00E3">
        <w:t>Contact point at incident site</w:t>
      </w:r>
    </w:p>
    <w:p w:rsidR="00745F72" w:rsidRPr="003C00E3" w:rsidRDefault="00745F72" w:rsidP="00745F72">
      <w:pPr>
        <w:pStyle w:val="DHHSbullet1"/>
      </w:pPr>
      <w:r w:rsidRPr="003C00E3">
        <w:t>Communication and logistics support to be provide by Ambulance Victoria at incident site</w:t>
      </w:r>
    </w:p>
    <w:p w:rsidR="00745F72" w:rsidRPr="003C00E3" w:rsidRDefault="00745F72" w:rsidP="00745F72">
      <w:pPr>
        <w:pStyle w:val="DHHSbullet1"/>
      </w:pPr>
      <w:r w:rsidRPr="003C00E3">
        <w:t>Calling home</w:t>
      </w:r>
    </w:p>
    <w:p w:rsidR="00745F72" w:rsidRPr="004A4FF7" w:rsidRDefault="00745F72" w:rsidP="00745F72">
      <w:pPr>
        <w:pStyle w:val="DHHSbullet1"/>
      </w:pPr>
      <w:r w:rsidRPr="003C00E3">
        <w:t>Next of Kin contact details</w:t>
      </w:r>
    </w:p>
    <w:p w:rsidR="00745F72" w:rsidRPr="003C00E3" w:rsidRDefault="00745F72" w:rsidP="00745F72">
      <w:pPr>
        <w:pStyle w:val="Heading3"/>
        <w:spacing w:before="240"/>
      </w:pPr>
      <w:r w:rsidRPr="003C00E3">
        <w:t>Occupational Health and Safety</w:t>
      </w:r>
    </w:p>
    <w:p w:rsidR="00745F72" w:rsidRPr="003C00E3" w:rsidRDefault="00745F72" w:rsidP="00745F72">
      <w:pPr>
        <w:pStyle w:val="DHHSbullet1"/>
      </w:pPr>
      <w:r w:rsidRPr="003C00E3">
        <w:t>Reminder to maintain situational awareness and follow safety directives</w:t>
      </w:r>
    </w:p>
    <w:p w:rsidR="00745F72" w:rsidRPr="003C00E3" w:rsidRDefault="00745F72" w:rsidP="00745F72">
      <w:pPr>
        <w:pStyle w:val="DHHSbullet1"/>
      </w:pPr>
      <w:r w:rsidRPr="003C00E3">
        <w:t>Workplac</w:t>
      </w:r>
      <w:r>
        <w:t>e PPE and clothing requirements</w:t>
      </w:r>
    </w:p>
    <w:p w:rsidR="00745F72" w:rsidRPr="003C00E3" w:rsidRDefault="00745F72" w:rsidP="00745F72">
      <w:pPr>
        <w:pStyle w:val="DHHSbullet1"/>
      </w:pPr>
      <w:r w:rsidRPr="003C00E3">
        <w:t>Relevant Emergency Procedures</w:t>
      </w:r>
    </w:p>
    <w:p w:rsidR="00745F72" w:rsidRDefault="00745F72" w:rsidP="00745F72">
      <w:pPr>
        <w:pStyle w:val="DHHSbullet1"/>
      </w:pPr>
      <w:r w:rsidRPr="003C00E3">
        <w:t>Staff Incident reporting to team leader (Team leader to notify FEMO and Hospital Commander)</w:t>
      </w:r>
    </w:p>
    <w:p w:rsidR="00745F72" w:rsidRPr="00057663" w:rsidRDefault="00745F72" w:rsidP="00745F72">
      <w:pPr>
        <w:pStyle w:val="DHHSbullet1lastline"/>
        <w:spacing w:after="0"/>
      </w:pPr>
      <w:r w:rsidRPr="003C00E3">
        <w:t>Hazard reporting to team leader (Team leader to notify FEMO)</w:t>
      </w:r>
      <w:r>
        <w:br w:type="page"/>
      </w:r>
    </w:p>
    <w:p w:rsidR="00745F72" w:rsidRDefault="00745F72" w:rsidP="00745F72">
      <w:pPr>
        <w:pStyle w:val="Heading1"/>
        <w:spacing w:after="240"/>
      </w:pPr>
      <w:bookmarkStart w:id="28" w:name="_Toc493754970"/>
      <w:r>
        <w:t>Appendix 3: VMAT Equipment List</w:t>
      </w:r>
      <w:bookmarkEnd w:id="28"/>
    </w:p>
    <w:tbl>
      <w:tblPr>
        <w:tblW w:w="9618" w:type="dxa"/>
        <w:tblInd w:w="93" w:type="dxa"/>
        <w:tblLayout w:type="fixed"/>
        <w:tblLook w:val="04A0" w:firstRow="1" w:lastRow="0" w:firstColumn="1" w:lastColumn="0" w:noHBand="0" w:noVBand="1"/>
      </w:tblPr>
      <w:tblGrid>
        <w:gridCol w:w="6678"/>
        <w:gridCol w:w="1470"/>
        <w:gridCol w:w="1470"/>
      </w:tblGrid>
      <w:tr w:rsidR="00745F72" w:rsidRPr="00B36E4F" w:rsidTr="008D44CA">
        <w:trPr>
          <w:trHeight w:val="314"/>
          <w:tblHeader/>
        </w:trPr>
        <w:tc>
          <w:tcPr>
            <w:tcW w:w="6678" w:type="dxa"/>
            <w:shd w:val="clear" w:color="auto" w:fill="auto"/>
            <w:noWrap/>
            <w:vAlign w:val="center"/>
          </w:tcPr>
          <w:p w:rsidR="00745F72" w:rsidRPr="00745F72" w:rsidRDefault="00745F72" w:rsidP="00587391">
            <w:pPr>
              <w:pStyle w:val="DHHStabletext"/>
              <w:rPr>
                <w:i/>
              </w:rPr>
            </w:pPr>
            <w:r w:rsidRPr="00745F72">
              <w:rPr>
                <w:i/>
              </w:rPr>
              <w:t>Quantity in ampoules or items unless otherwise stated</w:t>
            </w:r>
          </w:p>
        </w:tc>
        <w:tc>
          <w:tcPr>
            <w:tcW w:w="1470" w:type="dxa"/>
            <w:shd w:val="clear" w:color="auto" w:fill="auto"/>
            <w:noWrap/>
            <w:vAlign w:val="center"/>
          </w:tcPr>
          <w:p w:rsidR="00745F72" w:rsidRPr="00B36E4F" w:rsidRDefault="00745F72" w:rsidP="00587391">
            <w:pPr>
              <w:pStyle w:val="DHHStabletext"/>
            </w:pPr>
          </w:p>
        </w:tc>
        <w:tc>
          <w:tcPr>
            <w:tcW w:w="1470" w:type="dxa"/>
            <w:shd w:val="clear" w:color="auto" w:fill="auto"/>
            <w:noWrap/>
            <w:vAlign w:val="center"/>
          </w:tcPr>
          <w:p w:rsidR="00745F72" w:rsidRPr="00B36E4F" w:rsidRDefault="00745F72" w:rsidP="00587391">
            <w:pPr>
              <w:pStyle w:val="DHHStabletext"/>
            </w:pPr>
          </w:p>
        </w:tc>
      </w:tr>
      <w:tr w:rsidR="008D44CA" w:rsidRPr="008D44CA" w:rsidTr="008D44CA">
        <w:trPr>
          <w:trHeight w:val="152"/>
        </w:trPr>
        <w:tc>
          <w:tcPr>
            <w:tcW w:w="6678" w:type="dxa"/>
            <w:tcBorders>
              <w:bottom w:val="single" w:sz="4" w:space="0" w:color="auto"/>
            </w:tcBorders>
            <w:shd w:val="clear" w:color="auto" w:fill="auto"/>
            <w:noWrap/>
            <w:vAlign w:val="center"/>
          </w:tcPr>
          <w:p w:rsidR="008D44CA" w:rsidRPr="008D44CA" w:rsidRDefault="008D44CA" w:rsidP="00587391">
            <w:pPr>
              <w:pStyle w:val="DHHStabletext"/>
              <w:rPr>
                <w:i/>
                <w:sz w:val="10"/>
              </w:rPr>
            </w:pPr>
          </w:p>
        </w:tc>
        <w:tc>
          <w:tcPr>
            <w:tcW w:w="1470" w:type="dxa"/>
            <w:tcBorders>
              <w:bottom w:val="single" w:sz="4" w:space="0" w:color="auto"/>
            </w:tcBorders>
            <w:shd w:val="clear" w:color="auto" w:fill="auto"/>
            <w:noWrap/>
            <w:vAlign w:val="center"/>
          </w:tcPr>
          <w:p w:rsidR="008D44CA" w:rsidRPr="008D44CA" w:rsidRDefault="008D44CA" w:rsidP="00587391">
            <w:pPr>
              <w:pStyle w:val="DHHStabletext"/>
              <w:rPr>
                <w:sz w:val="10"/>
              </w:rPr>
            </w:pPr>
          </w:p>
        </w:tc>
        <w:tc>
          <w:tcPr>
            <w:tcW w:w="1470" w:type="dxa"/>
            <w:tcBorders>
              <w:bottom w:val="single" w:sz="4" w:space="0" w:color="auto"/>
            </w:tcBorders>
            <w:shd w:val="clear" w:color="auto" w:fill="auto"/>
            <w:noWrap/>
            <w:vAlign w:val="center"/>
          </w:tcPr>
          <w:p w:rsidR="008D44CA" w:rsidRPr="008D44CA" w:rsidRDefault="008D44CA" w:rsidP="00587391">
            <w:pPr>
              <w:pStyle w:val="DHHStabletext"/>
              <w:rPr>
                <w:sz w:val="10"/>
              </w:rPr>
            </w:pPr>
          </w:p>
        </w:tc>
      </w:tr>
      <w:tr w:rsidR="00745F72" w:rsidRPr="003E51EE" w:rsidTr="008D44CA">
        <w:trPr>
          <w:trHeight w:val="314"/>
        </w:trPr>
        <w:tc>
          <w:tcPr>
            <w:tcW w:w="6678"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45F72" w:rsidRPr="003E51EE" w:rsidRDefault="00745F72" w:rsidP="00587391">
            <w:pPr>
              <w:pStyle w:val="DHHStabletext"/>
              <w:rPr>
                <w:b/>
                <w:sz w:val="22"/>
              </w:rPr>
            </w:pPr>
            <w:r w:rsidRPr="003E51EE">
              <w:rPr>
                <w:b/>
                <w:sz w:val="22"/>
              </w:rPr>
              <w:t>Resuscitation &amp; Critical Care (Yellow) 35 x 22.5 x11 cm</w:t>
            </w:r>
          </w:p>
        </w:tc>
        <w:tc>
          <w:tcPr>
            <w:tcW w:w="1470" w:type="dxa"/>
            <w:tcBorders>
              <w:top w:val="single" w:sz="4" w:space="0" w:color="auto"/>
              <w:left w:val="single" w:sz="4" w:space="0" w:color="auto"/>
              <w:bottom w:val="single" w:sz="4" w:space="0" w:color="auto"/>
              <w:right w:val="single" w:sz="4" w:space="0" w:color="auto"/>
            </w:tcBorders>
            <w:shd w:val="clear" w:color="000000" w:fill="FFFF00"/>
            <w:noWrap/>
            <w:vAlign w:val="center"/>
          </w:tcPr>
          <w:p w:rsidR="00745F72" w:rsidRPr="003E51EE" w:rsidRDefault="00745F72" w:rsidP="00587391">
            <w:pPr>
              <w:pStyle w:val="DHHStabletext"/>
              <w:jc w:val="center"/>
              <w:rPr>
                <w:b/>
                <w:sz w:val="22"/>
              </w:rPr>
            </w:pPr>
            <w:r w:rsidRPr="003E51EE">
              <w:rPr>
                <w:b/>
                <w:sz w:val="22"/>
              </w:rPr>
              <w:t>Kit 1 Quantity</w:t>
            </w:r>
          </w:p>
        </w:tc>
        <w:tc>
          <w:tcPr>
            <w:tcW w:w="1470" w:type="dxa"/>
            <w:tcBorders>
              <w:top w:val="single" w:sz="4" w:space="0" w:color="auto"/>
              <w:left w:val="single" w:sz="4" w:space="0" w:color="auto"/>
              <w:bottom w:val="single" w:sz="4" w:space="0" w:color="auto"/>
              <w:right w:val="single" w:sz="4" w:space="0" w:color="auto"/>
            </w:tcBorders>
            <w:shd w:val="clear" w:color="000000" w:fill="FFFF00"/>
            <w:noWrap/>
            <w:vAlign w:val="center"/>
          </w:tcPr>
          <w:p w:rsidR="00745F72" w:rsidRPr="003E51EE" w:rsidRDefault="00745F72" w:rsidP="00587391">
            <w:pPr>
              <w:pStyle w:val="DHHStabletext"/>
              <w:jc w:val="center"/>
              <w:rPr>
                <w:b/>
                <w:sz w:val="22"/>
              </w:rPr>
            </w:pPr>
            <w:r w:rsidRPr="003E51EE">
              <w:rPr>
                <w:b/>
                <w:sz w:val="22"/>
              </w:rPr>
              <w:t>Kit 2 Quantity</w:t>
            </w:r>
          </w:p>
        </w:tc>
      </w:tr>
      <w:tr w:rsidR="00745F72" w:rsidRPr="00B36E4F" w:rsidTr="008D44CA">
        <w:trPr>
          <w:trHeight w:val="300"/>
        </w:trPr>
        <w:tc>
          <w:tcPr>
            <w:tcW w:w="6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pPr>
            <w:r w:rsidRPr="00B36E4F">
              <w:t>Adrenaline</w:t>
            </w:r>
            <w:r>
              <w:t xml:space="preserve"> </w:t>
            </w:r>
            <w:r w:rsidRPr="00B36E4F">
              <w:t>1:1000</w:t>
            </w:r>
            <w:r>
              <w:t xml:space="preserve">   1mg/mL   1mL</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pPr>
            <w:r w:rsidRPr="00B36E4F">
              <w:t>5</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pPr>
            <w:r w:rsidRPr="00B36E4F">
              <w:t>n/a</w:t>
            </w:r>
          </w:p>
        </w:tc>
      </w:tr>
      <w:tr w:rsidR="00745F72" w:rsidRPr="00B36E4F" w:rsidTr="008D44CA">
        <w:trPr>
          <w:trHeight w:val="300"/>
        </w:trPr>
        <w:tc>
          <w:tcPr>
            <w:tcW w:w="6678"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pPr>
            <w:r>
              <w:t>Dextrose 50%   0.5g/mL   50mL</w:t>
            </w:r>
          </w:p>
        </w:tc>
        <w:tc>
          <w:tcPr>
            <w:tcW w:w="1470"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pPr>
            <w:r w:rsidRPr="00B36E4F">
              <w:t>2</w:t>
            </w:r>
          </w:p>
        </w:tc>
        <w:tc>
          <w:tcPr>
            <w:tcW w:w="1470"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pPr>
            <w:r w:rsidRPr="00B36E4F">
              <w:t>n/a</w:t>
            </w:r>
          </w:p>
        </w:tc>
      </w:tr>
      <w:tr w:rsidR="00745F72" w:rsidRPr="00B36E4F" w:rsidTr="008D44CA">
        <w:trPr>
          <w:trHeight w:val="300"/>
        </w:trPr>
        <w:tc>
          <w:tcPr>
            <w:tcW w:w="6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pPr>
            <w:r>
              <w:t>Frusemide 250mg   1</w:t>
            </w:r>
            <w:r w:rsidRPr="00B36E4F">
              <w:t>0mg</w:t>
            </w:r>
            <w:r>
              <w:t>/mL</w:t>
            </w:r>
            <w:r w:rsidRPr="00B36E4F">
              <w:t xml:space="preserve"> </w:t>
            </w:r>
            <w:r>
              <w:t xml:space="preserve">  25mL</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pPr>
            <w:r w:rsidRPr="00B36E4F">
              <w:t>2</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pPr>
            <w:r w:rsidRPr="00B36E4F">
              <w:t>n/a</w:t>
            </w:r>
          </w:p>
        </w:tc>
      </w:tr>
      <w:tr w:rsidR="00745F72" w:rsidRPr="00B36E4F" w:rsidTr="008D44CA">
        <w:trPr>
          <w:trHeight w:val="300"/>
        </w:trPr>
        <w:tc>
          <w:tcPr>
            <w:tcW w:w="6678"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pPr>
            <w:r>
              <w:t xml:space="preserve">Salbutamol IV   0.5mg/mL   1mL   </w:t>
            </w:r>
          </w:p>
        </w:tc>
        <w:tc>
          <w:tcPr>
            <w:tcW w:w="1470"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pPr>
            <w:r w:rsidRPr="00B36E4F">
              <w:t>2</w:t>
            </w:r>
          </w:p>
        </w:tc>
        <w:tc>
          <w:tcPr>
            <w:tcW w:w="1470"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pPr>
            <w:r w:rsidRPr="00B36E4F">
              <w:t>n/a</w:t>
            </w:r>
          </w:p>
        </w:tc>
      </w:tr>
      <w:tr w:rsidR="00745F72" w:rsidRPr="00B36E4F" w:rsidTr="008D44CA">
        <w:trPr>
          <w:trHeight w:val="300"/>
        </w:trPr>
        <w:tc>
          <w:tcPr>
            <w:tcW w:w="6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pPr>
            <w:r w:rsidRPr="00B36E4F">
              <w:t xml:space="preserve">Morphine </w:t>
            </w:r>
            <w:r>
              <w:t xml:space="preserve">injectable   </w:t>
            </w:r>
            <w:r w:rsidRPr="00B36E4F">
              <w:t>10mg</w:t>
            </w:r>
            <w:r>
              <w:t xml:space="preserve">/mL  </w:t>
            </w:r>
            <w:r w:rsidRPr="00B36E4F">
              <w:t xml:space="preserve"> </w:t>
            </w:r>
            <w:r>
              <w:t xml:space="preserve">1mL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pPr>
            <w:r w:rsidRPr="00B36E4F">
              <w:t>n/a</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pPr>
            <w:r>
              <w:t>50</w:t>
            </w:r>
          </w:p>
        </w:tc>
      </w:tr>
      <w:tr w:rsidR="00745F72" w:rsidRPr="00B36E4F" w:rsidTr="008D44CA">
        <w:trPr>
          <w:trHeight w:val="300"/>
        </w:trPr>
        <w:tc>
          <w:tcPr>
            <w:tcW w:w="6678"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pPr>
            <w:r w:rsidRPr="00B36E4F">
              <w:t>Aspiri</w:t>
            </w:r>
            <w:r>
              <w:t>n   300mg dispersible   (</w:t>
            </w:r>
            <w:r w:rsidRPr="00B36E4F">
              <w:t>96</w:t>
            </w:r>
            <w:r>
              <w:t xml:space="preserve"> tabs</w:t>
            </w:r>
            <w:r w:rsidRPr="00B36E4F">
              <w:t>)</w:t>
            </w:r>
          </w:p>
        </w:tc>
        <w:tc>
          <w:tcPr>
            <w:tcW w:w="1470"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pPr>
            <w:r w:rsidRPr="00B36E4F">
              <w:t>1</w:t>
            </w:r>
            <w:r>
              <w:t xml:space="preserve"> box</w:t>
            </w:r>
          </w:p>
        </w:tc>
        <w:tc>
          <w:tcPr>
            <w:tcW w:w="1470"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pPr>
            <w:r w:rsidRPr="00B36E4F">
              <w:t>1</w:t>
            </w:r>
            <w:r>
              <w:t xml:space="preserve"> box</w:t>
            </w:r>
          </w:p>
        </w:tc>
      </w:tr>
      <w:tr w:rsidR="00745F72" w:rsidRPr="00B36E4F" w:rsidTr="008D44CA">
        <w:trPr>
          <w:trHeight w:val="300"/>
        </w:trPr>
        <w:tc>
          <w:tcPr>
            <w:tcW w:w="6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pPr>
            <w:r w:rsidRPr="00B36E4F">
              <w:t>Paracetamol</w:t>
            </w:r>
            <w:r>
              <w:t xml:space="preserve">   </w:t>
            </w:r>
            <w:r w:rsidRPr="00B36E4F">
              <w:t>500mg tablets</w:t>
            </w:r>
            <w:r>
              <w:t xml:space="preserve">  </w:t>
            </w:r>
            <w:r w:rsidRPr="00B36E4F">
              <w:t xml:space="preserve"> (100 tabs)</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pPr>
            <w:r w:rsidRPr="00B36E4F">
              <w:t>1</w:t>
            </w:r>
            <w:r>
              <w:t xml:space="preserve"> box</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pPr>
            <w:r w:rsidRPr="00B36E4F">
              <w:t>1</w:t>
            </w:r>
            <w:r>
              <w:t xml:space="preserve"> box</w:t>
            </w:r>
          </w:p>
        </w:tc>
      </w:tr>
      <w:tr w:rsidR="00745F72" w:rsidRPr="00B36E4F" w:rsidTr="008D44CA">
        <w:trPr>
          <w:trHeight w:val="300"/>
        </w:trPr>
        <w:tc>
          <w:tcPr>
            <w:tcW w:w="6678"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pPr>
            <w:r w:rsidRPr="00B36E4F">
              <w:t>Metoclopramide</w:t>
            </w:r>
            <w:r>
              <w:t xml:space="preserve"> injectable   </w:t>
            </w:r>
            <w:r w:rsidRPr="00B36E4F">
              <w:t>10mg</w:t>
            </w:r>
            <w:r>
              <w:t xml:space="preserve">   5mg</w:t>
            </w:r>
            <w:r w:rsidRPr="00B36E4F">
              <w:t>/mL</w:t>
            </w:r>
            <w:r>
              <w:t xml:space="preserve">   2mL</w:t>
            </w:r>
          </w:p>
        </w:tc>
        <w:tc>
          <w:tcPr>
            <w:tcW w:w="1470"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pPr>
            <w:r w:rsidRPr="00B36E4F">
              <w:t>1</w:t>
            </w:r>
            <w:r>
              <w:t>0</w:t>
            </w:r>
          </w:p>
        </w:tc>
        <w:tc>
          <w:tcPr>
            <w:tcW w:w="1470"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pPr>
            <w:r w:rsidRPr="00B36E4F">
              <w:t>n/a</w:t>
            </w:r>
          </w:p>
        </w:tc>
      </w:tr>
      <w:tr w:rsidR="00745F72" w:rsidRPr="00B36E4F" w:rsidTr="008D44CA">
        <w:trPr>
          <w:trHeight w:val="300"/>
        </w:trPr>
        <w:tc>
          <w:tcPr>
            <w:tcW w:w="6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pPr>
            <w:r>
              <w:t>Atropine  1.2mg/</w:t>
            </w:r>
            <w:r w:rsidRPr="00B36E4F">
              <w:t>m</w:t>
            </w:r>
            <w:r>
              <w:t>L   1mL</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pPr>
            <w:r w:rsidRPr="00B36E4F">
              <w:t>1</w:t>
            </w:r>
            <w:r>
              <w:t>0</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pPr>
            <w:r w:rsidRPr="00B36E4F">
              <w:t>n/a</w:t>
            </w:r>
          </w:p>
        </w:tc>
      </w:tr>
      <w:tr w:rsidR="00745F72" w:rsidRPr="00B36E4F" w:rsidTr="008D44CA">
        <w:trPr>
          <w:trHeight w:val="300"/>
        </w:trPr>
        <w:tc>
          <w:tcPr>
            <w:tcW w:w="6678"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pPr>
            <w:proofErr w:type="spellStart"/>
            <w:r w:rsidRPr="00B36E4F">
              <w:t>Suxamethonium</w:t>
            </w:r>
            <w:proofErr w:type="spellEnd"/>
            <w:r>
              <w:t xml:space="preserve"> </w:t>
            </w:r>
            <w:r w:rsidRPr="00B36E4F">
              <w:t xml:space="preserve">  100mg</w:t>
            </w:r>
          </w:p>
        </w:tc>
        <w:tc>
          <w:tcPr>
            <w:tcW w:w="1470"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AE25FA" w:rsidRDefault="00745F72" w:rsidP="00587391">
            <w:pPr>
              <w:pStyle w:val="DHHStabletext"/>
              <w:jc w:val="center"/>
              <w:rPr>
                <w:color w:val="FF0000"/>
              </w:rPr>
            </w:pPr>
            <w:r w:rsidRPr="001E04F4">
              <w:t>5</w:t>
            </w:r>
          </w:p>
        </w:tc>
        <w:tc>
          <w:tcPr>
            <w:tcW w:w="1470"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pPr>
            <w:r w:rsidRPr="00B36E4F">
              <w:t>n/a</w:t>
            </w:r>
          </w:p>
        </w:tc>
      </w:tr>
      <w:tr w:rsidR="00745F72" w:rsidRPr="00B36E4F" w:rsidTr="008D44CA">
        <w:trPr>
          <w:trHeight w:val="300"/>
        </w:trPr>
        <w:tc>
          <w:tcPr>
            <w:tcW w:w="6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pPr>
            <w:r>
              <w:t>Ketamine   200mg/2mL</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AE25FA" w:rsidRDefault="00745F72" w:rsidP="00587391">
            <w:pPr>
              <w:pStyle w:val="DHHStabletext"/>
              <w:jc w:val="center"/>
              <w:rPr>
                <w:color w:val="FF0000"/>
              </w:rPr>
            </w:pPr>
            <w:r w:rsidRPr="001E04F4">
              <w:t>5</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pPr>
            <w:r w:rsidRPr="00B36E4F">
              <w:t>n/a</w:t>
            </w:r>
          </w:p>
        </w:tc>
      </w:tr>
      <w:tr w:rsidR="00745F72" w:rsidRPr="00D2388C" w:rsidTr="008D44CA">
        <w:trPr>
          <w:trHeight w:val="300"/>
        </w:trPr>
        <w:tc>
          <w:tcPr>
            <w:tcW w:w="6678"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D2388C" w:rsidRDefault="00745F72" w:rsidP="00587391">
            <w:pPr>
              <w:pStyle w:val="DHHStabletext"/>
            </w:pPr>
            <w:proofErr w:type="spellStart"/>
            <w:r w:rsidRPr="00D2388C">
              <w:t>Thiopentone</w:t>
            </w:r>
            <w:proofErr w:type="spellEnd"/>
            <w:r w:rsidRPr="00D2388C">
              <w:t xml:space="preserve"> sodium </w:t>
            </w:r>
            <w:r>
              <w:t xml:space="preserve">  </w:t>
            </w:r>
            <w:r w:rsidRPr="00D2388C">
              <w:t>500mg vial</w:t>
            </w:r>
          </w:p>
        </w:tc>
        <w:tc>
          <w:tcPr>
            <w:tcW w:w="1470"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D2388C" w:rsidRDefault="00745F72" w:rsidP="00587391">
            <w:pPr>
              <w:pStyle w:val="DHHStabletext"/>
              <w:jc w:val="center"/>
            </w:pPr>
            <w:r w:rsidRPr="00D2388C">
              <w:t>2</w:t>
            </w:r>
          </w:p>
        </w:tc>
        <w:tc>
          <w:tcPr>
            <w:tcW w:w="1470"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D2388C" w:rsidRDefault="00745F72" w:rsidP="00587391">
            <w:pPr>
              <w:pStyle w:val="DHHStabletext"/>
              <w:jc w:val="center"/>
            </w:pPr>
            <w:r w:rsidRPr="00D2388C">
              <w:t>n/a</w:t>
            </w:r>
          </w:p>
        </w:tc>
      </w:tr>
      <w:tr w:rsidR="00745F72" w:rsidRPr="00B36E4F" w:rsidTr="008D44CA">
        <w:trPr>
          <w:trHeight w:val="300"/>
        </w:trPr>
        <w:tc>
          <w:tcPr>
            <w:tcW w:w="6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pPr>
            <w:r w:rsidRPr="00B36E4F">
              <w:t xml:space="preserve">Midazolam  </w:t>
            </w:r>
            <w:r>
              <w:t xml:space="preserve"> </w:t>
            </w:r>
            <w:r w:rsidRPr="00B36E4F">
              <w:t>5mg</w:t>
            </w:r>
            <w:r>
              <w:t xml:space="preserve">/5mL   </w:t>
            </w:r>
            <w:proofErr w:type="spellStart"/>
            <w:r>
              <w:t>5mL</w:t>
            </w:r>
            <w:proofErr w:type="spellEnd"/>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pPr>
            <w:r w:rsidRPr="00B36E4F">
              <w:t>10</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pPr>
            <w:r w:rsidRPr="00B36E4F">
              <w:t>n/a</w:t>
            </w:r>
          </w:p>
        </w:tc>
      </w:tr>
      <w:tr w:rsidR="00745F72" w:rsidRPr="00B36E4F" w:rsidTr="008D44CA">
        <w:trPr>
          <w:trHeight w:val="300"/>
        </w:trPr>
        <w:tc>
          <w:tcPr>
            <w:tcW w:w="6678"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pPr>
            <w:proofErr w:type="spellStart"/>
            <w:r w:rsidRPr="00B36E4F">
              <w:t>Vecuronium</w:t>
            </w:r>
            <w:proofErr w:type="spellEnd"/>
            <w:r w:rsidRPr="00B36E4F">
              <w:t xml:space="preserve">  </w:t>
            </w:r>
            <w:r>
              <w:t xml:space="preserve"> </w:t>
            </w:r>
            <w:r w:rsidRPr="00B36E4F">
              <w:t>10mg</w:t>
            </w:r>
            <w:r>
              <w:t xml:space="preserve"> vial</w:t>
            </w:r>
          </w:p>
        </w:tc>
        <w:tc>
          <w:tcPr>
            <w:tcW w:w="1470"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pPr>
            <w:r w:rsidRPr="00B36E4F">
              <w:t>5</w:t>
            </w:r>
          </w:p>
        </w:tc>
        <w:tc>
          <w:tcPr>
            <w:tcW w:w="1470"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pPr>
            <w:r w:rsidRPr="00B36E4F">
              <w:t>n/a</w:t>
            </w:r>
          </w:p>
        </w:tc>
      </w:tr>
      <w:tr w:rsidR="00745F72" w:rsidRPr="00B36E4F" w:rsidTr="008D44CA">
        <w:trPr>
          <w:trHeight w:val="300"/>
        </w:trPr>
        <w:tc>
          <w:tcPr>
            <w:tcW w:w="6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pPr>
            <w:proofErr w:type="spellStart"/>
            <w:r w:rsidRPr="00B36E4F">
              <w:t>Amethocaine</w:t>
            </w:r>
            <w:proofErr w:type="spellEnd"/>
            <w:r w:rsidRPr="00B36E4F">
              <w:t xml:space="preserve"> eye drops </w:t>
            </w:r>
            <w:r>
              <w:t xml:space="preserve"> </w:t>
            </w:r>
            <w:r w:rsidRPr="00B36E4F">
              <w:t xml:space="preserve">1% Minims </w:t>
            </w:r>
            <w:r>
              <w:t xml:space="preserve">  0.5mL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1E04F4" w:rsidRDefault="00745F72" w:rsidP="00587391">
            <w:pPr>
              <w:pStyle w:val="DHHStabletext"/>
              <w:jc w:val="center"/>
            </w:pPr>
            <w:r w:rsidRPr="001E04F4">
              <w:t>10</w:t>
            </w:r>
            <w:r>
              <w:t xml:space="preserve"> minims</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1E04F4" w:rsidRDefault="00745F72" w:rsidP="00587391">
            <w:pPr>
              <w:pStyle w:val="DHHStabletext"/>
              <w:jc w:val="center"/>
            </w:pPr>
            <w:r w:rsidRPr="001E04F4">
              <w:t>10</w:t>
            </w:r>
            <w:r>
              <w:t xml:space="preserve"> minims</w:t>
            </w:r>
          </w:p>
        </w:tc>
      </w:tr>
      <w:tr w:rsidR="00745F72" w:rsidRPr="00B36E4F" w:rsidTr="008D44CA">
        <w:trPr>
          <w:trHeight w:val="300"/>
        </w:trPr>
        <w:tc>
          <w:tcPr>
            <w:tcW w:w="6678"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pPr>
            <w:r>
              <w:t>Hydrocortisone   100mg/2mL</w:t>
            </w:r>
          </w:p>
        </w:tc>
        <w:tc>
          <w:tcPr>
            <w:tcW w:w="1470"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pPr>
            <w:r w:rsidRPr="00B36E4F">
              <w:t>2</w:t>
            </w:r>
          </w:p>
        </w:tc>
        <w:tc>
          <w:tcPr>
            <w:tcW w:w="1470"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pPr>
            <w:r w:rsidRPr="00B36E4F">
              <w:t>n/a</w:t>
            </w:r>
          </w:p>
        </w:tc>
      </w:tr>
      <w:tr w:rsidR="00745F72" w:rsidRPr="00B36E4F" w:rsidTr="008D44CA">
        <w:trPr>
          <w:trHeight w:val="300"/>
        </w:trPr>
        <w:tc>
          <w:tcPr>
            <w:tcW w:w="6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pPr>
            <w:r>
              <w:t>Water for Injection   10 mL</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pPr>
            <w:r w:rsidRPr="00B36E4F">
              <w:t>1</w:t>
            </w:r>
            <w:r>
              <w:t>2</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pPr>
            <w:r w:rsidRPr="00B36E4F">
              <w:t>n/a</w:t>
            </w:r>
          </w:p>
        </w:tc>
      </w:tr>
      <w:tr w:rsidR="00745F72" w:rsidRPr="00B36E4F" w:rsidTr="008D44CA">
        <w:trPr>
          <w:trHeight w:val="300"/>
        </w:trPr>
        <w:tc>
          <w:tcPr>
            <w:tcW w:w="6678"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pPr>
            <w:r>
              <w:t xml:space="preserve">Normal Saline   10 mL </w:t>
            </w:r>
          </w:p>
        </w:tc>
        <w:tc>
          <w:tcPr>
            <w:tcW w:w="1470"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pPr>
            <w:r w:rsidRPr="00B36E4F">
              <w:t>15</w:t>
            </w:r>
          </w:p>
        </w:tc>
        <w:tc>
          <w:tcPr>
            <w:tcW w:w="1470"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pPr>
            <w:r w:rsidRPr="00B36E4F">
              <w:t>5</w:t>
            </w:r>
          </w:p>
        </w:tc>
      </w:tr>
      <w:tr w:rsidR="00745F72" w:rsidRPr="00B36E4F" w:rsidTr="008D44CA">
        <w:trPr>
          <w:trHeight w:val="300"/>
        </w:trPr>
        <w:tc>
          <w:tcPr>
            <w:tcW w:w="6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pPr>
            <w:r w:rsidRPr="00B36E4F">
              <w:t>DD Log Book</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pPr>
            <w:r w:rsidRPr="00B36E4F">
              <w:t>n/a</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pPr>
            <w:r w:rsidRPr="00B36E4F">
              <w:t>1</w:t>
            </w:r>
          </w:p>
        </w:tc>
      </w:tr>
      <w:tr w:rsidR="00745F72" w:rsidRPr="00B36E4F" w:rsidTr="008D44CA">
        <w:trPr>
          <w:trHeight w:val="300"/>
        </w:trPr>
        <w:tc>
          <w:tcPr>
            <w:tcW w:w="6678"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pPr>
            <w:r>
              <w:t>Syringes 20mL</w:t>
            </w:r>
          </w:p>
        </w:tc>
        <w:tc>
          <w:tcPr>
            <w:tcW w:w="1470"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pPr>
            <w:r w:rsidRPr="00B36E4F">
              <w:t>n/a</w:t>
            </w:r>
          </w:p>
        </w:tc>
        <w:tc>
          <w:tcPr>
            <w:tcW w:w="1470"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pPr>
            <w:r w:rsidRPr="00B36E4F">
              <w:t>2</w:t>
            </w:r>
          </w:p>
        </w:tc>
      </w:tr>
      <w:tr w:rsidR="00745F72" w:rsidRPr="00B36E4F" w:rsidTr="008D44CA">
        <w:trPr>
          <w:trHeight w:val="300"/>
        </w:trPr>
        <w:tc>
          <w:tcPr>
            <w:tcW w:w="6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pPr>
            <w:r>
              <w:t>Syringes 10mL</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pPr>
            <w:r w:rsidRPr="00B36E4F">
              <w:t>n/a</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pPr>
            <w:r w:rsidRPr="00B36E4F">
              <w:t>5</w:t>
            </w:r>
          </w:p>
        </w:tc>
      </w:tr>
      <w:tr w:rsidR="00745F72" w:rsidRPr="00B36E4F" w:rsidTr="008D44CA">
        <w:trPr>
          <w:trHeight w:val="300"/>
        </w:trPr>
        <w:tc>
          <w:tcPr>
            <w:tcW w:w="6678"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pPr>
            <w:r>
              <w:t>Syringes 5mL</w:t>
            </w:r>
          </w:p>
        </w:tc>
        <w:tc>
          <w:tcPr>
            <w:tcW w:w="1470"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pPr>
            <w:r w:rsidRPr="00B36E4F">
              <w:t>n/a</w:t>
            </w:r>
          </w:p>
        </w:tc>
        <w:tc>
          <w:tcPr>
            <w:tcW w:w="1470"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pPr>
            <w:r w:rsidRPr="00B36E4F">
              <w:t>10</w:t>
            </w:r>
          </w:p>
        </w:tc>
      </w:tr>
      <w:tr w:rsidR="00745F72" w:rsidRPr="00B36E4F" w:rsidTr="008D44CA">
        <w:trPr>
          <w:trHeight w:val="300"/>
        </w:trPr>
        <w:tc>
          <w:tcPr>
            <w:tcW w:w="6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pPr>
            <w:r>
              <w:t>Syringes 2mL</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pPr>
            <w:r w:rsidRPr="00B36E4F">
              <w:t>n/a</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pPr>
            <w:r w:rsidRPr="00B36E4F">
              <w:t>10</w:t>
            </w:r>
          </w:p>
        </w:tc>
      </w:tr>
      <w:tr w:rsidR="00745F72" w:rsidRPr="00B36E4F" w:rsidTr="008D44CA">
        <w:trPr>
          <w:trHeight w:val="300"/>
        </w:trPr>
        <w:tc>
          <w:tcPr>
            <w:tcW w:w="6678"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pPr>
            <w:r w:rsidRPr="00B36E4F">
              <w:t>Needles 23</w:t>
            </w:r>
            <w:r>
              <w:t xml:space="preserve"> </w:t>
            </w:r>
            <w:r w:rsidRPr="00B36E4F">
              <w:t>g</w:t>
            </w:r>
            <w:r>
              <w:t>auge</w:t>
            </w:r>
          </w:p>
        </w:tc>
        <w:tc>
          <w:tcPr>
            <w:tcW w:w="1470"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pPr>
            <w:r w:rsidRPr="00B36E4F">
              <w:t>n/a</w:t>
            </w:r>
          </w:p>
        </w:tc>
        <w:tc>
          <w:tcPr>
            <w:tcW w:w="1470"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pPr>
            <w:r w:rsidRPr="00B36E4F">
              <w:t>10</w:t>
            </w:r>
          </w:p>
        </w:tc>
      </w:tr>
      <w:tr w:rsidR="00745F72" w:rsidRPr="00B36E4F" w:rsidTr="008D44CA">
        <w:trPr>
          <w:trHeight w:val="300"/>
        </w:trPr>
        <w:tc>
          <w:tcPr>
            <w:tcW w:w="6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pPr>
            <w:r w:rsidRPr="00B36E4F">
              <w:t>Needles drawing up</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pPr>
            <w:r w:rsidRPr="00B36E4F">
              <w:t>n/a</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pPr>
            <w:r w:rsidRPr="00B36E4F">
              <w:t>10</w:t>
            </w:r>
          </w:p>
        </w:tc>
      </w:tr>
      <w:tr w:rsidR="00745F72" w:rsidRPr="00B36E4F" w:rsidTr="008D44CA">
        <w:trPr>
          <w:trHeight w:val="300"/>
        </w:trPr>
        <w:tc>
          <w:tcPr>
            <w:tcW w:w="6678"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pPr>
            <w:r w:rsidRPr="00B36E4F">
              <w:t>Alcohol swabs (20 pack)</w:t>
            </w:r>
          </w:p>
        </w:tc>
        <w:tc>
          <w:tcPr>
            <w:tcW w:w="1470"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pPr>
            <w:r w:rsidRPr="00B36E4F">
              <w:t>n/a</w:t>
            </w:r>
          </w:p>
        </w:tc>
        <w:tc>
          <w:tcPr>
            <w:tcW w:w="1470"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pPr>
            <w:r w:rsidRPr="00B36E4F">
              <w:t>20</w:t>
            </w:r>
            <w:r>
              <w:t xml:space="preserve"> swabs</w:t>
            </w:r>
          </w:p>
        </w:tc>
      </w:tr>
      <w:tr w:rsidR="00745F72" w:rsidRPr="00B36E4F" w:rsidTr="008D44CA">
        <w:trPr>
          <w:trHeight w:val="300"/>
        </w:trPr>
        <w:tc>
          <w:tcPr>
            <w:tcW w:w="6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pPr>
            <w:r w:rsidRPr="00B36E4F">
              <w:t>Mixing Cannula</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pPr>
            <w:r w:rsidRPr="00B36E4F">
              <w:t>n/a</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pPr>
            <w:r w:rsidRPr="00B36E4F">
              <w:t>2</w:t>
            </w:r>
          </w:p>
        </w:tc>
      </w:tr>
      <w:tr w:rsidR="00745F72" w:rsidRPr="00B36E4F" w:rsidTr="008D44CA">
        <w:trPr>
          <w:trHeight w:val="300"/>
        </w:trPr>
        <w:tc>
          <w:tcPr>
            <w:tcW w:w="6678" w:type="dxa"/>
            <w:tcBorders>
              <w:top w:val="single" w:sz="4" w:space="0" w:color="auto"/>
            </w:tcBorders>
            <w:shd w:val="clear" w:color="auto" w:fill="auto"/>
            <w:noWrap/>
            <w:vAlign w:val="center"/>
          </w:tcPr>
          <w:p w:rsidR="00745F72" w:rsidRPr="00B36E4F" w:rsidRDefault="00745F72" w:rsidP="00587391">
            <w:pPr>
              <w:pStyle w:val="DHHStabletext"/>
            </w:pPr>
          </w:p>
        </w:tc>
        <w:tc>
          <w:tcPr>
            <w:tcW w:w="1470" w:type="dxa"/>
            <w:tcBorders>
              <w:top w:val="single" w:sz="4" w:space="0" w:color="auto"/>
            </w:tcBorders>
            <w:shd w:val="clear" w:color="auto" w:fill="auto"/>
            <w:noWrap/>
            <w:vAlign w:val="center"/>
          </w:tcPr>
          <w:p w:rsidR="00745F72" w:rsidRPr="00B36E4F" w:rsidRDefault="00745F72" w:rsidP="00587391">
            <w:pPr>
              <w:pStyle w:val="DHHStabletext"/>
              <w:jc w:val="center"/>
            </w:pPr>
          </w:p>
        </w:tc>
        <w:tc>
          <w:tcPr>
            <w:tcW w:w="1470" w:type="dxa"/>
            <w:tcBorders>
              <w:top w:val="single" w:sz="4" w:space="0" w:color="auto"/>
            </w:tcBorders>
            <w:shd w:val="clear" w:color="auto" w:fill="auto"/>
            <w:noWrap/>
            <w:vAlign w:val="center"/>
          </w:tcPr>
          <w:p w:rsidR="00745F72" w:rsidRPr="00B36E4F" w:rsidRDefault="00745F72" w:rsidP="00587391">
            <w:pPr>
              <w:pStyle w:val="DHHStabletext"/>
              <w:jc w:val="center"/>
            </w:pPr>
          </w:p>
        </w:tc>
      </w:tr>
      <w:tr w:rsidR="00745F72" w:rsidRPr="003E51EE" w:rsidTr="008D44CA">
        <w:trPr>
          <w:trHeight w:val="314"/>
        </w:trPr>
        <w:tc>
          <w:tcPr>
            <w:tcW w:w="6678" w:type="dxa"/>
            <w:tcBorders>
              <w:top w:val="single" w:sz="4" w:space="0" w:color="auto"/>
              <w:left w:val="single" w:sz="4" w:space="0" w:color="auto"/>
              <w:bottom w:val="single" w:sz="4" w:space="0" w:color="auto"/>
              <w:right w:val="single" w:sz="4" w:space="0" w:color="auto"/>
            </w:tcBorders>
            <w:shd w:val="clear" w:color="000000" w:fill="99CCFF"/>
            <w:noWrap/>
            <w:vAlign w:val="center"/>
            <w:hideMark/>
          </w:tcPr>
          <w:p w:rsidR="00745F72" w:rsidRPr="003E51EE" w:rsidRDefault="00745F72" w:rsidP="00587391">
            <w:pPr>
              <w:pStyle w:val="DHHStabletext"/>
              <w:rPr>
                <w:rFonts w:cs="Arial"/>
                <w:b/>
                <w:bCs/>
                <w:color w:val="000000"/>
                <w:sz w:val="22"/>
              </w:rPr>
            </w:pPr>
            <w:r w:rsidRPr="003E51EE">
              <w:rPr>
                <w:rFonts w:cs="Arial"/>
                <w:b/>
                <w:bCs/>
                <w:color w:val="000000"/>
                <w:sz w:val="22"/>
              </w:rPr>
              <w:t xml:space="preserve"> 1 x Airway kit (Blue) 35 x 21 x 10cm</w:t>
            </w:r>
          </w:p>
        </w:tc>
        <w:tc>
          <w:tcPr>
            <w:tcW w:w="1470" w:type="dxa"/>
            <w:tcBorders>
              <w:top w:val="single" w:sz="4" w:space="0" w:color="auto"/>
              <w:left w:val="nil"/>
              <w:bottom w:val="single" w:sz="4" w:space="0" w:color="auto"/>
              <w:right w:val="single" w:sz="4" w:space="0" w:color="auto"/>
            </w:tcBorders>
            <w:shd w:val="clear" w:color="000000" w:fill="99CCFF"/>
            <w:noWrap/>
            <w:vAlign w:val="center"/>
            <w:hideMark/>
          </w:tcPr>
          <w:p w:rsidR="00745F72" w:rsidRPr="003E51EE" w:rsidRDefault="00745F72" w:rsidP="00587391">
            <w:pPr>
              <w:pStyle w:val="DHHStabletext"/>
              <w:jc w:val="center"/>
              <w:rPr>
                <w:rFonts w:cs="Arial"/>
                <w:b/>
                <w:bCs/>
                <w:color w:val="000000"/>
                <w:sz w:val="22"/>
              </w:rPr>
            </w:pPr>
            <w:r w:rsidRPr="003E51EE">
              <w:rPr>
                <w:rFonts w:cs="Arial"/>
                <w:b/>
                <w:bCs/>
                <w:color w:val="000000"/>
                <w:sz w:val="22"/>
              </w:rPr>
              <w:t>Kit 1 Quantity</w:t>
            </w:r>
          </w:p>
        </w:tc>
        <w:tc>
          <w:tcPr>
            <w:tcW w:w="1470" w:type="dxa"/>
            <w:tcBorders>
              <w:top w:val="single" w:sz="4" w:space="0" w:color="auto"/>
              <w:left w:val="nil"/>
              <w:bottom w:val="single" w:sz="4" w:space="0" w:color="auto"/>
              <w:right w:val="single" w:sz="4" w:space="0" w:color="auto"/>
            </w:tcBorders>
            <w:shd w:val="clear" w:color="000000" w:fill="99CCFF"/>
            <w:noWrap/>
            <w:vAlign w:val="center"/>
            <w:hideMark/>
          </w:tcPr>
          <w:p w:rsidR="00745F72" w:rsidRPr="003E51EE" w:rsidRDefault="00745F72" w:rsidP="00587391">
            <w:pPr>
              <w:pStyle w:val="DHHStabletext"/>
              <w:jc w:val="center"/>
              <w:rPr>
                <w:rFonts w:cs="Arial"/>
                <w:b/>
                <w:bCs/>
                <w:color w:val="000000"/>
                <w:sz w:val="22"/>
              </w:rPr>
            </w:pPr>
            <w:r w:rsidRPr="003E51EE">
              <w:rPr>
                <w:rFonts w:cs="Arial"/>
                <w:b/>
                <w:bCs/>
                <w:color w:val="000000"/>
                <w:sz w:val="22"/>
              </w:rPr>
              <w:t>Kit 2 Quantity</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Cook C-CASP-901-FORD, Catheter aspiration set</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Cook C-CASP -A-FORD, Heimlich valve</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r>
      <w:tr w:rsidR="00745F72" w:rsidRPr="00B36E4F" w:rsidTr="008D44CA">
        <w:trPr>
          <w:trHeight w:val="300"/>
        </w:trPr>
        <w:tc>
          <w:tcPr>
            <w:tcW w:w="6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Face Mask Size 1</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Face Mask Size 2</w:t>
            </w:r>
          </w:p>
        </w:tc>
        <w:tc>
          <w:tcPr>
            <w:tcW w:w="1470" w:type="dxa"/>
            <w:tcBorders>
              <w:top w:val="single" w:sz="4" w:space="0" w:color="auto"/>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c>
          <w:tcPr>
            <w:tcW w:w="1470" w:type="dxa"/>
            <w:tcBorders>
              <w:top w:val="single" w:sz="4" w:space="0" w:color="auto"/>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Adult Face Mask Size 3</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Adult Face Mask Size 4</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Adult Face Mask Size 5</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ET Tube size 3 (</w:t>
            </w:r>
            <w:proofErr w:type="spellStart"/>
            <w:r w:rsidRPr="00B36E4F">
              <w:rPr>
                <w:rFonts w:cs="Arial"/>
                <w:color w:val="000000"/>
              </w:rPr>
              <w:t>uncuffed</w:t>
            </w:r>
            <w:proofErr w:type="spellEnd"/>
            <w:r w:rsidRPr="00B36E4F">
              <w:rPr>
                <w:rFonts w:cs="Arial"/>
                <w:color w:val="000000"/>
              </w:rPr>
              <w:t>)</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ET Tube size 4 (</w:t>
            </w:r>
            <w:proofErr w:type="spellStart"/>
            <w:r w:rsidRPr="00B36E4F">
              <w:rPr>
                <w:rFonts w:cs="Arial"/>
                <w:color w:val="000000"/>
              </w:rPr>
              <w:t>uncuffed</w:t>
            </w:r>
            <w:proofErr w:type="spellEnd"/>
            <w:r w:rsidRPr="00B36E4F">
              <w:rPr>
                <w:rFonts w:cs="Arial"/>
                <w:color w:val="000000"/>
              </w:rPr>
              <w:t>)</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ET Tube size 5 (</w:t>
            </w:r>
            <w:proofErr w:type="spellStart"/>
            <w:r w:rsidRPr="00B36E4F">
              <w:rPr>
                <w:rFonts w:cs="Arial"/>
                <w:color w:val="000000"/>
              </w:rPr>
              <w:t>uncuffed</w:t>
            </w:r>
            <w:proofErr w:type="spellEnd"/>
            <w:r w:rsidRPr="00B36E4F">
              <w:rPr>
                <w:rFonts w:cs="Arial"/>
                <w:color w:val="000000"/>
              </w:rPr>
              <w:t>)</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ET Tube size 6 (</w:t>
            </w:r>
            <w:proofErr w:type="spellStart"/>
            <w:r w:rsidRPr="00B36E4F">
              <w:rPr>
                <w:rFonts w:cs="Arial"/>
                <w:color w:val="000000"/>
              </w:rPr>
              <w:t>uncuffed</w:t>
            </w:r>
            <w:proofErr w:type="spellEnd"/>
            <w:r w:rsidRPr="00B36E4F">
              <w:rPr>
                <w:rFonts w:cs="Arial"/>
                <w:color w:val="000000"/>
              </w:rPr>
              <w:t>)</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 xml:space="preserve">ET Tube size 7 </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2</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ET Tube size 8</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2</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Adult Bag Valve &amp; Mask</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Child Bag Valve &amp; Mask</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 xml:space="preserve">Cook </w:t>
            </w:r>
            <w:proofErr w:type="spellStart"/>
            <w:r w:rsidRPr="00B36E4F">
              <w:rPr>
                <w:rFonts w:cs="Arial"/>
                <w:color w:val="000000"/>
              </w:rPr>
              <w:t>Melker</w:t>
            </w:r>
            <w:proofErr w:type="spellEnd"/>
            <w:r w:rsidRPr="00B36E4F">
              <w:rPr>
                <w:rFonts w:cs="Arial"/>
                <w:color w:val="000000"/>
              </w:rPr>
              <w:t xml:space="preserve"> </w:t>
            </w:r>
            <w:proofErr w:type="spellStart"/>
            <w:r w:rsidRPr="00B36E4F">
              <w:rPr>
                <w:rFonts w:cs="Arial"/>
                <w:color w:val="000000"/>
              </w:rPr>
              <w:t>Cric</w:t>
            </w:r>
            <w:proofErr w:type="spellEnd"/>
            <w:r w:rsidRPr="00B36E4F">
              <w:rPr>
                <w:rFonts w:cs="Arial"/>
                <w:color w:val="000000"/>
              </w:rPr>
              <w:t xml:space="preserve"> kit C-TCCS-600</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Laryngeal Mask Size 4</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 xml:space="preserve">Laryngeal Mask Size 3 </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Laryngeal Mask Size 2</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Adult McGill forceps</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Paediatric Magill forceps</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Res-Q-Vac with 3 Suckers</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Adult</w:t>
            </w:r>
            <w:r>
              <w:rPr>
                <w:rFonts w:cs="Arial"/>
                <w:color w:val="000000"/>
              </w:rPr>
              <w:t xml:space="preserve"> intubation</w:t>
            </w:r>
            <w:r w:rsidRPr="00B36E4F">
              <w:rPr>
                <w:rFonts w:cs="Arial"/>
                <w:color w:val="000000"/>
              </w:rPr>
              <w:t xml:space="preserve"> </w:t>
            </w:r>
            <w:proofErr w:type="spellStart"/>
            <w:r w:rsidRPr="00B36E4F">
              <w:rPr>
                <w:rFonts w:cs="Arial"/>
                <w:color w:val="000000"/>
              </w:rPr>
              <w:t>bougie</w:t>
            </w:r>
            <w:proofErr w:type="spellEnd"/>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 xml:space="preserve">Infant </w:t>
            </w:r>
            <w:r>
              <w:rPr>
                <w:rFonts w:cs="Arial"/>
                <w:color w:val="000000"/>
              </w:rPr>
              <w:t xml:space="preserve">intubation </w:t>
            </w:r>
            <w:proofErr w:type="spellStart"/>
            <w:r w:rsidRPr="00B36E4F">
              <w:rPr>
                <w:rFonts w:cs="Arial"/>
                <w:color w:val="000000"/>
              </w:rPr>
              <w:t>bougie</w:t>
            </w:r>
            <w:proofErr w:type="spellEnd"/>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single" w:sz="4" w:space="0" w:color="auto"/>
              <w:bottom w:val="single" w:sz="4" w:space="0" w:color="auto"/>
            </w:tcBorders>
            <w:shd w:val="clear" w:color="auto" w:fill="auto"/>
            <w:noWrap/>
            <w:vAlign w:val="bottom"/>
            <w:hideMark/>
          </w:tcPr>
          <w:p w:rsidR="00745F72" w:rsidRPr="00B36E4F" w:rsidRDefault="00745F72" w:rsidP="00587391">
            <w:pPr>
              <w:pStyle w:val="DHHStabletext"/>
              <w:rPr>
                <w:rFonts w:ascii="Calibri" w:hAnsi="Calibri"/>
                <w:color w:val="000000"/>
                <w:szCs w:val="22"/>
              </w:rPr>
            </w:pPr>
            <w:r w:rsidRPr="00B36E4F">
              <w:rPr>
                <w:rFonts w:ascii="Calibri" w:hAnsi="Calibri"/>
                <w:color w:val="000000"/>
                <w:szCs w:val="22"/>
              </w:rPr>
              <w:t> </w:t>
            </w:r>
          </w:p>
        </w:tc>
        <w:tc>
          <w:tcPr>
            <w:tcW w:w="1470" w:type="dxa"/>
            <w:tcBorders>
              <w:top w:val="single" w:sz="4" w:space="0" w:color="auto"/>
              <w:bottom w:val="single" w:sz="4" w:space="0" w:color="auto"/>
            </w:tcBorders>
            <w:shd w:val="clear" w:color="auto" w:fill="auto"/>
            <w:noWrap/>
            <w:vAlign w:val="bottom"/>
            <w:hideMark/>
          </w:tcPr>
          <w:p w:rsidR="00745F72" w:rsidRPr="00B36E4F" w:rsidRDefault="00745F72" w:rsidP="00587391">
            <w:pPr>
              <w:pStyle w:val="DHHStabletext"/>
              <w:rPr>
                <w:rFonts w:ascii="Calibri" w:hAnsi="Calibri"/>
                <w:color w:val="000000"/>
                <w:szCs w:val="22"/>
              </w:rPr>
            </w:pPr>
            <w:r w:rsidRPr="00B36E4F">
              <w:rPr>
                <w:rFonts w:ascii="Calibri" w:hAnsi="Calibri"/>
                <w:color w:val="000000"/>
                <w:szCs w:val="22"/>
              </w:rPr>
              <w:t> </w:t>
            </w:r>
          </w:p>
        </w:tc>
        <w:tc>
          <w:tcPr>
            <w:tcW w:w="1470" w:type="dxa"/>
            <w:tcBorders>
              <w:top w:val="single" w:sz="4" w:space="0" w:color="auto"/>
              <w:bottom w:val="single" w:sz="4" w:space="0" w:color="auto"/>
            </w:tcBorders>
            <w:shd w:val="clear" w:color="auto" w:fill="auto"/>
            <w:noWrap/>
            <w:vAlign w:val="bottom"/>
            <w:hideMark/>
          </w:tcPr>
          <w:p w:rsidR="00745F72" w:rsidRPr="00B36E4F" w:rsidRDefault="00745F72" w:rsidP="00587391">
            <w:pPr>
              <w:pStyle w:val="DHHStabletext"/>
              <w:rPr>
                <w:rFonts w:ascii="Calibri" w:hAnsi="Calibri"/>
                <w:color w:val="000000"/>
                <w:szCs w:val="22"/>
              </w:rPr>
            </w:pPr>
            <w:r w:rsidRPr="00B36E4F">
              <w:rPr>
                <w:rFonts w:ascii="Calibri" w:hAnsi="Calibri"/>
                <w:color w:val="000000"/>
                <w:szCs w:val="22"/>
              </w:rPr>
              <w:t> </w:t>
            </w:r>
          </w:p>
        </w:tc>
      </w:tr>
      <w:tr w:rsidR="00745F72" w:rsidRPr="003E51EE" w:rsidTr="008D44CA">
        <w:trPr>
          <w:trHeight w:val="314"/>
        </w:trPr>
        <w:tc>
          <w:tcPr>
            <w:tcW w:w="6678" w:type="dxa"/>
            <w:tcBorders>
              <w:top w:val="single" w:sz="4" w:space="0" w:color="auto"/>
              <w:left w:val="single" w:sz="4" w:space="0" w:color="auto"/>
              <w:bottom w:val="single" w:sz="4" w:space="0" w:color="auto"/>
              <w:right w:val="single" w:sz="4" w:space="0" w:color="auto"/>
            </w:tcBorders>
            <w:shd w:val="clear" w:color="000000" w:fill="99CCFF"/>
            <w:noWrap/>
            <w:vAlign w:val="center"/>
            <w:hideMark/>
          </w:tcPr>
          <w:p w:rsidR="00745F72" w:rsidRPr="003E51EE" w:rsidRDefault="00745F72" w:rsidP="00587391">
            <w:pPr>
              <w:pStyle w:val="DHHStabletext"/>
              <w:rPr>
                <w:b/>
                <w:sz w:val="22"/>
              </w:rPr>
            </w:pPr>
            <w:r w:rsidRPr="003E51EE">
              <w:rPr>
                <w:b/>
                <w:sz w:val="22"/>
              </w:rPr>
              <w:t>2 x Airway tool pouches   21 x 10 x 8cm</w:t>
            </w:r>
          </w:p>
        </w:tc>
        <w:tc>
          <w:tcPr>
            <w:tcW w:w="1470" w:type="dxa"/>
            <w:tcBorders>
              <w:top w:val="single" w:sz="4" w:space="0" w:color="auto"/>
              <w:left w:val="nil"/>
              <w:bottom w:val="single" w:sz="4" w:space="0" w:color="auto"/>
              <w:right w:val="single" w:sz="4" w:space="0" w:color="auto"/>
            </w:tcBorders>
            <w:shd w:val="clear" w:color="000000" w:fill="99CCFF"/>
            <w:noWrap/>
            <w:vAlign w:val="center"/>
            <w:hideMark/>
          </w:tcPr>
          <w:p w:rsidR="00745F72" w:rsidRPr="003E51EE" w:rsidRDefault="00745F72" w:rsidP="00587391">
            <w:pPr>
              <w:pStyle w:val="DHHStabletext"/>
              <w:rPr>
                <w:b/>
                <w:sz w:val="22"/>
              </w:rPr>
            </w:pPr>
            <w:r w:rsidRPr="003E51EE">
              <w:rPr>
                <w:b/>
                <w:sz w:val="22"/>
              </w:rPr>
              <w:t xml:space="preserve"> Kit 1 Quantity</w:t>
            </w:r>
          </w:p>
        </w:tc>
        <w:tc>
          <w:tcPr>
            <w:tcW w:w="1470" w:type="dxa"/>
            <w:tcBorders>
              <w:top w:val="single" w:sz="4" w:space="0" w:color="auto"/>
              <w:left w:val="nil"/>
              <w:bottom w:val="single" w:sz="4" w:space="0" w:color="auto"/>
              <w:right w:val="single" w:sz="4" w:space="0" w:color="auto"/>
            </w:tcBorders>
            <w:shd w:val="clear" w:color="000000" w:fill="99CCFF"/>
            <w:noWrap/>
            <w:vAlign w:val="center"/>
            <w:hideMark/>
          </w:tcPr>
          <w:p w:rsidR="00745F72" w:rsidRPr="003E51EE" w:rsidRDefault="00745F72" w:rsidP="00587391">
            <w:pPr>
              <w:pStyle w:val="DHHStabletext"/>
              <w:rPr>
                <w:b/>
                <w:sz w:val="22"/>
              </w:rPr>
            </w:pPr>
            <w:r w:rsidRPr="003E51EE">
              <w:rPr>
                <w:b/>
                <w:sz w:val="22"/>
              </w:rPr>
              <w:t xml:space="preserve"> Kit 2 Quantity</w:t>
            </w:r>
          </w:p>
        </w:tc>
      </w:tr>
      <w:tr w:rsidR="00745F72" w:rsidRPr="003E51EE" w:rsidTr="008D44CA">
        <w:trPr>
          <w:trHeight w:val="425"/>
        </w:trPr>
        <w:tc>
          <w:tcPr>
            <w:tcW w:w="6678" w:type="dxa"/>
            <w:tcBorders>
              <w:top w:val="nil"/>
              <w:left w:val="single" w:sz="4" w:space="0" w:color="auto"/>
              <w:bottom w:val="single" w:sz="4" w:space="0" w:color="auto"/>
              <w:right w:val="single" w:sz="4" w:space="0" w:color="auto"/>
            </w:tcBorders>
            <w:shd w:val="clear" w:color="000000" w:fill="99CCFF"/>
            <w:noWrap/>
            <w:vAlign w:val="center"/>
            <w:hideMark/>
          </w:tcPr>
          <w:p w:rsidR="00745F72" w:rsidRPr="003E51EE" w:rsidRDefault="00745F72" w:rsidP="00587391">
            <w:pPr>
              <w:pStyle w:val="DHHStabletext"/>
              <w:rPr>
                <w:b/>
              </w:rPr>
            </w:pPr>
            <w:r w:rsidRPr="003E51EE">
              <w:rPr>
                <w:b/>
              </w:rPr>
              <w:t>Airway tools Pouch A</w:t>
            </w:r>
          </w:p>
        </w:tc>
        <w:tc>
          <w:tcPr>
            <w:tcW w:w="1470" w:type="dxa"/>
            <w:tcBorders>
              <w:top w:val="nil"/>
              <w:left w:val="nil"/>
              <w:bottom w:val="single" w:sz="4" w:space="0" w:color="auto"/>
              <w:right w:val="single" w:sz="4" w:space="0" w:color="auto"/>
            </w:tcBorders>
            <w:shd w:val="clear" w:color="000000" w:fill="99CCFF"/>
            <w:noWrap/>
            <w:vAlign w:val="center"/>
            <w:hideMark/>
          </w:tcPr>
          <w:p w:rsidR="00745F72" w:rsidRPr="003E51EE" w:rsidRDefault="00745F72" w:rsidP="00587391">
            <w:pPr>
              <w:pStyle w:val="DHHStabletext"/>
              <w:rPr>
                <w:b/>
              </w:rPr>
            </w:pPr>
            <w:r w:rsidRPr="003E51EE">
              <w:rPr>
                <w:b/>
              </w:rPr>
              <w:t> </w:t>
            </w:r>
          </w:p>
        </w:tc>
        <w:tc>
          <w:tcPr>
            <w:tcW w:w="1470" w:type="dxa"/>
            <w:tcBorders>
              <w:top w:val="nil"/>
              <w:left w:val="nil"/>
              <w:bottom w:val="single" w:sz="4" w:space="0" w:color="auto"/>
              <w:right w:val="single" w:sz="4" w:space="0" w:color="auto"/>
            </w:tcBorders>
            <w:shd w:val="clear" w:color="000000" w:fill="99CCFF"/>
            <w:noWrap/>
            <w:vAlign w:val="center"/>
            <w:hideMark/>
          </w:tcPr>
          <w:p w:rsidR="00745F72" w:rsidRPr="003E51EE" w:rsidRDefault="00745F72" w:rsidP="00587391">
            <w:pPr>
              <w:pStyle w:val="DHHStabletext"/>
              <w:rPr>
                <w:b/>
              </w:rPr>
            </w:pPr>
            <w:r w:rsidRPr="003E51EE">
              <w:rPr>
                <w:b/>
              </w:rPr>
              <w:t> </w:t>
            </w:r>
          </w:p>
        </w:tc>
      </w:tr>
      <w:tr w:rsidR="00745F72" w:rsidRPr="009D3493"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9D3493" w:rsidRDefault="00745F72" w:rsidP="00587391">
            <w:pPr>
              <w:pStyle w:val="DHHStabletext"/>
            </w:pPr>
            <w:r w:rsidRPr="009D3493">
              <w:t>Adult laryngoscope with size 4 blade-fibre optic</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9D3493" w:rsidRDefault="00745F72" w:rsidP="00587391">
            <w:pPr>
              <w:pStyle w:val="DHHStabletext"/>
              <w:jc w:val="center"/>
            </w:pPr>
            <w:r w:rsidRPr="009D3493">
              <w:t>1</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9D3493" w:rsidRDefault="00745F72" w:rsidP="00587391">
            <w:pPr>
              <w:pStyle w:val="DHHStabletext"/>
              <w:jc w:val="center"/>
            </w:pPr>
            <w:r w:rsidRPr="009D3493">
              <w:t>n/a</w:t>
            </w:r>
          </w:p>
        </w:tc>
      </w:tr>
      <w:tr w:rsidR="00745F72" w:rsidRPr="009D3493"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9D3493" w:rsidRDefault="00745F72" w:rsidP="00587391">
            <w:pPr>
              <w:pStyle w:val="DHHStabletext"/>
            </w:pPr>
            <w:r w:rsidRPr="009D3493">
              <w:t>Child Laryngoscope with size 2 blade</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9D3493" w:rsidRDefault="00745F72" w:rsidP="00587391">
            <w:pPr>
              <w:pStyle w:val="DHHStabletext"/>
              <w:jc w:val="center"/>
            </w:pPr>
            <w:r w:rsidRPr="009D3493">
              <w:t>n/a</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9D3493" w:rsidRDefault="00745F72" w:rsidP="00587391">
            <w:pPr>
              <w:pStyle w:val="DHHStabletext"/>
              <w:jc w:val="center"/>
            </w:pPr>
            <w:r w:rsidRPr="009D3493">
              <w:t>1</w:t>
            </w:r>
          </w:p>
        </w:tc>
      </w:tr>
      <w:tr w:rsidR="00745F72" w:rsidRPr="009D3493"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9D3493" w:rsidRDefault="00745F72" w:rsidP="00587391">
            <w:pPr>
              <w:pStyle w:val="DHHStabletext"/>
            </w:pPr>
            <w:r w:rsidRPr="009D3493">
              <w:t>Spare Globe</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9D3493" w:rsidRDefault="00745F72" w:rsidP="00587391">
            <w:pPr>
              <w:pStyle w:val="DHHStabletext"/>
              <w:jc w:val="center"/>
            </w:pPr>
            <w:r w:rsidRPr="009D3493">
              <w:t>1</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9D3493" w:rsidRDefault="00745F72" w:rsidP="00587391">
            <w:pPr>
              <w:pStyle w:val="DHHStabletext"/>
              <w:jc w:val="center"/>
            </w:pPr>
            <w:r w:rsidRPr="009D3493">
              <w:t>1</w:t>
            </w:r>
          </w:p>
        </w:tc>
      </w:tr>
      <w:tr w:rsidR="00745F72" w:rsidRPr="009D3493"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9D3493" w:rsidRDefault="00745F72" w:rsidP="00587391">
            <w:pPr>
              <w:pStyle w:val="DHHStabletext"/>
            </w:pPr>
            <w:r w:rsidRPr="009D3493">
              <w:t>Lubricant</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9D3493" w:rsidRDefault="00745F72" w:rsidP="00587391">
            <w:pPr>
              <w:pStyle w:val="DHHStabletext"/>
              <w:jc w:val="center"/>
            </w:pPr>
            <w:r w:rsidRPr="009D3493">
              <w:t>4</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9D3493" w:rsidRDefault="00745F72" w:rsidP="00587391">
            <w:pPr>
              <w:pStyle w:val="DHHStabletext"/>
              <w:jc w:val="center"/>
            </w:pPr>
            <w:r w:rsidRPr="009D3493">
              <w:t>4</w:t>
            </w:r>
          </w:p>
        </w:tc>
      </w:tr>
      <w:tr w:rsidR="00745F72" w:rsidRPr="009D3493"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9D3493" w:rsidRDefault="00745F72" w:rsidP="00587391">
            <w:pPr>
              <w:pStyle w:val="DHHStabletext"/>
            </w:pPr>
            <w:r w:rsidRPr="009D3493">
              <w:t>Syringe 10ml</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9D3493" w:rsidRDefault="00745F72" w:rsidP="00587391">
            <w:pPr>
              <w:pStyle w:val="DHHStabletext"/>
              <w:jc w:val="center"/>
            </w:pPr>
            <w:r w:rsidRPr="009D3493">
              <w:t>4</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9D3493" w:rsidRDefault="00745F72" w:rsidP="00587391">
            <w:pPr>
              <w:pStyle w:val="DHHStabletext"/>
              <w:jc w:val="center"/>
            </w:pPr>
            <w:r w:rsidRPr="009D3493">
              <w:t>4</w:t>
            </w:r>
          </w:p>
        </w:tc>
      </w:tr>
      <w:tr w:rsidR="00745F72" w:rsidRPr="009D3493"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9D3493" w:rsidRDefault="00745F72" w:rsidP="00587391">
            <w:pPr>
              <w:pStyle w:val="DHHStabletext"/>
            </w:pPr>
            <w:proofErr w:type="spellStart"/>
            <w:r w:rsidRPr="009D3493">
              <w:t>Guedel</w:t>
            </w:r>
            <w:proofErr w:type="spellEnd"/>
            <w:r w:rsidRPr="009D3493">
              <w:t xml:space="preserve"> airways size 3</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9D3493" w:rsidRDefault="00745F72" w:rsidP="00587391">
            <w:pPr>
              <w:pStyle w:val="DHHStabletext"/>
              <w:jc w:val="center"/>
            </w:pPr>
            <w:r w:rsidRPr="009D3493">
              <w:t>2</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9D3493" w:rsidRDefault="00745F72" w:rsidP="00587391">
            <w:pPr>
              <w:pStyle w:val="DHHStabletext"/>
              <w:jc w:val="center"/>
            </w:pPr>
            <w:r w:rsidRPr="009D3493">
              <w:t>n/a</w:t>
            </w:r>
          </w:p>
        </w:tc>
      </w:tr>
      <w:tr w:rsidR="00745F72" w:rsidRPr="009D3493"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9D3493" w:rsidRDefault="00745F72" w:rsidP="00587391">
            <w:pPr>
              <w:pStyle w:val="DHHStabletext"/>
            </w:pPr>
            <w:proofErr w:type="spellStart"/>
            <w:r w:rsidRPr="009D3493">
              <w:t>Guedel</w:t>
            </w:r>
            <w:proofErr w:type="spellEnd"/>
            <w:r w:rsidRPr="009D3493">
              <w:t xml:space="preserve"> airways size 4</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9D3493" w:rsidRDefault="00745F72" w:rsidP="00587391">
            <w:pPr>
              <w:pStyle w:val="DHHStabletext"/>
              <w:jc w:val="center"/>
            </w:pPr>
            <w:r w:rsidRPr="009D3493">
              <w:t>2</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9D3493" w:rsidRDefault="00745F72" w:rsidP="00587391">
            <w:pPr>
              <w:pStyle w:val="DHHStabletext"/>
              <w:jc w:val="center"/>
            </w:pPr>
            <w:r w:rsidRPr="009D3493">
              <w:t>n/a</w:t>
            </w:r>
          </w:p>
        </w:tc>
      </w:tr>
      <w:tr w:rsidR="00745F72" w:rsidRPr="009D3493"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9D3493" w:rsidRDefault="00745F72" w:rsidP="00587391">
            <w:pPr>
              <w:pStyle w:val="DHHStabletext"/>
            </w:pPr>
            <w:r w:rsidRPr="009D3493">
              <w:t xml:space="preserve">Paediatric </w:t>
            </w:r>
            <w:proofErr w:type="spellStart"/>
            <w:r w:rsidRPr="009D3493">
              <w:t>Guedel</w:t>
            </w:r>
            <w:proofErr w:type="spellEnd"/>
            <w:r w:rsidRPr="009D3493">
              <w:t xml:space="preserve"> airway size 0</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9D3493" w:rsidRDefault="00745F72" w:rsidP="00587391">
            <w:pPr>
              <w:pStyle w:val="DHHStabletext"/>
              <w:jc w:val="center"/>
            </w:pPr>
            <w:r w:rsidRPr="009D3493">
              <w:t>n/a</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9D3493" w:rsidRDefault="00745F72" w:rsidP="00587391">
            <w:pPr>
              <w:pStyle w:val="DHHStabletext"/>
              <w:jc w:val="center"/>
            </w:pPr>
            <w:r w:rsidRPr="009D3493">
              <w:t>1</w:t>
            </w:r>
          </w:p>
        </w:tc>
      </w:tr>
      <w:tr w:rsidR="00745F72" w:rsidRPr="009D3493"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9D3493" w:rsidRDefault="00745F72" w:rsidP="00587391">
            <w:pPr>
              <w:pStyle w:val="DHHStabletext"/>
            </w:pPr>
            <w:r w:rsidRPr="009D3493">
              <w:t xml:space="preserve">Paediatric </w:t>
            </w:r>
            <w:proofErr w:type="spellStart"/>
            <w:r w:rsidRPr="009D3493">
              <w:t>Guedel</w:t>
            </w:r>
            <w:proofErr w:type="spellEnd"/>
            <w:r w:rsidRPr="009D3493">
              <w:t xml:space="preserve"> airway size 1</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9D3493" w:rsidRDefault="00745F72" w:rsidP="00587391">
            <w:pPr>
              <w:pStyle w:val="DHHStabletext"/>
              <w:jc w:val="center"/>
            </w:pPr>
            <w:r w:rsidRPr="009D3493">
              <w:t>n/a</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9D3493" w:rsidRDefault="00745F72" w:rsidP="00587391">
            <w:pPr>
              <w:pStyle w:val="DHHStabletext"/>
              <w:jc w:val="center"/>
            </w:pPr>
            <w:r w:rsidRPr="009D3493">
              <w:t>1</w:t>
            </w:r>
          </w:p>
        </w:tc>
      </w:tr>
      <w:tr w:rsidR="00745F72" w:rsidRPr="009D3493"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9D3493" w:rsidRDefault="00745F72" w:rsidP="00587391">
            <w:pPr>
              <w:pStyle w:val="DHHStabletext"/>
            </w:pPr>
            <w:r w:rsidRPr="009D3493">
              <w:t>ET ties</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9D3493" w:rsidRDefault="00745F72" w:rsidP="00587391">
            <w:pPr>
              <w:pStyle w:val="DHHStabletext"/>
              <w:jc w:val="center"/>
            </w:pPr>
            <w:r w:rsidRPr="009D3493">
              <w:t>6</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9D3493" w:rsidRDefault="00745F72" w:rsidP="00587391">
            <w:pPr>
              <w:pStyle w:val="DHHStabletext"/>
              <w:jc w:val="center"/>
            </w:pPr>
            <w:r w:rsidRPr="009D3493">
              <w:t>6</w:t>
            </w:r>
          </w:p>
        </w:tc>
      </w:tr>
      <w:tr w:rsidR="00745F72" w:rsidRPr="00030F8A" w:rsidTr="008D44CA">
        <w:trPr>
          <w:trHeight w:val="314"/>
        </w:trPr>
        <w:tc>
          <w:tcPr>
            <w:tcW w:w="6678" w:type="dxa"/>
            <w:tcBorders>
              <w:top w:val="single" w:sz="4" w:space="0" w:color="auto"/>
              <w:left w:val="single" w:sz="4" w:space="0" w:color="auto"/>
              <w:bottom w:val="single" w:sz="4" w:space="0" w:color="auto"/>
              <w:right w:val="single" w:sz="4" w:space="0" w:color="auto"/>
            </w:tcBorders>
            <w:shd w:val="clear" w:color="000000" w:fill="99CCFF"/>
            <w:noWrap/>
            <w:vAlign w:val="center"/>
            <w:hideMark/>
          </w:tcPr>
          <w:p w:rsidR="00745F72" w:rsidRPr="00030F8A" w:rsidRDefault="00745F72" w:rsidP="00587391">
            <w:pPr>
              <w:pStyle w:val="DHHStabletext"/>
              <w:rPr>
                <w:b/>
                <w:sz w:val="22"/>
              </w:rPr>
            </w:pPr>
            <w:r w:rsidRPr="00030F8A">
              <w:rPr>
                <w:b/>
                <w:sz w:val="22"/>
              </w:rPr>
              <w:t xml:space="preserve"> Airway tools Pouch B</w:t>
            </w:r>
          </w:p>
        </w:tc>
        <w:tc>
          <w:tcPr>
            <w:tcW w:w="1470" w:type="dxa"/>
            <w:tcBorders>
              <w:top w:val="single" w:sz="4" w:space="0" w:color="auto"/>
              <w:left w:val="single" w:sz="4" w:space="0" w:color="auto"/>
              <w:bottom w:val="single" w:sz="4" w:space="0" w:color="auto"/>
              <w:right w:val="single" w:sz="4" w:space="0" w:color="auto"/>
            </w:tcBorders>
            <w:shd w:val="clear" w:color="000000" w:fill="99CCFF"/>
            <w:noWrap/>
            <w:vAlign w:val="center"/>
            <w:hideMark/>
          </w:tcPr>
          <w:p w:rsidR="00745F72" w:rsidRPr="00030F8A" w:rsidRDefault="00745F72" w:rsidP="00587391">
            <w:pPr>
              <w:pStyle w:val="DHHStabletext"/>
              <w:jc w:val="center"/>
              <w:rPr>
                <w:b/>
                <w:sz w:val="22"/>
              </w:rPr>
            </w:pPr>
            <w:r w:rsidRPr="00030F8A">
              <w:rPr>
                <w:b/>
                <w:sz w:val="22"/>
              </w:rPr>
              <w:t>Kit 1 Quantity</w:t>
            </w:r>
          </w:p>
        </w:tc>
        <w:tc>
          <w:tcPr>
            <w:tcW w:w="1470" w:type="dxa"/>
            <w:tcBorders>
              <w:top w:val="single" w:sz="4" w:space="0" w:color="auto"/>
              <w:left w:val="single" w:sz="4" w:space="0" w:color="auto"/>
              <w:bottom w:val="single" w:sz="4" w:space="0" w:color="auto"/>
              <w:right w:val="single" w:sz="4" w:space="0" w:color="auto"/>
            </w:tcBorders>
            <w:shd w:val="clear" w:color="000000" w:fill="99CCFF"/>
            <w:noWrap/>
            <w:vAlign w:val="center"/>
            <w:hideMark/>
          </w:tcPr>
          <w:p w:rsidR="00745F72" w:rsidRPr="00030F8A" w:rsidRDefault="00745F72" w:rsidP="00587391">
            <w:pPr>
              <w:pStyle w:val="DHHStabletext"/>
              <w:jc w:val="center"/>
              <w:rPr>
                <w:b/>
                <w:sz w:val="22"/>
              </w:rPr>
            </w:pPr>
            <w:r w:rsidRPr="00030F8A">
              <w:rPr>
                <w:b/>
                <w:sz w:val="22"/>
              </w:rPr>
              <w:t>Kit 2 Quantity</w:t>
            </w:r>
          </w:p>
        </w:tc>
      </w:tr>
      <w:tr w:rsidR="00745F72" w:rsidRPr="003E51EE" w:rsidTr="008D44CA">
        <w:trPr>
          <w:trHeight w:val="300"/>
        </w:trPr>
        <w:tc>
          <w:tcPr>
            <w:tcW w:w="6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3E51EE" w:rsidRDefault="00745F72" w:rsidP="00587391">
            <w:pPr>
              <w:pStyle w:val="DHHStabletext"/>
            </w:pPr>
            <w:r w:rsidRPr="003E51EE">
              <w:t>Artery forceps</w:t>
            </w:r>
          </w:p>
        </w:tc>
        <w:tc>
          <w:tcPr>
            <w:tcW w:w="1470" w:type="dxa"/>
            <w:tcBorders>
              <w:top w:val="single" w:sz="4" w:space="0" w:color="auto"/>
              <w:left w:val="nil"/>
              <w:bottom w:val="single" w:sz="4" w:space="0" w:color="auto"/>
              <w:right w:val="single" w:sz="4" w:space="0" w:color="auto"/>
            </w:tcBorders>
            <w:shd w:val="clear" w:color="auto" w:fill="auto"/>
            <w:noWrap/>
            <w:vAlign w:val="center"/>
            <w:hideMark/>
          </w:tcPr>
          <w:p w:rsidR="00745F72" w:rsidRPr="003E51EE" w:rsidRDefault="00745F72" w:rsidP="00587391">
            <w:pPr>
              <w:pStyle w:val="DHHStabletext"/>
              <w:jc w:val="center"/>
            </w:pPr>
            <w:r w:rsidRPr="003E51EE">
              <w:t>4</w:t>
            </w:r>
          </w:p>
        </w:tc>
        <w:tc>
          <w:tcPr>
            <w:tcW w:w="1470" w:type="dxa"/>
            <w:tcBorders>
              <w:top w:val="single" w:sz="4" w:space="0" w:color="auto"/>
              <w:left w:val="nil"/>
              <w:bottom w:val="single" w:sz="4" w:space="0" w:color="auto"/>
              <w:right w:val="single" w:sz="4" w:space="0" w:color="auto"/>
            </w:tcBorders>
            <w:shd w:val="clear" w:color="auto" w:fill="auto"/>
            <w:noWrap/>
            <w:vAlign w:val="center"/>
            <w:hideMark/>
          </w:tcPr>
          <w:p w:rsidR="00745F72" w:rsidRPr="003E51EE" w:rsidRDefault="00745F72" w:rsidP="00587391">
            <w:pPr>
              <w:pStyle w:val="DHHStabletext"/>
              <w:jc w:val="center"/>
            </w:pPr>
            <w:r w:rsidRPr="003E51EE">
              <w:t>4</w:t>
            </w:r>
          </w:p>
        </w:tc>
      </w:tr>
      <w:tr w:rsidR="00745F72" w:rsidRPr="003E51EE"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3E51EE" w:rsidRDefault="00745F72" w:rsidP="00587391">
            <w:pPr>
              <w:pStyle w:val="DHHStabletext"/>
            </w:pPr>
            <w:r w:rsidRPr="003E51EE">
              <w:t xml:space="preserve">Aqueous Chlorhexidine 0.2% 100ml irrigation  </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3E51EE" w:rsidRDefault="00745F72" w:rsidP="00587391">
            <w:pPr>
              <w:pStyle w:val="DHHStabletext"/>
              <w:jc w:val="center"/>
            </w:pPr>
            <w:r w:rsidRPr="003E51EE">
              <w:t>1</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3E51EE" w:rsidRDefault="00745F72" w:rsidP="00587391">
            <w:pPr>
              <w:pStyle w:val="DHHStabletext"/>
              <w:jc w:val="center"/>
            </w:pPr>
            <w:r w:rsidRPr="003E51EE">
              <w:t>1</w:t>
            </w:r>
          </w:p>
        </w:tc>
      </w:tr>
      <w:tr w:rsidR="00745F72" w:rsidRPr="003E51EE"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3E51EE" w:rsidRDefault="00745F72" w:rsidP="00587391">
            <w:pPr>
              <w:pStyle w:val="DHHStabletext"/>
            </w:pPr>
            <w:r w:rsidRPr="003E51EE">
              <w:t>Disposable scalpels 23 gauge</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3E51EE" w:rsidRDefault="00745F72" w:rsidP="00587391">
            <w:pPr>
              <w:pStyle w:val="DHHStabletext"/>
              <w:jc w:val="center"/>
            </w:pPr>
            <w:r w:rsidRPr="003E51EE">
              <w:t>4</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3E51EE" w:rsidRDefault="00745F72" w:rsidP="00587391">
            <w:pPr>
              <w:pStyle w:val="DHHStabletext"/>
              <w:jc w:val="center"/>
            </w:pPr>
            <w:r w:rsidRPr="003E51EE">
              <w:t>4</w:t>
            </w:r>
          </w:p>
        </w:tc>
      </w:tr>
      <w:tr w:rsidR="00745F72" w:rsidRPr="003E51EE"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3E51EE" w:rsidRDefault="00745F72" w:rsidP="00587391">
            <w:pPr>
              <w:pStyle w:val="DHHStabletext"/>
            </w:pPr>
            <w:r w:rsidRPr="003E51EE">
              <w:t>Transparent occlusive dressing 10 x 20 cm</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3E51EE" w:rsidRDefault="00745F72" w:rsidP="00587391">
            <w:pPr>
              <w:pStyle w:val="DHHStabletext"/>
              <w:jc w:val="center"/>
            </w:pPr>
            <w:r w:rsidRPr="003E51EE">
              <w:t>8</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3E51EE" w:rsidRDefault="00745F72" w:rsidP="00587391">
            <w:pPr>
              <w:pStyle w:val="DHHStabletext"/>
              <w:jc w:val="center"/>
            </w:pPr>
            <w:r w:rsidRPr="003E51EE">
              <w:t>8</w:t>
            </w:r>
          </w:p>
        </w:tc>
      </w:tr>
      <w:tr w:rsidR="00745F72" w:rsidRPr="003E51EE"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3E51EE" w:rsidRDefault="00745F72" w:rsidP="00587391">
            <w:pPr>
              <w:pStyle w:val="DHHStabletext"/>
            </w:pPr>
            <w:r w:rsidRPr="003E51EE">
              <w:t>Tape Sleek 7.5cm</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3E51EE" w:rsidRDefault="00745F72" w:rsidP="00587391">
            <w:pPr>
              <w:pStyle w:val="DHHStabletext"/>
              <w:jc w:val="center"/>
            </w:pPr>
            <w:r w:rsidRPr="003E51EE">
              <w:t>1</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3E51EE" w:rsidRDefault="00745F72" w:rsidP="00587391">
            <w:pPr>
              <w:pStyle w:val="DHHStabletext"/>
              <w:jc w:val="center"/>
            </w:pPr>
            <w:r w:rsidRPr="003E51EE">
              <w:t>n/a</w:t>
            </w:r>
          </w:p>
        </w:tc>
      </w:tr>
      <w:tr w:rsidR="00745F72" w:rsidRPr="003E51EE"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3E51EE" w:rsidRDefault="00745F72" w:rsidP="00587391">
            <w:pPr>
              <w:pStyle w:val="DHHStabletext"/>
            </w:pPr>
            <w:r w:rsidRPr="003E51EE">
              <w:t>Sutures 2/0 silk</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3E51EE" w:rsidRDefault="00745F72" w:rsidP="00587391">
            <w:pPr>
              <w:pStyle w:val="DHHStabletext"/>
              <w:jc w:val="center"/>
            </w:pPr>
            <w:r w:rsidRPr="003E51EE">
              <w:t>4</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3E51EE" w:rsidRDefault="00745F72" w:rsidP="00587391">
            <w:pPr>
              <w:pStyle w:val="DHHStabletext"/>
              <w:jc w:val="center"/>
            </w:pPr>
            <w:r w:rsidRPr="003E51EE">
              <w:t>n/a</w:t>
            </w:r>
          </w:p>
        </w:tc>
      </w:tr>
      <w:tr w:rsidR="00745F72" w:rsidRPr="003E51EE"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3E51EE" w:rsidRDefault="00745F72" w:rsidP="00587391">
            <w:pPr>
              <w:pStyle w:val="DHHStabletext"/>
            </w:pPr>
            <w:r w:rsidRPr="003E51EE">
              <w:t>ET Ties</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3E51EE" w:rsidRDefault="00745F72" w:rsidP="00587391">
            <w:pPr>
              <w:pStyle w:val="DHHStabletext"/>
              <w:jc w:val="center"/>
            </w:pPr>
            <w:r w:rsidRPr="003E51EE">
              <w:t>2</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3E51EE" w:rsidRDefault="00745F72" w:rsidP="00587391">
            <w:pPr>
              <w:pStyle w:val="DHHStabletext"/>
              <w:jc w:val="center"/>
            </w:pPr>
            <w:r w:rsidRPr="003E51EE">
              <w:t>2</w:t>
            </w:r>
          </w:p>
        </w:tc>
      </w:tr>
      <w:tr w:rsidR="00745F72" w:rsidRPr="003E51EE"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3E51EE" w:rsidRDefault="00745F72" w:rsidP="00587391">
            <w:pPr>
              <w:pStyle w:val="DHHStabletext"/>
            </w:pPr>
            <w:r w:rsidRPr="003E51EE">
              <w:t>Tape Sleek 2.5cm</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3E51EE" w:rsidRDefault="00745F72" w:rsidP="00587391">
            <w:pPr>
              <w:pStyle w:val="DHHStabletext"/>
              <w:jc w:val="center"/>
            </w:pPr>
            <w:r w:rsidRPr="003E51EE">
              <w:t>1</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3E51EE" w:rsidRDefault="00745F72" w:rsidP="00587391">
            <w:pPr>
              <w:pStyle w:val="DHHStabletext"/>
              <w:jc w:val="center"/>
            </w:pPr>
            <w:r w:rsidRPr="003E51EE">
              <w:t>1</w:t>
            </w:r>
          </w:p>
        </w:tc>
      </w:tr>
      <w:tr w:rsidR="00745F72" w:rsidRPr="003E51EE"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3E51EE" w:rsidRDefault="00745F72" w:rsidP="00587391">
            <w:pPr>
              <w:pStyle w:val="DHHStabletext"/>
            </w:pPr>
            <w:r w:rsidRPr="003E51EE">
              <w:t>Syringe 10mL</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3E51EE" w:rsidRDefault="00745F72" w:rsidP="00587391">
            <w:pPr>
              <w:pStyle w:val="DHHStabletext"/>
              <w:jc w:val="center"/>
            </w:pPr>
            <w:r w:rsidRPr="003E51EE">
              <w:t>1</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3E51EE" w:rsidRDefault="00745F72" w:rsidP="00587391">
            <w:pPr>
              <w:pStyle w:val="DHHStabletext"/>
              <w:jc w:val="center"/>
            </w:pPr>
            <w:r w:rsidRPr="003E51EE">
              <w:t>1</w:t>
            </w:r>
          </w:p>
        </w:tc>
      </w:tr>
      <w:tr w:rsidR="00745F72" w:rsidRPr="003E51EE"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3E51EE" w:rsidRDefault="00745F72" w:rsidP="00587391">
            <w:pPr>
              <w:pStyle w:val="DHHStabletext"/>
            </w:pPr>
            <w:r w:rsidRPr="003E51EE">
              <w:t xml:space="preserve">Lubricant </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3E51EE" w:rsidRDefault="00745F72" w:rsidP="00587391">
            <w:pPr>
              <w:pStyle w:val="DHHStabletext"/>
              <w:jc w:val="center"/>
            </w:pPr>
            <w:r w:rsidRPr="003E51EE">
              <w:t>4 sachets</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3E51EE" w:rsidRDefault="00745F72" w:rsidP="00587391">
            <w:pPr>
              <w:pStyle w:val="DHHStabletext"/>
              <w:jc w:val="center"/>
            </w:pPr>
            <w:r w:rsidRPr="003E51EE">
              <w:t>4 sachets</w:t>
            </w:r>
          </w:p>
        </w:tc>
      </w:tr>
      <w:tr w:rsidR="00745F72" w:rsidRPr="00B36E4F" w:rsidTr="008D44CA">
        <w:trPr>
          <w:trHeight w:val="425"/>
        </w:trPr>
        <w:tc>
          <w:tcPr>
            <w:tcW w:w="6678" w:type="dxa"/>
            <w:tcBorders>
              <w:top w:val="single" w:sz="4" w:space="0" w:color="auto"/>
              <w:bottom w:val="single" w:sz="4" w:space="0" w:color="auto"/>
            </w:tcBorders>
            <w:shd w:val="clear" w:color="auto" w:fill="auto"/>
            <w:noWrap/>
            <w:vAlign w:val="center"/>
          </w:tcPr>
          <w:p w:rsidR="00745F72" w:rsidRPr="00B36E4F" w:rsidRDefault="00745F72" w:rsidP="00587391">
            <w:pPr>
              <w:pStyle w:val="DHHStabletext"/>
              <w:rPr>
                <w:rFonts w:cs="Arial"/>
                <w:color w:val="000000"/>
              </w:rPr>
            </w:pPr>
          </w:p>
        </w:tc>
        <w:tc>
          <w:tcPr>
            <w:tcW w:w="1470" w:type="dxa"/>
            <w:tcBorders>
              <w:top w:val="single" w:sz="4" w:space="0" w:color="auto"/>
              <w:bottom w:val="single" w:sz="4" w:space="0" w:color="auto"/>
            </w:tcBorders>
            <w:shd w:val="clear" w:color="auto" w:fill="auto"/>
            <w:noWrap/>
            <w:vAlign w:val="center"/>
          </w:tcPr>
          <w:p w:rsidR="00745F72" w:rsidRPr="00B36E4F" w:rsidRDefault="00745F72" w:rsidP="00587391">
            <w:pPr>
              <w:pStyle w:val="DHHStabletext"/>
              <w:rPr>
                <w:rFonts w:cs="Arial"/>
                <w:color w:val="000000"/>
              </w:rPr>
            </w:pPr>
          </w:p>
        </w:tc>
        <w:tc>
          <w:tcPr>
            <w:tcW w:w="1470" w:type="dxa"/>
            <w:tcBorders>
              <w:top w:val="single" w:sz="4" w:space="0" w:color="auto"/>
              <w:left w:val="nil"/>
              <w:bottom w:val="single" w:sz="4" w:space="0" w:color="auto"/>
            </w:tcBorders>
            <w:shd w:val="clear" w:color="auto" w:fill="auto"/>
            <w:noWrap/>
            <w:vAlign w:val="center"/>
          </w:tcPr>
          <w:p w:rsidR="00745F72" w:rsidRPr="00B36E4F" w:rsidRDefault="00745F72" w:rsidP="00587391">
            <w:pPr>
              <w:pStyle w:val="DHHStabletext"/>
              <w:rPr>
                <w:rFonts w:cs="Arial"/>
                <w:color w:val="000000"/>
              </w:rPr>
            </w:pPr>
          </w:p>
        </w:tc>
      </w:tr>
      <w:tr w:rsidR="00745F72" w:rsidRPr="009D3493" w:rsidTr="008D44CA">
        <w:trPr>
          <w:trHeight w:val="314"/>
        </w:trPr>
        <w:tc>
          <w:tcPr>
            <w:tcW w:w="667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745F72" w:rsidRPr="009D3493" w:rsidRDefault="00745F72" w:rsidP="00587391">
            <w:pPr>
              <w:pStyle w:val="DHHStabletext"/>
              <w:rPr>
                <w:b/>
                <w:sz w:val="22"/>
              </w:rPr>
            </w:pPr>
            <w:r w:rsidRPr="009D3493">
              <w:rPr>
                <w:b/>
                <w:sz w:val="22"/>
              </w:rPr>
              <w:t xml:space="preserve"> 3 x Circulation Pouches (Red) 26 x11 x 10cm</w:t>
            </w:r>
          </w:p>
        </w:tc>
        <w:tc>
          <w:tcPr>
            <w:tcW w:w="1470" w:type="dxa"/>
            <w:tcBorders>
              <w:top w:val="single" w:sz="4" w:space="0" w:color="auto"/>
              <w:left w:val="nil"/>
              <w:bottom w:val="single" w:sz="4" w:space="0" w:color="auto"/>
              <w:right w:val="single" w:sz="4" w:space="0" w:color="auto"/>
            </w:tcBorders>
            <w:shd w:val="clear" w:color="000000" w:fill="FF0000"/>
            <w:noWrap/>
            <w:vAlign w:val="center"/>
            <w:hideMark/>
          </w:tcPr>
          <w:p w:rsidR="00745F72" w:rsidRPr="009D3493" w:rsidRDefault="00745F72" w:rsidP="00587391">
            <w:pPr>
              <w:pStyle w:val="DHHStabletext"/>
              <w:rPr>
                <w:b/>
                <w:sz w:val="22"/>
              </w:rPr>
            </w:pPr>
            <w:r w:rsidRPr="009D3493">
              <w:rPr>
                <w:b/>
                <w:sz w:val="22"/>
              </w:rPr>
              <w:t>Kit 1 Quantity</w:t>
            </w:r>
          </w:p>
        </w:tc>
        <w:tc>
          <w:tcPr>
            <w:tcW w:w="1470" w:type="dxa"/>
            <w:tcBorders>
              <w:top w:val="single" w:sz="4" w:space="0" w:color="auto"/>
              <w:left w:val="nil"/>
              <w:bottom w:val="single" w:sz="4" w:space="0" w:color="auto"/>
              <w:right w:val="single" w:sz="4" w:space="0" w:color="auto"/>
            </w:tcBorders>
            <w:shd w:val="clear" w:color="000000" w:fill="FF0000"/>
            <w:noWrap/>
            <w:vAlign w:val="center"/>
            <w:hideMark/>
          </w:tcPr>
          <w:p w:rsidR="00745F72" w:rsidRPr="009D3493" w:rsidRDefault="00745F72" w:rsidP="00587391">
            <w:pPr>
              <w:pStyle w:val="DHHStabletext"/>
              <w:rPr>
                <w:b/>
                <w:sz w:val="22"/>
              </w:rPr>
            </w:pPr>
            <w:r w:rsidRPr="009D3493">
              <w:rPr>
                <w:b/>
                <w:sz w:val="22"/>
              </w:rPr>
              <w:t>Kit 2 Quantity</w:t>
            </w:r>
          </w:p>
        </w:tc>
      </w:tr>
      <w:tr w:rsidR="00745F72" w:rsidRPr="009D3493" w:rsidTr="008D44CA">
        <w:trPr>
          <w:trHeight w:val="314"/>
        </w:trPr>
        <w:tc>
          <w:tcPr>
            <w:tcW w:w="6678" w:type="dxa"/>
            <w:tcBorders>
              <w:top w:val="nil"/>
              <w:left w:val="single" w:sz="4" w:space="0" w:color="auto"/>
              <w:bottom w:val="single" w:sz="4" w:space="0" w:color="auto"/>
              <w:right w:val="single" w:sz="4" w:space="0" w:color="auto"/>
            </w:tcBorders>
            <w:shd w:val="clear" w:color="000000" w:fill="FF0000"/>
            <w:noWrap/>
            <w:vAlign w:val="center"/>
            <w:hideMark/>
          </w:tcPr>
          <w:p w:rsidR="00745F72" w:rsidRPr="009D3493" w:rsidRDefault="00745F72" w:rsidP="00587391">
            <w:pPr>
              <w:pStyle w:val="DHHStabletext"/>
              <w:rPr>
                <w:b/>
                <w:sz w:val="22"/>
              </w:rPr>
            </w:pPr>
            <w:r w:rsidRPr="009D3493">
              <w:rPr>
                <w:b/>
                <w:sz w:val="22"/>
              </w:rPr>
              <w:t xml:space="preserve"> IV Pouch 1</w:t>
            </w:r>
          </w:p>
        </w:tc>
        <w:tc>
          <w:tcPr>
            <w:tcW w:w="1470" w:type="dxa"/>
            <w:tcBorders>
              <w:top w:val="nil"/>
              <w:left w:val="nil"/>
              <w:bottom w:val="single" w:sz="4" w:space="0" w:color="auto"/>
              <w:right w:val="single" w:sz="4" w:space="0" w:color="auto"/>
            </w:tcBorders>
            <w:shd w:val="clear" w:color="000000" w:fill="FF0000"/>
            <w:noWrap/>
            <w:vAlign w:val="center"/>
            <w:hideMark/>
          </w:tcPr>
          <w:p w:rsidR="00745F72" w:rsidRPr="009D3493" w:rsidRDefault="00745F72" w:rsidP="00587391">
            <w:pPr>
              <w:pStyle w:val="DHHStabletext"/>
              <w:rPr>
                <w:b/>
                <w:sz w:val="22"/>
              </w:rPr>
            </w:pPr>
          </w:p>
        </w:tc>
        <w:tc>
          <w:tcPr>
            <w:tcW w:w="1470" w:type="dxa"/>
            <w:tcBorders>
              <w:top w:val="nil"/>
              <w:left w:val="nil"/>
              <w:bottom w:val="single" w:sz="4" w:space="0" w:color="auto"/>
              <w:right w:val="single" w:sz="4" w:space="0" w:color="auto"/>
            </w:tcBorders>
            <w:shd w:val="clear" w:color="000000" w:fill="FF0000"/>
            <w:noWrap/>
            <w:vAlign w:val="center"/>
            <w:hideMark/>
          </w:tcPr>
          <w:p w:rsidR="00745F72" w:rsidRPr="009D3493" w:rsidRDefault="00745F72" w:rsidP="00587391">
            <w:pPr>
              <w:pStyle w:val="DHHStabletext"/>
              <w:rPr>
                <w:b/>
                <w:sz w:val="22"/>
              </w:rPr>
            </w:pP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IV Bungs</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4</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4</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Disposable scalpels 23g</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r>
      <w:tr w:rsidR="00745F72" w:rsidRPr="00B36E4F" w:rsidTr="008D44CA">
        <w:trPr>
          <w:trHeight w:val="301"/>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Sutures 2/0 silk</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IV Cannula 14 G</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IV Cannula 18 G</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IV Cannula 22 G</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IV Transparent occlusive dressing</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2</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2</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IV Infusion pump set</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 xml:space="preserve">Tape 12.25mm </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Alcohol swabs</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10</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10</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Tourniquet</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Hartmann's 1L</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Rapid Infusion Catheter FG 8.5</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r>
      <w:tr w:rsidR="00745F72" w:rsidRPr="00B36E4F" w:rsidTr="008D44CA">
        <w:trPr>
          <w:trHeight w:val="300"/>
        </w:trPr>
        <w:tc>
          <w:tcPr>
            <w:tcW w:w="6678" w:type="dxa"/>
            <w:tcBorders>
              <w:top w:val="single" w:sz="4" w:space="0" w:color="auto"/>
              <w:bottom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 </w:t>
            </w:r>
          </w:p>
        </w:tc>
        <w:tc>
          <w:tcPr>
            <w:tcW w:w="1470" w:type="dxa"/>
            <w:tcBorders>
              <w:top w:val="single" w:sz="4" w:space="0" w:color="auto"/>
              <w:bottom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p>
        </w:tc>
        <w:tc>
          <w:tcPr>
            <w:tcW w:w="1470" w:type="dxa"/>
            <w:tcBorders>
              <w:top w:val="single" w:sz="4" w:space="0" w:color="auto"/>
              <w:bottom w:val="single" w:sz="4" w:space="0" w:color="auto"/>
            </w:tcBorders>
            <w:shd w:val="clear" w:color="000000" w:fill="FFFFFF"/>
            <w:noWrap/>
            <w:vAlign w:val="center"/>
            <w:hideMark/>
          </w:tcPr>
          <w:p w:rsidR="00745F72" w:rsidRPr="00B36E4F" w:rsidRDefault="00745F72" w:rsidP="00587391">
            <w:pPr>
              <w:pStyle w:val="DHHStabletext"/>
              <w:jc w:val="center"/>
              <w:rPr>
                <w:rFonts w:cs="Arial"/>
                <w:color w:val="000000"/>
              </w:rPr>
            </w:pPr>
          </w:p>
        </w:tc>
      </w:tr>
      <w:tr w:rsidR="00745F72" w:rsidRPr="009D3493" w:rsidTr="008D44CA">
        <w:trPr>
          <w:trHeight w:val="314"/>
        </w:trPr>
        <w:tc>
          <w:tcPr>
            <w:tcW w:w="667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745F72" w:rsidRPr="009D3493" w:rsidRDefault="00745F72" w:rsidP="00587391">
            <w:pPr>
              <w:pStyle w:val="DHHStabletext"/>
              <w:rPr>
                <w:rFonts w:cs="Arial"/>
                <w:b/>
                <w:bCs/>
                <w:color w:val="000000"/>
                <w:sz w:val="22"/>
              </w:rPr>
            </w:pPr>
            <w:r w:rsidRPr="009D3493">
              <w:rPr>
                <w:rFonts w:cs="Arial"/>
                <w:b/>
                <w:bCs/>
                <w:color w:val="000000"/>
                <w:sz w:val="22"/>
              </w:rPr>
              <w:t xml:space="preserve"> IV Pouch 2</w:t>
            </w:r>
          </w:p>
        </w:tc>
        <w:tc>
          <w:tcPr>
            <w:tcW w:w="1470" w:type="dxa"/>
            <w:tcBorders>
              <w:top w:val="single" w:sz="4" w:space="0" w:color="auto"/>
              <w:left w:val="nil"/>
              <w:bottom w:val="single" w:sz="4" w:space="0" w:color="auto"/>
              <w:right w:val="single" w:sz="4" w:space="0" w:color="auto"/>
            </w:tcBorders>
            <w:shd w:val="clear" w:color="000000" w:fill="FF0000"/>
            <w:noWrap/>
            <w:vAlign w:val="center"/>
            <w:hideMark/>
          </w:tcPr>
          <w:p w:rsidR="00745F72" w:rsidRPr="009D3493" w:rsidRDefault="00745F72" w:rsidP="00587391">
            <w:pPr>
              <w:pStyle w:val="DHHStabletext"/>
              <w:jc w:val="center"/>
              <w:rPr>
                <w:rFonts w:cs="Arial"/>
                <w:b/>
                <w:bCs/>
                <w:color w:val="000000"/>
                <w:sz w:val="22"/>
              </w:rPr>
            </w:pPr>
            <w:r w:rsidRPr="009D3493">
              <w:rPr>
                <w:rFonts w:cs="Arial"/>
                <w:b/>
                <w:bCs/>
                <w:color w:val="000000"/>
                <w:sz w:val="22"/>
              </w:rPr>
              <w:t>Kit 1 Quantity</w:t>
            </w:r>
          </w:p>
        </w:tc>
        <w:tc>
          <w:tcPr>
            <w:tcW w:w="1470" w:type="dxa"/>
            <w:tcBorders>
              <w:top w:val="single" w:sz="4" w:space="0" w:color="auto"/>
              <w:left w:val="nil"/>
              <w:bottom w:val="single" w:sz="4" w:space="0" w:color="auto"/>
              <w:right w:val="single" w:sz="4" w:space="0" w:color="auto"/>
            </w:tcBorders>
            <w:shd w:val="clear" w:color="000000" w:fill="FF0000"/>
            <w:noWrap/>
            <w:vAlign w:val="center"/>
            <w:hideMark/>
          </w:tcPr>
          <w:p w:rsidR="00745F72" w:rsidRPr="009D3493" w:rsidRDefault="00745F72" w:rsidP="00587391">
            <w:pPr>
              <w:pStyle w:val="DHHStabletext"/>
              <w:jc w:val="center"/>
              <w:rPr>
                <w:rFonts w:cs="Arial"/>
                <w:b/>
                <w:bCs/>
                <w:color w:val="000000"/>
                <w:sz w:val="22"/>
              </w:rPr>
            </w:pPr>
            <w:r w:rsidRPr="009D3493">
              <w:rPr>
                <w:rFonts w:cs="Arial"/>
                <w:b/>
                <w:bCs/>
                <w:color w:val="000000"/>
                <w:sz w:val="22"/>
              </w:rPr>
              <w:t>Kit 2 Quantity</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IV Cannula 14 G</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IV Cannula 18 G</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IV Cannula 22 G</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Tourniquet</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IV Transparent occlusive dressing</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2</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2</w:t>
            </w:r>
          </w:p>
        </w:tc>
      </w:tr>
      <w:tr w:rsidR="00745F72" w:rsidRPr="00B36E4F" w:rsidTr="008D44CA">
        <w:trPr>
          <w:trHeight w:val="300"/>
        </w:trPr>
        <w:tc>
          <w:tcPr>
            <w:tcW w:w="6678"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IV Infusion pump set</w:t>
            </w:r>
          </w:p>
        </w:tc>
        <w:tc>
          <w:tcPr>
            <w:tcW w:w="1470"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Tape 12.25mm</w:t>
            </w:r>
          </w:p>
        </w:tc>
        <w:tc>
          <w:tcPr>
            <w:tcW w:w="1470" w:type="dxa"/>
            <w:tcBorders>
              <w:top w:val="single" w:sz="4" w:space="0" w:color="auto"/>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single" w:sz="4" w:space="0" w:color="auto"/>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Alcohol swabs</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10</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10</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Rapid Infusion Catheter FG 8.5</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000000" w:fill="FFFFFF"/>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Disposable scalpels 23g</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Pr>
                <w:rFonts w:cs="Arial"/>
                <w:color w:val="000000"/>
              </w:rPr>
              <w:t>Hartmann's 1L</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000000" w:fill="FFFFFF"/>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IV Bungs</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4</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4</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Sutures 2/0 silk</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000000" w:fill="FFFFFF"/>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r>
      <w:tr w:rsidR="00745F72" w:rsidRPr="00B36E4F" w:rsidTr="008D44CA">
        <w:trPr>
          <w:trHeight w:val="300"/>
        </w:trPr>
        <w:tc>
          <w:tcPr>
            <w:tcW w:w="6678" w:type="dxa"/>
            <w:tcBorders>
              <w:top w:val="single" w:sz="4" w:space="0" w:color="auto"/>
            </w:tcBorders>
            <w:shd w:val="clear" w:color="auto" w:fill="auto"/>
            <w:noWrap/>
            <w:vAlign w:val="bottom"/>
            <w:hideMark/>
          </w:tcPr>
          <w:p w:rsidR="00745F72" w:rsidRPr="00B36E4F" w:rsidRDefault="00745F72" w:rsidP="00587391">
            <w:pPr>
              <w:pStyle w:val="DHHStabletext"/>
              <w:rPr>
                <w:rFonts w:ascii="Calibri" w:hAnsi="Calibri"/>
                <w:color w:val="000000"/>
                <w:szCs w:val="22"/>
              </w:rPr>
            </w:pPr>
            <w:r w:rsidRPr="00B36E4F">
              <w:rPr>
                <w:rFonts w:ascii="Calibri" w:hAnsi="Calibri"/>
                <w:color w:val="000000"/>
                <w:szCs w:val="22"/>
              </w:rPr>
              <w:t> </w:t>
            </w:r>
          </w:p>
        </w:tc>
        <w:tc>
          <w:tcPr>
            <w:tcW w:w="1470" w:type="dxa"/>
            <w:tcBorders>
              <w:top w:val="single" w:sz="4" w:space="0" w:color="auto"/>
            </w:tcBorders>
            <w:shd w:val="clear" w:color="auto" w:fill="auto"/>
            <w:noWrap/>
            <w:vAlign w:val="bottom"/>
            <w:hideMark/>
          </w:tcPr>
          <w:p w:rsidR="00745F72" w:rsidRPr="00B36E4F" w:rsidRDefault="00745F72" w:rsidP="00587391">
            <w:pPr>
              <w:pStyle w:val="DHHStabletext"/>
              <w:jc w:val="center"/>
              <w:rPr>
                <w:rFonts w:ascii="Calibri" w:hAnsi="Calibri"/>
                <w:color w:val="000000"/>
                <w:szCs w:val="22"/>
              </w:rPr>
            </w:pPr>
          </w:p>
        </w:tc>
        <w:tc>
          <w:tcPr>
            <w:tcW w:w="1470" w:type="dxa"/>
            <w:tcBorders>
              <w:top w:val="single" w:sz="4" w:space="0" w:color="auto"/>
            </w:tcBorders>
            <w:shd w:val="clear" w:color="auto" w:fill="auto"/>
            <w:noWrap/>
            <w:vAlign w:val="bottom"/>
            <w:hideMark/>
          </w:tcPr>
          <w:p w:rsidR="00745F72" w:rsidRPr="00B36E4F" w:rsidRDefault="00745F72" w:rsidP="00587391">
            <w:pPr>
              <w:pStyle w:val="DHHStabletext"/>
              <w:jc w:val="center"/>
              <w:rPr>
                <w:rFonts w:ascii="Calibri" w:hAnsi="Calibri"/>
                <w:color w:val="000000"/>
                <w:szCs w:val="22"/>
              </w:rPr>
            </w:pPr>
          </w:p>
        </w:tc>
      </w:tr>
      <w:tr w:rsidR="00745F72" w:rsidRPr="009D3493" w:rsidTr="008D44CA">
        <w:trPr>
          <w:trHeight w:val="314"/>
        </w:trPr>
        <w:tc>
          <w:tcPr>
            <w:tcW w:w="667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745F72" w:rsidRPr="009D3493" w:rsidRDefault="00745F72" w:rsidP="00587391">
            <w:pPr>
              <w:pStyle w:val="DHHStabletext"/>
              <w:rPr>
                <w:rFonts w:cs="Arial"/>
                <w:b/>
                <w:bCs/>
                <w:color w:val="000000"/>
                <w:sz w:val="22"/>
              </w:rPr>
            </w:pPr>
            <w:r w:rsidRPr="009D3493">
              <w:rPr>
                <w:rFonts w:cs="Arial"/>
                <w:b/>
                <w:bCs/>
                <w:color w:val="000000"/>
                <w:sz w:val="22"/>
              </w:rPr>
              <w:t xml:space="preserve"> Circulation Pouch (Red) 26 x11 x 10cm</w:t>
            </w:r>
          </w:p>
        </w:tc>
        <w:tc>
          <w:tcPr>
            <w:tcW w:w="1470" w:type="dxa"/>
            <w:tcBorders>
              <w:top w:val="single" w:sz="4" w:space="0" w:color="auto"/>
              <w:left w:val="nil"/>
              <w:bottom w:val="single" w:sz="4" w:space="0" w:color="auto"/>
              <w:right w:val="single" w:sz="4" w:space="0" w:color="auto"/>
            </w:tcBorders>
            <w:shd w:val="clear" w:color="000000" w:fill="FF0000"/>
            <w:noWrap/>
            <w:vAlign w:val="center"/>
            <w:hideMark/>
          </w:tcPr>
          <w:p w:rsidR="00745F72" w:rsidRPr="009D3493" w:rsidRDefault="00745F72" w:rsidP="00587391">
            <w:pPr>
              <w:pStyle w:val="DHHStabletext"/>
              <w:jc w:val="center"/>
              <w:rPr>
                <w:rFonts w:cs="Arial"/>
                <w:color w:val="000000"/>
                <w:sz w:val="22"/>
              </w:rPr>
            </w:pPr>
          </w:p>
        </w:tc>
        <w:tc>
          <w:tcPr>
            <w:tcW w:w="1470" w:type="dxa"/>
            <w:tcBorders>
              <w:top w:val="single" w:sz="4" w:space="0" w:color="auto"/>
              <w:left w:val="nil"/>
              <w:bottom w:val="single" w:sz="4" w:space="0" w:color="auto"/>
              <w:right w:val="single" w:sz="4" w:space="0" w:color="auto"/>
            </w:tcBorders>
            <w:shd w:val="clear" w:color="000000" w:fill="FF0000"/>
            <w:noWrap/>
            <w:vAlign w:val="center"/>
            <w:hideMark/>
          </w:tcPr>
          <w:p w:rsidR="00745F72" w:rsidRPr="009D3493" w:rsidRDefault="00745F72" w:rsidP="00587391">
            <w:pPr>
              <w:pStyle w:val="DHHStabletext"/>
              <w:jc w:val="center"/>
              <w:rPr>
                <w:rFonts w:cs="Arial"/>
                <w:b/>
                <w:bCs/>
                <w:color w:val="000000"/>
                <w:sz w:val="22"/>
              </w:rPr>
            </w:pPr>
            <w:r w:rsidRPr="009D3493">
              <w:rPr>
                <w:rFonts w:cs="Arial"/>
                <w:b/>
                <w:bCs/>
                <w:color w:val="000000"/>
                <w:sz w:val="22"/>
              </w:rPr>
              <w:t>Paediatric</w:t>
            </w:r>
          </w:p>
        </w:tc>
      </w:tr>
      <w:tr w:rsidR="00745F72" w:rsidRPr="009D3493" w:rsidTr="008D44CA">
        <w:trPr>
          <w:trHeight w:val="314"/>
        </w:trPr>
        <w:tc>
          <w:tcPr>
            <w:tcW w:w="6678" w:type="dxa"/>
            <w:tcBorders>
              <w:top w:val="nil"/>
              <w:left w:val="single" w:sz="4" w:space="0" w:color="auto"/>
              <w:bottom w:val="single" w:sz="4" w:space="0" w:color="auto"/>
              <w:right w:val="single" w:sz="4" w:space="0" w:color="auto"/>
            </w:tcBorders>
            <w:shd w:val="clear" w:color="000000" w:fill="FF0000"/>
            <w:noWrap/>
            <w:vAlign w:val="center"/>
            <w:hideMark/>
          </w:tcPr>
          <w:p w:rsidR="00745F72" w:rsidRPr="009D3493" w:rsidRDefault="00745F72" w:rsidP="00587391">
            <w:pPr>
              <w:pStyle w:val="DHHStabletext"/>
              <w:rPr>
                <w:rFonts w:cs="Arial"/>
                <w:b/>
                <w:bCs/>
                <w:color w:val="000000"/>
                <w:sz w:val="22"/>
              </w:rPr>
            </w:pPr>
            <w:r w:rsidRPr="009D3493">
              <w:rPr>
                <w:rFonts w:cs="Arial"/>
                <w:b/>
                <w:bCs/>
                <w:color w:val="000000"/>
                <w:sz w:val="22"/>
              </w:rPr>
              <w:t>IV Pouch 3</w:t>
            </w:r>
          </w:p>
        </w:tc>
        <w:tc>
          <w:tcPr>
            <w:tcW w:w="1470" w:type="dxa"/>
            <w:tcBorders>
              <w:top w:val="nil"/>
              <w:left w:val="nil"/>
              <w:bottom w:val="single" w:sz="4" w:space="0" w:color="auto"/>
              <w:right w:val="single" w:sz="4" w:space="0" w:color="auto"/>
            </w:tcBorders>
            <w:shd w:val="clear" w:color="000000" w:fill="FF0000"/>
            <w:noWrap/>
            <w:vAlign w:val="center"/>
            <w:hideMark/>
          </w:tcPr>
          <w:p w:rsidR="00745F72" w:rsidRPr="009D3493" w:rsidRDefault="00745F72" w:rsidP="00587391">
            <w:pPr>
              <w:pStyle w:val="DHHStabletext"/>
              <w:jc w:val="center"/>
              <w:rPr>
                <w:rFonts w:cs="Arial"/>
                <w:b/>
                <w:bCs/>
                <w:color w:val="000000"/>
                <w:sz w:val="22"/>
              </w:rPr>
            </w:pPr>
            <w:r w:rsidRPr="009D3493">
              <w:rPr>
                <w:rFonts w:cs="Arial"/>
                <w:b/>
                <w:bCs/>
                <w:color w:val="000000"/>
                <w:sz w:val="22"/>
              </w:rPr>
              <w:t>Kit 1 Quantity</w:t>
            </w:r>
          </w:p>
        </w:tc>
        <w:tc>
          <w:tcPr>
            <w:tcW w:w="1470" w:type="dxa"/>
            <w:tcBorders>
              <w:top w:val="nil"/>
              <w:left w:val="nil"/>
              <w:bottom w:val="single" w:sz="4" w:space="0" w:color="auto"/>
              <w:right w:val="single" w:sz="4" w:space="0" w:color="auto"/>
            </w:tcBorders>
            <w:shd w:val="clear" w:color="000000" w:fill="FF0000"/>
            <w:noWrap/>
            <w:vAlign w:val="center"/>
            <w:hideMark/>
          </w:tcPr>
          <w:p w:rsidR="00745F72" w:rsidRPr="009D3493" w:rsidRDefault="00745F72" w:rsidP="00587391">
            <w:pPr>
              <w:pStyle w:val="DHHStabletext"/>
              <w:jc w:val="center"/>
              <w:rPr>
                <w:rFonts w:cs="Arial"/>
                <w:b/>
                <w:bCs/>
                <w:color w:val="000000"/>
                <w:sz w:val="22"/>
              </w:rPr>
            </w:pPr>
            <w:r w:rsidRPr="009D3493">
              <w:rPr>
                <w:rFonts w:cs="Arial"/>
                <w:b/>
                <w:bCs/>
                <w:color w:val="000000"/>
                <w:sz w:val="22"/>
              </w:rPr>
              <w:t>Kit 2 Quantity</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Intraosseous needle</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IV Cannula 14 G</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IV Cannula 18 G</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IV Cannula 20 G</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IV Cannula 22 G</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Tourniquet</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IV Transparent occlusive dressing</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2</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2</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IV Infusion pump set</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 xml:space="preserve">Tape 12.25 mm </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Alcohol swabs</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10</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10</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Pr>
                <w:rFonts w:cs="Arial"/>
                <w:color w:val="000000"/>
              </w:rPr>
              <w:t>Hartmann's 1L</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IV Bungs</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4</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4</w:t>
            </w:r>
          </w:p>
        </w:tc>
      </w:tr>
      <w:tr w:rsidR="00745F72" w:rsidRPr="00B36E4F" w:rsidTr="008D44CA">
        <w:trPr>
          <w:trHeight w:val="300"/>
        </w:trPr>
        <w:tc>
          <w:tcPr>
            <w:tcW w:w="6678" w:type="dxa"/>
            <w:tcBorders>
              <w:top w:val="nil"/>
              <w:bottom w:val="single" w:sz="4" w:space="0" w:color="auto"/>
            </w:tcBorders>
            <w:shd w:val="clear" w:color="auto" w:fill="auto"/>
            <w:noWrap/>
            <w:vAlign w:val="bottom"/>
            <w:hideMark/>
          </w:tcPr>
          <w:p w:rsidR="00745F72" w:rsidRPr="00B36E4F" w:rsidRDefault="00745F72" w:rsidP="00587391">
            <w:pPr>
              <w:pStyle w:val="DHHStabletext"/>
              <w:rPr>
                <w:rFonts w:ascii="Calibri" w:hAnsi="Calibri"/>
                <w:color w:val="000000"/>
                <w:szCs w:val="22"/>
              </w:rPr>
            </w:pPr>
            <w:r w:rsidRPr="00B36E4F">
              <w:rPr>
                <w:rFonts w:ascii="Calibri" w:hAnsi="Calibri"/>
                <w:color w:val="000000"/>
                <w:szCs w:val="22"/>
              </w:rPr>
              <w:t> </w:t>
            </w:r>
          </w:p>
        </w:tc>
        <w:tc>
          <w:tcPr>
            <w:tcW w:w="1470" w:type="dxa"/>
            <w:tcBorders>
              <w:top w:val="nil"/>
              <w:bottom w:val="single" w:sz="4" w:space="0" w:color="auto"/>
            </w:tcBorders>
            <w:shd w:val="clear" w:color="auto" w:fill="auto"/>
            <w:noWrap/>
            <w:vAlign w:val="bottom"/>
            <w:hideMark/>
          </w:tcPr>
          <w:p w:rsidR="00745F72" w:rsidRPr="00B36E4F" w:rsidRDefault="00745F72" w:rsidP="00587391">
            <w:pPr>
              <w:pStyle w:val="DHHStabletext"/>
              <w:jc w:val="center"/>
              <w:rPr>
                <w:rFonts w:ascii="Calibri" w:hAnsi="Calibri"/>
                <w:color w:val="000000"/>
                <w:szCs w:val="22"/>
              </w:rPr>
            </w:pPr>
          </w:p>
        </w:tc>
        <w:tc>
          <w:tcPr>
            <w:tcW w:w="1470" w:type="dxa"/>
            <w:tcBorders>
              <w:top w:val="nil"/>
              <w:bottom w:val="single" w:sz="4" w:space="0" w:color="auto"/>
            </w:tcBorders>
            <w:shd w:val="clear" w:color="auto" w:fill="auto"/>
            <w:noWrap/>
            <w:vAlign w:val="bottom"/>
            <w:hideMark/>
          </w:tcPr>
          <w:p w:rsidR="00745F72" w:rsidRPr="00B36E4F" w:rsidRDefault="00745F72" w:rsidP="00587391">
            <w:pPr>
              <w:pStyle w:val="DHHStabletext"/>
              <w:jc w:val="center"/>
              <w:rPr>
                <w:rFonts w:ascii="Calibri" w:hAnsi="Calibri"/>
                <w:color w:val="000000"/>
                <w:szCs w:val="22"/>
              </w:rPr>
            </w:pPr>
          </w:p>
        </w:tc>
      </w:tr>
      <w:tr w:rsidR="00745F72" w:rsidRPr="009D3493" w:rsidTr="008D44CA">
        <w:trPr>
          <w:trHeight w:val="314"/>
        </w:trPr>
        <w:tc>
          <w:tcPr>
            <w:tcW w:w="6678" w:type="dxa"/>
            <w:tcBorders>
              <w:top w:val="nil"/>
              <w:left w:val="single" w:sz="4" w:space="0" w:color="auto"/>
              <w:bottom w:val="single" w:sz="4" w:space="0" w:color="auto"/>
              <w:right w:val="single" w:sz="4" w:space="0" w:color="auto"/>
            </w:tcBorders>
            <w:shd w:val="clear" w:color="000000" w:fill="008080"/>
            <w:noWrap/>
            <w:vAlign w:val="center"/>
            <w:hideMark/>
          </w:tcPr>
          <w:p w:rsidR="00745F72" w:rsidRPr="009D3493" w:rsidRDefault="00745F72" w:rsidP="00587391">
            <w:pPr>
              <w:pStyle w:val="DHHStabletext"/>
              <w:rPr>
                <w:rFonts w:cs="Arial"/>
                <w:b/>
                <w:bCs/>
                <w:color w:val="000000"/>
                <w:sz w:val="22"/>
              </w:rPr>
            </w:pPr>
            <w:r w:rsidRPr="009D3493">
              <w:rPr>
                <w:rFonts w:cs="Arial"/>
                <w:b/>
                <w:bCs/>
                <w:color w:val="000000"/>
                <w:sz w:val="22"/>
              </w:rPr>
              <w:t>Dressings Pouch (Teal) 35 x 22.5 x 11cm</w:t>
            </w:r>
          </w:p>
        </w:tc>
        <w:tc>
          <w:tcPr>
            <w:tcW w:w="1470" w:type="dxa"/>
            <w:tcBorders>
              <w:top w:val="nil"/>
              <w:left w:val="nil"/>
              <w:bottom w:val="single" w:sz="4" w:space="0" w:color="auto"/>
              <w:right w:val="single" w:sz="4" w:space="0" w:color="auto"/>
            </w:tcBorders>
            <w:shd w:val="clear" w:color="000000" w:fill="008080"/>
            <w:noWrap/>
            <w:vAlign w:val="center"/>
            <w:hideMark/>
          </w:tcPr>
          <w:p w:rsidR="00745F72" w:rsidRPr="009D3493" w:rsidRDefault="00745F72" w:rsidP="00587391">
            <w:pPr>
              <w:pStyle w:val="DHHStabletext"/>
              <w:jc w:val="center"/>
              <w:rPr>
                <w:rFonts w:cs="Arial"/>
                <w:b/>
                <w:bCs/>
                <w:color w:val="000000"/>
                <w:sz w:val="22"/>
              </w:rPr>
            </w:pPr>
            <w:r w:rsidRPr="009D3493">
              <w:rPr>
                <w:rFonts w:cs="Arial"/>
                <w:b/>
                <w:bCs/>
                <w:color w:val="000000"/>
                <w:sz w:val="22"/>
              </w:rPr>
              <w:t>Kit 1 Quantity</w:t>
            </w:r>
          </w:p>
        </w:tc>
        <w:tc>
          <w:tcPr>
            <w:tcW w:w="1470" w:type="dxa"/>
            <w:tcBorders>
              <w:top w:val="nil"/>
              <w:left w:val="nil"/>
              <w:bottom w:val="single" w:sz="4" w:space="0" w:color="auto"/>
              <w:right w:val="single" w:sz="4" w:space="0" w:color="auto"/>
            </w:tcBorders>
            <w:shd w:val="clear" w:color="000000" w:fill="008080"/>
            <w:noWrap/>
            <w:vAlign w:val="center"/>
            <w:hideMark/>
          </w:tcPr>
          <w:p w:rsidR="00745F72" w:rsidRPr="009D3493" w:rsidRDefault="00745F72" w:rsidP="00587391">
            <w:pPr>
              <w:pStyle w:val="DHHStabletext"/>
              <w:jc w:val="center"/>
              <w:rPr>
                <w:rFonts w:cs="Arial"/>
                <w:b/>
                <w:bCs/>
                <w:color w:val="000000"/>
                <w:sz w:val="22"/>
              </w:rPr>
            </w:pPr>
            <w:r w:rsidRPr="009D3493">
              <w:rPr>
                <w:rFonts w:cs="Arial"/>
                <w:b/>
                <w:bCs/>
                <w:color w:val="000000"/>
                <w:sz w:val="22"/>
              </w:rPr>
              <w:t>Kit 2 Quantity</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Pr>
                <w:rFonts w:cs="Arial"/>
                <w:color w:val="000000"/>
              </w:rPr>
              <w:t>Gauze</w:t>
            </w:r>
            <w:r w:rsidRPr="00B36E4F">
              <w:rPr>
                <w:rFonts w:cs="Arial"/>
                <w:color w:val="000000"/>
              </w:rPr>
              <w:t xml:space="preserve"> 10cm x 10cm</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10</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10</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Combine 20cm x20cm</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5</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Combine 20 cm x9cm</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5</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Crepe   10cm x 1.5m</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3</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3</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Crepe bandage 15cmx1.5m</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3</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Safety pins (12 pack)</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Tape Sleek 7.5cm</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proofErr w:type="spellStart"/>
            <w:r w:rsidRPr="00B36E4F">
              <w:rPr>
                <w:rFonts w:cs="Arial"/>
                <w:color w:val="000000"/>
              </w:rPr>
              <w:t>Transpore</w:t>
            </w:r>
            <w:proofErr w:type="spellEnd"/>
            <w:r w:rsidRPr="00B36E4F">
              <w:rPr>
                <w:rFonts w:cs="Arial"/>
                <w:color w:val="000000"/>
              </w:rPr>
              <w:t xml:space="preserve">  1cm</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Elastoplast 2.5cm</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Elastoplast 5.0cm</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Elastoplast 7.5cm</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Steri</w:t>
            </w:r>
            <w:r>
              <w:rPr>
                <w:rFonts w:cs="Arial"/>
                <w:color w:val="000000"/>
              </w:rPr>
              <w:t>le disposable hucka</w:t>
            </w:r>
            <w:r w:rsidRPr="00B36E4F">
              <w:rPr>
                <w:rFonts w:cs="Arial"/>
                <w:color w:val="000000"/>
              </w:rPr>
              <w:t>back towels</w:t>
            </w:r>
          </w:p>
        </w:tc>
        <w:tc>
          <w:tcPr>
            <w:tcW w:w="1470" w:type="dxa"/>
            <w:tcBorders>
              <w:top w:val="single" w:sz="4" w:space="0" w:color="auto"/>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10</w:t>
            </w:r>
          </w:p>
        </w:tc>
        <w:tc>
          <w:tcPr>
            <w:tcW w:w="1470" w:type="dxa"/>
            <w:tcBorders>
              <w:top w:val="single" w:sz="4" w:space="0" w:color="auto"/>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Pr>
                <w:rFonts w:cs="Arial"/>
                <w:color w:val="000000"/>
              </w:rPr>
              <w:t>Cling film</w:t>
            </w:r>
            <w:r w:rsidRPr="00B36E4F">
              <w:rPr>
                <w:rFonts w:cs="Arial"/>
                <w:color w:val="000000"/>
              </w:rPr>
              <w:t xml:space="preserve"> wrap roll</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Pr>
                <w:rFonts w:cs="Arial"/>
                <w:color w:val="000000"/>
              </w:rPr>
              <w:t>Artery f</w:t>
            </w:r>
            <w:r w:rsidRPr="00B36E4F">
              <w:rPr>
                <w:rFonts w:cs="Arial"/>
                <w:color w:val="000000"/>
              </w:rPr>
              <w:t>orceps</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2</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proofErr w:type="spellStart"/>
            <w:r w:rsidRPr="00B36E4F">
              <w:rPr>
                <w:rFonts w:cs="Arial"/>
                <w:color w:val="000000"/>
              </w:rPr>
              <w:t>Melolin</w:t>
            </w:r>
            <w:proofErr w:type="spellEnd"/>
            <w:r w:rsidRPr="00B36E4F">
              <w:rPr>
                <w:rFonts w:cs="Arial"/>
                <w:color w:val="000000"/>
              </w:rPr>
              <w:t xml:space="preserve"> 10cm x 20cm</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5</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Slings</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6</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bottom"/>
            <w:hideMark/>
          </w:tcPr>
          <w:p w:rsidR="00745F72" w:rsidRPr="009D3493" w:rsidRDefault="00745F72" w:rsidP="00587391">
            <w:pPr>
              <w:pStyle w:val="DHHStabletext"/>
              <w:rPr>
                <w:rFonts w:cs="Arial"/>
                <w:szCs w:val="22"/>
              </w:rPr>
            </w:pPr>
            <w:proofErr w:type="spellStart"/>
            <w:r w:rsidRPr="009D3493">
              <w:rPr>
                <w:rFonts w:cs="Arial"/>
                <w:szCs w:val="22"/>
              </w:rPr>
              <w:t>Burnaid</w:t>
            </w:r>
            <w:proofErr w:type="spellEnd"/>
            <w:r w:rsidRPr="009D3493">
              <w:rPr>
                <w:rFonts w:cs="Arial"/>
                <w:szCs w:val="22"/>
              </w:rPr>
              <w:t xml:space="preserve"> gel burn dressing sterile 10x10, 20x20 or 55x40cm</w:t>
            </w:r>
          </w:p>
        </w:tc>
        <w:tc>
          <w:tcPr>
            <w:tcW w:w="1470" w:type="dxa"/>
            <w:tcBorders>
              <w:top w:val="nil"/>
              <w:left w:val="nil"/>
              <w:bottom w:val="single" w:sz="4" w:space="0" w:color="auto"/>
              <w:right w:val="single" w:sz="4" w:space="0" w:color="auto"/>
            </w:tcBorders>
            <w:shd w:val="clear" w:color="auto" w:fill="auto"/>
            <w:noWrap/>
            <w:vAlign w:val="bottom"/>
            <w:hideMark/>
          </w:tcPr>
          <w:p w:rsidR="00745F72" w:rsidRPr="009D3493" w:rsidRDefault="00745F72" w:rsidP="00587391">
            <w:pPr>
              <w:pStyle w:val="DHHStabletext"/>
              <w:jc w:val="center"/>
              <w:rPr>
                <w:rFonts w:cs="Arial"/>
                <w:color w:val="000000"/>
                <w:szCs w:val="22"/>
              </w:rPr>
            </w:pPr>
            <w:r w:rsidRPr="009D3493">
              <w:rPr>
                <w:rFonts w:cs="Arial"/>
                <w:color w:val="000000"/>
                <w:szCs w:val="22"/>
              </w:rPr>
              <w:t>2</w:t>
            </w:r>
          </w:p>
        </w:tc>
        <w:tc>
          <w:tcPr>
            <w:tcW w:w="1470" w:type="dxa"/>
            <w:tcBorders>
              <w:top w:val="nil"/>
              <w:left w:val="nil"/>
              <w:bottom w:val="single" w:sz="4" w:space="0" w:color="auto"/>
              <w:right w:val="single" w:sz="4" w:space="0" w:color="auto"/>
            </w:tcBorders>
            <w:shd w:val="clear" w:color="auto" w:fill="auto"/>
            <w:noWrap/>
            <w:vAlign w:val="bottom"/>
            <w:hideMark/>
          </w:tcPr>
          <w:p w:rsidR="00745F72" w:rsidRPr="009D3493" w:rsidRDefault="00745F72" w:rsidP="00587391">
            <w:pPr>
              <w:pStyle w:val="DHHStabletext"/>
              <w:jc w:val="center"/>
              <w:rPr>
                <w:rFonts w:cs="Arial"/>
                <w:color w:val="000000"/>
                <w:szCs w:val="22"/>
              </w:rPr>
            </w:pPr>
            <w:r w:rsidRPr="009D3493">
              <w:rPr>
                <w:rFonts w:cs="Arial"/>
                <w:color w:val="000000"/>
                <w:szCs w:val="22"/>
              </w:rPr>
              <w:t>2</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bottom"/>
            <w:hideMark/>
          </w:tcPr>
          <w:p w:rsidR="00745F72" w:rsidRPr="009D3493" w:rsidRDefault="00745F72" w:rsidP="00587391">
            <w:pPr>
              <w:pStyle w:val="DHHStabletext"/>
              <w:rPr>
                <w:rFonts w:cs="Arial"/>
                <w:szCs w:val="22"/>
              </w:rPr>
            </w:pPr>
            <w:r w:rsidRPr="009D3493">
              <w:rPr>
                <w:rFonts w:cs="Arial"/>
                <w:szCs w:val="22"/>
              </w:rPr>
              <w:t xml:space="preserve">Sam Splint - 1 adult </w:t>
            </w:r>
          </w:p>
        </w:tc>
        <w:tc>
          <w:tcPr>
            <w:tcW w:w="1470" w:type="dxa"/>
            <w:tcBorders>
              <w:top w:val="nil"/>
              <w:left w:val="nil"/>
              <w:bottom w:val="single" w:sz="4" w:space="0" w:color="auto"/>
              <w:right w:val="single" w:sz="4" w:space="0" w:color="auto"/>
            </w:tcBorders>
            <w:shd w:val="clear" w:color="auto" w:fill="EAF1DD"/>
            <w:noWrap/>
            <w:vAlign w:val="bottom"/>
            <w:hideMark/>
          </w:tcPr>
          <w:p w:rsidR="00745F72" w:rsidRPr="009D3493" w:rsidRDefault="00745F72" w:rsidP="00587391">
            <w:pPr>
              <w:pStyle w:val="DHHStabletext"/>
              <w:jc w:val="center"/>
              <w:rPr>
                <w:rFonts w:cs="Arial"/>
                <w:color w:val="000000"/>
                <w:szCs w:val="22"/>
              </w:rPr>
            </w:pPr>
            <w:r w:rsidRPr="009D3493">
              <w:rPr>
                <w:rFonts w:cs="Arial"/>
                <w:color w:val="000000"/>
                <w:szCs w:val="22"/>
              </w:rPr>
              <w:t>n/a</w:t>
            </w:r>
          </w:p>
        </w:tc>
        <w:tc>
          <w:tcPr>
            <w:tcW w:w="1470" w:type="dxa"/>
            <w:tcBorders>
              <w:top w:val="nil"/>
              <w:left w:val="nil"/>
              <w:bottom w:val="single" w:sz="4" w:space="0" w:color="auto"/>
              <w:right w:val="single" w:sz="4" w:space="0" w:color="auto"/>
            </w:tcBorders>
            <w:shd w:val="clear" w:color="auto" w:fill="EAF1DD"/>
            <w:noWrap/>
            <w:vAlign w:val="bottom"/>
            <w:hideMark/>
          </w:tcPr>
          <w:p w:rsidR="00745F72" w:rsidRPr="009D3493" w:rsidRDefault="00745F72" w:rsidP="00587391">
            <w:pPr>
              <w:pStyle w:val="DHHStabletext"/>
              <w:jc w:val="center"/>
              <w:rPr>
                <w:rFonts w:cs="Arial"/>
                <w:color w:val="000000"/>
                <w:szCs w:val="22"/>
              </w:rPr>
            </w:pPr>
            <w:r w:rsidRPr="009D3493">
              <w:rPr>
                <w:rFonts w:cs="Arial"/>
                <w:color w:val="000000"/>
                <w:szCs w:val="22"/>
              </w:rPr>
              <w:t>1</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bottom"/>
          </w:tcPr>
          <w:p w:rsidR="00745F72" w:rsidRPr="009D3493" w:rsidRDefault="00745F72" w:rsidP="00587391">
            <w:pPr>
              <w:pStyle w:val="DHHStabletext"/>
              <w:rPr>
                <w:rFonts w:cs="Arial"/>
                <w:szCs w:val="22"/>
              </w:rPr>
            </w:pPr>
            <w:r w:rsidRPr="009D3493">
              <w:rPr>
                <w:rFonts w:cs="Arial"/>
                <w:szCs w:val="22"/>
              </w:rPr>
              <w:t>Sam Splint – 1 child</w:t>
            </w:r>
          </w:p>
        </w:tc>
        <w:tc>
          <w:tcPr>
            <w:tcW w:w="1470" w:type="dxa"/>
            <w:tcBorders>
              <w:top w:val="nil"/>
              <w:left w:val="nil"/>
              <w:bottom w:val="single" w:sz="4" w:space="0" w:color="auto"/>
              <w:right w:val="single" w:sz="4" w:space="0" w:color="auto"/>
            </w:tcBorders>
            <w:shd w:val="clear" w:color="auto" w:fill="EAF1DD"/>
            <w:noWrap/>
            <w:vAlign w:val="bottom"/>
          </w:tcPr>
          <w:p w:rsidR="00745F72" w:rsidRPr="009D3493" w:rsidRDefault="00745F72" w:rsidP="00587391">
            <w:pPr>
              <w:pStyle w:val="DHHStabletext"/>
              <w:jc w:val="center"/>
              <w:rPr>
                <w:rFonts w:cs="Arial"/>
                <w:color w:val="000000"/>
                <w:szCs w:val="22"/>
              </w:rPr>
            </w:pPr>
            <w:r w:rsidRPr="009D3493">
              <w:rPr>
                <w:rFonts w:cs="Arial"/>
                <w:color w:val="000000"/>
                <w:szCs w:val="22"/>
              </w:rPr>
              <w:t>1</w:t>
            </w:r>
          </w:p>
        </w:tc>
        <w:tc>
          <w:tcPr>
            <w:tcW w:w="1470" w:type="dxa"/>
            <w:tcBorders>
              <w:top w:val="nil"/>
              <w:left w:val="nil"/>
              <w:bottom w:val="single" w:sz="4" w:space="0" w:color="auto"/>
              <w:right w:val="single" w:sz="4" w:space="0" w:color="auto"/>
            </w:tcBorders>
            <w:shd w:val="clear" w:color="auto" w:fill="EAF1DD"/>
            <w:noWrap/>
            <w:vAlign w:val="bottom"/>
          </w:tcPr>
          <w:p w:rsidR="00745F72" w:rsidRPr="009D3493" w:rsidRDefault="00745F72" w:rsidP="00587391">
            <w:pPr>
              <w:pStyle w:val="DHHStabletext"/>
              <w:jc w:val="center"/>
              <w:rPr>
                <w:rFonts w:cs="Arial"/>
                <w:color w:val="000000"/>
                <w:szCs w:val="22"/>
              </w:rPr>
            </w:pPr>
            <w:r w:rsidRPr="009D3493">
              <w:rPr>
                <w:rFonts w:cs="Arial"/>
                <w:color w:val="000000"/>
                <w:szCs w:val="22"/>
              </w:rPr>
              <w:t>n/a</w:t>
            </w:r>
          </w:p>
        </w:tc>
      </w:tr>
      <w:tr w:rsidR="00745F72" w:rsidRPr="00B36E4F" w:rsidTr="008D44CA">
        <w:trPr>
          <w:trHeight w:val="300"/>
        </w:trPr>
        <w:tc>
          <w:tcPr>
            <w:tcW w:w="6678" w:type="dxa"/>
            <w:tcBorders>
              <w:top w:val="single" w:sz="4" w:space="0" w:color="auto"/>
            </w:tcBorders>
            <w:shd w:val="clear" w:color="auto" w:fill="auto"/>
            <w:noWrap/>
            <w:vAlign w:val="bottom"/>
          </w:tcPr>
          <w:p w:rsidR="00745F72" w:rsidRPr="00B36E4F" w:rsidRDefault="00745F72" w:rsidP="00587391">
            <w:pPr>
              <w:pStyle w:val="DHHStabletext"/>
              <w:rPr>
                <w:rFonts w:ascii="Calibri" w:hAnsi="Calibri"/>
                <w:color w:val="FF0000"/>
                <w:szCs w:val="22"/>
              </w:rPr>
            </w:pPr>
          </w:p>
        </w:tc>
        <w:tc>
          <w:tcPr>
            <w:tcW w:w="1470" w:type="dxa"/>
            <w:tcBorders>
              <w:top w:val="single" w:sz="4" w:space="0" w:color="auto"/>
            </w:tcBorders>
            <w:shd w:val="clear" w:color="auto" w:fill="auto"/>
            <w:noWrap/>
            <w:vAlign w:val="bottom"/>
          </w:tcPr>
          <w:p w:rsidR="00745F72" w:rsidRPr="00B36E4F" w:rsidRDefault="00745F72" w:rsidP="00587391">
            <w:pPr>
              <w:pStyle w:val="DHHStabletext"/>
              <w:jc w:val="center"/>
              <w:rPr>
                <w:rFonts w:ascii="Calibri" w:hAnsi="Calibri"/>
                <w:color w:val="000000"/>
                <w:szCs w:val="22"/>
              </w:rPr>
            </w:pPr>
          </w:p>
        </w:tc>
        <w:tc>
          <w:tcPr>
            <w:tcW w:w="1470" w:type="dxa"/>
            <w:tcBorders>
              <w:top w:val="single" w:sz="4" w:space="0" w:color="auto"/>
            </w:tcBorders>
            <w:shd w:val="clear" w:color="auto" w:fill="auto"/>
            <w:noWrap/>
            <w:vAlign w:val="bottom"/>
          </w:tcPr>
          <w:p w:rsidR="00745F72" w:rsidRPr="00B36E4F" w:rsidRDefault="00745F72" w:rsidP="00587391">
            <w:pPr>
              <w:pStyle w:val="DHHStabletext"/>
              <w:jc w:val="center"/>
              <w:rPr>
                <w:rFonts w:ascii="Calibri" w:hAnsi="Calibri"/>
                <w:color w:val="000000"/>
                <w:szCs w:val="22"/>
              </w:rPr>
            </w:pPr>
          </w:p>
        </w:tc>
      </w:tr>
      <w:tr w:rsidR="00745F72" w:rsidRPr="009D3493" w:rsidTr="008D44CA">
        <w:trPr>
          <w:trHeight w:val="314"/>
        </w:trPr>
        <w:tc>
          <w:tcPr>
            <w:tcW w:w="6678" w:type="dxa"/>
            <w:tcBorders>
              <w:left w:val="single" w:sz="4" w:space="0" w:color="auto"/>
              <w:bottom w:val="single" w:sz="4" w:space="0" w:color="auto"/>
              <w:right w:val="single" w:sz="4" w:space="0" w:color="auto"/>
            </w:tcBorders>
            <w:shd w:val="clear" w:color="000000" w:fill="008000"/>
            <w:noWrap/>
            <w:vAlign w:val="center"/>
            <w:hideMark/>
          </w:tcPr>
          <w:p w:rsidR="00745F72" w:rsidRPr="009D3493" w:rsidRDefault="00745F72" w:rsidP="00587391">
            <w:pPr>
              <w:pStyle w:val="DHHStabletext"/>
              <w:rPr>
                <w:rFonts w:cs="Arial"/>
                <w:b/>
                <w:bCs/>
                <w:color w:val="000000"/>
                <w:sz w:val="22"/>
              </w:rPr>
            </w:pPr>
            <w:r w:rsidRPr="009D3493">
              <w:rPr>
                <w:rFonts w:cs="Arial"/>
                <w:b/>
                <w:bCs/>
                <w:color w:val="000000"/>
                <w:sz w:val="22"/>
              </w:rPr>
              <w:t>Amputation Pouch ( Dark Green) 46 x 10 x 5cm</w:t>
            </w:r>
          </w:p>
        </w:tc>
        <w:tc>
          <w:tcPr>
            <w:tcW w:w="1470" w:type="dxa"/>
            <w:tcBorders>
              <w:left w:val="nil"/>
              <w:bottom w:val="single" w:sz="4" w:space="0" w:color="auto"/>
              <w:right w:val="single" w:sz="4" w:space="0" w:color="auto"/>
            </w:tcBorders>
            <w:shd w:val="clear" w:color="000000" w:fill="008000"/>
            <w:noWrap/>
            <w:vAlign w:val="center"/>
            <w:hideMark/>
          </w:tcPr>
          <w:p w:rsidR="00745F72" w:rsidRPr="009D3493" w:rsidRDefault="00745F72" w:rsidP="00587391">
            <w:pPr>
              <w:pStyle w:val="DHHStabletext"/>
              <w:jc w:val="center"/>
              <w:rPr>
                <w:rFonts w:cs="Arial"/>
                <w:b/>
                <w:bCs/>
                <w:color w:val="000000"/>
                <w:sz w:val="22"/>
              </w:rPr>
            </w:pPr>
            <w:r w:rsidRPr="009D3493">
              <w:rPr>
                <w:rFonts w:cs="Arial"/>
                <w:b/>
                <w:bCs/>
                <w:color w:val="000000"/>
                <w:sz w:val="22"/>
              </w:rPr>
              <w:t>Kit 1 Quantity</w:t>
            </w:r>
          </w:p>
        </w:tc>
        <w:tc>
          <w:tcPr>
            <w:tcW w:w="1470" w:type="dxa"/>
            <w:tcBorders>
              <w:left w:val="nil"/>
            </w:tcBorders>
            <w:shd w:val="clear" w:color="auto" w:fill="auto"/>
            <w:noWrap/>
            <w:vAlign w:val="bottom"/>
            <w:hideMark/>
          </w:tcPr>
          <w:p w:rsidR="00745F72" w:rsidRPr="009D3493" w:rsidRDefault="00745F72" w:rsidP="00587391">
            <w:pPr>
              <w:pStyle w:val="DHHStabletext"/>
              <w:jc w:val="center"/>
              <w:rPr>
                <w:rFonts w:ascii="Calibri" w:hAnsi="Calibri"/>
                <w:color w:val="000000"/>
                <w:sz w:val="22"/>
                <w:szCs w:val="22"/>
              </w:rPr>
            </w:pP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Surgical gloves</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5</w:t>
            </w:r>
          </w:p>
        </w:tc>
        <w:tc>
          <w:tcPr>
            <w:tcW w:w="147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color w:val="000000"/>
                <w:szCs w:val="22"/>
              </w:rPr>
            </w:pP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Gigli saw blades</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2</w:t>
            </w:r>
          </w:p>
        </w:tc>
        <w:tc>
          <w:tcPr>
            <w:tcW w:w="147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color w:val="000000"/>
                <w:szCs w:val="22"/>
              </w:rPr>
            </w:pP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Gigli saw handles (set 2)</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color w:val="000000"/>
                <w:szCs w:val="22"/>
              </w:rPr>
            </w:pP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Sterile surgical sponges (</w:t>
            </w:r>
            <w:proofErr w:type="spellStart"/>
            <w:r w:rsidRPr="00B36E4F">
              <w:rPr>
                <w:rFonts w:cs="Arial"/>
                <w:color w:val="000000"/>
              </w:rPr>
              <w:t>pk</w:t>
            </w:r>
            <w:proofErr w:type="spellEnd"/>
            <w:r w:rsidRPr="00B36E4F">
              <w:rPr>
                <w:rFonts w:cs="Arial"/>
                <w:color w:val="000000"/>
              </w:rPr>
              <w:t xml:space="preserve"> 5)</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color w:val="000000"/>
                <w:szCs w:val="22"/>
              </w:rPr>
            </w:pP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proofErr w:type="spellStart"/>
            <w:r>
              <w:rPr>
                <w:rFonts w:cs="Arial"/>
                <w:color w:val="000000"/>
              </w:rPr>
              <w:t>Marcain</w:t>
            </w:r>
            <w:proofErr w:type="spellEnd"/>
            <w:r w:rsidRPr="00B36E4F">
              <w:rPr>
                <w:rFonts w:cs="Arial"/>
                <w:color w:val="000000"/>
              </w:rPr>
              <w:t xml:space="preserve"> 0.5%</w:t>
            </w:r>
            <w:r>
              <w:rPr>
                <w:rFonts w:cs="Arial"/>
                <w:color w:val="000000"/>
              </w:rPr>
              <w:t xml:space="preserve">   5mg/mL   </w:t>
            </w:r>
            <w:r w:rsidRPr="00B36E4F">
              <w:rPr>
                <w:rFonts w:cs="Arial"/>
                <w:color w:val="000000"/>
              </w:rPr>
              <w:t xml:space="preserve"> 20m</w:t>
            </w:r>
            <w:r>
              <w:rPr>
                <w:rFonts w:cs="Arial"/>
                <w:color w:val="000000"/>
              </w:rPr>
              <w:t>L</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2</w:t>
            </w:r>
          </w:p>
        </w:tc>
        <w:tc>
          <w:tcPr>
            <w:tcW w:w="147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color w:val="000000"/>
                <w:szCs w:val="22"/>
              </w:rPr>
            </w:pP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Povidone</w:t>
            </w:r>
            <w:r>
              <w:rPr>
                <w:rFonts w:cs="Arial"/>
                <w:color w:val="000000"/>
              </w:rPr>
              <w:t>-iodine 10%   15mL</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2</w:t>
            </w:r>
          </w:p>
        </w:tc>
        <w:tc>
          <w:tcPr>
            <w:tcW w:w="147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color w:val="000000"/>
                <w:szCs w:val="22"/>
              </w:rPr>
            </w:pP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 xml:space="preserve">Ties, </w:t>
            </w:r>
            <w:proofErr w:type="spellStart"/>
            <w:r w:rsidRPr="00B36E4F">
              <w:rPr>
                <w:rFonts w:cs="Arial"/>
                <w:color w:val="000000"/>
              </w:rPr>
              <w:t>Vicryl</w:t>
            </w:r>
            <w:proofErr w:type="spellEnd"/>
            <w:r w:rsidRPr="00B36E4F">
              <w:rPr>
                <w:rFonts w:cs="Arial"/>
                <w:color w:val="000000"/>
              </w:rPr>
              <w:t xml:space="preserve"> </w:t>
            </w:r>
            <w:r>
              <w:rPr>
                <w:rFonts w:cs="Arial"/>
                <w:color w:val="FF0000"/>
              </w:rPr>
              <w:t xml:space="preserve"> </w:t>
            </w:r>
            <w:r w:rsidRPr="001E04F4">
              <w:rPr>
                <w:rFonts w:cs="Arial"/>
              </w:rPr>
              <w:t>size 0</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color w:val="000000"/>
                <w:szCs w:val="22"/>
              </w:rPr>
            </w:pP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 xml:space="preserve">Sutures, Nylon 2.0 cutting needles </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color w:val="000000"/>
                <w:szCs w:val="22"/>
              </w:rPr>
            </w:pP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 xml:space="preserve">Sutures, Nylon 3.0 cutting needles </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color w:val="000000"/>
                <w:szCs w:val="22"/>
              </w:rPr>
            </w:pP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Scalpel</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color w:val="000000"/>
                <w:szCs w:val="22"/>
              </w:rPr>
            </w:pPr>
          </w:p>
        </w:tc>
      </w:tr>
      <w:tr w:rsidR="00745F72" w:rsidRPr="00B36E4F" w:rsidTr="008D44CA">
        <w:trPr>
          <w:trHeight w:val="300"/>
        </w:trPr>
        <w:tc>
          <w:tcPr>
            <w:tcW w:w="6678" w:type="dxa"/>
            <w:tcBorders>
              <w:top w:val="single" w:sz="4" w:space="0" w:color="auto"/>
            </w:tcBorders>
            <w:shd w:val="clear" w:color="auto" w:fill="auto"/>
            <w:noWrap/>
            <w:vAlign w:val="bottom"/>
            <w:hideMark/>
          </w:tcPr>
          <w:p w:rsidR="00745F72" w:rsidRPr="00B36E4F" w:rsidRDefault="00745F72" w:rsidP="00587391">
            <w:pPr>
              <w:pStyle w:val="DHHStabletext"/>
              <w:rPr>
                <w:rFonts w:ascii="Calibri" w:hAnsi="Calibri"/>
                <w:color w:val="000000"/>
                <w:szCs w:val="22"/>
              </w:rPr>
            </w:pPr>
            <w:r w:rsidRPr="00B36E4F">
              <w:rPr>
                <w:rFonts w:ascii="Calibri" w:hAnsi="Calibri"/>
                <w:color w:val="000000"/>
                <w:szCs w:val="22"/>
              </w:rPr>
              <w:t> </w:t>
            </w:r>
          </w:p>
        </w:tc>
        <w:tc>
          <w:tcPr>
            <w:tcW w:w="1470" w:type="dxa"/>
            <w:tcBorders>
              <w:top w:val="single" w:sz="4" w:space="0" w:color="auto"/>
            </w:tcBorders>
            <w:shd w:val="clear" w:color="auto" w:fill="auto"/>
            <w:noWrap/>
            <w:vAlign w:val="bottom"/>
            <w:hideMark/>
          </w:tcPr>
          <w:p w:rsidR="00745F72" w:rsidRPr="00B36E4F" w:rsidRDefault="00745F72" w:rsidP="00587391">
            <w:pPr>
              <w:pStyle w:val="DHHStabletext"/>
              <w:jc w:val="center"/>
              <w:rPr>
                <w:rFonts w:ascii="Calibri" w:hAnsi="Calibri"/>
                <w:color w:val="000000"/>
                <w:szCs w:val="22"/>
              </w:rPr>
            </w:pPr>
          </w:p>
        </w:tc>
        <w:tc>
          <w:tcPr>
            <w:tcW w:w="1470" w:type="dxa"/>
            <w:shd w:val="clear" w:color="auto" w:fill="auto"/>
            <w:noWrap/>
            <w:vAlign w:val="bottom"/>
            <w:hideMark/>
          </w:tcPr>
          <w:p w:rsidR="00745F72" w:rsidRPr="00B36E4F" w:rsidRDefault="00745F72" w:rsidP="00587391">
            <w:pPr>
              <w:pStyle w:val="DHHStabletext"/>
              <w:jc w:val="center"/>
              <w:rPr>
                <w:rFonts w:ascii="Calibri" w:hAnsi="Calibri"/>
                <w:color w:val="000000"/>
                <w:szCs w:val="22"/>
              </w:rPr>
            </w:pPr>
          </w:p>
        </w:tc>
      </w:tr>
      <w:tr w:rsidR="00745F72" w:rsidRPr="009D3493" w:rsidTr="008D44CA">
        <w:trPr>
          <w:trHeight w:val="314"/>
        </w:trPr>
        <w:tc>
          <w:tcPr>
            <w:tcW w:w="6678" w:type="dxa"/>
            <w:tcBorders>
              <w:top w:val="nil"/>
              <w:left w:val="single" w:sz="4" w:space="0" w:color="auto"/>
              <w:bottom w:val="single" w:sz="4" w:space="0" w:color="auto"/>
              <w:right w:val="single" w:sz="4" w:space="0" w:color="auto"/>
            </w:tcBorders>
            <w:shd w:val="clear" w:color="000000" w:fill="008000"/>
            <w:noWrap/>
            <w:vAlign w:val="center"/>
            <w:hideMark/>
          </w:tcPr>
          <w:p w:rsidR="00745F72" w:rsidRPr="009D3493" w:rsidRDefault="00745F72" w:rsidP="00587391">
            <w:pPr>
              <w:pStyle w:val="DHHStabletext"/>
              <w:rPr>
                <w:rFonts w:cs="Arial"/>
                <w:b/>
                <w:bCs/>
                <w:color w:val="000000"/>
                <w:sz w:val="22"/>
              </w:rPr>
            </w:pPr>
            <w:r w:rsidRPr="009D3493">
              <w:rPr>
                <w:rFonts w:cs="Arial"/>
                <w:b/>
                <w:bCs/>
                <w:color w:val="000000"/>
                <w:sz w:val="22"/>
              </w:rPr>
              <w:t>Ventolin kit ( Dark Green) 46 x 10 x 5cm</w:t>
            </w:r>
          </w:p>
        </w:tc>
        <w:tc>
          <w:tcPr>
            <w:tcW w:w="1470" w:type="dxa"/>
            <w:tcBorders>
              <w:left w:val="nil"/>
              <w:right w:val="single" w:sz="4" w:space="0" w:color="auto"/>
            </w:tcBorders>
            <w:shd w:val="clear" w:color="auto" w:fill="auto"/>
            <w:noWrap/>
            <w:vAlign w:val="bottom"/>
            <w:hideMark/>
          </w:tcPr>
          <w:p w:rsidR="00745F72" w:rsidRPr="009D3493" w:rsidRDefault="00745F72" w:rsidP="00587391">
            <w:pPr>
              <w:pStyle w:val="DHHStabletext"/>
              <w:jc w:val="center"/>
              <w:rPr>
                <w:rFonts w:ascii="Calibri" w:hAnsi="Calibri"/>
                <w:color w:val="000000"/>
                <w:sz w:val="22"/>
                <w:szCs w:val="22"/>
              </w:rPr>
            </w:pPr>
          </w:p>
        </w:tc>
        <w:tc>
          <w:tcPr>
            <w:tcW w:w="1470" w:type="dxa"/>
            <w:tcBorders>
              <w:top w:val="nil"/>
              <w:left w:val="nil"/>
              <w:bottom w:val="single" w:sz="4" w:space="0" w:color="auto"/>
              <w:right w:val="single" w:sz="4" w:space="0" w:color="auto"/>
            </w:tcBorders>
            <w:shd w:val="clear" w:color="000000" w:fill="008000"/>
            <w:noWrap/>
            <w:vAlign w:val="center"/>
            <w:hideMark/>
          </w:tcPr>
          <w:p w:rsidR="00745F72" w:rsidRPr="009D3493" w:rsidRDefault="00745F72" w:rsidP="00587391">
            <w:pPr>
              <w:pStyle w:val="DHHStabletext"/>
              <w:jc w:val="center"/>
              <w:rPr>
                <w:rFonts w:cs="Arial"/>
                <w:b/>
                <w:bCs/>
                <w:color w:val="000000"/>
                <w:sz w:val="22"/>
              </w:rPr>
            </w:pPr>
            <w:r w:rsidRPr="009D3493">
              <w:rPr>
                <w:rFonts w:cs="Arial"/>
                <w:b/>
                <w:bCs/>
                <w:color w:val="000000"/>
                <w:sz w:val="22"/>
              </w:rPr>
              <w:t>Kit 2 quantity</w:t>
            </w:r>
          </w:p>
        </w:tc>
      </w:tr>
      <w:tr w:rsidR="00745F72" w:rsidRPr="00B36E4F" w:rsidTr="008D44CA">
        <w:trPr>
          <w:trHeight w:val="599"/>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Pr>
                <w:rFonts w:cs="Arial"/>
                <w:color w:val="000000"/>
              </w:rPr>
              <w:t>Salbutamol MDI 100mcg/dose   200 doses</w:t>
            </w:r>
          </w:p>
        </w:tc>
        <w:tc>
          <w:tcPr>
            <w:tcW w:w="1470" w:type="dxa"/>
            <w:tcBorders>
              <w:left w:val="nil"/>
              <w:right w:val="single" w:sz="4" w:space="0" w:color="auto"/>
            </w:tcBorders>
            <w:shd w:val="clear" w:color="auto" w:fill="auto"/>
            <w:noWrap/>
            <w:vAlign w:val="bottom"/>
            <w:hideMark/>
          </w:tcPr>
          <w:p w:rsidR="00745F72" w:rsidRPr="00B36E4F" w:rsidRDefault="00745F72" w:rsidP="00587391">
            <w:pPr>
              <w:pStyle w:val="DHHStabletext"/>
              <w:jc w:val="center"/>
              <w:rPr>
                <w:rFonts w:ascii="Calibri" w:hAnsi="Calibri"/>
                <w:color w:val="000000"/>
                <w:szCs w:val="22"/>
              </w:rPr>
            </w:pP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12</w:t>
            </w:r>
          </w:p>
        </w:tc>
      </w:tr>
      <w:tr w:rsidR="00745F72" w:rsidRPr="00B36E4F" w:rsidTr="008D44CA">
        <w:trPr>
          <w:trHeight w:val="300"/>
        </w:trPr>
        <w:tc>
          <w:tcPr>
            <w:tcW w:w="6678" w:type="dxa"/>
            <w:tcBorders>
              <w:top w:val="single" w:sz="4" w:space="0" w:color="auto"/>
              <w:bottom w:val="single" w:sz="4" w:space="0" w:color="auto"/>
            </w:tcBorders>
            <w:shd w:val="clear" w:color="auto" w:fill="auto"/>
            <w:noWrap/>
            <w:vAlign w:val="bottom"/>
            <w:hideMark/>
          </w:tcPr>
          <w:p w:rsidR="00745F72" w:rsidRPr="00B36E4F" w:rsidRDefault="00745F72" w:rsidP="00587391">
            <w:pPr>
              <w:pStyle w:val="DHHStabletext"/>
              <w:rPr>
                <w:rFonts w:ascii="Calibri" w:hAnsi="Calibri"/>
                <w:color w:val="000000"/>
                <w:szCs w:val="22"/>
              </w:rPr>
            </w:pPr>
            <w:r w:rsidRPr="00B36E4F">
              <w:rPr>
                <w:rFonts w:ascii="Calibri" w:hAnsi="Calibri"/>
                <w:color w:val="000000"/>
                <w:szCs w:val="22"/>
              </w:rPr>
              <w:t> </w:t>
            </w:r>
          </w:p>
        </w:tc>
        <w:tc>
          <w:tcPr>
            <w:tcW w:w="1470" w:type="dxa"/>
            <w:tcBorders>
              <w:bottom w:val="single" w:sz="4" w:space="0" w:color="auto"/>
            </w:tcBorders>
            <w:shd w:val="clear" w:color="auto" w:fill="auto"/>
            <w:noWrap/>
            <w:vAlign w:val="bottom"/>
            <w:hideMark/>
          </w:tcPr>
          <w:p w:rsidR="00745F72" w:rsidRPr="00B36E4F" w:rsidRDefault="00745F72" w:rsidP="00587391">
            <w:pPr>
              <w:pStyle w:val="DHHStabletext"/>
              <w:jc w:val="center"/>
              <w:rPr>
                <w:rFonts w:ascii="Calibri" w:hAnsi="Calibri"/>
                <w:color w:val="000000"/>
                <w:szCs w:val="22"/>
              </w:rPr>
            </w:pPr>
          </w:p>
        </w:tc>
        <w:tc>
          <w:tcPr>
            <w:tcW w:w="1470" w:type="dxa"/>
            <w:tcBorders>
              <w:top w:val="single" w:sz="4" w:space="0" w:color="auto"/>
              <w:bottom w:val="single" w:sz="4" w:space="0" w:color="auto"/>
            </w:tcBorders>
            <w:shd w:val="clear" w:color="auto" w:fill="auto"/>
            <w:noWrap/>
            <w:vAlign w:val="bottom"/>
            <w:hideMark/>
          </w:tcPr>
          <w:p w:rsidR="00745F72" w:rsidRPr="00B36E4F" w:rsidRDefault="00745F72" w:rsidP="00587391">
            <w:pPr>
              <w:pStyle w:val="DHHStabletext"/>
              <w:jc w:val="center"/>
              <w:rPr>
                <w:rFonts w:ascii="Calibri" w:hAnsi="Calibri"/>
                <w:color w:val="000000"/>
                <w:szCs w:val="22"/>
              </w:rPr>
            </w:pPr>
          </w:p>
        </w:tc>
      </w:tr>
      <w:tr w:rsidR="00745F72" w:rsidRPr="009D3493" w:rsidTr="008D44CA">
        <w:trPr>
          <w:trHeight w:val="314"/>
        </w:trPr>
        <w:tc>
          <w:tcPr>
            <w:tcW w:w="6678" w:type="dxa"/>
            <w:tcBorders>
              <w:top w:val="single" w:sz="4" w:space="0" w:color="auto"/>
              <w:left w:val="single" w:sz="4" w:space="0" w:color="auto"/>
              <w:bottom w:val="single" w:sz="4" w:space="0" w:color="auto"/>
              <w:right w:val="single" w:sz="4" w:space="0" w:color="auto"/>
            </w:tcBorders>
            <w:shd w:val="clear" w:color="000000" w:fill="99CC00"/>
            <w:noWrap/>
            <w:vAlign w:val="center"/>
            <w:hideMark/>
          </w:tcPr>
          <w:p w:rsidR="00745F72" w:rsidRPr="009D3493" w:rsidRDefault="00745F72" w:rsidP="00587391">
            <w:pPr>
              <w:pStyle w:val="DHHStabletext"/>
              <w:rPr>
                <w:rFonts w:cs="Arial"/>
                <w:b/>
                <w:bCs/>
                <w:color w:val="000000"/>
                <w:sz w:val="22"/>
              </w:rPr>
            </w:pPr>
            <w:r w:rsidRPr="009D3493">
              <w:rPr>
                <w:rFonts w:cs="Arial"/>
                <w:b/>
                <w:bCs/>
                <w:color w:val="000000"/>
                <w:sz w:val="22"/>
              </w:rPr>
              <w:t>2 x Miscellaneous Pouches (Lt Green) 33 x11 x 5cm</w:t>
            </w:r>
          </w:p>
        </w:tc>
        <w:tc>
          <w:tcPr>
            <w:tcW w:w="1470" w:type="dxa"/>
            <w:tcBorders>
              <w:top w:val="single" w:sz="4" w:space="0" w:color="auto"/>
              <w:left w:val="nil"/>
              <w:bottom w:val="single" w:sz="4" w:space="0" w:color="auto"/>
              <w:right w:val="single" w:sz="4" w:space="0" w:color="auto"/>
            </w:tcBorders>
            <w:shd w:val="clear" w:color="000000" w:fill="99CC00"/>
            <w:noWrap/>
            <w:vAlign w:val="center"/>
            <w:hideMark/>
          </w:tcPr>
          <w:p w:rsidR="00745F72" w:rsidRPr="009D3493" w:rsidRDefault="00745F72" w:rsidP="00587391">
            <w:pPr>
              <w:pStyle w:val="DHHStabletext"/>
              <w:jc w:val="center"/>
              <w:rPr>
                <w:rFonts w:cs="Arial"/>
                <w:b/>
                <w:bCs/>
                <w:color w:val="000000"/>
                <w:sz w:val="22"/>
              </w:rPr>
            </w:pPr>
          </w:p>
        </w:tc>
        <w:tc>
          <w:tcPr>
            <w:tcW w:w="1470" w:type="dxa"/>
            <w:tcBorders>
              <w:top w:val="single" w:sz="4" w:space="0" w:color="auto"/>
              <w:left w:val="nil"/>
              <w:bottom w:val="single" w:sz="4" w:space="0" w:color="auto"/>
              <w:right w:val="single" w:sz="4" w:space="0" w:color="auto"/>
            </w:tcBorders>
            <w:shd w:val="clear" w:color="000000" w:fill="99CC00"/>
            <w:noWrap/>
            <w:vAlign w:val="center"/>
            <w:hideMark/>
          </w:tcPr>
          <w:p w:rsidR="00745F72" w:rsidRPr="009D3493" w:rsidRDefault="00745F72" w:rsidP="00587391">
            <w:pPr>
              <w:pStyle w:val="DHHStabletext"/>
              <w:jc w:val="center"/>
              <w:rPr>
                <w:rFonts w:cs="Arial"/>
                <w:b/>
                <w:bCs/>
                <w:color w:val="000000"/>
                <w:sz w:val="22"/>
              </w:rPr>
            </w:pPr>
          </w:p>
        </w:tc>
      </w:tr>
      <w:tr w:rsidR="00745F72" w:rsidRPr="009D3493" w:rsidTr="008D44CA">
        <w:trPr>
          <w:trHeight w:val="314"/>
        </w:trPr>
        <w:tc>
          <w:tcPr>
            <w:tcW w:w="6678" w:type="dxa"/>
            <w:tcBorders>
              <w:top w:val="nil"/>
              <w:left w:val="single" w:sz="4" w:space="0" w:color="auto"/>
              <w:bottom w:val="single" w:sz="4" w:space="0" w:color="auto"/>
              <w:right w:val="single" w:sz="4" w:space="0" w:color="auto"/>
            </w:tcBorders>
            <w:shd w:val="clear" w:color="000000" w:fill="99CC00"/>
            <w:noWrap/>
            <w:vAlign w:val="center"/>
            <w:hideMark/>
          </w:tcPr>
          <w:p w:rsidR="00745F72" w:rsidRPr="009D3493" w:rsidRDefault="00745F72" w:rsidP="00587391">
            <w:pPr>
              <w:pStyle w:val="DHHStabletext"/>
              <w:rPr>
                <w:rFonts w:cs="Arial"/>
                <w:b/>
                <w:bCs/>
                <w:color w:val="000000"/>
                <w:sz w:val="22"/>
              </w:rPr>
            </w:pPr>
            <w:r w:rsidRPr="009D3493">
              <w:rPr>
                <w:rFonts w:cs="Arial"/>
                <w:b/>
                <w:bCs/>
                <w:color w:val="000000"/>
                <w:sz w:val="22"/>
              </w:rPr>
              <w:t>Pouch 1</w:t>
            </w:r>
          </w:p>
        </w:tc>
        <w:tc>
          <w:tcPr>
            <w:tcW w:w="1470" w:type="dxa"/>
            <w:tcBorders>
              <w:top w:val="nil"/>
              <w:left w:val="nil"/>
              <w:bottom w:val="single" w:sz="4" w:space="0" w:color="auto"/>
              <w:right w:val="single" w:sz="4" w:space="0" w:color="auto"/>
            </w:tcBorders>
            <w:shd w:val="clear" w:color="000000" w:fill="99CC00"/>
            <w:noWrap/>
            <w:vAlign w:val="center"/>
            <w:hideMark/>
          </w:tcPr>
          <w:p w:rsidR="00745F72" w:rsidRPr="009D3493" w:rsidRDefault="00745F72" w:rsidP="00587391">
            <w:pPr>
              <w:pStyle w:val="DHHStabletext"/>
              <w:jc w:val="center"/>
              <w:rPr>
                <w:rFonts w:cs="Arial"/>
                <w:b/>
                <w:bCs/>
                <w:color w:val="000000"/>
                <w:sz w:val="22"/>
              </w:rPr>
            </w:pPr>
            <w:r w:rsidRPr="009D3493">
              <w:rPr>
                <w:rFonts w:cs="Arial"/>
                <w:b/>
                <w:bCs/>
                <w:color w:val="000000"/>
                <w:sz w:val="22"/>
              </w:rPr>
              <w:t>Kit 1 Quantity</w:t>
            </w:r>
          </w:p>
        </w:tc>
        <w:tc>
          <w:tcPr>
            <w:tcW w:w="1470" w:type="dxa"/>
            <w:tcBorders>
              <w:top w:val="nil"/>
              <w:left w:val="nil"/>
              <w:bottom w:val="single" w:sz="4" w:space="0" w:color="auto"/>
              <w:right w:val="single" w:sz="4" w:space="0" w:color="auto"/>
            </w:tcBorders>
            <w:shd w:val="clear" w:color="000000" w:fill="99CC00"/>
            <w:noWrap/>
            <w:vAlign w:val="center"/>
            <w:hideMark/>
          </w:tcPr>
          <w:p w:rsidR="00745F72" w:rsidRPr="009D3493" w:rsidRDefault="00745F72" w:rsidP="00587391">
            <w:pPr>
              <w:pStyle w:val="DHHStabletext"/>
              <w:jc w:val="center"/>
              <w:rPr>
                <w:rFonts w:cs="Arial"/>
                <w:color w:val="000000"/>
                <w:sz w:val="22"/>
              </w:rPr>
            </w:pPr>
            <w:r w:rsidRPr="009D3493">
              <w:rPr>
                <w:rFonts w:cs="Arial"/>
                <w:b/>
                <w:bCs/>
                <w:color w:val="000000"/>
                <w:sz w:val="22"/>
              </w:rPr>
              <w:t>Kit 2 Quantity</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Pouch 1- Torches (mini halogen globe)</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Batteries for torches (AA)</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Sterile Gloves - Size 6 - 2 pairs</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2</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2</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Sterile Gloves - Size 7 - 2 pairs</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2</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2</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Sterile Gloves - Size 8 - 2 pairs</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2</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2</w:t>
            </w:r>
          </w:p>
        </w:tc>
      </w:tr>
      <w:tr w:rsidR="00745F72" w:rsidRPr="00B36E4F" w:rsidTr="008D44CA">
        <w:trPr>
          <w:trHeight w:val="300"/>
        </w:trPr>
        <w:tc>
          <w:tcPr>
            <w:tcW w:w="6678" w:type="dxa"/>
            <w:tcBorders>
              <w:top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 </w:t>
            </w:r>
          </w:p>
        </w:tc>
        <w:tc>
          <w:tcPr>
            <w:tcW w:w="1470" w:type="dxa"/>
            <w:tcBorders>
              <w:top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p>
        </w:tc>
        <w:tc>
          <w:tcPr>
            <w:tcW w:w="1470" w:type="dxa"/>
            <w:tcBorders>
              <w:top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p>
        </w:tc>
      </w:tr>
      <w:tr w:rsidR="00745F72" w:rsidRPr="00B36E4F" w:rsidTr="008D44CA">
        <w:trPr>
          <w:trHeight w:val="314"/>
        </w:trPr>
        <w:tc>
          <w:tcPr>
            <w:tcW w:w="6678" w:type="dxa"/>
            <w:tcBorders>
              <w:top w:val="nil"/>
              <w:left w:val="single" w:sz="4" w:space="0" w:color="auto"/>
              <w:bottom w:val="single" w:sz="4" w:space="0" w:color="auto"/>
              <w:right w:val="single" w:sz="4" w:space="0" w:color="auto"/>
            </w:tcBorders>
            <w:shd w:val="clear" w:color="000000" w:fill="99CC00"/>
            <w:noWrap/>
            <w:vAlign w:val="center"/>
            <w:hideMark/>
          </w:tcPr>
          <w:p w:rsidR="00745F72" w:rsidRPr="00B36E4F" w:rsidRDefault="00745F72" w:rsidP="00587391">
            <w:pPr>
              <w:pStyle w:val="DHHStabletext"/>
              <w:rPr>
                <w:rFonts w:cs="Arial"/>
                <w:b/>
                <w:bCs/>
                <w:color w:val="000000"/>
                <w:sz w:val="24"/>
              </w:rPr>
            </w:pPr>
            <w:r w:rsidRPr="00B36E4F">
              <w:rPr>
                <w:rFonts w:cs="Arial"/>
                <w:b/>
                <w:bCs/>
                <w:color w:val="000000"/>
                <w:sz w:val="24"/>
              </w:rPr>
              <w:t>Pouch 2</w:t>
            </w:r>
          </w:p>
        </w:tc>
        <w:tc>
          <w:tcPr>
            <w:tcW w:w="1470" w:type="dxa"/>
            <w:tcBorders>
              <w:top w:val="nil"/>
              <w:left w:val="nil"/>
              <w:bottom w:val="single" w:sz="4" w:space="0" w:color="auto"/>
              <w:right w:val="single" w:sz="4" w:space="0" w:color="auto"/>
            </w:tcBorders>
            <w:shd w:val="clear" w:color="000000" w:fill="99CC00"/>
            <w:noWrap/>
            <w:vAlign w:val="center"/>
            <w:hideMark/>
          </w:tcPr>
          <w:p w:rsidR="00745F72" w:rsidRPr="00B36E4F" w:rsidRDefault="00745F72" w:rsidP="00587391">
            <w:pPr>
              <w:pStyle w:val="DHHStabletext"/>
              <w:jc w:val="center"/>
              <w:rPr>
                <w:rFonts w:cs="Arial"/>
                <w:color w:val="000000"/>
                <w:sz w:val="24"/>
              </w:rPr>
            </w:pPr>
          </w:p>
        </w:tc>
        <w:tc>
          <w:tcPr>
            <w:tcW w:w="1470" w:type="dxa"/>
            <w:tcBorders>
              <w:top w:val="nil"/>
              <w:left w:val="nil"/>
              <w:bottom w:val="single" w:sz="4" w:space="0" w:color="auto"/>
              <w:right w:val="single" w:sz="4" w:space="0" w:color="auto"/>
            </w:tcBorders>
            <w:shd w:val="clear" w:color="000000" w:fill="99CC00"/>
            <w:noWrap/>
            <w:vAlign w:val="center"/>
            <w:hideMark/>
          </w:tcPr>
          <w:p w:rsidR="00745F72" w:rsidRPr="00B36E4F" w:rsidRDefault="00745F72" w:rsidP="00587391">
            <w:pPr>
              <w:pStyle w:val="DHHStabletext"/>
              <w:jc w:val="center"/>
              <w:rPr>
                <w:rFonts w:cs="Arial"/>
                <w:b/>
                <w:bCs/>
                <w:color w:val="000000"/>
                <w:sz w:val="24"/>
              </w:rPr>
            </w:pPr>
            <w:r w:rsidRPr="00B36E4F">
              <w:rPr>
                <w:rFonts w:cs="Arial"/>
                <w:b/>
                <w:bCs/>
                <w:color w:val="000000"/>
                <w:sz w:val="24"/>
              </w:rPr>
              <w:t>Eye Care</w:t>
            </w:r>
          </w:p>
        </w:tc>
      </w:tr>
      <w:tr w:rsidR="00745F72" w:rsidRPr="00B36E4F" w:rsidTr="008D44CA">
        <w:trPr>
          <w:trHeight w:val="314"/>
        </w:trPr>
        <w:tc>
          <w:tcPr>
            <w:tcW w:w="6678" w:type="dxa"/>
            <w:tcBorders>
              <w:top w:val="nil"/>
              <w:left w:val="single" w:sz="4" w:space="0" w:color="auto"/>
              <w:bottom w:val="single" w:sz="4" w:space="0" w:color="auto"/>
              <w:right w:val="single" w:sz="4" w:space="0" w:color="auto"/>
            </w:tcBorders>
            <w:shd w:val="clear" w:color="000000" w:fill="99CC00"/>
            <w:noWrap/>
            <w:vAlign w:val="center"/>
            <w:hideMark/>
          </w:tcPr>
          <w:p w:rsidR="00745F72" w:rsidRPr="00B36E4F" w:rsidRDefault="00745F72" w:rsidP="00587391">
            <w:pPr>
              <w:pStyle w:val="DHHStabletext"/>
              <w:rPr>
                <w:rFonts w:cs="Arial"/>
                <w:b/>
                <w:bCs/>
                <w:color w:val="000000"/>
                <w:sz w:val="24"/>
              </w:rPr>
            </w:pPr>
            <w:r w:rsidRPr="00B36E4F">
              <w:rPr>
                <w:rFonts w:cs="Arial"/>
                <w:b/>
                <w:bCs/>
                <w:color w:val="000000"/>
                <w:sz w:val="24"/>
              </w:rPr>
              <w:t> </w:t>
            </w:r>
          </w:p>
        </w:tc>
        <w:tc>
          <w:tcPr>
            <w:tcW w:w="1470" w:type="dxa"/>
            <w:tcBorders>
              <w:top w:val="nil"/>
              <w:left w:val="nil"/>
              <w:bottom w:val="single" w:sz="4" w:space="0" w:color="auto"/>
              <w:right w:val="single" w:sz="4" w:space="0" w:color="auto"/>
            </w:tcBorders>
            <w:shd w:val="clear" w:color="000000" w:fill="99CC00"/>
            <w:noWrap/>
            <w:vAlign w:val="center"/>
            <w:hideMark/>
          </w:tcPr>
          <w:p w:rsidR="00745F72" w:rsidRPr="00B36E4F" w:rsidRDefault="00745F72" w:rsidP="00587391">
            <w:pPr>
              <w:pStyle w:val="DHHStabletext"/>
              <w:jc w:val="center"/>
              <w:rPr>
                <w:rFonts w:cs="Arial"/>
                <w:b/>
                <w:bCs/>
                <w:color w:val="000000"/>
              </w:rPr>
            </w:pPr>
            <w:r w:rsidRPr="00B36E4F">
              <w:rPr>
                <w:rFonts w:cs="Arial"/>
                <w:b/>
                <w:bCs/>
                <w:color w:val="000000"/>
                <w:sz w:val="24"/>
              </w:rPr>
              <w:t>Kit 1 Quantity</w:t>
            </w:r>
          </w:p>
        </w:tc>
        <w:tc>
          <w:tcPr>
            <w:tcW w:w="1470" w:type="dxa"/>
            <w:tcBorders>
              <w:top w:val="nil"/>
              <w:left w:val="nil"/>
              <w:bottom w:val="single" w:sz="4" w:space="0" w:color="auto"/>
              <w:right w:val="single" w:sz="4" w:space="0" w:color="auto"/>
            </w:tcBorders>
            <w:shd w:val="clear" w:color="000000" w:fill="99CC00"/>
            <w:noWrap/>
            <w:vAlign w:val="center"/>
            <w:hideMark/>
          </w:tcPr>
          <w:p w:rsidR="00745F72" w:rsidRPr="00B36E4F" w:rsidRDefault="00745F72" w:rsidP="00587391">
            <w:pPr>
              <w:pStyle w:val="DHHStabletext"/>
              <w:jc w:val="center"/>
              <w:rPr>
                <w:rFonts w:cs="Arial"/>
                <w:color w:val="000000"/>
              </w:rPr>
            </w:pPr>
            <w:r w:rsidRPr="00B36E4F">
              <w:rPr>
                <w:rFonts w:cs="Arial"/>
                <w:b/>
                <w:bCs/>
                <w:color w:val="000000"/>
                <w:sz w:val="24"/>
              </w:rPr>
              <w:t>Kit 2 Quantity</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proofErr w:type="spellStart"/>
            <w:r w:rsidRPr="00B36E4F">
              <w:rPr>
                <w:rFonts w:cs="Arial"/>
                <w:color w:val="000000"/>
              </w:rPr>
              <w:t>Oxybuprocaine</w:t>
            </w:r>
            <w:proofErr w:type="spellEnd"/>
            <w:r>
              <w:rPr>
                <w:rFonts w:cs="Arial"/>
                <w:color w:val="000000"/>
              </w:rPr>
              <w:t xml:space="preserve"> eye drops</w:t>
            </w:r>
            <w:r w:rsidRPr="00B36E4F">
              <w:rPr>
                <w:rFonts w:cs="Arial"/>
                <w:color w:val="000000"/>
              </w:rPr>
              <w:t xml:space="preserve"> 0.4% </w:t>
            </w:r>
            <w:r>
              <w:rPr>
                <w:rFonts w:cs="Arial"/>
                <w:color w:val="000000"/>
              </w:rPr>
              <w:t xml:space="preserve"> Minims    0.5mL   </w:t>
            </w:r>
            <w:r w:rsidRPr="00B36E4F">
              <w:rPr>
                <w:rFonts w:cs="Arial"/>
                <w:color w:val="000000"/>
              </w:rPr>
              <w:t>Fridge (20 pack)</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1E04F4">
              <w:rPr>
                <w:rFonts w:cs="Arial"/>
              </w:rPr>
              <w:t>20</w:t>
            </w:r>
            <w:r>
              <w:rPr>
                <w:rFonts w:cs="Arial"/>
              </w:rPr>
              <w:t xml:space="preserve"> minims</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proofErr w:type="spellStart"/>
            <w:r>
              <w:rPr>
                <w:rFonts w:cs="Arial"/>
                <w:color w:val="000000"/>
              </w:rPr>
              <w:t>Chloromycetin</w:t>
            </w:r>
            <w:proofErr w:type="spellEnd"/>
            <w:r>
              <w:rPr>
                <w:rFonts w:cs="Arial"/>
                <w:color w:val="000000"/>
              </w:rPr>
              <w:t xml:space="preserve"> eye o</w:t>
            </w:r>
            <w:r w:rsidRPr="00B36E4F">
              <w:rPr>
                <w:rFonts w:cs="Arial"/>
                <w:color w:val="000000"/>
              </w:rPr>
              <w:t>intment 1%</w:t>
            </w:r>
            <w:r>
              <w:rPr>
                <w:rFonts w:cs="Arial"/>
                <w:color w:val="000000"/>
              </w:rPr>
              <w:t xml:space="preserve">   4g</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proofErr w:type="spellStart"/>
            <w:r>
              <w:rPr>
                <w:rFonts w:cs="Arial"/>
                <w:color w:val="000000"/>
              </w:rPr>
              <w:t>EyeStream</w:t>
            </w:r>
            <w:proofErr w:type="spellEnd"/>
            <w:r>
              <w:rPr>
                <w:rFonts w:cs="Arial"/>
                <w:color w:val="000000"/>
              </w:rPr>
              <w:t xml:space="preserve"> 120mL</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12</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Pr>
                <w:rFonts w:cs="Arial"/>
                <w:color w:val="000000"/>
              </w:rPr>
              <w:t>Tape Sleek 2.5cm</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6</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Pr>
                <w:rFonts w:cs="Arial"/>
                <w:color w:val="000000"/>
              </w:rPr>
              <w:t>Sterile Cotton Buds - packet</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Eye pads</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20</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Pr>
                <w:rFonts w:cs="Arial"/>
                <w:color w:val="000000"/>
              </w:rPr>
              <w:t>Syringes 20mL</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2</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Pr>
                <w:rFonts w:cs="Arial"/>
                <w:color w:val="000000"/>
              </w:rPr>
              <w:t>Syringes 10mL</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5</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Pr>
                <w:rFonts w:cs="Arial"/>
                <w:color w:val="000000"/>
              </w:rPr>
              <w:t>Syringes 5mL</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10</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Pr>
                <w:rFonts w:cs="Arial"/>
                <w:color w:val="000000"/>
              </w:rPr>
              <w:t>Syringes 2mL</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10</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Needles 23</w:t>
            </w:r>
            <w:r>
              <w:rPr>
                <w:rFonts w:cs="Arial"/>
                <w:color w:val="000000"/>
              </w:rPr>
              <w:t xml:space="preserve"> </w:t>
            </w:r>
            <w:r w:rsidRPr="00B36E4F">
              <w:rPr>
                <w:rFonts w:cs="Arial"/>
                <w:color w:val="000000"/>
              </w:rPr>
              <w:t>g</w:t>
            </w:r>
            <w:r>
              <w:rPr>
                <w:rFonts w:cs="Arial"/>
                <w:color w:val="000000"/>
              </w:rPr>
              <w:t>auge</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10</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Needles -</w:t>
            </w:r>
            <w:r>
              <w:rPr>
                <w:rFonts w:cs="Arial"/>
                <w:color w:val="000000"/>
              </w:rPr>
              <w:t xml:space="preserve"> </w:t>
            </w:r>
            <w:r w:rsidRPr="00B36E4F">
              <w:rPr>
                <w:rFonts w:cs="Arial"/>
                <w:color w:val="000000"/>
              </w:rPr>
              <w:t>drawing up</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10</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Alcohol swabs 20 pack</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20</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Mixing cannula</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2</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r>
      <w:tr w:rsidR="00745F72" w:rsidRPr="00B36E4F" w:rsidTr="008D44CA">
        <w:trPr>
          <w:trHeight w:val="300"/>
        </w:trPr>
        <w:tc>
          <w:tcPr>
            <w:tcW w:w="6678" w:type="dxa"/>
            <w:tcBorders>
              <w:top w:val="nil"/>
              <w:bottom w:val="single" w:sz="4" w:space="0" w:color="auto"/>
            </w:tcBorders>
            <w:shd w:val="clear" w:color="auto" w:fill="auto"/>
            <w:noWrap/>
            <w:vAlign w:val="bottom"/>
            <w:hideMark/>
          </w:tcPr>
          <w:p w:rsidR="00745F72" w:rsidRPr="00B36E4F" w:rsidRDefault="00745F72" w:rsidP="00587391">
            <w:pPr>
              <w:pStyle w:val="DHHStabletext"/>
              <w:rPr>
                <w:rFonts w:ascii="Calibri" w:hAnsi="Calibri"/>
                <w:color w:val="000000"/>
                <w:szCs w:val="22"/>
              </w:rPr>
            </w:pPr>
            <w:r w:rsidRPr="00B36E4F">
              <w:rPr>
                <w:rFonts w:ascii="Calibri" w:hAnsi="Calibri"/>
                <w:color w:val="000000"/>
                <w:szCs w:val="22"/>
              </w:rPr>
              <w:t> </w:t>
            </w:r>
          </w:p>
        </w:tc>
        <w:tc>
          <w:tcPr>
            <w:tcW w:w="1470" w:type="dxa"/>
            <w:tcBorders>
              <w:top w:val="nil"/>
              <w:bottom w:val="single" w:sz="4" w:space="0" w:color="auto"/>
            </w:tcBorders>
            <w:shd w:val="clear" w:color="auto" w:fill="auto"/>
            <w:noWrap/>
            <w:vAlign w:val="bottom"/>
            <w:hideMark/>
          </w:tcPr>
          <w:p w:rsidR="00745F72" w:rsidRPr="00B36E4F" w:rsidRDefault="00745F72" w:rsidP="00587391">
            <w:pPr>
              <w:pStyle w:val="DHHStabletext"/>
              <w:jc w:val="center"/>
              <w:rPr>
                <w:rFonts w:ascii="Calibri" w:hAnsi="Calibri"/>
                <w:color w:val="000000"/>
                <w:szCs w:val="22"/>
              </w:rPr>
            </w:pPr>
          </w:p>
        </w:tc>
        <w:tc>
          <w:tcPr>
            <w:tcW w:w="1470" w:type="dxa"/>
            <w:tcBorders>
              <w:top w:val="nil"/>
              <w:bottom w:val="single" w:sz="4" w:space="0" w:color="auto"/>
            </w:tcBorders>
            <w:shd w:val="clear" w:color="auto" w:fill="auto"/>
            <w:noWrap/>
            <w:vAlign w:val="bottom"/>
            <w:hideMark/>
          </w:tcPr>
          <w:p w:rsidR="00745F72" w:rsidRPr="00B36E4F" w:rsidRDefault="00745F72" w:rsidP="00587391">
            <w:pPr>
              <w:pStyle w:val="DHHStabletext"/>
              <w:jc w:val="center"/>
              <w:rPr>
                <w:rFonts w:ascii="Calibri" w:hAnsi="Calibri"/>
                <w:color w:val="000000"/>
                <w:szCs w:val="22"/>
              </w:rPr>
            </w:pPr>
          </w:p>
        </w:tc>
      </w:tr>
      <w:tr w:rsidR="00745F72" w:rsidRPr="00B36E4F" w:rsidTr="008D44CA">
        <w:trPr>
          <w:trHeight w:val="314"/>
        </w:trPr>
        <w:tc>
          <w:tcPr>
            <w:tcW w:w="6678" w:type="dxa"/>
            <w:tcBorders>
              <w:top w:val="nil"/>
              <w:left w:val="single" w:sz="4" w:space="0" w:color="auto"/>
              <w:bottom w:val="single" w:sz="4" w:space="0" w:color="auto"/>
              <w:right w:val="single" w:sz="4" w:space="0" w:color="auto"/>
            </w:tcBorders>
            <w:shd w:val="clear" w:color="000000" w:fill="008000"/>
            <w:noWrap/>
            <w:vAlign w:val="center"/>
            <w:hideMark/>
          </w:tcPr>
          <w:p w:rsidR="00745F72" w:rsidRPr="00B36E4F" w:rsidRDefault="00745F72" w:rsidP="00587391">
            <w:pPr>
              <w:pStyle w:val="DHHStabletext"/>
              <w:rPr>
                <w:rFonts w:cs="Arial"/>
                <w:b/>
                <w:bCs/>
                <w:color w:val="000000"/>
                <w:sz w:val="24"/>
              </w:rPr>
            </w:pPr>
            <w:r w:rsidRPr="00B36E4F">
              <w:rPr>
                <w:rFonts w:cs="Arial"/>
                <w:b/>
                <w:bCs/>
                <w:color w:val="000000"/>
                <w:sz w:val="24"/>
              </w:rPr>
              <w:t>Diagnostic Tools (</w:t>
            </w:r>
            <w:proofErr w:type="spellStart"/>
            <w:r w:rsidRPr="00B36E4F">
              <w:rPr>
                <w:rFonts w:cs="Arial"/>
                <w:b/>
                <w:bCs/>
                <w:color w:val="000000"/>
                <w:sz w:val="24"/>
              </w:rPr>
              <w:t>Dk</w:t>
            </w:r>
            <w:proofErr w:type="spellEnd"/>
            <w:r w:rsidRPr="00B36E4F">
              <w:rPr>
                <w:rFonts w:cs="Arial"/>
                <w:b/>
                <w:bCs/>
                <w:color w:val="000000"/>
                <w:sz w:val="24"/>
              </w:rPr>
              <w:t xml:space="preserve"> Green) Ext pocket 36 x15 x 10cm</w:t>
            </w:r>
          </w:p>
        </w:tc>
        <w:tc>
          <w:tcPr>
            <w:tcW w:w="1470" w:type="dxa"/>
            <w:tcBorders>
              <w:top w:val="nil"/>
              <w:left w:val="nil"/>
              <w:bottom w:val="single" w:sz="4" w:space="0" w:color="auto"/>
              <w:right w:val="single" w:sz="4" w:space="0" w:color="auto"/>
            </w:tcBorders>
            <w:shd w:val="clear" w:color="000000" w:fill="008000"/>
            <w:noWrap/>
            <w:vAlign w:val="center"/>
            <w:hideMark/>
          </w:tcPr>
          <w:p w:rsidR="00745F72" w:rsidRPr="00B36E4F" w:rsidRDefault="00745F72" w:rsidP="00587391">
            <w:pPr>
              <w:pStyle w:val="DHHStabletext"/>
              <w:jc w:val="center"/>
              <w:rPr>
                <w:rFonts w:cs="Arial"/>
                <w:b/>
                <w:bCs/>
                <w:color w:val="000000"/>
              </w:rPr>
            </w:pPr>
            <w:r w:rsidRPr="00B36E4F">
              <w:rPr>
                <w:rFonts w:cs="Arial"/>
                <w:b/>
                <w:bCs/>
                <w:color w:val="000000"/>
                <w:sz w:val="24"/>
              </w:rPr>
              <w:t>Kit 1 Quantity</w:t>
            </w:r>
          </w:p>
        </w:tc>
        <w:tc>
          <w:tcPr>
            <w:tcW w:w="1470" w:type="dxa"/>
            <w:tcBorders>
              <w:top w:val="nil"/>
              <w:left w:val="nil"/>
              <w:bottom w:val="single" w:sz="4" w:space="0" w:color="auto"/>
              <w:right w:val="single" w:sz="4" w:space="0" w:color="auto"/>
            </w:tcBorders>
            <w:shd w:val="clear" w:color="000000" w:fill="008000"/>
            <w:noWrap/>
            <w:vAlign w:val="center"/>
            <w:hideMark/>
          </w:tcPr>
          <w:p w:rsidR="00745F72" w:rsidRPr="00B36E4F" w:rsidRDefault="00745F72" w:rsidP="00587391">
            <w:pPr>
              <w:pStyle w:val="DHHStabletext"/>
              <w:jc w:val="center"/>
              <w:rPr>
                <w:rFonts w:cs="Arial"/>
                <w:b/>
                <w:bCs/>
                <w:color w:val="000000"/>
              </w:rPr>
            </w:pPr>
            <w:r w:rsidRPr="00B36E4F">
              <w:rPr>
                <w:rFonts w:cs="Arial"/>
                <w:b/>
                <w:bCs/>
                <w:color w:val="000000"/>
                <w:sz w:val="24"/>
              </w:rPr>
              <w:t>Kit 2 quantity</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BP Sphygmomanometer</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BP Sphygmomanometer paediatric cuff</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Stethoscope</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Disposable scalpels</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2</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 xml:space="preserve">Aqueous Chlorhexidine </w:t>
            </w:r>
            <w:r>
              <w:rPr>
                <w:rFonts w:cs="Arial"/>
                <w:color w:val="000000"/>
              </w:rPr>
              <w:t>0.</w:t>
            </w:r>
            <w:r w:rsidRPr="00B36E4F">
              <w:rPr>
                <w:rFonts w:cs="Arial"/>
                <w:color w:val="000000"/>
              </w:rPr>
              <w:t>2% 100ml irrigation</w:t>
            </w:r>
            <w:r>
              <w:rPr>
                <w:rFonts w:cs="Arial"/>
                <w:color w:val="000000"/>
              </w:rPr>
              <w:t xml:space="preserve"> </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2</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n/a</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Space Blankets</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2</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2</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Scissors</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2</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2</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Black Pens</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2</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2</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r w:rsidRPr="00B36E4F">
              <w:rPr>
                <w:rFonts w:cs="Arial"/>
                <w:color w:val="000000"/>
              </w:rPr>
              <w:t>Black pencil chino graph</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2</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2</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Waterproof paper/pen</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rPr>
                <w:rFonts w:cs="Arial"/>
                <w:color w:val="000000"/>
              </w:rPr>
            </w:pPr>
            <w:proofErr w:type="spellStart"/>
            <w:r w:rsidRPr="00B36E4F">
              <w:rPr>
                <w:rFonts w:cs="Arial"/>
                <w:color w:val="000000"/>
              </w:rPr>
              <w:t>Cy</w:t>
            </w:r>
            <w:r>
              <w:rPr>
                <w:rFonts w:cs="Arial"/>
                <w:color w:val="000000"/>
              </w:rPr>
              <w:t>a</w:t>
            </w:r>
            <w:r w:rsidRPr="00B36E4F">
              <w:rPr>
                <w:rFonts w:cs="Arial"/>
                <w:color w:val="000000"/>
              </w:rPr>
              <w:t>lume</w:t>
            </w:r>
            <w:proofErr w:type="spellEnd"/>
            <w:r w:rsidRPr="00B36E4F">
              <w:rPr>
                <w:rFonts w:cs="Arial"/>
                <w:color w:val="000000"/>
              </w:rPr>
              <w:t xml:space="preserve"> </w:t>
            </w:r>
            <w:r>
              <w:rPr>
                <w:rFonts w:cs="Arial"/>
                <w:color w:val="000000"/>
              </w:rPr>
              <w:t xml:space="preserve">light </w:t>
            </w:r>
            <w:r w:rsidRPr="00B36E4F">
              <w:rPr>
                <w:rFonts w:cs="Arial"/>
                <w:color w:val="000000"/>
              </w:rPr>
              <w:t>stick</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rPr>
                <w:rFonts w:cs="Arial"/>
                <w:color w:val="000000"/>
              </w:rPr>
            </w:pPr>
            <w:r w:rsidRPr="00B36E4F">
              <w:rPr>
                <w:rFonts w:cs="Arial"/>
                <w:color w:val="000000"/>
              </w:rPr>
              <w:t xml:space="preserve">Sharps container affixed to exterior of kit </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c>
          <w:tcPr>
            <w:tcW w:w="1470" w:type="dxa"/>
            <w:tcBorders>
              <w:top w:val="nil"/>
              <w:left w:val="nil"/>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rPr>
                <w:rFonts w:cs="Arial"/>
                <w:color w:val="000000"/>
              </w:rPr>
            </w:pPr>
            <w:r w:rsidRPr="00B36E4F">
              <w:rPr>
                <w:rFonts w:cs="Arial"/>
                <w:color w:val="000000"/>
              </w:rPr>
              <w:t>1</w:t>
            </w:r>
          </w:p>
        </w:tc>
      </w:tr>
      <w:tr w:rsidR="00745F72" w:rsidRPr="00B36E4F" w:rsidTr="008D44CA">
        <w:trPr>
          <w:trHeight w:val="275"/>
        </w:trPr>
        <w:tc>
          <w:tcPr>
            <w:tcW w:w="6678" w:type="dxa"/>
            <w:tcBorders>
              <w:top w:val="single" w:sz="4" w:space="0" w:color="auto"/>
              <w:bottom w:val="single" w:sz="4" w:space="0" w:color="auto"/>
            </w:tcBorders>
            <w:shd w:val="clear" w:color="auto" w:fill="auto"/>
            <w:noWrap/>
            <w:vAlign w:val="bottom"/>
            <w:hideMark/>
          </w:tcPr>
          <w:p w:rsidR="00745F72" w:rsidRPr="00B36E4F" w:rsidRDefault="00745F72" w:rsidP="00587391">
            <w:pPr>
              <w:pStyle w:val="DHHStabletext"/>
              <w:rPr>
                <w:rFonts w:ascii="Calibri" w:hAnsi="Calibri"/>
                <w:color w:val="000000"/>
                <w:szCs w:val="22"/>
              </w:rPr>
            </w:pPr>
          </w:p>
        </w:tc>
        <w:tc>
          <w:tcPr>
            <w:tcW w:w="1470" w:type="dxa"/>
            <w:tcBorders>
              <w:top w:val="single" w:sz="4" w:space="0" w:color="auto"/>
              <w:bottom w:val="single" w:sz="4" w:space="0" w:color="auto"/>
            </w:tcBorders>
            <w:shd w:val="clear" w:color="auto" w:fill="auto"/>
            <w:noWrap/>
            <w:vAlign w:val="bottom"/>
            <w:hideMark/>
          </w:tcPr>
          <w:p w:rsidR="00745F72" w:rsidRPr="00B36E4F" w:rsidRDefault="00745F72" w:rsidP="00587391">
            <w:pPr>
              <w:pStyle w:val="DHHStabletext"/>
              <w:jc w:val="center"/>
              <w:rPr>
                <w:rFonts w:ascii="Calibri" w:hAnsi="Calibri"/>
                <w:color w:val="000000"/>
                <w:szCs w:val="22"/>
              </w:rPr>
            </w:pPr>
          </w:p>
        </w:tc>
        <w:tc>
          <w:tcPr>
            <w:tcW w:w="1470" w:type="dxa"/>
            <w:tcBorders>
              <w:top w:val="single" w:sz="4" w:space="0" w:color="auto"/>
            </w:tcBorders>
            <w:shd w:val="clear" w:color="auto" w:fill="auto"/>
            <w:noWrap/>
            <w:vAlign w:val="bottom"/>
            <w:hideMark/>
          </w:tcPr>
          <w:p w:rsidR="00745F72" w:rsidRPr="00B36E4F" w:rsidRDefault="00745F72" w:rsidP="00587391">
            <w:pPr>
              <w:pStyle w:val="DHHStabletext"/>
              <w:jc w:val="center"/>
              <w:rPr>
                <w:rFonts w:ascii="Calibri" w:hAnsi="Calibri"/>
                <w:color w:val="000000"/>
                <w:szCs w:val="22"/>
              </w:rPr>
            </w:pPr>
          </w:p>
        </w:tc>
      </w:tr>
      <w:tr w:rsidR="00745F72" w:rsidRPr="00B36E4F" w:rsidTr="008D44CA">
        <w:trPr>
          <w:trHeight w:val="314"/>
        </w:trPr>
        <w:tc>
          <w:tcPr>
            <w:tcW w:w="6678" w:type="dxa"/>
            <w:tcBorders>
              <w:top w:val="single" w:sz="4" w:space="0" w:color="auto"/>
              <w:left w:val="single" w:sz="4" w:space="0" w:color="auto"/>
              <w:bottom w:val="single" w:sz="4" w:space="0" w:color="auto"/>
              <w:right w:val="single" w:sz="4" w:space="0" w:color="auto"/>
            </w:tcBorders>
            <w:shd w:val="clear" w:color="000000" w:fill="C4BD97"/>
            <w:noWrap/>
            <w:vAlign w:val="center"/>
            <w:hideMark/>
          </w:tcPr>
          <w:p w:rsidR="00745F72" w:rsidRPr="00B36E4F" w:rsidRDefault="00745F72" w:rsidP="00587391">
            <w:pPr>
              <w:pStyle w:val="DHHStabletext"/>
              <w:rPr>
                <w:rFonts w:cs="Arial"/>
                <w:b/>
                <w:bCs/>
                <w:color w:val="000000"/>
                <w:sz w:val="24"/>
              </w:rPr>
            </w:pPr>
            <w:r w:rsidRPr="00B36E4F">
              <w:rPr>
                <w:rFonts w:cs="Arial"/>
                <w:b/>
                <w:bCs/>
                <w:color w:val="000000"/>
                <w:sz w:val="24"/>
              </w:rPr>
              <w:t>Uniform Items</w:t>
            </w:r>
          </w:p>
        </w:tc>
        <w:tc>
          <w:tcPr>
            <w:tcW w:w="1470" w:type="dxa"/>
            <w:tcBorders>
              <w:top w:val="single" w:sz="4" w:space="0" w:color="auto"/>
              <w:left w:val="nil"/>
              <w:bottom w:val="single" w:sz="4" w:space="0" w:color="auto"/>
              <w:right w:val="single" w:sz="4" w:space="0" w:color="auto"/>
            </w:tcBorders>
            <w:shd w:val="clear" w:color="000000" w:fill="C4BD97"/>
            <w:noWrap/>
            <w:vAlign w:val="bottom"/>
            <w:hideMark/>
          </w:tcPr>
          <w:p w:rsidR="00745F72" w:rsidRPr="00B36E4F" w:rsidRDefault="00745F72" w:rsidP="00587391">
            <w:pPr>
              <w:pStyle w:val="DHHStabletext"/>
              <w:jc w:val="center"/>
              <w:rPr>
                <w:rFonts w:ascii="Calibri" w:hAnsi="Calibri"/>
                <w:color w:val="000000"/>
                <w:szCs w:val="22"/>
              </w:rPr>
            </w:pPr>
          </w:p>
        </w:tc>
        <w:tc>
          <w:tcPr>
            <w:tcW w:w="147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color w:val="000000"/>
                <w:szCs w:val="22"/>
              </w:rPr>
            </w:pPr>
          </w:p>
        </w:tc>
      </w:tr>
      <w:tr w:rsidR="00745F72" w:rsidRPr="00B36E4F" w:rsidTr="008D44CA">
        <w:trPr>
          <w:trHeight w:val="300"/>
        </w:trPr>
        <w:tc>
          <w:tcPr>
            <w:tcW w:w="6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F72" w:rsidRPr="009D3493" w:rsidRDefault="00745F72" w:rsidP="00587391">
            <w:pPr>
              <w:pStyle w:val="DHHStabletext"/>
              <w:rPr>
                <w:rFonts w:cs="Arial"/>
                <w:color w:val="000000"/>
                <w:szCs w:val="22"/>
              </w:rPr>
            </w:pPr>
            <w:r w:rsidRPr="009D3493">
              <w:rPr>
                <w:rFonts w:cs="Arial"/>
                <w:color w:val="000000"/>
                <w:szCs w:val="22"/>
              </w:rPr>
              <w:t>Coveralls medical green with high visibility tape</w:t>
            </w:r>
          </w:p>
        </w:tc>
        <w:tc>
          <w:tcPr>
            <w:tcW w:w="1470" w:type="dxa"/>
            <w:tcBorders>
              <w:top w:val="single" w:sz="4" w:space="0" w:color="auto"/>
              <w:left w:val="nil"/>
              <w:bottom w:val="single" w:sz="4" w:space="0" w:color="auto"/>
              <w:right w:val="single" w:sz="4" w:space="0" w:color="auto"/>
            </w:tcBorders>
            <w:shd w:val="clear" w:color="auto" w:fill="auto"/>
            <w:noWrap/>
            <w:vAlign w:val="bottom"/>
            <w:hideMark/>
          </w:tcPr>
          <w:p w:rsidR="00745F72" w:rsidRPr="009D3493" w:rsidRDefault="00745F72" w:rsidP="00587391">
            <w:pPr>
              <w:pStyle w:val="DHHStabletext"/>
              <w:jc w:val="center"/>
              <w:rPr>
                <w:rFonts w:cs="Arial"/>
                <w:color w:val="000000"/>
                <w:szCs w:val="22"/>
              </w:rPr>
            </w:pPr>
            <w:r w:rsidRPr="009D3493">
              <w:rPr>
                <w:rFonts w:cs="Arial"/>
                <w:color w:val="000000"/>
                <w:szCs w:val="22"/>
              </w:rPr>
              <w:t>6</w:t>
            </w:r>
          </w:p>
        </w:tc>
        <w:tc>
          <w:tcPr>
            <w:tcW w:w="147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color w:val="000000"/>
                <w:szCs w:val="22"/>
              </w:rPr>
            </w:pP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bottom"/>
            <w:hideMark/>
          </w:tcPr>
          <w:p w:rsidR="00745F72" w:rsidRPr="009D3493" w:rsidRDefault="00745F72" w:rsidP="00587391">
            <w:pPr>
              <w:pStyle w:val="DHHStabletext"/>
              <w:rPr>
                <w:rFonts w:cs="Arial"/>
                <w:color w:val="000000"/>
                <w:szCs w:val="22"/>
              </w:rPr>
            </w:pPr>
            <w:r w:rsidRPr="009D3493">
              <w:rPr>
                <w:rFonts w:cs="Arial"/>
                <w:color w:val="000000"/>
                <w:szCs w:val="22"/>
              </w:rPr>
              <w:t>Rainwear high visibility (coat)</w:t>
            </w:r>
          </w:p>
        </w:tc>
        <w:tc>
          <w:tcPr>
            <w:tcW w:w="1470" w:type="dxa"/>
            <w:tcBorders>
              <w:top w:val="nil"/>
              <w:left w:val="nil"/>
              <w:bottom w:val="single" w:sz="4" w:space="0" w:color="auto"/>
              <w:right w:val="single" w:sz="4" w:space="0" w:color="auto"/>
            </w:tcBorders>
            <w:shd w:val="clear" w:color="auto" w:fill="EAF1DD"/>
            <w:noWrap/>
            <w:vAlign w:val="bottom"/>
            <w:hideMark/>
          </w:tcPr>
          <w:p w:rsidR="00745F72" w:rsidRPr="009D3493" w:rsidRDefault="00745F72" w:rsidP="00587391">
            <w:pPr>
              <w:pStyle w:val="DHHStabletext"/>
              <w:jc w:val="center"/>
              <w:rPr>
                <w:rFonts w:cs="Arial"/>
                <w:color w:val="000000"/>
                <w:szCs w:val="22"/>
              </w:rPr>
            </w:pPr>
            <w:r w:rsidRPr="009D3493">
              <w:rPr>
                <w:rFonts w:cs="Arial"/>
                <w:color w:val="000000"/>
                <w:szCs w:val="22"/>
              </w:rPr>
              <w:t>6</w:t>
            </w:r>
          </w:p>
        </w:tc>
        <w:tc>
          <w:tcPr>
            <w:tcW w:w="147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color w:val="000000"/>
                <w:szCs w:val="22"/>
              </w:rPr>
            </w:pPr>
          </w:p>
        </w:tc>
      </w:tr>
      <w:tr w:rsidR="00745F72" w:rsidRPr="00B36E4F" w:rsidTr="008D44CA">
        <w:trPr>
          <w:trHeight w:val="300"/>
        </w:trPr>
        <w:tc>
          <w:tcPr>
            <w:tcW w:w="6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F72" w:rsidRPr="009D3493" w:rsidRDefault="00745F72" w:rsidP="00587391">
            <w:pPr>
              <w:pStyle w:val="DHHStabletext"/>
              <w:rPr>
                <w:rFonts w:cs="Arial"/>
                <w:color w:val="000000"/>
                <w:szCs w:val="22"/>
              </w:rPr>
            </w:pPr>
            <w:r w:rsidRPr="009D3493">
              <w:rPr>
                <w:rFonts w:cs="Arial"/>
                <w:color w:val="000000"/>
                <w:szCs w:val="22"/>
              </w:rPr>
              <w:t>Rainwear high visibility (pants)</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F72" w:rsidRPr="009D3493" w:rsidRDefault="00745F72" w:rsidP="00587391">
            <w:pPr>
              <w:pStyle w:val="DHHStabletext"/>
              <w:jc w:val="center"/>
              <w:rPr>
                <w:rFonts w:cs="Arial"/>
                <w:color w:val="000000"/>
                <w:szCs w:val="22"/>
              </w:rPr>
            </w:pPr>
            <w:r w:rsidRPr="009D3493">
              <w:rPr>
                <w:rFonts w:cs="Arial"/>
                <w:color w:val="000000"/>
                <w:szCs w:val="22"/>
              </w:rPr>
              <w:t>6</w:t>
            </w:r>
          </w:p>
        </w:tc>
        <w:tc>
          <w:tcPr>
            <w:tcW w:w="1470" w:type="dxa"/>
            <w:tcBorders>
              <w:left w:val="single" w:sz="4" w:space="0" w:color="auto"/>
            </w:tcBorders>
            <w:shd w:val="clear" w:color="auto" w:fill="auto"/>
            <w:noWrap/>
            <w:vAlign w:val="bottom"/>
            <w:hideMark/>
          </w:tcPr>
          <w:p w:rsidR="00745F72" w:rsidRPr="00B36E4F" w:rsidRDefault="00745F72" w:rsidP="00587391">
            <w:pPr>
              <w:pStyle w:val="DHHStabletext"/>
              <w:jc w:val="center"/>
              <w:rPr>
                <w:rFonts w:ascii="Calibri" w:hAnsi="Calibri"/>
                <w:color w:val="000000"/>
                <w:szCs w:val="22"/>
              </w:rPr>
            </w:pPr>
          </w:p>
        </w:tc>
      </w:tr>
      <w:tr w:rsidR="00745F72" w:rsidRPr="00B36E4F" w:rsidTr="008D44CA">
        <w:trPr>
          <w:trHeight w:val="300"/>
        </w:trPr>
        <w:tc>
          <w:tcPr>
            <w:tcW w:w="6678" w:type="dxa"/>
            <w:tcBorders>
              <w:top w:val="single" w:sz="4" w:space="0" w:color="auto"/>
              <w:left w:val="single" w:sz="4" w:space="0" w:color="auto"/>
              <w:bottom w:val="single" w:sz="4" w:space="0" w:color="auto"/>
              <w:right w:val="single" w:sz="4" w:space="0" w:color="auto"/>
            </w:tcBorders>
            <w:shd w:val="clear" w:color="auto" w:fill="EAF1DD"/>
            <w:noWrap/>
            <w:vAlign w:val="bottom"/>
            <w:hideMark/>
          </w:tcPr>
          <w:p w:rsidR="00745F72" w:rsidRPr="009D3493" w:rsidRDefault="00745F72" w:rsidP="00587391">
            <w:pPr>
              <w:pStyle w:val="DHHStabletext"/>
              <w:rPr>
                <w:rFonts w:cs="Arial"/>
                <w:color w:val="000000"/>
                <w:szCs w:val="22"/>
              </w:rPr>
            </w:pPr>
            <w:r w:rsidRPr="009D3493">
              <w:rPr>
                <w:rFonts w:cs="Arial"/>
                <w:color w:val="000000"/>
                <w:szCs w:val="22"/>
              </w:rPr>
              <w:t>Identification tabard high visibility</w:t>
            </w:r>
          </w:p>
        </w:tc>
        <w:tc>
          <w:tcPr>
            <w:tcW w:w="1470" w:type="dxa"/>
            <w:tcBorders>
              <w:top w:val="single" w:sz="4" w:space="0" w:color="auto"/>
              <w:left w:val="nil"/>
              <w:bottom w:val="single" w:sz="4" w:space="0" w:color="auto"/>
              <w:right w:val="single" w:sz="4" w:space="0" w:color="auto"/>
            </w:tcBorders>
            <w:shd w:val="clear" w:color="auto" w:fill="EAF1DD"/>
            <w:noWrap/>
            <w:vAlign w:val="bottom"/>
            <w:hideMark/>
          </w:tcPr>
          <w:p w:rsidR="00745F72" w:rsidRPr="009D3493" w:rsidRDefault="00745F72" w:rsidP="00587391">
            <w:pPr>
              <w:pStyle w:val="DHHStabletext"/>
              <w:jc w:val="center"/>
              <w:rPr>
                <w:rFonts w:cs="Arial"/>
                <w:color w:val="000000"/>
                <w:szCs w:val="22"/>
              </w:rPr>
            </w:pPr>
            <w:r w:rsidRPr="009D3493">
              <w:rPr>
                <w:rFonts w:cs="Arial"/>
                <w:color w:val="000000"/>
                <w:szCs w:val="22"/>
              </w:rPr>
              <w:t>6</w:t>
            </w:r>
          </w:p>
        </w:tc>
        <w:tc>
          <w:tcPr>
            <w:tcW w:w="147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color w:val="000000"/>
                <w:szCs w:val="22"/>
              </w:rPr>
            </w:pP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bottom"/>
            <w:hideMark/>
          </w:tcPr>
          <w:p w:rsidR="00745F72" w:rsidRPr="009D3493" w:rsidRDefault="00745F72" w:rsidP="00587391">
            <w:pPr>
              <w:pStyle w:val="DHHStabletext"/>
              <w:rPr>
                <w:rFonts w:cs="Arial"/>
                <w:color w:val="000000"/>
                <w:szCs w:val="22"/>
              </w:rPr>
            </w:pPr>
            <w:proofErr w:type="spellStart"/>
            <w:r w:rsidRPr="009D3493">
              <w:rPr>
                <w:rFonts w:cs="Arial"/>
                <w:color w:val="000000"/>
                <w:szCs w:val="22"/>
              </w:rPr>
              <w:t>Camelbak</w:t>
            </w:r>
            <w:proofErr w:type="spellEnd"/>
            <w:r w:rsidRPr="009D3493">
              <w:rPr>
                <w:rFonts w:cs="Arial"/>
                <w:color w:val="000000"/>
                <w:szCs w:val="22"/>
              </w:rPr>
              <w:t>® hydration pack</w:t>
            </w:r>
          </w:p>
        </w:tc>
        <w:tc>
          <w:tcPr>
            <w:tcW w:w="1470" w:type="dxa"/>
            <w:tcBorders>
              <w:top w:val="nil"/>
              <w:left w:val="nil"/>
              <w:bottom w:val="single" w:sz="4" w:space="0" w:color="auto"/>
              <w:right w:val="single" w:sz="4" w:space="0" w:color="auto"/>
            </w:tcBorders>
            <w:shd w:val="clear" w:color="auto" w:fill="auto"/>
            <w:noWrap/>
            <w:vAlign w:val="bottom"/>
            <w:hideMark/>
          </w:tcPr>
          <w:p w:rsidR="00745F72" w:rsidRPr="009D3493" w:rsidRDefault="00745F72" w:rsidP="00587391">
            <w:pPr>
              <w:pStyle w:val="DHHStabletext"/>
              <w:jc w:val="center"/>
              <w:rPr>
                <w:rFonts w:cs="Arial"/>
                <w:color w:val="000000"/>
                <w:szCs w:val="22"/>
              </w:rPr>
            </w:pPr>
            <w:r w:rsidRPr="009D3493">
              <w:rPr>
                <w:rFonts w:cs="Arial"/>
                <w:color w:val="000000"/>
                <w:szCs w:val="22"/>
              </w:rPr>
              <w:t>6</w:t>
            </w:r>
          </w:p>
        </w:tc>
        <w:tc>
          <w:tcPr>
            <w:tcW w:w="147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color w:val="000000"/>
                <w:szCs w:val="22"/>
              </w:rPr>
            </w:pP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bottom"/>
            <w:hideMark/>
          </w:tcPr>
          <w:p w:rsidR="00745F72" w:rsidRPr="009D3493" w:rsidRDefault="00745F72" w:rsidP="00587391">
            <w:pPr>
              <w:pStyle w:val="DHHStabletext"/>
              <w:rPr>
                <w:rFonts w:cs="Arial"/>
                <w:color w:val="000000"/>
                <w:szCs w:val="22"/>
              </w:rPr>
            </w:pPr>
            <w:r w:rsidRPr="009D3493">
              <w:rPr>
                <w:rFonts w:cs="Arial"/>
                <w:color w:val="000000"/>
                <w:szCs w:val="22"/>
              </w:rPr>
              <w:t>Hard hat helmets</w:t>
            </w:r>
          </w:p>
        </w:tc>
        <w:tc>
          <w:tcPr>
            <w:tcW w:w="1470" w:type="dxa"/>
            <w:tcBorders>
              <w:top w:val="nil"/>
              <w:left w:val="nil"/>
              <w:bottom w:val="single" w:sz="4" w:space="0" w:color="auto"/>
              <w:right w:val="single" w:sz="4" w:space="0" w:color="auto"/>
            </w:tcBorders>
            <w:shd w:val="clear" w:color="auto" w:fill="EAF1DD"/>
            <w:noWrap/>
            <w:vAlign w:val="bottom"/>
            <w:hideMark/>
          </w:tcPr>
          <w:p w:rsidR="00745F72" w:rsidRPr="009D3493" w:rsidRDefault="00745F72" w:rsidP="00587391">
            <w:pPr>
              <w:pStyle w:val="DHHStabletext"/>
              <w:jc w:val="center"/>
              <w:rPr>
                <w:rFonts w:cs="Arial"/>
                <w:color w:val="000000"/>
                <w:szCs w:val="22"/>
              </w:rPr>
            </w:pPr>
            <w:r w:rsidRPr="009D3493">
              <w:rPr>
                <w:rFonts w:cs="Arial"/>
                <w:color w:val="000000"/>
                <w:szCs w:val="22"/>
              </w:rPr>
              <w:t>6</w:t>
            </w:r>
          </w:p>
        </w:tc>
        <w:tc>
          <w:tcPr>
            <w:tcW w:w="147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color w:val="000000"/>
                <w:szCs w:val="22"/>
              </w:rPr>
            </w:pP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bottom"/>
            <w:hideMark/>
          </w:tcPr>
          <w:p w:rsidR="00745F72" w:rsidRPr="009D3493" w:rsidRDefault="00745F72" w:rsidP="00587391">
            <w:pPr>
              <w:pStyle w:val="DHHStabletext"/>
              <w:rPr>
                <w:rFonts w:cs="Arial"/>
                <w:color w:val="000000"/>
                <w:szCs w:val="22"/>
              </w:rPr>
            </w:pPr>
            <w:r w:rsidRPr="009D3493">
              <w:rPr>
                <w:rFonts w:cs="Arial"/>
                <w:color w:val="000000"/>
                <w:szCs w:val="22"/>
              </w:rPr>
              <w:t>Headlamp light source</w:t>
            </w:r>
          </w:p>
        </w:tc>
        <w:tc>
          <w:tcPr>
            <w:tcW w:w="1470" w:type="dxa"/>
            <w:tcBorders>
              <w:top w:val="nil"/>
              <w:left w:val="nil"/>
              <w:bottom w:val="single" w:sz="4" w:space="0" w:color="auto"/>
              <w:right w:val="single" w:sz="4" w:space="0" w:color="auto"/>
            </w:tcBorders>
            <w:shd w:val="clear" w:color="auto" w:fill="auto"/>
            <w:noWrap/>
            <w:vAlign w:val="bottom"/>
            <w:hideMark/>
          </w:tcPr>
          <w:p w:rsidR="00745F72" w:rsidRPr="009D3493" w:rsidRDefault="00745F72" w:rsidP="00587391">
            <w:pPr>
              <w:pStyle w:val="DHHStabletext"/>
              <w:jc w:val="center"/>
              <w:rPr>
                <w:rFonts w:cs="Arial"/>
                <w:color w:val="000000"/>
                <w:szCs w:val="22"/>
              </w:rPr>
            </w:pPr>
            <w:r w:rsidRPr="009D3493">
              <w:rPr>
                <w:rFonts w:cs="Arial"/>
                <w:color w:val="000000"/>
                <w:szCs w:val="22"/>
              </w:rPr>
              <w:t>6</w:t>
            </w:r>
          </w:p>
        </w:tc>
        <w:tc>
          <w:tcPr>
            <w:tcW w:w="147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color w:val="000000"/>
                <w:szCs w:val="22"/>
              </w:rPr>
            </w:pP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bottom"/>
            <w:hideMark/>
          </w:tcPr>
          <w:p w:rsidR="00745F72" w:rsidRPr="009D3493" w:rsidRDefault="00745F72" w:rsidP="00587391">
            <w:pPr>
              <w:pStyle w:val="DHHStabletext"/>
              <w:rPr>
                <w:rFonts w:cs="Arial"/>
                <w:color w:val="000000"/>
                <w:szCs w:val="22"/>
              </w:rPr>
            </w:pPr>
            <w:r w:rsidRPr="009D3493">
              <w:rPr>
                <w:rFonts w:cs="Arial"/>
                <w:color w:val="000000"/>
                <w:szCs w:val="22"/>
              </w:rPr>
              <w:t>Cow hide glove</w:t>
            </w:r>
          </w:p>
        </w:tc>
        <w:tc>
          <w:tcPr>
            <w:tcW w:w="1470" w:type="dxa"/>
            <w:tcBorders>
              <w:top w:val="nil"/>
              <w:left w:val="nil"/>
              <w:bottom w:val="single" w:sz="4" w:space="0" w:color="auto"/>
              <w:right w:val="single" w:sz="4" w:space="0" w:color="auto"/>
            </w:tcBorders>
            <w:shd w:val="clear" w:color="auto" w:fill="EAF1DD"/>
            <w:noWrap/>
            <w:vAlign w:val="bottom"/>
            <w:hideMark/>
          </w:tcPr>
          <w:p w:rsidR="00745F72" w:rsidRPr="009D3493" w:rsidRDefault="00745F72" w:rsidP="00587391">
            <w:pPr>
              <w:pStyle w:val="DHHStabletext"/>
              <w:jc w:val="center"/>
              <w:rPr>
                <w:rFonts w:cs="Arial"/>
                <w:color w:val="000000"/>
                <w:szCs w:val="22"/>
              </w:rPr>
            </w:pPr>
            <w:r w:rsidRPr="009D3493">
              <w:rPr>
                <w:rFonts w:cs="Arial"/>
                <w:color w:val="000000"/>
                <w:szCs w:val="22"/>
              </w:rPr>
              <w:t>6</w:t>
            </w:r>
          </w:p>
        </w:tc>
        <w:tc>
          <w:tcPr>
            <w:tcW w:w="147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color w:val="000000"/>
                <w:szCs w:val="22"/>
              </w:rPr>
            </w:pP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bottom"/>
            <w:hideMark/>
          </w:tcPr>
          <w:p w:rsidR="00745F72" w:rsidRPr="009D3493" w:rsidRDefault="00745F72" w:rsidP="00587391">
            <w:pPr>
              <w:pStyle w:val="DHHStabletext"/>
              <w:rPr>
                <w:rFonts w:cs="Arial"/>
                <w:color w:val="000000"/>
                <w:szCs w:val="22"/>
              </w:rPr>
            </w:pPr>
            <w:r w:rsidRPr="009D3493">
              <w:rPr>
                <w:rFonts w:cs="Arial"/>
                <w:color w:val="000000"/>
                <w:szCs w:val="22"/>
              </w:rPr>
              <w:t>Safety glasses (with UV protection)</w:t>
            </w:r>
          </w:p>
        </w:tc>
        <w:tc>
          <w:tcPr>
            <w:tcW w:w="1470" w:type="dxa"/>
            <w:tcBorders>
              <w:top w:val="nil"/>
              <w:left w:val="nil"/>
              <w:bottom w:val="single" w:sz="4" w:space="0" w:color="auto"/>
              <w:right w:val="single" w:sz="4" w:space="0" w:color="auto"/>
            </w:tcBorders>
            <w:shd w:val="clear" w:color="auto" w:fill="auto"/>
            <w:noWrap/>
            <w:vAlign w:val="bottom"/>
            <w:hideMark/>
          </w:tcPr>
          <w:p w:rsidR="00745F72" w:rsidRPr="009D3493" w:rsidRDefault="00745F72" w:rsidP="00587391">
            <w:pPr>
              <w:pStyle w:val="DHHStabletext"/>
              <w:jc w:val="center"/>
              <w:rPr>
                <w:rFonts w:cs="Arial"/>
                <w:color w:val="000000"/>
                <w:szCs w:val="22"/>
              </w:rPr>
            </w:pPr>
            <w:r w:rsidRPr="009D3493">
              <w:rPr>
                <w:rFonts w:cs="Arial"/>
                <w:color w:val="000000"/>
                <w:szCs w:val="22"/>
              </w:rPr>
              <w:t>6</w:t>
            </w:r>
          </w:p>
        </w:tc>
        <w:tc>
          <w:tcPr>
            <w:tcW w:w="147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color w:val="000000"/>
                <w:szCs w:val="22"/>
              </w:rPr>
            </w:pP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bottom"/>
            <w:hideMark/>
          </w:tcPr>
          <w:p w:rsidR="00745F72" w:rsidRPr="009D3493" w:rsidRDefault="00745F72" w:rsidP="00587391">
            <w:pPr>
              <w:pStyle w:val="DHHStabletext"/>
              <w:rPr>
                <w:rFonts w:cs="Arial"/>
                <w:color w:val="000000"/>
                <w:szCs w:val="22"/>
              </w:rPr>
            </w:pPr>
            <w:r w:rsidRPr="009D3493">
              <w:rPr>
                <w:rFonts w:cs="Arial"/>
                <w:color w:val="000000"/>
                <w:szCs w:val="22"/>
              </w:rPr>
              <w:t>Knee guards</w:t>
            </w:r>
          </w:p>
        </w:tc>
        <w:tc>
          <w:tcPr>
            <w:tcW w:w="1470" w:type="dxa"/>
            <w:tcBorders>
              <w:top w:val="nil"/>
              <w:left w:val="nil"/>
              <w:bottom w:val="single" w:sz="4" w:space="0" w:color="auto"/>
              <w:right w:val="single" w:sz="4" w:space="0" w:color="auto"/>
            </w:tcBorders>
            <w:shd w:val="clear" w:color="auto" w:fill="EAF1DD"/>
            <w:noWrap/>
            <w:vAlign w:val="bottom"/>
            <w:hideMark/>
          </w:tcPr>
          <w:p w:rsidR="00745F72" w:rsidRPr="009D3493" w:rsidRDefault="00745F72" w:rsidP="00587391">
            <w:pPr>
              <w:pStyle w:val="DHHStabletext"/>
              <w:jc w:val="center"/>
              <w:rPr>
                <w:rFonts w:cs="Arial"/>
                <w:color w:val="000000"/>
                <w:szCs w:val="22"/>
              </w:rPr>
            </w:pPr>
            <w:r w:rsidRPr="009D3493">
              <w:rPr>
                <w:rFonts w:cs="Arial"/>
                <w:color w:val="000000"/>
                <w:szCs w:val="22"/>
              </w:rPr>
              <w:t>6</w:t>
            </w:r>
          </w:p>
        </w:tc>
        <w:tc>
          <w:tcPr>
            <w:tcW w:w="147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color w:val="000000"/>
                <w:szCs w:val="22"/>
              </w:rPr>
            </w:pP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bottom"/>
            <w:hideMark/>
          </w:tcPr>
          <w:p w:rsidR="00745F72" w:rsidRPr="009D3493" w:rsidRDefault="00745F72" w:rsidP="00587391">
            <w:pPr>
              <w:pStyle w:val="DHHStabletext"/>
              <w:rPr>
                <w:rFonts w:cs="Arial"/>
                <w:color w:val="000000"/>
                <w:szCs w:val="22"/>
              </w:rPr>
            </w:pPr>
            <w:r w:rsidRPr="009D3493">
              <w:rPr>
                <w:rFonts w:cs="Arial"/>
                <w:color w:val="000000"/>
                <w:szCs w:val="22"/>
              </w:rPr>
              <w:t>Masks – P2/N95 respirator</w:t>
            </w:r>
          </w:p>
        </w:tc>
        <w:tc>
          <w:tcPr>
            <w:tcW w:w="1470" w:type="dxa"/>
            <w:tcBorders>
              <w:top w:val="nil"/>
              <w:left w:val="nil"/>
              <w:bottom w:val="single" w:sz="4" w:space="0" w:color="auto"/>
              <w:right w:val="single" w:sz="4" w:space="0" w:color="auto"/>
            </w:tcBorders>
            <w:shd w:val="clear" w:color="auto" w:fill="auto"/>
            <w:noWrap/>
            <w:vAlign w:val="bottom"/>
            <w:hideMark/>
          </w:tcPr>
          <w:p w:rsidR="00745F72" w:rsidRPr="009D3493" w:rsidRDefault="00745F72" w:rsidP="00587391">
            <w:pPr>
              <w:pStyle w:val="DHHStabletext"/>
              <w:jc w:val="center"/>
              <w:rPr>
                <w:rFonts w:cs="Arial"/>
                <w:color w:val="000000"/>
                <w:szCs w:val="22"/>
              </w:rPr>
            </w:pPr>
            <w:r w:rsidRPr="009D3493">
              <w:rPr>
                <w:rFonts w:cs="Arial"/>
                <w:color w:val="000000"/>
                <w:szCs w:val="22"/>
              </w:rPr>
              <w:t>6</w:t>
            </w:r>
          </w:p>
        </w:tc>
        <w:tc>
          <w:tcPr>
            <w:tcW w:w="147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color w:val="000000"/>
                <w:szCs w:val="22"/>
              </w:rPr>
            </w:pP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bottom"/>
            <w:hideMark/>
          </w:tcPr>
          <w:p w:rsidR="00745F72" w:rsidRPr="009D3493" w:rsidRDefault="00745F72" w:rsidP="00587391">
            <w:pPr>
              <w:pStyle w:val="DHHStabletext"/>
              <w:rPr>
                <w:rFonts w:cs="Arial"/>
                <w:color w:val="000000"/>
                <w:szCs w:val="22"/>
              </w:rPr>
            </w:pPr>
            <w:r w:rsidRPr="009D3493">
              <w:rPr>
                <w:rFonts w:cs="Arial"/>
                <w:color w:val="000000"/>
                <w:szCs w:val="22"/>
              </w:rPr>
              <w:t>Ear plugs</w:t>
            </w:r>
          </w:p>
        </w:tc>
        <w:tc>
          <w:tcPr>
            <w:tcW w:w="1470" w:type="dxa"/>
            <w:tcBorders>
              <w:top w:val="nil"/>
              <w:left w:val="nil"/>
              <w:bottom w:val="single" w:sz="4" w:space="0" w:color="auto"/>
              <w:right w:val="single" w:sz="4" w:space="0" w:color="auto"/>
            </w:tcBorders>
            <w:shd w:val="clear" w:color="auto" w:fill="EAF1DD"/>
            <w:noWrap/>
            <w:vAlign w:val="bottom"/>
            <w:hideMark/>
          </w:tcPr>
          <w:p w:rsidR="00745F72" w:rsidRPr="009D3493" w:rsidRDefault="00745F72" w:rsidP="00587391">
            <w:pPr>
              <w:pStyle w:val="DHHStabletext"/>
              <w:jc w:val="center"/>
              <w:rPr>
                <w:rFonts w:cs="Arial"/>
                <w:color w:val="000000"/>
                <w:szCs w:val="22"/>
              </w:rPr>
            </w:pPr>
            <w:r w:rsidRPr="009D3493">
              <w:rPr>
                <w:rFonts w:cs="Arial"/>
                <w:color w:val="000000"/>
                <w:szCs w:val="22"/>
              </w:rPr>
              <w:t>6</w:t>
            </w:r>
          </w:p>
        </w:tc>
        <w:tc>
          <w:tcPr>
            <w:tcW w:w="147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color w:val="000000"/>
                <w:szCs w:val="22"/>
              </w:rPr>
            </w:pP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bottom"/>
            <w:hideMark/>
          </w:tcPr>
          <w:p w:rsidR="00745F72" w:rsidRPr="009D3493" w:rsidRDefault="00745F72" w:rsidP="00587391">
            <w:pPr>
              <w:pStyle w:val="DHHStabletext"/>
              <w:rPr>
                <w:rFonts w:cs="Arial"/>
                <w:color w:val="000000"/>
                <w:szCs w:val="22"/>
              </w:rPr>
            </w:pPr>
            <w:proofErr w:type="spellStart"/>
            <w:r w:rsidRPr="009D3493">
              <w:rPr>
                <w:rFonts w:cs="Arial"/>
                <w:color w:val="000000"/>
                <w:szCs w:val="22"/>
              </w:rPr>
              <w:t>Thinsulate</w:t>
            </w:r>
            <w:proofErr w:type="spellEnd"/>
            <w:r w:rsidRPr="009D3493">
              <w:rPr>
                <w:rFonts w:cs="Arial"/>
                <w:color w:val="000000"/>
                <w:szCs w:val="22"/>
              </w:rPr>
              <w:t>® Gloves</w:t>
            </w:r>
          </w:p>
        </w:tc>
        <w:tc>
          <w:tcPr>
            <w:tcW w:w="1470" w:type="dxa"/>
            <w:tcBorders>
              <w:top w:val="nil"/>
              <w:left w:val="nil"/>
              <w:bottom w:val="single" w:sz="4" w:space="0" w:color="auto"/>
              <w:right w:val="single" w:sz="4" w:space="0" w:color="auto"/>
            </w:tcBorders>
            <w:shd w:val="clear" w:color="auto" w:fill="auto"/>
            <w:noWrap/>
            <w:vAlign w:val="bottom"/>
            <w:hideMark/>
          </w:tcPr>
          <w:p w:rsidR="00745F72" w:rsidRPr="009D3493" w:rsidRDefault="00745F72" w:rsidP="00587391">
            <w:pPr>
              <w:pStyle w:val="DHHStabletext"/>
              <w:jc w:val="center"/>
              <w:rPr>
                <w:rFonts w:cs="Arial"/>
                <w:color w:val="000000"/>
                <w:szCs w:val="22"/>
              </w:rPr>
            </w:pPr>
            <w:r w:rsidRPr="009D3493">
              <w:rPr>
                <w:rFonts w:cs="Arial"/>
                <w:color w:val="000000"/>
                <w:szCs w:val="22"/>
              </w:rPr>
              <w:t>6</w:t>
            </w:r>
          </w:p>
        </w:tc>
        <w:tc>
          <w:tcPr>
            <w:tcW w:w="147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color w:val="000000"/>
                <w:szCs w:val="22"/>
              </w:rPr>
            </w:pP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bottom"/>
            <w:hideMark/>
          </w:tcPr>
          <w:p w:rsidR="00745F72" w:rsidRPr="009D3493" w:rsidRDefault="00745F72" w:rsidP="00587391">
            <w:pPr>
              <w:pStyle w:val="DHHStabletext"/>
              <w:rPr>
                <w:rFonts w:cs="Arial"/>
                <w:color w:val="000000"/>
                <w:szCs w:val="22"/>
              </w:rPr>
            </w:pPr>
            <w:proofErr w:type="spellStart"/>
            <w:r w:rsidRPr="009D3493">
              <w:rPr>
                <w:rFonts w:cs="Arial"/>
                <w:color w:val="000000"/>
                <w:szCs w:val="22"/>
              </w:rPr>
              <w:t>Thinsulate</w:t>
            </w:r>
            <w:proofErr w:type="spellEnd"/>
            <w:r w:rsidRPr="009D3493">
              <w:rPr>
                <w:rFonts w:cs="Arial"/>
                <w:color w:val="000000"/>
                <w:szCs w:val="22"/>
              </w:rPr>
              <w:t>® beanie</w:t>
            </w:r>
          </w:p>
        </w:tc>
        <w:tc>
          <w:tcPr>
            <w:tcW w:w="1470" w:type="dxa"/>
            <w:tcBorders>
              <w:top w:val="nil"/>
              <w:left w:val="nil"/>
              <w:bottom w:val="single" w:sz="4" w:space="0" w:color="auto"/>
              <w:right w:val="single" w:sz="4" w:space="0" w:color="auto"/>
            </w:tcBorders>
            <w:shd w:val="clear" w:color="auto" w:fill="EAF1DD"/>
            <w:noWrap/>
            <w:vAlign w:val="bottom"/>
            <w:hideMark/>
          </w:tcPr>
          <w:p w:rsidR="00745F72" w:rsidRPr="009D3493" w:rsidRDefault="00745F72" w:rsidP="00587391">
            <w:pPr>
              <w:pStyle w:val="DHHStabletext"/>
              <w:jc w:val="center"/>
              <w:rPr>
                <w:rFonts w:cs="Arial"/>
                <w:color w:val="000000"/>
                <w:szCs w:val="22"/>
              </w:rPr>
            </w:pPr>
            <w:r w:rsidRPr="009D3493">
              <w:rPr>
                <w:rFonts w:cs="Arial"/>
                <w:color w:val="000000"/>
                <w:szCs w:val="22"/>
              </w:rPr>
              <w:t>6</w:t>
            </w:r>
          </w:p>
        </w:tc>
        <w:tc>
          <w:tcPr>
            <w:tcW w:w="147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color w:val="000000"/>
                <w:szCs w:val="22"/>
              </w:rPr>
            </w:pP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bottom"/>
            <w:hideMark/>
          </w:tcPr>
          <w:p w:rsidR="00745F72" w:rsidRPr="009D3493" w:rsidRDefault="00745F72" w:rsidP="00587391">
            <w:pPr>
              <w:pStyle w:val="DHHStabletext"/>
              <w:rPr>
                <w:rFonts w:cs="Arial"/>
                <w:color w:val="000000"/>
                <w:szCs w:val="22"/>
              </w:rPr>
            </w:pPr>
            <w:r w:rsidRPr="009D3493">
              <w:rPr>
                <w:rFonts w:cs="Arial"/>
                <w:color w:val="000000"/>
                <w:szCs w:val="22"/>
              </w:rPr>
              <w:t>Brushed cotton peaked cap</w:t>
            </w:r>
          </w:p>
        </w:tc>
        <w:tc>
          <w:tcPr>
            <w:tcW w:w="1470" w:type="dxa"/>
            <w:tcBorders>
              <w:top w:val="nil"/>
              <w:left w:val="nil"/>
              <w:bottom w:val="single" w:sz="4" w:space="0" w:color="auto"/>
              <w:right w:val="single" w:sz="4" w:space="0" w:color="auto"/>
            </w:tcBorders>
            <w:shd w:val="clear" w:color="auto" w:fill="auto"/>
            <w:noWrap/>
            <w:vAlign w:val="bottom"/>
            <w:hideMark/>
          </w:tcPr>
          <w:p w:rsidR="00745F72" w:rsidRPr="009D3493" w:rsidRDefault="00745F72" w:rsidP="00587391">
            <w:pPr>
              <w:pStyle w:val="DHHStabletext"/>
              <w:jc w:val="center"/>
              <w:rPr>
                <w:rFonts w:cs="Arial"/>
                <w:color w:val="000000"/>
                <w:szCs w:val="22"/>
              </w:rPr>
            </w:pPr>
            <w:r w:rsidRPr="009D3493">
              <w:rPr>
                <w:rFonts w:cs="Arial"/>
                <w:color w:val="000000"/>
                <w:szCs w:val="22"/>
              </w:rPr>
              <w:t>6</w:t>
            </w:r>
          </w:p>
        </w:tc>
        <w:tc>
          <w:tcPr>
            <w:tcW w:w="147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color w:val="000000"/>
                <w:szCs w:val="22"/>
              </w:rPr>
            </w:pP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EAF1DD"/>
            <w:noWrap/>
            <w:vAlign w:val="bottom"/>
            <w:hideMark/>
          </w:tcPr>
          <w:p w:rsidR="00745F72" w:rsidRPr="009D3493" w:rsidRDefault="00745F72" w:rsidP="00587391">
            <w:pPr>
              <w:pStyle w:val="DHHStabletext"/>
              <w:rPr>
                <w:rFonts w:cs="Arial"/>
                <w:color w:val="000000"/>
                <w:szCs w:val="22"/>
              </w:rPr>
            </w:pPr>
            <w:r w:rsidRPr="009D3493">
              <w:rPr>
                <w:rFonts w:cs="Arial"/>
                <w:color w:val="000000"/>
                <w:szCs w:val="22"/>
              </w:rPr>
              <w:t xml:space="preserve">Waist bag (comfort kit) </w:t>
            </w:r>
          </w:p>
        </w:tc>
        <w:tc>
          <w:tcPr>
            <w:tcW w:w="1470" w:type="dxa"/>
            <w:tcBorders>
              <w:top w:val="nil"/>
              <w:left w:val="nil"/>
              <w:bottom w:val="single" w:sz="4" w:space="0" w:color="auto"/>
              <w:right w:val="single" w:sz="4" w:space="0" w:color="auto"/>
            </w:tcBorders>
            <w:shd w:val="clear" w:color="auto" w:fill="EAF1DD"/>
            <w:noWrap/>
            <w:vAlign w:val="bottom"/>
            <w:hideMark/>
          </w:tcPr>
          <w:p w:rsidR="00745F72" w:rsidRPr="009D3493" w:rsidRDefault="00745F72" w:rsidP="00587391">
            <w:pPr>
              <w:pStyle w:val="DHHStabletext"/>
              <w:jc w:val="center"/>
              <w:rPr>
                <w:rFonts w:cs="Arial"/>
                <w:color w:val="000000"/>
                <w:szCs w:val="22"/>
              </w:rPr>
            </w:pPr>
            <w:r w:rsidRPr="009D3493">
              <w:rPr>
                <w:rFonts w:cs="Arial"/>
                <w:color w:val="000000"/>
                <w:szCs w:val="22"/>
              </w:rPr>
              <w:t>6</w:t>
            </w:r>
          </w:p>
        </w:tc>
        <w:tc>
          <w:tcPr>
            <w:tcW w:w="147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color w:val="000000"/>
                <w:szCs w:val="22"/>
              </w:rPr>
            </w:pPr>
          </w:p>
        </w:tc>
      </w:tr>
      <w:tr w:rsidR="00745F72" w:rsidRPr="00B36E4F" w:rsidTr="008D44CA">
        <w:trPr>
          <w:trHeight w:val="300"/>
        </w:trPr>
        <w:tc>
          <w:tcPr>
            <w:tcW w:w="6678" w:type="dxa"/>
            <w:tcBorders>
              <w:top w:val="nil"/>
              <w:left w:val="single" w:sz="4" w:space="0" w:color="auto"/>
              <w:bottom w:val="single" w:sz="4" w:space="0" w:color="auto"/>
              <w:right w:val="single" w:sz="4" w:space="0" w:color="auto"/>
            </w:tcBorders>
            <w:shd w:val="clear" w:color="auto" w:fill="auto"/>
            <w:noWrap/>
            <w:vAlign w:val="bottom"/>
            <w:hideMark/>
          </w:tcPr>
          <w:p w:rsidR="00745F72" w:rsidRPr="009D3493" w:rsidRDefault="00745F72" w:rsidP="00587391">
            <w:pPr>
              <w:pStyle w:val="DHHStabletext"/>
              <w:rPr>
                <w:rFonts w:cs="Arial"/>
                <w:color w:val="000000"/>
                <w:szCs w:val="22"/>
              </w:rPr>
            </w:pPr>
            <w:r w:rsidRPr="009D3493">
              <w:rPr>
                <w:rFonts w:cs="Arial"/>
                <w:color w:val="000000"/>
                <w:szCs w:val="22"/>
              </w:rPr>
              <w:t>5 compartment wheeled gear bag  (with concealed telescopic handle)</w:t>
            </w:r>
          </w:p>
        </w:tc>
        <w:tc>
          <w:tcPr>
            <w:tcW w:w="1470" w:type="dxa"/>
            <w:tcBorders>
              <w:top w:val="nil"/>
              <w:left w:val="nil"/>
              <w:bottom w:val="single" w:sz="4" w:space="0" w:color="auto"/>
              <w:right w:val="single" w:sz="4" w:space="0" w:color="auto"/>
            </w:tcBorders>
            <w:shd w:val="clear" w:color="auto" w:fill="auto"/>
            <w:noWrap/>
            <w:vAlign w:val="bottom"/>
            <w:hideMark/>
          </w:tcPr>
          <w:p w:rsidR="00745F72" w:rsidRPr="009D3493" w:rsidRDefault="00745F72" w:rsidP="00587391">
            <w:pPr>
              <w:pStyle w:val="DHHStabletext"/>
              <w:jc w:val="center"/>
              <w:rPr>
                <w:rFonts w:cs="Arial"/>
                <w:color w:val="000000"/>
                <w:szCs w:val="22"/>
              </w:rPr>
            </w:pPr>
            <w:r w:rsidRPr="009D3493">
              <w:rPr>
                <w:rFonts w:cs="Arial"/>
                <w:color w:val="000000"/>
                <w:szCs w:val="22"/>
              </w:rPr>
              <w:t>1</w:t>
            </w:r>
          </w:p>
        </w:tc>
        <w:tc>
          <w:tcPr>
            <w:tcW w:w="147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color w:val="000000"/>
                <w:szCs w:val="22"/>
              </w:rPr>
            </w:pPr>
          </w:p>
        </w:tc>
      </w:tr>
    </w:tbl>
    <w:p w:rsidR="008D44CA" w:rsidRDefault="008D44CA" w:rsidP="00745F72">
      <w:pPr>
        <w:pStyle w:val="DHHSbody"/>
      </w:pPr>
    </w:p>
    <w:p w:rsidR="008D44CA" w:rsidRDefault="008D44CA">
      <w:pPr>
        <w:rPr>
          <w:rFonts w:ascii="Arial" w:eastAsia="Times" w:hAnsi="Arial"/>
        </w:rPr>
      </w:pPr>
      <w:r>
        <w:br w:type="page"/>
      </w:r>
    </w:p>
    <w:p w:rsidR="00745F72" w:rsidRDefault="00745F72" w:rsidP="008D44CA">
      <w:pPr>
        <w:pStyle w:val="Heading1"/>
        <w:spacing w:after="240"/>
      </w:pPr>
      <w:bookmarkStart w:id="29" w:name="_Toc493754971"/>
      <w:r>
        <w:t>Appendix 4: VMAT Paediatric Equipment List</w:t>
      </w:r>
      <w:bookmarkEnd w:id="29"/>
    </w:p>
    <w:p w:rsidR="00745F72" w:rsidRPr="008D44CA" w:rsidRDefault="00745F72" w:rsidP="00745F72">
      <w:pPr>
        <w:pStyle w:val="DHHSbody"/>
        <w:rPr>
          <w:b/>
        </w:rPr>
      </w:pPr>
      <w:r w:rsidRPr="008D44CA">
        <w:rPr>
          <w:b/>
        </w:rPr>
        <w:t xml:space="preserve">These kits are </w:t>
      </w:r>
      <w:r w:rsidRPr="008D44CA">
        <w:rPr>
          <w:b/>
          <w:u w:val="single"/>
        </w:rPr>
        <w:t>ONLY</w:t>
      </w:r>
      <w:r w:rsidRPr="008D44CA">
        <w:rPr>
          <w:b/>
        </w:rPr>
        <w:t xml:space="preserve"> required by the Royal Children’s Hospital and Monash Medical Centre. Each paediatric specialist site maintains six (6) standard kits and one (1) burns kit.</w:t>
      </w:r>
    </w:p>
    <w:tbl>
      <w:tblPr>
        <w:tblW w:w="10206" w:type="dxa"/>
        <w:tblInd w:w="93" w:type="dxa"/>
        <w:tblLayout w:type="fixed"/>
        <w:tblLook w:val="04A0" w:firstRow="1" w:lastRow="0" w:firstColumn="1" w:lastColumn="0" w:noHBand="0" w:noVBand="1"/>
      </w:tblPr>
      <w:tblGrid>
        <w:gridCol w:w="6586"/>
        <w:gridCol w:w="1810"/>
        <w:gridCol w:w="1810"/>
      </w:tblGrid>
      <w:tr w:rsidR="00745F72" w:rsidRPr="00B36E4F" w:rsidTr="008D44CA">
        <w:trPr>
          <w:trHeight w:val="314"/>
          <w:tblHeader/>
        </w:trPr>
        <w:tc>
          <w:tcPr>
            <w:tcW w:w="6586" w:type="dxa"/>
            <w:shd w:val="clear" w:color="auto" w:fill="auto"/>
            <w:noWrap/>
            <w:vAlign w:val="center"/>
          </w:tcPr>
          <w:p w:rsidR="00745F72" w:rsidRPr="00B36E4F" w:rsidRDefault="00745F72" w:rsidP="00587391">
            <w:pPr>
              <w:pStyle w:val="DHHStabletext"/>
            </w:pPr>
            <w:r>
              <w:t>Quantity in ampoules or items unless otherwise stated</w:t>
            </w:r>
          </w:p>
        </w:tc>
        <w:tc>
          <w:tcPr>
            <w:tcW w:w="1810" w:type="dxa"/>
            <w:shd w:val="clear" w:color="auto" w:fill="auto"/>
            <w:noWrap/>
            <w:vAlign w:val="center"/>
          </w:tcPr>
          <w:p w:rsidR="00745F72" w:rsidRPr="00B36E4F" w:rsidRDefault="00745F72" w:rsidP="00587391">
            <w:pPr>
              <w:pStyle w:val="DHHStabletext"/>
              <w:jc w:val="center"/>
            </w:pPr>
          </w:p>
        </w:tc>
        <w:tc>
          <w:tcPr>
            <w:tcW w:w="1810" w:type="dxa"/>
            <w:shd w:val="clear" w:color="auto" w:fill="auto"/>
            <w:noWrap/>
            <w:vAlign w:val="center"/>
          </w:tcPr>
          <w:p w:rsidR="00745F72" w:rsidRPr="00B36E4F" w:rsidRDefault="00745F72" w:rsidP="00587391">
            <w:pPr>
              <w:pStyle w:val="DHHStabletext"/>
              <w:jc w:val="center"/>
            </w:pPr>
          </w:p>
        </w:tc>
      </w:tr>
      <w:tr w:rsidR="008D44CA" w:rsidRPr="008D44CA" w:rsidTr="008D44CA">
        <w:trPr>
          <w:trHeight w:val="314"/>
        </w:trPr>
        <w:tc>
          <w:tcPr>
            <w:tcW w:w="6586" w:type="dxa"/>
            <w:tcBorders>
              <w:bottom w:val="single" w:sz="4" w:space="0" w:color="auto"/>
            </w:tcBorders>
            <w:shd w:val="clear" w:color="auto" w:fill="auto"/>
            <w:noWrap/>
            <w:vAlign w:val="center"/>
          </w:tcPr>
          <w:p w:rsidR="008D44CA" w:rsidRPr="008D44CA" w:rsidRDefault="008D44CA" w:rsidP="00587391">
            <w:pPr>
              <w:pStyle w:val="DHHStabletext"/>
              <w:rPr>
                <w:sz w:val="10"/>
              </w:rPr>
            </w:pPr>
          </w:p>
        </w:tc>
        <w:tc>
          <w:tcPr>
            <w:tcW w:w="1810" w:type="dxa"/>
            <w:tcBorders>
              <w:bottom w:val="single" w:sz="4" w:space="0" w:color="auto"/>
            </w:tcBorders>
            <w:shd w:val="clear" w:color="auto" w:fill="auto"/>
            <w:noWrap/>
            <w:vAlign w:val="center"/>
          </w:tcPr>
          <w:p w:rsidR="008D44CA" w:rsidRPr="008D44CA" w:rsidRDefault="008D44CA" w:rsidP="00587391">
            <w:pPr>
              <w:pStyle w:val="DHHStabletext"/>
              <w:jc w:val="center"/>
              <w:rPr>
                <w:sz w:val="10"/>
              </w:rPr>
            </w:pPr>
          </w:p>
        </w:tc>
        <w:tc>
          <w:tcPr>
            <w:tcW w:w="1810" w:type="dxa"/>
            <w:tcBorders>
              <w:bottom w:val="single" w:sz="4" w:space="0" w:color="auto"/>
            </w:tcBorders>
            <w:shd w:val="clear" w:color="auto" w:fill="auto"/>
            <w:noWrap/>
            <w:vAlign w:val="center"/>
          </w:tcPr>
          <w:p w:rsidR="008D44CA" w:rsidRPr="008D44CA" w:rsidRDefault="008D44CA" w:rsidP="00587391">
            <w:pPr>
              <w:pStyle w:val="DHHStabletext"/>
              <w:jc w:val="center"/>
              <w:rPr>
                <w:sz w:val="10"/>
              </w:rPr>
            </w:pPr>
          </w:p>
        </w:tc>
      </w:tr>
      <w:tr w:rsidR="00745F72" w:rsidRPr="009D3493" w:rsidTr="008D44CA">
        <w:trPr>
          <w:trHeight w:val="314"/>
        </w:trPr>
        <w:tc>
          <w:tcPr>
            <w:tcW w:w="6586"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45F72" w:rsidRPr="009D3493" w:rsidRDefault="00745F72" w:rsidP="00587391">
            <w:pPr>
              <w:pStyle w:val="DHHStabletext"/>
              <w:rPr>
                <w:b/>
                <w:sz w:val="22"/>
              </w:rPr>
            </w:pPr>
            <w:r w:rsidRPr="009D3493">
              <w:rPr>
                <w:b/>
                <w:sz w:val="22"/>
              </w:rPr>
              <w:t xml:space="preserve">Drugs (Yellow) </w:t>
            </w:r>
          </w:p>
        </w:tc>
        <w:tc>
          <w:tcPr>
            <w:tcW w:w="1810" w:type="dxa"/>
            <w:tcBorders>
              <w:top w:val="single" w:sz="4" w:space="0" w:color="auto"/>
              <w:left w:val="single" w:sz="4" w:space="0" w:color="auto"/>
              <w:bottom w:val="single" w:sz="4" w:space="0" w:color="auto"/>
              <w:right w:val="single" w:sz="4" w:space="0" w:color="auto"/>
            </w:tcBorders>
            <w:shd w:val="clear" w:color="000000" w:fill="FFFF00"/>
            <w:noWrap/>
            <w:vAlign w:val="center"/>
          </w:tcPr>
          <w:p w:rsidR="00745F72" w:rsidRPr="009D3493" w:rsidRDefault="00745F72" w:rsidP="00587391">
            <w:pPr>
              <w:pStyle w:val="DHHStabletext"/>
              <w:jc w:val="center"/>
              <w:rPr>
                <w:b/>
                <w:sz w:val="22"/>
              </w:rPr>
            </w:pPr>
            <w:r w:rsidRPr="009D3493">
              <w:rPr>
                <w:b/>
                <w:sz w:val="22"/>
              </w:rPr>
              <w:t>Standard Kit  Quantity</w:t>
            </w:r>
          </w:p>
        </w:tc>
        <w:tc>
          <w:tcPr>
            <w:tcW w:w="1810" w:type="dxa"/>
            <w:tcBorders>
              <w:top w:val="single" w:sz="4" w:space="0" w:color="auto"/>
              <w:left w:val="single" w:sz="4" w:space="0" w:color="auto"/>
              <w:bottom w:val="single" w:sz="4" w:space="0" w:color="auto"/>
              <w:right w:val="single" w:sz="4" w:space="0" w:color="auto"/>
            </w:tcBorders>
            <w:shd w:val="clear" w:color="000000" w:fill="FFFF00"/>
            <w:noWrap/>
            <w:vAlign w:val="center"/>
          </w:tcPr>
          <w:p w:rsidR="00745F72" w:rsidRPr="009D3493" w:rsidRDefault="00745F72" w:rsidP="00587391">
            <w:pPr>
              <w:pStyle w:val="DHHStabletext"/>
              <w:jc w:val="center"/>
              <w:rPr>
                <w:b/>
                <w:sz w:val="22"/>
              </w:rPr>
            </w:pPr>
            <w:r w:rsidRPr="009D3493">
              <w:rPr>
                <w:b/>
                <w:sz w:val="22"/>
              </w:rPr>
              <w:t>Burns Kit Quantity</w:t>
            </w: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45F72" w:rsidRPr="00B36E4F" w:rsidRDefault="00745F72" w:rsidP="00587391">
            <w:pPr>
              <w:pStyle w:val="DHHStabletext"/>
            </w:pPr>
            <w:r w:rsidRPr="00B36E4F">
              <w:t>Adrenaline</w:t>
            </w:r>
            <w:r>
              <w:t xml:space="preserve"> injectable   </w:t>
            </w:r>
            <w:r w:rsidRPr="00B36E4F">
              <w:t>1:1000</w:t>
            </w:r>
            <w:r>
              <w:t xml:space="preserve">   1mg/mL   1mL </w:t>
            </w:r>
          </w:p>
        </w:tc>
        <w:tc>
          <w:tcPr>
            <w:tcW w:w="18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45F72" w:rsidRPr="00B36E4F" w:rsidRDefault="00745F72" w:rsidP="00587391">
            <w:pPr>
              <w:pStyle w:val="DHHStabletext"/>
              <w:jc w:val="center"/>
            </w:pPr>
            <w:r>
              <w:t>10</w:t>
            </w:r>
          </w:p>
        </w:tc>
        <w:tc>
          <w:tcPr>
            <w:tcW w:w="18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45F72" w:rsidRPr="00B36E4F" w:rsidRDefault="00745F72" w:rsidP="00587391">
            <w:pPr>
              <w:pStyle w:val="DHHStabletext"/>
              <w:jc w:val="center"/>
            </w:pP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proofErr w:type="spellStart"/>
            <w:r w:rsidRPr="00F76FC4">
              <w:t>Amethocaine</w:t>
            </w:r>
            <w:proofErr w:type="spellEnd"/>
            <w:r w:rsidRPr="00F76FC4">
              <w:t xml:space="preserve"> gel   4%   5g</w:t>
            </w:r>
          </w:p>
        </w:tc>
        <w:tc>
          <w:tcPr>
            <w:tcW w:w="181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1E04F4" w:rsidRDefault="00745F72" w:rsidP="00587391">
            <w:pPr>
              <w:pStyle w:val="DHHStabletext"/>
              <w:jc w:val="center"/>
            </w:pPr>
            <w:r>
              <w:t>1</w:t>
            </w:r>
          </w:p>
        </w:tc>
        <w:tc>
          <w:tcPr>
            <w:tcW w:w="181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1E04F4" w:rsidRDefault="00745F72" w:rsidP="00587391">
            <w:pPr>
              <w:pStyle w:val="DHHStabletext"/>
              <w:jc w:val="center"/>
            </w:pP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45F72" w:rsidRPr="00F76FC4" w:rsidRDefault="00745F72" w:rsidP="00587391">
            <w:pPr>
              <w:pStyle w:val="DHHStabletext"/>
            </w:pPr>
            <w:proofErr w:type="spellStart"/>
            <w:r>
              <w:t>Amethocaine</w:t>
            </w:r>
            <w:proofErr w:type="spellEnd"/>
            <w:r>
              <w:t xml:space="preserve"> 25mg, A</w:t>
            </w:r>
            <w:r w:rsidRPr="00320932">
              <w:t>drenaline</w:t>
            </w:r>
            <w:r>
              <w:t xml:space="preserve"> 5mg</w:t>
            </w:r>
            <w:r w:rsidRPr="00320932">
              <w:t xml:space="preserve">, </w:t>
            </w:r>
            <w:r>
              <w:t>and L</w:t>
            </w:r>
            <w:r w:rsidRPr="00320932">
              <w:t xml:space="preserve">idocaine </w:t>
            </w:r>
            <w:r>
              <w:t>200mg/5mL topical</w:t>
            </w:r>
          </w:p>
        </w:tc>
        <w:tc>
          <w:tcPr>
            <w:tcW w:w="181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45F72" w:rsidRDefault="00745F72" w:rsidP="00587391">
            <w:pPr>
              <w:pStyle w:val="DHHStabletext"/>
              <w:jc w:val="center"/>
            </w:pPr>
            <w:r>
              <w:t>2</w:t>
            </w:r>
          </w:p>
        </w:tc>
        <w:tc>
          <w:tcPr>
            <w:tcW w:w="181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45F72" w:rsidRDefault="00745F72" w:rsidP="00587391">
            <w:pPr>
              <w:pStyle w:val="DHHStabletext"/>
              <w:jc w:val="center"/>
            </w:pP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pPr>
            <w:r>
              <w:t>Atropine injectable   600mcg/</w:t>
            </w:r>
            <w:r w:rsidRPr="00B36E4F">
              <w:t>m</w:t>
            </w:r>
            <w:r>
              <w:t>L   1mL</w:t>
            </w:r>
          </w:p>
        </w:tc>
        <w:tc>
          <w:tcPr>
            <w:tcW w:w="1810"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pPr>
            <w:r>
              <w:t>5</w:t>
            </w:r>
          </w:p>
        </w:tc>
        <w:tc>
          <w:tcPr>
            <w:tcW w:w="181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45F72" w:rsidRPr="007D6BC8" w:rsidRDefault="00745F72" w:rsidP="00587391">
            <w:pPr>
              <w:pStyle w:val="DHHStabletext"/>
            </w:pPr>
            <w:proofErr w:type="spellStart"/>
            <w:r>
              <w:t>Bupivicaine</w:t>
            </w:r>
            <w:proofErr w:type="spellEnd"/>
            <w:r w:rsidRPr="007D6BC8">
              <w:t xml:space="preserve"> </w:t>
            </w:r>
            <w:r>
              <w:t xml:space="preserve">injectable   </w:t>
            </w:r>
            <w:r w:rsidRPr="007D6BC8">
              <w:t>0.5%   5mg/mL    20mL</w:t>
            </w:r>
          </w:p>
        </w:tc>
        <w:tc>
          <w:tcPr>
            <w:tcW w:w="181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45F72" w:rsidRPr="00B36E4F" w:rsidRDefault="00745F72" w:rsidP="00587391">
            <w:pPr>
              <w:pStyle w:val="DHHStabletext"/>
              <w:jc w:val="center"/>
            </w:pPr>
            <w:r>
              <w:t>5</w:t>
            </w:r>
          </w:p>
        </w:tc>
        <w:tc>
          <w:tcPr>
            <w:tcW w:w="181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F76FC4" w:rsidRDefault="00745F72" w:rsidP="00587391">
            <w:pPr>
              <w:pStyle w:val="DHHStabletext"/>
            </w:pPr>
            <w:r w:rsidRPr="00320932">
              <w:t xml:space="preserve">Chloramphenicol eye ointment </w:t>
            </w:r>
            <w:r>
              <w:t xml:space="preserve">  </w:t>
            </w:r>
            <w:r w:rsidRPr="00320932">
              <w:t>1%   4g</w:t>
            </w:r>
          </w:p>
        </w:tc>
        <w:tc>
          <w:tcPr>
            <w:tcW w:w="181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Default="00745F72" w:rsidP="00587391">
            <w:pPr>
              <w:pStyle w:val="DHHStabletext"/>
              <w:jc w:val="center"/>
            </w:pPr>
            <w:r>
              <w:t>1</w:t>
            </w:r>
          </w:p>
        </w:tc>
        <w:tc>
          <w:tcPr>
            <w:tcW w:w="181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Default="00745F72" w:rsidP="00587391">
            <w:pPr>
              <w:pStyle w:val="DHHStabletext"/>
              <w:jc w:val="center"/>
            </w:pP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45F72" w:rsidRPr="007D6BC8" w:rsidRDefault="00745F72" w:rsidP="00587391">
            <w:pPr>
              <w:pStyle w:val="DHHStabletext"/>
            </w:pPr>
            <w:r w:rsidRPr="007D6BC8">
              <w:t>Eye</w:t>
            </w:r>
            <w:r>
              <w:t xml:space="preserve"> </w:t>
            </w:r>
            <w:r w:rsidRPr="007D6BC8">
              <w:t xml:space="preserve">Stream </w:t>
            </w:r>
            <w:r>
              <w:t xml:space="preserve">irrigation   </w:t>
            </w:r>
            <w:r w:rsidRPr="007D6BC8">
              <w:t>120mL</w:t>
            </w:r>
          </w:p>
        </w:tc>
        <w:tc>
          <w:tcPr>
            <w:tcW w:w="181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45F72" w:rsidRDefault="00745F72" w:rsidP="00587391">
            <w:pPr>
              <w:pStyle w:val="DHHStabletext"/>
              <w:jc w:val="center"/>
            </w:pPr>
            <w:r>
              <w:t>n/a</w:t>
            </w:r>
          </w:p>
        </w:tc>
        <w:tc>
          <w:tcPr>
            <w:tcW w:w="181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45F72" w:rsidRDefault="00745F72" w:rsidP="00587391">
            <w:pPr>
              <w:pStyle w:val="DHHStabletext"/>
              <w:jc w:val="center"/>
            </w:pPr>
            <w:r>
              <w:t>20</w:t>
            </w: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C73CA1" w:rsidRDefault="00745F72" w:rsidP="00587391">
            <w:pPr>
              <w:pStyle w:val="DHHStabletext"/>
              <w:rPr>
                <w:color w:val="FF0000"/>
              </w:rPr>
            </w:pPr>
            <w:r>
              <w:t xml:space="preserve">Fentanyl </w:t>
            </w:r>
            <w:r w:rsidRPr="00F76FC4">
              <w:t xml:space="preserve">injectable </w:t>
            </w:r>
            <w:r>
              <w:t xml:space="preserve">  100mcg/2 mL</w:t>
            </w:r>
          </w:p>
        </w:tc>
        <w:tc>
          <w:tcPr>
            <w:tcW w:w="181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Default="00745F72" w:rsidP="00587391">
            <w:pPr>
              <w:pStyle w:val="DHHStabletext"/>
              <w:jc w:val="center"/>
            </w:pPr>
            <w:r>
              <w:t>8</w:t>
            </w:r>
          </w:p>
        </w:tc>
        <w:tc>
          <w:tcPr>
            <w:tcW w:w="181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45F72" w:rsidRPr="00B36E4F" w:rsidRDefault="00745F72" w:rsidP="00587391">
            <w:pPr>
              <w:pStyle w:val="DHHStabletext"/>
            </w:pPr>
            <w:r>
              <w:t>Glucose injectable   50%   0.5g/mL   50mL</w:t>
            </w:r>
          </w:p>
        </w:tc>
        <w:tc>
          <w:tcPr>
            <w:tcW w:w="18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45F72" w:rsidRPr="00B36E4F" w:rsidRDefault="00745F72" w:rsidP="00587391">
            <w:pPr>
              <w:pStyle w:val="DHHStabletext"/>
              <w:jc w:val="center"/>
            </w:pPr>
            <w:r>
              <w:t>1</w:t>
            </w:r>
          </w:p>
        </w:tc>
        <w:tc>
          <w:tcPr>
            <w:tcW w:w="181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Default="00745F72" w:rsidP="00587391">
            <w:pPr>
              <w:pStyle w:val="DHHStabletext"/>
            </w:pPr>
            <w:r>
              <w:t>Ibuprofen   100mg/5ml 100mL</w:t>
            </w:r>
          </w:p>
        </w:tc>
        <w:tc>
          <w:tcPr>
            <w:tcW w:w="181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Default="00745F72" w:rsidP="00587391">
            <w:pPr>
              <w:pStyle w:val="DHHStabletext"/>
              <w:jc w:val="center"/>
            </w:pPr>
            <w:r>
              <w:t>1</w:t>
            </w:r>
          </w:p>
        </w:tc>
        <w:tc>
          <w:tcPr>
            <w:tcW w:w="181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pPr>
            <w:r>
              <w:t xml:space="preserve">Ketamine </w:t>
            </w:r>
            <w:r w:rsidRPr="00F76FC4">
              <w:t>injectable</w:t>
            </w:r>
            <w:r>
              <w:t xml:space="preserve">   200mg/2mL</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AE25FA" w:rsidRDefault="00745F72" w:rsidP="00587391">
            <w:pPr>
              <w:pStyle w:val="DHHStabletext"/>
              <w:jc w:val="center"/>
              <w:rPr>
                <w:color w:val="FF0000"/>
              </w:rPr>
            </w:pPr>
            <w:r w:rsidRPr="001E04F4">
              <w:t>5</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Default="00745F72" w:rsidP="00587391">
            <w:pPr>
              <w:pStyle w:val="DHHStabletext"/>
            </w:pPr>
            <w:r>
              <w:t xml:space="preserve">Lignocaine/ </w:t>
            </w:r>
            <w:proofErr w:type="spellStart"/>
            <w:r>
              <w:t>prilocaine</w:t>
            </w:r>
            <w:proofErr w:type="spellEnd"/>
            <w:r>
              <w:t xml:space="preserve">   5% cream   5g</w:t>
            </w:r>
          </w:p>
        </w:tc>
        <w:tc>
          <w:tcPr>
            <w:tcW w:w="181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1E04F4" w:rsidRDefault="00745F72" w:rsidP="00587391">
            <w:pPr>
              <w:pStyle w:val="DHHStabletext"/>
              <w:jc w:val="center"/>
            </w:pPr>
            <w:r>
              <w:t>1</w:t>
            </w:r>
          </w:p>
        </w:tc>
        <w:tc>
          <w:tcPr>
            <w:tcW w:w="181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45F72" w:rsidRPr="00B36E4F" w:rsidRDefault="00745F72" w:rsidP="00587391">
            <w:pPr>
              <w:pStyle w:val="DHHStabletext"/>
            </w:pPr>
            <w:r w:rsidRPr="00B36E4F">
              <w:t>Metoclopramide</w:t>
            </w:r>
            <w:r>
              <w:t xml:space="preserve"> injectable   </w:t>
            </w:r>
            <w:r w:rsidRPr="00B36E4F">
              <w:t>10mg</w:t>
            </w:r>
            <w:r>
              <w:t xml:space="preserve">   5mg</w:t>
            </w:r>
            <w:r w:rsidRPr="00B36E4F">
              <w:t>/mL</w:t>
            </w:r>
            <w:r>
              <w:t xml:space="preserve">   2mL</w:t>
            </w:r>
          </w:p>
        </w:tc>
        <w:tc>
          <w:tcPr>
            <w:tcW w:w="18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45F72" w:rsidRPr="00B36E4F" w:rsidRDefault="00745F72" w:rsidP="00587391">
            <w:pPr>
              <w:pStyle w:val="DHHStabletext"/>
              <w:jc w:val="center"/>
            </w:pPr>
            <w:r>
              <w:t>5</w:t>
            </w:r>
          </w:p>
        </w:tc>
        <w:tc>
          <w:tcPr>
            <w:tcW w:w="181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pPr>
            <w:r w:rsidRPr="00B36E4F">
              <w:t>Midazolam</w:t>
            </w:r>
            <w:r>
              <w:t xml:space="preserve"> injectable</w:t>
            </w:r>
            <w:r w:rsidRPr="00B36E4F">
              <w:t xml:space="preserve">  </w:t>
            </w:r>
            <w:r>
              <w:t xml:space="preserve"> </w:t>
            </w:r>
            <w:r w:rsidRPr="00B36E4F">
              <w:t>5mg</w:t>
            </w:r>
            <w:r>
              <w:t xml:space="preserve">/5mL   </w:t>
            </w:r>
            <w:proofErr w:type="spellStart"/>
            <w:r>
              <w:t>5mL</w:t>
            </w:r>
            <w:proofErr w:type="spellEnd"/>
          </w:p>
        </w:tc>
        <w:tc>
          <w:tcPr>
            <w:tcW w:w="1810"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pPr>
            <w:r>
              <w:t>5</w:t>
            </w:r>
          </w:p>
        </w:tc>
        <w:tc>
          <w:tcPr>
            <w:tcW w:w="181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45F72" w:rsidRPr="00B36E4F" w:rsidRDefault="00745F72" w:rsidP="00587391">
            <w:pPr>
              <w:pStyle w:val="DHHStabletext"/>
            </w:pPr>
            <w:r w:rsidRPr="00B36E4F">
              <w:t xml:space="preserve">Morphine </w:t>
            </w:r>
            <w:r>
              <w:t xml:space="preserve">injectable   </w:t>
            </w:r>
            <w:r w:rsidRPr="00B36E4F">
              <w:t>10mg</w:t>
            </w:r>
            <w:r>
              <w:t xml:space="preserve">/mL  </w:t>
            </w:r>
            <w:r w:rsidRPr="00B36E4F">
              <w:t xml:space="preserve"> </w:t>
            </w:r>
            <w:r>
              <w:t xml:space="preserve">1mL </w:t>
            </w:r>
          </w:p>
        </w:tc>
        <w:tc>
          <w:tcPr>
            <w:tcW w:w="18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45F72" w:rsidRPr="00B36E4F" w:rsidRDefault="00745F72" w:rsidP="00587391">
            <w:pPr>
              <w:pStyle w:val="DHHStabletext"/>
              <w:jc w:val="center"/>
            </w:pPr>
            <w:r>
              <w:t>5</w:t>
            </w:r>
          </w:p>
        </w:tc>
        <w:tc>
          <w:tcPr>
            <w:tcW w:w="18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45F72" w:rsidRPr="00B36E4F" w:rsidRDefault="00745F72" w:rsidP="00587391">
            <w:pPr>
              <w:pStyle w:val="DHHStabletext"/>
              <w:jc w:val="center"/>
            </w:pP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rsidRPr="00320932">
              <w:t xml:space="preserve">Ondansetron wafer </w:t>
            </w:r>
            <w:r>
              <w:t xml:space="preserve">  </w:t>
            </w:r>
            <w:r w:rsidRPr="00320932">
              <w:t>4mg</w:t>
            </w:r>
          </w:p>
        </w:tc>
        <w:tc>
          <w:tcPr>
            <w:tcW w:w="181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Default="00745F72" w:rsidP="00587391">
            <w:pPr>
              <w:pStyle w:val="DHHStabletext"/>
              <w:jc w:val="center"/>
            </w:pPr>
            <w:r>
              <w:t>5</w:t>
            </w:r>
          </w:p>
        </w:tc>
        <w:tc>
          <w:tcPr>
            <w:tcW w:w="181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pPr>
            <w:proofErr w:type="spellStart"/>
            <w:r>
              <w:t>Pan</w:t>
            </w:r>
            <w:r w:rsidRPr="00B36E4F">
              <w:t>curonium</w:t>
            </w:r>
            <w:proofErr w:type="spellEnd"/>
            <w:r>
              <w:t xml:space="preserve"> injectable</w:t>
            </w:r>
            <w:r w:rsidRPr="00B36E4F">
              <w:t xml:space="preserve">  </w:t>
            </w:r>
            <w:r>
              <w:t xml:space="preserve"> 4</w:t>
            </w:r>
            <w:r w:rsidRPr="00B36E4F">
              <w:t>mg</w:t>
            </w:r>
            <w:r>
              <w:t xml:space="preserve">/2mL </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pPr>
            <w:r w:rsidRPr="00B36E4F">
              <w:t>5</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rsidRPr="004201F9">
              <w:t xml:space="preserve">Paracetamol  </w:t>
            </w:r>
            <w:r>
              <w:t xml:space="preserve"> solution   </w:t>
            </w:r>
            <w:r w:rsidRPr="004201F9">
              <w:t>240mg/5mL   200mL</w:t>
            </w:r>
          </w:p>
        </w:tc>
        <w:tc>
          <w:tcPr>
            <w:tcW w:w="181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Default="00745F72" w:rsidP="00587391">
            <w:pPr>
              <w:pStyle w:val="DHHStabletext"/>
              <w:jc w:val="center"/>
            </w:pPr>
            <w:r>
              <w:t>1</w:t>
            </w:r>
          </w:p>
        </w:tc>
        <w:tc>
          <w:tcPr>
            <w:tcW w:w="181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Default="00745F72" w:rsidP="00587391">
            <w:pPr>
              <w:pStyle w:val="DHHStabletext"/>
              <w:jc w:val="center"/>
            </w:pP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pPr>
            <w:r w:rsidRPr="00B36E4F">
              <w:t>Paracetamol</w:t>
            </w:r>
            <w:r>
              <w:t xml:space="preserve">   tablets   500mg</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jc w:val="center"/>
            </w:pPr>
            <w:r>
              <w:t>20 tablets</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proofErr w:type="spellStart"/>
            <w:r>
              <w:t>Propofol</w:t>
            </w:r>
            <w:proofErr w:type="spellEnd"/>
            <w:r>
              <w:t xml:space="preserve">    200mg/20mL</w:t>
            </w:r>
          </w:p>
        </w:tc>
        <w:tc>
          <w:tcPr>
            <w:tcW w:w="181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Default="00745F72" w:rsidP="00587391">
            <w:pPr>
              <w:pStyle w:val="DHHStabletext"/>
              <w:jc w:val="center"/>
            </w:pPr>
            <w:r>
              <w:t>5</w:t>
            </w:r>
          </w:p>
        </w:tc>
        <w:tc>
          <w:tcPr>
            <w:tcW w:w="181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Pr="004201F9" w:rsidRDefault="00745F72" w:rsidP="00587391">
            <w:pPr>
              <w:pStyle w:val="DHHStabletext"/>
            </w:pPr>
            <w:r>
              <w:t>Oxycodone Syrup   5mg/5mL   50mL</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Default="00745F72" w:rsidP="00587391">
            <w:pPr>
              <w:pStyle w:val="DHHStabletext"/>
              <w:jc w:val="center"/>
            </w:pPr>
            <w:r>
              <w:t>1</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Default="00745F72" w:rsidP="00587391">
            <w:pPr>
              <w:pStyle w:val="DHHStabletext"/>
              <w:jc w:val="center"/>
            </w:pP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pPr>
            <w:r>
              <w:t xml:space="preserve">Salbutamol injectable   500mcg/mL   1mL   </w:t>
            </w:r>
          </w:p>
        </w:tc>
        <w:tc>
          <w:tcPr>
            <w:tcW w:w="1810"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pPr>
            <w:r>
              <w:t>1</w:t>
            </w:r>
          </w:p>
        </w:tc>
        <w:tc>
          <w:tcPr>
            <w:tcW w:w="181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Default="00745F72" w:rsidP="00587391">
            <w:pPr>
              <w:pStyle w:val="DHHStabletext"/>
            </w:pPr>
            <w:r w:rsidRPr="004201F9">
              <w:t xml:space="preserve">Salbutamol MDI </w:t>
            </w:r>
            <w:r>
              <w:t xml:space="preserve">  </w:t>
            </w:r>
            <w:r w:rsidRPr="004201F9">
              <w:t>100mcg/dose   200 doses</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10</w:t>
            </w: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pPr>
            <w:r>
              <w:t xml:space="preserve">Sodium chloride injectable   0.9%   10 mL </w:t>
            </w:r>
          </w:p>
        </w:tc>
        <w:tc>
          <w:tcPr>
            <w:tcW w:w="1810"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45F72" w:rsidRPr="00B36E4F" w:rsidRDefault="00745F72" w:rsidP="00587391">
            <w:pPr>
              <w:pStyle w:val="DHHStabletext"/>
              <w:jc w:val="center"/>
            </w:pPr>
            <w:r>
              <w:t>10</w:t>
            </w:r>
          </w:p>
        </w:tc>
        <w:tc>
          <w:tcPr>
            <w:tcW w:w="181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B36E4F" w:rsidRDefault="00745F72" w:rsidP="00587391">
            <w:pPr>
              <w:pStyle w:val="DHHStabletext"/>
            </w:pPr>
            <w:proofErr w:type="spellStart"/>
            <w:r w:rsidRPr="00B36E4F">
              <w:t>Suxamethonium</w:t>
            </w:r>
            <w:proofErr w:type="spellEnd"/>
            <w:r>
              <w:t xml:space="preserve"> injectable </w:t>
            </w:r>
            <w:r w:rsidRPr="00B36E4F">
              <w:t xml:space="preserve">  100mg</w:t>
            </w:r>
            <w:r>
              <w:t>/2mL</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F72" w:rsidRPr="00AE25FA" w:rsidRDefault="00745F72" w:rsidP="00587391">
            <w:pPr>
              <w:pStyle w:val="DHHStabletext"/>
              <w:jc w:val="center"/>
              <w:rPr>
                <w:color w:val="FF0000"/>
              </w:rPr>
            </w:pPr>
            <w:r w:rsidRPr="001E04F4">
              <w:t>5</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proofErr w:type="spellStart"/>
            <w:r>
              <w:t>Tetra</w:t>
            </w:r>
            <w:r w:rsidRPr="00B36E4F">
              <w:t>caine</w:t>
            </w:r>
            <w:proofErr w:type="spellEnd"/>
            <w:r>
              <w:t xml:space="preserve"> </w:t>
            </w:r>
            <w:r w:rsidRPr="00B36E4F">
              <w:t xml:space="preserve"> eye drops </w:t>
            </w:r>
            <w:r>
              <w:t xml:space="preserve"> </w:t>
            </w:r>
            <w:r w:rsidRPr="00B36E4F">
              <w:t xml:space="preserve">1% Minims </w:t>
            </w:r>
            <w:r>
              <w:t xml:space="preserve">  0.5mL </w:t>
            </w:r>
          </w:p>
        </w:tc>
        <w:tc>
          <w:tcPr>
            <w:tcW w:w="181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1E04F4" w:rsidRDefault="00745F72" w:rsidP="00587391">
            <w:pPr>
              <w:pStyle w:val="DHHStabletext"/>
              <w:jc w:val="center"/>
            </w:pPr>
            <w:r>
              <w:t>5 minims</w:t>
            </w:r>
          </w:p>
        </w:tc>
        <w:tc>
          <w:tcPr>
            <w:tcW w:w="181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6</w:t>
            </w:r>
            <w:r w:rsidRPr="001E04F4">
              <w:t>0</w:t>
            </w:r>
            <w:r>
              <w:t xml:space="preserve"> minims</w:t>
            </w: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Default="00745F72" w:rsidP="00587391">
            <w:pPr>
              <w:pStyle w:val="DHHStabletext"/>
            </w:pPr>
            <w:proofErr w:type="spellStart"/>
            <w:r w:rsidRPr="00D2388C">
              <w:t>Thiopentone</w:t>
            </w:r>
            <w:proofErr w:type="spellEnd"/>
            <w:r w:rsidRPr="00D2388C">
              <w:t xml:space="preserve"> sodium </w:t>
            </w:r>
            <w:r>
              <w:t xml:space="preserve">  </w:t>
            </w:r>
            <w:r w:rsidRPr="00D2388C">
              <w:t>500mg vial</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Pr="001E04F4" w:rsidRDefault="00745F72" w:rsidP="00587391">
            <w:pPr>
              <w:pStyle w:val="DHHStabletext"/>
              <w:jc w:val="center"/>
            </w:pPr>
            <w:r w:rsidRPr="00D2388C">
              <w:t>2</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p>
        </w:tc>
      </w:tr>
      <w:tr w:rsidR="00745F72" w:rsidRPr="00D2388C" w:rsidTr="008D44CA">
        <w:trPr>
          <w:trHeight w:val="301"/>
        </w:trPr>
        <w:tc>
          <w:tcPr>
            <w:tcW w:w="6586"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D2388C" w:rsidRDefault="00745F72" w:rsidP="00587391">
            <w:pPr>
              <w:pStyle w:val="DHHStabletext"/>
            </w:pPr>
            <w:r>
              <w:t>Water for Injection   10 mL</w:t>
            </w:r>
          </w:p>
        </w:tc>
        <w:tc>
          <w:tcPr>
            <w:tcW w:w="181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D2388C" w:rsidRDefault="00745F72" w:rsidP="00587391">
            <w:pPr>
              <w:pStyle w:val="DHHStabletext"/>
              <w:jc w:val="center"/>
            </w:pPr>
            <w:r>
              <w:t>5</w:t>
            </w:r>
          </w:p>
        </w:tc>
        <w:tc>
          <w:tcPr>
            <w:tcW w:w="181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D2388C" w:rsidRDefault="00745F72" w:rsidP="00587391">
            <w:pPr>
              <w:pStyle w:val="DHHStabletext"/>
              <w:jc w:val="center"/>
            </w:pP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Default="00745F72" w:rsidP="00587391">
            <w:pPr>
              <w:pStyle w:val="DHHStabletext"/>
            </w:pPr>
            <w:r>
              <w:t>Calculator</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Default="00745F72" w:rsidP="00587391">
            <w:pPr>
              <w:pStyle w:val="DHHStabletext"/>
              <w:jc w:val="center"/>
            </w:pPr>
            <w:r>
              <w:t>1</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Default="00745F72" w:rsidP="00587391">
            <w:pPr>
              <w:pStyle w:val="DHHStabletext"/>
            </w:pPr>
            <w:r>
              <w:t>DD Log Book</w:t>
            </w:r>
          </w:p>
        </w:tc>
        <w:tc>
          <w:tcPr>
            <w:tcW w:w="181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Default="00745F72" w:rsidP="00587391">
            <w:pPr>
              <w:pStyle w:val="DHHStabletext"/>
              <w:jc w:val="center"/>
            </w:pPr>
            <w:r>
              <w:t>1</w:t>
            </w:r>
          </w:p>
        </w:tc>
        <w:tc>
          <w:tcPr>
            <w:tcW w:w="181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Default="00745F72" w:rsidP="00587391">
            <w:pPr>
              <w:pStyle w:val="DHHStabletext"/>
            </w:pPr>
            <w:r>
              <w:t>Paediatric pharmacopeia</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Default="00745F72" w:rsidP="00587391">
            <w:pPr>
              <w:pStyle w:val="DHHStabletext"/>
              <w:jc w:val="center"/>
            </w:pPr>
            <w:r>
              <w:t>1</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Default="00745F72" w:rsidP="00587391">
            <w:pPr>
              <w:pStyle w:val="DHHStabletext"/>
            </w:pPr>
            <w:r>
              <w:t>Pen</w:t>
            </w:r>
          </w:p>
        </w:tc>
        <w:tc>
          <w:tcPr>
            <w:tcW w:w="181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Default="00745F72" w:rsidP="00587391">
            <w:pPr>
              <w:pStyle w:val="DHHStabletext"/>
              <w:jc w:val="center"/>
            </w:pPr>
            <w:r>
              <w:t>1</w:t>
            </w:r>
          </w:p>
        </w:tc>
        <w:tc>
          <w:tcPr>
            <w:tcW w:w="181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Default="00745F72" w:rsidP="00587391">
            <w:pPr>
              <w:pStyle w:val="DHHStabletext"/>
            </w:pPr>
            <w:r>
              <w:t>Royal Children’s Hospital ICU Guidelines</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Default="00745F72" w:rsidP="00587391">
            <w:pPr>
              <w:pStyle w:val="DHHStabletext"/>
              <w:jc w:val="center"/>
            </w:pPr>
            <w:r>
              <w:t>1</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single" w:sz="4" w:space="0" w:color="auto"/>
              <w:bottom w:val="single" w:sz="4" w:space="0" w:color="auto"/>
            </w:tcBorders>
            <w:shd w:val="clear" w:color="auto" w:fill="auto"/>
            <w:noWrap/>
            <w:vAlign w:val="bottom"/>
            <w:hideMark/>
          </w:tcPr>
          <w:p w:rsidR="00745F72" w:rsidRPr="00B36E4F" w:rsidRDefault="00745F72" w:rsidP="00587391">
            <w:pPr>
              <w:pStyle w:val="DHHStabletext"/>
              <w:rPr>
                <w:rFonts w:ascii="Calibri" w:hAnsi="Calibri"/>
                <w:szCs w:val="22"/>
              </w:rPr>
            </w:pPr>
            <w:r w:rsidRPr="00B36E4F">
              <w:rPr>
                <w:rFonts w:ascii="Calibri" w:hAnsi="Calibri"/>
                <w:szCs w:val="22"/>
              </w:rPr>
              <w:t> </w:t>
            </w:r>
          </w:p>
        </w:tc>
        <w:tc>
          <w:tcPr>
            <w:tcW w:w="1810" w:type="dxa"/>
            <w:tcBorders>
              <w:top w:val="single" w:sz="4" w:space="0" w:color="auto"/>
              <w:bottom w:val="single" w:sz="4" w:space="0" w:color="auto"/>
            </w:tcBorders>
            <w:shd w:val="clear" w:color="auto" w:fill="auto"/>
            <w:noWrap/>
            <w:vAlign w:val="bottom"/>
            <w:hideMark/>
          </w:tcPr>
          <w:p w:rsidR="00745F72" w:rsidRPr="00B36E4F" w:rsidRDefault="00745F72" w:rsidP="00587391">
            <w:pPr>
              <w:pStyle w:val="DHHStabletext"/>
              <w:jc w:val="center"/>
              <w:rPr>
                <w:rFonts w:ascii="Calibri" w:hAnsi="Calibri"/>
                <w:szCs w:val="22"/>
              </w:rPr>
            </w:pPr>
          </w:p>
        </w:tc>
        <w:tc>
          <w:tcPr>
            <w:tcW w:w="1810" w:type="dxa"/>
            <w:tcBorders>
              <w:top w:val="single" w:sz="4" w:space="0" w:color="auto"/>
            </w:tcBorders>
            <w:shd w:val="clear" w:color="auto" w:fill="auto"/>
            <w:noWrap/>
            <w:vAlign w:val="bottom"/>
            <w:hideMark/>
          </w:tcPr>
          <w:p w:rsidR="00745F72" w:rsidRPr="00B36E4F" w:rsidRDefault="00745F72" w:rsidP="00587391">
            <w:pPr>
              <w:pStyle w:val="DHHStabletext"/>
              <w:jc w:val="center"/>
              <w:rPr>
                <w:rFonts w:ascii="Calibri" w:hAnsi="Calibri"/>
                <w:szCs w:val="22"/>
              </w:rPr>
            </w:pPr>
          </w:p>
        </w:tc>
      </w:tr>
      <w:tr w:rsidR="00745F72" w:rsidRPr="00B36E4F" w:rsidTr="008D44CA">
        <w:trPr>
          <w:trHeight w:val="314"/>
        </w:trPr>
        <w:tc>
          <w:tcPr>
            <w:tcW w:w="6586" w:type="dxa"/>
            <w:tcBorders>
              <w:top w:val="single" w:sz="4" w:space="0" w:color="auto"/>
              <w:left w:val="single" w:sz="4" w:space="0" w:color="auto"/>
              <w:bottom w:val="single" w:sz="4" w:space="0" w:color="auto"/>
              <w:right w:val="single" w:sz="4" w:space="0" w:color="auto"/>
            </w:tcBorders>
            <w:shd w:val="clear" w:color="auto" w:fill="99CCFF"/>
            <w:noWrap/>
            <w:vAlign w:val="center"/>
            <w:hideMark/>
          </w:tcPr>
          <w:p w:rsidR="00745F72" w:rsidRPr="00D47DFD" w:rsidRDefault="00745F72" w:rsidP="00587391">
            <w:pPr>
              <w:pStyle w:val="DHHStabletext"/>
              <w:rPr>
                <w:b/>
                <w:sz w:val="22"/>
              </w:rPr>
            </w:pPr>
            <w:r w:rsidRPr="00D47DFD">
              <w:rPr>
                <w:b/>
                <w:sz w:val="22"/>
              </w:rPr>
              <w:t xml:space="preserve"> Resuscitation (Bottom section blue bag) </w:t>
            </w:r>
          </w:p>
        </w:tc>
        <w:tc>
          <w:tcPr>
            <w:tcW w:w="1810" w:type="dxa"/>
            <w:tcBorders>
              <w:top w:val="single" w:sz="4" w:space="0" w:color="auto"/>
              <w:left w:val="nil"/>
              <w:bottom w:val="single" w:sz="4" w:space="0" w:color="auto"/>
              <w:right w:val="single" w:sz="4" w:space="0" w:color="auto"/>
            </w:tcBorders>
            <w:shd w:val="clear" w:color="000000" w:fill="99CCFF"/>
            <w:noWrap/>
            <w:vAlign w:val="center"/>
            <w:hideMark/>
          </w:tcPr>
          <w:p w:rsidR="00745F72" w:rsidRPr="00D47DFD" w:rsidRDefault="00745F72" w:rsidP="00587391">
            <w:pPr>
              <w:pStyle w:val="DHHStabletext"/>
              <w:jc w:val="center"/>
              <w:rPr>
                <w:b/>
                <w:sz w:val="22"/>
              </w:rPr>
            </w:pPr>
            <w:r w:rsidRPr="00D47DFD">
              <w:rPr>
                <w:b/>
                <w:sz w:val="22"/>
              </w:rPr>
              <w:t>Standard Kit  Quantity</w:t>
            </w:r>
          </w:p>
        </w:tc>
        <w:tc>
          <w:tcPr>
            <w:tcW w:w="1810" w:type="dxa"/>
            <w:tcBorders>
              <w:left w:val="nil"/>
            </w:tcBorders>
            <w:shd w:val="clear" w:color="auto" w:fill="auto"/>
            <w:noWrap/>
            <w:vAlign w:val="center"/>
          </w:tcPr>
          <w:p w:rsidR="00745F72" w:rsidRPr="00B36E4F" w:rsidRDefault="00745F72" w:rsidP="00587391">
            <w:pPr>
              <w:pStyle w:val="DHHStabletext"/>
              <w:jc w:val="center"/>
            </w:pPr>
          </w:p>
        </w:tc>
      </w:tr>
      <w:tr w:rsidR="00745F72" w:rsidRPr="00D47DFD" w:rsidTr="008D44CA">
        <w:trPr>
          <w:trHeight w:val="300"/>
        </w:trPr>
        <w:tc>
          <w:tcPr>
            <w:tcW w:w="6586" w:type="dxa"/>
            <w:tcBorders>
              <w:top w:val="single" w:sz="4" w:space="0" w:color="auto"/>
              <w:bottom w:val="single" w:sz="4" w:space="0" w:color="auto"/>
            </w:tcBorders>
            <w:shd w:val="clear" w:color="auto" w:fill="FFFFFF" w:themeFill="background1"/>
            <w:noWrap/>
            <w:vAlign w:val="center"/>
          </w:tcPr>
          <w:p w:rsidR="00745F72" w:rsidRPr="00D47DFD" w:rsidRDefault="00745F72" w:rsidP="00587391">
            <w:pPr>
              <w:pStyle w:val="DHHStabletext"/>
              <w:rPr>
                <w:b/>
                <w:sz w:val="22"/>
              </w:rPr>
            </w:pPr>
            <w:r w:rsidRPr="00D47DFD">
              <w:rPr>
                <w:b/>
                <w:sz w:val="22"/>
              </w:rPr>
              <w:t>Child Bag Valve &amp; Mask</w:t>
            </w:r>
          </w:p>
        </w:tc>
        <w:tc>
          <w:tcPr>
            <w:tcW w:w="1810" w:type="dxa"/>
            <w:tcBorders>
              <w:top w:val="single" w:sz="4" w:space="0" w:color="auto"/>
              <w:bottom w:val="single" w:sz="4" w:space="0" w:color="auto"/>
            </w:tcBorders>
            <w:shd w:val="clear" w:color="auto" w:fill="FFFFFF" w:themeFill="background1"/>
            <w:noWrap/>
            <w:vAlign w:val="center"/>
          </w:tcPr>
          <w:p w:rsidR="00745F72" w:rsidRPr="00D47DFD" w:rsidRDefault="00745F72" w:rsidP="00587391">
            <w:pPr>
              <w:pStyle w:val="DHHStabletext"/>
              <w:jc w:val="center"/>
              <w:rPr>
                <w:sz w:val="22"/>
              </w:rPr>
            </w:pPr>
          </w:p>
        </w:tc>
        <w:tc>
          <w:tcPr>
            <w:tcW w:w="1810" w:type="dxa"/>
            <w:shd w:val="clear" w:color="auto" w:fill="FFFFFF" w:themeFill="background1"/>
            <w:noWrap/>
            <w:vAlign w:val="center"/>
          </w:tcPr>
          <w:p w:rsidR="00745F72" w:rsidRPr="00D47DFD" w:rsidRDefault="00745F72" w:rsidP="00587391">
            <w:pPr>
              <w:pStyle w:val="DHHStabletext"/>
              <w:jc w:val="center"/>
              <w:rPr>
                <w:sz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t>Disposable resuscitator and oxygen tubing – child size</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7D6BC8" w:rsidRDefault="00745F72" w:rsidP="00587391">
            <w:pPr>
              <w:pStyle w:val="DHHStabletext"/>
            </w:pPr>
            <w:r w:rsidRPr="007D6BC8">
              <w:t xml:space="preserve">Face Mask </w:t>
            </w:r>
            <w:r>
              <w:t>s</w:t>
            </w:r>
            <w:r w:rsidRPr="007D6BC8">
              <w:t>ize 1</w:t>
            </w:r>
          </w:p>
        </w:tc>
        <w:tc>
          <w:tcPr>
            <w:tcW w:w="1810" w:type="dxa"/>
            <w:tcBorders>
              <w:top w:val="nil"/>
              <w:left w:val="nil"/>
              <w:bottom w:val="single" w:sz="4" w:space="0" w:color="auto"/>
              <w:right w:val="single" w:sz="4" w:space="0" w:color="auto"/>
            </w:tcBorders>
            <w:shd w:val="clear" w:color="auto" w:fill="EAF1DD"/>
            <w:noWrap/>
          </w:tcPr>
          <w:p w:rsidR="00745F72" w:rsidRPr="00445A83" w:rsidRDefault="00745F72" w:rsidP="00587391">
            <w:pPr>
              <w:pStyle w:val="DHHStabletext"/>
              <w:jc w:val="center"/>
            </w:pPr>
            <w:r>
              <w:t>1</w:t>
            </w:r>
          </w:p>
        </w:tc>
        <w:tc>
          <w:tcPr>
            <w:tcW w:w="1810" w:type="dxa"/>
            <w:tcBorders>
              <w:top w:val="nil"/>
              <w:left w:val="nil"/>
            </w:tcBorders>
            <w:shd w:val="clear" w:color="auto" w:fill="auto"/>
            <w:noWrap/>
          </w:tcPr>
          <w:p w:rsidR="00745F72" w:rsidRPr="00445A83"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7D6BC8" w:rsidRDefault="00745F72" w:rsidP="00587391">
            <w:pPr>
              <w:pStyle w:val="DHHStabletext"/>
            </w:pPr>
            <w:r w:rsidRPr="007D6BC8">
              <w:t xml:space="preserve">Face Mask </w:t>
            </w:r>
            <w:r>
              <w:t>s</w:t>
            </w:r>
            <w:r w:rsidRPr="007D6BC8">
              <w:t>ize 2</w:t>
            </w:r>
          </w:p>
        </w:tc>
        <w:tc>
          <w:tcPr>
            <w:tcW w:w="1810" w:type="dxa"/>
            <w:tcBorders>
              <w:top w:val="nil"/>
              <w:left w:val="nil"/>
              <w:bottom w:val="single" w:sz="4" w:space="0" w:color="auto"/>
              <w:right w:val="single" w:sz="4" w:space="0" w:color="auto"/>
            </w:tcBorders>
            <w:shd w:val="clear" w:color="auto" w:fill="auto"/>
            <w:noWrap/>
          </w:tcPr>
          <w:p w:rsidR="00745F72" w:rsidRPr="00445A83" w:rsidRDefault="00745F72" w:rsidP="00587391">
            <w:pPr>
              <w:pStyle w:val="DHHStabletext"/>
              <w:jc w:val="center"/>
            </w:pPr>
            <w:r>
              <w:t>1</w:t>
            </w:r>
          </w:p>
        </w:tc>
        <w:tc>
          <w:tcPr>
            <w:tcW w:w="1810" w:type="dxa"/>
            <w:tcBorders>
              <w:left w:val="nil"/>
            </w:tcBorders>
            <w:shd w:val="clear" w:color="auto" w:fill="auto"/>
            <w:noWrap/>
          </w:tcPr>
          <w:p w:rsidR="00745F72" w:rsidRPr="00445A83"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7D6BC8" w:rsidRDefault="00745F72" w:rsidP="00587391">
            <w:pPr>
              <w:pStyle w:val="DHHStabletext"/>
            </w:pPr>
            <w:r w:rsidRPr="007D6BC8">
              <w:t xml:space="preserve">Face Mask </w:t>
            </w:r>
            <w:r>
              <w:t>s</w:t>
            </w:r>
            <w:r w:rsidRPr="007D6BC8">
              <w:t>ize 3</w:t>
            </w:r>
          </w:p>
        </w:tc>
        <w:tc>
          <w:tcPr>
            <w:tcW w:w="1810" w:type="dxa"/>
            <w:tcBorders>
              <w:top w:val="nil"/>
              <w:left w:val="nil"/>
              <w:bottom w:val="single" w:sz="4" w:space="0" w:color="auto"/>
              <w:right w:val="single" w:sz="4" w:space="0" w:color="auto"/>
            </w:tcBorders>
            <w:shd w:val="clear" w:color="auto" w:fill="EAF1DD"/>
            <w:noWrap/>
          </w:tcPr>
          <w:p w:rsidR="00745F72" w:rsidRPr="00445A83" w:rsidRDefault="00745F72" w:rsidP="00587391">
            <w:pPr>
              <w:pStyle w:val="DHHStabletext"/>
              <w:jc w:val="center"/>
            </w:pPr>
            <w:r w:rsidRPr="00445A83">
              <w:t>1</w:t>
            </w:r>
          </w:p>
        </w:tc>
        <w:tc>
          <w:tcPr>
            <w:tcW w:w="1810" w:type="dxa"/>
            <w:tcBorders>
              <w:top w:val="nil"/>
              <w:left w:val="nil"/>
            </w:tcBorders>
            <w:shd w:val="clear" w:color="auto" w:fill="auto"/>
            <w:noWrap/>
          </w:tcPr>
          <w:p w:rsidR="00745F72"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proofErr w:type="spellStart"/>
            <w:r>
              <w:t>Guedel</w:t>
            </w:r>
            <w:proofErr w:type="spellEnd"/>
            <w:r>
              <w:t xml:space="preserve"> oropharyngeal airway size 0   50mm</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proofErr w:type="spellStart"/>
            <w:r w:rsidRPr="00420C36">
              <w:t>Guedel</w:t>
            </w:r>
            <w:proofErr w:type="spellEnd"/>
            <w:r w:rsidRPr="00420C36">
              <w:t xml:space="preserve"> oropharyngeal airway size</w:t>
            </w:r>
            <w:r>
              <w:t xml:space="preserve"> 1   60mm</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1</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proofErr w:type="spellStart"/>
            <w:r w:rsidRPr="00420C36">
              <w:t>Guedel</w:t>
            </w:r>
            <w:proofErr w:type="spellEnd"/>
            <w:r w:rsidRPr="00420C36">
              <w:t xml:space="preserve"> oropharyngeal airway size</w:t>
            </w:r>
            <w:r>
              <w:t xml:space="preserve"> 2   70mm</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D47DFD" w:rsidTr="008D44CA">
        <w:trPr>
          <w:trHeight w:val="300"/>
        </w:trPr>
        <w:tc>
          <w:tcPr>
            <w:tcW w:w="6586" w:type="dxa"/>
            <w:tcBorders>
              <w:top w:val="single" w:sz="4" w:space="0" w:color="auto"/>
              <w:bottom w:val="single" w:sz="4" w:space="0" w:color="auto"/>
            </w:tcBorders>
            <w:shd w:val="clear" w:color="auto" w:fill="FFFFFF" w:themeFill="background1"/>
            <w:noWrap/>
            <w:vAlign w:val="center"/>
          </w:tcPr>
          <w:p w:rsidR="00745F72" w:rsidRPr="00D47DFD" w:rsidRDefault="00745F72" w:rsidP="00587391">
            <w:pPr>
              <w:pStyle w:val="DHHStabletext"/>
              <w:rPr>
                <w:b/>
                <w:sz w:val="22"/>
              </w:rPr>
            </w:pPr>
            <w:r w:rsidRPr="00D47DFD">
              <w:rPr>
                <w:b/>
                <w:sz w:val="22"/>
              </w:rPr>
              <w:t>Adult Bag Valve &amp; Mask</w:t>
            </w:r>
          </w:p>
        </w:tc>
        <w:tc>
          <w:tcPr>
            <w:tcW w:w="1810" w:type="dxa"/>
            <w:tcBorders>
              <w:top w:val="single" w:sz="4" w:space="0" w:color="auto"/>
              <w:bottom w:val="single" w:sz="4" w:space="0" w:color="auto"/>
            </w:tcBorders>
            <w:shd w:val="clear" w:color="auto" w:fill="FFFFFF" w:themeFill="background1"/>
            <w:noWrap/>
            <w:vAlign w:val="center"/>
          </w:tcPr>
          <w:p w:rsidR="00745F72" w:rsidRPr="00D47DFD" w:rsidRDefault="00745F72" w:rsidP="00587391">
            <w:pPr>
              <w:pStyle w:val="DHHStabletext"/>
              <w:jc w:val="center"/>
              <w:rPr>
                <w:b/>
                <w:sz w:val="22"/>
              </w:rPr>
            </w:pPr>
          </w:p>
        </w:tc>
        <w:tc>
          <w:tcPr>
            <w:tcW w:w="1810" w:type="dxa"/>
            <w:shd w:val="clear" w:color="auto" w:fill="FFFFFF" w:themeFill="background1"/>
            <w:noWrap/>
            <w:vAlign w:val="center"/>
          </w:tcPr>
          <w:p w:rsidR="00745F72" w:rsidRPr="00D47DFD" w:rsidRDefault="00745F72" w:rsidP="00587391">
            <w:pPr>
              <w:pStyle w:val="DHHStabletext"/>
              <w:jc w:val="center"/>
              <w:rPr>
                <w:sz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t>Disposable resuscitator and oxygen tubing – adult size</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7D6BC8" w:rsidRDefault="00745F72" w:rsidP="00587391">
            <w:pPr>
              <w:pStyle w:val="DHHStabletext"/>
            </w:pPr>
            <w:r w:rsidRPr="007D6BC8">
              <w:t>Face Mask Size</w:t>
            </w:r>
            <w:r>
              <w:t xml:space="preserve"> 4</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1</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7D6BC8" w:rsidRDefault="00745F72" w:rsidP="00587391">
            <w:pPr>
              <w:pStyle w:val="DHHStabletext"/>
            </w:pPr>
            <w:r>
              <w:t>Face Mask Size 5</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proofErr w:type="spellStart"/>
            <w:r>
              <w:t>Guedel</w:t>
            </w:r>
            <w:proofErr w:type="spellEnd"/>
            <w:r>
              <w:t xml:space="preserve"> oropharyngeal airway size 3   80mm</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1</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proofErr w:type="spellStart"/>
            <w:r w:rsidRPr="00420C36">
              <w:t>Guedel</w:t>
            </w:r>
            <w:proofErr w:type="spellEnd"/>
            <w:r w:rsidRPr="00420C36">
              <w:t xml:space="preserve"> oropharyngeal airway size</w:t>
            </w:r>
            <w:r>
              <w:t xml:space="preserve"> 4   90mm</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proofErr w:type="spellStart"/>
            <w:r w:rsidRPr="00420C36">
              <w:t>Guedel</w:t>
            </w:r>
            <w:proofErr w:type="spellEnd"/>
            <w:r w:rsidRPr="00420C36">
              <w:t xml:space="preserve"> oropharyngeal airway size</w:t>
            </w:r>
            <w:r>
              <w:t xml:space="preserve"> 5   100mm</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1</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D47DFD" w:rsidTr="008D44CA">
        <w:trPr>
          <w:trHeight w:val="300"/>
        </w:trPr>
        <w:tc>
          <w:tcPr>
            <w:tcW w:w="6586" w:type="dxa"/>
            <w:tcBorders>
              <w:top w:val="single" w:sz="4" w:space="0" w:color="auto"/>
              <w:bottom w:val="single" w:sz="4" w:space="0" w:color="auto"/>
            </w:tcBorders>
            <w:shd w:val="clear" w:color="auto" w:fill="FFFFFF" w:themeFill="background1"/>
            <w:noWrap/>
            <w:vAlign w:val="center"/>
          </w:tcPr>
          <w:p w:rsidR="00745F72" w:rsidRPr="00D47DFD" w:rsidRDefault="00745F72" w:rsidP="00587391">
            <w:pPr>
              <w:pStyle w:val="DHHStabletext"/>
              <w:rPr>
                <w:b/>
                <w:sz w:val="22"/>
              </w:rPr>
            </w:pPr>
            <w:r w:rsidRPr="00D47DFD">
              <w:rPr>
                <w:b/>
                <w:sz w:val="22"/>
              </w:rPr>
              <w:t>Suction kit (yellow)</w:t>
            </w:r>
          </w:p>
        </w:tc>
        <w:tc>
          <w:tcPr>
            <w:tcW w:w="1810" w:type="dxa"/>
            <w:tcBorders>
              <w:top w:val="single" w:sz="4" w:space="0" w:color="auto"/>
              <w:bottom w:val="single" w:sz="4" w:space="0" w:color="auto"/>
            </w:tcBorders>
            <w:shd w:val="clear" w:color="auto" w:fill="FFFFFF" w:themeFill="background1"/>
            <w:noWrap/>
            <w:vAlign w:val="center"/>
          </w:tcPr>
          <w:p w:rsidR="00745F72" w:rsidRPr="00D47DFD" w:rsidRDefault="00745F72" w:rsidP="00587391">
            <w:pPr>
              <w:pStyle w:val="DHHStabletext"/>
              <w:jc w:val="center"/>
              <w:rPr>
                <w:b/>
                <w:sz w:val="22"/>
              </w:rPr>
            </w:pPr>
          </w:p>
        </w:tc>
        <w:tc>
          <w:tcPr>
            <w:tcW w:w="1810" w:type="dxa"/>
            <w:shd w:val="clear" w:color="auto" w:fill="FFFFFF" w:themeFill="background1"/>
            <w:noWrap/>
            <w:vAlign w:val="center"/>
          </w:tcPr>
          <w:p w:rsidR="00745F72" w:rsidRPr="00D47DFD" w:rsidRDefault="00745F72" w:rsidP="00587391">
            <w:pPr>
              <w:pStyle w:val="DHHStabletext"/>
              <w:jc w:val="center"/>
              <w:rPr>
                <w:sz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Default="00745F72" w:rsidP="00587391">
            <w:pPr>
              <w:pStyle w:val="DHHStabletext"/>
            </w:pPr>
            <w:r w:rsidRPr="00420C36">
              <w:t>Res-Q-Vac</w:t>
            </w:r>
            <w:r w:rsidRPr="00664597">
              <w:t>®</w:t>
            </w:r>
            <w:r w:rsidRPr="00420C36">
              <w:t xml:space="preserve"> </w:t>
            </w:r>
            <w:r>
              <w:t>suction</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Default="00745F72" w:rsidP="00587391">
            <w:pPr>
              <w:pStyle w:val="DHHStabletext"/>
            </w:pPr>
            <w:r>
              <w:t>Catheter Y suction   FG7</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2</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Default="00745F72" w:rsidP="00587391">
            <w:pPr>
              <w:pStyle w:val="DHHStabletext"/>
            </w:pPr>
            <w:r w:rsidRPr="007A5F68">
              <w:t>Catheter Y suction   FG</w:t>
            </w:r>
            <w:r>
              <w:t>8</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2</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Default="00745F72" w:rsidP="00587391">
            <w:pPr>
              <w:pStyle w:val="DHHStabletext"/>
            </w:pPr>
            <w:r w:rsidRPr="007A5F68">
              <w:t xml:space="preserve">Catheter Y suction   </w:t>
            </w:r>
            <w:r>
              <w:t>FG10</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2</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Default="00745F72" w:rsidP="00587391">
            <w:pPr>
              <w:pStyle w:val="DHHStabletext"/>
            </w:pPr>
            <w:r w:rsidRPr="007A5F68">
              <w:t>Catheter Y suction   FG</w:t>
            </w:r>
            <w:r>
              <w:t>12</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2</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D47DFD" w:rsidTr="008D44CA">
        <w:trPr>
          <w:trHeight w:val="300"/>
        </w:trPr>
        <w:tc>
          <w:tcPr>
            <w:tcW w:w="6586" w:type="dxa"/>
            <w:tcBorders>
              <w:top w:val="single" w:sz="4" w:space="0" w:color="auto"/>
              <w:bottom w:val="single" w:sz="4" w:space="0" w:color="auto"/>
            </w:tcBorders>
            <w:shd w:val="clear" w:color="auto" w:fill="FFFFFF" w:themeFill="background1"/>
            <w:noWrap/>
            <w:vAlign w:val="center"/>
          </w:tcPr>
          <w:p w:rsidR="00745F72" w:rsidRPr="00D47DFD" w:rsidRDefault="00745F72" w:rsidP="00587391">
            <w:pPr>
              <w:pStyle w:val="DHHStabletext"/>
              <w:rPr>
                <w:b/>
                <w:sz w:val="22"/>
              </w:rPr>
            </w:pPr>
            <w:r w:rsidRPr="00D47DFD">
              <w:rPr>
                <w:b/>
                <w:sz w:val="22"/>
              </w:rPr>
              <w:t>Intraosseous kit</w:t>
            </w:r>
          </w:p>
        </w:tc>
        <w:tc>
          <w:tcPr>
            <w:tcW w:w="1810" w:type="dxa"/>
            <w:tcBorders>
              <w:top w:val="single" w:sz="4" w:space="0" w:color="auto"/>
              <w:bottom w:val="single" w:sz="4" w:space="0" w:color="auto"/>
            </w:tcBorders>
            <w:shd w:val="clear" w:color="auto" w:fill="FFFFFF" w:themeFill="background1"/>
            <w:noWrap/>
            <w:vAlign w:val="center"/>
          </w:tcPr>
          <w:p w:rsidR="00745F72" w:rsidRPr="00D47DFD" w:rsidRDefault="00745F72" w:rsidP="00587391">
            <w:pPr>
              <w:pStyle w:val="DHHStabletext"/>
              <w:jc w:val="center"/>
              <w:rPr>
                <w:b/>
                <w:sz w:val="22"/>
              </w:rPr>
            </w:pPr>
          </w:p>
        </w:tc>
        <w:tc>
          <w:tcPr>
            <w:tcW w:w="1810" w:type="dxa"/>
            <w:shd w:val="clear" w:color="auto" w:fill="FFFFFF" w:themeFill="background1"/>
            <w:noWrap/>
            <w:vAlign w:val="center"/>
          </w:tcPr>
          <w:p w:rsidR="00745F72" w:rsidRPr="00D47DFD" w:rsidRDefault="00745F72" w:rsidP="00587391">
            <w:pPr>
              <w:pStyle w:val="DHHStabletext"/>
              <w:jc w:val="center"/>
              <w:rPr>
                <w:sz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7D6BC8" w:rsidRDefault="00745F72" w:rsidP="00587391">
            <w:pPr>
              <w:pStyle w:val="DHHStabletext"/>
            </w:pPr>
            <w:proofErr w:type="spellStart"/>
            <w:r>
              <w:t>Ezi</w:t>
            </w:r>
            <w:proofErr w:type="spellEnd"/>
            <w:r>
              <w:t>-IO</w:t>
            </w:r>
            <w:r w:rsidRPr="00664597">
              <w:t>®</w:t>
            </w:r>
            <w:r>
              <w:t xml:space="preserve"> gun</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Default="00745F72" w:rsidP="00587391">
            <w:pPr>
              <w:pStyle w:val="DHHStabletext"/>
            </w:pPr>
            <w:r w:rsidRPr="005A69B8">
              <w:t>Intraosseous needle</w:t>
            </w:r>
            <w:r>
              <w:t xml:space="preserve"> – paediatric   15g   15mm</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4</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Default="00745F72" w:rsidP="00587391">
            <w:pPr>
              <w:pStyle w:val="DHHStabletext"/>
            </w:pPr>
            <w:r w:rsidRPr="005A69B8">
              <w:t>Intraosseous needle</w:t>
            </w:r>
            <w:r>
              <w:t xml:space="preserve">   15g   25mm</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4</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Default="00745F72" w:rsidP="00587391">
            <w:pPr>
              <w:pStyle w:val="DHHStabletext"/>
            </w:pPr>
            <w:r>
              <w:t>Povidone iodine solution   10%   100mL</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1</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D47DFD" w:rsidTr="008D44CA">
        <w:trPr>
          <w:trHeight w:val="300"/>
        </w:trPr>
        <w:tc>
          <w:tcPr>
            <w:tcW w:w="6586" w:type="dxa"/>
            <w:tcBorders>
              <w:top w:val="single" w:sz="4" w:space="0" w:color="auto"/>
              <w:bottom w:val="single" w:sz="4" w:space="0" w:color="auto"/>
            </w:tcBorders>
            <w:shd w:val="clear" w:color="auto" w:fill="FFFFFF" w:themeFill="background1"/>
            <w:noWrap/>
            <w:vAlign w:val="center"/>
          </w:tcPr>
          <w:p w:rsidR="00745F72" w:rsidRPr="00D47DFD" w:rsidRDefault="00745F72" w:rsidP="00587391">
            <w:pPr>
              <w:pStyle w:val="DHHStabletext"/>
              <w:rPr>
                <w:b/>
                <w:sz w:val="22"/>
              </w:rPr>
            </w:pPr>
            <w:r w:rsidRPr="00D47DFD">
              <w:rPr>
                <w:b/>
                <w:sz w:val="22"/>
              </w:rPr>
              <w:t>Diagnostic kit</w:t>
            </w:r>
          </w:p>
        </w:tc>
        <w:tc>
          <w:tcPr>
            <w:tcW w:w="1810" w:type="dxa"/>
            <w:tcBorders>
              <w:top w:val="single" w:sz="4" w:space="0" w:color="auto"/>
              <w:bottom w:val="single" w:sz="4" w:space="0" w:color="auto"/>
            </w:tcBorders>
            <w:shd w:val="clear" w:color="auto" w:fill="FFFFFF" w:themeFill="background1"/>
            <w:noWrap/>
            <w:vAlign w:val="center"/>
          </w:tcPr>
          <w:p w:rsidR="00745F72" w:rsidRPr="00D47DFD" w:rsidRDefault="00745F72" w:rsidP="00587391">
            <w:pPr>
              <w:pStyle w:val="DHHStabletext"/>
              <w:jc w:val="center"/>
              <w:rPr>
                <w:b/>
                <w:sz w:val="22"/>
              </w:rPr>
            </w:pPr>
          </w:p>
        </w:tc>
        <w:tc>
          <w:tcPr>
            <w:tcW w:w="1810" w:type="dxa"/>
            <w:shd w:val="clear" w:color="auto" w:fill="FFFFFF" w:themeFill="background1"/>
            <w:noWrap/>
            <w:vAlign w:val="center"/>
          </w:tcPr>
          <w:p w:rsidR="00745F72" w:rsidRPr="00D47DFD" w:rsidRDefault="00745F72" w:rsidP="00587391">
            <w:pPr>
              <w:pStyle w:val="DHHStabletext"/>
              <w:jc w:val="center"/>
              <w:rPr>
                <w:sz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7D6BC8" w:rsidRDefault="00745F72" w:rsidP="00587391">
            <w:pPr>
              <w:pStyle w:val="DHHStabletext"/>
            </w:pPr>
            <w:r w:rsidRPr="007D6BC8">
              <w:t>BP Sphygmomanometer</w:t>
            </w:r>
            <w:r>
              <w:t xml:space="preserve"> (manual)</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7D6BC8" w:rsidRDefault="00745F72" w:rsidP="00587391">
            <w:pPr>
              <w:pStyle w:val="DHHStabletext"/>
            </w:pPr>
            <w:r w:rsidRPr="007D6BC8">
              <w:t>BP Sphygmomanometer paediatric cuff</w:t>
            </w:r>
            <w:r>
              <w:t xml:space="preserve">   size 9</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1</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7D6BC8" w:rsidRDefault="00745F72" w:rsidP="00587391">
            <w:pPr>
              <w:pStyle w:val="DHHStabletext"/>
            </w:pPr>
            <w:r w:rsidRPr="000D14B2">
              <w:t>BP Sphygmomanometer paediatric cuff</w:t>
            </w:r>
            <w:r>
              <w:t xml:space="preserve">   size 8</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w:t>
            </w:r>
          </w:p>
        </w:tc>
        <w:tc>
          <w:tcPr>
            <w:tcW w:w="1810" w:type="dxa"/>
            <w:tcBorders>
              <w:top w:val="nil"/>
              <w:left w:val="nil"/>
              <w:bottom w:val="single" w:sz="4" w:space="0" w:color="auto"/>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7D6BC8" w:rsidRDefault="00745F72" w:rsidP="00587391">
            <w:pPr>
              <w:pStyle w:val="DHHStabletext"/>
            </w:pPr>
            <w:r w:rsidRPr="000D14B2">
              <w:t xml:space="preserve">BP Sphygmomanometer </w:t>
            </w:r>
            <w:r>
              <w:t>adult</w:t>
            </w:r>
            <w:r w:rsidRPr="000D14B2">
              <w:t xml:space="preserve"> cuff</w:t>
            </w:r>
            <w:r>
              <w:t xml:space="preserve">   size 4</w:t>
            </w:r>
          </w:p>
        </w:tc>
        <w:tc>
          <w:tcPr>
            <w:tcW w:w="1810" w:type="dxa"/>
            <w:tcBorders>
              <w:top w:val="single" w:sz="4" w:space="0" w:color="auto"/>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1</w:t>
            </w:r>
          </w:p>
        </w:tc>
        <w:tc>
          <w:tcPr>
            <w:tcW w:w="1810" w:type="dxa"/>
            <w:tcBorders>
              <w:top w:val="single" w:sz="4" w:space="0" w:color="auto"/>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Pr="007D6BC8" w:rsidRDefault="00745F72" w:rsidP="00587391">
            <w:pPr>
              <w:pStyle w:val="DHHStabletext"/>
            </w:pPr>
            <w:r w:rsidRPr="007D6BC8">
              <w:t>Stethoscope</w:t>
            </w:r>
          </w:p>
        </w:tc>
        <w:tc>
          <w:tcPr>
            <w:tcW w:w="1810" w:type="dxa"/>
            <w:tcBorders>
              <w:top w:val="single" w:sz="4" w:space="0" w:color="auto"/>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w:t>
            </w:r>
          </w:p>
        </w:tc>
        <w:tc>
          <w:tcPr>
            <w:tcW w:w="1810" w:type="dxa"/>
            <w:tcBorders>
              <w:top w:val="single" w:sz="4" w:space="0" w:color="auto"/>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7D6BC8" w:rsidRDefault="00745F72" w:rsidP="00587391">
            <w:pPr>
              <w:pStyle w:val="DHHStabletext"/>
            </w:pPr>
            <w:r>
              <w:t>Tourniquets</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2</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7D6BC8" w:rsidRDefault="00745F72" w:rsidP="00587391">
            <w:pPr>
              <w:pStyle w:val="DHHStabletext"/>
            </w:pPr>
            <w:r>
              <w:t>Thermometer</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Default="00745F72" w:rsidP="00587391">
            <w:pPr>
              <w:pStyle w:val="DHHStabletext"/>
            </w:pPr>
            <w:r>
              <w:t>Thermometer covers</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10</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Default="00745F72" w:rsidP="00587391">
            <w:pPr>
              <w:pStyle w:val="DHHStabletext"/>
            </w:pPr>
            <w:r>
              <w:t>Glucometer</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Default="00745F72" w:rsidP="00587391">
            <w:pPr>
              <w:pStyle w:val="DHHStabletext"/>
            </w:pPr>
            <w:r>
              <w:t>Glucometer test strips</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10</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D47DFD" w:rsidTr="008D44CA">
        <w:trPr>
          <w:trHeight w:val="300"/>
        </w:trPr>
        <w:tc>
          <w:tcPr>
            <w:tcW w:w="6586" w:type="dxa"/>
            <w:tcBorders>
              <w:top w:val="single" w:sz="4" w:space="0" w:color="auto"/>
              <w:bottom w:val="single" w:sz="4" w:space="0" w:color="auto"/>
            </w:tcBorders>
            <w:shd w:val="clear" w:color="auto" w:fill="FFFFFF" w:themeFill="background1"/>
            <w:noWrap/>
            <w:vAlign w:val="center"/>
          </w:tcPr>
          <w:p w:rsidR="00745F72" w:rsidRPr="00D47DFD" w:rsidRDefault="00745F72" w:rsidP="00587391">
            <w:pPr>
              <w:pStyle w:val="DHHStabletext"/>
              <w:rPr>
                <w:b/>
                <w:sz w:val="22"/>
              </w:rPr>
            </w:pPr>
            <w:r w:rsidRPr="00D47DFD">
              <w:rPr>
                <w:b/>
                <w:sz w:val="22"/>
              </w:rPr>
              <w:t>Splints</w:t>
            </w:r>
          </w:p>
        </w:tc>
        <w:tc>
          <w:tcPr>
            <w:tcW w:w="1810" w:type="dxa"/>
            <w:tcBorders>
              <w:top w:val="single" w:sz="4" w:space="0" w:color="auto"/>
              <w:bottom w:val="single" w:sz="4" w:space="0" w:color="auto"/>
            </w:tcBorders>
            <w:shd w:val="clear" w:color="auto" w:fill="FFFFFF" w:themeFill="background1"/>
            <w:noWrap/>
            <w:vAlign w:val="center"/>
          </w:tcPr>
          <w:p w:rsidR="00745F72" w:rsidRPr="00D47DFD" w:rsidRDefault="00745F72" w:rsidP="00587391">
            <w:pPr>
              <w:pStyle w:val="DHHStabletext"/>
              <w:rPr>
                <w:b/>
                <w:sz w:val="22"/>
              </w:rPr>
            </w:pPr>
          </w:p>
        </w:tc>
        <w:tc>
          <w:tcPr>
            <w:tcW w:w="1810" w:type="dxa"/>
            <w:shd w:val="clear" w:color="auto" w:fill="FFFFFF" w:themeFill="background1"/>
            <w:noWrap/>
            <w:vAlign w:val="center"/>
          </w:tcPr>
          <w:p w:rsidR="00745F72" w:rsidRPr="00D47DFD" w:rsidRDefault="00745F72" w:rsidP="00587391">
            <w:pPr>
              <w:pStyle w:val="DHHStabletext"/>
              <w:rPr>
                <w:b/>
                <w:sz w:val="22"/>
              </w:rPr>
            </w:pP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Pr="007D6BC8" w:rsidRDefault="00745F72" w:rsidP="00587391">
            <w:pPr>
              <w:pStyle w:val="DHHStabletext"/>
            </w:pPr>
            <w:r>
              <w:t>Pelvic Binder –SAM sling 11. Small</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w:t>
            </w:r>
          </w:p>
        </w:tc>
        <w:tc>
          <w:tcPr>
            <w:tcW w:w="1810" w:type="dxa"/>
            <w:tcBorders>
              <w:left w:val="single" w:sz="4" w:space="0" w:color="auto"/>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7D6BC8" w:rsidRDefault="00745F72" w:rsidP="00587391">
            <w:pPr>
              <w:pStyle w:val="DHHStabletext"/>
            </w:pPr>
            <w:r>
              <w:t>SAM splint 4.25 x 36 inch</w:t>
            </w:r>
          </w:p>
        </w:tc>
        <w:tc>
          <w:tcPr>
            <w:tcW w:w="181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1</w:t>
            </w:r>
          </w:p>
        </w:tc>
        <w:tc>
          <w:tcPr>
            <w:tcW w:w="1810" w:type="dxa"/>
            <w:tcBorders>
              <w:left w:val="single" w:sz="4" w:space="0" w:color="auto"/>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Pr="007D6BC8" w:rsidRDefault="00745F72" w:rsidP="00587391">
            <w:pPr>
              <w:pStyle w:val="DHHStabletext"/>
            </w:pPr>
            <w:r>
              <w:t xml:space="preserve">SAM </w:t>
            </w:r>
            <w:proofErr w:type="spellStart"/>
            <w:r>
              <w:t>spint</w:t>
            </w:r>
            <w:proofErr w:type="spellEnd"/>
            <w:r>
              <w:t xml:space="preserve"> junior 4.25 x 18 inch</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w:t>
            </w:r>
          </w:p>
        </w:tc>
        <w:tc>
          <w:tcPr>
            <w:tcW w:w="1810" w:type="dxa"/>
            <w:tcBorders>
              <w:left w:val="single" w:sz="4" w:space="0" w:color="auto"/>
            </w:tcBorders>
            <w:shd w:val="clear" w:color="auto" w:fill="auto"/>
            <w:noWrap/>
            <w:vAlign w:val="center"/>
          </w:tcPr>
          <w:p w:rsidR="00745F72" w:rsidRPr="00B36E4F" w:rsidRDefault="00745F72" w:rsidP="00587391">
            <w:pPr>
              <w:pStyle w:val="DHHStabletext"/>
              <w:jc w:val="center"/>
            </w:pPr>
          </w:p>
        </w:tc>
      </w:tr>
      <w:tr w:rsidR="00745F72" w:rsidRPr="00D47DFD"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745F72" w:rsidRPr="00D47DFD" w:rsidRDefault="00745F72" w:rsidP="00587391">
            <w:pPr>
              <w:pStyle w:val="DHHStabletext"/>
              <w:rPr>
                <w:b/>
                <w:sz w:val="22"/>
              </w:rPr>
            </w:pPr>
            <w:r w:rsidRPr="00D47DFD">
              <w:rPr>
                <w:b/>
                <w:sz w:val="22"/>
              </w:rPr>
              <w:t>Chest Drain kit</w:t>
            </w:r>
          </w:p>
        </w:tc>
        <w:tc>
          <w:tcPr>
            <w:tcW w:w="18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745F72" w:rsidRPr="00D47DFD" w:rsidRDefault="00745F72" w:rsidP="00587391">
            <w:pPr>
              <w:pStyle w:val="DHHStabletext"/>
              <w:rPr>
                <w:b/>
                <w:sz w:val="22"/>
              </w:rPr>
            </w:pPr>
          </w:p>
        </w:tc>
        <w:tc>
          <w:tcPr>
            <w:tcW w:w="1810" w:type="dxa"/>
            <w:tcBorders>
              <w:left w:val="single" w:sz="4" w:space="0" w:color="auto"/>
            </w:tcBorders>
            <w:shd w:val="clear" w:color="auto" w:fill="FFFFFF" w:themeFill="background1"/>
            <w:noWrap/>
            <w:vAlign w:val="center"/>
          </w:tcPr>
          <w:p w:rsidR="00745F72" w:rsidRPr="00D47DFD" w:rsidRDefault="00745F72" w:rsidP="00587391">
            <w:pPr>
              <w:pStyle w:val="DHHStabletext"/>
              <w:rPr>
                <w:b/>
                <w:sz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7D6BC8" w:rsidRDefault="00745F72" w:rsidP="00587391">
            <w:pPr>
              <w:pStyle w:val="DHHStabletext"/>
            </w:pPr>
            <w:r>
              <w:t>Fuhrman</w:t>
            </w:r>
            <w:r w:rsidRPr="00664597">
              <w:t>®</w:t>
            </w:r>
            <w:r>
              <w:t xml:space="preserve"> pleural/</w:t>
            </w:r>
            <w:proofErr w:type="spellStart"/>
            <w:r>
              <w:t>pneumocpericardial</w:t>
            </w:r>
            <w:proofErr w:type="spellEnd"/>
            <w:r>
              <w:t xml:space="preserve"> drainage set. Cook-C-PPD-850-WCE   8.5Fr   15cm</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2</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7D6BC8" w:rsidRDefault="00745F72" w:rsidP="00587391">
            <w:pPr>
              <w:pStyle w:val="DHHStabletext"/>
            </w:pPr>
            <w:proofErr w:type="spellStart"/>
            <w:r>
              <w:t>Pneumostat</w:t>
            </w:r>
            <w:proofErr w:type="spellEnd"/>
            <w:r>
              <w:t xml:space="preserve"> chest drain valve Atrium</w:t>
            </w:r>
            <w:r w:rsidRPr="00664597">
              <w:t>®</w:t>
            </w:r>
            <w:r>
              <w:t xml:space="preserve"> 16100</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2</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7D6BC8" w:rsidRDefault="00745F72" w:rsidP="00587391">
            <w:pPr>
              <w:pStyle w:val="DHHStabletext"/>
            </w:pPr>
            <w:r>
              <w:t>Transparent occlusive dressing   15cm</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6</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Default="00745F72" w:rsidP="00587391">
            <w:pPr>
              <w:pStyle w:val="DHHStabletext"/>
            </w:pPr>
            <w:r w:rsidRPr="00714786">
              <w:t>IV Cannula 14 G</w:t>
            </w:r>
            <w:r>
              <w:t xml:space="preserve"> long, 45mm</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2</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714786" w:rsidRDefault="00745F72" w:rsidP="00587391">
            <w:pPr>
              <w:pStyle w:val="DHHStabletext"/>
            </w:pPr>
            <w:r>
              <w:t xml:space="preserve">Sutures, silk 3.0 </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2</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Default="00745F72" w:rsidP="00587391">
            <w:pPr>
              <w:pStyle w:val="DHHStabletext"/>
            </w:pPr>
            <w:r>
              <w:t xml:space="preserve">Chlorhexidine and </w:t>
            </w:r>
            <w:proofErr w:type="spellStart"/>
            <w:r>
              <w:t>cetrimide</w:t>
            </w:r>
            <w:proofErr w:type="spellEnd"/>
            <w:r>
              <w:t xml:space="preserve"> irrigation solution 0.2 %   30 mL</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4</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D47DFD" w:rsidTr="008D44CA">
        <w:trPr>
          <w:trHeight w:val="487"/>
        </w:trPr>
        <w:tc>
          <w:tcPr>
            <w:tcW w:w="6586" w:type="dxa"/>
            <w:tcBorders>
              <w:top w:val="single" w:sz="4" w:space="0" w:color="auto"/>
              <w:bottom w:val="single" w:sz="4" w:space="0" w:color="auto"/>
            </w:tcBorders>
            <w:shd w:val="clear" w:color="auto" w:fill="FFFFFF" w:themeFill="background1"/>
            <w:noWrap/>
            <w:vAlign w:val="center"/>
          </w:tcPr>
          <w:p w:rsidR="00745F72" w:rsidRPr="00D47DFD" w:rsidRDefault="00745F72" w:rsidP="00587391">
            <w:pPr>
              <w:pStyle w:val="DHHStabletext"/>
              <w:rPr>
                <w:b/>
                <w:sz w:val="22"/>
              </w:rPr>
            </w:pPr>
            <w:r w:rsidRPr="00D47DFD">
              <w:rPr>
                <w:b/>
                <w:sz w:val="22"/>
              </w:rPr>
              <w:t>Intravenous Fluids</w:t>
            </w:r>
          </w:p>
        </w:tc>
        <w:tc>
          <w:tcPr>
            <w:tcW w:w="1810" w:type="dxa"/>
            <w:tcBorders>
              <w:top w:val="single" w:sz="4" w:space="0" w:color="auto"/>
              <w:bottom w:val="single" w:sz="4" w:space="0" w:color="auto"/>
            </w:tcBorders>
            <w:shd w:val="clear" w:color="auto" w:fill="FFFFFF" w:themeFill="background1"/>
            <w:noWrap/>
            <w:vAlign w:val="center"/>
          </w:tcPr>
          <w:p w:rsidR="00745F72" w:rsidRPr="00D47DFD" w:rsidRDefault="00745F72" w:rsidP="00587391">
            <w:pPr>
              <w:pStyle w:val="DHHStabletext"/>
              <w:rPr>
                <w:b/>
                <w:sz w:val="22"/>
              </w:rPr>
            </w:pPr>
          </w:p>
        </w:tc>
        <w:tc>
          <w:tcPr>
            <w:tcW w:w="1810" w:type="dxa"/>
            <w:tcBorders>
              <w:left w:val="nil"/>
            </w:tcBorders>
            <w:shd w:val="clear" w:color="auto" w:fill="FFFFFF" w:themeFill="background1"/>
            <w:noWrap/>
            <w:vAlign w:val="center"/>
          </w:tcPr>
          <w:p w:rsidR="00745F72" w:rsidRPr="00D47DFD" w:rsidRDefault="00745F72" w:rsidP="00587391">
            <w:pPr>
              <w:pStyle w:val="DHHStabletext"/>
              <w:rPr>
                <w:b/>
                <w:sz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Default="00745F72" w:rsidP="00587391">
            <w:pPr>
              <w:pStyle w:val="DHHStablebullet"/>
            </w:pPr>
            <w:r>
              <w:t>Sodium chloride (normal saline)   0.9%   500mL</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3</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7D6BC8" w:rsidRDefault="00745F72" w:rsidP="00587391">
            <w:pPr>
              <w:pStyle w:val="DHHStablebullet"/>
            </w:pPr>
            <w:r w:rsidRPr="007D6BC8">
              <w:t>IV Infusion pump set</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2</w:t>
            </w:r>
          </w:p>
        </w:tc>
        <w:tc>
          <w:tcPr>
            <w:tcW w:w="1810" w:type="dxa"/>
            <w:tcBorders>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7D6BC8" w:rsidRDefault="00745F72" w:rsidP="00587391">
            <w:pPr>
              <w:pStyle w:val="DHHStablebullet"/>
            </w:pPr>
            <w:r>
              <w:t>Burette – Smart site</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2</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Default="00745F72" w:rsidP="00587391">
            <w:pPr>
              <w:pStyle w:val="DHHStablebullet"/>
            </w:pPr>
            <w:r>
              <w:t>IV dispensing pin</w:t>
            </w:r>
          </w:p>
        </w:tc>
        <w:tc>
          <w:tcPr>
            <w:tcW w:w="1810" w:type="dxa"/>
            <w:tcBorders>
              <w:top w:val="nil"/>
              <w:left w:val="nil"/>
              <w:bottom w:val="single" w:sz="4" w:space="0" w:color="auto"/>
              <w:right w:val="single" w:sz="4" w:space="0" w:color="auto"/>
            </w:tcBorders>
            <w:shd w:val="clear" w:color="auto" w:fill="EAF1DD"/>
            <w:noWrap/>
            <w:vAlign w:val="center"/>
          </w:tcPr>
          <w:p w:rsidR="00745F72" w:rsidRDefault="00745F72" w:rsidP="00587391">
            <w:pPr>
              <w:pStyle w:val="DHHStabletext"/>
              <w:jc w:val="center"/>
            </w:pPr>
            <w:r>
              <w:t>2</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Default="00745F72" w:rsidP="00587391">
            <w:pPr>
              <w:pStyle w:val="DHHStablebullet"/>
            </w:pPr>
            <w:r>
              <w:t xml:space="preserve">Syringe, </w:t>
            </w:r>
            <w:proofErr w:type="spellStart"/>
            <w:r>
              <w:t>Leur</w:t>
            </w:r>
            <w:proofErr w:type="spellEnd"/>
            <w:r>
              <w:t xml:space="preserve"> lock 60mL</w:t>
            </w:r>
          </w:p>
        </w:tc>
        <w:tc>
          <w:tcPr>
            <w:tcW w:w="1810" w:type="dxa"/>
            <w:tcBorders>
              <w:top w:val="nil"/>
              <w:left w:val="nil"/>
              <w:bottom w:val="single" w:sz="4" w:space="0" w:color="auto"/>
              <w:right w:val="single" w:sz="4" w:space="0" w:color="auto"/>
            </w:tcBorders>
            <w:shd w:val="clear" w:color="auto" w:fill="auto"/>
            <w:noWrap/>
            <w:vAlign w:val="center"/>
          </w:tcPr>
          <w:p w:rsidR="00745F72" w:rsidRDefault="00745F72" w:rsidP="00587391">
            <w:pPr>
              <w:pStyle w:val="DHHStabletext"/>
              <w:jc w:val="center"/>
            </w:pPr>
            <w:r>
              <w:t>1</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D47DFD" w:rsidTr="008D44CA">
        <w:trPr>
          <w:trHeight w:val="300"/>
        </w:trPr>
        <w:tc>
          <w:tcPr>
            <w:tcW w:w="6586" w:type="dxa"/>
            <w:tcBorders>
              <w:top w:val="single" w:sz="4" w:space="0" w:color="auto"/>
              <w:left w:val="single" w:sz="4" w:space="0" w:color="auto"/>
              <w:bottom w:val="single" w:sz="4" w:space="0" w:color="auto"/>
            </w:tcBorders>
            <w:shd w:val="clear" w:color="auto" w:fill="FFFFFF" w:themeFill="background1"/>
            <w:noWrap/>
            <w:vAlign w:val="center"/>
          </w:tcPr>
          <w:p w:rsidR="00745F72" w:rsidRPr="00D47DFD" w:rsidRDefault="00745F72" w:rsidP="00587391">
            <w:pPr>
              <w:pStyle w:val="DHHStabletext"/>
              <w:rPr>
                <w:b/>
                <w:sz w:val="22"/>
              </w:rPr>
            </w:pPr>
            <w:r w:rsidRPr="00D47DFD">
              <w:rPr>
                <w:b/>
                <w:sz w:val="22"/>
              </w:rPr>
              <w:t>Intubating catheter</w:t>
            </w:r>
          </w:p>
        </w:tc>
        <w:tc>
          <w:tcPr>
            <w:tcW w:w="1810" w:type="dxa"/>
            <w:tcBorders>
              <w:top w:val="single" w:sz="4" w:space="0" w:color="auto"/>
              <w:bottom w:val="single" w:sz="4" w:space="0" w:color="auto"/>
              <w:right w:val="single" w:sz="4" w:space="0" w:color="auto"/>
            </w:tcBorders>
            <w:shd w:val="clear" w:color="auto" w:fill="FFFFFF" w:themeFill="background1"/>
            <w:noWrap/>
            <w:vAlign w:val="center"/>
          </w:tcPr>
          <w:p w:rsidR="00745F72" w:rsidRPr="00D47DFD" w:rsidRDefault="00745F72" w:rsidP="00587391">
            <w:pPr>
              <w:pStyle w:val="DHHStabletext"/>
              <w:rPr>
                <w:b/>
                <w:sz w:val="22"/>
              </w:rPr>
            </w:pPr>
          </w:p>
        </w:tc>
        <w:tc>
          <w:tcPr>
            <w:tcW w:w="1810" w:type="dxa"/>
            <w:tcBorders>
              <w:left w:val="single" w:sz="4" w:space="0" w:color="auto"/>
            </w:tcBorders>
            <w:shd w:val="clear" w:color="auto" w:fill="auto"/>
            <w:noWrap/>
            <w:vAlign w:val="center"/>
          </w:tcPr>
          <w:p w:rsidR="00745F72" w:rsidRPr="00D47DFD" w:rsidRDefault="00745F72" w:rsidP="00587391">
            <w:pPr>
              <w:pStyle w:val="DHHStabletext"/>
              <w:rPr>
                <w:b/>
                <w:sz w:val="22"/>
              </w:rPr>
            </w:pP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Pr="007D6BC8" w:rsidRDefault="00745F72" w:rsidP="00587391">
            <w:pPr>
              <w:pStyle w:val="DHHStabletext"/>
            </w:pPr>
            <w:r>
              <w:t>Cook</w:t>
            </w:r>
            <w:r w:rsidRPr="00664597">
              <w:t>®</w:t>
            </w:r>
            <w:r>
              <w:t xml:space="preserve"> </w:t>
            </w:r>
            <w:proofErr w:type="spellStart"/>
            <w:r>
              <w:t>Frova</w:t>
            </w:r>
            <w:proofErr w:type="spellEnd"/>
            <w:r>
              <w:t xml:space="preserve"> intubation catheter C-CAE-14.0-65-FII   14Fr</w:t>
            </w:r>
          </w:p>
        </w:tc>
        <w:tc>
          <w:tcPr>
            <w:tcW w:w="1810" w:type="dxa"/>
            <w:tcBorders>
              <w:top w:val="single" w:sz="4" w:space="0" w:color="auto"/>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D47DFD"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Pr="00D47DFD" w:rsidRDefault="00745F72" w:rsidP="00587391">
            <w:pPr>
              <w:pStyle w:val="DHHStabletext"/>
              <w:rPr>
                <w:b/>
                <w:sz w:val="22"/>
              </w:rPr>
            </w:pPr>
            <w:r w:rsidRPr="00D47DFD">
              <w:rPr>
                <w:b/>
                <w:sz w:val="22"/>
              </w:rPr>
              <w:t>Amputation</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Pr="00D47DFD" w:rsidRDefault="00745F72" w:rsidP="00587391">
            <w:pPr>
              <w:pStyle w:val="DHHStabletext"/>
              <w:rPr>
                <w:b/>
                <w:sz w:val="22"/>
              </w:rPr>
            </w:pPr>
          </w:p>
        </w:tc>
        <w:tc>
          <w:tcPr>
            <w:tcW w:w="1810" w:type="dxa"/>
            <w:tcBorders>
              <w:top w:val="nil"/>
              <w:left w:val="single" w:sz="4" w:space="0" w:color="auto"/>
            </w:tcBorders>
            <w:shd w:val="clear" w:color="auto" w:fill="auto"/>
            <w:noWrap/>
            <w:vAlign w:val="center"/>
          </w:tcPr>
          <w:p w:rsidR="00745F72" w:rsidRPr="00D47DFD" w:rsidRDefault="00745F72" w:rsidP="00587391">
            <w:pPr>
              <w:pStyle w:val="DHHStabletext"/>
              <w:rPr>
                <w:b/>
                <w:sz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Default="00745F72" w:rsidP="00587391">
            <w:pPr>
              <w:pStyle w:val="DHHStabletext"/>
            </w:pPr>
            <w:r>
              <w:t>Gigli saw</w:t>
            </w:r>
          </w:p>
        </w:tc>
        <w:tc>
          <w:tcPr>
            <w:tcW w:w="1810" w:type="dxa"/>
            <w:tcBorders>
              <w:top w:val="nil"/>
              <w:left w:val="nil"/>
              <w:bottom w:val="single" w:sz="4" w:space="0" w:color="auto"/>
              <w:right w:val="single" w:sz="4" w:space="0" w:color="auto"/>
            </w:tcBorders>
            <w:shd w:val="clear" w:color="auto" w:fill="auto"/>
            <w:noWrap/>
            <w:vAlign w:val="center"/>
          </w:tcPr>
          <w:p w:rsidR="00745F72" w:rsidRDefault="00745F72" w:rsidP="00587391">
            <w:pPr>
              <w:pStyle w:val="DHHStabletext"/>
              <w:jc w:val="center"/>
            </w:pPr>
            <w:r>
              <w:t>1</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single" w:sz="4" w:space="0" w:color="auto"/>
              <w:bottom w:val="single" w:sz="4" w:space="0" w:color="auto"/>
            </w:tcBorders>
            <w:shd w:val="clear" w:color="auto" w:fill="auto"/>
            <w:noWrap/>
            <w:vAlign w:val="bottom"/>
            <w:hideMark/>
          </w:tcPr>
          <w:p w:rsidR="00745F72" w:rsidRPr="00B36E4F" w:rsidRDefault="00745F72" w:rsidP="00587391">
            <w:pPr>
              <w:pStyle w:val="DHHStabletext"/>
              <w:rPr>
                <w:rFonts w:ascii="Calibri" w:hAnsi="Calibri"/>
                <w:szCs w:val="22"/>
              </w:rPr>
            </w:pPr>
            <w:r w:rsidRPr="00B36E4F">
              <w:rPr>
                <w:rFonts w:ascii="Calibri" w:hAnsi="Calibri"/>
                <w:szCs w:val="22"/>
              </w:rPr>
              <w:t> </w:t>
            </w:r>
          </w:p>
        </w:tc>
        <w:tc>
          <w:tcPr>
            <w:tcW w:w="1810" w:type="dxa"/>
            <w:tcBorders>
              <w:top w:val="single" w:sz="4" w:space="0" w:color="auto"/>
              <w:bottom w:val="single" w:sz="4" w:space="0" w:color="auto"/>
            </w:tcBorders>
            <w:shd w:val="clear" w:color="auto" w:fill="auto"/>
            <w:noWrap/>
            <w:vAlign w:val="bottom"/>
            <w:hideMark/>
          </w:tcPr>
          <w:p w:rsidR="00745F72" w:rsidRPr="00B36E4F" w:rsidRDefault="00745F72" w:rsidP="00587391">
            <w:pPr>
              <w:pStyle w:val="DHHStabletext"/>
              <w:jc w:val="center"/>
              <w:rPr>
                <w:rFonts w:ascii="Calibri" w:hAnsi="Calibri"/>
                <w:szCs w:val="22"/>
              </w:rPr>
            </w:pPr>
          </w:p>
        </w:tc>
        <w:tc>
          <w:tcPr>
            <w:tcW w:w="1810" w:type="dxa"/>
            <w:shd w:val="clear" w:color="auto" w:fill="auto"/>
            <w:noWrap/>
            <w:vAlign w:val="bottom"/>
          </w:tcPr>
          <w:p w:rsidR="00745F72" w:rsidRPr="00B36E4F" w:rsidRDefault="00745F72" w:rsidP="00587391">
            <w:pPr>
              <w:pStyle w:val="DHHStabletext"/>
              <w:jc w:val="center"/>
              <w:rPr>
                <w:rFonts w:ascii="Calibri" w:hAnsi="Calibri"/>
                <w:szCs w:val="22"/>
              </w:rPr>
            </w:pPr>
          </w:p>
        </w:tc>
      </w:tr>
      <w:tr w:rsidR="00745F72" w:rsidRPr="00B36E4F" w:rsidTr="008D44CA">
        <w:trPr>
          <w:trHeight w:val="314"/>
        </w:trPr>
        <w:tc>
          <w:tcPr>
            <w:tcW w:w="6586" w:type="dxa"/>
            <w:tcBorders>
              <w:top w:val="single" w:sz="4" w:space="0" w:color="auto"/>
              <w:left w:val="single" w:sz="4" w:space="0" w:color="auto"/>
              <w:bottom w:val="single" w:sz="4" w:space="0" w:color="auto"/>
              <w:right w:val="single" w:sz="4" w:space="0" w:color="auto"/>
            </w:tcBorders>
            <w:shd w:val="clear" w:color="auto" w:fill="99CCFF"/>
            <w:noWrap/>
            <w:vAlign w:val="center"/>
            <w:hideMark/>
          </w:tcPr>
          <w:p w:rsidR="00745F72" w:rsidRPr="00D47DFD" w:rsidRDefault="00745F72" w:rsidP="00587391">
            <w:pPr>
              <w:pStyle w:val="DHHStabletext"/>
              <w:rPr>
                <w:b/>
                <w:sz w:val="22"/>
              </w:rPr>
            </w:pPr>
            <w:r w:rsidRPr="00D47DFD">
              <w:rPr>
                <w:b/>
                <w:sz w:val="22"/>
              </w:rPr>
              <w:t>Circulation (Top section blue bag)</w:t>
            </w:r>
          </w:p>
        </w:tc>
        <w:tc>
          <w:tcPr>
            <w:tcW w:w="1810" w:type="dxa"/>
            <w:tcBorders>
              <w:top w:val="single" w:sz="4" w:space="0" w:color="auto"/>
              <w:left w:val="nil"/>
              <w:bottom w:val="single" w:sz="4" w:space="0" w:color="auto"/>
              <w:right w:val="single" w:sz="4" w:space="0" w:color="auto"/>
            </w:tcBorders>
            <w:shd w:val="clear" w:color="auto" w:fill="99CCFF"/>
            <w:noWrap/>
            <w:vAlign w:val="center"/>
            <w:hideMark/>
          </w:tcPr>
          <w:p w:rsidR="00745F72" w:rsidRPr="00D47DFD" w:rsidRDefault="00745F72" w:rsidP="00587391">
            <w:pPr>
              <w:pStyle w:val="DHHStabletext"/>
              <w:jc w:val="center"/>
              <w:rPr>
                <w:b/>
                <w:sz w:val="22"/>
              </w:rPr>
            </w:pPr>
            <w:r w:rsidRPr="00D47DFD">
              <w:rPr>
                <w:b/>
                <w:sz w:val="22"/>
              </w:rPr>
              <w:t>Standard Kit  Quantity</w:t>
            </w:r>
          </w:p>
        </w:tc>
        <w:tc>
          <w:tcPr>
            <w:tcW w:w="1810" w:type="dxa"/>
            <w:tcBorders>
              <w:left w:val="nil"/>
            </w:tcBorders>
            <w:shd w:val="clear" w:color="auto" w:fill="auto"/>
            <w:noWrap/>
            <w:vAlign w:val="center"/>
          </w:tcPr>
          <w:p w:rsidR="00745F72" w:rsidRPr="00D47DFD" w:rsidRDefault="00745F72" w:rsidP="00587391">
            <w:pPr>
              <w:pStyle w:val="DHHStabletext"/>
              <w:jc w:val="center"/>
              <w:rPr>
                <w:sz w:val="22"/>
              </w:rPr>
            </w:pPr>
          </w:p>
        </w:tc>
      </w:tr>
      <w:tr w:rsidR="00745F72" w:rsidRPr="00D47DFD" w:rsidTr="008D44CA">
        <w:trPr>
          <w:trHeight w:val="300"/>
        </w:trPr>
        <w:tc>
          <w:tcPr>
            <w:tcW w:w="6586" w:type="dxa"/>
            <w:tcBorders>
              <w:top w:val="single" w:sz="4" w:space="0" w:color="auto"/>
              <w:bottom w:val="single" w:sz="4" w:space="0" w:color="auto"/>
              <w:right w:val="single" w:sz="4" w:space="0" w:color="auto"/>
            </w:tcBorders>
            <w:shd w:val="clear" w:color="auto" w:fill="auto"/>
            <w:noWrap/>
            <w:vAlign w:val="center"/>
          </w:tcPr>
          <w:p w:rsidR="00745F72" w:rsidRPr="00D47DFD" w:rsidRDefault="00745F72" w:rsidP="00587391">
            <w:pPr>
              <w:pStyle w:val="DHHStabletext"/>
              <w:rPr>
                <w:b/>
                <w:sz w:val="22"/>
              </w:rPr>
            </w:pPr>
            <w:r w:rsidRPr="00D47DFD">
              <w:rPr>
                <w:b/>
                <w:sz w:val="22"/>
              </w:rPr>
              <w:t>IV Catheters</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Pr="00D47DFD" w:rsidRDefault="00745F72" w:rsidP="00587391">
            <w:pPr>
              <w:pStyle w:val="DHHStabletext"/>
              <w:rPr>
                <w:b/>
                <w:sz w:val="22"/>
              </w:rPr>
            </w:pPr>
          </w:p>
        </w:tc>
        <w:tc>
          <w:tcPr>
            <w:tcW w:w="1810" w:type="dxa"/>
            <w:tcBorders>
              <w:left w:val="single" w:sz="4" w:space="0" w:color="auto"/>
            </w:tcBorders>
            <w:shd w:val="clear" w:color="auto" w:fill="auto"/>
            <w:noWrap/>
            <w:vAlign w:val="center"/>
          </w:tcPr>
          <w:p w:rsidR="00745F72" w:rsidRPr="00D47DFD" w:rsidRDefault="00745F72" w:rsidP="00587391">
            <w:pPr>
              <w:pStyle w:val="DHHStabletext"/>
              <w:rPr>
                <w:b/>
                <w:sz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t>IV Cannula 14 G (orange)</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2</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7D6BC8" w:rsidRDefault="00745F72" w:rsidP="00587391">
            <w:pPr>
              <w:pStyle w:val="DHHStabletext"/>
            </w:pPr>
            <w:r w:rsidRPr="00F87F08">
              <w:t>IV Cannula 1</w:t>
            </w:r>
            <w:r>
              <w:t>6</w:t>
            </w:r>
            <w:r w:rsidRPr="00F87F08">
              <w:t xml:space="preserve"> G</w:t>
            </w:r>
            <w:r>
              <w:t xml:space="preserve"> (grey)</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2</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right w:val="single" w:sz="4" w:space="0" w:color="auto"/>
            </w:tcBorders>
            <w:shd w:val="clear" w:color="auto" w:fill="auto"/>
            <w:noWrap/>
            <w:vAlign w:val="center"/>
          </w:tcPr>
          <w:p w:rsidR="00745F72" w:rsidRPr="007D6BC8" w:rsidRDefault="00745F72" w:rsidP="00587391">
            <w:pPr>
              <w:pStyle w:val="DHHStabletext"/>
            </w:pPr>
            <w:r w:rsidRPr="007D6BC8">
              <w:t>IV Cannula 18 G</w:t>
            </w:r>
            <w:r>
              <w:t xml:space="preserve"> (green)</w:t>
            </w:r>
          </w:p>
        </w:tc>
        <w:tc>
          <w:tcPr>
            <w:tcW w:w="1810" w:type="dxa"/>
            <w:tcBorders>
              <w:top w:val="nil"/>
              <w:left w:val="nil"/>
              <w:right w:val="single" w:sz="4" w:space="0" w:color="auto"/>
            </w:tcBorders>
            <w:shd w:val="clear" w:color="auto" w:fill="auto"/>
            <w:noWrap/>
            <w:vAlign w:val="center"/>
          </w:tcPr>
          <w:p w:rsidR="00745F72" w:rsidRPr="00B36E4F" w:rsidRDefault="00745F72" w:rsidP="00587391">
            <w:pPr>
              <w:pStyle w:val="DHHStabletext"/>
              <w:jc w:val="center"/>
            </w:pPr>
            <w:r>
              <w:t>4</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tcBorders>
            <w:shd w:val="clear" w:color="auto" w:fill="EAF1DD"/>
            <w:noWrap/>
            <w:vAlign w:val="center"/>
          </w:tcPr>
          <w:p w:rsidR="00745F72" w:rsidRPr="007D6BC8" w:rsidRDefault="00745F72" w:rsidP="00587391">
            <w:pPr>
              <w:pStyle w:val="DHHStabletext"/>
            </w:pPr>
            <w:r w:rsidRPr="00F87F08">
              <w:t xml:space="preserve">IV Cannula </w:t>
            </w:r>
            <w:r>
              <w:t>20</w:t>
            </w:r>
            <w:r w:rsidRPr="00F87F08">
              <w:t xml:space="preserve"> G</w:t>
            </w:r>
            <w:r>
              <w:t xml:space="preserve"> (pink)</w:t>
            </w:r>
          </w:p>
        </w:tc>
        <w:tc>
          <w:tcPr>
            <w:tcW w:w="1810" w:type="dxa"/>
            <w:tcBorders>
              <w:top w:val="nil"/>
            </w:tcBorders>
            <w:shd w:val="clear" w:color="auto" w:fill="EAF1DD"/>
            <w:noWrap/>
            <w:vAlign w:val="center"/>
          </w:tcPr>
          <w:p w:rsidR="00745F72" w:rsidRPr="00B36E4F" w:rsidRDefault="00745F72" w:rsidP="00587391">
            <w:pPr>
              <w:pStyle w:val="DHHStabletext"/>
              <w:jc w:val="center"/>
            </w:pPr>
            <w:r>
              <w:t>4</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left w:val="single" w:sz="4" w:space="0" w:color="auto"/>
              <w:bottom w:val="single" w:sz="4" w:space="0" w:color="auto"/>
              <w:right w:val="single" w:sz="4" w:space="0" w:color="auto"/>
            </w:tcBorders>
            <w:shd w:val="clear" w:color="auto" w:fill="auto"/>
            <w:noWrap/>
            <w:vAlign w:val="center"/>
          </w:tcPr>
          <w:p w:rsidR="00745F72" w:rsidRPr="007D6BC8" w:rsidRDefault="00745F72" w:rsidP="00587391">
            <w:pPr>
              <w:pStyle w:val="DHHStabletext"/>
            </w:pPr>
            <w:r w:rsidRPr="007D6BC8">
              <w:t>IV Cannula 22 G</w:t>
            </w:r>
            <w:r>
              <w:t xml:space="preserve"> (blue)</w:t>
            </w:r>
          </w:p>
        </w:tc>
        <w:tc>
          <w:tcPr>
            <w:tcW w:w="1810" w:type="dxa"/>
            <w:tcBorders>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6</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7D6BC8" w:rsidRDefault="00745F72" w:rsidP="00587391">
            <w:pPr>
              <w:pStyle w:val="DHHStabletext"/>
            </w:pPr>
            <w:r w:rsidRPr="00F87F08">
              <w:t xml:space="preserve">IV Cannula </w:t>
            </w:r>
            <w:r>
              <w:t>2</w:t>
            </w:r>
            <w:r w:rsidRPr="00F87F08">
              <w:t>4 G</w:t>
            </w:r>
            <w:r>
              <w:t xml:space="preserve"> (yellow)</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4</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D47DFD" w:rsidTr="008D44CA">
        <w:trPr>
          <w:trHeight w:val="459"/>
        </w:trPr>
        <w:tc>
          <w:tcPr>
            <w:tcW w:w="6586" w:type="dxa"/>
            <w:tcBorders>
              <w:top w:val="single" w:sz="4" w:space="0" w:color="auto"/>
              <w:bottom w:val="single" w:sz="4" w:space="0" w:color="auto"/>
            </w:tcBorders>
            <w:shd w:val="clear" w:color="auto" w:fill="auto"/>
            <w:noWrap/>
            <w:vAlign w:val="bottom"/>
          </w:tcPr>
          <w:p w:rsidR="00745F72" w:rsidRPr="00D47DFD" w:rsidRDefault="00745F72" w:rsidP="00587391">
            <w:pPr>
              <w:pStyle w:val="DHHStabletext"/>
              <w:rPr>
                <w:b/>
                <w:sz w:val="22"/>
              </w:rPr>
            </w:pPr>
            <w:r w:rsidRPr="00D47DFD">
              <w:rPr>
                <w:b/>
                <w:sz w:val="22"/>
              </w:rPr>
              <w:t>Syringes</w:t>
            </w:r>
          </w:p>
        </w:tc>
        <w:tc>
          <w:tcPr>
            <w:tcW w:w="1810" w:type="dxa"/>
            <w:tcBorders>
              <w:top w:val="nil"/>
              <w:left w:val="nil"/>
              <w:bottom w:val="single" w:sz="4" w:space="0" w:color="auto"/>
            </w:tcBorders>
            <w:shd w:val="clear" w:color="auto" w:fill="auto"/>
            <w:noWrap/>
            <w:vAlign w:val="bottom"/>
          </w:tcPr>
          <w:p w:rsidR="00745F72" w:rsidRPr="00D47DFD" w:rsidRDefault="00745F72" w:rsidP="00587391">
            <w:pPr>
              <w:pStyle w:val="DHHStabletext"/>
              <w:rPr>
                <w:b/>
                <w:sz w:val="22"/>
              </w:rPr>
            </w:pPr>
          </w:p>
        </w:tc>
        <w:tc>
          <w:tcPr>
            <w:tcW w:w="1810" w:type="dxa"/>
            <w:shd w:val="clear" w:color="auto" w:fill="auto"/>
            <w:noWrap/>
            <w:vAlign w:val="bottom"/>
          </w:tcPr>
          <w:p w:rsidR="00745F72" w:rsidRPr="00D47DFD" w:rsidRDefault="00745F72" w:rsidP="00587391">
            <w:pPr>
              <w:pStyle w:val="DHHStabletext"/>
              <w:rPr>
                <w:b/>
                <w:sz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t>Syringe    1mL</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2</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rsidRPr="00670459">
              <w:t xml:space="preserve">Syringe    </w:t>
            </w:r>
            <w:r>
              <w:t>5</w:t>
            </w:r>
            <w:r w:rsidRPr="00670459">
              <w:t>mL</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4</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rsidRPr="00670459">
              <w:t>S</w:t>
            </w:r>
            <w:r>
              <w:t>yringe    10</w:t>
            </w:r>
            <w:r w:rsidRPr="00670459">
              <w:t>mL</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5</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rsidRPr="00670459">
              <w:t>S</w:t>
            </w:r>
            <w:r>
              <w:t>yringe    20</w:t>
            </w:r>
            <w:r w:rsidRPr="00670459">
              <w:t>mL</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3</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rsidRPr="00670459">
              <w:t>S</w:t>
            </w:r>
            <w:r>
              <w:t>yringe    60</w:t>
            </w:r>
            <w:r w:rsidRPr="00670459">
              <w:t>mL</w:t>
            </w:r>
            <w:r>
              <w:t xml:space="preserve">   catheter tip</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D47DFD" w:rsidTr="008D44CA">
        <w:trPr>
          <w:trHeight w:val="300"/>
        </w:trPr>
        <w:tc>
          <w:tcPr>
            <w:tcW w:w="6586" w:type="dxa"/>
            <w:tcBorders>
              <w:top w:val="single" w:sz="4" w:space="0" w:color="auto"/>
              <w:bottom w:val="single" w:sz="4" w:space="0" w:color="auto"/>
            </w:tcBorders>
            <w:shd w:val="clear" w:color="auto" w:fill="auto"/>
            <w:noWrap/>
            <w:vAlign w:val="center"/>
          </w:tcPr>
          <w:p w:rsidR="00745F72" w:rsidRPr="00D47DFD" w:rsidRDefault="00745F72" w:rsidP="00587391">
            <w:pPr>
              <w:pStyle w:val="DHHStabletext"/>
              <w:rPr>
                <w:b/>
                <w:sz w:val="22"/>
              </w:rPr>
            </w:pPr>
            <w:r w:rsidRPr="00D47DFD">
              <w:rPr>
                <w:b/>
                <w:sz w:val="22"/>
              </w:rPr>
              <w:t>Fluid ampoules</w:t>
            </w:r>
          </w:p>
        </w:tc>
        <w:tc>
          <w:tcPr>
            <w:tcW w:w="1810" w:type="dxa"/>
            <w:tcBorders>
              <w:top w:val="nil"/>
              <w:left w:val="nil"/>
              <w:bottom w:val="single" w:sz="4" w:space="0" w:color="auto"/>
            </w:tcBorders>
            <w:shd w:val="clear" w:color="auto" w:fill="auto"/>
            <w:noWrap/>
            <w:vAlign w:val="center"/>
          </w:tcPr>
          <w:p w:rsidR="00745F72" w:rsidRPr="00D47DFD" w:rsidRDefault="00745F72" w:rsidP="00587391">
            <w:pPr>
              <w:pStyle w:val="DHHStabletext"/>
              <w:rPr>
                <w:b/>
                <w:sz w:val="22"/>
              </w:rPr>
            </w:pPr>
          </w:p>
        </w:tc>
        <w:tc>
          <w:tcPr>
            <w:tcW w:w="1810" w:type="dxa"/>
            <w:shd w:val="clear" w:color="auto" w:fill="auto"/>
            <w:noWrap/>
            <w:vAlign w:val="center"/>
          </w:tcPr>
          <w:p w:rsidR="00745F72" w:rsidRPr="00D47DFD" w:rsidRDefault="00745F72" w:rsidP="00587391">
            <w:pPr>
              <w:pStyle w:val="DHHStabletext"/>
              <w:rPr>
                <w:b/>
                <w:sz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rsidRPr="00670459">
              <w:t>Water for Injection   10 mL</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5</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rsidRPr="00670459">
              <w:t>Sodium chloride injectable   0.9%   10 mL</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10</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D47DFD" w:rsidTr="008D44CA">
        <w:trPr>
          <w:trHeight w:val="300"/>
        </w:trPr>
        <w:tc>
          <w:tcPr>
            <w:tcW w:w="6586" w:type="dxa"/>
            <w:tcBorders>
              <w:bottom w:val="single" w:sz="4" w:space="0" w:color="auto"/>
            </w:tcBorders>
            <w:shd w:val="clear" w:color="auto" w:fill="auto"/>
            <w:noWrap/>
            <w:vAlign w:val="center"/>
          </w:tcPr>
          <w:p w:rsidR="00745F72" w:rsidRPr="00D47DFD" w:rsidRDefault="00745F72" w:rsidP="00587391">
            <w:pPr>
              <w:pStyle w:val="DHHStabletext"/>
              <w:rPr>
                <w:b/>
                <w:sz w:val="22"/>
              </w:rPr>
            </w:pPr>
            <w:r w:rsidRPr="00D47DFD">
              <w:rPr>
                <w:b/>
                <w:sz w:val="22"/>
              </w:rPr>
              <w:t>Bandages</w:t>
            </w:r>
          </w:p>
        </w:tc>
        <w:tc>
          <w:tcPr>
            <w:tcW w:w="1810" w:type="dxa"/>
            <w:tcBorders>
              <w:left w:val="nil"/>
              <w:bottom w:val="single" w:sz="4" w:space="0" w:color="auto"/>
            </w:tcBorders>
            <w:shd w:val="clear" w:color="auto" w:fill="auto"/>
            <w:noWrap/>
            <w:vAlign w:val="center"/>
          </w:tcPr>
          <w:p w:rsidR="00745F72" w:rsidRPr="00D47DFD" w:rsidRDefault="00745F72" w:rsidP="00587391">
            <w:pPr>
              <w:pStyle w:val="DHHStabletext"/>
              <w:rPr>
                <w:b/>
                <w:sz w:val="22"/>
              </w:rPr>
            </w:pPr>
          </w:p>
        </w:tc>
        <w:tc>
          <w:tcPr>
            <w:tcW w:w="1810" w:type="dxa"/>
            <w:shd w:val="clear" w:color="auto" w:fill="auto"/>
            <w:noWrap/>
            <w:vAlign w:val="center"/>
          </w:tcPr>
          <w:p w:rsidR="00745F72" w:rsidRPr="00D47DFD" w:rsidRDefault="00745F72" w:rsidP="00587391">
            <w:pPr>
              <w:pStyle w:val="DHHStabletext"/>
              <w:rPr>
                <w:b/>
                <w:sz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t>Crepe bandage   75mm</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3</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rsidRPr="00EB5DEC">
              <w:t xml:space="preserve">Transparent occlusive </w:t>
            </w:r>
            <w:r>
              <w:t xml:space="preserve">IV </w:t>
            </w:r>
            <w:r w:rsidRPr="00EB5DEC">
              <w:t xml:space="preserve">dressing   </w:t>
            </w:r>
            <w:r>
              <w:t>paediatric</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10</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D47DFD" w:rsidTr="008D44CA">
        <w:trPr>
          <w:trHeight w:val="300"/>
        </w:trPr>
        <w:tc>
          <w:tcPr>
            <w:tcW w:w="6586" w:type="dxa"/>
            <w:tcBorders>
              <w:bottom w:val="single" w:sz="4" w:space="0" w:color="auto"/>
            </w:tcBorders>
            <w:shd w:val="clear" w:color="auto" w:fill="auto"/>
            <w:noWrap/>
            <w:vAlign w:val="center"/>
          </w:tcPr>
          <w:p w:rsidR="00745F72" w:rsidRPr="00D47DFD" w:rsidRDefault="00745F72" w:rsidP="00587391">
            <w:pPr>
              <w:pStyle w:val="DHHStabletext"/>
              <w:rPr>
                <w:b/>
              </w:rPr>
            </w:pPr>
            <w:r w:rsidRPr="00D47DFD">
              <w:rPr>
                <w:b/>
              </w:rPr>
              <w:t>Alcohol swabs/ Elastoplast</w:t>
            </w:r>
          </w:p>
        </w:tc>
        <w:tc>
          <w:tcPr>
            <w:tcW w:w="1810" w:type="dxa"/>
            <w:tcBorders>
              <w:left w:val="nil"/>
              <w:bottom w:val="single" w:sz="4" w:space="0" w:color="auto"/>
            </w:tcBorders>
            <w:shd w:val="clear" w:color="auto" w:fill="auto"/>
            <w:noWrap/>
            <w:vAlign w:val="center"/>
          </w:tcPr>
          <w:p w:rsidR="00745F72" w:rsidRPr="00D47DFD" w:rsidRDefault="00745F72" w:rsidP="00587391">
            <w:pPr>
              <w:pStyle w:val="DHHStabletext"/>
              <w:jc w:val="center"/>
              <w:rPr>
                <w:b/>
              </w:rPr>
            </w:pPr>
          </w:p>
        </w:tc>
        <w:tc>
          <w:tcPr>
            <w:tcW w:w="1810" w:type="dxa"/>
            <w:shd w:val="clear" w:color="auto" w:fill="auto"/>
            <w:noWrap/>
            <w:vAlign w:val="center"/>
          </w:tcPr>
          <w:p w:rsidR="00745F72" w:rsidRPr="00D47DFD" w:rsidRDefault="00745F72" w:rsidP="00587391">
            <w:pPr>
              <w:pStyle w:val="DHHStabletext"/>
              <w:jc w:val="center"/>
              <w:rPr>
                <w:b/>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t>Alcohol swabs</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10</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proofErr w:type="spellStart"/>
            <w:r>
              <w:t>Tensoplast</w:t>
            </w:r>
            <w:proofErr w:type="spellEnd"/>
            <w:r w:rsidRPr="00664597">
              <w:t>®</w:t>
            </w:r>
            <w:r>
              <w:t xml:space="preserve">   75mm</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1</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D47DFD" w:rsidTr="008D44CA">
        <w:trPr>
          <w:trHeight w:val="300"/>
        </w:trPr>
        <w:tc>
          <w:tcPr>
            <w:tcW w:w="6586" w:type="dxa"/>
            <w:tcBorders>
              <w:bottom w:val="single" w:sz="4" w:space="0" w:color="auto"/>
            </w:tcBorders>
            <w:shd w:val="clear" w:color="auto" w:fill="auto"/>
            <w:noWrap/>
            <w:vAlign w:val="center"/>
          </w:tcPr>
          <w:p w:rsidR="00745F72" w:rsidRPr="00D47DFD" w:rsidRDefault="00745F72" w:rsidP="00587391">
            <w:pPr>
              <w:pStyle w:val="DHHStabletext"/>
              <w:rPr>
                <w:b/>
                <w:sz w:val="22"/>
              </w:rPr>
            </w:pPr>
            <w:r w:rsidRPr="00D47DFD">
              <w:rPr>
                <w:b/>
                <w:sz w:val="22"/>
              </w:rPr>
              <w:t>IV Connectors</w:t>
            </w:r>
          </w:p>
        </w:tc>
        <w:tc>
          <w:tcPr>
            <w:tcW w:w="1810" w:type="dxa"/>
            <w:tcBorders>
              <w:left w:val="nil"/>
              <w:bottom w:val="single" w:sz="4" w:space="0" w:color="auto"/>
            </w:tcBorders>
            <w:shd w:val="clear" w:color="auto" w:fill="auto"/>
            <w:noWrap/>
            <w:vAlign w:val="center"/>
          </w:tcPr>
          <w:p w:rsidR="00745F72" w:rsidRPr="00D47DFD" w:rsidRDefault="00745F72" w:rsidP="00587391">
            <w:pPr>
              <w:pStyle w:val="DHHStabletext"/>
              <w:rPr>
                <w:b/>
                <w:sz w:val="22"/>
              </w:rPr>
            </w:pPr>
          </w:p>
        </w:tc>
        <w:tc>
          <w:tcPr>
            <w:tcW w:w="1810" w:type="dxa"/>
            <w:shd w:val="clear" w:color="auto" w:fill="auto"/>
            <w:noWrap/>
            <w:vAlign w:val="center"/>
          </w:tcPr>
          <w:p w:rsidR="00745F72" w:rsidRPr="00D47DFD" w:rsidRDefault="00745F72" w:rsidP="00587391">
            <w:pPr>
              <w:pStyle w:val="DHHStabletext"/>
              <w:rPr>
                <w:b/>
                <w:sz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t>2-way extension set with 2 clamps and 2 Smart site valves</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6</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t>Smart site bung</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3</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t>Bung   red</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2</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D47DFD" w:rsidTr="008D44CA">
        <w:trPr>
          <w:trHeight w:val="300"/>
        </w:trPr>
        <w:tc>
          <w:tcPr>
            <w:tcW w:w="6586" w:type="dxa"/>
            <w:tcBorders>
              <w:top w:val="single" w:sz="4" w:space="0" w:color="auto"/>
              <w:bottom w:val="single" w:sz="4" w:space="0" w:color="auto"/>
            </w:tcBorders>
            <w:shd w:val="clear" w:color="auto" w:fill="auto"/>
            <w:noWrap/>
            <w:vAlign w:val="center"/>
          </w:tcPr>
          <w:p w:rsidR="00745F72" w:rsidRPr="00D47DFD" w:rsidRDefault="00745F72" w:rsidP="00587391">
            <w:pPr>
              <w:pStyle w:val="DHHStabletext"/>
              <w:rPr>
                <w:b/>
                <w:sz w:val="22"/>
              </w:rPr>
            </w:pPr>
            <w:r w:rsidRPr="00D47DFD">
              <w:rPr>
                <w:b/>
                <w:sz w:val="22"/>
              </w:rPr>
              <w:t>Suture kit</w:t>
            </w:r>
          </w:p>
        </w:tc>
        <w:tc>
          <w:tcPr>
            <w:tcW w:w="1810" w:type="dxa"/>
            <w:tcBorders>
              <w:top w:val="nil"/>
              <w:left w:val="nil"/>
              <w:bottom w:val="single" w:sz="4" w:space="0" w:color="auto"/>
            </w:tcBorders>
            <w:shd w:val="clear" w:color="auto" w:fill="auto"/>
            <w:noWrap/>
            <w:vAlign w:val="center"/>
          </w:tcPr>
          <w:p w:rsidR="00745F72" w:rsidRPr="00D47DFD" w:rsidRDefault="00745F72" w:rsidP="00587391">
            <w:pPr>
              <w:pStyle w:val="DHHStabletext"/>
              <w:rPr>
                <w:b/>
                <w:sz w:val="22"/>
              </w:rPr>
            </w:pPr>
          </w:p>
        </w:tc>
        <w:tc>
          <w:tcPr>
            <w:tcW w:w="1810" w:type="dxa"/>
            <w:shd w:val="clear" w:color="auto" w:fill="auto"/>
            <w:noWrap/>
            <w:vAlign w:val="center"/>
          </w:tcPr>
          <w:p w:rsidR="00745F72" w:rsidRPr="00D47DFD" w:rsidRDefault="00745F72" w:rsidP="00587391">
            <w:pPr>
              <w:pStyle w:val="DHHStabletext"/>
              <w:rPr>
                <w:b/>
                <w:sz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t>Micro suture pack Multigate-06-409</w:t>
            </w:r>
            <w:r w:rsidRPr="00664597">
              <w:t>®</w:t>
            </w:r>
            <w:r>
              <w:t xml:space="preserve">   3 piece</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2</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t>Disposable safety scalpel   11</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1</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t>Disposable safety scalpel   23</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w:t>
            </w:r>
          </w:p>
        </w:tc>
        <w:tc>
          <w:tcPr>
            <w:tcW w:w="1810" w:type="dxa"/>
            <w:tcBorders>
              <w:left w:val="nil"/>
            </w:tcBorders>
            <w:shd w:val="clear" w:color="auto" w:fill="auto"/>
            <w:noWrap/>
            <w:vAlign w:val="center"/>
          </w:tcPr>
          <w:p w:rsidR="00745F72" w:rsidRPr="00B36E4F" w:rsidRDefault="00745F72" w:rsidP="00587391">
            <w:pPr>
              <w:pStyle w:val="DHHStabletext"/>
              <w:jc w:val="center"/>
            </w:pPr>
          </w:p>
        </w:tc>
      </w:tr>
      <w:tr w:rsidR="00745F72" w:rsidRPr="00D47DFD" w:rsidTr="008D44CA">
        <w:trPr>
          <w:trHeight w:val="300"/>
        </w:trPr>
        <w:tc>
          <w:tcPr>
            <w:tcW w:w="6586" w:type="dxa"/>
            <w:tcBorders>
              <w:top w:val="single" w:sz="4" w:space="0" w:color="auto"/>
              <w:bottom w:val="single" w:sz="4" w:space="0" w:color="auto"/>
            </w:tcBorders>
            <w:shd w:val="clear" w:color="auto" w:fill="auto"/>
            <w:noWrap/>
            <w:vAlign w:val="center"/>
          </w:tcPr>
          <w:p w:rsidR="00745F72" w:rsidRPr="00D47DFD" w:rsidRDefault="00745F72" w:rsidP="00587391">
            <w:pPr>
              <w:pStyle w:val="DHHStabletext"/>
              <w:rPr>
                <w:b/>
                <w:sz w:val="22"/>
              </w:rPr>
            </w:pPr>
            <w:r w:rsidRPr="00D47DFD">
              <w:rPr>
                <w:b/>
                <w:sz w:val="22"/>
              </w:rPr>
              <w:t>NAD</w:t>
            </w:r>
          </w:p>
        </w:tc>
        <w:tc>
          <w:tcPr>
            <w:tcW w:w="1810" w:type="dxa"/>
            <w:tcBorders>
              <w:top w:val="nil"/>
              <w:left w:val="nil"/>
              <w:bottom w:val="single" w:sz="4" w:space="0" w:color="auto"/>
            </w:tcBorders>
            <w:shd w:val="clear" w:color="auto" w:fill="auto"/>
            <w:noWrap/>
            <w:vAlign w:val="center"/>
          </w:tcPr>
          <w:p w:rsidR="00745F72" w:rsidRPr="00D47DFD" w:rsidRDefault="00745F72" w:rsidP="00587391">
            <w:pPr>
              <w:pStyle w:val="DHHStabletext"/>
              <w:rPr>
                <w:b/>
                <w:sz w:val="22"/>
              </w:rPr>
            </w:pPr>
          </w:p>
        </w:tc>
        <w:tc>
          <w:tcPr>
            <w:tcW w:w="1810" w:type="dxa"/>
            <w:shd w:val="clear" w:color="auto" w:fill="auto"/>
            <w:noWrap/>
            <w:vAlign w:val="center"/>
          </w:tcPr>
          <w:p w:rsidR="00745F72" w:rsidRPr="00D47DFD" w:rsidRDefault="00745F72" w:rsidP="00587391">
            <w:pPr>
              <w:pStyle w:val="DHHStabletext"/>
              <w:rPr>
                <w:b/>
                <w:sz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t>Mucosal atomiser device</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2</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t>Syringe   1mL</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2</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D47DFD" w:rsidTr="008D44CA">
        <w:trPr>
          <w:trHeight w:val="300"/>
        </w:trPr>
        <w:tc>
          <w:tcPr>
            <w:tcW w:w="6586" w:type="dxa"/>
            <w:tcBorders>
              <w:top w:val="single" w:sz="4" w:space="0" w:color="auto"/>
              <w:bottom w:val="single" w:sz="4" w:space="0" w:color="auto"/>
            </w:tcBorders>
            <w:shd w:val="clear" w:color="auto" w:fill="auto"/>
            <w:noWrap/>
            <w:vAlign w:val="center"/>
          </w:tcPr>
          <w:p w:rsidR="00745F72" w:rsidRPr="00D47DFD" w:rsidRDefault="00745F72" w:rsidP="00587391">
            <w:pPr>
              <w:pStyle w:val="DHHStabletext"/>
              <w:rPr>
                <w:b/>
                <w:sz w:val="22"/>
              </w:rPr>
            </w:pPr>
            <w:r w:rsidRPr="00D47DFD">
              <w:rPr>
                <w:b/>
                <w:sz w:val="22"/>
              </w:rPr>
              <w:t>Dressings</w:t>
            </w:r>
          </w:p>
        </w:tc>
        <w:tc>
          <w:tcPr>
            <w:tcW w:w="1810" w:type="dxa"/>
            <w:tcBorders>
              <w:top w:val="single" w:sz="4" w:space="0" w:color="auto"/>
              <w:bottom w:val="single" w:sz="4" w:space="0" w:color="auto"/>
            </w:tcBorders>
            <w:shd w:val="clear" w:color="auto" w:fill="auto"/>
            <w:noWrap/>
            <w:vAlign w:val="center"/>
          </w:tcPr>
          <w:p w:rsidR="00745F72" w:rsidRPr="00D47DFD" w:rsidRDefault="00745F72" w:rsidP="00587391">
            <w:pPr>
              <w:pStyle w:val="DHHStabletext"/>
              <w:rPr>
                <w:b/>
                <w:sz w:val="22"/>
              </w:rPr>
            </w:pPr>
          </w:p>
        </w:tc>
        <w:tc>
          <w:tcPr>
            <w:tcW w:w="1810" w:type="dxa"/>
            <w:shd w:val="clear" w:color="auto" w:fill="auto"/>
            <w:noWrap/>
            <w:vAlign w:val="center"/>
          </w:tcPr>
          <w:p w:rsidR="00745F72" w:rsidRPr="00D47DFD" w:rsidRDefault="00745F72" w:rsidP="00587391">
            <w:pPr>
              <w:pStyle w:val="DHHStabletext"/>
              <w:rPr>
                <w:b/>
                <w:sz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t>Combine   10 x 10cm   OR   20 x 22cm</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3</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proofErr w:type="spellStart"/>
            <w:r>
              <w:t>Bactigras</w:t>
            </w:r>
            <w:proofErr w:type="spellEnd"/>
            <w:r w:rsidRPr="00664597">
              <w:t>®</w:t>
            </w:r>
            <w:r>
              <w:t xml:space="preserve">   10 x 10cm</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1</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proofErr w:type="spellStart"/>
            <w:r>
              <w:t>Bactigras</w:t>
            </w:r>
            <w:proofErr w:type="spellEnd"/>
            <w:r w:rsidRPr="00664597">
              <w:t>®</w:t>
            </w:r>
            <w:r>
              <w:t xml:space="preserve">   5 x 5cm</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4</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proofErr w:type="spellStart"/>
            <w:r>
              <w:t>Melolin</w:t>
            </w:r>
            <w:proofErr w:type="spellEnd"/>
            <w:r w:rsidRPr="00664597">
              <w:t>®</w:t>
            </w:r>
            <w:r>
              <w:t xml:space="preserve">   10 x 10cm</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2</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proofErr w:type="spellStart"/>
            <w:r>
              <w:t>Tegaderm</w:t>
            </w:r>
            <w:proofErr w:type="spellEnd"/>
            <w:r w:rsidRPr="00664597">
              <w:t>®</w:t>
            </w:r>
            <w:r>
              <w:t xml:space="preserve">   6 x 7cm</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4</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proofErr w:type="spellStart"/>
            <w:r>
              <w:t>Steristrips</w:t>
            </w:r>
            <w:proofErr w:type="spellEnd"/>
            <w:r>
              <w:t xml:space="preserve">   6 x 75mm</w:t>
            </w:r>
          </w:p>
        </w:tc>
        <w:tc>
          <w:tcPr>
            <w:tcW w:w="1810" w:type="dxa"/>
            <w:tcBorders>
              <w:top w:val="single" w:sz="4" w:space="0" w:color="auto"/>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5</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proofErr w:type="spellStart"/>
            <w:r>
              <w:t>Bandaids</w:t>
            </w:r>
            <w:proofErr w:type="spellEnd"/>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7</w:t>
            </w:r>
          </w:p>
        </w:tc>
        <w:tc>
          <w:tcPr>
            <w:tcW w:w="1810" w:type="dxa"/>
            <w:tcBorders>
              <w:top w:val="nil"/>
              <w:left w:val="single" w:sz="4" w:space="0" w:color="auto"/>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Default="00745F72" w:rsidP="00587391">
            <w:pPr>
              <w:pStyle w:val="DHHStabletext"/>
            </w:pPr>
            <w:proofErr w:type="spellStart"/>
            <w:r>
              <w:t>Leukoplast</w:t>
            </w:r>
            <w:proofErr w:type="spellEnd"/>
            <w:r w:rsidRPr="00664597">
              <w:t>®</w:t>
            </w:r>
            <w:r>
              <w:t xml:space="preserve"> – stretchy   25mm</w:t>
            </w:r>
          </w:p>
        </w:tc>
        <w:tc>
          <w:tcPr>
            <w:tcW w:w="181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Default="00745F72" w:rsidP="00587391">
            <w:pPr>
              <w:pStyle w:val="DHHStabletext"/>
              <w:jc w:val="center"/>
            </w:pPr>
            <w:r>
              <w:t>1</w:t>
            </w:r>
          </w:p>
        </w:tc>
        <w:tc>
          <w:tcPr>
            <w:tcW w:w="1810" w:type="dxa"/>
            <w:tcBorders>
              <w:top w:val="nil"/>
              <w:left w:val="single" w:sz="4" w:space="0" w:color="auto"/>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Default="00745F72" w:rsidP="00587391">
            <w:pPr>
              <w:pStyle w:val="DHHStabletext"/>
            </w:pPr>
            <w:r>
              <w:t>Gauze   5 x 5cm</w:t>
            </w:r>
          </w:p>
        </w:tc>
        <w:tc>
          <w:tcPr>
            <w:tcW w:w="1810" w:type="dxa"/>
            <w:tcBorders>
              <w:top w:val="single" w:sz="4" w:space="0" w:color="auto"/>
              <w:left w:val="nil"/>
              <w:bottom w:val="single" w:sz="4" w:space="0" w:color="auto"/>
              <w:right w:val="single" w:sz="4" w:space="0" w:color="auto"/>
            </w:tcBorders>
            <w:shd w:val="clear" w:color="auto" w:fill="auto"/>
            <w:noWrap/>
            <w:vAlign w:val="center"/>
          </w:tcPr>
          <w:p w:rsidR="00745F72" w:rsidRDefault="00745F72" w:rsidP="00587391">
            <w:pPr>
              <w:pStyle w:val="DHHStabletext"/>
              <w:jc w:val="center"/>
            </w:pPr>
            <w:r>
              <w:t>6</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D47DFD" w:rsidTr="008D44CA">
        <w:trPr>
          <w:trHeight w:val="300"/>
        </w:trPr>
        <w:tc>
          <w:tcPr>
            <w:tcW w:w="6586" w:type="dxa"/>
            <w:tcBorders>
              <w:top w:val="single" w:sz="4" w:space="0" w:color="auto"/>
              <w:bottom w:val="single" w:sz="4" w:space="0" w:color="auto"/>
            </w:tcBorders>
            <w:shd w:val="clear" w:color="auto" w:fill="auto"/>
            <w:noWrap/>
            <w:vAlign w:val="center"/>
          </w:tcPr>
          <w:p w:rsidR="00745F72" w:rsidRPr="00D47DFD" w:rsidRDefault="00745F72" w:rsidP="00587391">
            <w:pPr>
              <w:pStyle w:val="DHHStabletext"/>
              <w:rPr>
                <w:b/>
                <w:sz w:val="22"/>
              </w:rPr>
            </w:pPr>
            <w:r w:rsidRPr="00D47DFD">
              <w:rPr>
                <w:b/>
                <w:sz w:val="22"/>
              </w:rPr>
              <w:t>Needles</w:t>
            </w:r>
          </w:p>
        </w:tc>
        <w:tc>
          <w:tcPr>
            <w:tcW w:w="1810" w:type="dxa"/>
            <w:tcBorders>
              <w:top w:val="nil"/>
              <w:left w:val="nil"/>
              <w:bottom w:val="single" w:sz="4" w:space="0" w:color="auto"/>
            </w:tcBorders>
            <w:shd w:val="clear" w:color="auto" w:fill="auto"/>
            <w:noWrap/>
            <w:vAlign w:val="center"/>
          </w:tcPr>
          <w:p w:rsidR="00745F72" w:rsidRPr="00D47DFD" w:rsidRDefault="00745F72" w:rsidP="00587391">
            <w:pPr>
              <w:pStyle w:val="DHHStabletext"/>
              <w:rPr>
                <w:b/>
                <w:sz w:val="22"/>
              </w:rPr>
            </w:pPr>
          </w:p>
        </w:tc>
        <w:tc>
          <w:tcPr>
            <w:tcW w:w="1810" w:type="dxa"/>
            <w:shd w:val="clear" w:color="auto" w:fill="auto"/>
            <w:noWrap/>
            <w:vAlign w:val="center"/>
          </w:tcPr>
          <w:p w:rsidR="00745F72" w:rsidRPr="00D47DFD" w:rsidRDefault="00745F72" w:rsidP="00587391">
            <w:pPr>
              <w:pStyle w:val="DHHStabletext"/>
              <w:rPr>
                <w:b/>
                <w:sz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t>Needles   18 G (pink)   drawing up</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4</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rsidRPr="00D838EE">
              <w:t>Needles   1</w:t>
            </w:r>
            <w:r>
              <w:t>9</w:t>
            </w:r>
            <w:r w:rsidRPr="00D838EE">
              <w:t xml:space="preserve"> G (</w:t>
            </w:r>
            <w:r>
              <w:t>yellow)</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4</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rsidRPr="00D838EE">
              <w:t>Needles</w:t>
            </w:r>
            <w:r>
              <w:t xml:space="preserve">   23</w:t>
            </w:r>
            <w:r w:rsidRPr="00D838EE">
              <w:t xml:space="preserve"> G (</w:t>
            </w:r>
            <w:r>
              <w:t>blue)</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4</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rsidRPr="00D838EE">
              <w:t>Needles</w:t>
            </w:r>
            <w:r>
              <w:t xml:space="preserve">   25</w:t>
            </w:r>
            <w:r w:rsidRPr="00D838EE">
              <w:t xml:space="preserve"> G (</w:t>
            </w:r>
            <w:r>
              <w:t>yellow)</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4</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D47DFD" w:rsidTr="008D44CA">
        <w:trPr>
          <w:trHeight w:val="300"/>
        </w:trPr>
        <w:tc>
          <w:tcPr>
            <w:tcW w:w="6586" w:type="dxa"/>
            <w:tcBorders>
              <w:top w:val="single" w:sz="4" w:space="0" w:color="auto"/>
              <w:bottom w:val="single" w:sz="4" w:space="0" w:color="auto"/>
            </w:tcBorders>
            <w:shd w:val="clear" w:color="auto" w:fill="auto"/>
            <w:noWrap/>
            <w:vAlign w:val="center"/>
          </w:tcPr>
          <w:p w:rsidR="00745F72" w:rsidRPr="00D47DFD" w:rsidRDefault="00745F72" w:rsidP="00587391">
            <w:pPr>
              <w:pStyle w:val="DHHStabletext"/>
              <w:rPr>
                <w:b/>
                <w:sz w:val="22"/>
              </w:rPr>
            </w:pPr>
            <w:r w:rsidRPr="00D47DFD">
              <w:rPr>
                <w:b/>
                <w:sz w:val="22"/>
              </w:rPr>
              <w:t>Miscellaneous</w:t>
            </w:r>
          </w:p>
        </w:tc>
        <w:tc>
          <w:tcPr>
            <w:tcW w:w="1810" w:type="dxa"/>
            <w:tcBorders>
              <w:top w:val="nil"/>
              <w:left w:val="nil"/>
              <w:bottom w:val="single" w:sz="4" w:space="0" w:color="auto"/>
            </w:tcBorders>
            <w:shd w:val="clear" w:color="auto" w:fill="auto"/>
            <w:noWrap/>
            <w:vAlign w:val="center"/>
          </w:tcPr>
          <w:p w:rsidR="00745F72" w:rsidRPr="00D47DFD" w:rsidRDefault="00745F72" w:rsidP="00587391">
            <w:pPr>
              <w:pStyle w:val="DHHStabletext"/>
              <w:jc w:val="center"/>
              <w:rPr>
                <w:b/>
                <w:sz w:val="22"/>
              </w:rPr>
            </w:pPr>
          </w:p>
        </w:tc>
        <w:tc>
          <w:tcPr>
            <w:tcW w:w="1810" w:type="dxa"/>
            <w:shd w:val="clear" w:color="auto" w:fill="auto"/>
            <w:noWrap/>
            <w:vAlign w:val="center"/>
          </w:tcPr>
          <w:p w:rsidR="00745F72" w:rsidRPr="00D47DFD" w:rsidRDefault="00745F72" w:rsidP="00587391">
            <w:pPr>
              <w:pStyle w:val="DHHStabletext"/>
              <w:jc w:val="center"/>
              <w:rPr>
                <w:b/>
                <w:sz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t>Oximeter: Prince-100A</w:t>
            </w:r>
            <w:r w:rsidRPr="00664597">
              <w:t>®</w:t>
            </w:r>
            <w:r>
              <w:t xml:space="preserve"> fingertip pulse oximeter</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t>Scissors</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1</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t>Pen torch</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8D44CA" w:rsidTr="008D44CA">
        <w:trPr>
          <w:trHeight w:val="300"/>
        </w:trPr>
        <w:tc>
          <w:tcPr>
            <w:tcW w:w="6586" w:type="dxa"/>
            <w:tcBorders>
              <w:top w:val="single" w:sz="4" w:space="0" w:color="auto"/>
            </w:tcBorders>
            <w:shd w:val="clear" w:color="auto" w:fill="auto"/>
            <w:noWrap/>
            <w:vAlign w:val="center"/>
          </w:tcPr>
          <w:p w:rsidR="00745F72" w:rsidRPr="008D44CA" w:rsidRDefault="00745F72" w:rsidP="00587391">
            <w:pPr>
              <w:pStyle w:val="DHHStabletext"/>
            </w:pPr>
          </w:p>
        </w:tc>
        <w:tc>
          <w:tcPr>
            <w:tcW w:w="1810" w:type="dxa"/>
            <w:tcBorders>
              <w:top w:val="single" w:sz="4" w:space="0" w:color="auto"/>
            </w:tcBorders>
            <w:shd w:val="clear" w:color="auto" w:fill="auto"/>
            <w:noWrap/>
            <w:vAlign w:val="center"/>
          </w:tcPr>
          <w:p w:rsidR="00745F72" w:rsidRPr="008D44CA" w:rsidRDefault="00745F72" w:rsidP="00587391">
            <w:pPr>
              <w:pStyle w:val="DHHStabletext"/>
              <w:jc w:val="center"/>
            </w:pPr>
          </w:p>
        </w:tc>
        <w:tc>
          <w:tcPr>
            <w:tcW w:w="1810" w:type="dxa"/>
            <w:shd w:val="clear" w:color="auto" w:fill="auto"/>
            <w:noWrap/>
            <w:vAlign w:val="center"/>
          </w:tcPr>
          <w:p w:rsidR="00745F72" w:rsidRPr="008D44CA" w:rsidRDefault="00745F72" w:rsidP="00587391">
            <w:pPr>
              <w:pStyle w:val="DHHStabletext"/>
              <w:jc w:val="center"/>
            </w:pPr>
          </w:p>
        </w:tc>
      </w:tr>
      <w:tr w:rsidR="00745F72" w:rsidRPr="00D47DFD" w:rsidTr="008D44CA">
        <w:trPr>
          <w:trHeight w:val="314"/>
        </w:trPr>
        <w:tc>
          <w:tcPr>
            <w:tcW w:w="6586" w:type="dxa"/>
            <w:tcBorders>
              <w:top w:val="single" w:sz="4" w:space="0" w:color="auto"/>
              <w:left w:val="single" w:sz="4" w:space="0" w:color="auto"/>
              <w:bottom w:val="single" w:sz="4" w:space="0" w:color="auto"/>
              <w:right w:val="single" w:sz="4" w:space="0" w:color="auto"/>
            </w:tcBorders>
            <w:shd w:val="clear" w:color="auto" w:fill="99CCFF"/>
            <w:noWrap/>
            <w:vAlign w:val="center"/>
            <w:hideMark/>
          </w:tcPr>
          <w:p w:rsidR="00745F72" w:rsidRPr="00D47DFD" w:rsidRDefault="00745F72" w:rsidP="00587391">
            <w:pPr>
              <w:pStyle w:val="DHHStabletext"/>
              <w:rPr>
                <w:b/>
                <w:sz w:val="22"/>
              </w:rPr>
            </w:pPr>
            <w:r w:rsidRPr="00D47DFD">
              <w:rPr>
                <w:b/>
                <w:sz w:val="22"/>
              </w:rPr>
              <w:t>Miscellaneous (Side pocket blue bag)</w:t>
            </w:r>
          </w:p>
        </w:tc>
        <w:tc>
          <w:tcPr>
            <w:tcW w:w="1810" w:type="dxa"/>
            <w:tcBorders>
              <w:top w:val="single" w:sz="4" w:space="0" w:color="auto"/>
              <w:left w:val="nil"/>
              <w:bottom w:val="single" w:sz="4" w:space="0" w:color="auto"/>
              <w:right w:val="single" w:sz="4" w:space="0" w:color="auto"/>
            </w:tcBorders>
            <w:shd w:val="clear" w:color="auto" w:fill="99CCFF"/>
            <w:noWrap/>
            <w:vAlign w:val="center"/>
            <w:hideMark/>
          </w:tcPr>
          <w:p w:rsidR="00745F72" w:rsidRPr="00D47DFD" w:rsidRDefault="00745F72" w:rsidP="00587391">
            <w:pPr>
              <w:pStyle w:val="DHHStabletext"/>
              <w:jc w:val="center"/>
              <w:rPr>
                <w:b/>
                <w:sz w:val="22"/>
              </w:rPr>
            </w:pPr>
            <w:r w:rsidRPr="00D47DFD">
              <w:rPr>
                <w:b/>
                <w:sz w:val="22"/>
              </w:rPr>
              <w:t>Standard Kit  Quantity</w:t>
            </w:r>
          </w:p>
        </w:tc>
        <w:tc>
          <w:tcPr>
            <w:tcW w:w="1810" w:type="dxa"/>
            <w:tcBorders>
              <w:left w:val="nil"/>
            </w:tcBorders>
            <w:shd w:val="clear" w:color="auto" w:fill="auto"/>
            <w:noWrap/>
            <w:vAlign w:val="center"/>
          </w:tcPr>
          <w:p w:rsidR="00745F72" w:rsidRPr="00D47DFD" w:rsidRDefault="00745F72" w:rsidP="00587391">
            <w:pPr>
              <w:pStyle w:val="DHHStabletext"/>
              <w:jc w:val="center"/>
              <w:rPr>
                <w:b/>
                <w:sz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t>Space blanket</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2</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t>Eye shields</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3</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proofErr w:type="spellStart"/>
            <w:r>
              <w:t>Microshield</w:t>
            </w:r>
            <w:proofErr w:type="spellEnd"/>
            <w:r w:rsidRPr="00664597">
              <w:t>®</w:t>
            </w:r>
            <w:r>
              <w:t xml:space="preserve"> antimicrobial gel   125mL</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t>Gloves   nitrile   small</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3 pairs</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rsidRPr="00575498">
              <w:t xml:space="preserve">Gloves   nitrile   </w:t>
            </w:r>
            <w:r>
              <w:t>medium</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3 pairs</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rsidRPr="00575498">
              <w:t xml:space="preserve">Gloves   nitrile   </w:t>
            </w:r>
            <w:r>
              <w:t>large</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3 pairs</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proofErr w:type="spellStart"/>
            <w:r>
              <w:t>Leukoplast</w:t>
            </w:r>
            <w:proofErr w:type="spellEnd"/>
            <w:r w:rsidRPr="00664597">
              <w:t>®</w:t>
            </w:r>
            <w:r>
              <w:t xml:space="preserve"> – non-stretchy   25mm</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proofErr w:type="spellStart"/>
            <w:r>
              <w:t>Transpore</w:t>
            </w:r>
            <w:proofErr w:type="spellEnd"/>
            <w:r w:rsidRPr="00664597">
              <w:t>®</w:t>
            </w:r>
            <w:r>
              <w:t xml:space="preserve">   25mm</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1</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Default="00745F72" w:rsidP="00587391">
            <w:pPr>
              <w:pStyle w:val="DHHStabletext"/>
            </w:pPr>
            <w:r>
              <w:t>Sharps container</w:t>
            </w:r>
          </w:p>
        </w:tc>
        <w:tc>
          <w:tcPr>
            <w:tcW w:w="1810" w:type="dxa"/>
            <w:tcBorders>
              <w:top w:val="nil"/>
              <w:left w:val="nil"/>
              <w:bottom w:val="single" w:sz="4" w:space="0" w:color="auto"/>
              <w:right w:val="single" w:sz="4" w:space="0" w:color="auto"/>
            </w:tcBorders>
            <w:shd w:val="clear" w:color="auto" w:fill="auto"/>
            <w:noWrap/>
            <w:vAlign w:val="center"/>
          </w:tcPr>
          <w:p w:rsidR="00745F72" w:rsidRDefault="00745F72" w:rsidP="00587391">
            <w:pPr>
              <w:pStyle w:val="DHHStabletext"/>
              <w:jc w:val="center"/>
            </w:pPr>
            <w:r>
              <w:t>1</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single" w:sz="4" w:space="0" w:color="auto"/>
              <w:bottom w:val="single" w:sz="4" w:space="0" w:color="auto"/>
            </w:tcBorders>
            <w:shd w:val="clear" w:color="auto" w:fill="auto"/>
            <w:noWrap/>
            <w:vAlign w:val="center"/>
          </w:tcPr>
          <w:p w:rsidR="00745F72" w:rsidRPr="00B36E4F" w:rsidRDefault="00745F72" w:rsidP="00587391">
            <w:pPr>
              <w:pStyle w:val="DHHStabletext"/>
            </w:pPr>
          </w:p>
        </w:tc>
        <w:tc>
          <w:tcPr>
            <w:tcW w:w="1810" w:type="dxa"/>
            <w:tcBorders>
              <w:top w:val="single" w:sz="4" w:space="0" w:color="auto"/>
              <w:bottom w:val="single" w:sz="4" w:space="0" w:color="auto"/>
            </w:tcBorders>
            <w:shd w:val="clear" w:color="auto" w:fill="auto"/>
            <w:noWrap/>
            <w:vAlign w:val="center"/>
          </w:tcPr>
          <w:p w:rsidR="00745F72" w:rsidRPr="00B36E4F" w:rsidRDefault="00745F72" w:rsidP="00587391">
            <w:pPr>
              <w:pStyle w:val="DHHStabletext"/>
              <w:jc w:val="center"/>
            </w:pPr>
          </w:p>
        </w:tc>
        <w:tc>
          <w:tcPr>
            <w:tcW w:w="1810" w:type="dxa"/>
            <w:shd w:val="clear" w:color="auto" w:fill="auto"/>
            <w:noWrap/>
            <w:vAlign w:val="center"/>
          </w:tcPr>
          <w:p w:rsidR="00745F72" w:rsidRPr="00B36E4F" w:rsidRDefault="00745F72" w:rsidP="00587391">
            <w:pPr>
              <w:pStyle w:val="DHHStabletext"/>
              <w:jc w:val="center"/>
            </w:pPr>
          </w:p>
        </w:tc>
      </w:tr>
      <w:tr w:rsidR="00745F72" w:rsidRPr="00D47DFD" w:rsidTr="008D44CA">
        <w:trPr>
          <w:trHeight w:val="314"/>
        </w:trPr>
        <w:tc>
          <w:tcPr>
            <w:tcW w:w="658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745F72" w:rsidRPr="00D47DFD" w:rsidRDefault="00745F72" w:rsidP="00587391">
            <w:pPr>
              <w:pStyle w:val="DHHStabletext"/>
              <w:rPr>
                <w:b/>
              </w:rPr>
            </w:pPr>
            <w:r w:rsidRPr="00D47DFD">
              <w:rPr>
                <w:b/>
              </w:rPr>
              <w:t xml:space="preserve"> Airway (Lid 1 grey bag)</w:t>
            </w:r>
          </w:p>
        </w:tc>
        <w:tc>
          <w:tcPr>
            <w:tcW w:w="1810" w:type="dxa"/>
            <w:tcBorders>
              <w:top w:val="single" w:sz="4" w:space="0" w:color="auto"/>
              <w:left w:val="nil"/>
              <w:bottom w:val="single" w:sz="4" w:space="0" w:color="auto"/>
              <w:right w:val="single" w:sz="4" w:space="0" w:color="auto"/>
            </w:tcBorders>
            <w:shd w:val="clear" w:color="auto" w:fill="D9D9D9"/>
            <w:noWrap/>
            <w:vAlign w:val="center"/>
            <w:hideMark/>
          </w:tcPr>
          <w:p w:rsidR="00745F72" w:rsidRPr="00D47DFD" w:rsidRDefault="00745F72" w:rsidP="00587391">
            <w:pPr>
              <w:pStyle w:val="DHHStabletext"/>
              <w:jc w:val="center"/>
              <w:rPr>
                <w:b/>
              </w:rPr>
            </w:pPr>
            <w:r w:rsidRPr="00D47DFD">
              <w:rPr>
                <w:b/>
              </w:rPr>
              <w:t>Standard Kit  Quantity</w:t>
            </w:r>
          </w:p>
        </w:tc>
        <w:tc>
          <w:tcPr>
            <w:tcW w:w="1810" w:type="dxa"/>
            <w:tcBorders>
              <w:left w:val="single" w:sz="4" w:space="0" w:color="auto"/>
            </w:tcBorders>
            <w:shd w:val="clear" w:color="auto" w:fill="auto"/>
            <w:noWrap/>
            <w:vAlign w:val="center"/>
          </w:tcPr>
          <w:p w:rsidR="00745F72" w:rsidRPr="00D47DFD" w:rsidRDefault="00745F72" w:rsidP="00587391">
            <w:pPr>
              <w:pStyle w:val="DHHStabletext"/>
              <w:jc w:val="center"/>
              <w:rPr>
                <w:b/>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t>Laryngoscope handles</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2</w:t>
            </w:r>
          </w:p>
        </w:tc>
        <w:tc>
          <w:tcPr>
            <w:tcW w:w="1810" w:type="dxa"/>
            <w:tcBorders>
              <w:top w:val="nil"/>
              <w:left w:val="single" w:sz="4" w:space="0" w:color="auto"/>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t>Laryngoscope blade – Parker</w:t>
            </w:r>
            <w:r w:rsidRPr="00664597">
              <w:t>®</w:t>
            </w:r>
            <w:r>
              <w:t xml:space="preserve"> disposable   Miller 1</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1</w:t>
            </w:r>
          </w:p>
        </w:tc>
        <w:tc>
          <w:tcPr>
            <w:tcW w:w="1810" w:type="dxa"/>
            <w:tcBorders>
              <w:top w:val="nil"/>
              <w:left w:val="single" w:sz="4" w:space="0" w:color="auto"/>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t>Laryngoscope blade – Parker</w:t>
            </w:r>
            <w:r w:rsidRPr="00664597">
              <w:t>®</w:t>
            </w:r>
            <w:r>
              <w:t xml:space="preserve"> disposable   Miller 3</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w:t>
            </w:r>
          </w:p>
        </w:tc>
        <w:tc>
          <w:tcPr>
            <w:tcW w:w="1810" w:type="dxa"/>
            <w:tcBorders>
              <w:top w:val="nil"/>
              <w:left w:val="single" w:sz="4" w:space="0" w:color="auto"/>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rsidRPr="00D95C35">
              <w:t>Laryngoscope blade – Parker</w:t>
            </w:r>
            <w:r w:rsidRPr="00664597">
              <w:t>®</w:t>
            </w:r>
            <w:r w:rsidRPr="00D95C35">
              <w:t xml:space="preserve"> disposable   </w:t>
            </w:r>
            <w:r>
              <w:t>Mac 2</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1</w:t>
            </w:r>
          </w:p>
        </w:tc>
        <w:tc>
          <w:tcPr>
            <w:tcW w:w="1810" w:type="dxa"/>
            <w:tcBorders>
              <w:top w:val="nil"/>
              <w:left w:val="single" w:sz="4" w:space="0" w:color="auto"/>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rsidRPr="00D95C35">
              <w:t>Laryngoscope blade – Parker</w:t>
            </w:r>
            <w:r w:rsidRPr="00664597">
              <w:t>®</w:t>
            </w:r>
            <w:r w:rsidRPr="00D95C35">
              <w:t xml:space="preserve"> disposable   </w:t>
            </w:r>
            <w:r>
              <w:t>Mac 3</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w:t>
            </w:r>
          </w:p>
        </w:tc>
        <w:tc>
          <w:tcPr>
            <w:tcW w:w="1810" w:type="dxa"/>
            <w:tcBorders>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rsidRPr="00D95C35">
              <w:t>Laryngoscope blade – Parker</w:t>
            </w:r>
            <w:r w:rsidRPr="00664597">
              <w:t>®</w:t>
            </w:r>
            <w:r w:rsidRPr="00D95C35">
              <w:t xml:space="preserve"> disposable   </w:t>
            </w:r>
            <w:r>
              <w:t>Mac 4</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1</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t xml:space="preserve">Syringe   </w:t>
            </w:r>
            <w:proofErr w:type="spellStart"/>
            <w:r>
              <w:t>Luer</w:t>
            </w:r>
            <w:proofErr w:type="spellEnd"/>
            <w:r>
              <w:t xml:space="preserve"> lock   50mL</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t xml:space="preserve">Syringe   </w:t>
            </w:r>
            <w:proofErr w:type="spellStart"/>
            <w:r>
              <w:t>Luer</w:t>
            </w:r>
            <w:proofErr w:type="spellEnd"/>
            <w:r>
              <w:t xml:space="preserve"> lock   5mL</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1</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proofErr w:type="spellStart"/>
            <w:r>
              <w:t>Magills</w:t>
            </w:r>
            <w:proofErr w:type="spellEnd"/>
            <w:r>
              <w:t xml:space="preserve"> forceps   adult</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451EDC">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proofErr w:type="spellStart"/>
            <w:r w:rsidRPr="00D95C35">
              <w:t>Magills</w:t>
            </w:r>
            <w:proofErr w:type="spellEnd"/>
            <w:r w:rsidRPr="00D95C35">
              <w:t xml:space="preserve"> forceps   </w:t>
            </w:r>
            <w:r>
              <w:t>paediatric</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1</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451EDC">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Pr="00D95C35" w:rsidRDefault="00745F72" w:rsidP="00587391">
            <w:pPr>
              <w:pStyle w:val="DHHStabletext"/>
            </w:pPr>
            <w:r>
              <w:t>Batteries AAA</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Default="00745F72" w:rsidP="00587391">
            <w:pPr>
              <w:pStyle w:val="DHHStabletext"/>
              <w:jc w:val="center"/>
            </w:pPr>
            <w:r>
              <w:t>2</w:t>
            </w:r>
          </w:p>
        </w:tc>
        <w:tc>
          <w:tcPr>
            <w:tcW w:w="1810" w:type="dxa"/>
            <w:tcBorders>
              <w:top w:val="nil"/>
              <w:left w:val="single" w:sz="4" w:space="0" w:color="auto"/>
            </w:tcBorders>
            <w:shd w:val="clear" w:color="auto" w:fill="auto"/>
            <w:noWrap/>
            <w:vAlign w:val="center"/>
          </w:tcPr>
          <w:p w:rsidR="00745F72" w:rsidRPr="00B36E4F" w:rsidRDefault="00745F72" w:rsidP="00587391">
            <w:pPr>
              <w:pStyle w:val="DHHStabletext"/>
              <w:jc w:val="center"/>
            </w:pPr>
          </w:p>
        </w:tc>
      </w:tr>
      <w:tr w:rsidR="00745F72" w:rsidRPr="00B36E4F" w:rsidTr="00451EDC">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D95C35" w:rsidRDefault="00745F72" w:rsidP="00587391">
            <w:pPr>
              <w:pStyle w:val="DHHStabletext"/>
            </w:pPr>
            <w:r>
              <w:t>Batteries C</w:t>
            </w:r>
          </w:p>
        </w:tc>
        <w:tc>
          <w:tcPr>
            <w:tcW w:w="1810" w:type="dxa"/>
            <w:tcBorders>
              <w:top w:val="single" w:sz="4" w:space="0" w:color="auto"/>
              <w:left w:val="nil"/>
              <w:bottom w:val="single" w:sz="4" w:space="0" w:color="auto"/>
              <w:right w:val="single" w:sz="4" w:space="0" w:color="auto"/>
            </w:tcBorders>
            <w:shd w:val="clear" w:color="auto" w:fill="EAF1DD"/>
            <w:noWrap/>
            <w:vAlign w:val="center"/>
          </w:tcPr>
          <w:p w:rsidR="00745F72" w:rsidRDefault="00745F72" w:rsidP="00587391">
            <w:pPr>
              <w:pStyle w:val="DHHStabletext"/>
              <w:jc w:val="center"/>
            </w:pPr>
            <w:r>
              <w:t>4</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bottom w:val="single" w:sz="4" w:space="0" w:color="auto"/>
            </w:tcBorders>
            <w:shd w:val="clear" w:color="auto" w:fill="auto"/>
            <w:noWrap/>
            <w:vAlign w:val="center"/>
          </w:tcPr>
          <w:p w:rsidR="00745F72" w:rsidRPr="00B36E4F" w:rsidRDefault="00745F72" w:rsidP="00587391">
            <w:pPr>
              <w:pStyle w:val="DHHStabletext"/>
            </w:pPr>
          </w:p>
        </w:tc>
        <w:tc>
          <w:tcPr>
            <w:tcW w:w="1810" w:type="dxa"/>
            <w:tcBorders>
              <w:top w:val="nil"/>
              <w:bottom w:val="single" w:sz="4" w:space="0" w:color="auto"/>
            </w:tcBorders>
            <w:shd w:val="clear" w:color="auto" w:fill="auto"/>
            <w:noWrap/>
            <w:vAlign w:val="center"/>
          </w:tcPr>
          <w:p w:rsidR="00745F72" w:rsidRPr="00B36E4F" w:rsidRDefault="00745F72" w:rsidP="00587391">
            <w:pPr>
              <w:pStyle w:val="DHHStabletext"/>
              <w:jc w:val="center"/>
            </w:pPr>
          </w:p>
        </w:tc>
        <w:tc>
          <w:tcPr>
            <w:tcW w:w="1810" w:type="dxa"/>
            <w:tcBorders>
              <w:top w:val="nil"/>
            </w:tcBorders>
            <w:shd w:val="clear" w:color="000000" w:fill="FFFFFF"/>
            <w:noWrap/>
            <w:vAlign w:val="center"/>
          </w:tcPr>
          <w:p w:rsidR="00745F72" w:rsidRPr="00B36E4F" w:rsidRDefault="00745F72" w:rsidP="00587391">
            <w:pPr>
              <w:pStyle w:val="DHHStabletext"/>
              <w:jc w:val="center"/>
            </w:pPr>
          </w:p>
        </w:tc>
      </w:tr>
      <w:tr w:rsidR="00745F72" w:rsidRPr="00D47DFD" w:rsidTr="008D44CA">
        <w:trPr>
          <w:trHeight w:val="314"/>
        </w:trPr>
        <w:tc>
          <w:tcPr>
            <w:tcW w:w="6586" w:type="dxa"/>
            <w:tcBorders>
              <w:top w:val="nil"/>
              <w:left w:val="single" w:sz="4" w:space="0" w:color="auto"/>
              <w:bottom w:val="single" w:sz="4" w:space="0" w:color="auto"/>
              <w:right w:val="single" w:sz="4" w:space="0" w:color="auto"/>
            </w:tcBorders>
            <w:shd w:val="clear" w:color="auto" w:fill="D9D9D9"/>
            <w:noWrap/>
            <w:vAlign w:val="center"/>
            <w:hideMark/>
          </w:tcPr>
          <w:p w:rsidR="00745F72" w:rsidRPr="00D47DFD" w:rsidRDefault="00745F72" w:rsidP="00587391">
            <w:pPr>
              <w:pStyle w:val="DHHStabletext"/>
              <w:rPr>
                <w:b/>
                <w:sz w:val="22"/>
              </w:rPr>
            </w:pPr>
            <w:r w:rsidRPr="00D47DFD">
              <w:rPr>
                <w:b/>
                <w:sz w:val="22"/>
              </w:rPr>
              <w:t>Airway (Body 1 grey bag)</w:t>
            </w:r>
          </w:p>
        </w:tc>
        <w:tc>
          <w:tcPr>
            <w:tcW w:w="1810" w:type="dxa"/>
            <w:tcBorders>
              <w:top w:val="nil"/>
              <w:left w:val="nil"/>
              <w:bottom w:val="single" w:sz="4" w:space="0" w:color="auto"/>
              <w:right w:val="single" w:sz="4" w:space="0" w:color="auto"/>
            </w:tcBorders>
            <w:shd w:val="clear" w:color="auto" w:fill="D9D9D9"/>
            <w:noWrap/>
            <w:vAlign w:val="center"/>
            <w:hideMark/>
          </w:tcPr>
          <w:p w:rsidR="00745F72" w:rsidRPr="00D47DFD" w:rsidRDefault="00745F72" w:rsidP="00587391">
            <w:pPr>
              <w:pStyle w:val="DHHStabletext"/>
              <w:jc w:val="center"/>
              <w:rPr>
                <w:b/>
                <w:sz w:val="22"/>
              </w:rPr>
            </w:pPr>
            <w:r w:rsidRPr="00D47DFD">
              <w:rPr>
                <w:b/>
                <w:sz w:val="22"/>
              </w:rPr>
              <w:t>Standard Kit  Quantity</w:t>
            </w:r>
          </w:p>
        </w:tc>
        <w:tc>
          <w:tcPr>
            <w:tcW w:w="1810" w:type="dxa"/>
            <w:tcBorders>
              <w:top w:val="nil"/>
              <w:left w:val="single" w:sz="4" w:space="0" w:color="auto"/>
            </w:tcBorders>
            <w:shd w:val="clear" w:color="auto" w:fill="auto"/>
            <w:noWrap/>
            <w:vAlign w:val="center"/>
          </w:tcPr>
          <w:p w:rsidR="00745F72" w:rsidRPr="00D47DFD" w:rsidRDefault="00745F72" w:rsidP="00587391">
            <w:pPr>
              <w:pStyle w:val="DHHStabletext"/>
              <w:jc w:val="center"/>
              <w:rPr>
                <w:b/>
                <w:sz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t xml:space="preserve">Endotracheal tube   </w:t>
            </w:r>
            <w:proofErr w:type="spellStart"/>
            <w:r>
              <w:t>microcuffed</w:t>
            </w:r>
            <w:proofErr w:type="spellEnd"/>
            <w:r>
              <w:t xml:space="preserve">   3.0</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w:t>
            </w:r>
          </w:p>
        </w:tc>
        <w:tc>
          <w:tcPr>
            <w:tcW w:w="1810" w:type="dxa"/>
            <w:tcBorders>
              <w:top w:val="nil"/>
              <w:left w:val="single" w:sz="4" w:space="0" w:color="auto"/>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t xml:space="preserve">Endotracheal tube   </w:t>
            </w:r>
            <w:proofErr w:type="spellStart"/>
            <w:r>
              <w:t>microcuffed</w:t>
            </w:r>
            <w:proofErr w:type="spellEnd"/>
            <w:r>
              <w:t xml:space="preserve">   3.5</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1</w:t>
            </w:r>
          </w:p>
        </w:tc>
        <w:tc>
          <w:tcPr>
            <w:tcW w:w="1810" w:type="dxa"/>
            <w:tcBorders>
              <w:top w:val="nil"/>
              <w:left w:val="single" w:sz="4" w:space="0" w:color="auto"/>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rsidRPr="00E27E21">
              <w:t>E</w:t>
            </w:r>
            <w:r>
              <w:t xml:space="preserve">ndotracheal tube   </w:t>
            </w:r>
            <w:proofErr w:type="spellStart"/>
            <w:r>
              <w:t>microcuffed</w:t>
            </w:r>
            <w:proofErr w:type="spellEnd"/>
            <w:r>
              <w:t xml:space="preserve">   4.0</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w:t>
            </w:r>
          </w:p>
        </w:tc>
        <w:tc>
          <w:tcPr>
            <w:tcW w:w="1810" w:type="dxa"/>
            <w:tcBorders>
              <w:top w:val="nil"/>
              <w:left w:val="single" w:sz="4" w:space="0" w:color="auto"/>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t xml:space="preserve">Endotracheal tube   </w:t>
            </w:r>
            <w:proofErr w:type="spellStart"/>
            <w:r>
              <w:t>microcuffed</w:t>
            </w:r>
            <w:proofErr w:type="spellEnd"/>
            <w:r>
              <w:t xml:space="preserve">   4.5</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1</w:t>
            </w:r>
          </w:p>
        </w:tc>
        <w:tc>
          <w:tcPr>
            <w:tcW w:w="1810" w:type="dxa"/>
            <w:tcBorders>
              <w:top w:val="nil"/>
              <w:left w:val="single" w:sz="4" w:space="0" w:color="auto"/>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rsidRPr="00E27E21">
              <w:t>E</w:t>
            </w:r>
            <w:r>
              <w:t xml:space="preserve">ndotracheal tube   </w:t>
            </w:r>
            <w:proofErr w:type="spellStart"/>
            <w:r>
              <w:t>microcuffed</w:t>
            </w:r>
            <w:proofErr w:type="spellEnd"/>
            <w:r>
              <w:t xml:space="preserve">   5.0</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w:t>
            </w:r>
          </w:p>
        </w:tc>
        <w:tc>
          <w:tcPr>
            <w:tcW w:w="1810" w:type="dxa"/>
            <w:tcBorders>
              <w:top w:val="nil"/>
              <w:left w:val="single" w:sz="4" w:space="0" w:color="auto"/>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rsidRPr="00E27E21">
              <w:t>E</w:t>
            </w:r>
            <w:r>
              <w:t xml:space="preserve">ndotracheal tube   </w:t>
            </w:r>
            <w:proofErr w:type="spellStart"/>
            <w:r>
              <w:t>microcuffed</w:t>
            </w:r>
            <w:proofErr w:type="spellEnd"/>
            <w:r>
              <w:t xml:space="preserve">   5.5</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1</w:t>
            </w:r>
          </w:p>
        </w:tc>
        <w:tc>
          <w:tcPr>
            <w:tcW w:w="1810" w:type="dxa"/>
            <w:tcBorders>
              <w:top w:val="nil"/>
              <w:left w:val="single" w:sz="4" w:space="0" w:color="auto"/>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rsidRPr="00E27E21">
              <w:t>E</w:t>
            </w:r>
            <w:r>
              <w:t xml:space="preserve">ndotracheal tube   </w:t>
            </w:r>
            <w:proofErr w:type="spellStart"/>
            <w:r>
              <w:t>microcuffed</w:t>
            </w:r>
            <w:proofErr w:type="spellEnd"/>
            <w:r>
              <w:t xml:space="preserve">   6.0</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w:t>
            </w:r>
          </w:p>
        </w:tc>
        <w:tc>
          <w:tcPr>
            <w:tcW w:w="1810" w:type="dxa"/>
            <w:tcBorders>
              <w:top w:val="nil"/>
              <w:left w:val="single" w:sz="4" w:space="0" w:color="auto"/>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rsidRPr="00E27E21">
              <w:t xml:space="preserve">Endotracheal tube   </w:t>
            </w:r>
            <w:r>
              <w:t>cuffed   6.0</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1</w:t>
            </w:r>
          </w:p>
        </w:tc>
        <w:tc>
          <w:tcPr>
            <w:tcW w:w="1810" w:type="dxa"/>
            <w:tcBorders>
              <w:top w:val="nil"/>
              <w:left w:val="single" w:sz="4" w:space="0" w:color="auto"/>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rsidRPr="00E27E21">
              <w:t xml:space="preserve">Endotracheal tube   </w:t>
            </w:r>
            <w:r>
              <w:t>cuffed   6.5</w:t>
            </w:r>
            <w:r w:rsidRPr="00E27E21">
              <w:tab/>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w:t>
            </w:r>
          </w:p>
        </w:tc>
        <w:tc>
          <w:tcPr>
            <w:tcW w:w="1810" w:type="dxa"/>
            <w:tcBorders>
              <w:top w:val="nil"/>
              <w:left w:val="single" w:sz="4" w:space="0" w:color="auto"/>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rsidRPr="00E27E21">
              <w:t xml:space="preserve">Endotracheal tube   </w:t>
            </w:r>
            <w:r>
              <w:t>cuffed   7.0</w:t>
            </w:r>
            <w:r w:rsidRPr="00E27E21">
              <w:tab/>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1</w:t>
            </w:r>
          </w:p>
        </w:tc>
        <w:tc>
          <w:tcPr>
            <w:tcW w:w="1810" w:type="dxa"/>
            <w:tcBorders>
              <w:top w:val="nil"/>
              <w:left w:val="single" w:sz="4" w:space="0" w:color="auto"/>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rsidRPr="00E27E21">
              <w:t xml:space="preserve">Endotracheal tube   </w:t>
            </w:r>
            <w:r>
              <w:t>cuffed   7.5</w:t>
            </w:r>
            <w:r w:rsidRPr="00E27E21">
              <w:tab/>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w:t>
            </w:r>
          </w:p>
        </w:tc>
        <w:tc>
          <w:tcPr>
            <w:tcW w:w="1810" w:type="dxa"/>
            <w:tcBorders>
              <w:top w:val="nil"/>
              <w:left w:val="single" w:sz="4" w:space="0" w:color="auto"/>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rsidRPr="00E27E21">
              <w:t xml:space="preserve">Endotracheal tube   </w:t>
            </w:r>
            <w:r>
              <w:t>cuffed   8.0</w:t>
            </w:r>
            <w:r w:rsidRPr="00E27E21">
              <w:tab/>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1</w:t>
            </w:r>
          </w:p>
        </w:tc>
        <w:tc>
          <w:tcPr>
            <w:tcW w:w="1810" w:type="dxa"/>
            <w:tcBorders>
              <w:top w:val="nil"/>
              <w:left w:val="single" w:sz="4" w:space="0" w:color="auto"/>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rsidRPr="00E27E21">
              <w:t xml:space="preserve">Endotracheal tube   </w:t>
            </w:r>
            <w:r>
              <w:t>cuffed   8.5</w:t>
            </w:r>
            <w:r w:rsidRPr="00E27E21">
              <w:tab/>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w:t>
            </w:r>
          </w:p>
        </w:tc>
        <w:tc>
          <w:tcPr>
            <w:tcW w:w="1810" w:type="dxa"/>
            <w:tcBorders>
              <w:top w:val="nil"/>
              <w:left w:val="single" w:sz="4" w:space="0" w:color="auto"/>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t>Intubating stylet   satin slip   2.5 – 4.5 ID</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1</w:t>
            </w:r>
          </w:p>
        </w:tc>
        <w:tc>
          <w:tcPr>
            <w:tcW w:w="1810" w:type="dxa"/>
            <w:tcBorders>
              <w:top w:val="nil"/>
              <w:left w:val="single" w:sz="4" w:space="0" w:color="auto"/>
            </w:tcBorders>
            <w:shd w:val="clear" w:color="000000" w:fill="FFFFFF"/>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rsidRPr="00E27E21">
              <w:t xml:space="preserve">Intubating stylet   satin slip   </w:t>
            </w:r>
            <w:r>
              <w:t>4 – 6 ID</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w:t>
            </w:r>
          </w:p>
        </w:tc>
        <w:tc>
          <w:tcPr>
            <w:tcW w:w="1810" w:type="dxa"/>
            <w:tcBorders>
              <w:top w:val="nil"/>
              <w:left w:val="single" w:sz="4" w:space="0" w:color="auto"/>
            </w:tcBorders>
            <w:shd w:val="clear" w:color="000000" w:fill="FFFFFF"/>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rsidRPr="00E27E21">
              <w:t xml:space="preserve">Intubating stylet   satin slip   </w:t>
            </w:r>
            <w:r>
              <w:t>5 – 10 ID</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1</w:t>
            </w:r>
          </w:p>
        </w:tc>
        <w:tc>
          <w:tcPr>
            <w:tcW w:w="1810" w:type="dxa"/>
            <w:tcBorders>
              <w:top w:val="nil"/>
              <w:left w:val="single" w:sz="4" w:space="0" w:color="auto"/>
            </w:tcBorders>
            <w:shd w:val="clear" w:color="000000" w:fill="FFFFFF"/>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E27E21" w:rsidRDefault="00745F72" w:rsidP="00587391">
            <w:pPr>
              <w:pStyle w:val="DHHStabletext"/>
            </w:pPr>
            <w:proofErr w:type="spellStart"/>
            <w:r>
              <w:t>Portex</w:t>
            </w:r>
            <w:proofErr w:type="spellEnd"/>
            <w:r w:rsidRPr="00664597">
              <w:t>®</w:t>
            </w:r>
            <w:r>
              <w:t xml:space="preserve"> tracheal tube guide   5Ch</w:t>
            </w:r>
          </w:p>
        </w:tc>
        <w:tc>
          <w:tcPr>
            <w:tcW w:w="1810" w:type="dxa"/>
            <w:tcBorders>
              <w:top w:val="nil"/>
              <w:left w:val="nil"/>
              <w:bottom w:val="single" w:sz="4" w:space="0" w:color="auto"/>
              <w:right w:val="single" w:sz="4" w:space="0" w:color="auto"/>
            </w:tcBorders>
            <w:shd w:val="clear" w:color="auto" w:fill="auto"/>
            <w:noWrap/>
            <w:vAlign w:val="center"/>
          </w:tcPr>
          <w:p w:rsidR="00745F72" w:rsidRDefault="00745F72" w:rsidP="00587391">
            <w:pPr>
              <w:pStyle w:val="DHHStabletext"/>
              <w:jc w:val="center"/>
            </w:pPr>
            <w:r>
              <w:t>1</w:t>
            </w:r>
          </w:p>
        </w:tc>
        <w:tc>
          <w:tcPr>
            <w:tcW w:w="1810" w:type="dxa"/>
            <w:tcBorders>
              <w:top w:val="nil"/>
              <w:left w:val="single" w:sz="4" w:space="0" w:color="auto"/>
            </w:tcBorders>
            <w:shd w:val="clear" w:color="000000" w:fill="FFFFFF"/>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rsidRPr="00E27E21">
              <w:t>Cook</w:t>
            </w:r>
            <w:r w:rsidRPr="00664597">
              <w:t>®</w:t>
            </w:r>
            <w:r w:rsidRPr="00E27E21">
              <w:t xml:space="preserve"> </w:t>
            </w:r>
            <w:proofErr w:type="spellStart"/>
            <w:r w:rsidRPr="00E27E21">
              <w:t>Frova</w:t>
            </w:r>
            <w:proofErr w:type="spellEnd"/>
            <w:r w:rsidRPr="00E27E21">
              <w:t xml:space="preserve"> intubation </w:t>
            </w:r>
            <w:r>
              <w:t>introducers</w:t>
            </w:r>
            <w:r w:rsidRPr="00E27E21">
              <w:t xml:space="preserve"> C-CAE-</w:t>
            </w:r>
            <w:r>
              <w:t>8</w:t>
            </w:r>
            <w:r w:rsidRPr="00E27E21">
              <w:t>.0-</w:t>
            </w:r>
            <w:r>
              <w:t>3</w:t>
            </w:r>
            <w:r w:rsidRPr="00E27E21">
              <w:t>5-FII</w:t>
            </w:r>
            <w:r>
              <w:t xml:space="preserve">   8.0Fr   35cm</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1</w:t>
            </w:r>
          </w:p>
        </w:tc>
        <w:tc>
          <w:tcPr>
            <w:tcW w:w="1810" w:type="dxa"/>
            <w:tcBorders>
              <w:top w:val="nil"/>
              <w:left w:val="single" w:sz="4" w:space="0" w:color="auto"/>
            </w:tcBorders>
            <w:shd w:val="clear" w:color="000000" w:fill="FFFFFF"/>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t>Cook</w:t>
            </w:r>
            <w:r w:rsidRPr="00664597">
              <w:t>®</w:t>
            </w:r>
            <w:r>
              <w:t xml:space="preserve"> Emergency </w:t>
            </w:r>
            <w:proofErr w:type="spellStart"/>
            <w:r>
              <w:t>Cricothyrotomy</w:t>
            </w:r>
            <w:proofErr w:type="spellEnd"/>
            <w:r>
              <w:t xml:space="preserve"> Catheter Set C-TCCS-600-SPOPS   4mm</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w:t>
            </w:r>
          </w:p>
        </w:tc>
        <w:tc>
          <w:tcPr>
            <w:tcW w:w="1810" w:type="dxa"/>
            <w:tcBorders>
              <w:top w:val="nil"/>
              <w:left w:val="single" w:sz="4" w:space="0" w:color="auto"/>
            </w:tcBorders>
            <w:shd w:val="clear" w:color="000000" w:fill="FFFFFF"/>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t>Cook</w:t>
            </w:r>
            <w:r w:rsidRPr="00664597">
              <w:t>®</w:t>
            </w:r>
            <w:r>
              <w:t xml:space="preserve"> Emergency </w:t>
            </w:r>
            <w:proofErr w:type="spellStart"/>
            <w:r>
              <w:t>Cricothyrotomy</w:t>
            </w:r>
            <w:proofErr w:type="spellEnd"/>
            <w:r>
              <w:t xml:space="preserve"> Catheter Set C-TCCS-600-SPOPS   6mm</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1</w:t>
            </w:r>
          </w:p>
        </w:tc>
        <w:tc>
          <w:tcPr>
            <w:tcW w:w="1810" w:type="dxa"/>
            <w:tcBorders>
              <w:top w:val="nil"/>
              <w:left w:val="single" w:sz="4" w:space="0" w:color="auto"/>
            </w:tcBorders>
            <w:shd w:val="clear" w:color="000000" w:fill="FFFFFF"/>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single" w:sz="4" w:space="0" w:color="auto"/>
              <w:bottom w:val="single" w:sz="4" w:space="0" w:color="auto"/>
            </w:tcBorders>
            <w:shd w:val="clear" w:color="auto" w:fill="auto"/>
            <w:noWrap/>
            <w:vAlign w:val="bottom"/>
            <w:hideMark/>
          </w:tcPr>
          <w:p w:rsidR="00745F72" w:rsidRPr="00B36E4F" w:rsidRDefault="00745F72" w:rsidP="00587391">
            <w:pPr>
              <w:pStyle w:val="DHHStabletext"/>
              <w:rPr>
                <w:rFonts w:ascii="Calibri" w:hAnsi="Calibri"/>
                <w:szCs w:val="22"/>
              </w:rPr>
            </w:pPr>
            <w:r w:rsidRPr="00B36E4F">
              <w:rPr>
                <w:rFonts w:ascii="Calibri" w:hAnsi="Calibri"/>
                <w:szCs w:val="22"/>
              </w:rPr>
              <w:t> </w:t>
            </w:r>
          </w:p>
        </w:tc>
        <w:tc>
          <w:tcPr>
            <w:tcW w:w="1810" w:type="dxa"/>
            <w:tcBorders>
              <w:top w:val="single" w:sz="4" w:space="0" w:color="auto"/>
              <w:bottom w:val="single" w:sz="4" w:space="0" w:color="auto"/>
            </w:tcBorders>
            <w:shd w:val="clear" w:color="auto" w:fill="auto"/>
            <w:noWrap/>
            <w:vAlign w:val="bottom"/>
            <w:hideMark/>
          </w:tcPr>
          <w:p w:rsidR="00745F72" w:rsidRPr="00B36E4F" w:rsidRDefault="00745F72" w:rsidP="00587391">
            <w:pPr>
              <w:pStyle w:val="DHHStabletext"/>
              <w:jc w:val="center"/>
              <w:rPr>
                <w:rFonts w:ascii="Calibri" w:hAnsi="Calibri"/>
                <w:szCs w:val="22"/>
              </w:rPr>
            </w:pPr>
          </w:p>
        </w:tc>
        <w:tc>
          <w:tcPr>
            <w:tcW w:w="1810" w:type="dxa"/>
            <w:shd w:val="clear" w:color="auto" w:fill="auto"/>
            <w:noWrap/>
            <w:vAlign w:val="bottom"/>
          </w:tcPr>
          <w:p w:rsidR="00745F72" w:rsidRPr="00B36E4F" w:rsidRDefault="00745F72" w:rsidP="00587391">
            <w:pPr>
              <w:pStyle w:val="DHHStabletext"/>
              <w:jc w:val="center"/>
              <w:rPr>
                <w:rFonts w:ascii="Calibri" w:hAnsi="Calibri"/>
                <w:szCs w:val="22"/>
              </w:rPr>
            </w:pPr>
          </w:p>
        </w:tc>
      </w:tr>
      <w:tr w:rsidR="00745F72" w:rsidRPr="00D47DFD" w:rsidTr="008D44CA">
        <w:trPr>
          <w:trHeight w:val="314"/>
        </w:trPr>
        <w:tc>
          <w:tcPr>
            <w:tcW w:w="658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745F72" w:rsidRPr="00D47DFD" w:rsidRDefault="00745F72" w:rsidP="00587391">
            <w:pPr>
              <w:pStyle w:val="DHHStabletext"/>
              <w:rPr>
                <w:b/>
                <w:sz w:val="22"/>
              </w:rPr>
            </w:pPr>
            <w:r w:rsidRPr="00D47DFD">
              <w:rPr>
                <w:b/>
                <w:sz w:val="22"/>
              </w:rPr>
              <w:t>Airway (Spine grey bag)</w:t>
            </w:r>
          </w:p>
        </w:tc>
        <w:tc>
          <w:tcPr>
            <w:tcW w:w="1810" w:type="dxa"/>
            <w:tcBorders>
              <w:top w:val="single" w:sz="4" w:space="0" w:color="auto"/>
              <w:left w:val="nil"/>
              <w:bottom w:val="single" w:sz="4" w:space="0" w:color="auto"/>
              <w:right w:val="single" w:sz="4" w:space="0" w:color="auto"/>
            </w:tcBorders>
            <w:shd w:val="clear" w:color="auto" w:fill="D9D9D9"/>
            <w:noWrap/>
            <w:vAlign w:val="center"/>
            <w:hideMark/>
          </w:tcPr>
          <w:p w:rsidR="00745F72" w:rsidRPr="00D47DFD" w:rsidRDefault="00745F72" w:rsidP="00587391">
            <w:pPr>
              <w:pStyle w:val="DHHStabletext"/>
              <w:jc w:val="center"/>
              <w:rPr>
                <w:b/>
                <w:sz w:val="22"/>
              </w:rPr>
            </w:pPr>
            <w:r w:rsidRPr="00D47DFD">
              <w:rPr>
                <w:b/>
                <w:sz w:val="22"/>
              </w:rPr>
              <w:t>Standard Kit  Quantity</w:t>
            </w:r>
          </w:p>
        </w:tc>
        <w:tc>
          <w:tcPr>
            <w:tcW w:w="1810" w:type="dxa"/>
            <w:tcBorders>
              <w:top w:val="nil"/>
              <w:left w:val="single" w:sz="4" w:space="0" w:color="auto"/>
            </w:tcBorders>
            <w:shd w:val="clear" w:color="auto" w:fill="auto"/>
            <w:noWrap/>
            <w:vAlign w:val="center"/>
          </w:tcPr>
          <w:p w:rsidR="00745F72" w:rsidRPr="00D47DFD" w:rsidRDefault="00745F72" w:rsidP="00587391">
            <w:pPr>
              <w:pStyle w:val="DHHStabletext"/>
              <w:jc w:val="center"/>
              <w:rPr>
                <w:b/>
                <w:sz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t>String</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2</w:t>
            </w:r>
          </w:p>
        </w:tc>
        <w:tc>
          <w:tcPr>
            <w:tcW w:w="1810" w:type="dxa"/>
            <w:tcBorders>
              <w:top w:val="nil"/>
              <w:left w:val="single" w:sz="4" w:space="0" w:color="auto"/>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t>Endotracheal tube tape</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2</w:t>
            </w:r>
          </w:p>
        </w:tc>
        <w:tc>
          <w:tcPr>
            <w:tcW w:w="1810" w:type="dxa"/>
            <w:tcBorders>
              <w:top w:val="nil"/>
              <w:left w:val="single" w:sz="4" w:space="0" w:color="auto"/>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bottom w:val="single" w:sz="4" w:space="0" w:color="auto"/>
            </w:tcBorders>
            <w:shd w:val="clear" w:color="auto" w:fill="auto"/>
            <w:noWrap/>
            <w:vAlign w:val="bottom"/>
            <w:hideMark/>
          </w:tcPr>
          <w:p w:rsidR="00745F72" w:rsidRPr="00B36E4F" w:rsidRDefault="00745F72" w:rsidP="00587391">
            <w:pPr>
              <w:pStyle w:val="DHHStabletext"/>
              <w:rPr>
                <w:rFonts w:ascii="Calibri" w:hAnsi="Calibri"/>
                <w:szCs w:val="22"/>
              </w:rPr>
            </w:pPr>
            <w:r w:rsidRPr="00B36E4F">
              <w:rPr>
                <w:rFonts w:ascii="Calibri" w:hAnsi="Calibri"/>
                <w:szCs w:val="22"/>
              </w:rPr>
              <w:t> </w:t>
            </w:r>
          </w:p>
        </w:tc>
        <w:tc>
          <w:tcPr>
            <w:tcW w:w="1810" w:type="dxa"/>
            <w:tcBorders>
              <w:top w:val="nil"/>
              <w:bottom w:val="single" w:sz="4" w:space="0" w:color="auto"/>
            </w:tcBorders>
            <w:shd w:val="clear" w:color="auto" w:fill="auto"/>
            <w:noWrap/>
            <w:vAlign w:val="bottom"/>
            <w:hideMark/>
          </w:tcPr>
          <w:p w:rsidR="00745F72" w:rsidRPr="00B36E4F" w:rsidRDefault="00745F72" w:rsidP="00587391">
            <w:pPr>
              <w:pStyle w:val="DHHStabletext"/>
              <w:jc w:val="center"/>
              <w:rPr>
                <w:rFonts w:ascii="Calibri" w:hAnsi="Calibri"/>
                <w:szCs w:val="22"/>
              </w:rPr>
            </w:pPr>
          </w:p>
        </w:tc>
        <w:tc>
          <w:tcPr>
            <w:tcW w:w="1810" w:type="dxa"/>
            <w:tcBorders>
              <w:top w:val="nil"/>
            </w:tcBorders>
            <w:shd w:val="clear" w:color="auto" w:fill="auto"/>
            <w:noWrap/>
            <w:vAlign w:val="bottom"/>
          </w:tcPr>
          <w:p w:rsidR="00745F72" w:rsidRPr="00B36E4F" w:rsidRDefault="00745F72" w:rsidP="00587391">
            <w:pPr>
              <w:pStyle w:val="DHHStabletext"/>
              <w:jc w:val="center"/>
              <w:rPr>
                <w:rFonts w:ascii="Calibri" w:hAnsi="Calibri"/>
                <w:szCs w:val="22"/>
              </w:rPr>
            </w:pPr>
          </w:p>
        </w:tc>
      </w:tr>
      <w:tr w:rsidR="00745F72" w:rsidRPr="00B36E4F" w:rsidTr="008D44CA">
        <w:trPr>
          <w:trHeight w:val="314"/>
        </w:trPr>
        <w:tc>
          <w:tcPr>
            <w:tcW w:w="6586" w:type="dxa"/>
            <w:tcBorders>
              <w:top w:val="nil"/>
              <w:left w:val="single" w:sz="4" w:space="0" w:color="auto"/>
              <w:bottom w:val="single" w:sz="4" w:space="0" w:color="auto"/>
              <w:right w:val="single" w:sz="4" w:space="0" w:color="auto"/>
            </w:tcBorders>
            <w:shd w:val="clear" w:color="auto" w:fill="D9D9D9"/>
            <w:noWrap/>
            <w:vAlign w:val="center"/>
            <w:hideMark/>
          </w:tcPr>
          <w:p w:rsidR="00745F72" w:rsidRPr="00D47DFD" w:rsidRDefault="00745F72" w:rsidP="00587391">
            <w:pPr>
              <w:pStyle w:val="DHHStabletext"/>
              <w:rPr>
                <w:b/>
                <w:sz w:val="22"/>
              </w:rPr>
            </w:pPr>
            <w:r w:rsidRPr="00D47DFD">
              <w:rPr>
                <w:b/>
                <w:sz w:val="22"/>
              </w:rPr>
              <w:t>Airway (Body 2 grey bag)</w:t>
            </w:r>
          </w:p>
        </w:tc>
        <w:tc>
          <w:tcPr>
            <w:tcW w:w="1810" w:type="dxa"/>
            <w:tcBorders>
              <w:top w:val="nil"/>
              <w:left w:val="nil"/>
              <w:bottom w:val="single" w:sz="4" w:space="0" w:color="auto"/>
              <w:right w:val="single" w:sz="4" w:space="0" w:color="auto"/>
            </w:tcBorders>
            <w:shd w:val="clear" w:color="auto" w:fill="D9D9D9"/>
            <w:noWrap/>
            <w:vAlign w:val="center"/>
            <w:hideMark/>
          </w:tcPr>
          <w:p w:rsidR="00745F72" w:rsidRPr="00D47DFD" w:rsidRDefault="00745F72" w:rsidP="00587391">
            <w:pPr>
              <w:pStyle w:val="DHHStabletext"/>
              <w:jc w:val="center"/>
              <w:rPr>
                <w:b/>
                <w:sz w:val="22"/>
              </w:rPr>
            </w:pPr>
            <w:r w:rsidRPr="00D47DFD">
              <w:rPr>
                <w:b/>
                <w:sz w:val="22"/>
              </w:rPr>
              <w:t>Standard Kit  Quantity</w:t>
            </w:r>
          </w:p>
        </w:tc>
        <w:tc>
          <w:tcPr>
            <w:tcW w:w="1810" w:type="dxa"/>
            <w:tcBorders>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t>End-tidal CO</w:t>
            </w:r>
            <w:r w:rsidRPr="00FE751E">
              <w:rPr>
                <w:vertAlign w:val="subscript"/>
              </w:rPr>
              <w:t>2</w:t>
            </w:r>
            <w:r>
              <w:t xml:space="preserve"> detector: Pedi-Cap</w:t>
            </w:r>
            <w:r w:rsidRPr="00664597">
              <w:t>®</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2</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t>End-tidal CO2 detector: Easy Cap II</w:t>
            </w:r>
            <w:r w:rsidRPr="00664597">
              <w:t>®</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2</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451EDC">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t>Feeding tubes   FG8</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2</w:t>
            </w:r>
          </w:p>
        </w:tc>
        <w:tc>
          <w:tcPr>
            <w:tcW w:w="1810" w:type="dxa"/>
            <w:tcBorders>
              <w:left w:val="nil"/>
            </w:tcBorders>
            <w:shd w:val="clear" w:color="auto" w:fill="auto"/>
            <w:noWrap/>
            <w:vAlign w:val="center"/>
          </w:tcPr>
          <w:p w:rsidR="00745F72" w:rsidRPr="00B36E4F" w:rsidRDefault="00745F72" w:rsidP="00587391">
            <w:pPr>
              <w:pStyle w:val="DHHStabletext"/>
              <w:jc w:val="center"/>
            </w:pPr>
          </w:p>
        </w:tc>
      </w:tr>
      <w:tr w:rsidR="00745F72" w:rsidRPr="00B36E4F" w:rsidTr="00451EDC">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rsidRPr="00FE751E">
              <w:t>Feeding tubes   FG</w:t>
            </w:r>
            <w:r>
              <w:t>10</w:t>
            </w:r>
          </w:p>
        </w:tc>
        <w:tc>
          <w:tcPr>
            <w:tcW w:w="181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2</w:t>
            </w:r>
          </w:p>
        </w:tc>
        <w:tc>
          <w:tcPr>
            <w:tcW w:w="1810" w:type="dxa"/>
            <w:tcBorders>
              <w:top w:val="nil"/>
              <w:left w:val="single" w:sz="4" w:space="0" w:color="auto"/>
            </w:tcBorders>
            <w:shd w:val="clear" w:color="auto" w:fill="auto"/>
            <w:noWrap/>
            <w:vAlign w:val="center"/>
          </w:tcPr>
          <w:p w:rsidR="00745F72" w:rsidRPr="00B36E4F" w:rsidRDefault="00745F72" w:rsidP="00587391">
            <w:pPr>
              <w:pStyle w:val="DHHStabletext"/>
              <w:jc w:val="center"/>
            </w:pPr>
          </w:p>
        </w:tc>
      </w:tr>
      <w:tr w:rsidR="00745F72" w:rsidRPr="00B36E4F" w:rsidTr="00451EDC">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rsidRPr="00FE751E">
              <w:t>Feeding tubes   FG</w:t>
            </w:r>
            <w:r>
              <w:t xml:space="preserve"> 12</w:t>
            </w:r>
          </w:p>
        </w:tc>
        <w:tc>
          <w:tcPr>
            <w:tcW w:w="1810" w:type="dxa"/>
            <w:tcBorders>
              <w:top w:val="single" w:sz="4" w:space="0" w:color="auto"/>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2</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rsidRPr="00FE751E">
              <w:t>Feeding tubes   FG</w:t>
            </w:r>
            <w:r>
              <w:t>14</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2</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rsidRPr="00FE751E">
              <w:t xml:space="preserve">Syringe    </w:t>
            </w:r>
            <w:r>
              <w:t>5</w:t>
            </w:r>
            <w:r w:rsidRPr="00FE751E">
              <w:t>0mL   catheter tip</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t>Nasogastric drainage bag</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2</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t>Lubricant   KY Jelly</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4</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t>Permanent marker</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1</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t>Syringe   5mL</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t>IV Cannula 14 G (orange)</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2</w:t>
            </w:r>
          </w:p>
        </w:tc>
        <w:tc>
          <w:tcPr>
            <w:tcW w:w="1810" w:type="dxa"/>
            <w:tcBorders>
              <w:top w:val="nil"/>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bottom w:val="single" w:sz="4" w:space="0" w:color="auto"/>
            </w:tcBorders>
            <w:shd w:val="clear" w:color="auto" w:fill="auto"/>
            <w:noWrap/>
            <w:vAlign w:val="bottom"/>
          </w:tcPr>
          <w:p w:rsidR="00745F72" w:rsidRPr="00B36E4F" w:rsidRDefault="00745F72" w:rsidP="00587391">
            <w:pPr>
              <w:pStyle w:val="DHHStabletext"/>
              <w:rPr>
                <w:rFonts w:ascii="Calibri" w:hAnsi="Calibri"/>
                <w:color w:val="FF0000"/>
                <w:szCs w:val="22"/>
              </w:rPr>
            </w:pPr>
          </w:p>
        </w:tc>
        <w:tc>
          <w:tcPr>
            <w:tcW w:w="1810" w:type="dxa"/>
            <w:tcBorders>
              <w:top w:val="nil"/>
              <w:bottom w:val="single" w:sz="4" w:space="0" w:color="auto"/>
            </w:tcBorders>
            <w:shd w:val="clear" w:color="auto" w:fill="auto"/>
            <w:noWrap/>
            <w:vAlign w:val="bottom"/>
          </w:tcPr>
          <w:p w:rsidR="00745F72" w:rsidRPr="00B36E4F" w:rsidRDefault="00745F72" w:rsidP="00587391">
            <w:pPr>
              <w:pStyle w:val="DHHStabletext"/>
              <w:jc w:val="center"/>
              <w:rPr>
                <w:rFonts w:ascii="Calibri" w:hAnsi="Calibri"/>
                <w:szCs w:val="22"/>
              </w:rPr>
            </w:pPr>
          </w:p>
        </w:tc>
        <w:tc>
          <w:tcPr>
            <w:tcW w:w="1810" w:type="dxa"/>
            <w:tcBorders>
              <w:top w:val="nil"/>
            </w:tcBorders>
            <w:shd w:val="clear" w:color="auto" w:fill="auto"/>
            <w:noWrap/>
            <w:vAlign w:val="bottom"/>
          </w:tcPr>
          <w:p w:rsidR="00745F72" w:rsidRPr="00B36E4F" w:rsidRDefault="00745F72" w:rsidP="00587391">
            <w:pPr>
              <w:pStyle w:val="DHHStabletext"/>
              <w:jc w:val="center"/>
              <w:rPr>
                <w:rFonts w:ascii="Calibri" w:hAnsi="Calibri"/>
                <w:szCs w:val="22"/>
              </w:rPr>
            </w:pPr>
          </w:p>
        </w:tc>
      </w:tr>
      <w:tr w:rsidR="00745F72" w:rsidRPr="00D47DFD" w:rsidTr="008D44CA">
        <w:trPr>
          <w:trHeight w:val="314"/>
        </w:trPr>
        <w:tc>
          <w:tcPr>
            <w:tcW w:w="6586"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45F72" w:rsidRPr="00D47DFD" w:rsidRDefault="00745F72" w:rsidP="00587391">
            <w:pPr>
              <w:pStyle w:val="DHHStabletext"/>
              <w:rPr>
                <w:b/>
                <w:sz w:val="22"/>
              </w:rPr>
            </w:pPr>
            <w:r w:rsidRPr="00D47DFD">
              <w:rPr>
                <w:b/>
                <w:sz w:val="22"/>
              </w:rPr>
              <w:t>Airway (Top lid grey bag)</w:t>
            </w:r>
          </w:p>
        </w:tc>
        <w:tc>
          <w:tcPr>
            <w:tcW w:w="1810" w:type="dxa"/>
            <w:tcBorders>
              <w:top w:val="single" w:sz="4" w:space="0" w:color="auto"/>
              <w:left w:val="nil"/>
              <w:bottom w:val="single" w:sz="4" w:space="0" w:color="auto"/>
              <w:right w:val="single" w:sz="4" w:space="0" w:color="auto"/>
            </w:tcBorders>
            <w:shd w:val="clear" w:color="auto" w:fill="D9D9D9"/>
            <w:noWrap/>
            <w:vAlign w:val="center"/>
          </w:tcPr>
          <w:p w:rsidR="00745F72" w:rsidRPr="00D47DFD" w:rsidRDefault="00745F72" w:rsidP="00587391">
            <w:pPr>
              <w:pStyle w:val="DHHStabletext"/>
              <w:jc w:val="center"/>
              <w:rPr>
                <w:b/>
                <w:sz w:val="22"/>
              </w:rPr>
            </w:pPr>
            <w:r w:rsidRPr="00D47DFD">
              <w:rPr>
                <w:b/>
                <w:sz w:val="22"/>
              </w:rPr>
              <w:t>Standard Kit  Quantity</w:t>
            </w:r>
          </w:p>
        </w:tc>
        <w:tc>
          <w:tcPr>
            <w:tcW w:w="1810" w:type="dxa"/>
            <w:tcBorders>
              <w:left w:val="nil"/>
            </w:tcBorders>
            <w:shd w:val="clear" w:color="auto" w:fill="auto"/>
            <w:noWrap/>
            <w:vAlign w:val="bottom"/>
          </w:tcPr>
          <w:p w:rsidR="00745F72" w:rsidRPr="00D47DFD" w:rsidRDefault="00745F72" w:rsidP="00587391">
            <w:pPr>
              <w:pStyle w:val="DHHStabletext"/>
              <w:jc w:val="center"/>
              <w:rPr>
                <w:rFonts w:ascii="Calibri" w:hAnsi="Calibri"/>
                <w:b/>
                <w:sz w:val="22"/>
                <w:szCs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t xml:space="preserve">Laryngeal mask   </w:t>
            </w:r>
            <w:proofErr w:type="spellStart"/>
            <w:r>
              <w:t>Ambu</w:t>
            </w:r>
            <w:proofErr w:type="spellEnd"/>
            <w:r>
              <w:t xml:space="preserve"> </w:t>
            </w:r>
            <w:proofErr w:type="spellStart"/>
            <w:r>
              <w:t>AuraOnce</w:t>
            </w:r>
            <w:proofErr w:type="spellEnd"/>
            <w:r w:rsidRPr="00664597">
              <w:t>®</w:t>
            </w:r>
            <w:r>
              <w:t xml:space="preserve">   1.0</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w:t>
            </w:r>
          </w:p>
        </w:tc>
        <w:tc>
          <w:tcPr>
            <w:tcW w:w="1810" w:type="dxa"/>
            <w:tcBorders>
              <w:left w:val="nil"/>
            </w:tcBorders>
            <w:shd w:val="clear" w:color="auto" w:fill="auto"/>
            <w:noWrap/>
            <w:vAlign w:val="bottom"/>
          </w:tcPr>
          <w:p w:rsidR="00745F72" w:rsidRPr="00B36E4F" w:rsidRDefault="00745F72" w:rsidP="00587391">
            <w:pPr>
              <w:pStyle w:val="DHHStabletext"/>
              <w:jc w:val="center"/>
              <w:rPr>
                <w:rFonts w:ascii="Calibri" w:hAnsi="Calibri"/>
                <w:szCs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rsidRPr="008B4049">
              <w:t xml:space="preserve">Laryngeal mask   </w:t>
            </w:r>
            <w:proofErr w:type="spellStart"/>
            <w:r>
              <w:t>Ambu</w:t>
            </w:r>
            <w:proofErr w:type="spellEnd"/>
            <w:r>
              <w:t xml:space="preserve"> </w:t>
            </w:r>
            <w:proofErr w:type="spellStart"/>
            <w:r>
              <w:t>AuraOnce</w:t>
            </w:r>
            <w:proofErr w:type="spellEnd"/>
            <w:r w:rsidRPr="00664597">
              <w:t>®</w:t>
            </w:r>
            <w:r>
              <w:t xml:space="preserve">   1.5</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1</w:t>
            </w:r>
          </w:p>
        </w:tc>
        <w:tc>
          <w:tcPr>
            <w:tcW w:w="1810" w:type="dxa"/>
            <w:tcBorders>
              <w:left w:val="nil"/>
            </w:tcBorders>
            <w:shd w:val="clear" w:color="auto" w:fill="auto"/>
            <w:noWrap/>
            <w:vAlign w:val="bottom"/>
          </w:tcPr>
          <w:p w:rsidR="00745F72" w:rsidRPr="00B36E4F" w:rsidRDefault="00745F72" w:rsidP="00587391">
            <w:pPr>
              <w:pStyle w:val="DHHStabletext"/>
              <w:jc w:val="center"/>
              <w:rPr>
                <w:rFonts w:ascii="Calibri" w:hAnsi="Calibri"/>
                <w:szCs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rsidRPr="008B4049">
              <w:t xml:space="preserve">Laryngeal mask   </w:t>
            </w:r>
            <w:proofErr w:type="spellStart"/>
            <w:r>
              <w:t>Ambu</w:t>
            </w:r>
            <w:proofErr w:type="spellEnd"/>
            <w:r>
              <w:t xml:space="preserve"> </w:t>
            </w:r>
            <w:proofErr w:type="spellStart"/>
            <w:r>
              <w:t>AuraOnce</w:t>
            </w:r>
            <w:proofErr w:type="spellEnd"/>
            <w:r w:rsidRPr="00664597">
              <w:t>®</w:t>
            </w:r>
            <w:r>
              <w:t xml:space="preserve">   2.0</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w:t>
            </w:r>
          </w:p>
        </w:tc>
        <w:tc>
          <w:tcPr>
            <w:tcW w:w="1810" w:type="dxa"/>
            <w:tcBorders>
              <w:left w:val="nil"/>
            </w:tcBorders>
            <w:shd w:val="clear" w:color="auto" w:fill="auto"/>
            <w:noWrap/>
            <w:vAlign w:val="bottom"/>
          </w:tcPr>
          <w:p w:rsidR="00745F72" w:rsidRPr="00B36E4F" w:rsidRDefault="00745F72" w:rsidP="00587391">
            <w:pPr>
              <w:pStyle w:val="DHHStabletext"/>
              <w:jc w:val="center"/>
              <w:rPr>
                <w:rFonts w:ascii="Calibri" w:hAnsi="Calibri"/>
                <w:szCs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rsidRPr="008B4049">
              <w:t>Laryngeal mask</w:t>
            </w:r>
            <w:r>
              <w:t xml:space="preserve"> </w:t>
            </w:r>
            <w:r w:rsidRPr="008B4049">
              <w:t xml:space="preserve">  </w:t>
            </w:r>
            <w:proofErr w:type="spellStart"/>
            <w:r>
              <w:t>Ambu</w:t>
            </w:r>
            <w:proofErr w:type="spellEnd"/>
            <w:r>
              <w:t xml:space="preserve"> </w:t>
            </w:r>
            <w:proofErr w:type="spellStart"/>
            <w:r>
              <w:t>AuraOnce</w:t>
            </w:r>
            <w:proofErr w:type="spellEnd"/>
            <w:r w:rsidRPr="00664597">
              <w:t>®</w:t>
            </w:r>
            <w:r w:rsidRPr="008B4049">
              <w:t xml:space="preserve"> </w:t>
            </w:r>
            <w:r>
              <w:t xml:space="preserve">  2.5</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1</w:t>
            </w:r>
          </w:p>
        </w:tc>
        <w:tc>
          <w:tcPr>
            <w:tcW w:w="1810" w:type="dxa"/>
            <w:tcBorders>
              <w:left w:val="nil"/>
            </w:tcBorders>
            <w:shd w:val="clear" w:color="auto" w:fill="auto"/>
            <w:noWrap/>
            <w:vAlign w:val="bottom"/>
          </w:tcPr>
          <w:p w:rsidR="00745F72" w:rsidRPr="00B36E4F" w:rsidRDefault="00745F72" w:rsidP="00587391">
            <w:pPr>
              <w:pStyle w:val="DHHStabletext"/>
              <w:jc w:val="center"/>
              <w:rPr>
                <w:rFonts w:ascii="Calibri" w:hAnsi="Calibri"/>
                <w:szCs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rsidRPr="008B4049">
              <w:t xml:space="preserve">Laryngeal mask  </w:t>
            </w:r>
            <w:r>
              <w:t xml:space="preserve"> </w:t>
            </w:r>
            <w:proofErr w:type="spellStart"/>
            <w:r>
              <w:t>Ambu</w:t>
            </w:r>
            <w:proofErr w:type="spellEnd"/>
            <w:r>
              <w:t xml:space="preserve"> </w:t>
            </w:r>
            <w:proofErr w:type="spellStart"/>
            <w:r>
              <w:t>AuroOnce</w:t>
            </w:r>
            <w:proofErr w:type="spellEnd"/>
            <w:r w:rsidRPr="00664597">
              <w:t>®</w:t>
            </w:r>
            <w:r w:rsidRPr="008B4049">
              <w:t xml:space="preserve"> </w:t>
            </w:r>
            <w:r>
              <w:t xml:space="preserve">  3.0</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w:t>
            </w:r>
          </w:p>
        </w:tc>
        <w:tc>
          <w:tcPr>
            <w:tcW w:w="1810" w:type="dxa"/>
            <w:tcBorders>
              <w:left w:val="nil"/>
            </w:tcBorders>
            <w:shd w:val="clear" w:color="auto" w:fill="auto"/>
            <w:noWrap/>
            <w:vAlign w:val="bottom"/>
          </w:tcPr>
          <w:p w:rsidR="00745F72" w:rsidRPr="00B36E4F" w:rsidRDefault="00745F72" w:rsidP="00587391">
            <w:pPr>
              <w:pStyle w:val="DHHStabletext"/>
              <w:jc w:val="center"/>
              <w:rPr>
                <w:rFonts w:ascii="Calibri" w:hAnsi="Calibri"/>
                <w:szCs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rsidRPr="008B4049">
              <w:t xml:space="preserve">Laryngeal mask  </w:t>
            </w:r>
            <w:r>
              <w:t xml:space="preserve"> </w:t>
            </w:r>
            <w:proofErr w:type="spellStart"/>
            <w:r>
              <w:t>Ambu</w:t>
            </w:r>
            <w:proofErr w:type="spellEnd"/>
            <w:r>
              <w:t xml:space="preserve"> </w:t>
            </w:r>
            <w:proofErr w:type="spellStart"/>
            <w:r>
              <w:t>AuraOnce</w:t>
            </w:r>
            <w:proofErr w:type="spellEnd"/>
            <w:r w:rsidRPr="00664597">
              <w:t>®</w:t>
            </w:r>
            <w:r w:rsidRPr="008B4049">
              <w:t xml:space="preserve"> </w:t>
            </w:r>
            <w:r>
              <w:t xml:space="preserve">  4.0</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1</w:t>
            </w:r>
          </w:p>
        </w:tc>
        <w:tc>
          <w:tcPr>
            <w:tcW w:w="1810" w:type="dxa"/>
            <w:tcBorders>
              <w:left w:val="nil"/>
            </w:tcBorders>
            <w:shd w:val="clear" w:color="auto" w:fill="auto"/>
            <w:noWrap/>
            <w:vAlign w:val="bottom"/>
          </w:tcPr>
          <w:p w:rsidR="00745F72" w:rsidRPr="00B36E4F" w:rsidRDefault="00745F72" w:rsidP="00587391">
            <w:pPr>
              <w:pStyle w:val="DHHStabletext"/>
              <w:jc w:val="center"/>
              <w:rPr>
                <w:rFonts w:ascii="Calibri" w:hAnsi="Calibri"/>
                <w:szCs w:val="22"/>
              </w:rPr>
            </w:pPr>
          </w:p>
        </w:tc>
      </w:tr>
      <w:tr w:rsidR="00745F72" w:rsidRPr="00B36E4F" w:rsidTr="008D44CA">
        <w:trPr>
          <w:trHeight w:val="300"/>
        </w:trPr>
        <w:tc>
          <w:tcPr>
            <w:tcW w:w="6586" w:type="dxa"/>
            <w:tcBorders>
              <w:top w:val="nil"/>
              <w:bottom w:val="single" w:sz="4" w:space="0" w:color="auto"/>
            </w:tcBorders>
            <w:shd w:val="clear" w:color="auto" w:fill="auto"/>
            <w:noWrap/>
            <w:vAlign w:val="bottom"/>
            <w:hideMark/>
          </w:tcPr>
          <w:p w:rsidR="00745F72" w:rsidRPr="00B36E4F" w:rsidRDefault="00745F72" w:rsidP="00587391">
            <w:pPr>
              <w:pStyle w:val="DHHStabletext"/>
              <w:rPr>
                <w:rFonts w:ascii="Calibri" w:hAnsi="Calibri"/>
                <w:szCs w:val="22"/>
              </w:rPr>
            </w:pPr>
          </w:p>
        </w:tc>
        <w:tc>
          <w:tcPr>
            <w:tcW w:w="1810" w:type="dxa"/>
            <w:tcBorders>
              <w:top w:val="nil"/>
              <w:bottom w:val="single" w:sz="4" w:space="0" w:color="auto"/>
            </w:tcBorders>
            <w:shd w:val="clear" w:color="auto" w:fill="auto"/>
            <w:noWrap/>
            <w:vAlign w:val="bottom"/>
            <w:hideMark/>
          </w:tcPr>
          <w:p w:rsidR="00745F72" w:rsidRPr="00B36E4F" w:rsidRDefault="00745F72" w:rsidP="00587391">
            <w:pPr>
              <w:pStyle w:val="DHHStabletext"/>
              <w:jc w:val="center"/>
              <w:rPr>
                <w:rFonts w:ascii="Calibri" w:hAnsi="Calibri"/>
                <w:szCs w:val="22"/>
              </w:rPr>
            </w:pPr>
          </w:p>
        </w:tc>
        <w:tc>
          <w:tcPr>
            <w:tcW w:w="1810" w:type="dxa"/>
            <w:tcBorders>
              <w:top w:val="nil"/>
            </w:tcBorders>
            <w:shd w:val="clear" w:color="auto" w:fill="auto"/>
            <w:noWrap/>
            <w:vAlign w:val="bottom"/>
          </w:tcPr>
          <w:p w:rsidR="00745F72" w:rsidRPr="00B36E4F" w:rsidRDefault="00745F72" w:rsidP="00587391">
            <w:pPr>
              <w:pStyle w:val="DHHStabletext"/>
              <w:jc w:val="center"/>
              <w:rPr>
                <w:rFonts w:ascii="Calibri" w:hAnsi="Calibri"/>
                <w:szCs w:val="22"/>
              </w:rPr>
            </w:pPr>
          </w:p>
        </w:tc>
      </w:tr>
      <w:tr w:rsidR="00745F72" w:rsidRPr="00D47DFD" w:rsidTr="008D44CA">
        <w:trPr>
          <w:trHeight w:val="314"/>
        </w:trPr>
        <w:tc>
          <w:tcPr>
            <w:tcW w:w="6586"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745F72" w:rsidRPr="00D47DFD" w:rsidRDefault="00745F72" w:rsidP="00587391">
            <w:pPr>
              <w:pStyle w:val="DHHStabletext"/>
              <w:rPr>
                <w:b/>
                <w:sz w:val="22"/>
              </w:rPr>
            </w:pPr>
            <w:r w:rsidRPr="00D47DFD">
              <w:rPr>
                <w:b/>
                <w:sz w:val="22"/>
              </w:rPr>
              <w:t>Dressings ( Red Bag)</w:t>
            </w:r>
          </w:p>
        </w:tc>
        <w:tc>
          <w:tcPr>
            <w:tcW w:w="1810" w:type="dxa"/>
            <w:tcBorders>
              <w:top w:val="single" w:sz="4" w:space="0" w:color="auto"/>
              <w:left w:val="nil"/>
              <w:bottom w:val="single" w:sz="4" w:space="0" w:color="auto"/>
              <w:right w:val="single" w:sz="4" w:space="0" w:color="auto"/>
            </w:tcBorders>
            <w:shd w:val="clear" w:color="auto" w:fill="FF0000"/>
            <w:noWrap/>
            <w:vAlign w:val="center"/>
          </w:tcPr>
          <w:p w:rsidR="00745F72" w:rsidRPr="00D47DFD" w:rsidRDefault="00745F72" w:rsidP="00587391">
            <w:pPr>
              <w:pStyle w:val="DHHStabletext"/>
              <w:jc w:val="center"/>
              <w:rPr>
                <w:b/>
                <w:sz w:val="22"/>
              </w:rPr>
            </w:pPr>
            <w:r w:rsidRPr="00D47DFD">
              <w:rPr>
                <w:b/>
                <w:sz w:val="22"/>
              </w:rPr>
              <w:t>Standard Kit  Quantity</w:t>
            </w:r>
          </w:p>
        </w:tc>
        <w:tc>
          <w:tcPr>
            <w:tcW w:w="1810" w:type="dxa"/>
            <w:tcBorders>
              <w:left w:val="nil"/>
            </w:tcBorders>
            <w:shd w:val="clear" w:color="auto" w:fill="auto"/>
            <w:noWrap/>
            <w:vAlign w:val="center"/>
          </w:tcPr>
          <w:p w:rsidR="00745F72" w:rsidRPr="00D47DFD" w:rsidRDefault="00745F72" w:rsidP="00587391">
            <w:pPr>
              <w:pStyle w:val="DHHStabletext"/>
              <w:jc w:val="center"/>
              <w:rPr>
                <w:b/>
                <w:sz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Default="00745F72" w:rsidP="00587391">
            <w:pPr>
              <w:pStyle w:val="DHHStabletext"/>
            </w:pPr>
            <w:r>
              <w:t>Sharps container</w:t>
            </w:r>
          </w:p>
        </w:tc>
        <w:tc>
          <w:tcPr>
            <w:tcW w:w="1810" w:type="dxa"/>
            <w:tcBorders>
              <w:top w:val="nil"/>
              <w:left w:val="nil"/>
              <w:bottom w:val="single" w:sz="4" w:space="0" w:color="auto"/>
              <w:right w:val="single" w:sz="4" w:space="0" w:color="auto"/>
            </w:tcBorders>
            <w:shd w:val="clear" w:color="auto" w:fill="auto"/>
            <w:noWrap/>
            <w:vAlign w:val="center"/>
          </w:tcPr>
          <w:p w:rsidR="00745F72" w:rsidRDefault="00745F72" w:rsidP="00587391">
            <w:pPr>
              <w:pStyle w:val="DHHStabletext"/>
              <w:jc w:val="center"/>
            </w:pPr>
            <w:r>
              <w:t>1</w:t>
            </w:r>
          </w:p>
        </w:tc>
        <w:tc>
          <w:tcPr>
            <w:tcW w:w="1810" w:type="dxa"/>
            <w:tcBorders>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Default="00745F72" w:rsidP="00587391">
            <w:pPr>
              <w:pStyle w:val="DHHStabletext"/>
            </w:pPr>
            <w:r>
              <w:t xml:space="preserve">Alcohol and sanitiser  </w:t>
            </w:r>
            <w:proofErr w:type="spellStart"/>
            <w:r>
              <w:t>Microshield</w:t>
            </w:r>
            <w:proofErr w:type="spellEnd"/>
            <w:r w:rsidRPr="00664597">
              <w:t>®</w:t>
            </w:r>
            <w:r>
              <w:t xml:space="preserve">   500ml</w:t>
            </w:r>
          </w:p>
        </w:tc>
        <w:tc>
          <w:tcPr>
            <w:tcW w:w="1810" w:type="dxa"/>
            <w:tcBorders>
              <w:top w:val="nil"/>
              <w:left w:val="nil"/>
              <w:bottom w:val="single" w:sz="4" w:space="0" w:color="auto"/>
              <w:right w:val="single" w:sz="4" w:space="0" w:color="auto"/>
            </w:tcBorders>
            <w:shd w:val="clear" w:color="auto" w:fill="EAF1DD"/>
            <w:noWrap/>
            <w:vAlign w:val="center"/>
          </w:tcPr>
          <w:p w:rsidR="00745F72" w:rsidRDefault="00745F72" w:rsidP="00587391">
            <w:pPr>
              <w:pStyle w:val="DHHStabletext"/>
              <w:jc w:val="center"/>
            </w:pPr>
            <w:r>
              <w:t>1</w:t>
            </w:r>
          </w:p>
        </w:tc>
        <w:tc>
          <w:tcPr>
            <w:tcW w:w="1810" w:type="dxa"/>
            <w:tcBorders>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Default="00745F72" w:rsidP="00587391">
            <w:pPr>
              <w:pStyle w:val="DHHStabletext"/>
            </w:pPr>
            <w:r>
              <w:t>Eye protectors</w:t>
            </w:r>
          </w:p>
        </w:tc>
        <w:tc>
          <w:tcPr>
            <w:tcW w:w="1810" w:type="dxa"/>
            <w:tcBorders>
              <w:top w:val="nil"/>
              <w:left w:val="nil"/>
              <w:bottom w:val="single" w:sz="4" w:space="0" w:color="auto"/>
              <w:right w:val="single" w:sz="4" w:space="0" w:color="auto"/>
            </w:tcBorders>
            <w:shd w:val="clear" w:color="auto" w:fill="auto"/>
            <w:noWrap/>
            <w:vAlign w:val="center"/>
          </w:tcPr>
          <w:p w:rsidR="00745F72" w:rsidRDefault="00745F72" w:rsidP="00587391">
            <w:pPr>
              <w:pStyle w:val="DHHStabletext"/>
              <w:jc w:val="center"/>
            </w:pPr>
            <w:r>
              <w:t>2</w:t>
            </w:r>
          </w:p>
        </w:tc>
        <w:tc>
          <w:tcPr>
            <w:tcW w:w="1810" w:type="dxa"/>
            <w:tcBorders>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Default="00745F72" w:rsidP="00587391">
            <w:pPr>
              <w:pStyle w:val="DHHStabletext"/>
            </w:pPr>
            <w:r>
              <w:t>Face masks</w:t>
            </w:r>
          </w:p>
        </w:tc>
        <w:tc>
          <w:tcPr>
            <w:tcW w:w="1810" w:type="dxa"/>
            <w:tcBorders>
              <w:top w:val="nil"/>
              <w:left w:val="nil"/>
              <w:bottom w:val="single" w:sz="4" w:space="0" w:color="auto"/>
              <w:right w:val="single" w:sz="4" w:space="0" w:color="auto"/>
            </w:tcBorders>
            <w:shd w:val="clear" w:color="auto" w:fill="EAF1DD"/>
            <w:noWrap/>
            <w:vAlign w:val="center"/>
          </w:tcPr>
          <w:p w:rsidR="00745F72" w:rsidRDefault="00745F72" w:rsidP="00587391">
            <w:pPr>
              <w:pStyle w:val="DHHStabletext"/>
              <w:jc w:val="center"/>
            </w:pPr>
            <w:r>
              <w:t>5</w:t>
            </w:r>
          </w:p>
        </w:tc>
        <w:tc>
          <w:tcPr>
            <w:tcW w:w="1810" w:type="dxa"/>
            <w:tcBorders>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Default="00745F72" w:rsidP="00587391">
            <w:pPr>
              <w:pStyle w:val="DHHStabletext"/>
            </w:pPr>
            <w:r>
              <w:t>Gloves nitrile   small</w:t>
            </w:r>
          </w:p>
        </w:tc>
        <w:tc>
          <w:tcPr>
            <w:tcW w:w="1810" w:type="dxa"/>
            <w:tcBorders>
              <w:top w:val="nil"/>
              <w:left w:val="nil"/>
              <w:bottom w:val="single" w:sz="4" w:space="0" w:color="auto"/>
              <w:right w:val="single" w:sz="4" w:space="0" w:color="auto"/>
            </w:tcBorders>
            <w:shd w:val="clear" w:color="auto" w:fill="auto"/>
            <w:noWrap/>
            <w:vAlign w:val="center"/>
          </w:tcPr>
          <w:p w:rsidR="00745F72" w:rsidRDefault="00745F72" w:rsidP="00587391">
            <w:pPr>
              <w:pStyle w:val="DHHStabletext"/>
              <w:jc w:val="center"/>
            </w:pPr>
            <w:r>
              <w:t>10 pairs</w:t>
            </w:r>
          </w:p>
        </w:tc>
        <w:tc>
          <w:tcPr>
            <w:tcW w:w="1810" w:type="dxa"/>
            <w:tcBorders>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Default="00745F72" w:rsidP="00587391">
            <w:pPr>
              <w:pStyle w:val="DHHStabletext"/>
            </w:pPr>
            <w:r>
              <w:t>Gloves nitrile   medium</w:t>
            </w:r>
          </w:p>
        </w:tc>
        <w:tc>
          <w:tcPr>
            <w:tcW w:w="1810" w:type="dxa"/>
            <w:tcBorders>
              <w:top w:val="nil"/>
              <w:left w:val="nil"/>
              <w:bottom w:val="single" w:sz="4" w:space="0" w:color="auto"/>
              <w:right w:val="single" w:sz="4" w:space="0" w:color="auto"/>
            </w:tcBorders>
            <w:shd w:val="clear" w:color="auto" w:fill="EAF1DD"/>
            <w:noWrap/>
            <w:vAlign w:val="center"/>
          </w:tcPr>
          <w:p w:rsidR="00745F72" w:rsidRDefault="00745F72" w:rsidP="00587391">
            <w:pPr>
              <w:pStyle w:val="DHHStabletext"/>
              <w:jc w:val="center"/>
            </w:pPr>
            <w:r>
              <w:t>10 pairs</w:t>
            </w:r>
          </w:p>
        </w:tc>
        <w:tc>
          <w:tcPr>
            <w:tcW w:w="1810" w:type="dxa"/>
            <w:tcBorders>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Default="00745F72" w:rsidP="00587391">
            <w:pPr>
              <w:pStyle w:val="DHHStabletext"/>
            </w:pPr>
            <w:r>
              <w:t>Gloves nitrile   large</w:t>
            </w:r>
          </w:p>
        </w:tc>
        <w:tc>
          <w:tcPr>
            <w:tcW w:w="1810" w:type="dxa"/>
            <w:tcBorders>
              <w:top w:val="nil"/>
              <w:left w:val="nil"/>
              <w:bottom w:val="single" w:sz="4" w:space="0" w:color="auto"/>
              <w:right w:val="single" w:sz="4" w:space="0" w:color="auto"/>
            </w:tcBorders>
            <w:shd w:val="clear" w:color="auto" w:fill="auto"/>
            <w:noWrap/>
            <w:vAlign w:val="center"/>
          </w:tcPr>
          <w:p w:rsidR="00745F72" w:rsidRDefault="00745F72" w:rsidP="00587391">
            <w:pPr>
              <w:pStyle w:val="DHHStabletext"/>
              <w:jc w:val="center"/>
            </w:pPr>
            <w:r>
              <w:t>10 pairs</w:t>
            </w:r>
          </w:p>
        </w:tc>
        <w:tc>
          <w:tcPr>
            <w:tcW w:w="1810" w:type="dxa"/>
            <w:tcBorders>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t>Crepe bandage   100mm</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12</w:t>
            </w:r>
          </w:p>
        </w:tc>
        <w:tc>
          <w:tcPr>
            <w:tcW w:w="1810" w:type="dxa"/>
            <w:tcBorders>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rsidRPr="005E094D">
              <w:t xml:space="preserve">Crepe bandage </w:t>
            </w:r>
            <w:r>
              <w:t xml:space="preserve">  75mm</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12</w:t>
            </w:r>
          </w:p>
        </w:tc>
        <w:tc>
          <w:tcPr>
            <w:tcW w:w="1810" w:type="dxa"/>
            <w:tcBorders>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rsidRPr="005E094D">
              <w:t xml:space="preserve">Crepe bandage </w:t>
            </w:r>
            <w:r>
              <w:t xml:space="preserve">  50mm</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12</w:t>
            </w:r>
          </w:p>
        </w:tc>
        <w:tc>
          <w:tcPr>
            <w:tcW w:w="1810" w:type="dxa"/>
            <w:tcBorders>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t>Combine   20 x 20cm</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12</w:t>
            </w:r>
          </w:p>
        </w:tc>
        <w:tc>
          <w:tcPr>
            <w:tcW w:w="1810" w:type="dxa"/>
            <w:tcBorders>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t>Gauze   5 x 5cm</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20</w:t>
            </w:r>
          </w:p>
        </w:tc>
        <w:tc>
          <w:tcPr>
            <w:tcW w:w="1810" w:type="dxa"/>
            <w:tcBorders>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proofErr w:type="spellStart"/>
            <w:r>
              <w:t>Melonin</w:t>
            </w:r>
            <w:proofErr w:type="spellEnd"/>
            <w:r w:rsidRPr="00664597">
              <w:t>®</w:t>
            </w:r>
            <w:r>
              <w:t xml:space="preserve">   10 x 10cm</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20</w:t>
            </w:r>
          </w:p>
        </w:tc>
        <w:tc>
          <w:tcPr>
            <w:tcW w:w="1810" w:type="dxa"/>
            <w:tcBorders>
              <w:left w:val="nil"/>
              <w:bottom w:val="single" w:sz="4" w:space="0" w:color="auto"/>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t>Occlusive dressing   10 x 10cm</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20</w:t>
            </w:r>
          </w:p>
        </w:tc>
        <w:tc>
          <w:tcPr>
            <w:tcW w:w="1810" w:type="dxa"/>
            <w:tcBorders>
              <w:top w:val="single" w:sz="4" w:space="0" w:color="auto"/>
              <w:left w:val="nil"/>
            </w:tcBorders>
            <w:shd w:val="clear" w:color="auto" w:fill="auto"/>
            <w:noWrap/>
            <w:vAlign w:val="center"/>
          </w:tcPr>
          <w:p w:rsidR="00745F72" w:rsidRPr="00B36E4F" w:rsidRDefault="00745F72" w:rsidP="00587391">
            <w:pPr>
              <w:pStyle w:val="DHHStabletext"/>
              <w:jc w:val="center"/>
            </w:pPr>
          </w:p>
        </w:tc>
      </w:tr>
      <w:tr w:rsidR="00745F72" w:rsidRPr="00B36E4F" w:rsidTr="00451EDC">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t>Occlusive dressing   6 x 7cm</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20</w:t>
            </w:r>
          </w:p>
        </w:tc>
        <w:tc>
          <w:tcPr>
            <w:tcW w:w="1810" w:type="dxa"/>
            <w:tcBorders>
              <w:left w:val="nil"/>
            </w:tcBorders>
            <w:shd w:val="clear" w:color="auto" w:fill="auto"/>
            <w:noWrap/>
            <w:vAlign w:val="center"/>
          </w:tcPr>
          <w:p w:rsidR="00745F72" w:rsidRPr="00B36E4F" w:rsidRDefault="00745F72" w:rsidP="00587391">
            <w:pPr>
              <w:pStyle w:val="DHHStabletext"/>
              <w:jc w:val="center"/>
            </w:pPr>
          </w:p>
        </w:tc>
      </w:tr>
      <w:tr w:rsidR="00745F72" w:rsidRPr="00B36E4F" w:rsidTr="00451EDC">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proofErr w:type="spellStart"/>
            <w:r>
              <w:t>Steristrips</w:t>
            </w:r>
            <w:proofErr w:type="spellEnd"/>
            <w:r>
              <w:t xml:space="preserve">    6 x 75mm</w:t>
            </w:r>
          </w:p>
        </w:tc>
        <w:tc>
          <w:tcPr>
            <w:tcW w:w="181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20</w:t>
            </w:r>
          </w:p>
        </w:tc>
        <w:tc>
          <w:tcPr>
            <w:tcW w:w="1810" w:type="dxa"/>
            <w:tcBorders>
              <w:left w:val="single" w:sz="4" w:space="0" w:color="auto"/>
            </w:tcBorders>
            <w:shd w:val="clear" w:color="auto" w:fill="auto"/>
            <w:noWrap/>
            <w:vAlign w:val="center"/>
          </w:tcPr>
          <w:p w:rsidR="00745F72" w:rsidRPr="00B36E4F" w:rsidRDefault="00745F72" w:rsidP="00587391">
            <w:pPr>
              <w:pStyle w:val="DHHStabletext"/>
              <w:jc w:val="center"/>
            </w:pPr>
          </w:p>
        </w:tc>
      </w:tr>
      <w:tr w:rsidR="00745F72" w:rsidRPr="00B36E4F" w:rsidTr="00451EDC">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t>Suture   nylon   3.0</w:t>
            </w:r>
          </w:p>
        </w:tc>
        <w:tc>
          <w:tcPr>
            <w:tcW w:w="1810" w:type="dxa"/>
            <w:tcBorders>
              <w:top w:val="single" w:sz="4" w:space="0" w:color="auto"/>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3</w:t>
            </w:r>
          </w:p>
        </w:tc>
        <w:tc>
          <w:tcPr>
            <w:tcW w:w="1810" w:type="dxa"/>
            <w:tcBorders>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Pr="00B36E4F" w:rsidRDefault="00745F72" w:rsidP="00587391">
            <w:pPr>
              <w:pStyle w:val="DHHStabletext"/>
            </w:pPr>
            <w:r>
              <w:t>Suture   nylon   4.0</w:t>
            </w:r>
          </w:p>
        </w:tc>
        <w:tc>
          <w:tcPr>
            <w:tcW w:w="1810" w:type="dxa"/>
            <w:tcBorders>
              <w:top w:val="nil"/>
              <w:left w:val="nil"/>
              <w:bottom w:val="single" w:sz="4" w:space="0" w:color="auto"/>
              <w:right w:val="single" w:sz="4" w:space="0" w:color="auto"/>
            </w:tcBorders>
            <w:shd w:val="clear" w:color="auto" w:fill="EAF1DD"/>
            <w:noWrap/>
            <w:vAlign w:val="center"/>
          </w:tcPr>
          <w:p w:rsidR="00745F72" w:rsidRPr="00B36E4F" w:rsidRDefault="00745F72" w:rsidP="00587391">
            <w:pPr>
              <w:pStyle w:val="DHHStabletext"/>
              <w:jc w:val="center"/>
            </w:pPr>
            <w:r>
              <w:t>3</w:t>
            </w:r>
          </w:p>
        </w:tc>
        <w:tc>
          <w:tcPr>
            <w:tcW w:w="1810" w:type="dxa"/>
            <w:tcBorders>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Pr="00B36E4F" w:rsidRDefault="00745F72" w:rsidP="00587391">
            <w:pPr>
              <w:pStyle w:val="DHHStabletext"/>
            </w:pPr>
            <w:r>
              <w:t xml:space="preserve">Suture   </w:t>
            </w:r>
            <w:proofErr w:type="spellStart"/>
            <w:r>
              <w:t>Vicryl</w:t>
            </w:r>
            <w:proofErr w:type="spellEnd"/>
            <w:r>
              <w:t xml:space="preserve"> </w:t>
            </w:r>
            <w:proofErr w:type="spellStart"/>
            <w:r>
              <w:t>rapide</w:t>
            </w:r>
            <w:proofErr w:type="spellEnd"/>
            <w:r w:rsidRPr="00664597">
              <w:t>®</w:t>
            </w:r>
            <w:r>
              <w:t xml:space="preserve">   4.0</w:t>
            </w:r>
          </w:p>
        </w:tc>
        <w:tc>
          <w:tcPr>
            <w:tcW w:w="1810" w:type="dxa"/>
            <w:tcBorders>
              <w:top w:val="nil"/>
              <w:left w:val="nil"/>
              <w:bottom w:val="single" w:sz="4" w:space="0" w:color="auto"/>
              <w:right w:val="single" w:sz="4" w:space="0" w:color="auto"/>
            </w:tcBorders>
            <w:shd w:val="clear" w:color="auto" w:fill="auto"/>
            <w:noWrap/>
            <w:vAlign w:val="center"/>
          </w:tcPr>
          <w:p w:rsidR="00745F72" w:rsidRPr="00B36E4F" w:rsidRDefault="00745F72" w:rsidP="00587391">
            <w:pPr>
              <w:pStyle w:val="DHHStabletext"/>
              <w:jc w:val="center"/>
            </w:pPr>
            <w:r>
              <w:t>3</w:t>
            </w:r>
          </w:p>
        </w:tc>
        <w:tc>
          <w:tcPr>
            <w:tcW w:w="1810" w:type="dxa"/>
            <w:tcBorders>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Default="00745F72" w:rsidP="00587391">
            <w:pPr>
              <w:pStyle w:val="DHHStabletext"/>
            </w:pPr>
            <w:r>
              <w:t>Space blanket</w:t>
            </w:r>
          </w:p>
        </w:tc>
        <w:tc>
          <w:tcPr>
            <w:tcW w:w="1810" w:type="dxa"/>
            <w:tcBorders>
              <w:top w:val="nil"/>
              <w:left w:val="nil"/>
              <w:bottom w:val="single" w:sz="4" w:space="0" w:color="auto"/>
              <w:right w:val="single" w:sz="4" w:space="0" w:color="auto"/>
            </w:tcBorders>
            <w:shd w:val="clear" w:color="auto" w:fill="EAF1DD"/>
            <w:noWrap/>
            <w:vAlign w:val="center"/>
          </w:tcPr>
          <w:p w:rsidR="00745F72" w:rsidRDefault="00745F72" w:rsidP="00587391">
            <w:pPr>
              <w:pStyle w:val="DHHStabletext"/>
              <w:jc w:val="center"/>
            </w:pPr>
            <w:r>
              <w:t>2</w:t>
            </w:r>
          </w:p>
        </w:tc>
        <w:tc>
          <w:tcPr>
            <w:tcW w:w="1810" w:type="dxa"/>
            <w:tcBorders>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Default="00745F72" w:rsidP="00587391">
            <w:pPr>
              <w:pStyle w:val="DHHStabletext"/>
            </w:pPr>
            <w:r>
              <w:t>Scissors   shears</w:t>
            </w:r>
          </w:p>
        </w:tc>
        <w:tc>
          <w:tcPr>
            <w:tcW w:w="1810" w:type="dxa"/>
            <w:tcBorders>
              <w:top w:val="nil"/>
              <w:left w:val="nil"/>
              <w:bottom w:val="single" w:sz="4" w:space="0" w:color="auto"/>
              <w:right w:val="single" w:sz="4" w:space="0" w:color="auto"/>
            </w:tcBorders>
            <w:shd w:val="clear" w:color="auto" w:fill="auto"/>
            <w:noWrap/>
            <w:vAlign w:val="center"/>
          </w:tcPr>
          <w:p w:rsidR="00745F72" w:rsidRDefault="00745F72" w:rsidP="00587391">
            <w:pPr>
              <w:pStyle w:val="DHHStabletext"/>
              <w:jc w:val="center"/>
            </w:pPr>
            <w:r>
              <w:t>1</w:t>
            </w:r>
          </w:p>
        </w:tc>
        <w:tc>
          <w:tcPr>
            <w:tcW w:w="1810" w:type="dxa"/>
            <w:tcBorders>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Default="00745F72" w:rsidP="00587391">
            <w:pPr>
              <w:pStyle w:val="DHHStabletext"/>
            </w:pPr>
            <w:r>
              <w:t>Scissors   sterile</w:t>
            </w:r>
          </w:p>
        </w:tc>
        <w:tc>
          <w:tcPr>
            <w:tcW w:w="1810" w:type="dxa"/>
            <w:tcBorders>
              <w:top w:val="nil"/>
              <w:left w:val="nil"/>
              <w:bottom w:val="single" w:sz="4" w:space="0" w:color="auto"/>
              <w:right w:val="single" w:sz="4" w:space="0" w:color="auto"/>
            </w:tcBorders>
            <w:shd w:val="clear" w:color="auto" w:fill="EAF1DD"/>
            <w:noWrap/>
            <w:vAlign w:val="center"/>
          </w:tcPr>
          <w:p w:rsidR="00745F72" w:rsidRDefault="00745F72" w:rsidP="00587391">
            <w:pPr>
              <w:pStyle w:val="DHHStabletext"/>
              <w:jc w:val="center"/>
            </w:pPr>
            <w:r>
              <w:t>5</w:t>
            </w:r>
          </w:p>
        </w:tc>
        <w:tc>
          <w:tcPr>
            <w:tcW w:w="1810" w:type="dxa"/>
            <w:tcBorders>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Default="00745F72" w:rsidP="00587391">
            <w:pPr>
              <w:pStyle w:val="DHHStabletext"/>
            </w:pPr>
            <w:r>
              <w:t>Micro suture pack   Multigate-06-409</w:t>
            </w:r>
            <w:r w:rsidRPr="00664597">
              <w:t>®</w:t>
            </w:r>
            <w:r>
              <w:t xml:space="preserve">   3 piece</w:t>
            </w:r>
          </w:p>
        </w:tc>
        <w:tc>
          <w:tcPr>
            <w:tcW w:w="1810" w:type="dxa"/>
            <w:tcBorders>
              <w:top w:val="nil"/>
              <w:left w:val="nil"/>
              <w:bottom w:val="single" w:sz="4" w:space="0" w:color="auto"/>
              <w:right w:val="single" w:sz="4" w:space="0" w:color="auto"/>
            </w:tcBorders>
            <w:shd w:val="clear" w:color="auto" w:fill="auto"/>
            <w:noWrap/>
            <w:vAlign w:val="center"/>
          </w:tcPr>
          <w:p w:rsidR="00745F72" w:rsidRDefault="00745F72" w:rsidP="00587391">
            <w:pPr>
              <w:pStyle w:val="DHHStabletext"/>
              <w:jc w:val="center"/>
            </w:pPr>
            <w:r>
              <w:t>5</w:t>
            </w:r>
          </w:p>
        </w:tc>
        <w:tc>
          <w:tcPr>
            <w:tcW w:w="1810" w:type="dxa"/>
            <w:tcBorders>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Default="00745F72" w:rsidP="00587391">
            <w:pPr>
              <w:pStyle w:val="DHHStabletext"/>
            </w:pPr>
            <w:r>
              <w:t>Disposable safety scalpel   23</w:t>
            </w:r>
          </w:p>
        </w:tc>
        <w:tc>
          <w:tcPr>
            <w:tcW w:w="1810" w:type="dxa"/>
            <w:tcBorders>
              <w:top w:val="nil"/>
              <w:left w:val="nil"/>
              <w:bottom w:val="single" w:sz="4" w:space="0" w:color="auto"/>
              <w:right w:val="single" w:sz="4" w:space="0" w:color="auto"/>
            </w:tcBorders>
            <w:shd w:val="clear" w:color="auto" w:fill="EAF1DD"/>
            <w:noWrap/>
            <w:vAlign w:val="center"/>
          </w:tcPr>
          <w:p w:rsidR="00745F72" w:rsidRDefault="00745F72" w:rsidP="00587391">
            <w:pPr>
              <w:pStyle w:val="DHHStabletext"/>
              <w:jc w:val="center"/>
            </w:pPr>
            <w:r>
              <w:t>4</w:t>
            </w:r>
          </w:p>
        </w:tc>
        <w:tc>
          <w:tcPr>
            <w:tcW w:w="1810" w:type="dxa"/>
            <w:tcBorders>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Default="00745F72" w:rsidP="00587391">
            <w:pPr>
              <w:pStyle w:val="DHHStabletext"/>
            </w:pPr>
            <w:r>
              <w:t xml:space="preserve">Basic dressing pack </w:t>
            </w:r>
          </w:p>
        </w:tc>
        <w:tc>
          <w:tcPr>
            <w:tcW w:w="1810" w:type="dxa"/>
            <w:tcBorders>
              <w:top w:val="nil"/>
              <w:left w:val="nil"/>
              <w:bottom w:val="single" w:sz="4" w:space="0" w:color="auto"/>
              <w:right w:val="single" w:sz="4" w:space="0" w:color="auto"/>
            </w:tcBorders>
            <w:shd w:val="clear" w:color="auto" w:fill="auto"/>
            <w:noWrap/>
            <w:vAlign w:val="center"/>
          </w:tcPr>
          <w:p w:rsidR="00745F72" w:rsidRDefault="00745F72" w:rsidP="00587391">
            <w:pPr>
              <w:pStyle w:val="DHHStabletext"/>
              <w:jc w:val="center"/>
            </w:pPr>
            <w:r>
              <w:t>10</w:t>
            </w:r>
          </w:p>
        </w:tc>
        <w:tc>
          <w:tcPr>
            <w:tcW w:w="1810" w:type="dxa"/>
            <w:tcBorders>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Default="00745F72" w:rsidP="00587391">
            <w:pPr>
              <w:pStyle w:val="DHHStabletext"/>
            </w:pPr>
            <w:r>
              <w:t>Sterile drape</w:t>
            </w:r>
          </w:p>
        </w:tc>
        <w:tc>
          <w:tcPr>
            <w:tcW w:w="1810" w:type="dxa"/>
            <w:tcBorders>
              <w:top w:val="nil"/>
              <w:left w:val="nil"/>
              <w:bottom w:val="single" w:sz="4" w:space="0" w:color="auto"/>
              <w:right w:val="single" w:sz="4" w:space="0" w:color="auto"/>
            </w:tcBorders>
            <w:shd w:val="clear" w:color="auto" w:fill="EAF1DD"/>
            <w:noWrap/>
            <w:vAlign w:val="center"/>
          </w:tcPr>
          <w:p w:rsidR="00745F72" w:rsidRDefault="00745F72" w:rsidP="00587391">
            <w:pPr>
              <w:pStyle w:val="DHHStabletext"/>
              <w:jc w:val="center"/>
            </w:pPr>
            <w:r>
              <w:t>5</w:t>
            </w:r>
          </w:p>
        </w:tc>
        <w:tc>
          <w:tcPr>
            <w:tcW w:w="1810" w:type="dxa"/>
            <w:tcBorders>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Default="00745F72" w:rsidP="00587391">
            <w:pPr>
              <w:pStyle w:val="DHHStabletext"/>
            </w:pPr>
            <w:r>
              <w:t xml:space="preserve">Tape   </w:t>
            </w:r>
            <w:proofErr w:type="spellStart"/>
            <w:r>
              <w:t>Tensoplast</w:t>
            </w:r>
            <w:proofErr w:type="spellEnd"/>
            <w:r w:rsidRPr="00664597">
              <w:t>®</w:t>
            </w:r>
          </w:p>
        </w:tc>
        <w:tc>
          <w:tcPr>
            <w:tcW w:w="1810" w:type="dxa"/>
            <w:tcBorders>
              <w:top w:val="nil"/>
              <w:left w:val="nil"/>
              <w:bottom w:val="single" w:sz="4" w:space="0" w:color="auto"/>
              <w:right w:val="single" w:sz="4" w:space="0" w:color="auto"/>
            </w:tcBorders>
            <w:shd w:val="clear" w:color="auto" w:fill="auto"/>
            <w:noWrap/>
            <w:vAlign w:val="center"/>
          </w:tcPr>
          <w:p w:rsidR="00745F72" w:rsidRDefault="00745F72" w:rsidP="00587391">
            <w:pPr>
              <w:pStyle w:val="DHHStabletext"/>
              <w:jc w:val="center"/>
            </w:pPr>
            <w:r>
              <w:t>1</w:t>
            </w:r>
          </w:p>
        </w:tc>
        <w:tc>
          <w:tcPr>
            <w:tcW w:w="1810" w:type="dxa"/>
            <w:tcBorders>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Default="00745F72" w:rsidP="00587391">
            <w:pPr>
              <w:pStyle w:val="DHHStabletext"/>
            </w:pPr>
            <w:r>
              <w:t xml:space="preserve">Tape   </w:t>
            </w:r>
            <w:proofErr w:type="spellStart"/>
            <w:r>
              <w:t>Leukoplast</w:t>
            </w:r>
            <w:proofErr w:type="spellEnd"/>
            <w:r w:rsidRPr="00664597">
              <w:t>®</w:t>
            </w:r>
          </w:p>
        </w:tc>
        <w:tc>
          <w:tcPr>
            <w:tcW w:w="1810" w:type="dxa"/>
            <w:tcBorders>
              <w:top w:val="nil"/>
              <w:left w:val="nil"/>
              <w:bottom w:val="single" w:sz="4" w:space="0" w:color="auto"/>
              <w:right w:val="single" w:sz="4" w:space="0" w:color="auto"/>
            </w:tcBorders>
            <w:shd w:val="clear" w:color="auto" w:fill="EAF1DD"/>
            <w:noWrap/>
            <w:vAlign w:val="center"/>
          </w:tcPr>
          <w:p w:rsidR="00745F72" w:rsidRDefault="00745F72" w:rsidP="00587391">
            <w:pPr>
              <w:pStyle w:val="DHHStabletext"/>
              <w:jc w:val="center"/>
            </w:pPr>
            <w:r>
              <w:t>1</w:t>
            </w:r>
          </w:p>
        </w:tc>
        <w:tc>
          <w:tcPr>
            <w:tcW w:w="1810" w:type="dxa"/>
            <w:tcBorders>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Default="00745F72" w:rsidP="00587391">
            <w:pPr>
              <w:pStyle w:val="DHHStabletext"/>
            </w:pPr>
            <w:r>
              <w:t>Tape   Sleek</w:t>
            </w:r>
            <w:r w:rsidRPr="00664597">
              <w:t>®</w:t>
            </w:r>
            <w:r>
              <w:t xml:space="preserve"> </w:t>
            </w:r>
          </w:p>
        </w:tc>
        <w:tc>
          <w:tcPr>
            <w:tcW w:w="1810" w:type="dxa"/>
            <w:tcBorders>
              <w:top w:val="nil"/>
              <w:left w:val="nil"/>
              <w:bottom w:val="single" w:sz="4" w:space="0" w:color="auto"/>
              <w:right w:val="single" w:sz="4" w:space="0" w:color="auto"/>
            </w:tcBorders>
            <w:shd w:val="clear" w:color="auto" w:fill="auto"/>
            <w:noWrap/>
            <w:vAlign w:val="center"/>
          </w:tcPr>
          <w:p w:rsidR="00745F72" w:rsidRDefault="00745F72" w:rsidP="00587391">
            <w:pPr>
              <w:pStyle w:val="DHHStabletext"/>
              <w:jc w:val="center"/>
            </w:pPr>
            <w:r>
              <w:t>1</w:t>
            </w:r>
          </w:p>
        </w:tc>
        <w:tc>
          <w:tcPr>
            <w:tcW w:w="1810" w:type="dxa"/>
            <w:tcBorders>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Default="00745F72" w:rsidP="00587391">
            <w:pPr>
              <w:pStyle w:val="DHHStabletext"/>
            </w:pPr>
            <w:r>
              <w:t xml:space="preserve">Tape   </w:t>
            </w:r>
            <w:proofErr w:type="spellStart"/>
            <w:r>
              <w:t>Micropore</w:t>
            </w:r>
            <w:proofErr w:type="spellEnd"/>
            <w:r w:rsidRPr="00664597">
              <w:t>®</w:t>
            </w:r>
          </w:p>
        </w:tc>
        <w:tc>
          <w:tcPr>
            <w:tcW w:w="1810" w:type="dxa"/>
            <w:tcBorders>
              <w:top w:val="nil"/>
              <w:left w:val="nil"/>
              <w:bottom w:val="single" w:sz="4" w:space="0" w:color="auto"/>
              <w:right w:val="single" w:sz="4" w:space="0" w:color="auto"/>
            </w:tcBorders>
            <w:shd w:val="clear" w:color="auto" w:fill="EAF1DD"/>
            <w:noWrap/>
            <w:vAlign w:val="center"/>
          </w:tcPr>
          <w:p w:rsidR="00745F72" w:rsidRDefault="00745F72" w:rsidP="00587391">
            <w:pPr>
              <w:pStyle w:val="DHHStabletext"/>
              <w:jc w:val="center"/>
            </w:pPr>
            <w:r>
              <w:t>1</w:t>
            </w:r>
          </w:p>
        </w:tc>
        <w:tc>
          <w:tcPr>
            <w:tcW w:w="1810" w:type="dxa"/>
            <w:tcBorders>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Default="00745F72" w:rsidP="00587391">
            <w:pPr>
              <w:pStyle w:val="DHHStabletext"/>
            </w:pPr>
            <w:r>
              <w:t>Slings</w:t>
            </w:r>
          </w:p>
        </w:tc>
        <w:tc>
          <w:tcPr>
            <w:tcW w:w="1810" w:type="dxa"/>
            <w:tcBorders>
              <w:top w:val="nil"/>
              <w:left w:val="nil"/>
              <w:bottom w:val="single" w:sz="4" w:space="0" w:color="auto"/>
              <w:right w:val="single" w:sz="4" w:space="0" w:color="auto"/>
            </w:tcBorders>
            <w:shd w:val="clear" w:color="auto" w:fill="auto"/>
            <w:noWrap/>
            <w:vAlign w:val="center"/>
          </w:tcPr>
          <w:p w:rsidR="00745F72" w:rsidRDefault="00745F72" w:rsidP="00587391">
            <w:pPr>
              <w:pStyle w:val="DHHStabletext"/>
              <w:jc w:val="center"/>
            </w:pPr>
            <w:r>
              <w:t>3</w:t>
            </w:r>
          </w:p>
        </w:tc>
        <w:tc>
          <w:tcPr>
            <w:tcW w:w="1810" w:type="dxa"/>
            <w:tcBorders>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Default="00745F72" w:rsidP="00587391">
            <w:pPr>
              <w:pStyle w:val="DHHStabletext"/>
            </w:pPr>
            <w:r>
              <w:t xml:space="preserve">Blue </w:t>
            </w:r>
            <w:proofErr w:type="spellStart"/>
            <w:r>
              <w:t>huck</w:t>
            </w:r>
            <w:proofErr w:type="spellEnd"/>
            <w:r>
              <w:t xml:space="preserve"> towels </w:t>
            </w:r>
          </w:p>
        </w:tc>
        <w:tc>
          <w:tcPr>
            <w:tcW w:w="1810" w:type="dxa"/>
            <w:tcBorders>
              <w:top w:val="nil"/>
              <w:left w:val="nil"/>
              <w:bottom w:val="single" w:sz="4" w:space="0" w:color="auto"/>
              <w:right w:val="single" w:sz="4" w:space="0" w:color="auto"/>
            </w:tcBorders>
            <w:shd w:val="clear" w:color="auto" w:fill="EAF1DD"/>
            <w:noWrap/>
            <w:vAlign w:val="center"/>
          </w:tcPr>
          <w:p w:rsidR="00745F72" w:rsidRDefault="00745F72" w:rsidP="00587391">
            <w:pPr>
              <w:pStyle w:val="DHHStabletext"/>
              <w:jc w:val="center"/>
            </w:pPr>
            <w:r>
              <w:t>10</w:t>
            </w:r>
          </w:p>
        </w:tc>
        <w:tc>
          <w:tcPr>
            <w:tcW w:w="1810" w:type="dxa"/>
            <w:tcBorders>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Default="00745F72" w:rsidP="00587391">
            <w:pPr>
              <w:pStyle w:val="DHHStabletext"/>
            </w:pPr>
            <w:r>
              <w:t>Sterile irrigation   sodium chloride   0.9%   30mL</w:t>
            </w:r>
          </w:p>
        </w:tc>
        <w:tc>
          <w:tcPr>
            <w:tcW w:w="1810" w:type="dxa"/>
            <w:tcBorders>
              <w:top w:val="nil"/>
              <w:left w:val="nil"/>
              <w:bottom w:val="single" w:sz="4" w:space="0" w:color="auto"/>
              <w:right w:val="single" w:sz="4" w:space="0" w:color="auto"/>
            </w:tcBorders>
            <w:shd w:val="clear" w:color="auto" w:fill="auto"/>
            <w:noWrap/>
            <w:vAlign w:val="center"/>
          </w:tcPr>
          <w:p w:rsidR="00745F72" w:rsidRDefault="00745F72" w:rsidP="00587391">
            <w:pPr>
              <w:pStyle w:val="DHHStabletext"/>
              <w:jc w:val="center"/>
            </w:pPr>
            <w:r>
              <w:t>15</w:t>
            </w:r>
          </w:p>
        </w:tc>
        <w:tc>
          <w:tcPr>
            <w:tcW w:w="1810" w:type="dxa"/>
            <w:tcBorders>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Default="00745F72" w:rsidP="00587391">
            <w:pPr>
              <w:pStyle w:val="DHHStabletext"/>
            </w:pPr>
            <w:r w:rsidRPr="005E094D">
              <w:t xml:space="preserve">Sterile irrigation   </w:t>
            </w:r>
            <w:r>
              <w:t xml:space="preserve">sodium chloride   </w:t>
            </w:r>
            <w:r w:rsidRPr="005E094D">
              <w:t xml:space="preserve">0.9%   </w:t>
            </w:r>
            <w:r>
              <w:t>10mL</w:t>
            </w:r>
          </w:p>
        </w:tc>
        <w:tc>
          <w:tcPr>
            <w:tcW w:w="1810" w:type="dxa"/>
            <w:tcBorders>
              <w:top w:val="nil"/>
              <w:left w:val="nil"/>
              <w:bottom w:val="single" w:sz="4" w:space="0" w:color="auto"/>
              <w:right w:val="single" w:sz="4" w:space="0" w:color="auto"/>
            </w:tcBorders>
            <w:shd w:val="clear" w:color="auto" w:fill="EAF1DD"/>
            <w:noWrap/>
            <w:vAlign w:val="center"/>
          </w:tcPr>
          <w:p w:rsidR="00745F72" w:rsidRDefault="00745F72" w:rsidP="00587391">
            <w:pPr>
              <w:pStyle w:val="DHHStabletext"/>
              <w:jc w:val="center"/>
            </w:pPr>
            <w:r>
              <w:t>20</w:t>
            </w:r>
          </w:p>
        </w:tc>
        <w:tc>
          <w:tcPr>
            <w:tcW w:w="1810" w:type="dxa"/>
            <w:tcBorders>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center"/>
          </w:tcPr>
          <w:p w:rsidR="00745F72" w:rsidRDefault="00745F72" w:rsidP="00587391">
            <w:pPr>
              <w:pStyle w:val="DHHStabletext"/>
            </w:pPr>
            <w:r>
              <w:t>Chlorhexidine   0.1%   30mL</w:t>
            </w:r>
          </w:p>
        </w:tc>
        <w:tc>
          <w:tcPr>
            <w:tcW w:w="1810" w:type="dxa"/>
            <w:tcBorders>
              <w:top w:val="nil"/>
              <w:left w:val="nil"/>
              <w:bottom w:val="single" w:sz="4" w:space="0" w:color="auto"/>
              <w:right w:val="single" w:sz="4" w:space="0" w:color="auto"/>
            </w:tcBorders>
            <w:shd w:val="clear" w:color="auto" w:fill="auto"/>
            <w:noWrap/>
            <w:vAlign w:val="center"/>
          </w:tcPr>
          <w:p w:rsidR="00745F72" w:rsidRDefault="00745F72" w:rsidP="00587391">
            <w:pPr>
              <w:pStyle w:val="DHHStabletext"/>
              <w:jc w:val="center"/>
            </w:pPr>
            <w:r>
              <w:t>10</w:t>
            </w:r>
          </w:p>
        </w:tc>
        <w:tc>
          <w:tcPr>
            <w:tcW w:w="1810" w:type="dxa"/>
            <w:tcBorders>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center"/>
          </w:tcPr>
          <w:p w:rsidR="00745F72" w:rsidRDefault="00745F72" w:rsidP="00587391">
            <w:pPr>
              <w:pStyle w:val="DHHStabletext"/>
            </w:pPr>
            <w:r>
              <w:t>Blues</w:t>
            </w:r>
          </w:p>
        </w:tc>
        <w:tc>
          <w:tcPr>
            <w:tcW w:w="1810" w:type="dxa"/>
            <w:tcBorders>
              <w:top w:val="nil"/>
              <w:left w:val="nil"/>
              <w:bottom w:val="single" w:sz="4" w:space="0" w:color="auto"/>
              <w:right w:val="single" w:sz="4" w:space="0" w:color="auto"/>
            </w:tcBorders>
            <w:shd w:val="clear" w:color="auto" w:fill="EAF1DD"/>
            <w:noWrap/>
            <w:vAlign w:val="center"/>
          </w:tcPr>
          <w:p w:rsidR="00745F72" w:rsidRDefault="00745F72" w:rsidP="00587391">
            <w:pPr>
              <w:pStyle w:val="DHHStabletext"/>
              <w:jc w:val="center"/>
            </w:pPr>
            <w:r>
              <w:t>10</w:t>
            </w:r>
          </w:p>
        </w:tc>
        <w:tc>
          <w:tcPr>
            <w:tcW w:w="1810" w:type="dxa"/>
            <w:tcBorders>
              <w:left w:val="nil"/>
            </w:tcBorders>
            <w:shd w:val="clear" w:color="auto" w:fill="auto"/>
            <w:noWrap/>
            <w:vAlign w:val="center"/>
          </w:tcPr>
          <w:p w:rsidR="00745F72" w:rsidRPr="00B36E4F" w:rsidRDefault="00745F72" w:rsidP="00587391">
            <w:pPr>
              <w:pStyle w:val="DHHStabletext"/>
              <w:jc w:val="center"/>
            </w:pPr>
          </w:p>
        </w:tc>
      </w:tr>
      <w:tr w:rsidR="00745F72" w:rsidRPr="00B36E4F" w:rsidTr="008D44CA">
        <w:trPr>
          <w:trHeight w:val="300"/>
        </w:trPr>
        <w:tc>
          <w:tcPr>
            <w:tcW w:w="6586" w:type="dxa"/>
            <w:tcBorders>
              <w:top w:val="single" w:sz="4" w:space="0" w:color="auto"/>
              <w:bottom w:val="single" w:sz="4" w:space="0" w:color="auto"/>
            </w:tcBorders>
            <w:shd w:val="clear" w:color="auto" w:fill="auto"/>
            <w:noWrap/>
            <w:vAlign w:val="bottom"/>
          </w:tcPr>
          <w:p w:rsidR="00745F72" w:rsidRPr="00B36E4F" w:rsidRDefault="00745F72" w:rsidP="00587391">
            <w:pPr>
              <w:pStyle w:val="DHHStabletext"/>
              <w:rPr>
                <w:rFonts w:ascii="Calibri" w:hAnsi="Calibri"/>
                <w:szCs w:val="22"/>
              </w:rPr>
            </w:pPr>
          </w:p>
        </w:tc>
        <w:tc>
          <w:tcPr>
            <w:tcW w:w="1810" w:type="dxa"/>
            <w:tcBorders>
              <w:top w:val="single" w:sz="4" w:space="0" w:color="auto"/>
              <w:bottom w:val="single" w:sz="4" w:space="0" w:color="auto"/>
            </w:tcBorders>
            <w:shd w:val="clear" w:color="auto" w:fill="auto"/>
            <w:noWrap/>
            <w:vAlign w:val="bottom"/>
          </w:tcPr>
          <w:p w:rsidR="00745F72" w:rsidRPr="00B36E4F" w:rsidRDefault="00745F72" w:rsidP="00587391">
            <w:pPr>
              <w:pStyle w:val="DHHStabletext"/>
              <w:jc w:val="center"/>
              <w:rPr>
                <w:rFonts w:ascii="Calibri" w:hAnsi="Calibri"/>
                <w:szCs w:val="22"/>
              </w:rPr>
            </w:pPr>
          </w:p>
        </w:tc>
        <w:tc>
          <w:tcPr>
            <w:tcW w:w="1810" w:type="dxa"/>
            <w:tcBorders>
              <w:bottom w:val="single" w:sz="4" w:space="0" w:color="auto"/>
            </w:tcBorders>
            <w:shd w:val="clear" w:color="auto" w:fill="auto"/>
            <w:noWrap/>
            <w:vAlign w:val="bottom"/>
            <w:hideMark/>
          </w:tcPr>
          <w:p w:rsidR="00745F72" w:rsidRPr="00B36E4F" w:rsidRDefault="00745F72" w:rsidP="00587391">
            <w:pPr>
              <w:pStyle w:val="DHHStabletext"/>
              <w:jc w:val="center"/>
              <w:rPr>
                <w:rFonts w:ascii="Calibri" w:hAnsi="Calibri"/>
                <w:szCs w:val="22"/>
              </w:rPr>
            </w:pPr>
          </w:p>
        </w:tc>
      </w:tr>
      <w:tr w:rsidR="00745F72" w:rsidRPr="00D47DFD"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745F72" w:rsidRPr="00D47DFD" w:rsidRDefault="00745F72" w:rsidP="00587391">
            <w:pPr>
              <w:pStyle w:val="DHHStabletext"/>
              <w:rPr>
                <w:rFonts w:ascii="Calibri" w:hAnsi="Calibri"/>
                <w:b/>
                <w:szCs w:val="22"/>
              </w:rPr>
            </w:pPr>
            <w:r>
              <w:rPr>
                <w:b/>
              </w:rPr>
              <w:t>Burns Dressings (</w:t>
            </w:r>
            <w:r w:rsidRPr="00D47DFD">
              <w:rPr>
                <w:b/>
              </w:rPr>
              <w:t>Red Bag)</w:t>
            </w:r>
          </w:p>
        </w:tc>
        <w:tc>
          <w:tcPr>
            <w:tcW w:w="1810" w:type="dxa"/>
            <w:tcBorders>
              <w:top w:val="single" w:sz="4" w:space="0" w:color="auto"/>
              <w:left w:val="single" w:sz="4" w:space="0" w:color="auto"/>
              <w:bottom w:val="single" w:sz="4" w:space="0" w:color="auto"/>
              <w:right w:val="single" w:sz="4" w:space="0" w:color="auto"/>
            </w:tcBorders>
            <w:shd w:val="clear" w:color="auto" w:fill="FF0000"/>
            <w:noWrap/>
            <w:vAlign w:val="bottom"/>
          </w:tcPr>
          <w:p w:rsidR="00745F72" w:rsidRPr="00D47DFD" w:rsidRDefault="00745F72" w:rsidP="00587391">
            <w:pPr>
              <w:pStyle w:val="DHHStabletext"/>
              <w:jc w:val="center"/>
              <w:rPr>
                <w:rFonts w:ascii="Calibri" w:hAnsi="Calibri"/>
                <w:b/>
                <w:szCs w:val="22"/>
              </w:rPr>
            </w:pPr>
          </w:p>
        </w:tc>
        <w:tc>
          <w:tcPr>
            <w:tcW w:w="1810" w:type="dxa"/>
            <w:tcBorders>
              <w:top w:val="single" w:sz="4" w:space="0" w:color="auto"/>
              <w:left w:val="single" w:sz="4" w:space="0" w:color="auto"/>
              <w:bottom w:val="single" w:sz="4" w:space="0" w:color="auto"/>
              <w:right w:val="single" w:sz="4" w:space="0" w:color="auto"/>
            </w:tcBorders>
            <w:shd w:val="clear" w:color="auto" w:fill="FF0000"/>
            <w:noWrap/>
            <w:vAlign w:val="bottom"/>
          </w:tcPr>
          <w:p w:rsidR="00745F72" w:rsidRPr="00D47DFD" w:rsidRDefault="00745F72" w:rsidP="00587391">
            <w:pPr>
              <w:pStyle w:val="DHHStabletext"/>
              <w:jc w:val="center"/>
              <w:rPr>
                <w:rFonts w:ascii="Calibri" w:hAnsi="Calibri"/>
                <w:b/>
                <w:szCs w:val="22"/>
              </w:rPr>
            </w:pPr>
            <w:r w:rsidRPr="00D47DFD">
              <w:rPr>
                <w:b/>
              </w:rPr>
              <w:t>Burns Kit Quantity</w:t>
            </w: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Pr="00CF2CCD" w:rsidRDefault="00745F72" w:rsidP="00587391">
            <w:pPr>
              <w:pStyle w:val="DHHStabletext"/>
            </w:pPr>
            <w:r>
              <w:t>Cling film plastic wrap   30m</w:t>
            </w:r>
          </w:p>
        </w:tc>
        <w:tc>
          <w:tcPr>
            <w:tcW w:w="1810" w:type="dxa"/>
            <w:tcBorders>
              <w:top w:val="single" w:sz="4" w:space="0" w:color="auto"/>
              <w:left w:val="single" w:sz="4" w:space="0" w:color="auto"/>
              <w:bottom w:val="single" w:sz="4" w:space="0" w:color="auto"/>
              <w:right w:val="single" w:sz="4" w:space="0" w:color="auto"/>
            </w:tcBorders>
            <w:shd w:val="clear" w:color="auto" w:fill="auto"/>
            <w:noWrap/>
          </w:tcPr>
          <w:p w:rsidR="00745F72" w:rsidRPr="00CF2CCD" w:rsidRDefault="00745F72" w:rsidP="00587391">
            <w:pPr>
              <w:pStyle w:val="DHHStabletext"/>
              <w:jc w:val="center"/>
            </w:pP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Pr="00CF2CCD" w:rsidRDefault="00745F72" w:rsidP="00587391">
            <w:pPr>
              <w:pStyle w:val="DHHStabletext"/>
              <w:jc w:val="center"/>
            </w:pPr>
            <w:r w:rsidRPr="00CF2CCD">
              <w:t>1</w:t>
            </w: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164386" w:rsidRDefault="00745F72" w:rsidP="00587391">
            <w:pPr>
              <w:pStyle w:val="DHHStabletext"/>
            </w:pPr>
            <w:r>
              <w:t xml:space="preserve">Dressing   </w:t>
            </w:r>
            <w:proofErr w:type="spellStart"/>
            <w:r w:rsidRPr="00164386">
              <w:t>Acticoat</w:t>
            </w:r>
            <w:proofErr w:type="spellEnd"/>
            <w:r w:rsidRPr="001A1236">
              <w:t>®</w:t>
            </w:r>
            <w:r w:rsidRPr="00164386">
              <w:t xml:space="preserve"> </w:t>
            </w:r>
            <w:r>
              <w:t xml:space="preserve">  10 x 20</w:t>
            </w:r>
            <w:r w:rsidRPr="00164386">
              <w:t>cm</w:t>
            </w:r>
          </w:p>
        </w:tc>
        <w:tc>
          <w:tcPr>
            <w:tcW w:w="1810" w:type="dxa"/>
            <w:tcBorders>
              <w:top w:val="single" w:sz="4" w:space="0" w:color="auto"/>
              <w:left w:val="single" w:sz="4" w:space="0" w:color="auto"/>
              <w:bottom w:val="single" w:sz="4" w:space="0" w:color="auto"/>
              <w:right w:val="single" w:sz="4" w:space="0" w:color="auto"/>
            </w:tcBorders>
            <w:shd w:val="clear" w:color="auto" w:fill="EAF1DD"/>
            <w:noWrap/>
          </w:tcPr>
          <w:p w:rsidR="00745F72" w:rsidRPr="00164386" w:rsidRDefault="00745F72" w:rsidP="00587391">
            <w:pPr>
              <w:pStyle w:val="DHHStabletext"/>
              <w:jc w:val="center"/>
            </w:pPr>
          </w:p>
        </w:tc>
        <w:tc>
          <w:tcPr>
            <w:tcW w:w="181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164386" w:rsidRDefault="00745F72" w:rsidP="00587391">
            <w:pPr>
              <w:pStyle w:val="DHHStabletext"/>
              <w:jc w:val="center"/>
            </w:pPr>
            <w:r w:rsidRPr="00164386">
              <w:t>1</w:t>
            </w: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Pr="00164386" w:rsidRDefault="00745F72" w:rsidP="00587391">
            <w:pPr>
              <w:pStyle w:val="DHHStabletext"/>
            </w:pPr>
            <w:r>
              <w:t xml:space="preserve">Dressing   </w:t>
            </w:r>
            <w:proofErr w:type="spellStart"/>
            <w:r w:rsidRPr="00164386">
              <w:t>Acticoat</w:t>
            </w:r>
            <w:proofErr w:type="spellEnd"/>
            <w:r w:rsidRPr="001A1236">
              <w:t>®</w:t>
            </w:r>
            <w:r w:rsidRPr="00164386">
              <w:t xml:space="preserve"> </w:t>
            </w:r>
            <w:r>
              <w:t xml:space="preserve">  </w:t>
            </w:r>
            <w:r w:rsidRPr="00164386">
              <w:t xml:space="preserve">15 x </w:t>
            </w:r>
            <w:r>
              <w:t>15</w:t>
            </w:r>
            <w:r w:rsidRPr="00164386">
              <w:t>cm</w:t>
            </w:r>
          </w:p>
        </w:tc>
        <w:tc>
          <w:tcPr>
            <w:tcW w:w="1810" w:type="dxa"/>
            <w:tcBorders>
              <w:top w:val="single" w:sz="4" w:space="0" w:color="auto"/>
              <w:left w:val="single" w:sz="4" w:space="0" w:color="auto"/>
              <w:bottom w:val="single" w:sz="4" w:space="0" w:color="auto"/>
              <w:right w:val="single" w:sz="4" w:space="0" w:color="auto"/>
            </w:tcBorders>
            <w:shd w:val="clear" w:color="auto" w:fill="auto"/>
            <w:noWrap/>
          </w:tcPr>
          <w:p w:rsidR="00745F72" w:rsidRPr="00164386" w:rsidRDefault="00745F72" w:rsidP="00587391">
            <w:pPr>
              <w:pStyle w:val="DHHStabletext"/>
              <w:jc w:val="center"/>
            </w:pP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Pr="00164386" w:rsidRDefault="00745F72" w:rsidP="00587391">
            <w:pPr>
              <w:pStyle w:val="DHHStabletext"/>
              <w:jc w:val="center"/>
            </w:pPr>
            <w:r w:rsidRPr="00164386">
              <w:t>1</w:t>
            </w: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CF2CCD" w:rsidRDefault="00745F72" w:rsidP="00587391">
            <w:pPr>
              <w:pStyle w:val="DHHStabletext"/>
            </w:pPr>
            <w:r>
              <w:t xml:space="preserve">Dressing   </w:t>
            </w:r>
            <w:proofErr w:type="spellStart"/>
            <w:r w:rsidRPr="00CF2CCD">
              <w:t>Hypafix</w:t>
            </w:r>
            <w:proofErr w:type="spellEnd"/>
            <w:r w:rsidRPr="001A1236">
              <w:t>®</w:t>
            </w:r>
            <w:r w:rsidRPr="00CF2CCD">
              <w:t xml:space="preserve"> </w:t>
            </w:r>
            <w:r>
              <w:t xml:space="preserve">  </w:t>
            </w:r>
            <w:r w:rsidRPr="00CF2CCD">
              <w:t xml:space="preserve">15 x 10cm </w:t>
            </w:r>
            <w:r>
              <w:t>b</w:t>
            </w:r>
            <w:r w:rsidRPr="00CF2CCD">
              <w:t>ox</w:t>
            </w:r>
          </w:p>
        </w:tc>
        <w:tc>
          <w:tcPr>
            <w:tcW w:w="1810" w:type="dxa"/>
            <w:tcBorders>
              <w:top w:val="single" w:sz="4" w:space="0" w:color="auto"/>
              <w:left w:val="single" w:sz="4" w:space="0" w:color="auto"/>
              <w:bottom w:val="single" w:sz="4" w:space="0" w:color="auto"/>
              <w:right w:val="single" w:sz="4" w:space="0" w:color="auto"/>
            </w:tcBorders>
            <w:shd w:val="clear" w:color="auto" w:fill="EAF1DD"/>
            <w:noWrap/>
          </w:tcPr>
          <w:p w:rsidR="00745F72" w:rsidRPr="00CF2CCD" w:rsidRDefault="00745F72" w:rsidP="00587391">
            <w:pPr>
              <w:pStyle w:val="DHHStabletext"/>
              <w:jc w:val="center"/>
            </w:pPr>
          </w:p>
        </w:tc>
        <w:tc>
          <w:tcPr>
            <w:tcW w:w="181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CF2CCD" w:rsidRDefault="00745F72" w:rsidP="00587391">
            <w:pPr>
              <w:pStyle w:val="DHHStabletext"/>
              <w:jc w:val="center"/>
            </w:pPr>
            <w:r w:rsidRPr="00CF2CCD">
              <w:t>2</w:t>
            </w: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Pr="00CF2CCD" w:rsidRDefault="00745F72" w:rsidP="00587391">
            <w:pPr>
              <w:pStyle w:val="DHHStabletext"/>
            </w:pPr>
            <w:r>
              <w:t xml:space="preserve">Dressing   </w:t>
            </w:r>
            <w:proofErr w:type="spellStart"/>
            <w:r>
              <w:t>Mepitel</w:t>
            </w:r>
            <w:proofErr w:type="spellEnd"/>
            <w:r w:rsidRPr="001A1236">
              <w:t>®</w:t>
            </w:r>
            <w:r>
              <w:t xml:space="preserve">   </w:t>
            </w:r>
            <w:r w:rsidRPr="00CF2CCD">
              <w:t>7.5 x</w:t>
            </w:r>
            <w:r>
              <w:t xml:space="preserve"> </w:t>
            </w:r>
            <w:r w:rsidRPr="00CF2CCD">
              <w:t>10cm</w:t>
            </w:r>
          </w:p>
        </w:tc>
        <w:tc>
          <w:tcPr>
            <w:tcW w:w="1810" w:type="dxa"/>
            <w:tcBorders>
              <w:top w:val="single" w:sz="4" w:space="0" w:color="auto"/>
              <w:left w:val="single" w:sz="4" w:space="0" w:color="auto"/>
              <w:bottom w:val="single" w:sz="4" w:space="0" w:color="auto"/>
              <w:right w:val="single" w:sz="4" w:space="0" w:color="auto"/>
            </w:tcBorders>
            <w:shd w:val="clear" w:color="auto" w:fill="auto"/>
            <w:noWrap/>
          </w:tcPr>
          <w:p w:rsidR="00745F72" w:rsidRPr="00CF2CCD" w:rsidRDefault="00745F72" w:rsidP="00587391">
            <w:pPr>
              <w:pStyle w:val="DHHStabletext"/>
              <w:jc w:val="center"/>
            </w:pP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Pr="00CF2CCD" w:rsidRDefault="00745F72" w:rsidP="00587391">
            <w:pPr>
              <w:pStyle w:val="DHHStabletext"/>
              <w:jc w:val="center"/>
            </w:pPr>
            <w:r w:rsidRPr="00CF2CCD">
              <w:t>20</w:t>
            </w: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164386" w:rsidRDefault="00745F72" w:rsidP="00587391">
            <w:pPr>
              <w:pStyle w:val="DHHStabletext"/>
            </w:pPr>
            <w:proofErr w:type="spellStart"/>
            <w:r w:rsidRPr="00164386">
              <w:t>Tubifast</w:t>
            </w:r>
            <w:proofErr w:type="spellEnd"/>
            <w:r w:rsidRPr="001A1236">
              <w:t>®</w:t>
            </w:r>
            <w:r>
              <w:t xml:space="preserve">   green   5.0cm x 10m   </w:t>
            </w:r>
          </w:p>
        </w:tc>
        <w:tc>
          <w:tcPr>
            <w:tcW w:w="1810" w:type="dxa"/>
            <w:tcBorders>
              <w:top w:val="single" w:sz="4" w:space="0" w:color="auto"/>
              <w:left w:val="single" w:sz="4" w:space="0" w:color="auto"/>
              <w:bottom w:val="single" w:sz="4" w:space="0" w:color="auto"/>
              <w:right w:val="single" w:sz="4" w:space="0" w:color="auto"/>
            </w:tcBorders>
            <w:shd w:val="clear" w:color="auto" w:fill="EAF1DD"/>
            <w:noWrap/>
          </w:tcPr>
          <w:p w:rsidR="00745F72" w:rsidRPr="00164386" w:rsidRDefault="00745F72" w:rsidP="00587391">
            <w:pPr>
              <w:pStyle w:val="DHHStabletext"/>
              <w:jc w:val="center"/>
            </w:pPr>
          </w:p>
        </w:tc>
        <w:tc>
          <w:tcPr>
            <w:tcW w:w="181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164386" w:rsidRDefault="00745F72" w:rsidP="00587391">
            <w:pPr>
              <w:pStyle w:val="DHHStabletext"/>
              <w:jc w:val="center"/>
            </w:pPr>
            <w:r w:rsidRPr="00164386">
              <w:t>1 roll</w:t>
            </w: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Pr="00164386" w:rsidRDefault="00745F72" w:rsidP="00587391">
            <w:pPr>
              <w:pStyle w:val="DHHStabletext"/>
            </w:pPr>
            <w:proofErr w:type="spellStart"/>
            <w:r w:rsidRPr="00164386">
              <w:t>Tubifast</w:t>
            </w:r>
            <w:proofErr w:type="spellEnd"/>
            <w:r w:rsidRPr="001A1236">
              <w:t>®</w:t>
            </w:r>
            <w:r>
              <w:t xml:space="preserve">   blue   7.5cm x 10m</w:t>
            </w:r>
          </w:p>
        </w:tc>
        <w:tc>
          <w:tcPr>
            <w:tcW w:w="1810" w:type="dxa"/>
            <w:tcBorders>
              <w:top w:val="single" w:sz="4" w:space="0" w:color="auto"/>
              <w:left w:val="single" w:sz="4" w:space="0" w:color="auto"/>
              <w:bottom w:val="single" w:sz="4" w:space="0" w:color="auto"/>
              <w:right w:val="single" w:sz="4" w:space="0" w:color="auto"/>
            </w:tcBorders>
            <w:shd w:val="clear" w:color="auto" w:fill="auto"/>
            <w:noWrap/>
          </w:tcPr>
          <w:p w:rsidR="00745F72" w:rsidRPr="00164386" w:rsidRDefault="00745F72" w:rsidP="00587391">
            <w:pPr>
              <w:pStyle w:val="DHHStabletext"/>
              <w:jc w:val="center"/>
            </w:pP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Pr="00164386" w:rsidRDefault="00745F72" w:rsidP="00587391">
            <w:pPr>
              <w:pStyle w:val="DHHStabletext"/>
              <w:jc w:val="center"/>
            </w:pPr>
            <w:r w:rsidRPr="00164386">
              <w:t>1 roll</w:t>
            </w: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164386" w:rsidRDefault="00745F72" w:rsidP="00587391">
            <w:pPr>
              <w:pStyle w:val="DHHStabletext"/>
            </w:pPr>
            <w:proofErr w:type="spellStart"/>
            <w:r w:rsidRPr="00164386">
              <w:t>Tubifast</w:t>
            </w:r>
            <w:proofErr w:type="spellEnd"/>
            <w:r w:rsidRPr="001A1236">
              <w:t>®</w:t>
            </w:r>
            <w:r>
              <w:t xml:space="preserve">   yellow   15cm x 10m</w:t>
            </w:r>
          </w:p>
        </w:tc>
        <w:tc>
          <w:tcPr>
            <w:tcW w:w="1810" w:type="dxa"/>
            <w:tcBorders>
              <w:top w:val="single" w:sz="4" w:space="0" w:color="auto"/>
              <w:left w:val="single" w:sz="4" w:space="0" w:color="auto"/>
              <w:bottom w:val="single" w:sz="4" w:space="0" w:color="auto"/>
              <w:right w:val="single" w:sz="4" w:space="0" w:color="auto"/>
            </w:tcBorders>
            <w:shd w:val="clear" w:color="auto" w:fill="EAF1DD"/>
            <w:noWrap/>
          </w:tcPr>
          <w:p w:rsidR="00745F72" w:rsidRPr="00164386" w:rsidRDefault="00745F72" w:rsidP="00587391">
            <w:pPr>
              <w:pStyle w:val="DHHStabletext"/>
              <w:jc w:val="center"/>
            </w:pPr>
          </w:p>
        </w:tc>
        <w:tc>
          <w:tcPr>
            <w:tcW w:w="181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164386" w:rsidRDefault="00745F72" w:rsidP="00587391">
            <w:pPr>
              <w:pStyle w:val="DHHStabletext"/>
              <w:jc w:val="center"/>
            </w:pPr>
            <w:r w:rsidRPr="00164386">
              <w:t>1 roll</w:t>
            </w: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Pr="00164386" w:rsidRDefault="00745F72" w:rsidP="00587391">
            <w:pPr>
              <w:pStyle w:val="DHHStabletext"/>
            </w:pPr>
            <w:proofErr w:type="spellStart"/>
            <w:r w:rsidRPr="00164386">
              <w:t>Tubifast</w:t>
            </w:r>
            <w:proofErr w:type="spellEnd"/>
            <w:r w:rsidRPr="001A1236">
              <w:t>®</w:t>
            </w:r>
            <w:r w:rsidRPr="00164386">
              <w:t xml:space="preserve"> </w:t>
            </w:r>
            <w:r>
              <w:t xml:space="preserve">  </w:t>
            </w:r>
            <w:r w:rsidRPr="00164386">
              <w:t>purple</w:t>
            </w:r>
            <w:r>
              <w:t xml:space="preserve">   20cm x 10m</w:t>
            </w:r>
          </w:p>
        </w:tc>
        <w:tc>
          <w:tcPr>
            <w:tcW w:w="1810" w:type="dxa"/>
            <w:tcBorders>
              <w:top w:val="single" w:sz="4" w:space="0" w:color="auto"/>
              <w:left w:val="single" w:sz="4" w:space="0" w:color="auto"/>
              <w:bottom w:val="single" w:sz="4" w:space="0" w:color="auto"/>
              <w:right w:val="single" w:sz="4" w:space="0" w:color="auto"/>
            </w:tcBorders>
            <w:shd w:val="clear" w:color="auto" w:fill="auto"/>
            <w:noWrap/>
          </w:tcPr>
          <w:p w:rsidR="00745F72" w:rsidRPr="00164386" w:rsidRDefault="00745F72" w:rsidP="00587391">
            <w:pPr>
              <w:pStyle w:val="DHHStabletext"/>
              <w:jc w:val="center"/>
            </w:pP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Pr="00164386" w:rsidRDefault="00745F72" w:rsidP="00587391">
            <w:pPr>
              <w:pStyle w:val="DHHStabletext"/>
              <w:jc w:val="center"/>
            </w:pPr>
            <w:r w:rsidRPr="00164386">
              <w:t>1 roll</w:t>
            </w: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CF2CCD" w:rsidRDefault="00745F72" w:rsidP="00587391">
            <w:pPr>
              <w:pStyle w:val="DHHStabletext"/>
            </w:pPr>
            <w:r w:rsidRPr="00CF2CCD">
              <w:t>Petrol</w:t>
            </w:r>
            <w:r>
              <w:t>e</w:t>
            </w:r>
            <w:r w:rsidRPr="00CF2CCD">
              <w:t xml:space="preserve">um jelly </w:t>
            </w:r>
            <w:r>
              <w:t xml:space="preserve">   </w:t>
            </w:r>
            <w:r w:rsidRPr="00CF2CCD">
              <w:t>tubes</w:t>
            </w:r>
          </w:p>
        </w:tc>
        <w:tc>
          <w:tcPr>
            <w:tcW w:w="1810" w:type="dxa"/>
            <w:tcBorders>
              <w:top w:val="single" w:sz="4" w:space="0" w:color="auto"/>
              <w:left w:val="single" w:sz="4" w:space="0" w:color="auto"/>
              <w:bottom w:val="single" w:sz="4" w:space="0" w:color="auto"/>
              <w:right w:val="single" w:sz="4" w:space="0" w:color="auto"/>
            </w:tcBorders>
            <w:shd w:val="clear" w:color="auto" w:fill="EAF1DD"/>
            <w:noWrap/>
          </w:tcPr>
          <w:p w:rsidR="00745F72" w:rsidRPr="00CF2CCD" w:rsidRDefault="00745F72" w:rsidP="00587391">
            <w:pPr>
              <w:pStyle w:val="DHHStabletext"/>
              <w:jc w:val="center"/>
            </w:pPr>
          </w:p>
        </w:tc>
        <w:tc>
          <w:tcPr>
            <w:tcW w:w="181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CF2CCD" w:rsidRDefault="00745F72" w:rsidP="00587391">
            <w:pPr>
              <w:pStyle w:val="DHHStabletext"/>
              <w:jc w:val="center"/>
            </w:pPr>
            <w:r w:rsidRPr="00CF2CCD">
              <w:t>10</w:t>
            </w: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Pr="00CF2CCD" w:rsidRDefault="00745F72" w:rsidP="00587391">
            <w:pPr>
              <w:pStyle w:val="DHHStabletext"/>
            </w:pPr>
            <w:r>
              <w:t xml:space="preserve">Sodium chloride   </w:t>
            </w:r>
            <w:r w:rsidRPr="00CF2CCD">
              <w:t xml:space="preserve">0.9% </w:t>
            </w:r>
            <w:r>
              <w:t xml:space="preserve">  10mL</w:t>
            </w:r>
          </w:p>
        </w:tc>
        <w:tc>
          <w:tcPr>
            <w:tcW w:w="1810" w:type="dxa"/>
            <w:tcBorders>
              <w:top w:val="single" w:sz="4" w:space="0" w:color="auto"/>
              <w:left w:val="single" w:sz="4" w:space="0" w:color="auto"/>
              <w:bottom w:val="single" w:sz="4" w:space="0" w:color="auto"/>
              <w:right w:val="single" w:sz="4" w:space="0" w:color="auto"/>
            </w:tcBorders>
            <w:shd w:val="clear" w:color="auto" w:fill="auto"/>
            <w:noWrap/>
          </w:tcPr>
          <w:p w:rsidR="00745F72" w:rsidRPr="00CF2CCD" w:rsidRDefault="00745F72" w:rsidP="00587391">
            <w:pPr>
              <w:pStyle w:val="DHHStabletext"/>
              <w:jc w:val="center"/>
            </w:pP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Pr="00CF2CCD" w:rsidRDefault="00745F72" w:rsidP="00587391">
            <w:pPr>
              <w:pStyle w:val="DHHStabletext"/>
              <w:jc w:val="center"/>
            </w:pPr>
            <w:r w:rsidRPr="00CF2CCD">
              <w:t>20</w:t>
            </w: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CF2CCD" w:rsidRDefault="00745F72" w:rsidP="00587391">
            <w:pPr>
              <w:pStyle w:val="DHHStabletext"/>
            </w:pPr>
            <w:r w:rsidRPr="00CF2CCD">
              <w:t xml:space="preserve">Water for irrigation </w:t>
            </w:r>
            <w:r>
              <w:t xml:space="preserve">  500mL</w:t>
            </w:r>
          </w:p>
        </w:tc>
        <w:tc>
          <w:tcPr>
            <w:tcW w:w="1810" w:type="dxa"/>
            <w:tcBorders>
              <w:top w:val="single" w:sz="4" w:space="0" w:color="auto"/>
              <w:left w:val="single" w:sz="4" w:space="0" w:color="auto"/>
              <w:bottom w:val="single" w:sz="4" w:space="0" w:color="auto"/>
              <w:right w:val="single" w:sz="4" w:space="0" w:color="auto"/>
            </w:tcBorders>
            <w:shd w:val="clear" w:color="auto" w:fill="EAF1DD"/>
            <w:noWrap/>
          </w:tcPr>
          <w:p w:rsidR="00745F72" w:rsidRPr="00CF2CCD" w:rsidRDefault="00745F72" w:rsidP="00587391">
            <w:pPr>
              <w:pStyle w:val="DHHStabletext"/>
              <w:jc w:val="center"/>
            </w:pPr>
          </w:p>
        </w:tc>
        <w:tc>
          <w:tcPr>
            <w:tcW w:w="181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CF2CCD" w:rsidRDefault="00745F72" w:rsidP="00587391">
            <w:pPr>
              <w:pStyle w:val="DHHStabletext"/>
              <w:jc w:val="center"/>
            </w:pPr>
            <w:r w:rsidRPr="00CF2CCD">
              <w:t>2</w:t>
            </w: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Pr="00164386" w:rsidRDefault="00745F72" w:rsidP="00587391">
            <w:pPr>
              <w:pStyle w:val="DHHStabletext"/>
            </w:pPr>
            <w:r w:rsidRPr="00164386">
              <w:t xml:space="preserve">Cups </w:t>
            </w:r>
          </w:p>
        </w:tc>
        <w:tc>
          <w:tcPr>
            <w:tcW w:w="1810" w:type="dxa"/>
            <w:tcBorders>
              <w:top w:val="single" w:sz="4" w:space="0" w:color="auto"/>
              <w:left w:val="single" w:sz="4" w:space="0" w:color="auto"/>
              <w:bottom w:val="single" w:sz="4" w:space="0" w:color="auto"/>
              <w:right w:val="single" w:sz="4" w:space="0" w:color="auto"/>
            </w:tcBorders>
            <w:shd w:val="clear" w:color="auto" w:fill="auto"/>
            <w:noWrap/>
          </w:tcPr>
          <w:p w:rsidR="00745F72" w:rsidRPr="00164386" w:rsidRDefault="00745F72" w:rsidP="00587391">
            <w:pPr>
              <w:pStyle w:val="DHHStabletext"/>
              <w:jc w:val="center"/>
            </w:pP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F72" w:rsidRPr="00164386" w:rsidRDefault="00745F72" w:rsidP="00587391">
            <w:pPr>
              <w:pStyle w:val="DHHStabletext"/>
              <w:jc w:val="center"/>
            </w:pPr>
            <w:r w:rsidRPr="00164386">
              <w:t>8</w:t>
            </w:r>
          </w:p>
        </w:tc>
      </w:tr>
      <w:tr w:rsidR="00745F72" w:rsidRPr="00B36E4F" w:rsidTr="008D44CA">
        <w:trPr>
          <w:trHeight w:val="300"/>
        </w:trPr>
        <w:tc>
          <w:tcPr>
            <w:tcW w:w="6586"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164386" w:rsidRDefault="00745F72" w:rsidP="00587391">
            <w:pPr>
              <w:pStyle w:val="DHHStabletext"/>
            </w:pPr>
            <w:r w:rsidRPr="00164386">
              <w:t>Oral rehydration sachet</w:t>
            </w:r>
          </w:p>
        </w:tc>
        <w:tc>
          <w:tcPr>
            <w:tcW w:w="1810" w:type="dxa"/>
            <w:tcBorders>
              <w:top w:val="single" w:sz="4" w:space="0" w:color="auto"/>
              <w:left w:val="single" w:sz="4" w:space="0" w:color="auto"/>
              <w:bottom w:val="single" w:sz="4" w:space="0" w:color="auto"/>
              <w:right w:val="single" w:sz="4" w:space="0" w:color="auto"/>
            </w:tcBorders>
            <w:shd w:val="clear" w:color="auto" w:fill="EAF1DD"/>
            <w:noWrap/>
          </w:tcPr>
          <w:p w:rsidR="00745F72" w:rsidRPr="00164386" w:rsidRDefault="00745F72" w:rsidP="00587391">
            <w:pPr>
              <w:pStyle w:val="DHHStabletext"/>
              <w:jc w:val="center"/>
            </w:pPr>
          </w:p>
        </w:tc>
        <w:tc>
          <w:tcPr>
            <w:tcW w:w="181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745F72" w:rsidRPr="00164386" w:rsidRDefault="00745F72" w:rsidP="00587391">
            <w:pPr>
              <w:pStyle w:val="DHHStabletext"/>
              <w:jc w:val="center"/>
            </w:pPr>
            <w:r w:rsidRPr="00164386">
              <w:t>10</w:t>
            </w:r>
          </w:p>
        </w:tc>
      </w:tr>
      <w:tr w:rsidR="00745F72" w:rsidRPr="00B36E4F" w:rsidTr="008D44CA">
        <w:trPr>
          <w:trHeight w:val="300"/>
        </w:trPr>
        <w:tc>
          <w:tcPr>
            <w:tcW w:w="6586" w:type="dxa"/>
            <w:tcBorders>
              <w:top w:val="single" w:sz="4" w:space="0" w:color="auto"/>
              <w:bottom w:val="single" w:sz="4" w:space="0" w:color="auto"/>
            </w:tcBorders>
            <w:shd w:val="clear" w:color="auto" w:fill="auto"/>
            <w:noWrap/>
            <w:vAlign w:val="bottom"/>
            <w:hideMark/>
          </w:tcPr>
          <w:p w:rsidR="00745F72" w:rsidRPr="00B36E4F" w:rsidRDefault="00745F72" w:rsidP="00587391">
            <w:pPr>
              <w:pStyle w:val="DHHStabletext"/>
              <w:rPr>
                <w:rFonts w:ascii="Calibri" w:hAnsi="Calibri"/>
                <w:szCs w:val="22"/>
              </w:rPr>
            </w:pPr>
            <w:r w:rsidRPr="00B36E4F">
              <w:rPr>
                <w:rFonts w:ascii="Calibri" w:hAnsi="Calibri"/>
                <w:szCs w:val="22"/>
              </w:rPr>
              <w:t> </w:t>
            </w:r>
          </w:p>
        </w:tc>
        <w:tc>
          <w:tcPr>
            <w:tcW w:w="1810" w:type="dxa"/>
            <w:tcBorders>
              <w:top w:val="single" w:sz="4" w:space="0" w:color="auto"/>
              <w:bottom w:val="single" w:sz="4" w:space="0" w:color="auto"/>
            </w:tcBorders>
            <w:shd w:val="clear" w:color="auto" w:fill="auto"/>
            <w:noWrap/>
            <w:vAlign w:val="bottom"/>
            <w:hideMark/>
          </w:tcPr>
          <w:p w:rsidR="00745F72" w:rsidRPr="00B36E4F" w:rsidRDefault="00745F72" w:rsidP="00587391">
            <w:pPr>
              <w:pStyle w:val="DHHStabletext"/>
              <w:jc w:val="center"/>
              <w:rPr>
                <w:rFonts w:ascii="Calibri" w:hAnsi="Calibri"/>
                <w:szCs w:val="22"/>
              </w:rPr>
            </w:pPr>
          </w:p>
        </w:tc>
        <w:tc>
          <w:tcPr>
            <w:tcW w:w="1810" w:type="dxa"/>
            <w:tcBorders>
              <w:top w:val="nil"/>
            </w:tcBorders>
            <w:shd w:val="clear" w:color="auto" w:fill="auto"/>
            <w:noWrap/>
            <w:vAlign w:val="bottom"/>
            <w:hideMark/>
          </w:tcPr>
          <w:p w:rsidR="00745F72" w:rsidRPr="00B36E4F" w:rsidRDefault="00745F72" w:rsidP="00587391">
            <w:pPr>
              <w:pStyle w:val="DHHStabletext"/>
              <w:jc w:val="center"/>
              <w:rPr>
                <w:rFonts w:ascii="Calibri" w:hAnsi="Calibri"/>
                <w:szCs w:val="22"/>
              </w:rPr>
            </w:pPr>
          </w:p>
        </w:tc>
      </w:tr>
      <w:tr w:rsidR="00745F72" w:rsidRPr="00B36E4F" w:rsidTr="008D44CA">
        <w:trPr>
          <w:trHeight w:val="314"/>
        </w:trPr>
        <w:tc>
          <w:tcPr>
            <w:tcW w:w="6586" w:type="dxa"/>
            <w:tcBorders>
              <w:top w:val="single" w:sz="4" w:space="0" w:color="auto"/>
              <w:left w:val="single" w:sz="4" w:space="0" w:color="auto"/>
              <w:bottom w:val="single" w:sz="4" w:space="0" w:color="auto"/>
              <w:right w:val="single" w:sz="4" w:space="0" w:color="auto"/>
            </w:tcBorders>
            <w:shd w:val="clear" w:color="000000" w:fill="C4BD97"/>
            <w:noWrap/>
            <w:vAlign w:val="center"/>
            <w:hideMark/>
          </w:tcPr>
          <w:p w:rsidR="00745F72" w:rsidRPr="00B36E4F" w:rsidRDefault="00745F72" w:rsidP="00587391">
            <w:pPr>
              <w:pStyle w:val="DHHStabletext"/>
            </w:pPr>
            <w:r w:rsidRPr="00B36E4F">
              <w:t>Uniform Items</w:t>
            </w:r>
          </w:p>
        </w:tc>
        <w:tc>
          <w:tcPr>
            <w:tcW w:w="1810" w:type="dxa"/>
            <w:tcBorders>
              <w:top w:val="single" w:sz="4" w:space="0" w:color="auto"/>
              <w:left w:val="nil"/>
              <w:bottom w:val="single" w:sz="4" w:space="0" w:color="auto"/>
              <w:right w:val="single" w:sz="4" w:space="0" w:color="auto"/>
            </w:tcBorders>
            <w:shd w:val="clear" w:color="000000" w:fill="C4BD97"/>
            <w:noWrap/>
            <w:vAlign w:val="bottom"/>
            <w:hideMark/>
          </w:tcPr>
          <w:p w:rsidR="00745F72" w:rsidRPr="00B36E4F" w:rsidRDefault="00745F72" w:rsidP="00587391">
            <w:pPr>
              <w:pStyle w:val="DHHStabletext"/>
              <w:jc w:val="center"/>
              <w:rPr>
                <w:rFonts w:ascii="Calibri" w:hAnsi="Calibri"/>
                <w:szCs w:val="22"/>
              </w:rPr>
            </w:pPr>
          </w:p>
        </w:tc>
        <w:tc>
          <w:tcPr>
            <w:tcW w:w="1810" w:type="dxa"/>
            <w:tcBorders>
              <w:top w:val="nil"/>
              <w:left w:val="nil"/>
            </w:tcBorders>
            <w:shd w:val="clear" w:color="auto" w:fill="auto"/>
            <w:noWrap/>
            <w:vAlign w:val="bottom"/>
            <w:hideMark/>
          </w:tcPr>
          <w:p w:rsidR="00745F72" w:rsidRPr="00B36E4F" w:rsidRDefault="00745F72" w:rsidP="00587391">
            <w:pPr>
              <w:pStyle w:val="DHHStabletext"/>
              <w:jc w:val="center"/>
              <w:rPr>
                <w:rFonts w:ascii="Calibri" w:hAnsi="Calibri"/>
                <w:szCs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bottom"/>
            <w:hideMark/>
          </w:tcPr>
          <w:p w:rsidR="00745F72" w:rsidRPr="001A1236" w:rsidRDefault="00745F72" w:rsidP="00587391">
            <w:pPr>
              <w:pStyle w:val="DHHStabletext"/>
            </w:pPr>
            <w:r w:rsidRPr="001A1236">
              <w:t>Coveralls medical green 1 or 2 piece with high visibility tape</w:t>
            </w:r>
          </w:p>
        </w:tc>
        <w:tc>
          <w:tcPr>
            <w:tcW w:w="1810" w:type="dxa"/>
            <w:tcBorders>
              <w:top w:val="nil"/>
              <w:left w:val="nil"/>
              <w:bottom w:val="single" w:sz="4" w:space="0" w:color="auto"/>
              <w:right w:val="single" w:sz="4" w:space="0" w:color="auto"/>
            </w:tcBorders>
            <w:shd w:val="clear" w:color="auto" w:fill="auto"/>
            <w:noWrap/>
            <w:vAlign w:val="bottom"/>
            <w:hideMark/>
          </w:tcPr>
          <w:p w:rsidR="00745F72" w:rsidRPr="001A1236" w:rsidRDefault="00745F72" w:rsidP="00587391">
            <w:pPr>
              <w:pStyle w:val="DHHStabletext"/>
              <w:jc w:val="center"/>
            </w:pPr>
            <w:r w:rsidRPr="001A1236">
              <w:t>6</w:t>
            </w:r>
          </w:p>
        </w:tc>
        <w:tc>
          <w:tcPr>
            <w:tcW w:w="181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szCs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bottom"/>
            <w:hideMark/>
          </w:tcPr>
          <w:p w:rsidR="00745F72" w:rsidRPr="001A1236" w:rsidRDefault="00745F72" w:rsidP="00587391">
            <w:pPr>
              <w:pStyle w:val="DHHStabletext"/>
            </w:pPr>
            <w:r w:rsidRPr="001A1236">
              <w:t>Rainwear high visibility (coat)</w:t>
            </w:r>
          </w:p>
        </w:tc>
        <w:tc>
          <w:tcPr>
            <w:tcW w:w="1810" w:type="dxa"/>
            <w:tcBorders>
              <w:top w:val="nil"/>
              <w:left w:val="nil"/>
              <w:bottom w:val="single" w:sz="4" w:space="0" w:color="auto"/>
              <w:right w:val="single" w:sz="4" w:space="0" w:color="auto"/>
            </w:tcBorders>
            <w:shd w:val="clear" w:color="auto" w:fill="EAF1DD"/>
            <w:noWrap/>
            <w:vAlign w:val="bottom"/>
            <w:hideMark/>
          </w:tcPr>
          <w:p w:rsidR="00745F72" w:rsidRPr="001A1236" w:rsidRDefault="00745F72" w:rsidP="00587391">
            <w:pPr>
              <w:pStyle w:val="DHHStabletext"/>
              <w:jc w:val="center"/>
            </w:pPr>
            <w:r w:rsidRPr="001A1236">
              <w:t>6</w:t>
            </w:r>
          </w:p>
        </w:tc>
        <w:tc>
          <w:tcPr>
            <w:tcW w:w="181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szCs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bottom"/>
            <w:hideMark/>
          </w:tcPr>
          <w:p w:rsidR="00745F72" w:rsidRPr="001A1236" w:rsidRDefault="00745F72" w:rsidP="00587391">
            <w:pPr>
              <w:pStyle w:val="DHHStabletext"/>
            </w:pPr>
            <w:r w:rsidRPr="001A1236">
              <w:t>Rainwear high visibility (pants)</w:t>
            </w:r>
          </w:p>
        </w:tc>
        <w:tc>
          <w:tcPr>
            <w:tcW w:w="1810" w:type="dxa"/>
            <w:tcBorders>
              <w:top w:val="nil"/>
              <w:left w:val="nil"/>
              <w:bottom w:val="single" w:sz="4" w:space="0" w:color="auto"/>
              <w:right w:val="single" w:sz="4" w:space="0" w:color="auto"/>
            </w:tcBorders>
            <w:shd w:val="clear" w:color="auto" w:fill="auto"/>
            <w:noWrap/>
            <w:vAlign w:val="bottom"/>
            <w:hideMark/>
          </w:tcPr>
          <w:p w:rsidR="00745F72" w:rsidRPr="001A1236" w:rsidRDefault="00745F72" w:rsidP="00587391">
            <w:pPr>
              <w:pStyle w:val="DHHStabletext"/>
              <w:jc w:val="center"/>
            </w:pPr>
            <w:r w:rsidRPr="001A1236">
              <w:t>6</w:t>
            </w:r>
          </w:p>
        </w:tc>
        <w:tc>
          <w:tcPr>
            <w:tcW w:w="181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szCs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bottom"/>
            <w:hideMark/>
          </w:tcPr>
          <w:p w:rsidR="00745F72" w:rsidRPr="001A1236" w:rsidRDefault="00745F72" w:rsidP="00587391">
            <w:pPr>
              <w:pStyle w:val="DHHStabletext"/>
            </w:pPr>
            <w:r w:rsidRPr="001A1236">
              <w:t>Identification tabard high visibility</w:t>
            </w:r>
          </w:p>
        </w:tc>
        <w:tc>
          <w:tcPr>
            <w:tcW w:w="1810" w:type="dxa"/>
            <w:tcBorders>
              <w:top w:val="nil"/>
              <w:left w:val="nil"/>
              <w:bottom w:val="single" w:sz="4" w:space="0" w:color="auto"/>
              <w:right w:val="single" w:sz="4" w:space="0" w:color="auto"/>
            </w:tcBorders>
            <w:shd w:val="clear" w:color="auto" w:fill="EAF1DD"/>
            <w:noWrap/>
            <w:vAlign w:val="bottom"/>
            <w:hideMark/>
          </w:tcPr>
          <w:p w:rsidR="00745F72" w:rsidRPr="001A1236" w:rsidRDefault="00745F72" w:rsidP="00587391">
            <w:pPr>
              <w:pStyle w:val="DHHStabletext"/>
              <w:jc w:val="center"/>
            </w:pPr>
            <w:r w:rsidRPr="001A1236">
              <w:t>6</w:t>
            </w:r>
          </w:p>
        </w:tc>
        <w:tc>
          <w:tcPr>
            <w:tcW w:w="181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szCs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bottom"/>
            <w:hideMark/>
          </w:tcPr>
          <w:p w:rsidR="00745F72" w:rsidRPr="001A1236" w:rsidRDefault="00745F72" w:rsidP="00587391">
            <w:pPr>
              <w:pStyle w:val="DHHStabletext"/>
            </w:pPr>
            <w:proofErr w:type="spellStart"/>
            <w:r w:rsidRPr="001A1236">
              <w:t>Camelbak</w:t>
            </w:r>
            <w:proofErr w:type="spellEnd"/>
            <w:r w:rsidRPr="001A1236">
              <w:t>® hydration pack</w:t>
            </w:r>
          </w:p>
        </w:tc>
        <w:tc>
          <w:tcPr>
            <w:tcW w:w="1810" w:type="dxa"/>
            <w:tcBorders>
              <w:top w:val="nil"/>
              <w:left w:val="nil"/>
              <w:bottom w:val="single" w:sz="4" w:space="0" w:color="auto"/>
              <w:right w:val="single" w:sz="4" w:space="0" w:color="auto"/>
            </w:tcBorders>
            <w:shd w:val="clear" w:color="auto" w:fill="auto"/>
            <w:noWrap/>
            <w:vAlign w:val="bottom"/>
            <w:hideMark/>
          </w:tcPr>
          <w:p w:rsidR="00745F72" w:rsidRPr="001A1236" w:rsidRDefault="00745F72" w:rsidP="00587391">
            <w:pPr>
              <w:pStyle w:val="DHHStabletext"/>
              <w:jc w:val="center"/>
            </w:pPr>
            <w:r w:rsidRPr="001A1236">
              <w:t>6</w:t>
            </w:r>
          </w:p>
        </w:tc>
        <w:tc>
          <w:tcPr>
            <w:tcW w:w="181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szCs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bottom"/>
            <w:hideMark/>
          </w:tcPr>
          <w:p w:rsidR="00745F72" w:rsidRPr="001A1236" w:rsidRDefault="00745F72" w:rsidP="00587391">
            <w:pPr>
              <w:pStyle w:val="DHHStabletext"/>
            </w:pPr>
            <w:r w:rsidRPr="001A1236">
              <w:t>Hard hat helmets</w:t>
            </w:r>
          </w:p>
        </w:tc>
        <w:tc>
          <w:tcPr>
            <w:tcW w:w="1810" w:type="dxa"/>
            <w:tcBorders>
              <w:top w:val="nil"/>
              <w:left w:val="nil"/>
              <w:bottom w:val="single" w:sz="4" w:space="0" w:color="auto"/>
              <w:right w:val="single" w:sz="4" w:space="0" w:color="auto"/>
            </w:tcBorders>
            <w:shd w:val="clear" w:color="auto" w:fill="EAF1DD"/>
            <w:noWrap/>
            <w:vAlign w:val="bottom"/>
            <w:hideMark/>
          </w:tcPr>
          <w:p w:rsidR="00745F72" w:rsidRPr="001A1236" w:rsidRDefault="00745F72" w:rsidP="00587391">
            <w:pPr>
              <w:pStyle w:val="DHHStabletext"/>
              <w:jc w:val="center"/>
            </w:pPr>
            <w:r w:rsidRPr="001A1236">
              <w:t>6</w:t>
            </w:r>
          </w:p>
        </w:tc>
        <w:tc>
          <w:tcPr>
            <w:tcW w:w="181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szCs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bottom"/>
            <w:hideMark/>
          </w:tcPr>
          <w:p w:rsidR="00745F72" w:rsidRPr="001A1236" w:rsidRDefault="00745F72" w:rsidP="00587391">
            <w:pPr>
              <w:pStyle w:val="DHHStabletext"/>
            </w:pPr>
            <w:r w:rsidRPr="001A1236">
              <w:t>Headlamp light source</w:t>
            </w:r>
          </w:p>
        </w:tc>
        <w:tc>
          <w:tcPr>
            <w:tcW w:w="1810" w:type="dxa"/>
            <w:tcBorders>
              <w:top w:val="nil"/>
              <w:left w:val="nil"/>
              <w:bottom w:val="single" w:sz="4" w:space="0" w:color="auto"/>
              <w:right w:val="single" w:sz="4" w:space="0" w:color="auto"/>
            </w:tcBorders>
            <w:shd w:val="clear" w:color="auto" w:fill="auto"/>
            <w:noWrap/>
            <w:vAlign w:val="bottom"/>
            <w:hideMark/>
          </w:tcPr>
          <w:p w:rsidR="00745F72" w:rsidRPr="001A1236" w:rsidRDefault="00745F72" w:rsidP="00587391">
            <w:pPr>
              <w:pStyle w:val="DHHStabletext"/>
              <w:jc w:val="center"/>
            </w:pPr>
            <w:r w:rsidRPr="001A1236">
              <w:t>6</w:t>
            </w:r>
          </w:p>
        </w:tc>
        <w:tc>
          <w:tcPr>
            <w:tcW w:w="181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szCs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bottom"/>
            <w:hideMark/>
          </w:tcPr>
          <w:p w:rsidR="00745F72" w:rsidRPr="001A1236" w:rsidRDefault="00745F72" w:rsidP="00587391">
            <w:pPr>
              <w:pStyle w:val="DHHStabletext"/>
            </w:pPr>
            <w:r w:rsidRPr="001A1236">
              <w:t>Cow hide glove</w:t>
            </w:r>
          </w:p>
        </w:tc>
        <w:tc>
          <w:tcPr>
            <w:tcW w:w="1810" w:type="dxa"/>
            <w:tcBorders>
              <w:top w:val="nil"/>
              <w:left w:val="nil"/>
              <w:bottom w:val="single" w:sz="4" w:space="0" w:color="auto"/>
              <w:right w:val="single" w:sz="4" w:space="0" w:color="auto"/>
            </w:tcBorders>
            <w:shd w:val="clear" w:color="auto" w:fill="EAF1DD"/>
            <w:noWrap/>
            <w:vAlign w:val="bottom"/>
            <w:hideMark/>
          </w:tcPr>
          <w:p w:rsidR="00745F72" w:rsidRPr="001A1236" w:rsidRDefault="00745F72" w:rsidP="00587391">
            <w:pPr>
              <w:pStyle w:val="DHHStabletext"/>
              <w:jc w:val="center"/>
            </w:pPr>
            <w:r w:rsidRPr="001A1236">
              <w:t>6</w:t>
            </w:r>
          </w:p>
        </w:tc>
        <w:tc>
          <w:tcPr>
            <w:tcW w:w="181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szCs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bottom"/>
            <w:hideMark/>
          </w:tcPr>
          <w:p w:rsidR="00745F72" w:rsidRPr="001A1236" w:rsidRDefault="00745F72" w:rsidP="00587391">
            <w:pPr>
              <w:pStyle w:val="DHHStabletext"/>
            </w:pPr>
            <w:r w:rsidRPr="001A1236">
              <w:t>Safety glasses (with UV protection)</w:t>
            </w:r>
          </w:p>
        </w:tc>
        <w:tc>
          <w:tcPr>
            <w:tcW w:w="1810" w:type="dxa"/>
            <w:tcBorders>
              <w:top w:val="nil"/>
              <w:left w:val="nil"/>
              <w:bottom w:val="single" w:sz="4" w:space="0" w:color="auto"/>
              <w:right w:val="single" w:sz="4" w:space="0" w:color="auto"/>
            </w:tcBorders>
            <w:shd w:val="clear" w:color="auto" w:fill="auto"/>
            <w:noWrap/>
            <w:vAlign w:val="bottom"/>
            <w:hideMark/>
          </w:tcPr>
          <w:p w:rsidR="00745F72" w:rsidRPr="001A1236" w:rsidRDefault="00745F72" w:rsidP="00587391">
            <w:pPr>
              <w:pStyle w:val="DHHStabletext"/>
              <w:jc w:val="center"/>
            </w:pPr>
            <w:r w:rsidRPr="001A1236">
              <w:t>6</w:t>
            </w:r>
          </w:p>
        </w:tc>
        <w:tc>
          <w:tcPr>
            <w:tcW w:w="181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szCs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bottom"/>
            <w:hideMark/>
          </w:tcPr>
          <w:p w:rsidR="00745F72" w:rsidRPr="001A1236" w:rsidRDefault="00745F72" w:rsidP="00587391">
            <w:pPr>
              <w:pStyle w:val="DHHStabletext"/>
            </w:pPr>
            <w:r w:rsidRPr="001A1236">
              <w:t>Knee guards</w:t>
            </w:r>
          </w:p>
        </w:tc>
        <w:tc>
          <w:tcPr>
            <w:tcW w:w="1810" w:type="dxa"/>
            <w:tcBorders>
              <w:top w:val="nil"/>
              <w:left w:val="nil"/>
              <w:bottom w:val="single" w:sz="4" w:space="0" w:color="auto"/>
              <w:right w:val="single" w:sz="4" w:space="0" w:color="auto"/>
            </w:tcBorders>
            <w:shd w:val="clear" w:color="auto" w:fill="EAF1DD"/>
            <w:noWrap/>
            <w:vAlign w:val="bottom"/>
            <w:hideMark/>
          </w:tcPr>
          <w:p w:rsidR="00745F72" w:rsidRPr="001A1236" w:rsidRDefault="00745F72" w:rsidP="00587391">
            <w:pPr>
              <w:pStyle w:val="DHHStabletext"/>
              <w:jc w:val="center"/>
            </w:pPr>
            <w:r w:rsidRPr="001A1236">
              <w:t>6</w:t>
            </w:r>
          </w:p>
        </w:tc>
        <w:tc>
          <w:tcPr>
            <w:tcW w:w="181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szCs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bottom"/>
            <w:hideMark/>
          </w:tcPr>
          <w:p w:rsidR="00745F72" w:rsidRPr="001A1236" w:rsidRDefault="00745F72" w:rsidP="00587391">
            <w:pPr>
              <w:pStyle w:val="DHHStabletext"/>
            </w:pPr>
            <w:r w:rsidRPr="001A1236">
              <w:t>Masks – P2/N95 respirator</w:t>
            </w:r>
          </w:p>
        </w:tc>
        <w:tc>
          <w:tcPr>
            <w:tcW w:w="1810" w:type="dxa"/>
            <w:tcBorders>
              <w:top w:val="nil"/>
              <w:left w:val="nil"/>
              <w:bottom w:val="single" w:sz="4" w:space="0" w:color="auto"/>
              <w:right w:val="single" w:sz="4" w:space="0" w:color="auto"/>
            </w:tcBorders>
            <w:shd w:val="clear" w:color="auto" w:fill="auto"/>
            <w:noWrap/>
            <w:vAlign w:val="bottom"/>
            <w:hideMark/>
          </w:tcPr>
          <w:p w:rsidR="00745F72" w:rsidRPr="001A1236" w:rsidRDefault="00745F72" w:rsidP="00587391">
            <w:pPr>
              <w:pStyle w:val="DHHStabletext"/>
              <w:jc w:val="center"/>
            </w:pPr>
            <w:r w:rsidRPr="001A1236">
              <w:t>6</w:t>
            </w:r>
          </w:p>
        </w:tc>
        <w:tc>
          <w:tcPr>
            <w:tcW w:w="181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szCs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bottom"/>
            <w:hideMark/>
          </w:tcPr>
          <w:p w:rsidR="00745F72" w:rsidRPr="001A1236" w:rsidRDefault="00745F72" w:rsidP="00587391">
            <w:pPr>
              <w:pStyle w:val="DHHStabletext"/>
            </w:pPr>
            <w:r w:rsidRPr="001A1236">
              <w:t>Ear plugs</w:t>
            </w:r>
          </w:p>
        </w:tc>
        <w:tc>
          <w:tcPr>
            <w:tcW w:w="1810" w:type="dxa"/>
            <w:tcBorders>
              <w:top w:val="nil"/>
              <w:left w:val="nil"/>
              <w:bottom w:val="single" w:sz="4" w:space="0" w:color="auto"/>
              <w:right w:val="single" w:sz="4" w:space="0" w:color="auto"/>
            </w:tcBorders>
            <w:shd w:val="clear" w:color="auto" w:fill="EAF1DD"/>
            <w:noWrap/>
            <w:vAlign w:val="bottom"/>
            <w:hideMark/>
          </w:tcPr>
          <w:p w:rsidR="00745F72" w:rsidRPr="001A1236" w:rsidRDefault="00745F72" w:rsidP="00587391">
            <w:pPr>
              <w:pStyle w:val="DHHStabletext"/>
              <w:jc w:val="center"/>
            </w:pPr>
            <w:r w:rsidRPr="001A1236">
              <w:t>6</w:t>
            </w:r>
          </w:p>
        </w:tc>
        <w:tc>
          <w:tcPr>
            <w:tcW w:w="181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szCs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bottom"/>
            <w:hideMark/>
          </w:tcPr>
          <w:p w:rsidR="00745F72" w:rsidRPr="001A1236" w:rsidRDefault="00745F72" w:rsidP="00587391">
            <w:pPr>
              <w:pStyle w:val="DHHStabletext"/>
            </w:pPr>
            <w:proofErr w:type="spellStart"/>
            <w:r w:rsidRPr="001A1236">
              <w:t>Thinsulate</w:t>
            </w:r>
            <w:proofErr w:type="spellEnd"/>
            <w:r w:rsidRPr="001A1236">
              <w:t>® Gloves</w:t>
            </w:r>
          </w:p>
        </w:tc>
        <w:tc>
          <w:tcPr>
            <w:tcW w:w="1810" w:type="dxa"/>
            <w:tcBorders>
              <w:top w:val="nil"/>
              <w:left w:val="nil"/>
              <w:bottom w:val="single" w:sz="4" w:space="0" w:color="auto"/>
              <w:right w:val="single" w:sz="4" w:space="0" w:color="auto"/>
            </w:tcBorders>
            <w:shd w:val="clear" w:color="auto" w:fill="auto"/>
            <w:noWrap/>
            <w:vAlign w:val="bottom"/>
            <w:hideMark/>
          </w:tcPr>
          <w:p w:rsidR="00745F72" w:rsidRPr="001A1236" w:rsidRDefault="00745F72" w:rsidP="00587391">
            <w:pPr>
              <w:pStyle w:val="DHHStabletext"/>
              <w:jc w:val="center"/>
            </w:pPr>
            <w:r w:rsidRPr="001A1236">
              <w:t>6</w:t>
            </w:r>
          </w:p>
        </w:tc>
        <w:tc>
          <w:tcPr>
            <w:tcW w:w="181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szCs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bottom"/>
            <w:hideMark/>
          </w:tcPr>
          <w:p w:rsidR="00745F72" w:rsidRPr="001A1236" w:rsidRDefault="00745F72" w:rsidP="00587391">
            <w:pPr>
              <w:pStyle w:val="DHHStabletext"/>
            </w:pPr>
            <w:proofErr w:type="spellStart"/>
            <w:r w:rsidRPr="001A1236">
              <w:t>Thinsulate</w:t>
            </w:r>
            <w:proofErr w:type="spellEnd"/>
            <w:r w:rsidRPr="001A1236">
              <w:t>® beanie</w:t>
            </w:r>
          </w:p>
        </w:tc>
        <w:tc>
          <w:tcPr>
            <w:tcW w:w="1810" w:type="dxa"/>
            <w:tcBorders>
              <w:top w:val="nil"/>
              <w:left w:val="nil"/>
              <w:bottom w:val="single" w:sz="4" w:space="0" w:color="auto"/>
              <w:right w:val="single" w:sz="4" w:space="0" w:color="auto"/>
            </w:tcBorders>
            <w:shd w:val="clear" w:color="auto" w:fill="EAF1DD"/>
            <w:noWrap/>
            <w:vAlign w:val="bottom"/>
            <w:hideMark/>
          </w:tcPr>
          <w:p w:rsidR="00745F72" w:rsidRPr="001A1236" w:rsidRDefault="00745F72" w:rsidP="00587391">
            <w:pPr>
              <w:pStyle w:val="DHHStabletext"/>
              <w:jc w:val="center"/>
            </w:pPr>
            <w:r w:rsidRPr="001A1236">
              <w:t>6</w:t>
            </w:r>
          </w:p>
        </w:tc>
        <w:tc>
          <w:tcPr>
            <w:tcW w:w="181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szCs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bottom"/>
            <w:hideMark/>
          </w:tcPr>
          <w:p w:rsidR="00745F72" w:rsidRPr="001A1236" w:rsidRDefault="00745F72" w:rsidP="00587391">
            <w:pPr>
              <w:pStyle w:val="DHHStabletext"/>
            </w:pPr>
            <w:r w:rsidRPr="001A1236">
              <w:t>Brushed cotton peaked cap</w:t>
            </w:r>
          </w:p>
        </w:tc>
        <w:tc>
          <w:tcPr>
            <w:tcW w:w="1810" w:type="dxa"/>
            <w:tcBorders>
              <w:top w:val="nil"/>
              <w:left w:val="nil"/>
              <w:bottom w:val="single" w:sz="4" w:space="0" w:color="auto"/>
              <w:right w:val="single" w:sz="4" w:space="0" w:color="auto"/>
            </w:tcBorders>
            <w:shd w:val="clear" w:color="auto" w:fill="auto"/>
            <w:noWrap/>
            <w:vAlign w:val="bottom"/>
            <w:hideMark/>
          </w:tcPr>
          <w:p w:rsidR="00745F72" w:rsidRPr="001A1236" w:rsidRDefault="00745F72" w:rsidP="00587391">
            <w:pPr>
              <w:pStyle w:val="DHHStabletext"/>
              <w:jc w:val="center"/>
            </w:pPr>
            <w:r w:rsidRPr="001A1236">
              <w:t>6</w:t>
            </w:r>
          </w:p>
        </w:tc>
        <w:tc>
          <w:tcPr>
            <w:tcW w:w="181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szCs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EAF1DD"/>
            <w:noWrap/>
            <w:vAlign w:val="bottom"/>
            <w:hideMark/>
          </w:tcPr>
          <w:p w:rsidR="00745F72" w:rsidRPr="001A1236" w:rsidRDefault="00745F72" w:rsidP="00587391">
            <w:pPr>
              <w:pStyle w:val="DHHStabletext"/>
            </w:pPr>
            <w:r w:rsidRPr="001A1236">
              <w:t xml:space="preserve">Waist bag (comfort kit) </w:t>
            </w:r>
          </w:p>
        </w:tc>
        <w:tc>
          <w:tcPr>
            <w:tcW w:w="1810" w:type="dxa"/>
            <w:tcBorders>
              <w:top w:val="nil"/>
              <w:left w:val="nil"/>
              <w:bottom w:val="single" w:sz="4" w:space="0" w:color="auto"/>
              <w:right w:val="single" w:sz="4" w:space="0" w:color="auto"/>
            </w:tcBorders>
            <w:shd w:val="clear" w:color="auto" w:fill="EAF1DD"/>
            <w:noWrap/>
            <w:vAlign w:val="bottom"/>
            <w:hideMark/>
          </w:tcPr>
          <w:p w:rsidR="00745F72" w:rsidRPr="001A1236" w:rsidRDefault="00745F72" w:rsidP="00587391">
            <w:pPr>
              <w:pStyle w:val="DHHStabletext"/>
              <w:jc w:val="center"/>
            </w:pPr>
            <w:r w:rsidRPr="001A1236">
              <w:t>6</w:t>
            </w:r>
          </w:p>
        </w:tc>
        <w:tc>
          <w:tcPr>
            <w:tcW w:w="181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szCs w:val="22"/>
              </w:rPr>
            </w:pPr>
          </w:p>
        </w:tc>
      </w:tr>
      <w:tr w:rsidR="00745F72" w:rsidRPr="00B36E4F" w:rsidTr="008D44CA">
        <w:trPr>
          <w:trHeight w:val="300"/>
        </w:trPr>
        <w:tc>
          <w:tcPr>
            <w:tcW w:w="6586" w:type="dxa"/>
            <w:tcBorders>
              <w:top w:val="nil"/>
              <w:left w:val="single" w:sz="4" w:space="0" w:color="auto"/>
              <w:bottom w:val="single" w:sz="4" w:space="0" w:color="auto"/>
              <w:right w:val="single" w:sz="4" w:space="0" w:color="auto"/>
            </w:tcBorders>
            <w:shd w:val="clear" w:color="auto" w:fill="auto"/>
            <w:noWrap/>
            <w:vAlign w:val="bottom"/>
            <w:hideMark/>
          </w:tcPr>
          <w:p w:rsidR="00745F72" w:rsidRPr="001A1236" w:rsidRDefault="00745F72" w:rsidP="00587391">
            <w:pPr>
              <w:pStyle w:val="DHHStabletext"/>
            </w:pPr>
            <w:r w:rsidRPr="001A1236">
              <w:t>5 compartment wheeled gear bag  (with concealed telescopic handle)</w:t>
            </w:r>
          </w:p>
        </w:tc>
        <w:tc>
          <w:tcPr>
            <w:tcW w:w="1810" w:type="dxa"/>
            <w:tcBorders>
              <w:top w:val="nil"/>
              <w:left w:val="nil"/>
              <w:bottom w:val="single" w:sz="4" w:space="0" w:color="auto"/>
              <w:right w:val="single" w:sz="4" w:space="0" w:color="auto"/>
            </w:tcBorders>
            <w:shd w:val="clear" w:color="auto" w:fill="auto"/>
            <w:noWrap/>
            <w:vAlign w:val="bottom"/>
            <w:hideMark/>
          </w:tcPr>
          <w:p w:rsidR="00745F72" w:rsidRPr="001A1236" w:rsidRDefault="00745F72" w:rsidP="00587391">
            <w:pPr>
              <w:pStyle w:val="DHHStabletext"/>
              <w:jc w:val="center"/>
            </w:pPr>
            <w:r w:rsidRPr="001A1236">
              <w:t>1</w:t>
            </w:r>
          </w:p>
        </w:tc>
        <w:tc>
          <w:tcPr>
            <w:tcW w:w="1810" w:type="dxa"/>
            <w:tcBorders>
              <w:left w:val="nil"/>
            </w:tcBorders>
            <w:shd w:val="clear" w:color="auto" w:fill="auto"/>
            <w:noWrap/>
            <w:vAlign w:val="bottom"/>
            <w:hideMark/>
          </w:tcPr>
          <w:p w:rsidR="00745F72" w:rsidRPr="00B36E4F" w:rsidRDefault="00745F72" w:rsidP="00587391">
            <w:pPr>
              <w:pStyle w:val="DHHStabletext"/>
              <w:jc w:val="center"/>
              <w:rPr>
                <w:rFonts w:ascii="Calibri" w:hAnsi="Calibri"/>
                <w:szCs w:val="22"/>
              </w:rPr>
            </w:pPr>
          </w:p>
        </w:tc>
      </w:tr>
    </w:tbl>
    <w:p w:rsidR="00745F72" w:rsidRDefault="00745F72" w:rsidP="00745F72">
      <w:pPr>
        <w:pStyle w:val="DHHSbody"/>
      </w:pPr>
    </w:p>
    <w:p w:rsidR="00745F72" w:rsidRDefault="00745F72" w:rsidP="00745F72">
      <w:pPr>
        <w:pStyle w:val="DHHSbody"/>
        <w:sectPr w:rsidR="00745F72" w:rsidSect="00745F72">
          <w:pgSz w:w="11906" w:h="16838" w:code="9"/>
          <w:pgMar w:top="1418" w:right="851" w:bottom="1134" w:left="851" w:header="567" w:footer="510" w:gutter="0"/>
          <w:cols w:space="340"/>
          <w:titlePg/>
          <w:docGrid w:linePitch="360"/>
        </w:sectPr>
      </w:pPr>
    </w:p>
    <w:p w:rsidR="00745F72" w:rsidRPr="00745F72" w:rsidRDefault="00745F72" w:rsidP="00745F72">
      <w:pPr>
        <w:pStyle w:val="DHHSbody"/>
        <w:rPr>
          <w:rStyle w:val="DHHSbodyChar"/>
        </w:rPr>
      </w:pPr>
      <w:r w:rsidRPr="00745F72">
        <w:rPr>
          <w:rStyle w:val="Heading1Char"/>
          <w:noProof/>
          <w:lang w:eastAsia="en-AU"/>
        </w:rPr>
        <mc:AlternateContent>
          <mc:Choice Requires="wps">
            <w:drawing>
              <wp:anchor distT="0" distB="0" distL="114300" distR="114300" simplePos="0" relativeHeight="251667456" behindDoc="0" locked="0" layoutInCell="1" allowOverlap="1" wp14:anchorId="2628497C" wp14:editId="7297E2F3">
                <wp:simplePos x="0" y="0"/>
                <wp:positionH relativeFrom="column">
                  <wp:posOffset>53975</wp:posOffset>
                </wp:positionH>
                <wp:positionV relativeFrom="paragraph">
                  <wp:posOffset>344492</wp:posOffset>
                </wp:positionV>
                <wp:extent cx="2423795" cy="468000"/>
                <wp:effectExtent l="0" t="0" r="14605" b="27305"/>
                <wp:wrapNone/>
                <wp:docPr id="361" name="Rectangle 361"/>
                <wp:cNvGraphicFramePr/>
                <a:graphic xmlns:a="http://schemas.openxmlformats.org/drawingml/2006/main">
                  <a:graphicData uri="http://schemas.microsoft.com/office/word/2010/wordprocessingShape">
                    <wps:wsp>
                      <wps:cNvSpPr/>
                      <wps:spPr>
                        <a:xfrm>
                          <a:off x="0" y="0"/>
                          <a:ext cx="2423795" cy="468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61" o:spid="_x0000_s1026" style="position:absolute;margin-left:4.25pt;margin-top:27.15pt;width:190.85pt;height:36.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" fillcolor="white [3212]" strokecolor="white [3212]" strokeweight="2pt"/>
            </w:pict>
          </mc:Fallback>
        </mc:AlternateContent>
      </w:r>
      <w:bookmarkStart w:id="30" w:name="_Toc493754972"/>
      <w:r w:rsidRPr="00745F72">
        <w:rPr>
          <w:rStyle w:val="Heading1Char"/>
        </w:rPr>
        <w:t>Appendix 5: VMAT Team Locations</w:t>
      </w:r>
      <w:bookmarkEnd w:id="30"/>
      <w:r>
        <w:t xml:space="preserve"> </w:t>
      </w:r>
      <w:r>
        <w:rPr>
          <w:noProof/>
          <w:lang w:eastAsia="en-AU"/>
        </w:rPr>
        <w:drawing>
          <wp:inline distT="0" distB="0" distL="0" distR="0" wp14:anchorId="47EA7A5D" wp14:editId="096525D1">
            <wp:extent cx="5996305" cy="8449310"/>
            <wp:effectExtent l="0" t="7302" r="0" b="0"/>
            <wp:docPr id="3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5996305" cy="8449310"/>
                    </a:xfrm>
                    <a:prstGeom prst="rect">
                      <a:avLst/>
                    </a:prstGeom>
                    <a:noFill/>
                    <a:ln>
                      <a:noFill/>
                    </a:ln>
                  </pic:spPr>
                </pic:pic>
              </a:graphicData>
            </a:graphic>
          </wp:inline>
        </w:drawing>
      </w:r>
    </w:p>
    <w:p w:rsidR="00745F72" w:rsidRDefault="00745F72" w:rsidP="001A6349">
      <w:pPr>
        <w:pStyle w:val="Heading2"/>
      </w:pPr>
      <w:bookmarkStart w:id="31" w:name="_Toc493754973"/>
      <w:r>
        <w:t>VMAT Equipment Cache Locations</w:t>
      </w:r>
      <w:bookmarkEnd w:id="31"/>
    </w:p>
    <w:p w:rsidR="001A1595" w:rsidRDefault="00745F72" w:rsidP="00745F72">
      <w:pPr>
        <w:pStyle w:val="DHHSbody"/>
      </w:pPr>
      <w:r>
        <w:rPr>
          <w:noProof/>
          <w:lang w:eastAsia="en-AU"/>
        </w:rPr>
        <mc:AlternateContent>
          <mc:Choice Requires="wps">
            <w:drawing>
              <wp:anchor distT="0" distB="0" distL="114300" distR="114300" simplePos="0" relativeHeight="251666432" behindDoc="0" locked="0" layoutInCell="1" allowOverlap="1" wp14:anchorId="08688936" wp14:editId="2D649EA1">
                <wp:simplePos x="0" y="0"/>
                <wp:positionH relativeFrom="column">
                  <wp:posOffset>116205</wp:posOffset>
                </wp:positionH>
                <wp:positionV relativeFrom="paragraph">
                  <wp:posOffset>19314</wp:posOffset>
                </wp:positionV>
                <wp:extent cx="2424023" cy="517585"/>
                <wp:effectExtent l="0" t="0" r="14605" b="15875"/>
                <wp:wrapNone/>
                <wp:docPr id="360" name="Rectangle 360"/>
                <wp:cNvGraphicFramePr/>
                <a:graphic xmlns:a="http://schemas.openxmlformats.org/drawingml/2006/main">
                  <a:graphicData uri="http://schemas.microsoft.com/office/word/2010/wordprocessingShape">
                    <wps:wsp>
                      <wps:cNvSpPr/>
                      <wps:spPr>
                        <a:xfrm>
                          <a:off x="0" y="0"/>
                          <a:ext cx="2424023" cy="5175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0" o:spid="_x0000_s1026" style="position:absolute;margin-left:9.15pt;margin-top:1.5pt;width:190.85pt;height:40.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" fillcolor="white [3212]" strokecolor="white [3212]" strokeweight="2pt"/>
            </w:pict>
          </mc:Fallback>
        </mc:AlternateContent>
      </w:r>
      <w:r>
        <w:rPr>
          <w:noProof/>
          <w:lang w:eastAsia="en-AU"/>
        </w:rPr>
        <w:drawing>
          <wp:inline distT="0" distB="0" distL="0" distR="0" wp14:anchorId="0826614E" wp14:editId="436FA682">
            <wp:extent cx="5977202" cy="8424000"/>
            <wp:effectExtent l="0" t="4445" r="635" b="635"/>
            <wp:docPr id="3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5977202" cy="8424000"/>
                    </a:xfrm>
                    <a:prstGeom prst="rect">
                      <a:avLst/>
                    </a:prstGeom>
                    <a:noFill/>
                    <a:ln>
                      <a:noFill/>
                    </a:ln>
                  </pic:spPr>
                </pic:pic>
              </a:graphicData>
            </a:graphic>
          </wp:inline>
        </w:drawing>
      </w:r>
      <w:bookmarkEnd w:id="23"/>
    </w:p>
    <w:sectPr w:rsidR="001A1595" w:rsidSect="00587391">
      <w:pgSz w:w="16838" w:h="11906" w:orient="landscape" w:code="9"/>
      <w:pgMar w:top="851" w:right="1418" w:bottom="851" w:left="1134" w:header="567" w:footer="510" w:gutter="0"/>
      <w:cols w:space="34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7391" w:rsidRDefault="00587391">
      <w:r>
        <w:separator/>
      </w:r>
    </w:p>
  </w:endnote>
  <w:endnote w:type="continuationSeparator" w:id="0">
    <w:p w:rsidR="00587391" w:rsidRDefault="00587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391" w:rsidRDefault="00587391">
    <w:pPr>
      <w:pStyle w:val="Footer"/>
    </w:pPr>
    <w:r>
      <w:fldChar w:fldCharType="begin"/>
    </w:r>
    <w:r>
      <w:instrText xml:space="preserve"> PAGE   \* MERGEFORMAT </w:instrText>
    </w:r>
    <w:r>
      <w:fldChar w:fldCharType="separate"/>
    </w:r>
    <w:r w:rsidR="00E520F6">
      <w:rPr>
        <w:noProof/>
      </w:rPr>
      <w:t>32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391" w:rsidRDefault="00587391">
    <w:pPr>
      <w:pStyle w:val="Footer"/>
    </w:pPr>
    <w:r>
      <w:fldChar w:fldCharType="begin"/>
    </w:r>
    <w:r>
      <w:instrText xml:space="preserve"> PAGE   \* MERGEFORMAT </w:instrText>
    </w:r>
    <w:r>
      <w:fldChar w:fldCharType="separate"/>
    </w:r>
    <w:r w:rsidR="00E520F6">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7391" w:rsidRDefault="00587391">
      <w:r>
        <w:separator/>
      </w:r>
    </w:p>
  </w:footnote>
  <w:footnote w:type="continuationSeparator" w:id="0">
    <w:p w:rsidR="00587391" w:rsidRDefault="005873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
    <w:nsid w:val="4BA23DAC"/>
    <w:multiLevelType w:val="multilevel"/>
    <w:tmpl w:val="8A86A6B0"/>
    <w:styleLink w:val="Bullets"/>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nsid w:val="73F30FD1"/>
    <w:multiLevelType w:val="multilevel"/>
    <w:tmpl w:val="577C881E"/>
    <w:styleLink w:val="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num w:numId="1">
    <w:abstractNumId w:val="2"/>
  </w:num>
  <w:num w:numId="2">
    <w:abstractNumId w:val="0"/>
  </w:num>
  <w:num w:numId="3">
    <w:abstractNumId w:val="1"/>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4097">
      <o:colormru v:ext="edit" colors="#0dffa3,#70b18e,#98c6ac,#aed2b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432"/>
    <w:rsid w:val="00002990"/>
    <w:rsid w:val="000048AC"/>
    <w:rsid w:val="00014FC4"/>
    <w:rsid w:val="00020AAB"/>
    <w:rsid w:val="000223A4"/>
    <w:rsid w:val="00022E60"/>
    <w:rsid w:val="00026C19"/>
    <w:rsid w:val="00031263"/>
    <w:rsid w:val="00060E93"/>
    <w:rsid w:val="00064936"/>
    <w:rsid w:val="000734F8"/>
    <w:rsid w:val="000736B8"/>
    <w:rsid w:val="000817CB"/>
    <w:rsid w:val="000873EF"/>
    <w:rsid w:val="000B3792"/>
    <w:rsid w:val="000C6242"/>
    <w:rsid w:val="000C68DB"/>
    <w:rsid w:val="000D2C32"/>
    <w:rsid w:val="000E6F72"/>
    <w:rsid w:val="000F0478"/>
    <w:rsid w:val="000F0A50"/>
    <w:rsid w:val="00102432"/>
    <w:rsid w:val="00103D5E"/>
    <w:rsid w:val="00104EA7"/>
    <w:rsid w:val="00105FAD"/>
    <w:rsid w:val="0011155B"/>
    <w:rsid w:val="00111A6A"/>
    <w:rsid w:val="00121BF1"/>
    <w:rsid w:val="00127A8B"/>
    <w:rsid w:val="00134BE5"/>
    <w:rsid w:val="001412D1"/>
    <w:rsid w:val="001423E3"/>
    <w:rsid w:val="001475EA"/>
    <w:rsid w:val="001504F5"/>
    <w:rsid w:val="001517BD"/>
    <w:rsid w:val="0017248D"/>
    <w:rsid w:val="00173626"/>
    <w:rsid w:val="0017614A"/>
    <w:rsid w:val="001817CD"/>
    <w:rsid w:val="0018235E"/>
    <w:rsid w:val="0018768C"/>
    <w:rsid w:val="00192BA0"/>
    <w:rsid w:val="00197303"/>
    <w:rsid w:val="001A1595"/>
    <w:rsid w:val="001A17EA"/>
    <w:rsid w:val="001A1D17"/>
    <w:rsid w:val="001A22AA"/>
    <w:rsid w:val="001A6349"/>
    <w:rsid w:val="001A7A18"/>
    <w:rsid w:val="001B1565"/>
    <w:rsid w:val="001B166D"/>
    <w:rsid w:val="001B28B5"/>
    <w:rsid w:val="001B2975"/>
    <w:rsid w:val="001C122D"/>
    <w:rsid w:val="001D2A82"/>
    <w:rsid w:val="001D569B"/>
    <w:rsid w:val="001E0EA3"/>
    <w:rsid w:val="001E4995"/>
    <w:rsid w:val="001E7A42"/>
    <w:rsid w:val="001F09DC"/>
    <w:rsid w:val="001F43E6"/>
    <w:rsid w:val="00213772"/>
    <w:rsid w:val="00220749"/>
    <w:rsid w:val="0022387A"/>
    <w:rsid w:val="0022422C"/>
    <w:rsid w:val="0022724E"/>
    <w:rsid w:val="00230666"/>
    <w:rsid w:val="00231153"/>
    <w:rsid w:val="0023252E"/>
    <w:rsid w:val="00241C31"/>
    <w:rsid w:val="002679D5"/>
    <w:rsid w:val="002714FD"/>
    <w:rsid w:val="00275F94"/>
    <w:rsid w:val="00281B9C"/>
    <w:rsid w:val="00284C9B"/>
    <w:rsid w:val="002A141B"/>
    <w:rsid w:val="002A26B6"/>
    <w:rsid w:val="002A6A4E"/>
    <w:rsid w:val="002B5A85"/>
    <w:rsid w:val="002B63A7"/>
    <w:rsid w:val="002C5543"/>
    <w:rsid w:val="002D0F7F"/>
    <w:rsid w:val="002E0198"/>
    <w:rsid w:val="002E1D7C"/>
    <w:rsid w:val="002F449B"/>
    <w:rsid w:val="002F4D86"/>
    <w:rsid w:val="002F5D69"/>
    <w:rsid w:val="002F7C77"/>
    <w:rsid w:val="00300CB3"/>
    <w:rsid w:val="0030394B"/>
    <w:rsid w:val="003072C6"/>
    <w:rsid w:val="00310D8E"/>
    <w:rsid w:val="00315BBD"/>
    <w:rsid w:val="0031753A"/>
    <w:rsid w:val="00320293"/>
    <w:rsid w:val="00322CC2"/>
    <w:rsid w:val="003271DC"/>
    <w:rsid w:val="00334B54"/>
    <w:rsid w:val="0033739E"/>
    <w:rsid w:val="00343733"/>
    <w:rsid w:val="00355886"/>
    <w:rsid w:val="00356814"/>
    <w:rsid w:val="0038019F"/>
    <w:rsid w:val="00382071"/>
    <w:rsid w:val="003A18B7"/>
    <w:rsid w:val="003A2F25"/>
    <w:rsid w:val="003B2807"/>
    <w:rsid w:val="003C68F2"/>
    <w:rsid w:val="003D58B8"/>
    <w:rsid w:val="003D5CFB"/>
    <w:rsid w:val="003E1163"/>
    <w:rsid w:val="003E2636"/>
    <w:rsid w:val="003E2E12"/>
    <w:rsid w:val="003F39CE"/>
    <w:rsid w:val="00401108"/>
    <w:rsid w:val="00402927"/>
    <w:rsid w:val="00407993"/>
    <w:rsid w:val="00411833"/>
    <w:rsid w:val="00412F64"/>
    <w:rsid w:val="00417BEB"/>
    <w:rsid w:val="004324FF"/>
    <w:rsid w:val="00432A55"/>
    <w:rsid w:val="00433A18"/>
    <w:rsid w:val="0044260A"/>
    <w:rsid w:val="00444D82"/>
    <w:rsid w:val="00451EDC"/>
    <w:rsid w:val="004564C6"/>
    <w:rsid w:val="004610CC"/>
    <w:rsid w:val="00465464"/>
    <w:rsid w:val="00465E87"/>
    <w:rsid w:val="0047786A"/>
    <w:rsid w:val="00477A65"/>
    <w:rsid w:val="00482DB3"/>
    <w:rsid w:val="00497B4D"/>
    <w:rsid w:val="004A0236"/>
    <w:rsid w:val="004A369A"/>
    <w:rsid w:val="004A3B3E"/>
    <w:rsid w:val="004C2A59"/>
    <w:rsid w:val="004C5777"/>
    <w:rsid w:val="004D0173"/>
    <w:rsid w:val="004D1056"/>
    <w:rsid w:val="004E1EDE"/>
    <w:rsid w:val="004E21E2"/>
    <w:rsid w:val="004E293F"/>
    <w:rsid w:val="004E380D"/>
    <w:rsid w:val="004E7922"/>
    <w:rsid w:val="004F0DFC"/>
    <w:rsid w:val="004F3441"/>
    <w:rsid w:val="004F41B2"/>
    <w:rsid w:val="004F4AFC"/>
    <w:rsid w:val="004F52A5"/>
    <w:rsid w:val="00500C8C"/>
    <w:rsid w:val="00501375"/>
    <w:rsid w:val="00501D3B"/>
    <w:rsid w:val="005022C9"/>
    <w:rsid w:val="0050779D"/>
    <w:rsid w:val="005139EA"/>
    <w:rsid w:val="00520BBB"/>
    <w:rsid w:val="00525456"/>
    <w:rsid w:val="00532236"/>
    <w:rsid w:val="00541DFE"/>
    <w:rsid w:val="00543E6C"/>
    <w:rsid w:val="00544184"/>
    <w:rsid w:val="005552FD"/>
    <w:rsid w:val="005600E5"/>
    <w:rsid w:val="00564E8F"/>
    <w:rsid w:val="005728A4"/>
    <w:rsid w:val="005763FC"/>
    <w:rsid w:val="00576EB4"/>
    <w:rsid w:val="00577B30"/>
    <w:rsid w:val="00582768"/>
    <w:rsid w:val="00583461"/>
    <w:rsid w:val="005856A4"/>
    <w:rsid w:val="00587391"/>
    <w:rsid w:val="00590730"/>
    <w:rsid w:val="005A3051"/>
    <w:rsid w:val="005A53FE"/>
    <w:rsid w:val="005B7D22"/>
    <w:rsid w:val="005C029E"/>
    <w:rsid w:val="005E085D"/>
    <w:rsid w:val="005E3FA7"/>
    <w:rsid w:val="005E7963"/>
    <w:rsid w:val="005F218C"/>
    <w:rsid w:val="005F4523"/>
    <w:rsid w:val="00601D4D"/>
    <w:rsid w:val="006021B4"/>
    <w:rsid w:val="00605B5B"/>
    <w:rsid w:val="006062D8"/>
    <w:rsid w:val="00606827"/>
    <w:rsid w:val="00620262"/>
    <w:rsid w:val="00621B4C"/>
    <w:rsid w:val="00627C52"/>
    <w:rsid w:val="00630937"/>
    <w:rsid w:val="00636934"/>
    <w:rsid w:val="00653B84"/>
    <w:rsid w:val="00653E0D"/>
    <w:rsid w:val="006865C8"/>
    <w:rsid w:val="00686B48"/>
    <w:rsid w:val="00687038"/>
    <w:rsid w:val="0068714E"/>
    <w:rsid w:val="006929F7"/>
    <w:rsid w:val="0069374A"/>
    <w:rsid w:val="00694AB8"/>
    <w:rsid w:val="00695EF7"/>
    <w:rsid w:val="0069699D"/>
    <w:rsid w:val="006B2C51"/>
    <w:rsid w:val="006B6361"/>
    <w:rsid w:val="006D360C"/>
    <w:rsid w:val="006D5AC9"/>
    <w:rsid w:val="006D66ED"/>
    <w:rsid w:val="006E786B"/>
    <w:rsid w:val="007002B1"/>
    <w:rsid w:val="00704EB7"/>
    <w:rsid w:val="00705742"/>
    <w:rsid w:val="007104FE"/>
    <w:rsid w:val="00711B0C"/>
    <w:rsid w:val="007121A2"/>
    <w:rsid w:val="00713981"/>
    <w:rsid w:val="007176D6"/>
    <w:rsid w:val="00727D54"/>
    <w:rsid w:val="007344C5"/>
    <w:rsid w:val="00734959"/>
    <w:rsid w:val="00735137"/>
    <w:rsid w:val="0073520D"/>
    <w:rsid w:val="00745F72"/>
    <w:rsid w:val="0075685C"/>
    <w:rsid w:val="00780226"/>
    <w:rsid w:val="00781AB4"/>
    <w:rsid w:val="007923B7"/>
    <w:rsid w:val="00792616"/>
    <w:rsid w:val="007926BB"/>
    <w:rsid w:val="0079344C"/>
    <w:rsid w:val="007968AE"/>
    <w:rsid w:val="007A0283"/>
    <w:rsid w:val="007C02C7"/>
    <w:rsid w:val="007C21EE"/>
    <w:rsid w:val="007D3A2E"/>
    <w:rsid w:val="007D6652"/>
    <w:rsid w:val="007E343D"/>
    <w:rsid w:val="007F4383"/>
    <w:rsid w:val="00801601"/>
    <w:rsid w:val="00810991"/>
    <w:rsid w:val="00814A9B"/>
    <w:rsid w:val="00814F66"/>
    <w:rsid w:val="00817C9E"/>
    <w:rsid w:val="008205AF"/>
    <w:rsid w:val="008225E5"/>
    <w:rsid w:val="00831053"/>
    <w:rsid w:val="008314D2"/>
    <w:rsid w:val="0083254D"/>
    <w:rsid w:val="00836249"/>
    <w:rsid w:val="00836F00"/>
    <w:rsid w:val="00843AF8"/>
    <w:rsid w:val="00846192"/>
    <w:rsid w:val="00850806"/>
    <w:rsid w:val="00856A1B"/>
    <w:rsid w:val="008621C3"/>
    <w:rsid w:val="00865486"/>
    <w:rsid w:val="00876275"/>
    <w:rsid w:val="00882B99"/>
    <w:rsid w:val="00886121"/>
    <w:rsid w:val="008A295B"/>
    <w:rsid w:val="008A6604"/>
    <w:rsid w:val="008B5482"/>
    <w:rsid w:val="008C11F4"/>
    <w:rsid w:val="008C2BEC"/>
    <w:rsid w:val="008C6523"/>
    <w:rsid w:val="008C6D0E"/>
    <w:rsid w:val="008D09D2"/>
    <w:rsid w:val="008D39C5"/>
    <w:rsid w:val="008D44CA"/>
    <w:rsid w:val="008E1D89"/>
    <w:rsid w:val="008E3E3E"/>
    <w:rsid w:val="008F5F87"/>
    <w:rsid w:val="00900A34"/>
    <w:rsid w:val="00907073"/>
    <w:rsid w:val="009208F5"/>
    <w:rsid w:val="00927D51"/>
    <w:rsid w:val="00932272"/>
    <w:rsid w:val="00932862"/>
    <w:rsid w:val="00935D60"/>
    <w:rsid w:val="009447BB"/>
    <w:rsid w:val="00944C48"/>
    <w:rsid w:val="00946335"/>
    <w:rsid w:val="009513C4"/>
    <w:rsid w:val="00955E55"/>
    <w:rsid w:val="00962200"/>
    <w:rsid w:val="00966F54"/>
    <w:rsid w:val="00975E61"/>
    <w:rsid w:val="00976E31"/>
    <w:rsid w:val="00977C63"/>
    <w:rsid w:val="00980087"/>
    <w:rsid w:val="00980C0B"/>
    <w:rsid w:val="0098524F"/>
    <w:rsid w:val="00987ABE"/>
    <w:rsid w:val="009906C7"/>
    <w:rsid w:val="009963CD"/>
    <w:rsid w:val="009B266D"/>
    <w:rsid w:val="009B5C39"/>
    <w:rsid w:val="009B5CBF"/>
    <w:rsid w:val="009C184A"/>
    <w:rsid w:val="009C2CA5"/>
    <w:rsid w:val="009D3E45"/>
    <w:rsid w:val="009F351F"/>
    <w:rsid w:val="009F3F89"/>
    <w:rsid w:val="009F480E"/>
    <w:rsid w:val="00A022A2"/>
    <w:rsid w:val="00A02D15"/>
    <w:rsid w:val="00A11403"/>
    <w:rsid w:val="00A26B0D"/>
    <w:rsid w:val="00A33E0C"/>
    <w:rsid w:val="00A3735A"/>
    <w:rsid w:val="00A42F1B"/>
    <w:rsid w:val="00A546BC"/>
    <w:rsid w:val="00A55989"/>
    <w:rsid w:val="00A5694A"/>
    <w:rsid w:val="00A63DA4"/>
    <w:rsid w:val="00A75CD5"/>
    <w:rsid w:val="00A83DF3"/>
    <w:rsid w:val="00A85915"/>
    <w:rsid w:val="00A952AB"/>
    <w:rsid w:val="00A9783D"/>
    <w:rsid w:val="00AA45E6"/>
    <w:rsid w:val="00AA5A37"/>
    <w:rsid w:val="00AB489C"/>
    <w:rsid w:val="00AB50C1"/>
    <w:rsid w:val="00AB6936"/>
    <w:rsid w:val="00AC0C3B"/>
    <w:rsid w:val="00AC2D63"/>
    <w:rsid w:val="00AD03D8"/>
    <w:rsid w:val="00AD0711"/>
    <w:rsid w:val="00AD704E"/>
    <w:rsid w:val="00AE5FE0"/>
    <w:rsid w:val="00AE60B7"/>
    <w:rsid w:val="00AF2AB7"/>
    <w:rsid w:val="00AF2B1C"/>
    <w:rsid w:val="00AF4D3F"/>
    <w:rsid w:val="00B0300B"/>
    <w:rsid w:val="00B05457"/>
    <w:rsid w:val="00B128A0"/>
    <w:rsid w:val="00B13241"/>
    <w:rsid w:val="00B20240"/>
    <w:rsid w:val="00B23281"/>
    <w:rsid w:val="00B27571"/>
    <w:rsid w:val="00B4164B"/>
    <w:rsid w:val="00B5409A"/>
    <w:rsid w:val="00B55574"/>
    <w:rsid w:val="00B6525D"/>
    <w:rsid w:val="00B65ABA"/>
    <w:rsid w:val="00B6790F"/>
    <w:rsid w:val="00B71B3B"/>
    <w:rsid w:val="00B87D61"/>
    <w:rsid w:val="00B93948"/>
    <w:rsid w:val="00BA4BC7"/>
    <w:rsid w:val="00BA55B7"/>
    <w:rsid w:val="00BA5E47"/>
    <w:rsid w:val="00BA7D57"/>
    <w:rsid w:val="00BB156E"/>
    <w:rsid w:val="00BB2F6A"/>
    <w:rsid w:val="00BB3330"/>
    <w:rsid w:val="00BB47D7"/>
    <w:rsid w:val="00BB4A62"/>
    <w:rsid w:val="00BC01C1"/>
    <w:rsid w:val="00BC5A34"/>
    <w:rsid w:val="00BD17F5"/>
    <w:rsid w:val="00BD6E05"/>
    <w:rsid w:val="00BE54D0"/>
    <w:rsid w:val="00BF6B6C"/>
    <w:rsid w:val="00BF7251"/>
    <w:rsid w:val="00BF7F28"/>
    <w:rsid w:val="00C01909"/>
    <w:rsid w:val="00C05787"/>
    <w:rsid w:val="00C13059"/>
    <w:rsid w:val="00C156D4"/>
    <w:rsid w:val="00C167A3"/>
    <w:rsid w:val="00C2181C"/>
    <w:rsid w:val="00C2657D"/>
    <w:rsid w:val="00C3447A"/>
    <w:rsid w:val="00C416E1"/>
    <w:rsid w:val="00C47BF8"/>
    <w:rsid w:val="00C51B1C"/>
    <w:rsid w:val="00C53DCE"/>
    <w:rsid w:val="00C655F2"/>
    <w:rsid w:val="00C65B4C"/>
    <w:rsid w:val="00C65B61"/>
    <w:rsid w:val="00C70E53"/>
    <w:rsid w:val="00C72979"/>
    <w:rsid w:val="00C81529"/>
    <w:rsid w:val="00C81BA6"/>
    <w:rsid w:val="00C8377C"/>
    <w:rsid w:val="00C877CD"/>
    <w:rsid w:val="00C902E9"/>
    <w:rsid w:val="00C908B7"/>
    <w:rsid w:val="00C91D81"/>
    <w:rsid w:val="00C92A42"/>
    <w:rsid w:val="00CA18F2"/>
    <w:rsid w:val="00CA4871"/>
    <w:rsid w:val="00CA6722"/>
    <w:rsid w:val="00CA6D4E"/>
    <w:rsid w:val="00CA7B4B"/>
    <w:rsid w:val="00CB36A8"/>
    <w:rsid w:val="00CB4934"/>
    <w:rsid w:val="00CC139A"/>
    <w:rsid w:val="00CC1E7A"/>
    <w:rsid w:val="00CC4F64"/>
    <w:rsid w:val="00CD058C"/>
    <w:rsid w:val="00CD3B98"/>
    <w:rsid w:val="00CD4216"/>
    <w:rsid w:val="00CD518C"/>
    <w:rsid w:val="00CD733F"/>
    <w:rsid w:val="00CE0942"/>
    <w:rsid w:val="00CE7CA5"/>
    <w:rsid w:val="00CF1D81"/>
    <w:rsid w:val="00CF2DC9"/>
    <w:rsid w:val="00CF7CB6"/>
    <w:rsid w:val="00D311AB"/>
    <w:rsid w:val="00D325A8"/>
    <w:rsid w:val="00D442AD"/>
    <w:rsid w:val="00D5618A"/>
    <w:rsid w:val="00D5784B"/>
    <w:rsid w:val="00D63EFB"/>
    <w:rsid w:val="00D658AF"/>
    <w:rsid w:val="00D83DE9"/>
    <w:rsid w:val="00D8450D"/>
    <w:rsid w:val="00D95AF9"/>
    <w:rsid w:val="00DA09C9"/>
    <w:rsid w:val="00DA1822"/>
    <w:rsid w:val="00DB5E1F"/>
    <w:rsid w:val="00DC19D8"/>
    <w:rsid w:val="00DC2613"/>
    <w:rsid w:val="00DC4512"/>
    <w:rsid w:val="00DD3691"/>
    <w:rsid w:val="00DD4B55"/>
    <w:rsid w:val="00DE1E90"/>
    <w:rsid w:val="00DE24E6"/>
    <w:rsid w:val="00DF07AD"/>
    <w:rsid w:val="00DF3364"/>
    <w:rsid w:val="00E055BB"/>
    <w:rsid w:val="00E11988"/>
    <w:rsid w:val="00E15DA9"/>
    <w:rsid w:val="00E2095D"/>
    <w:rsid w:val="00E30414"/>
    <w:rsid w:val="00E40769"/>
    <w:rsid w:val="00E42E8B"/>
    <w:rsid w:val="00E520F6"/>
    <w:rsid w:val="00E5463B"/>
    <w:rsid w:val="00E55A3D"/>
    <w:rsid w:val="00E60F12"/>
    <w:rsid w:val="00E652FB"/>
    <w:rsid w:val="00E66C20"/>
    <w:rsid w:val="00E71C46"/>
    <w:rsid w:val="00E75ED2"/>
    <w:rsid w:val="00E8280C"/>
    <w:rsid w:val="00E83E4C"/>
    <w:rsid w:val="00E91933"/>
    <w:rsid w:val="00E92A81"/>
    <w:rsid w:val="00E969B1"/>
    <w:rsid w:val="00EB16C6"/>
    <w:rsid w:val="00EB6552"/>
    <w:rsid w:val="00EC18E6"/>
    <w:rsid w:val="00EC1984"/>
    <w:rsid w:val="00EC234C"/>
    <w:rsid w:val="00ED3529"/>
    <w:rsid w:val="00ED4D17"/>
    <w:rsid w:val="00EE6CD3"/>
    <w:rsid w:val="00EF20D7"/>
    <w:rsid w:val="00EF3419"/>
    <w:rsid w:val="00F0119C"/>
    <w:rsid w:val="00F02BDB"/>
    <w:rsid w:val="00F0441B"/>
    <w:rsid w:val="00F07623"/>
    <w:rsid w:val="00F3136B"/>
    <w:rsid w:val="00F314F1"/>
    <w:rsid w:val="00F327EA"/>
    <w:rsid w:val="00F33641"/>
    <w:rsid w:val="00F42842"/>
    <w:rsid w:val="00F46E40"/>
    <w:rsid w:val="00F4760A"/>
    <w:rsid w:val="00F52B8E"/>
    <w:rsid w:val="00F53CFD"/>
    <w:rsid w:val="00F54AF5"/>
    <w:rsid w:val="00F557E3"/>
    <w:rsid w:val="00F61E78"/>
    <w:rsid w:val="00F635C5"/>
    <w:rsid w:val="00F736E3"/>
    <w:rsid w:val="00F767E8"/>
    <w:rsid w:val="00F86A3F"/>
    <w:rsid w:val="00F91297"/>
    <w:rsid w:val="00F9133B"/>
    <w:rsid w:val="00F97730"/>
    <w:rsid w:val="00FB32A4"/>
    <w:rsid w:val="00FB594D"/>
    <w:rsid w:val="00FC49BB"/>
    <w:rsid w:val="00FC7082"/>
    <w:rsid w:val="00FD616B"/>
    <w:rsid w:val="00FE367F"/>
    <w:rsid w:val="00FF29D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0dffa3,#70b18e,#98c6ac,#aed2b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10"/>
    <w:lsdException w:name="toc 4" w:uiPriority="5"/>
    <w:lsdException w:name="toc 5" w:uiPriority="39"/>
    <w:lsdException w:name="toc 6" w:uiPriority="39"/>
    <w:lsdException w:name="toc 7" w:uiPriority="39"/>
    <w:lsdException w:name="toc 8" w:uiPriority="39"/>
    <w:lsdException w:name="toc 9" w:uiPriority="39"/>
    <w:lsdException w:name="header" w:uiPriority="10"/>
    <w:lsdException w:name="footer" w:uiPriority="8"/>
    <w:lsdException w:name="caption" w:uiPriority="35" w:qFormat="1"/>
    <w:lsdException w:name="footnote reference" w:uiPriority="8"/>
    <w:lsdException w:name="endnote reference" w:uiPriority="0"/>
    <w:lsdException w:name="endnote text" w:uiPriority="0"/>
    <w:lsdException w:name="Title"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lsdException w:name="Table Grid" w:semiHidden="0" w:uiPriority="0" w:unhideWhenUsed="0"/>
    <w:lsdException w:name="No Spacing"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iPriority="34"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1A6349"/>
    <w:pPr>
      <w:keepNext/>
      <w:keepLines/>
      <w:spacing w:before="360" w:after="360" w:line="440" w:lineRule="atLeast"/>
      <w:outlineLvl w:val="0"/>
    </w:pPr>
    <w:rPr>
      <w:rFonts w:ascii="Arial" w:hAnsi="Arial"/>
      <w:bCs/>
      <w:color w:val="007B4B"/>
      <w:sz w:val="44"/>
      <w:szCs w:val="44"/>
      <w:lang w:eastAsia="en-US"/>
    </w:rPr>
  </w:style>
  <w:style w:type="paragraph" w:styleId="Heading2">
    <w:name w:val="heading 2"/>
    <w:next w:val="DHHSbody"/>
    <w:link w:val="Heading2Char"/>
    <w:uiPriority w:val="1"/>
    <w:qFormat/>
    <w:rsid w:val="00E55A3D"/>
    <w:pPr>
      <w:keepNext/>
      <w:keepLines/>
      <w:spacing w:before="240" w:after="90" w:line="320" w:lineRule="atLeast"/>
      <w:outlineLvl w:val="1"/>
    </w:pPr>
    <w:rPr>
      <w:rFonts w:ascii="Arial" w:hAnsi="Arial"/>
      <w:b/>
      <w:color w:val="007B4B"/>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A6349"/>
    <w:rPr>
      <w:rFonts w:ascii="Arial" w:hAnsi="Arial"/>
      <w:bCs/>
      <w:color w:val="007B4B"/>
      <w:sz w:val="44"/>
      <w:szCs w:val="44"/>
      <w:lang w:eastAsia="en-US"/>
    </w:rPr>
  </w:style>
  <w:style w:type="character" w:customStyle="1" w:styleId="Heading2Char">
    <w:name w:val="Heading 2 Char"/>
    <w:link w:val="Heading2"/>
    <w:uiPriority w:val="1"/>
    <w:rsid w:val="00E55A3D"/>
    <w:rPr>
      <w:rFonts w:ascii="Arial" w:hAnsi="Arial"/>
      <w:b/>
      <w:color w:val="007B4B"/>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10"/>
    <w:rsid w:val="004E380D"/>
  </w:style>
  <w:style w:type="paragraph" w:styleId="Footer">
    <w:name w:val="footer"/>
    <w:basedOn w:val="DHHSfooter"/>
    <w:uiPriority w:val="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E55A3D"/>
    <w:pPr>
      <w:keepLines/>
      <w:spacing w:after="240" w:line="580" w:lineRule="atLeast"/>
    </w:pPr>
    <w:rPr>
      <w:rFonts w:ascii="Arial" w:hAnsi="Arial"/>
      <w:color w:val="007B4B"/>
      <w:sz w:val="50"/>
      <w:szCs w:val="24"/>
      <w:lang w:eastAsia="en-US"/>
    </w:rPr>
  </w:style>
  <w:style w:type="paragraph" w:styleId="FootnoteText">
    <w:name w:val="footnote text"/>
    <w:basedOn w:val="Normal"/>
    <w:link w:val="FootnoteTextChar"/>
    <w:uiPriority w:val="99"/>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10"/>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5"/>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uiPriority w:val="39"/>
    <w:semiHidden/>
    <w:rsid w:val="00862D33"/>
    <w:pPr>
      <w:ind w:left="800"/>
    </w:pPr>
  </w:style>
  <w:style w:type="paragraph" w:styleId="TOC6">
    <w:name w:val="toc 6"/>
    <w:basedOn w:val="Normal"/>
    <w:next w:val="Normal"/>
    <w:autoRedefine/>
    <w:uiPriority w:val="39"/>
    <w:semiHidden/>
    <w:rsid w:val="00862D33"/>
    <w:pPr>
      <w:ind w:left="1000"/>
    </w:pPr>
  </w:style>
  <w:style w:type="paragraph" w:styleId="TOC7">
    <w:name w:val="toc 7"/>
    <w:basedOn w:val="Normal"/>
    <w:next w:val="Normal"/>
    <w:autoRedefine/>
    <w:uiPriority w:val="39"/>
    <w:semiHidden/>
    <w:rsid w:val="00862D33"/>
    <w:pPr>
      <w:ind w:left="1200"/>
    </w:pPr>
  </w:style>
  <w:style w:type="paragraph" w:styleId="TOC8">
    <w:name w:val="toc 8"/>
    <w:basedOn w:val="Normal"/>
    <w:next w:val="Normal"/>
    <w:autoRedefine/>
    <w:uiPriority w:val="39"/>
    <w:semiHidden/>
    <w:rsid w:val="00862D33"/>
    <w:pPr>
      <w:ind w:left="1400"/>
    </w:pPr>
  </w:style>
  <w:style w:type="paragraph" w:styleId="TOC9">
    <w:name w:val="toc 9"/>
    <w:basedOn w:val="Normal"/>
    <w:next w:val="Normal"/>
    <w:autoRedefine/>
    <w:uiPriority w:val="39"/>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link w:val="DHHSbodyChar"/>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1"/>
      </w:numPr>
      <w:spacing w:after="40"/>
    </w:pPr>
  </w:style>
  <w:style w:type="paragraph" w:customStyle="1" w:styleId="DHHSnumberloweralpha">
    <w:name w:val="DHHS number lower alpha"/>
    <w:basedOn w:val="DHHSbody"/>
    <w:uiPriority w:val="4"/>
    <w:qFormat/>
    <w:rsid w:val="00CF7CB6"/>
    <w:pPr>
      <w:numPr>
        <w:ilvl w:val="2"/>
        <w:numId w:val="2"/>
      </w:numPr>
    </w:pPr>
  </w:style>
  <w:style w:type="paragraph" w:customStyle="1" w:styleId="DHHSnumberloweralphaindent">
    <w:name w:val="DHHS number lower alpha indent"/>
    <w:basedOn w:val="DHHSbody"/>
    <w:uiPriority w:val="4"/>
    <w:qFormat/>
    <w:rsid w:val="00CF7CB6"/>
    <w:pPr>
      <w:numPr>
        <w:ilvl w:val="3"/>
        <w:numId w:val="2"/>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link w:val="DHHSfigurecaptionChar"/>
    <w:uiPriority w:val="4"/>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1"/>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4"/>
    <w:rsid w:val="00CF7CB6"/>
    <w:pPr>
      <w:numPr>
        <w:numId w:val="2"/>
      </w:numPr>
    </w:pPr>
  </w:style>
  <w:style w:type="paragraph" w:customStyle="1" w:styleId="DHHStablecolhead">
    <w:name w:val="DHHS table col head"/>
    <w:uiPriority w:val="3"/>
    <w:qFormat/>
    <w:rsid w:val="00E55A3D"/>
    <w:pPr>
      <w:spacing w:before="80" w:after="60"/>
    </w:pPr>
    <w:rPr>
      <w:rFonts w:ascii="Arial" w:hAnsi="Arial"/>
      <w:b/>
      <w:color w:val="007B4B"/>
      <w:lang w:eastAsia="en-US"/>
    </w:rPr>
  </w:style>
  <w:style w:type="paragraph" w:customStyle="1" w:styleId="DHHSbodyaftertablefigure">
    <w:name w:val="DHHS body after table/figure"/>
    <w:basedOn w:val="DHHSbody"/>
    <w:next w:val="DHHSbody"/>
    <w:uiPriority w:val="1"/>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1"/>
      </w:numPr>
    </w:pPr>
  </w:style>
  <w:style w:type="paragraph" w:customStyle="1" w:styleId="DHHSTOCheadingreport">
    <w:name w:val="DHHS TOC heading report"/>
    <w:basedOn w:val="Heading1"/>
    <w:link w:val="DHHSTOCheadingreportChar"/>
    <w:uiPriority w:val="5"/>
    <w:rsid w:val="00E55A3D"/>
    <w:pPr>
      <w:spacing w:before="0"/>
      <w:outlineLvl w:val="9"/>
    </w:pPr>
  </w:style>
  <w:style w:type="character" w:customStyle="1" w:styleId="DHHSTOCheadingreportChar">
    <w:name w:val="DHHS TOC heading report Char"/>
    <w:link w:val="DHHSTOCheadingreport"/>
    <w:uiPriority w:val="5"/>
    <w:rsid w:val="00E55A3D"/>
    <w:rPr>
      <w:rFonts w:ascii="Arial" w:hAnsi="Arial"/>
      <w:bCs/>
      <w:color w:val="007B4B"/>
      <w:sz w:val="44"/>
      <w:szCs w:val="44"/>
      <w:lang w:eastAsia="en-US"/>
    </w:rPr>
  </w:style>
  <w:style w:type="paragraph" w:customStyle="1" w:styleId="DHHSaccessibilitypara">
    <w:name w:val="DHHS accessibility para"/>
    <w:link w:val="DHHSaccessibilityparaChar"/>
    <w:uiPriority w:val="6"/>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1"/>
    <w:qFormat/>
    <w:rsid w:val="00CA6D4E"/>
    <w:pPr>
      <w:spacing w:after="0"/>
    </w:pPr>
  </w:style>
  <w:style w:type="paragraph" w:customStyle="1" w:styleId="DHHSquote">
    <w:name w:val="DHHS quote"/>
    <w:basedOn w:val="DHHSbody"/>
    <w:uiPriority w:val="3"/>
    <w:qFormat/>
    <w:rsid w:val="00E75ED2"/>
    <w:pPr>
      <w:ind w:left="397"/>
    </w:pPr>
    <w:rPr>
      <w:szCs w:val="18"/>
    </w:rPr>
  </w:style>
  <w:style w:type="numbering" w:customStyle="1" w:styleId="ZZBullets">
    <w:name w:val="ZZ Bullets"/>
    <w:rsid w:val="00CF7CB6"/>
    <w:pPr>
      <w:numPr>
        <w:numId w:val="1"/>
      </w:numPr>
    </w:pPr>
  </w:style>
  <w:style w:type="paragraph" w:customStyle="1" w:styleId="DHHSbulletindent">
    <w:name w:val="DHHS bullet indent"/>
    <w:basedOn w:val="DHHSbody"/>
    <w:rsid w:val="00CF7CB6"/>
    <w:pPr>
      <w:numPr>
        <w:ilvl w:val="4"/>
        <w:numId w:val="1"/>
      </w:numPr>
      <w:spacing w:after="40"/>
    </w:pPr>
  </w:style>
  <w:style w:type="paragraph" w:customStyle="1" w:styleId="DHHSbulletindentlastline">
    <w:name w:val="DHHS bullet indent last line"/>
    <w:basedOn w:val="DHHSbody"/>
    <w:rsid w:val="00CF7CB6"/>
    <w:pPr>
      <w:numPr>
        <w:ilvl w:val="5"/>
        <w:numId w:val="1"/>
      </w:numPr>
    </w:pPr>
  </w:style>
  <w:style w:type="numbering" w:customStyle="1" w:styleId="ZZNumbers">
    <w:name w:val="ZZ Numbers"/>
    <w:rsid w:val="00CF7CB6"/>
    <w:pPr>
      <w:numPr>
        <w:numId w:val="2"/>
      </w:numPr>
    </w:pPr>
  </w:style>
  <w:style w:type="paragraph" w:customStyle="1" w:styleId="DHHSnumberlowerroman">
    <w:name w:val="DHHS number lower roman"/>
    <w:basedOn w:val="DHHSbody"/>
    <w:uiPriority w:val="4"/>
    <w:qFormat/>
    <w:rsid w:val="00CF7CB6"/>
    <w:pPr>
      <w:numPr>
        <w:ilvl w:val="4"/>
        <w:numId w:val="2"/>
      </w:numPr>
    </w:pPr>
  </w:style>
  <w:style w:type="paragraph" w:customStyle="1" w:styleId="DHHSnumberlowerromanindent">
    <w:name w:val="DHHS number lower roman indent"/>
    <w:basedOn w:val="DHHSbody"/>
    <w:uiPriority w:val="4"/>
    <w:qFormat/>
    <w:rsid w:val="00CF7CB6"/>
    <w:pPr>
      <w:numPr>
        <w:ilvl w:val="5"/>
        <w:numId w:val="2"/>
      </w:numPr>
    </w:pPr>
  </w:style>
  <w:style w:type="paragraph" w:customStyle="1" w:styleId="DHHSnumberdigitindent">
    <w:name w:val="DHHS number digit indent"/>
    <w:basedOn w:val="DHHSnumberloweralphaindent"/>
    <w:uiPriority w:val="4"/>
    <w:qFormat/>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unhideWhenUsed/>
    <w:rsid w:val="00843AF8"/>
    <w:rPr>
      <w:rFonts w:ascii="Tahoma" w:hAnsi="Tahoma" w:cs="Tahoma"/>
      <w:sz w:val="16"/>
      <w:szCs w:val="16"/>
    </w:rPr>
  </w:style>
  <w:style w:type="character" w:customStyle="1" w:styleId="BalloonTextChar">
    <w:name w:val="Balloon Text Char"/>
    <w:basedOn w:val="DefaultParagraphFont"/>
    <w:link w:val="BalloonText"/>
    <w:uiPriority w:val="99"/>
    <w:semiHidden/>
    <w:rsid w:val="00843AF8"/>
    <w:rPr>
      <w:rFonts w:ascii="Tahoma" w:hAnsi="Tahoma" w:cs="Tahoma"/>
      <w:sz w:val="16"/>
      <w:szCs w:val="16"/>
      <w:lang w:eastAsia="en-US"/>
    </w:rPr>
  </w:style>
  <w:style w:type="paragraph" w:customStyle="1" w:styleId="GuidanceText">
    <w:name w:val="Guidance Text"/>
    <w:basedOn w:val="DHHSbody"/>
    <w:link w:val="GuidanceTextChar"/>
    <w:qFormat/>
    <w:rsid w:val="001A1595"/>
    <w:rPr>
      <w:rFonts w:ascii="Cambria" w:hAnsi="Cambria"/>
      <w:i/>
      <w:color w:val="1F497D" w:themeColor="text2"/>
    </w:rPr>
  </w:style>
  <w:style w:type="character" w:customStyle="1" w:styleId="DHHSbodyChar">
    <w:name w:val="DHHS body Char"/>
    <w:basedOn w:val="DefaultParagraphFont"/>
    <w:link w:val="DHHSbody"/>
    <w:rsid w:val="001A1595"/>
    <w:rPr>
      <w:rFonts w:ascii="Arial" w:eastAsia="Times" w:hAnsi="Arial"/>
      <w:lang w:eastAsia="en-US"/>
    </w:rPr>
  </w:style>
  <w:style w:type="character" w:customStyle="1" w:styleId="GuidanceTextChar">
    <w:name w:val="Guidance Text Char"/>
    <w:basedOn w:val="DHHSbodyChar"/>
    <w:link w:val="GuidanceText"/>
    <w:rsid w:val="001A1595"/>
    <w:rPr>
      <w:rFonts w:ascii="Cambria" w:eastAsia="Times" w:hAnsi="Cambria"/>
      <w:i/>
      <w:color w:val="1F497D" w:themeColor="text2"/>
      <w:lang w:eastAsia="en-US"/>
    </w:rPr>
  </w:style>
  <w:style w:type="table" w:customStyle="1" w:styleId="Tables">
    <w:name w:val="Tables"/>
    <w:basedOn w:val="TableNormal"/>
    <w:uiPriority w:val="99"/>
    <w:rsid w:val="001A1595"/>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D9D9D9" w:themeFill="background1" w:themeFillShade="D9"/>
    </w:tcPr>
    <w:tblStylePr w:type="firstRow">
      <w:rPr>
        <w:rFonts w:ascii="Arial" w:hAnsi="Arial"/>
        <w:b w:val="0"/>
        <w:color w:val="FFFFFF" w:themeColor="background1"/>
        <w:sz w:val="20"/>
      </w:rPr>
      <w:tblPr/>
      <w:tcPr>
        <w:shd w:val="clear" w:color="auto" w:fill="1B9544"/>
      </w:tcPr>
    </w:tblStylePr>
  </w:style>
  <w:style w:type="paragraph" w:customStyle="1" w:styleId="DHHSTOCheadingfactsheet">
    <w:name w:val="DHHS TOC heading fact sheet"/>
    <w:basedOn w:val="Heading2"/>
    <w:next w:val="DHHSbody"/>
    <w:link w:val="DHHSTOCheadingfactsheetChar"/>
    <w:uiPriority w:val="4"/>
    <w:rsid w:val="00745F72"/>
    <w:pPr>
      <w:spacing w:before="0" w:after="200"/>
      <w:outlineLvl w:val="9"/>
    </w:pPr>
  </w:style>
  <w:style w:type="character" w:customStyle="1" w:styleId="DHHSTOCheadingfactsheetChar">
    <w:name w:val="DHHS TOC heading fact sheet Char"/>
    <w:link w:val="DHHSTOCheadingfactsheet"/>
    <w:uiPriority w:val="4"/>
    <w:rsid w:val="00745F72"/>
    <w:rPr>
      <w:rFonts w:ascii="Arial" w:hAnsi="Arial"/>
      <w:b/>
      <w:color w:val="007B4B"/>
      <w:sz w:val="28"/>
      <w:szCs w:val="28"/>
      <w:lang w:eastAsia="en-US"/>
    </w:rPr>
  </w:style>
  <w:style w:type="paragraph" w:customStyle="1" w:styleId="Sectionbreakfirstpage">
    <w:name w:val="Section break first page"/>
    <w:uiPriority w:val="5"/>
    <w:rsid w:val="00745F72"/>
    <w:pPr>
      <w:spacing w:after="400"/>
    </w:pPr>
    <w:rPr>
      <w:rFonts w:ascii="Arial" w:hAnsi="Arial"/>
      <w:lang w:eastAsia="en-US"/>
    </w:rPr>
  </w:style>
  <w:style w:type="paragraph" w:customStyle="1" w:styleId="DHHSmainheading">
    <w:name w:val="DHHS main heading"/>
    <w:uiPriority w:val="8"/>
    <w:rsid w:val="00745F72"/>
    <w:pPr>
      <w:spacing w:line="560" w:lineRule="atLeast"/>
    </w:pPr>
    <w:rPr>
      <w:rFonts w:ascii="Arial" w:hAnsi="Arial"/>
      <w:color w:val="FFFFFF"/>
      <w:sz w:val="50"/>
      <w:szCs w:val="50"/>
      <w:lang w:eastAsia="en-US"/>
    </w:rPr>
  </w:style>
  <w:style w:type="paragraph" w:customStyle="1" w:styleId="DHHSmainsubheading">
    <w:name w:val="DHHS main subheading"/>
    <w:uiPriority w:val="8"/>
    <w:rsid w:val="00745F72"/>
    <w:rPr>
      <w:rFonts w:ascii="Arial" w:hAnsi="Arial"/>
      <w:color w:val="FFFFFF"/>
      <w:sz w:val="28"/>
      <w:szCs w:val="24"/>
      <w:lang w:eastAsia="en-US"/>
    </w:rPr>
  </w:style>
  <w:style w:type="character" w:customStyle="1" w:styleId="FootnoteTextChar">
    <w:name w:val="Footnote Text Char"/>
    <w:link w:val="FootnoteText"/>
    <w:uiPriority w:val="99"/>
    <w:rsid w:val="00745F72"/>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745F72"/>
    <w:pPr>
      <w:spacing w:line="240" w:lineRule="auto"/>
    </w:pPr>
    <w:rPr>
      <w:noProof/>
      <w:sz w:val="12"/>
    </w:rPr>
  </w:style>
  <w:style w:type="paragraph" w:styleId="ListParagraph">
    <w:name w:val="List Paragraph"/>
    <w:basedOn w:val="Normal"/>
    <w:uiPriority w:val="34"/>
    <w:qFormat/>
    <w:rsid w:val="00745F72"/>
    <w:pPr>
      <w:spacing w:after="240"/>
      <w:ind w:left="720"/>
      <w:contextualSpacing/>
    </w:pPr>
    <w:rPr>
      <w:rFonts w:ascii="Arial" w:hAnsi="Arial"/>
      <w:sz w:val="22"/>
      <w:szCs w:val="24"/>
      <w:lang w:eastAsia="en-AU"/>
    </w:rPr>
  </w:style>
  <w:style w:type="character" w:styleId="CommentReference">
    <w:name w:val="annotation reference"/>
    <w:basedOn w:val="DefaultParagraphFont"/>
    <w:uiPriority w:val="99"/>
    <w:semiHidden/>
    <w:unhideWhenUsed/>
    <w:rsid w:val="00745F72"/>
    <w:rPr>
      <w:sz w:val="16"/>
      <w:szCs w:val="16"/>
    </w:rPr>
  </w:style>
  <w:style w:type="paragraph" w:styleId="CommentText">
    <w:name w:val="annotation text"/>
    <w:basedOn w:val="Normal"/>
    <w:link w:val="CommentTextChar"/>
    <w:uiPriority w:val="99"/>
    <w:semiHidden/>
    <w:unhideWhenUsed/>
    <w:rsid w:val="00745F72"/>
    <w:pPr>
      <w:spacing w:after="240"/>
    </w:pPr>
    <w:rPr>
      <w:rFonts w:ascii="Arial" w:hAnsi="Arial"/>
      <w:lang w:eastAsia="en-AU"/>
    </w:rPr>
  </w:style>
  <w:style w:type="character" w:customStyle="1" w:styleId="CommentTextChar">
    <w:name w:val="Comment Text Char"/>
    <w:basedOn w:val="DefaultParagraphFont"/>
    <w:link w:val="CommentText"/>
    <w:uiPriority w:val="99"/>
    <w:semiHidden/>
    <w:rsid w:val="00745F72"/>
    <w:rPr>
      <w:rFonts w:ascii="Arial" w:hAnsi="Arial"/>
    </w:rPr>
  </w:style>
  <w:style w:type="paragraph" w:styleId="CommentSubject">
    <w:name w:val="annotation subject"/>
    <w:basedOn w:val="CommentText"/>
    <w:next w:val="CommentText"/>
    <w:link w:val="CommentSubjectChar"/>
    <w:uiPriority w:val="99"/>
    <w:semiHidden/>
    <w:unhideWhenUsed/>
    <w:rsid w:val="00745F72"/>
    <w:rPr>
      <w:b/>
      <w:bCs/>
    </w:rPr>
  </w:style>
  <w:style w:type="character" w:customStyle="1" w:styleId="CommentSubjectChar">
    <w:name w:val="Comment Subject Char"/>
    <w:basedOn w:val="CommentTextChar"/>
    <w:link w:val="CommentSubject"/>
    <w:uiPriority w:val="99"/>
    <w:semiHidden/>
    <w:rsid w:val="00745F72"/>
    <w:rPr>
      <w:rFonts w:ascii="Arial" w:hAnsi="Arial"/>
      <w:b/>
      <w:bCs/>
    </w:rPr>
  </w:style>
  <w:style w:type="paragraph" w:customStyle="1" w:styleId="Footerfirstpage">
    <w:name w:val="Footer first page"/>
    <w:basedOn w:val="Footer"/>
    <w:uiPriority w:val="8"/>
    <w:rsid w:val="00745F72"/>
    <w:pPr>
      <w:tabs>
        <w:tab w:val="clear" w:pos="9299"/>
        <w:tab w:val="right" w:pos="9923"/>
        <w:tab w:val="right" w:pos="10206"/>
      </w:tabs>
      <w:spacing w:line="240" w:lineRule="atLeast"/>
    </w:pPr>
    <w:rPr>
      <w:rFonts w:cs="Times New Roman"/>
      <w:noProof/>
      <w:sz w:val="20"/>
      <w:lang w:val="en-US"/>
    </w:rPr>
  </w:style>
  <w:style w:type="paragraph" w:customStyle="1" w:styleId="DHHSfootnote">
    <w:name w:val="DHHS footnote"/>
    <w:link w:val="DHHSfootnoteChar"/>
    <w:uiPriority w:val="4"/>
    <w:rsid w:val="00745F72"/>
    <w:pPr>
      <w:spacing w:before="60" w:after="60" w:line="200" w:lineRule="atLeast"/>
    </w:pPr>
    <w:rPr>
      <w:rFonts w:ascii="Arial" w:hAnsi="Arial"/>
      <w:sz w:val="16"/>
      <w:szCs w:val="16"/>
      <w:lang w:eastAsia="en-US"/>
    </w:rPr>
  </w:style>
  <w:style w:type="character" w:customStyle="1" w:styleId="DHHSfootnoteChar">
    <w:name w:val="DHHS footnote Char"/>
    <w:link w:val="DHHSfootnote"/>
    <w:uiPriority w:val="4"/>
    <w:rsid w:val="00745F72"/>
    <w:rPr>
      <w:rFonts w:ascii="Arial" w:hAnsi="Arial"/>
      <w:sz w:val="16"/>
      <w:szCs w:val="16"/>
      <w:lang w:eastAsia="en-US"/>
    </w:rPr>
  </w:style>
  <w:style w:type="character" w:customStyle="1" w:styleId="DHHSfigurecaptionChar">
    <w:name w:val="DHHS figure caption Char"/>
    <w:link w:val="DHHSfigurecaption"/>
    <w:uiPriority w:val="4"/>
    <w:rsid w:val="00745F72"/>
    <w:rPr>
      <w:rFonts w:ascii="Arial" w:hAnsi="Arial"/>
      <w:b/>
      <w:lang w:eastAsia="en-US"/>
    </w:rPr>
  </w:style>
  <w:style w:type="character" w:customStyle="1" w:styleId="DHHSaccessibilityparaChar">
    <w:name w:val="DHHS accessibility para Char"/>
    <w:link w:val="DHHSaccessibilitypara"/>
    <w:uiPriority w:val="6"/>
    <w:rsid w:val="00745F72"/>
    <w:rPr>
      <w:rFonts w:ascii="Arial" w:eastAsia="Times" w:hAnsi="Arial"/>
      <w:sz w:val="24"/>
      <w:szCs w:val="19"/>
      <w:lang w:eastAsia="en-US"/>
    </w:rPr>
  </w:style>
  <w:style w:type="paragraph" w:customStyle="1" w:styleId="Healthbody">
    <w:name w:val="Health body"/>
    <w:semiHidden/>
    <w:rsid w:val="00745F72"/>
    <w:pPr>
      <w:spacing w:after="120" w:line="270" w:lineRule="atLeast"/>
    </w:pPr>
    <w:rPr>
      <w:rFonts w:ascii="Arial" w:eastAsia="MS Mincho" w:hAnsi="Arial"/>
      <w:szCs w:val="24"/>
      <w:lang w:eastAsia="en-US"/>
    </w:rPr>
  </w:style>
  <w:style w:type="numbering" w:customStyle="1" w:styleId="Bullets">
    <w:name w:val="Bullets"/>
    <w:rsid w:val="00745F72"/>
    <w:pPr>
      <w:numPr>
        <w:numId w:val="3"/>
      </w:numPr>
    </w:pPr>
  </w:style>
  <w:style w:type="numbering" w:customStyle="1" w:styleId="Numbers">
    <w:name w:val="Numbers"/>
    <w:rsid w:val="00745F72"/>
    <w:pPr>
      <w:numPr>
        <w:numId w:val="4"/>
      </w:numPr>
    </w:pPr>
  </w:style>
  <w:style w:type="numbering" w:customStyle="1" w:styleId="NoList1">
    <w:name w:val="No List1"/>
    <w:next w:val="NoList"/>
    <w:uiPriority w:val="99"/>
    <w:semiHidden/>
    <w:unhideWhenUsed/>
    <w:rsid w:val="00745F72"/>
  </w:style>
  <w:style w:type="numbering" w:customStyle="1" w:styleId="NoList2">
    <w:name w:val="No List2"/>
    <w:next w:val="NoList"/>
    <w:uiPriority w:val="99"/>
    <w:semiHidden/>
    <w:unhideWhenUsed/>
    <w:rsid w:val="00745F72"/>
  </w:style>
  <w:style w:type="paragraph" w:customStyle="1" w:styleId="font5">
    <w:name w:val="font5"/>
    <w:basedOn w:val="Normal"/>
    <w:rsid w:val="00745F72"/>
    <w:pPr>
      <w:spacing w:before="100" w:beforeAutospacing="1" w:after="100" w:afterAutospacing="1"/>
    </w:pPr>
    <w:rPr>
      <w:rFonts w:ascii="Arial" w:hAnsi="Arial" w:cs="Arial"/>
      <w:b/>
      <w:bCs/>
      <w:color w:val="000000"/>
      <w:sz w:val="24"/>
      <w:szCs w:val="24"/>
      <w:lang w:eastAsia="en-AU"/>
    </w:rPr>
  </w:style>
  <w:style w:type="paragraph" w:customStyle="1" w:styleId="xl65">
    <w:name w:val="xl65"/>
    <w:basedOn w:val="Normal"/>
    <w:rsid w:val="00745F72"/>
    <w:pPr>
      <w:spacing w:before="100" w:beforeAutospacing="1" w:after="100" w:afterAutospacing="1"/>
      <w:jc w:val="right"/>
    </w:pPr>
    <w:rPr>
      <w:rFonts w:ascii="Times New Roman" w:hAnsi="Times New Roman"/>
      <w:sz w:val="24"/>
      <w:szCs w:val="24"/>
      <w:lang w:eastAsia="en-AU"/>
    </w:rPr>
  </w:style>
  <w:style w:type="paragraph" w:customStyle="1" w:styleId="xl66">
    <w:name w:val="xl66"/>
    <w:basedOn w:val="Normal"/>
    <w:rsid w:val="00745F72"/>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rFonts w:ascii="Arial" w:hAnsi="Arial" w:cs="Arial"/>
      <w:b/>
      <w:bCs/>
      <w:sz w:val="24"/>
      <w:szCs w:val="24"/>
      <w:lang w:eastAsia="en-AU"/>
    </w:rPr>
  </w:style>
  <w:style w:type="paragraph" w:customStyle="1" w:styleId="xl67">
    <w:name w:val="xl67"/>
    <w:basedOn w:val="Normal"/>
    <w:rsid w:val="00745F7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24"/>
      <w:szCs w:val="24"/>
      <w:lang w:eastAsia="en-AU"/>
    </w:rPr>
  </w:style>
  <w:style w:type="paragraph" w:customStyle="1" w:styleId="xl68">
    <w:name w:val="xl68"/>
    <w:basedOn w:val="Normal"/>
    <w:rsid w:val="00745F7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en-AU"/>
    </w:rPr>
  </w:style>
  <w:style w:type="paragraph" w:customStyle="1" w:styleId="xl69">
    <w:name w:val="xl69"/>
    <w:basedOn w:val="Normal"/>
    <w:rsid w:val="00745F7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lang w:eastAsia="en-AU"/>
    </w:rPr>
  </w:style>
  <w:style w:type="paragraph" w:customStyle="1" w:styleId="xl70">
    <w:name w:val="xl70"/>
    <w:basedOn w:val="Normal"/>
    <w:rsid w:val="00745F7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eastAsia="en-AU"/>
    </w:rPr>
  </w:style>
  <w:style w:type="paragraph" w:customStyle="1" w:styleId="xl71">
    <w:name w:val="xl71"/>
    <w:basedOn w:val="Normal"/>
    <w:rsid w:val="00745F7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lang w:eastAsia="en-AU"/>
    </w:rPr>
  </w:style>
  <w:style w:type="paragraph" w:customStyle="1" w:styleId="xl72">
    <w:name w:val="xl72"/>
    <w:basedOn w:val="Normal"/>
    <w:rsid w:val="00745F72"/>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Arial" w:hAnsi="Arial" w:cs="Arial"/>
      <w:b/>
      <w:bCs/>
      <w:sz w:val="24"/>
      <w:szCs w:val="24"/>
      <w:lang w:eastAsia="en-AU"/>
    </w:rPr>
  </w:style>
  <w:style w:type="paragraph" w:customStyle="1" w:styleId="xl73">
    <w:name w:val="xl73"/>
    <w:basedOn w:val="Normal"/>
    <w:rsid w:val="00745F72"/>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textAlignment w:val="center"/>
    </w:pPr>
    <w:rPr>
      <w:rFonts w:ascii="Arial" w:hAnsi="Arial" w:cs="Arial"/>
      <w:b/>
      <w:bCs/>
      <w:sz w:val="24"/>
      <w:szCs w:val="24"/>
      <w:lang w:eastAsia="en-AU"/>
    </w:rPr>
  </w:style>
  <w:style w:type="paragraph" w:customStyle="1" w:styleId="xl74">
    <w:name w:val="xl74"/>
    <w:basedOn w:val="Normal"/>
    <w:rsid w:val="00745F72"/>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textAlignment w:val="center"/>
    </w:pPr>
    <w:rPr>
      <w:rFonts w:ascii="Arial" w:hAnsi="Arial" w:cs="Arial"/>
      <w:lang w:eastAsia="en-AU"/>
    </w:rPr>
  </w:style>
  <w:style w:type="paragraph" w:customStyle="1" w:styleId="xl75">
    <w:name w:val="xl75"/>
    <w:basedOn w:val="Normal"/>
    <w:rsid w:val="00745F7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eastAsia="en-AU"/>
    </w:rPr>
  </w:style>
  <w:style w:type="paragraph" w:customStyle="1" w:styleId="xl76">
    <w:name w:val="xl76"/>
    <w:basedOn w:val="Normal"/>
    <w:rsid w:val="00745F7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Arial" w:hAnsi="Arial" w:cs="Arial"/>
      <w:b/>
      <w:bCs/>
      <w:sz w:val="24"/>
      <w:szCs w:val="24"/>
      <w:lang w:eastAsia="en-AU"/>
    </w:rPr>
  </w:style>
  <w:style w:type="paragraph" w:customStyle="1" w:styleId="xl77">
    <w:name w:val="xl77"/>
    <w:basedOn w:val="Normal"/>
    <w:rsid w:val="00745F7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rFonts w:ascii="Arial" w:hAnsi="Arial" w:cs="Arial"/>
      <w:b/>
      <w:bCs/>
      <w:sz w:val="24"/>
      <w:szCs w:val="24"/>
      <w:lang w:eastAsia="en-AU"/>
    </w:rPr>
  </w:style>
  <w:style w:type="paragraph" w:customStyle="1" w:styleId="xl78">
    <w:name w:val="xl78"/>
    <w:basedOn w:val="Normal"/>
    <w:rsid w:val="00745F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lang w:eastAsia="en-AU"/>
    </w:rPr>
  </w:style>
  <w:style w:type="paragraph" w:customStyle="1" w:styleId="xl79">
    <w:name w:val="xl79"/>
    <w:basedOn w:val="Normal"/>
    <w:rsid w:val="00745F7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rFonts w:ascii="Arial" w:hAnsi="Arial" w:cs="Arial"/>
      <w:sz w:val="24"/>
      <w:szCs w:val="24"/>
      <w:lang w:eastAsia="en-AU"/>
    </w:rPr>
  </w:style>
  <w:style w:type="paragraph" w:customStyle="1" w:styleId="xl80">
    <w:name w:val="xl80"/>
    <w:basedOn w:val="Normal"/>
    <w:rsid w:val="00745F72"/>
    <w:pPr>
      <w:pBdr>
        <w:top w:val="single" w:sz="4" w:space="0" w:color="auto"/>
        <w:left w:val="single" w:sz="4" w:space="0" w:color="auto"/>
        <w:bottom w:val="single" w:sz="4" w:space="0" w:color="auto"/>
        <w:right w:val="single" w:sz="4" w:space="0" w:color="auto"/>
      </w:pBdr>
      <w:shd w:val="clear" w:color="000000" w:fill="008080"/>
      <w:spacing w:before="100" w:beforeAutospacing="1" w:after="100" w:afterAutospacing="1"/>
      <w:textAlignment w:val="center"/>
    </w:pPr>
    <w:rPr>
      <w:rFonts w:ascii="Arial" w:hAnsi="Arial" w:cs="Arial"/>
      <w:b/>
      <w:bCs/>
      <w:sz w:val="24"/>
      <w:szCs w:val="24"/>
      <w:lang w:eastAsia="en-AU"/>
    </w:rPr>
  </w:style>
  <w:style w:type="paragraph" w:customStyle="1" w:styleId="xl81">
    <w:name w:val="xl81"/>
    <w:basedOn w:val="Normal"/>
    <w:rsid w:val="00745F72"/>
    <w:pPr>
      <w:pBdr>
        <w:top w:val="single" w:sz="4" w:space="0" w:color="auto"/>
        <w:left w:val="single" w:sz="4" w:space="0" w:color="auto"/>
        <w:bottom w:val="single" w:sz="4" w:space="0" w:color="auto"/>
        <w:right w:val="single" w:sz="4" w:space="0" w:color="auto"/>
      </w:pBdr>
      <w:shd w:val="clear" w:color="000000" w:fill="008080"/>
      <w:spacing w:before="100" w:beforeAutospacing="1" w:after="100" w:afterAutospacing="1"/>
      <w:jc w:val="right"/>
      <w:textAlignment w:val="center"/>
    </w:pPr>
    <w:rPr>
      <w:rFonts w:ascii="Arial" w:hAnsi="Arial" w:cs="Arial"/>
      <w:b/>
      <w:bCs/>
      <w:sz w:val="24"/>
      <w:szCs w:val="24"/>
      <w:lang w:eastAsia="en-AU"/>
    </w:rPr>
  </w:style>
  <w:style w:type="paragraph" w:customStyle="1" w:styleId="xl82">
    <w:name w:val="xl82"/>
    <w:basedOn w:val="Normal"/>
    <w:rsid w:val="00745F72"/>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textAlignment w:val="center"/>
    </w:pPr>
    <w:rPr>
      <w:rFonts w:ascii="Arial" w:hAnsi="Arial" w:cs="Arial"/>
      <w:b/>
      <w:bCs/>
      <w:sz w:val="24"/>
      <w:szCs w:val="24"/>
      <w:lang w:eastAsia="en-AU"/>
    </w:rPr>
  </w:style>
  <w:style w:type="paragraph" w:customStyle="1" w:styleId="xl83">
    <w:name w:val="xl83"/>
    <w:basedOn w:val="Normal"/>
    <w:rsid w:val="00745F72"/>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jc w:val="right"/>
      <w:textAlignment w:val="center"/>
    </w:pPr>
    <w:rPr>
      <w:rFonts w:ascii="Arial" w:hAnsi="Arial" w:cs="Arial"/>
      <w:b/>
      <w:bCs/>
      <w:sz w:val="24"/>
      <w:szCs w:val="24"/>
      <w:lang w:eastAsia="en-AU"/>
    </w:rPr>
  </w:style>
  <w:style w:type="paragraph" w:customStyle="1" w:styleId="xl84">
    <w:name w:val="xl84"/>
    <w:basedOn w:val="Normal"/>
    <w:rsid w:val="00745F72"/>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textAlignment w:val="center"/>
    </w:pPr>
    <w:rPr>
      <w:rFonts w:ascii="Arial" w:hAnsi="Arial" w:cs="Arial"/>
      <w:b/>
      <w:bCs/>
      <w:sz w:val="24"/>
      <w:szCs w:val="24"/>
      <w:lang w:eastAsia="en-AU"/>
    </w:rPr>
  </w:style>
  <w:style w:type="paragraph" w:customStyle="1" w:styleId="xl85">
    <w:name w:val="xl85"/>
    <w:basedOn w:val="Normal"/>
    <w:rsid w:val="00745F72"/>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center"/>
    </w:pPr>
    <w:rPr>
      <w:rFonts w:ascii="Arial" w:hAnsi="Arial" w:cs="Arial"/>
      <w:b/>
      <w:bCs/>
      <w:sz w:val="24"/>
      <w:szCs w:val="24"/>
      <w:lang w:eastAsia="en-AU"/>
    </w:rPr>
  </w:style>
  <w:style w:type="paragraph" w:customStyle="1" w:styleId="xl86">
    <w:name w:val="xl86"/>
    <w:basedOn w:val="Normal"/>
    <w:rsid w:val="00745F72"/>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right"/>
      <w:textAlignment w:val="center"/>
    </w:pPr>
    <w:rPr>
      <w:rFonts w:ascii="Arial" w:hAnsi="Arial" w:cs="Arial"/>
      <w:b/>
      <w:bCs/>
      <w:lang w:eastAsia="en-AU"/>
    </w:rPr>
  </w:style>
  <w:style w:type="paragraph" w:customStyle="1" w:styleId="xl87">
    <w:name w:val="xl87"/>
    <w:basedOn w:val="Normal"/>
    <w:rsid w:val="00745F72"/>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right"/>
      <w:textAlignment w:val="center"/>
    </w:pPr>
    <w:rPr>
      <w:rFonts w:ascii="Arial" w:hAnsi="Arial" w:cs="Arial"/>
      <w:lang w:eastAsia="en-AU"/>
    </w:rPr>
  </w:style>
  <w:style w:type="paragraph" w:customStyle="1" w:styleId="xl88">
    <w:name w:val="xl88"/>
    <w:basedOn w:val="Normal"/>
    <w:rsid w:val="00745F72"/>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right"/>
      <w:textAlignment w:val="center"/>
    </w:pPr>
    <w:rPr>
      <w:rFonts w:ascii="Arial" w:hAnsi="Arial" w:cs="Arial"/>
      <w:sz w:val="24"/>
      <w:szCs w:val="24"/>
      <w:lang w:eastAsia="en-AU"/>
    </w:rPr>
  </w:style>
  <w:style w:type="paragraph" w:customStyle="1" w:styleId="xl89">
    <w:name w:val="xl89"/>
    <w:basedOn w:val="Normal"/>
    <w:rsid w:val="00745F72"/>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right"/>
      <w:textAlignment w:val="center"/>
    </w:pPr>
    <w:rPr>
      <w:rFonts w:ascii="Arial" w:hAnsi="Arial" w:cs="Arial"/>
      <w:b/>
      <w:bCs/>
      <w:sz w:val="24"/>
      <w:szCs w:val="24"/>
      <w:lang w:eastAsia="en-AU"/>
    </w:rPr>
  </w:style>
  <w:style w:type="paragraph" w:customStyle="1" w:styleId="xl90">
    <w:name w:val="xl90"/>
    <w:basedOn w:val="Normal"/>
    <w:rsid w:val="00745F72"/>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jc w:val="right"/>
      <w:textAlignment w:val="center"/>
    </w:pPr>
    <w:rPr>
      <w:rFonts w:ascii="Arial" w:hAnsi="Arial" w:cs="Arial"/>
      <w:b/>
      <w:bCs/>
      <w:lang w:eastAsia="en-AU"/>
    </w:rPr>
  </w:style>
  <w:style w:type="paragraph" w:customStyle="1" w:styleId="xl91">
    <w:name w:val="xl91"/>
    <w:basedOn w:val="Normal"/>
    <w:rsid w:val="00745F7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lang w:eastAsia="en-AU"/>
    </w:rPr>
  </w:style>
  <w:style w:type="paragraph" w:customStyle="1" w:styleId="xl92">
    <w:name w:val="xl92"/>
    <w:basedOn w:val="Normal"/>
    <w:rsid w:val="00745F7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lang w:eastAsia="en-AU"/>
    </w:rPr>
  </w:style>
  <w:style w:type="paragraph" w:customStyle="1" w:styleId="xl93">
    <w:name w:val="xl93"/>
    <w:basedOn w:val="Normal"/>
    <w:rsid w:val="00745F7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FF0000"/>
      <w:sz w:val="24"/>
      <w:szCs w:val="24"/>
      <w:lang w:eastAsia="en-AU"/>
    </w:rPr>
  </w:style>
  <w:style w:type="paragraph" w:customStyle="1" w:styleId="xl94">
    <w:name w:val="xl94"/>
    <w:basedOn w:val="Normal"/>
    <w:rsid w:val="00745F7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FF0000"/>
      <w:sz w:val="24"/>
      <w:szCs w:val="24"/>
      <w:lang w:eastAsia="en-AU"/>
    </w:rPr>
  </w:style>
  <w:style w:type="paragraph" w:customStyle="1" w:styleId="xl95">
    <w:name w:val="xl95"/>
    <w:basedOn w:val="Normal"/>
    <w:rsid w:val="00745F72"/>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right"/>
    </w:pPr>
    <w:rPr>
      <w:rFonts w:ascii="Times New Roman" w:hAnsi="Times New Roman"/>
      <w:sz w:val="24"/>
      <w:szCs w:val="24"/>
      <w:lang w:eastAsia="en-AU"/>
    </w:rPr>
  </w:style>
  <w:style w:type="paragraph" w:customStyle="1" w:styleId="xl96">
    <w:name w:val="xl96"/>
    <w:basedOn w:val="Normal"/>
    <w:rsid w:val="00745F7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lang w:eastAsia="en-AU"/>
    </w:rPr>
  </w:style>
  <w:style w:type="paragraph" w:customStyle="1" w:styleId="xl97">
    <w:name w:val="xl97"/>
    <w:basedOn w:val="Normal"/>
    <w:rsid w:val="00745F72"/>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eastAsia="en-AU"/>
    </w:rPr>
  </w:style>
  <w:style w:type="paragraph" w:customStyle="1" w:styleId="xl98">
    <w:name w:val="xl98"/>
    <w:basedOn w:val="Normal"/>
    <w:rsid w:val="00745F72"/>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lang w:eastAsia="en-AU"/>
    </w:rPr>
  </w:style>
  <w:style w:type="paragraph" w:customStyle="1" w:styleId="xl99">
    <w:name w:val="xl99"/>
    <w:basedOn w:val="Normal"/>
    <w:rsid w:val="00745F72"/>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center"/>
    </w:pPr>
    <w:rPr>
      <w:rFonts w:ascii="Arial" w:hAnsi="Arial" w:cs="Arial"/>
      <w:b/>
      <w:bCs/>
      <w:sz w:val="24"/>
      <w:szCs w:val="24"/>
      <w:lang w:eastAsia="en-AU"/>
    </w:rPr>
  </w:style>
  <w:style w:type="paragraph" w:customStyle="1" w:styleId="xl100">
    <w:name w:val="xl100"/>
    <w:basedOn w:val="Normal"/>
    <w:rsid w:val="00745F72"/>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lang w:eastAsia="en-AU"/>
    </w:rPr>
  </w:style>
  <w:style w:type="paragraph" w:customStyle="1" w:styleId="xl101">
    <w:name w:val="xl101"/>
    <w:basedOn w:val="Normal"/>
    <w:rsid w:val="00745F72"/>
    <w:pPr>
      <w:pBdr>
        <w:top w:val="single" w:sz="4" w:space="0" w:color="auto"/>
        <w:right w:val="single" w:sz="4" w:space="0" w:color="auto"/>
      </w:pBdr>
      <w:spacing w:before="100" w:beforeAutospacing="1" w:after="100" w:afterAutospacing="1"/>
    </w:pPr>
    <w:rPr>
      <w:rFonts w:ascii="Times New Roman" w:hAnsi="Times New Roman"/>
      <w:sz w:val="24"/>
      <w:szCs w:val="24"/>
      <w:lang w:eastAsia="en-AU"/>
    </w:rPr>
  </w:style>
  <w:style w:type="paragraph" w:customStyle="1" w:styleId="xl102">
    <w:name w:val="xl102"/>
    <w:basedOn w:val="Normal"/>
    <w:rsid w:val="00745F72"/>
    <w:pPr>
      <w:pBdr>
        <w:top w:val="single" w:sz="4" w:space="0" w:color="auto"/>
        <w:left w:val="single" w:sz="4" w:space="0" w:color="auto"/>
        <w:right w:val="single" w:sz="4" w:space="0" w:color="auto"/>
      </w:pBdr>
      <w:spacing w:before="100" w:beforeAutospacing="1" w:after="100" w:afterAutospacing="1"/>
      <w:jc w:val="right"/>
    </w:pPr>
    <w:rPr>
      <w:rFonts w:ascii="Times New Roman" w:hAnsi="Times New Roman"/>
      <w:sz w:val="24"/>
      <w:szCs w:val="24"/>
      <w:lang w:eastAsia="en-AU"/>
    </w:rPr>
  </w:style>
  <w:style w:type="paragraph" w:customStyle="1" w:styleId="xl103">
    <w:name w:val="xl103"/>
    <w:basedOn w:val="Normal"/>
    <w:rsid w:val="00745F72"/>
    <w:pPr>
      <w:pBdr>
        <w:top w:val="single" w:sz="4" w:space="0" w:color="auto"/>
        <w:left w:val="single" w:sz="4" w:space="0" w:color="auto"/>
      </w:pBdr>
      <w:spacing w:before="100" w:beforeAutospacing="1" w:after="100" w:afterAutospacing="1"/>
      <w:jc w:val="right"/>
    </w:pPr>
    <w:rPr>
      <w:rFonts w:ascii="Times New Roman" w:hAnsi="Times New Roman"/>
      <w:sz w:val="24"/>
      <w:szCs w:val="24"/>
      <w:lang w:eastAsia="en-AU"/>
    </w:rPr>
  </w:style>
  <w:style w:type="paragraph" w:styleId="Revision">
    <w:name w:val="Revision"/>
    <w:hidden/>
    <w:uiPriority w:val="71"/>
    <w:rsid w:val="00745F72"/>
    <w:rPr>
      <w:rFonts w:ascii="Cambria" w:hAnsi="Cambria"/>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10"/>
    <w:lsdException w:name="toc 4" w:uiPriority="5"/>
    <w:lsdException w:name="toc 5" w:uiPriority="39"/>
    <w:lsdException w:name="toc 6" w:uiPriority="39"/>
    <w:lsdException w:name="toc 7" w:uiPriority="39"/>
    <w:lsdException w:name="toc 8" w:uiPriority="39"/>
    <w:lsdException w:name="toc 9" w:uiPriority="39"/>
    <w:lsdException w:name="header" w:uiPriority="10"/>
    <w:lsdException w:name="footer" w:uiPriority="8"/>
    <w:lsdException w:name="caption" w:uiPriority="35" w:qFormat="1"/>
    <w:lsdException w:name="footnote reference" w:uiPriority="8"/>
    <w:lsdException w:name="endnote reference" w:uiPriority="0"/>
    <w:lsdException w:name="endnote text" w:uiPriority="0"/>
    <w:lsdException w:name="Title"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lsdException w:name="Table Grid" w:semiHidden="0" w:uiPriority="0" w:unhideWhenUsed="0"/>
    <w:lsdException w:name="No Spacing"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iPriority="34"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1A6349"/>
    <w:pPr>
      <w:keepNext/>
      <w:keepLines/>
      <w:spacing w:before="360" w:after="360" w:line="440" w:lineRule="atLeast"/>
      <w:outlineLvl w:val="0"/>
    </w:pPr>
    <w:rPr>
      <w:rFonts w:ascii="Arial" w:hAnsi="Arial"/>
      <w:bCs/>
      <w:color w:val="007B4B"/>
      <w:sz w:val="44"/>
      <w:szCs w:val="44"/>
      <w:lang w:eastAsia="en-US"/>
    </w:rPr>
  </w:style>
  <w:style w:type="paragraph" w:styleId="Heading2">
    <w:name w:val="heading 2"/>
    <w:next w:val="DHHSbody"/>
    <w:link w:val="Heading2Char"/>
    <w:uiPriority w:val="1"/>
    <w:qFormat/>
    <w:rsid w:val="00E55A3D"/>
    <w:pPr>
      <w:keepNext/>
      <w:keepLines/>
      <w:spacing w:before="240" w:after="90" w:line="320" w:lineRule="atLeast"/>
      <w:outlineLvl w:val="1"/>
    </w:pPr>
    <w:rPr>
      <w:rFonts w:ascii="Arial" w:hAnsi="Arial"/>
      <w:b/>
      <w:color w:val="007B4B"/>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A6349"/>
    <w:rPr>
      <w:rFonts w:ascii="Arial" w:hAnsi="Arial"/>
      <w:bCs/>
      <w:color w:val="007B4B"/>
      <w:sz w:val="44"/>
      <w:szCs w:val="44"/>
      <w:lang w:eastAsia="en-US"/>
    </w:rPr>
  </w:style>
  <w:style w:type="character" w:customStyle="1" w:styleId="Heading2Char">
    <w:name w:val="Heading 2 Char"/>
    <w:link w:val="Heading2"/>
    <w:uiPriority w:val="1"/>
    <w:rsid w:val="00E55A3D"/>
    <w:rPr>
      <w:rFonts w:ascii="Arial" w:hAnsi="Arial"/>
      <w:b/>
      <w:color w:val="007B4B"/>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10"/>
    <w:rsid w:val="004E380D"/>
  </w:style>
  <w:style w:type="paragraph" w:styleId="Footer">
    <w:name w:val="footer"/>
    <w:basedOn w:val="DHHSfooter"/>
    <w:uiPriority w:val="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E55A3D"/>
    <w:pPr>
      <w:keepLines/>
      <w:spacing w:after="240" w:line="580" w:lineRule="atLeast"/>
    </w:pPr>
    <w:rPr>
      <w:rFonts w:ascii="Arial" w:hAnsi="Arial"/>
      <w:color w:val="007B4B"/>
      <w:sz w:val="50"/>
      <w:szCs w:val="24"/>
      <w:lang w:eastAsia="en-US"/>
    </w:rPr>
  </w:style>
  <w:style w:type="paragraph" w:styleId="FootnoteText">
    <w:name w:val="footnote text"/>
    <w:basedOn w:val="Normal"/>
    <w:link w:val="FootnoteTextChar"/>
    <w:uiPriority w:val="99"/>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10"/>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5"/>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uiPriority w:val="39"/>
    <w:semiHidden/>
    <w:rsid w:val="00862D33"/>
    <w:pPr>
      <w:ind w:left="800"/>
    </w:pPr>
  </w:style>
  <w:style w:type="paragraph" w:styleId="TOC6">
    <w:name w:val="toc 6"/>
    <w:basedOn w:val="Normal"/>
    <w:next w:val="Normal"/>
    <w:autoRedefine/>
    <w:uiPriority w:val="39"/>
    <w:semiHidden/>
    <w:rsid w:val="00862D33"/>
    <w:pPr>
      <w:ind w:left="1000"/>
    </w:pPr>
  </w:style>
  <w:style w:type="paragraph" w:styleId="TOC7">
    <w:name w:val="toc 7"/>
    <w:basedOn w:val="Normal"/>
    <w:next w:val="Normal"/>
    <w:autoRedefine/>
    <w:uiPriority w:val="39"/>
    <w:semiHidden/>
    <w:rsid w:val="00862D33"/>
    <w:pPr>
      <w:ind w:left="1200"/>
    </w:pPr>
  </w:style>
  <w:style w:type="paragraph" w:styleId="TOC8">
    <w:name w:val="toc 8"/>
    <w:basedOn w:val="Normal"/>
    <w:next w:val="Normal"/>
    <w:autoRedefine/>
    <w:uiPriority w:val="39"/>
    <w:semiHidden/>
    <w:rsid w:val="00862D33"/>
    <w:pPr>
      <w:ind w:left="1400"/>
    </w:pPr>
  </w:style>
  <w:style w:type="paragraph" w:styleId="TOC9">
    <w:name w:val="toc 9"/>
    <w:basedOn w:val="Normal"/>
    <w:next w:val="Normal"/>
    <w:autoRedefine/>
    <w:uiPriority w:val="39"/>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link w:val="DHHSbodyChar"/>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1"/>
      </w:numPr>
      <w:spacing w:after="40"/>
    </w:pPr>
  </w:style>
  <w:style w:type="paragraph" w:customStyle="1" w:styleId="DHHSnumberloweralpha">
    <w:name w:val="DHHS number lower alpha"/>
    <w:basedOn w:val="DHHSbody"/>
    <w:uiPriority w:val="4"/>
    <w:qFormat/>
    <w:rsid w:val="00CF7CB6"/>
    <w:pPr>
      <w:numPr>
        <w:ilvl w:val="2"/>
        <w:numId w:val="2"/>
      </w:numPr>
    </w:pPr>
  </w:style>
  <w:style w:type="paragraph" w:customStyle="1" w:styleId="DHHSnumberloweralphaindent">
    <w:name w:val="DHHS number lower alpha indent"/>
    <w:basedOn w:val="DHHSbody"/>
    <w:uiPriority w:val="4"/>
    <w:qFormat/>
    <w:rsid w:val="00CF7CB6"/>
    <w:pPr>
      <w:numPr>
        <w:ilvl w:val="3"/>
        <w:numId w:val="2"/>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link w:val="DHHSfigurecaptionChar"/>
    <w:uiPriority w:val="4"/>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1"/>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4"/>
    <w:rsid w:val="00CF7CB6"/>
    <w:pPr>
      <w:numPr>
        <w:numId w:val="2"/>
      </w:numPr>
    </w:pPr>
  </w:style>
  <w:style w:type="paragraph" w:customStyle="1" w:styleId="DHHStablecolhead">
    <w:name w:val="DHHS table col head"/>
    <w:uiPriority w:val="3"/>
    <w:qFormat/>
    <w:rsid w:val="00E55A3D"/>
    <w:pPr>
      <w:spacing w:before="80" w:after="60"/>
    </w:pPr>
    <w:rPr>
      <w:rFonts w:ascii="Arial" w:hAnsi="Arial"/>
      <w:b/>
      <w:color w:val="007B4B"/>
      <w:lang w:eastAsia="en-US"/>
    </w:rPr>
  </w:style>
  <w:style w:type="paragraph" w:customStyle="1" w:styleId="DHHSbodyaftertablefigure">
    <w:name w:val="DHHS body after table/figure"/>
    <w:basedOn w:val="DHHSbody"/>
    <w:next w:val="DHHSbody"/>
    <w:uiPriority w:val="1"/>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1"/>
      </w:numPr>
    </w:pPr>
  </w:style>
  <w:style w:type="paragraph" w:customStyle="1" w:styleId="DHHSTOCheadingreport">
    <w:name w:val="DHHS TOC heading report"/>
    <w:basedOn w:val="Heading1"/>
    <w:link w:val="DHHSTOCheadingreportChar"/>
    <w:uiPriority w:val="5"/>
    <w:rsid w:val="00E55A3D"/>
    <w:pPr>
      <w:spacing w:before="0"/>
      <w:outlineLvl w:val="9"/>
    </w:pPr>
  </w:style>
  <w:style w:type="character" w:customStyle="1" w:styleId="DHHSTOCheadingreportChar">
    <w:name w:val="DHHS TOC heading report Char"/>
    <w:link w:val="DHHSTOCheadingreport"/>
    <w:uiPriority w:val="5"/>
    <w:rsid w:val="00E55A3D"/>
    <w:rPr>
      <w:rFonts w:ascii="Arial" w:hAnsi="Arial"/>
      <w:bCs/>
      <w:color w:val="007B4B"/>
      <w:sz w:val="44"/>
      <w:szCs w:val="44"/>
      <w:lang w:eastAsia="en-US"/>
    </w:rPr>
  </w:style>
  <w:style w:type="paragraph" w:customStyle="1" w:styleId="DHHSaccessibilitypara">
    <w:name w:val="DHHS accessibility para"/>
    <w:link w:val="DHHSaccessibilityparaChar"/>
    <w:uiPriority w:val="6"/>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1"/>
    <w:qFormat/>
    <w:rsid w:val="00CA6D4E"/>
    <w:pPr>
      <w:spacing w:after="0"/>
    </w:pPr>
  </w:style>
  <w:style w:type="paragraph" w:customStyle="1" w:styleId="DHHSquote">
    <w:name w:val="DHHS quote"/>
    <w:basedOn w:val="DHHSbody"/>
    <w:uiPriority w:val="3"/>
    <w:qFormat/>
    <w:rsid w:val="00E75ED2"/>
    <w:pPr>
      <w:ind w:left="397"/>
    </w:pPr>
    <w:rPr>
      <w:szCs w:val="18"/>
    </w:rPr>
  </w:style>
  <w:style w:type="numbering" w:customStyle="1" w:styleId="ZZBullets">
    <w:name w:val="ZZ Bullets"/>
    <w:rsid w:val="00CF7CB6"/>
    <w:pPr>
      <w:numPr>
        <w:numId w:val="1"/>
      </w:numPr>
    </w:pPr>
  </w:style>
  <w:style w:type="paragraph" w:customStyle="1" w:styleId="DHHSbulletindent">
    <w:name w:val="DHHS bullet indent"/>
    <w:basedOn w:val="DHHSbody"/>
    <w:rsid w:val="00CF7CB6"/>
    <w:pPr>
      <w:numPr>
        <w:ilvl w:val="4"/>
        <w:numId w:val="1"/>
      </w:numPr>
      <w:spacing w:after="40"/>
    </w:pPr>
  </w:style>
  <w:style w:type="paragraph" w:customStyle="1" w:styleId="DHHSbulletindentlastline">
    <w:name w:val="DHHS bullet indent last line"/>
    <w:basedOn w:val="DHHSbody"/>
    <w:rsid w:val="00CF7CB6"/>
    <w:pPr>
      <w:numPr>
        <w:ilvl w:val="5"/>
        <w:numId w:val="1"/>
      </w:numPr>
    </w:pPr>
  </w:style>
  <w:style w:type="numbering" w:customStyle="1" w:styleId="ZZNumbers">
    <w:name w:val="ZZ Numbers"/>
    <w:rsid w:val="00CF7CB6"/>
    <w:pPr>
      <w:numPr>
        <w:numId w:val="2"/>
      </w:numPr>
    </w:pPr>
  </w:style>
  <w:style w:type="paragraph" w:customStyle="1" w:styleId="DHHSnumberlowerroman">
    <w:name w:val="DHHS number lower roman"/>
    <w:basedOn w:val="DHHSbody"/>
    <w:uiPriority w:val="4"/>
    <w:qFormat/>
    <w:rsid w:val="00CF7CB6"/>
    <w:pPr>
      <w:numPr>
        <w:ilvl w:val="4"/>
        <w:numId w:val="2"/>
      </w:numPr>
    </w:pPr>
  </w:style>
  <w:style w:type="paragraph" w:customStyle="1" w:styleId="DHHSnumberlowerromanindent">
    <w:name w:val="DHHS number lower roman indent"/>
    <w:basedOn w:val="DHHSbody"/>
    <w:uiPriority w:val="4"/>
    <w:qFormat/>
    <w:rsid w:val="00CF7CB6"/>
    <w:pPr>
      <w:numPr>
        <w:ilvl w:val="5"/>
        <w:numId w:val="2"/>
      </w:numPr>
    </w:pPr>
  </w:style>
  <w:style w:type="paragraph" w:customStyle="1" w:styleId="DHHSnumberdigitindent">
    <w:name w:val="DHHS number digit indent"/>
    <w:basedOn w:val="DHHSnumberloweralphaindent"/>
    <w:uiPriority w:val="4"/>
    <w:qFormat/>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unhideWhenUsed/>
    <w:rsid w:val="00843AF8"/>
    <w:rPr>
      <w:rFonts w:ascii="Tahoma" w:hAnsi="Tahoma" w:cs="Tahoma"/>
      <w:sz w:val="16"/>
      <w:szCs w:val="16"/>
    </w:rPr>
  </w:style>
  <w:style w:type="character" w:customStyle="1" w:styleId="BalloonTextChar">
    <w:name w:val="Balloon Text Char"/>
    <w:basedOn w:val="DefaultParagraphFont"/>
    <w:link w:val="BalloonText"/>
    <w:uiPriority w:val="99"/>
    <w:semiHidden/>
    <w:rsid w:val="00843AF8"/>
    <w:rPr>
      <w:rFonts w:ascii="Tahoma" w:hAnsi="Tahoma" w:cs="Tahoma"/>
      <w:sz w:val="16"/>
      <w:szCs w:val="16"/>
      <w:lang w:eastAsia="en-US"/>
    </w:rPr>
  </w:style>
  <w:style w:type="paragraph" w:customStyle="1" w:styleId="GuidanceText">
    <w:name w:val="Guidance Text"/>
    <w:basedOn w:val="DHHSbody"/>
    <w:link w:val="GuidanceTextChar"/>
    <w:qFormat/>
    <w:rsid w:val="001A1595"/>
    <w:rPr>
      <w:rFonts w:ascii="Cambria" w:hAnsi="Cambria"/>
      <w:i/>
      <w:color w:val="1F497D" w:themeColor="text2"/>
    </w:rPr>
  </w:style>
  <w:style w:type="character" w:customStyle="1" w:styleId="DHHSbodyChar">
    <w:name w:val="DHHS body Char"/>
    <w:basedOn w:val="DefaultParagraphFont"/>
    <w:link w:val="DHHSbody"/>
    <w:rsid w:val="001A1595"/>
    <w:rPr>
      <w:rFonts w:ascii="Arial" w:eastAsia="Times" w:hAnsi="Arial"/>
      <w:lang w:eastAsia="en-US"/>
    </w:rPr>
  </w:style>
  <w:style w:type="character" w:customStyle="1" w:styleId="GuidanceTextChar">
    <w:name w:val="Guidance Text Char"/>
    <w:basedOn w:val="DHHSbodyChar"/>
    <w:link w:val="GuidanceText"/>
    <w:rsid w:val="001A1595"/>
    <w:rPr>
      <w:rFonts w:ascii="Cambria" w:eastAsia="Times" w:hAnsi="Cambria"/>
      <w:i/>
      <w:color w:val="1F497D" w:themeColor="text2"/>
      <w:lang w:eastAsia="en-US"/>
    </w:rPr>
  </w:style>
  <w:style w:type="table" w:customStyle="1" w:styleId="Tables">
    <w:name w:val="Tables"/>
    <w:basedOn w:val="TableNormal"/>
    <w:uiPriority w:val="99"/>
    <w:rsid w:val="001A1595"/>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D9D9D9" w:themeFill="background1" w:themeFillShade="D9"/>
    </w:tcPr>
    <w:tblStylePr w:type="firstRow">
      <w:rPr>
        <w:rFonts w:ascii="Arial" w:hAnsi="Arial"/>
        <w:b w:val="0"/>
        <w:color w:val="FFFFFF" w:themeColor="background1"/>
        <w:sz w:val="20"/>
      </w:rPr>
      <w:tblPr/>
      <w:tcPr>
        <w:shd w:val="clear" w:color="auto" w:fill="1B9544"/>
      </w:tcPr>
    </w:tblStylePr>
  </w:style>
  <w:style w:type="paragraph" w:customStyle="1" w:styleId="DHHSTOCheadingfactsheet">
    <w:name w:val="DHHS TOC heading fact sheet"/>
    <w:basedOn w:val="Heading2"/>
    <w:next w:val="DHHSbody"/>
    <w:link w:val="DHHSTOCheadingfactsheetChar"/>
    <w:uiPriority w:val="4"/>
    <w:rsid w:val="00745F72"/>
    <w:pPr>
      <w:spacing w:before="0" w:after="200"/>
      <w:outlineLvl w:val="9"/>
    </w:pPr>
  </w:style>
  <w:style w:type="character" w:customStyle="1" w:styleId="DHHSTOCheadingfactsheetChar">
    <w:name w:val="DHHS TOC heading fact sheet Char"/>
    <w:link w:val="DHHSTOCheadingfactsheet"/>
    <w:uiPriority w:val="4"/>
    <w:rsid w:val="00745F72"/>
    <w:rPr>
      <w:rFonts w:ascii="Arial" w:hAnsi="Arial"/>
      <w:b/>
      <w:color w:val="007B4B"/>
      <w:sz w:val="28"/>
      <w:szCs w:val="28"/>
      <w:lang w:eastAsia="en-US"/>
    </w:rPr>
  </w:style>
  <w:style w:type="paragraph" w:customStyle="1" w:styleId="Sectionbreakfirstpage">
    <w:name w:val="Section break first page"/>
    <w:uiPriority w:val="5"/>
    <w:rsid w:val="00745F72"/>
    <w:pPr>
      <w:spacing w:after="400"/>
    </w:pPr>
    <w:rPr>
      <w:rFonts w:ascii="Arial" w:hAnsi="Arial"/>
      <w:lang w:eastAsia="en-US"/>
    </w:rPr>
  </w:style>
  <w:style w:type="paragraph" w:customStyle="1" w:styleId="DHHSmainheading">
    <w:name w:val="DHHS main heading"/>
    <w:uiPriority w:val="8"/>
    <w:rsid w:val="00745F72"/>
    <w:pPr>
      <w:spacing w:line="560" w:lineRule="atLeast"/>
    </w:pPr>
    <w:rPr>
      <w:rFonts w:ascii="Arial" w:hAnsi="Arial"/>
      <w:color w:val="FFFFFF"/>
      <w:sz w:val="50"/>
      <w:szCs w:val="50"/>
      <w:lang w:eastAsia="en-US"/>
    </w:rPr>
  </w:style>
  <w:style w:type="paragraph" w:customStyle="1" w:styleId="DHHSmainsubheading">
    <w:name w:val="DHHS main subheading"/>
    <w:uiPriority w:val="8"/>
    <w:rsid w:val="00745F72"/>
    <w:rPr>
      <w:rFonts w:ascii="Arial" w:hAnsi="Arial"/>
      <w:color w:val="FFFFFF"/>
      <w:sz w:val="28"/>
      <w:szCs w:val="24"/>
      <w:lang w:eastAsia="en-US"/>
    </w:rPr>
  </w:style>
  <w:style w:type="character" w:customStyle="1" w:styleId="FootnoteTextChar">
    <w:name w:val="Footnote Text Char"/>
    <w:link w:val="FootnoteText"/>
    <w:uiPriority w:val="99"/>
    <w:rsid w:val="00745F72"/>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745F72"/>
    <w:pPr>
      <w:spacing w:line="240" w:lineRule="auto"/>
    </w:pPr>
    <w:rPr>
      <w:noProof/>
      <w:sz w:val="12"/>
    </w:rPr>
  </w:style>
  <w:style w:type="paragraph" w:styleId="ListParagraph">
    <w:name w:val="List Paragraph"/>
    <w:basedOn w:val="Normal"/>
    <w:uiPriority w:val="34"/>
    <w:qFormat/>
    <w:rsid w:val="00745F72"/>
    <w:pPr>
      <w:spacing w:after="240"/>
      <w:ind w:left="720"/>
      <w:contextualSpacing/>
    </w:pPr>
    <w:rPr>
      <w:rFonts w:ascii="Arial" w:hAnsi="Arial"/>
      <w:sz w:val="22"/>
      <w:szCs w:val="24"/>
      <w:lang w:eastAsia="en-AU"/>
    </w:rPr>
  </w:style>
  <w:style w:type="character" w:styleId="CommentReference">
    <w:name w:val="annotation reference"/>
    <w:basedOn w:val="DefaultParagraphFont"/>
    <w:uiPriority w:val="99"/>
    <w:semiHidden/>
    <w:unhideWhenUsed/>
    <w:rsid w:val="00745F72"/>
    <w:rPr>
      <w:sz w:val="16"/>
      <w:szCs w:val="16"/>
    </w:rPr>
  </w:style>
  <w:style w:type="paragraph" w:styleId="CommentText">
    <w:name w:val="annotation text"/>
    <w:basedOn w:val="Normal"/>
    <w:link w:val="CommentTextChar"/>
    <w:uiPriority w:val="99"/>
    <w:semiHidden/>
    <w:unhideWhenUsed/>
    <w:rsid w:val="00745F72"/>
    <w:pPr>
      <w:spacing w:after="240"/>
    </w:pPr>
    <w:rPr>
      <w:rFonts w:ascii="Arial" w:hAnsi="Arial"/>
      <w:lang w:eastAsia="en-AU"/>
    </w:rPr>
  </w:style>
  <w:style w:type="character" w:customStyle="1" w:styleId="CommentTextChar">
    <w:name w:val="Comment Text Char"/>
    <w:basedOn w:val="DefaultParagraphFont"/>
    <w:link w:val="CommentText"/>
    <w:uiPriority w:val="99"/>
    <w:semiHidden/>
    <w:rsid w:val="00745F72"/>
    <w:rPr>
      <w:rFonts w:ascii="Arial" w:hAnsi="Arial"/>
    </w:rPr>
  </w:style>
  <w:style w:type="paragraph" w:styleId="CommentSubject">
    <w:name w:val="annotation subject"/>
    <w:basedOn w:val="CommentText"/>
    <w:next w:val="CommentText"/>
    <w:link w:val="CommentSubjectChar"/>
    <w:uiPriority w:val="99"/>
    <w:semiHidden/>
    <w:unhideWhenUsed/>
    <w:rsid w:val="00745F72"/>
    <w:rPr>
      <w:b/>
      <w:bCs/>
    </w:rPr>
  </w:style>
  <w:style w:type="character" w:customStyle="1" w:styleId="CommentSubjectChar">
    <w:name w:val="Comment Subject Char"/>
    <w:basedOn w:val="CommentTextChar"/>
    <w:link w:val="CommentSubject"/>
    <w:uiPriority w:val="99"/>
    <w:semiHidden/>
    <w:rsid w:val="00745F72"/>
    <w:rPr>
      <w:rFonts w:ascii="Arial" w:hAnsi="Arial"/>
      <w:b/>
      <w:bCs/>
    </w:rPr>
  </w:style>
  <w:style w:type="paragraph" w:customStyle="1" w:styleId="Footerfirstpage">
    <w:name w:val="Footer first page"/>
    <w:basedOn w:val="Footer"/>
    <w:uiPriority w:val="8"/>
    <w:rsid w:val="00745F72"/>
    <w:pPr>
      <w:tabs>
        <w:tab w:val="clear" w:pos="9299"/>
        <w:tab w:val="right" w:pos="9923"/>
        <w:tab w:val="right" w:pos="10206"/>
      </w:tabs>
      <w:spacing w:line="240" w:lineRule="atLeast"/>
    </w:pPr>
    <w:rPr>
      <w:rFonts w:cs="Times New Roman"/>
      <w:noProof/>
      <w:sz w:val="20"/>
      <w:lang w:val="en-US"/>
    </w:rPr>
  </w:style>
  <w:style w:type="paragraph" w:customStyle="1" w:styleId="DHHSfootnote">
    <w:name w:val="DHHS footnote"/>
    <w:link w:val="DHHSfootnoteChar"/>
    <w:uiPriority w:val="4"/>
    <w:rsid w:val="00745F72"/>
    <w:pPr>
      <w:spacing w:before="60" w:after="60" w:line="200" w:lineRule="atLeast"/>
    </w:pPr>
    <w:rPr>
      <w:rFonts w:ascii="Arial" w:hAnsi="Arial"/>
      <w:sz w:val="16"/>
      <w:szCs w:val="16"/>
      <w:lang w:eastAsia="en-US"/>
    </w:rPr>
  </w:style>
  <w:style w:type="character" w:customStyle="1" w:styleId="DHHSfootnoteChar">
    <w:name w:val="DHHS footnote Char"/>
    <w:link w:val="DHHSfootnote"/>
    <w:uiPriority w:val="4"/>
    <w:rsid w:val="00745F72"/>
    <w:rPr>
      <w:rFonts w:ascii="Arial" w:hAnsi="Arial"/>
      <w:sz w:val="16"/>
      <w:szCs w:val="16"/>
      <w:lang w:eastAsia="en-US"/>
    </w:rPr>
  </w:style>
  <w:style w:type="character" w:customStyle="1" w:styleId="DHHSfigurecaptionChar">
    <w:name w:val="DHHS figure caption Char"/>
    <w:link w:val="DHHSfigurecaption"/>
    <w:uiPriority w:val="4"/>
    <w:rsid w:val="00745F72"/>
    <w:rPr>
      <w:rFonts w:ascii="Arial" w:hAnsi="Arial"/>
      <w:b/>
      <w:lang w:eastAsia="en-US"/>
    </w:rPr>
  </w:style>
  <w:style w:type="character" w:customStyle="1" w:styleId="DHHSaccessibilityparaChar">
    <w:name w:val="DHHS accessibility para Char"/>
    <w:link w:val="DHHSaccessibilitypara"/>
    <w:uiPriority w:val="6"/>
    <w:rsid w:val="00745F72"/>
    <w:rPr>
      <w:rFonts w:ascii="Arial" w:eastAsia="Times" w:hAnsi="Arial"/>
      <w:sz w:val="24"/>
      <w:szCs w:val="19"/>
      <w:lang w:eastAsia="en-US"/>
    </w:rPr>
  </w:style>
  <w:style w:type="paragraph" w:customStyle="1" w:styleId="Healthbody">
    <w:name w:val="Health body"/>
    <w:semiHidden/>
    <w:rsid w:val="00745F72"/>
    <w:pPr>
      <w:spacing w:after="120" w:line="270" w:lineRule="atLeast"/>
    </w:pPr>
    <w:rPr>
      <w:rFonts w:ascii="Arial" w:eastAsia="MS Mincho" w:hAnsi="Arial"/>
      <w:szCs w:val="24"/>
      <w:lang w:eastAsia="en-US"/>
    </w:rPr>
  </w:style>
  <w:style w:type="numbering" w:customStyle="1" w:styleId="Bullets">
    <w:name w:val="Bullets"/>
    <w:rsid w:val="00745F72"/>
    <w:pPr>
      <w:numPr>
        <w:numId w:val="3"/>
      </w:numPr>
    </w:pPr>
  </w:style>
  <w:style w:type="numbering" w:customStyle="1" w:styleId="Numbers">
    <w:name w:val="Numbers"/>
    <w:rsid w:val="00745F72"/>
    <w:pPr>
      <w:numPr>
        <w:numId w:val="4"/>
      </w:numPr>
    </w:pPr>
  </w:style>
  <w:style w:type="numbering" w:customStyle="1" w:styleId="NoList1">
    <w:name w:val="No List1"/>
    <w:next w:val="NoList"/>
    <w:uiPriority w:val="99"/>
    <w:semiHidden/>
    <w:unhideWhenUsed/>
    <w:rsid w:val="00745F72"/>
  </w:style>
  <w:style w:type="numbering" w:customStyle="1" w:styleId="NoList2">
    <w:name w:val="No List2"/>
    <w:next w:val="NoList"/>
    <w:uiPriority w:val="99"/>
    <w:semiHidden/>
    <w:unhideWhenUsed/>
    <w:rsid w:val="00745F72"/>
  </w:style>
  <w:style w:type="paragraph" w:customStyle="1" w:styleId="font5">
    <w:name w:val="font5"/>
    <w:basedOn w:val="Normal"/>
    <w:rsid w:val="00745F72"/>
    <w:pPr>
      <w:spacing w:before="100" w:beforeAutospacing="1" w:after="100" w:afterAutospacing="1"/>
    </w:pPr>
    <w:rPr>
      <w:rFonts w:ascii="Arial" w:hAnsi="Arial" w:cs="Arial"/>
      <w:b/>
      <w:bCs/>
      <w:color w:val="000000"/>
      <w:sz w:val="24"/>
      <w:szCs w:val="24"/>
      <w:lang w:eastAsia="en-AU"/>
    </w:rPr>
  </w:style>
  <w:style w:type="paragraph" w:customStyle="1" w:styleId="xl65">
    <w:name w:val="xl65"/>
    <w:basedOn w:val="Normal"/>
    <w:rsid w:val="00745F72"/>
    <w:pPr>
      <w:spacing w:before="100" w:beforeAutospacing="1" w:after="100" w:afterAutospacing="1"/>
      <w:jc w:val="right"/>
    </w:pPr>
    <w:rPr>
      <w:rFonts w:ascii="Times New Roman" w:hAnsi="Times New Roman"/>
      <w:sz w:val="24"/>
      <w:szCs w:val="24"/>
      <w:lang w:eastAsia="en-AU"/>
    </w:rPr>
  </w:style>
  <w:style w:type="paragraph" w:customStyle="1" w:styleId="xl66">
    <w:name w:val="xl66"/>
    <w:basedOn w:val="Normal"/>
    <w:rsid w:val="00745F72"/>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rFonts w:ascii="Arial" w:hAnsi="Arial" w:cs="Arial"/>
      <w:b/>
      <w:bCs/>
      <w:sz w:val="24"/>
      <w:szCs w:val="24"/>
      <w:lang w:eastAsia="en-AU"/>
    </w:rPr>
  </w:style>
  <w:style w:type="paragraph" w:customStyle="1" w:styleId="xl67">
    <w:name w:val="xl67"/>
    <w:basedOn w:val="Normal"/>
    <w:rsid w:val="00745F7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24"/>
      <w:szCs w:val="24"/>
      <w:lang w:eastAsia="en-AU"/>
    </w:rPr>
  </w:style>
  <w:style w:type="paragraph" w:customStyle="1" w:styleId="xl68">
    <w:name w:val="xl68"/>
    <w:basedOn w:val="Normal"/>
    <w:rsid w:val="00745F7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en-AU"/>
    </w:rPr>
  </w:style>
  <w:style w:type="paragraph" w:customStyle="1" w:styleId="xl69">
    <w:name w:val="xl69"/>
    <w:basedOn w:val="Normal"/>
    <w:rsid w:val="00745F7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lang w:eastAsia="en-AU"/>
    </w:rPr>
  </w:style>
  <w:style w:type="paragraph" w:customStyle="1" w:styleId="xl70">
    <w:name w:val="xl70"/>
    <w:basedOn w:val="Normal"/>
    <w:rsid w:val="00745F7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eastAsia="en-AU"/>
    </w:rPr>
  </w:style>
  <w:style w:type="paragraph" w:customStyle="1" w:styleId="xl71">
    <w:name w:val="xl71"/>
    <w:basedOn w:val="Normal"/>
    <w:rsid w:val="00745F7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lang w:eastAsia="en-AU"/>
    </w:rPr>
  </w:style>
  <w:style w:type="paragraph" w:customStyle="1" w:styleId="xl72">
    <w:name w:val="xl72"/>
    <w:basedOn w:val="Normal"/>
    <w:rsid w:val="00745F72"/>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Arial" w:hAnsi="Arial" w:cs="Arial"/>
      <w:b/>
      <w:bCs/>
      <w:sz w:val="24"/>
      <w:szCs w:val="24"/>
      <w:lang w:eastAsia="en-AU"/>
    </w:rPr>
  </w:style>
  <w:style w:type="paragraph" w:customStyle="1" w:styleId="xl73">
    <w:name w:val="xl73"/>
    <w:basedOn w:val="Normal"/>
    <w:rsid w:val="00745F72"/>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textAlignment w:val="center"/>
    </w:pPr>
    <w:rPr>
      <w:rFonts w:ascii="Arial" w:hAnsi="Arial" w:cs="Arial"/>
      <w:b/>
      <w:bCs/>
      <w:sz w:val="24"/>
      <w:szCs w:val="24"/>
      <w:lang w:eastAsia="en-AU"/>
    </w:rPr>
  </w:style>
  <w:style w:type="paragraph" w:customStyle="1" w:styleId="xl74">
    <w:name w:val="xl74"/>
    <w:basedOn w:val="Normal"/>
    <w:rsid w:val="00745F72"/>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textAlignment w:val="center"/>
    </w:pPr>
    <w:rPr>
      <w:rFonts w:ascii="Arial" w:hAnsi="Arial" w:cs="Arial"/>
      <w:lang w:eastAsia="en-AU"/>
    </w:rPr>
  </w:style>
  <w:style w:type="paragraph" w:customStyle="1" w:styleId="xl75">
    <w:name w:val="xl75"/>
    <w:basedOn w:val="Normal"/>
    <w:rsid w:val="00745F7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eastAsia="en-AU"/>
    </w:rPr>
  </w:style>
  <w:style w:type="paragraph" w:customStyle="1" w:styleId="xl76">
    <w:name w:val="xl76"/>
    <w:basedOn w:val="Normal"/>
    <w:rsid w:val="00745F7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Arial" w:hAnsi="Arial" w:cs="Arial"/>
      <w:b/>
      <w:bCs/>
      <w:sz w:val="24"/>
      <w:szCs w:val="24"/>
      <w:lang w:eastAsia="en-AU"/>
    </w:rPr>
  </w:style>
  <w:style w:type="paragraph" w:customStyle="1" w:styleId="xl77">
    <w:name w:val="xl77"/>
    <w:basedOn w:val="Normal"/>
    <w:rsid w:val="00745F7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rFonts w:ascii="Arial" w:hAnsi="Arial" w:cs="Arial"/>
      <w:b/>
      <w:bCs/>
      <w:sz w:val="24"/>
      <w:szCs w:val="24"/>
      <w:lang w:eastAsia="en-AU"/>
    </w:rPr>
  </w:style>
  <w:style w:type="paragraph" w:customStyle="1" w:styleId="xl78">
    <w:name w:val="xl78"/>
    <w:basedOn w:val="Normal"/>
    <w:rsid w:val="00745F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lang w:eastAsia="en-AU"/>
    </w:rPr>
  </w:style>
  <w:style w:type="paragraph" w:customStyle="1" w:styleId="xl79">
    <w:name w:val="xl79"/>
    <w:basedOn w:val="Normal"/>
    <w:rsid w:val="00745F7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rFonts w:ascii="Arial" w:hAnsi="Arial" w:cs="Arial"/>
      <w:sz w:val="24"/>
      <w:szCs w:val="24"/>
      <w:lang w:eastAsia="en-AU"/>
    </w:rPr>
  </w:style>
  <w:style w:type="paragraph" w:customStyle="1" w:styleId="xl80">
    <w:name w:val="xl80"/>
    <w:basedOn w:val="Normal"/>
    <w:rsid w:val="00745F72"/>
    <w:pPr>
      <w:pBdr>
        <w:top w:val="single" w:sz="4" w:space="0" w:color="auto"/>
        <w:left w:val="single" w:sz="4" w:space="0" w:color="auto"/>
        <w:bottom w:val="single" w:sz="4" w:space="0" w:color="auto"/>
        <w:right w:val="single" w:sz="4" w:space="0" w:color="auto"/>
      </w:pBdr>
      <w:shd w:val="clear" w:color="000000" w:fill="008080"/>
      <w:spacing w:before="100" w:beforeAutospacing="1" w:after="100" w:afterAutospacing="1"/>
      <w:textAlignment w:val="center"/>
    </w:pPr>
    <w:rPr>
      <w:rFonts w:ascii="Arial" w:hAnsi="Arial" w:cs="Arial"/>
      <w:b/>
      <w:bCs/>
      <w:sz w:val="24"/>
      <w:szCs w:val="24"/>
      <w:lang w:eastAsia="en-AU"/>
    </w:rPr>
  </w:style>
  <w:style w:type="paragraph" w:customStyle="1" w:styleId="xl81">
    <w:name w:val="xl81"/>
    <w:basedOn w:val="Normal"/>
    <w:rsid w:val="00745F72"/>
    <w:pPr>
      <w:pBdr>
        <w:top w:val="single" w:sz="4" w:space="0" w:color="auto"/>
        <w:left w:val="single" w:sz="4" w:space="0" w:color="auto"/>
        <w:bottom w:val="single" w:sz="4" w:space="0" w:color="auto"/>
        <w:right w:val="single" w:sz="4" w:space="0" w:color="auto"/>
      </w:pBdr>
      <w:shd w:val="clear" w:color="000000" w:fill="008080"/>
      <w:spacing w:before="100" w:beforeAutospacing="1" w:after="100" w:afterAutospacing="1"/>
      <w:jc w:val="right"/>
      <w:textAlignment w:val="center"/>
    </w:pPr>
    <w:rPr>
      <w:rFonts w:ascii="Arial" w:hAnsi="Arial" w:cs="Arial"/>
      <w:b/>
      <w:bCs/>
      <w:sz w:val="24"/>
      <w:szCs w:val="24"/>
      <w:lang w:eastAsia="en-AU"/>
    </w:rPr>
  </w:style>
  <w:style w:type="paragraph" w:customStyle="1" w:styleId="xl82">
    <w:name w:val="xl82"/>
    <w:basedOn w:val="Normal"/>
    <w:rsid w:val="00745F72"/>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textAlignment w:val="center"/>
    </w:pPr>
    <w:rPr>
      <w:rFonts w:ascii="Arial" w:hAnsi="Arial" w:cs="Arial"/>
      <w:b/>
      <w:bCs/>
      <w:sz w:val="24"/>
      <w:szCs w:val="24"/>
      <w:lang w:eastAsia="en-AU"/>
    </w:rPr>
  </w:style>
  <w:style w:type="paragraph" w:customStyle="1" w:styleId="xl83">
    <w:name w:val="xl83"/>
    <w:basedOn w:val="Normal"/>
    <w:rsid w:val="00745F72"/>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jc w:val="right"/>
      <w:textAlignment w:val="center"/>
    </w:pPr>
    <w:rPr>
      <w:rFonts w:ascii="Arial" w:hAnsi="Arial" w:cs="Arial"/>
      <w:b/>
      <w:bCs/>
      <w:sz w:val="24"/>
      <w:szCs w:val="24"/>
      <w:lang w:eastAsia="en-AU"/>
    </w:rPr>
  </w:style>
  <w:style w:type="paragraph" w:customStyle="1" w:styleId="xl84">
    <w:name w:val="xl84"/>
    <w:basedOn w:val="Normal"/>
    <w:rsid w:val="00745F72"/>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textAlignment w:val="center"/>
    </w:pPr>
    <w:rPr>
      <w:rFonts w:ascii="Arial" w:hAnsi="Arial" w:cs="Arial"/>
      <w:b/>
      <w:bCs/>
      <w:sz w:val="24"/>
      <w:szCs w:val="24"/>
      <w:lang w:eastAsia="en-AU"/>
    </w:rPr>
  </w:style>
  <w:style w:type="paragraph" w:customStyle="1" w:styleId="xl85">
    <w:name w:val="xl85"/>
    <w:basedOn w:val="Normal"/>
    <w:rsid w:val="00745F72"/>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center"/>
    </w:pPr>
    <w:rPr>
      <w:rFonts w:ascii="Arial" w:hAnsi="Arial" w:cs="Arial"/>
      <w:b/>
      <w:bCs/>
      <w:sz w:val="24"/>
      <w:szCs w:val="24"/>
      <w:lang w:eastAsia="en-AU"/>
    </w:rPr>
  </w:style>
  <w:style w:type="paragraph" w:customStyle="1" w:styleId="xl86">
    <w:name w:val="xl86"/>
    <w:basedOn w:val="Normal"/>
    <w:rsid w:val="00745F72"/>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right"/>
      <w:textAlignment w:val="center"/>
    </w:pPr>
    <w:rPr>
      <w:rFonts w:ascii="Arial" w:hAnsi="Arial" w:cs="Arial"/>
      <w:b/>
      <w:bCs/>
      <w:lang w:eastAsia="en-AU"/>
    </w:rPr>
  </w:style>
  <w:style w:type="paragraph" w:customStyle="1" w:styleId="xl87">
    <w:name w:val="xl87"/>
    <w:basedOn w:val="Normal"/>
    <w:rsid w:val="00745F72"/>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right"/>
      <w:textAlignment w:val="center"/>
    </w:pPr>
    <w:rPr>
      <w:rFonts w:ascii="Arial" w:hAnsi="Arial" w:cs="Arial"/>
      <w:lang w:eastAsia="en-AU"/>
    </w:rPr>
  </w:style>
  <w:style w:type="paragraph" w:customStyle="1" w:styleId="xl88">
    <w:name w:val="xl88"/>
    <w:basedOn w:val="Normal"/>
    <w:rsid w:val="00745F72"/>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right"/>
      <w:textAlignment w:val="center"/>
    </w:pPr>
    <w:rPr>
      <w:rFonts w:ascii="Arial" w:hAnsi="Arial" w:cs="Arial"/>
      <w:sz w:val="24"/>
      <w:szCs w:val="24"/>
      <w:lang w:eastAsia="en-AU"/>
    </w:rPr>
  </w:style>
  <w:style w:type="paragraph" w:customStyle="1" w:styleId="xl89">
    <w:name w:val="xl89"/>
    <w:basedOn w:val="Normal"/>
    <w:rsid w:val="00745F72"/>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right"/>
      <w:textAlignment w:val="center"/>
    </w:pPr>
    <w:rPr>
      <w:rFonts w:ascii="Arial" w:hAnsi="Arial" w:cs="Arial"/>
      <w:b/>
      <w:bCs/>
      <w:sz w:val="24"/>
      <w:szCs w:val="24"/>
      <w:lang w:eastAsia="en-AU"/>
    </w:rPr>
  </w:style>
  <w:style w:type="paragraph" w:customStyle="1" w:styleId="xl90">
    <w:name w:val="xl90"/>
    <w:basedOn w:val="Normal"/>
    <w:rsid w:val="00745F72"/>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jc w:val="right"/>
      <w:textAlignment w:val="center"/>
    </w:pPr>
    <w:rPr>
      <w:rFonts w:ascii="Arial" w:hAnsi="Arial" w:cs="Arial"/>
      <w:b/>
      <w:bCs/>
      <w:lang w:eastAsia="en-AU"/>
    </w:rPr>
  </w:style>
  <w:style w:type="paragraph" w:customStyle="1" w:styleId="xl91">
    <w:name w:val="xl91"/>
    <w:basedOn w:val="Normal"/>
    <w:rsid w:val="00745F7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lang w:eastAsia="en-AU"/>
    </w:rPr>
  </w:style>
  <w:style w:type="paragraph" w:customStyle="1" w:styleId="xl92">
    <w:name w:val="xl92"/>
    <w:basedOn w:val="Normal"/>
    <w:rsid w:val="00745F7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lang w:eastAsia="en-AU"/>
    </w:rPr>
  </w:style>
  <w:style w:type="paragraph" w:customStyle="1" w:styleId="xl93">
    <w:name w:val="xl93"/>
    <w:basedOn w:val="Normal"/>
    <w:rsid w:val="00745F7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FF0000"/>
      <w:sz w:val="24"/>
      <w:szCs w:val="24"/>
      <w:lang w:eastAsia="en-AU"/>
    </w:rPr>
  </w:style>
  <w:style w:type="paragraph" w:customStyle="1" w:styleId="xl94">
    <w:name w:val="xl94"/>
    <w:basedOn w:val="Normal"/>
    <w:rsid w:val="00745F7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FF0000"/>
      <w:sz w:val="24"/>
      <w:szCs w:val="24"/>
      <w:lang w:eastAsia="en-AU"/>
    </w:rPr>
  </w:style>
  <w:style w:type="paragraph" w:customStyle="1" w:styleId="xl95">
    <w:name w:val="xl95"/>
    <w:basedOn w:val="Normal"/>
    <w:rsid w:val="00745F72"/>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right"/>
    </w:pPr>
    <w:rPr>
      <w:rFonts w:ascii="Times New Roman" w:hAnsi="Times New Roman"/>
      <w:sz w:val="24"/>
      <w:szCs w:val="24"/>
      <w:lang w:eastAsia="en-AU"/>
    </w:rPr>
  </w:style>
  <w:style w:type="paragraph" w:customStyle="1" w:styleId="xl96">
    <w:name w:val="xl96"/>
    <w:basedOn w:val="Normal"/>
    <w:rsid w:val="00745F7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lang w:eastAsia="en-AU"/>
    </w:rPr>
  </w:style>
  <w:style w:type="paragraph" w:customStyle="1" w:styleId="xl97">
    <w:name w:val="xl97"/>
    <w:basedOn w:val="Normal"/>
    <w:rsid w:val="00745F72"/>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eastAsia="en-AU"/>
    </w:rPr>
  </w:style>
  <w:style w:type="paragraph" w:customStyle="1" w:styleId="xl98">
    <w:name w:val="xl98"/>
    <w:basedOn w:val="Normal"/>
    <w:rsid w:val="00745F72"/>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lang w:eastAsia="en-AU"/>
    </w:rPr>
  </w:style>
  <w:style w:type="paragraph" w:customStyle="1" w:styleId="xl99">
    <w:name w:val="xl99"/>
    <w:basedOn w:val="Normal"/>
    <w:rsid w:val="00745F72"/>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center"/>
    </w:pPr>
    <w:rPr>
      <w:rFonts w:ascii="Arial" w:hAnsi="Arial" w:cs="Arial"/>
      <w:b/>
      <w:bCs/>
      <w:sz w:val="24"/>
      <w:szCs w:val="24"/>
      <w:lang w:eastAsia="en-AU"/>
    </w:rPr>
  </w:style>
  <w:style w:type="paragraph" w:customStyle="1" w:styleId="xl100">
    <w:name w:val="xl100"/>
    <w:basedOn w:val="Normal"/>
    <w:rsid w:val="00745F72"/>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lang w:eastAsia="en-AU"/>
    </w:rPr>
  </w:style>
  <w:style w:type="paragraph" w:customStyle="1" w:styleId="xl101">
    <w:name w:val="xl101"/>
    <w:basedOn w:val="Normal"/>
    <w:rsid w:val="00745F72"/>
    <w:pPr>
      <w:pBdr>
        <w:top w:val="single" w:sz="4" w:space="0" w:color="auto"/>
        <w:right w:val="single" w:sz="4" w:space="0" w:color="auto"/>
      </w:pBdr>
      <w:spacing w:before="100" w:beforeAutospacing="1" w:after="100" w:afterAutospacing="1"/>
    </w:pPr>
    <w:rPr>
      <w:rFonts w:ascii="Times New Roman" w:hAnsi="Times New Roman"/>
      <w:sz w:val="24"/>
      <w:szCs w:val="24"/>
      <w:lang w:eastAsia="en-AU"/>
    </w:rPr>
  </w:style>
  <w:style w:type="paragraph" w:customStyle="1" w:styleId="xl102">
    <w:name w:val="xl102"/>
    <w:basedOn w:val="Normal"/>
    <w:rsid w:val="00745F72"/>
    <w:pPr>
      <w:pBdr>
        <w:top w:val="single" w:sz="4" w:space="0" w:color="auto"/>
        <w:left w:val="single" w:sz="4" w:space="0" w:color="auto"/>
        <w:right w:val="single" w:sz="4" w:space="0" w:color="auto"/>
      </w:pBdr>
      <w:spacing w:before="100" w:beforeAutospacing="1" w:after="100" w:afterAutospacing="1"/>
      <w:jc w:val="right"/>
    </w:pPr>
    <w:rPr>
      <w:rFonts w:ascii="Times New Roman" w:hAnsi="Times New Roman"/>
      <w:sz w:val="24"/>
      <w:szCs w:val="24"/>
      <w:lang w:eastAsia="en-AU"/>
    </w:rPr>
  </w:style>
  <w:style w:type="paragraph" w:customStyle="1" w:styleId="xl103">
    <w:name w:val="xl103"/>
    <w:basedOn w:val="Normal"/>
    <w:rsid w:val="00745F72"/>
    <w:pPr>
      <w:pBdr>
        <w:top w:val="single" w:sz="4" w:space="0" w:color="auto"/>
        <w:left w:val="single" w:sz="4" w:space="0" w:color="auto"/>
      </w:pBdr>
      <w:spacing w:before="100" w:beforeAutospacing="1" w:after="100" w:afterAutospacing="1"/>
      <w:jc w:val="right"/>
    </w:pPr>
    <w:rPr>
      <w:rFonts w:ascii="Times New Roman" w:hAnsi="Times New Roman"/>
      <w:sz w:val="24"/>
      <w:szCs w:val="24"/>
      <w:lang w:eastAsia="en-AU"/>
    </w:rPr>
  </w:style>
  <w:style w:type="paragraph" w:styleId="Revision">
    <w:name w:val="Revision"/>
    <w:hidden/>
    <w:uiPriority w:val="71"/>
    <w:rsid w:val="00745F72"/>
    <w:rPr>
      <w:rFonts w:ascii="Cambria" w:hAnsi="Cambri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N287\Apps\Online\TEMPLATES\Emergency%20Management\Reports\DHHS%20Emergency%20Mgt%20Report%2004%20Green%20772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6CC96-1C33-49FC-8847-3F6EAF17D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DHHS Emergency Mgt Report 04 Green 7726.dot</Template>
  <TotalTime>0</TotalTime>
  <Pages>32</Pages>
  <Words>5848</Words>
  <Characters>34964</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Department of Health and Human Services</Company>
  <LinksUpToDate>false</LinksUpToDate>
  <CharactersWithSpaces>40731</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1114162</vt:i4>
      </vt:variant>
      <vt:variant>
        <vt:i4>44</vt:i4>
      </vt:variant>
      <vt:variant>
        <vt:i4>0</vt:i4>
      </vt:variant>
      <vt:variant>
        <vt:i4>5</vt:i4>
      </vt:variant>
      <vt:variant>
        <vt:lpwstr/>
      </vt:variant>
      <vt:variant>
        <vt:lpwstr>_Toc442704413</vt:lpwstr>
      </vt:variant>
      <vt:variant>
        <vt:i4>1114162</vt:i4>
      </vt:variant>
      <vt:variant>
        <vt:i4>38</vt:i4>
      </vt:variant>
      <vt:variant>
        <vt:i4>0</vt:i4>
      </vt:variant>
      <vt:variant>
        <vt:i4>5</vt:i4>
      </vt:variant>
      <vt:variant>
        <vt:lpwstr/>
      </vt:variant>
      <vt:variant>
        <vt:lpwstr>_Toc442704412</vt:lpwstr>
      </vt:variant>
      <vt:variant>
        <vt:i4>1114162</vt:i4>
      </vt:variant>
      <vt:variant>
        <vt:i4>32</vt:i4>
      </vt:variant>
      <vt:variant>
        <vt:i4>0</vt:i4>
      </vt:variant>
      <vt:variant>
        <vt:i4>5</vt:i4>
      </vt:variant>
      <vt:variant>
        <vt:lpwstr/>
      </vt:variant>
      <vt:variant>
        <vt:lpwstr>_Toc442704411</vt:lpwstr>
      </vt:variant>
      <vt:variant>
        <vt:i4>1114162</vt:i4>
      </vt:variant>
      <vt:variant>
        <vt:i4>26</vt:i4>
      </vt:variant>
      <vt:variant>
        <vt:i4>0</vt:i4>
      </vt:variant>
      <vt:variant>
        <vt:i4>5</vt:i4>
      </vt:variant>
      <vt:variant>
        <vt:lpwstr/>
      </vt:variant>
      <vt:variant>
        <vt:lpwstr>_Toc442704410</vt:lpwstr>
      </vt:variant>
      <vt:variant>
        <vt:i4>1048626</vt:i4>
      </vt:variant>
      <vt:variant>
        <vt:i4>20</vt:i4>
      </vt:variant>
      <vt:variant>
        <vt:i4>0</vt:i4>
      </vt:variant>
      <vt:variant>
        <vt:i4>5</vt:i4>
      </vt:variant>
      <vt:variant>
        <vt:lpwstr/>
      </vt:variant>
      <vt:variant>
        <vt:lpwstr>_Toc442704409</vt:lpwstr>
      </vt:variant>
      <vt:variant>
        <vt:i4>1048626</vt:i4>
      </vt:variant>
      <vt:variant>
        <vt:i4>14</vt:i4>
      </vt:variant>
      <vt:variant>
        <vt:i4>0</vt:i4>
      </vt:variant>
      <vt:variant>
        <vt:i4>5</vt:i4>
      </vt:variant>
      <vt:variant>
        <vt:lpwstr/>
      </vt:variant>
      <vt:variant>
        <vt:lpwstr>_Toc442704408</vt:lpwstr>
      </vt:variant>
      <vt:variant>
        <vt:i4>1048626</vt:i4>
      </vt:variant>
      <vt:variant>
        <vt:i4>8</vt:i4>
      </vt:variant>
      <vt:variant>
        <vt:i4>0</vt:i4>
      </vt:variant>
      <vt:variant>
        <vt:i4>5</vt:i4>
      </vt:variant>
      <vt:variant>
        <vt:lpwstr/>
      </vt:variant>
      <vt:variant>
        <vt:lpwstr>_Toc442704407</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Penelope Dane</dc:creator>
  <cp:lastModifiedBy>Penelope Dane</cp:lastModifiedBy>
  <cp:revision>2</cp:revision>
  <cp:lastPrinted>2015-08-24T03:33:00Z</cp:lastPrinted>
  <dcterms:created xsi:type="dcterms:W3CDTF">2017-09-21T01:02:00Z</dcterms:created>
  <dcterms:modified xsi:type="dcterms:W3CDTF">2017-09-21T01:02:00Z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