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B67E3" w14:textId="6569323D" w:rsidR="00A62D44" w:rsidRPr="004C6EEE" w:rsidRDefault="00904AB4" w:rsidP="00EC40D5">
      <w:pPr>
        <w:pStyle w:val="Sectionbreakfirstpage"/>
        <w:sectPr w:rsidR="00A62D44" w:rsidRPr="004C6EEE" w:rsidSect="00E62622">
          <w:headerReference w:type="even" r:id="rId11"/>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851" w:gutter="0"/>
          <w:cols w:space="708"/>
          <w:docGrid w:linePitch="360"/>
        </w:sectPr>
      </w:pPr>
      <w:r>
        <w:drawing>
          <wp:anchor distT="0" distB="0" distL="114300" distR="114300" simplePos="0" relativeHeight="251658240" behindDoc="1" locked="1" layoutInCell="1" allowOverlap="0" wp14:anchorId="61B61D31" wp14:editId="228ADA90">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7"/>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E51699A" w14:textId="77777777" w:rsidTr="001A6698">
        <w:trPr>
          <w:trHeight w:val="622"/>
        </w:trPr>
        <w:tc>
          <w:tcPr>
            <w:tcW w:w="10348" w:type="dxa"/>
            <w:tcMar>
              <w:top w:w="1531" w:type="dxa"/>
              <w:left w:w="0" w:type="dxa"/>
              <w:right w:w="0" w:type="dxa"/>
            </w:tcMar>
          </w:tcPr>
          <w:p w14:paraId="0F0D5A64" w14:textId="4B5987B9" w:rsidR="003B5733" w:rsidRPr="003B5733" w:rsidRDefault="00D034AC" w:rsidP="003B5733">
            <w:pPr>
              <w:pStyle w:val="Documenttitle"/>
            </w:pPr>
            <w:r>
              <w:t>Sustainability in healthcare update</w:t>
            </w:r>
          </w:p>
        </w:tc>
      </w:tr>
      <w:tr w:rsidR="003B5733" w14:paraId="743C723E" w14:textId="77777777" w:rsidTr="00495E17">
        <w:tc>
          <w:tcPr>
            <w:tcW w:w="10348" w:type="dxa"/>
          </w:tcPr>
          <w:p w14:paraId="4CF65097" w14:textId="003B23D1" w:rsidR="003B5733" w:rsidRDefault="00B152BE" w:rsidP="00EF6B99">
            <w:pPr>
              <w:pStyle w:val="Documentsubtitle"/>
            </w:pPr>
            <w:r>
              <w:t>Edition</w:t>
            </w:r>
            <w:r w:rsidRPr="00106D97">
              <w:t xml:space="preserve"> # 3</w:t>
            </w:r>
            <w:r w:rsidR="001E4A95">
              <w:t>6</w:t>
            </w:r>
            <w:r w:rsidRPr="00106D97">
              <w:t xml:space="preserve">, </w:t>
            </w:r>
            <w:r w:rsidR="00606501">
              <w:t>August</w:t>
            </w:r>
            <w:r w:rsidRPr="00106D97">
              <w:t xml:space="preserve"> 202</w:t>
            </w:r>
            <w:r w:rsidR="008F02DF">
              <w:t>2</w:t>
            </w:r>
          </w:p>
          <w:p w14:paraId="644CE00E" w14:textId="4FC829BE" w:rsidR="00CF0EFA" w:rsidRPr="005F772A" w:rsidRDefault="00CF0EFA" w:rsidP="00EF6B99">
            <w:pPr>
              <w:pStyle w:val="Documentsubtitle"/>
            </w:pPr>
          </w:p>
        </w:tc>
      </w:tr>
      <w:tr w:rsidR="00D52C5E" w14:paraId="33287F9C" w14:textId="77777777" w:rsidTr="00495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10348" w:type="dxa"/>
            <w:tcBorders>
              <w:top w:val="nil"/>
              <w:left w:val="nil"/>
              <w:bottom w:val="nil"/>
              <w:right w:val="nil"/>
            </w:tcBorders>
          </w:tcPr>
          <w:p w14:paraId="07BA52B7" w14:textId="77777777" w:rsidR="00D52C5E" w:rsidRPr="00F607B0" w:rsidRDefault="00D52C5E" w:rsidP="00DF1538">
            <w:pPr>
              <w:pStyle w:val="Heading1"/>
            </w:pPr>
            <w:r>
              <w:t>Hospital travel plan guide for Victorian health services</w:t>
            </w:r>
          </w:p>
          <w:p w14:paraId="1203F44D" w14:textId="3FFAD6C2" w:rsidR="00D52C5E" w:rsidRDefault="00D52C5E" w:rsidP="005A2743">
            <w:pPr>
              <w:pStyle w:val="DHHSbody"/>
            </w:pPr>
            <w:r>
              <w:rPr>
                <w:noProof/>
              </w:rPr>
              <w:t xml:space="preserve">The </w:t>
            </w:r>
            <w:r w:rsidRPr="00DD7638">
              <w:rPr>
                <w:i/>
                <w:iCs/>
                <w:noProof/>
              </w:rPr>
              <w:t xml:space="preserve">Sustainable </w:t>
            </w:r>
            <w:r w:rsidR="00D3539D" w:rsidRPr="00DD7638">
              <w:rPr>
                <w:i/>
                <w:iCs/>
                <w:noProof/>
              </w:rPr>
              <w:t>T</w:t>
            </w:r>
            <w:r w:rsidRPr="00DD7638">
              <w:rPr>
                <w:i/>
                <w:iCs/>
                <w:noProof/>
              </w:rPr>
              <w:t>ransport</w:t>
            </w:r>
            <w:r w:rsidR="004010B6" w:rsidRPr="00DD7638">
              <w:rPr>
                <w:i/>
                <w:iCs/>
                <w:noProof/>
              </w:rPr>
              <w:t xml:space="preserve"> in </w:t>
            </w:r>
            <w:r w:rsidR="00D3539D" w:rsidRPr="00DD7638">
              <w:rPr>
                <w:i/>
                <w:iCs/>
                <w:noProof/>
              </w:rPr>
              <w:t>H</w:t>
            </w:r>
            <w:r w:rsidR="004010B6" w:rsidRPr="00DD7638">
              <w:rPr>
                <w:i/>
                <w:iCs/>
                <w:noProof/>
              </w:rPr>
              <w:t>ealthcare</w:t>
            </w:r>
            <w:r>
              <w:rPr>
                <w:noProof/>
              </w:rPr>
              <w:t xml:space="preserve"> project was </w:t>
            </w:r>
            <w:r w:rsidR="00D3539D">
              <w:rPr>
                <w:noProof/>
              </w:rPr>
              <w:t xml:space="preserve">completed </w:t>
            </w:r>
            <w:r w:rsidR="006E21BA">
              <w:rPr>
                <w:noProof/>
              </w:rPr>
              <w:t xml:space="preserve">over 2020-21 and key resources are now available to support </w:t>
            </w:r>
            <w:r w:rsidR="00D563B9" w:rsidRPr="00DD7638">
              <w:rPr>
                <w:rStyle w:val="normaltextrun"/>
                <w:color w:val="000000"/>
                <w:shd w:val="clear" w:color="auto" w:fill="FFFFFF"/>
              </w:rPr>
              <w:t xml:space="preserve">hospitals </w:t>
            </w:r>
            <w:r w:rsidR="28FEE3DF" w:rsidRPr="00DD7638">
              <w:rPr>
                <w:rStyle w:val="normaltextrun"/>
                <w:color w:val="000000"/>
                <w:shd w:val="clear" w:color="auto" w:fill="FFFFFF"/>
              </w:rPr>
              <w:t xml:space="preserve">to </w:t>
            </w:r>
            <w:r w:rsidR="00D563B9" w:rsidRPr="00DD7638">
              <w:rPr>
                <w:rStyle w:val="normaltextrun"/>
                <w:color w:val="000000"/>
                <w:shd w:val="clear" w:color="auto" w:fill="FFFFFF"/>
              </w:rPr>
              <w:t>develop sustainable travel plans</w:t>
            </w:r>
            <w:r w:rsidR="00A2259D">
              <w:rPr>
                <w:rStyle w:val="normaltextrun"/>
                <w:color w:val="000000"/>
                <w:shd w:val="clear" w:color="auto" w:fill="FFFFFF"/>
              </w:rPr>
              <w:t xml:space="preserve"> and the deliverables in the Five</w:t>
            </w:r>
            <w:r w:rsidR="00C37948">
              <w:rPr>
                <w:rStyle w:val="normaltextrun"/>
                <w:color w:val="000000"/>
                <w:shd w:val="clear" w:color="auto" w:fill="FFFFFF"/>
              </w:rPr>
              <w:t>-</w:t>
            </w:r>
            <w:r w:rsidR="00A2259D">
              <w:rPr>
                <w:rStyle w:val="normaltextrun"/>
                <w:color w:val="000000"/>
                <w:shd w:val="clear" w:color="auto" w:fill="FFFFFF"/>
              </w:rPr>
              <w:t>year environmental sustainability strategy</w:t>
            </w:r>
            <w:r w:rsidRPr="00A53F96">
              <w:rPr>
                <w:noProof/>
              </w:rPr>
              <w:t>.</w:t>
            </w:r>
            <w:r w:rsidR="006E21BA">
              <w:rPr>
                <w:noProof/>
              </w:rPr>
              <w:t xml:space="preserve"> </w:t>
            </w:r>
            <w:r>
              <w:rPr>
                <w:noProof/>
              </w:rPr>
              <w:t>The project</w:t>
            </w:r>
            <w:r w:rsidR="0023231E">
              <w:rPr>
                <w:noProof/>
              </w:rPr>
              <w:t xml:space="preserve"> was conducted in partnership with </w:t>
            </w:r>
            <w:r w:rsidR="072A63BD">
              <w:rPr>
                <w:noProof/>
              </w:rPr>
              <w:t>Peninsula</w:t>
            </w:r>
            <w:r w:rsidR="00892B22">
              <w:rPr>
                <w:noProof/>
              </w:rPr>
              <w:t xml:space="preserve"> Health</w:t>
            </w:r>
            <w:r w:rsidR="000A23A0">
              <w:rPr>
                <w:noProof/>
              </w:rPr>
              <w:t xml:space="preserve"> and Eastern Health and included </w:t>
            </w:r>
            <w:r>
              <w:rPr>
                <w:noProof/>
              </w:rPr>
              <w:t xml:space="preserve">the development of travel plans at four sites </w:t>
            </w:r>
            <w:r w:rsidR="000A23A0">
              <w:rPr>
                <w:noProof/>
              </w:rPr>
              <w:t>(</w:t>
            </w:r>
            <w:r>
              <w:rPr>
                <w:noProof/>
              </w:rPr>
              <w:t>Frankston</w:t>
            </w:r>
            <w:r w:rsidR="008D14D6">
              <w:rPr>
                <w:noProof/>
              </w:rPr>
              <w:t xml:space="preserve"> Hospital</w:t>
            </w:r>
            <w:r>
              <w:rPr>
                <w:noProof/>
              </w:rPr>
              <w:t>, Rosebud</w:t>
            </w:r>
            <w:r w:rsidR="008D14D6">
              <w:rPr>
                <w:noProof/>
              </w:rPr>
              <w:t xml:space="preserve"> Hospital</w:t>
            </w:r>
            <w:r>
              <w:rPr>
                <w:noProof/>
              </w:rPr>
              <w:t>, Maroondah</w:t>
            </w:r>
            <w:r w:rsidR="008D14D6">
              <w:rPr>
                <w:noProof/>
              </w:rPr>
              <w:t xml:space="preserve"> Hospital and Lilydale Health Service</w:t>
            </w:r>
            <w:r w:rsidR="000A23A0">
              <w:rPr>
                <w:noProof/>
              </w:rPr>
              <w:t xml:space="preserve">) and the </w:t>
            </w:r>
            <w:r w:rsidRPr="00AB515D">
              <w:t>development of a framework and tools</w:t>
            </w:r>
            <w:r w:rsidR="00196CA8">
              <w:t xml:space="preserve"> </w:t>
            </w:r>
            <w:r w:rsidR="00597F49">
              <w:t xml:space="preserve">to </w:t>
            </w:r>
            <w:r>
              <w:t>be used by all health services.</w:t>
            </w:r>
          </w:p>
          <w:p w14:paraId="3CBFDBD4" w14:textId="77777777" w:rsidR="00D52C5E" w:rsidRDefault="00D52C5E" w:rsidP="005A2743">
            <w:pPr>
              <w:pStyle w:val="DHHSbody"/>
            </w:pPr>
            <w:r w:rsidRPr="00D47B1B">
              <w:rPr>
                <w:noProof/>
              </w:rPr>
              <w:drawing>
                <wp:anchor distT="0" distB="0" distL="114300" distR="114300" simplePos="0" relativeHeight="251658245" behindDoc="0" locked="0" layoutInCell="1" allowOverlap="1" wp14:anchorId="33B442EA" wp14:editId="154E5FE9">
                  <wp:simplePos x="0" y="0"/>
                  <wp:positionH relativeFrom="column">
                    <wp:posOffset>3942715</wp:posOffset>
                  </wp:positionH>
                  <wp:positionV relativeFrom="paragraph">
                    <wp:posOffset>33020</wp:posOffset>
                  </wp:positionV>
                  <wp:extent cx="2487930" cy="3346450"/>
                  <wp:effectExtent l="19050" t="19050" r="26670" b="25400"/>
                  <wp:wrapSquare wrapText="bothSides"/>
                  <wp:docPr id="10" name="Picture 10" descr="Image of the Hospital travel plan guide cover for Victorian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Hospital travel plan guide cover for Victorian health services"/>
                          <pic:cNvPicPr/>
                        </pic:nvPicPr>
                        <pic:blipFill>
                          <a:blip r:embed="rId18"/>
                          <a:stretch>
                            <a:fillRect/>
                          </a:stretch>
                        </pic:blipFill>
                        <pic:spPr>
                          <a:xfrm>
                            <a:off x="0" y="0"/>
                            <a:ext cx="2487930" cy="3346450"/>
                          </a:xfrm>
                          <a:prstGeom prst="rect">
                            <a:avLst/>
                          </a:prstGeom>
                          <a:ln>
                            <a:solidFill>
                              <a:schemeClr val="accent1"/>
                            </a:solidFill>
                          </a:ln>
                        </pic:spPr>
                      </pic:pic>
                    </a:graphicData>
                  </a:graphic>
                </wp:anchor>
              </w:drawing>
            </w:r>
            <w:r w:rsidRPr="0099160A">
              <w:t xml:space="preserve">Western District Health Service kindly agreed to test the framework to ensure it is appliable to a rural health service and provided invaluable feedback. </w:t>
            </w:r>
          </w:p>
          <w:p w14:paraId="27613427" w14:textId="3688065F" w:rsidR="00D52C5E" w:rsidRDefault="00D52C5E" w:rsidP="005A2743">
            <w:pPr>
              <w:pStyle w:val="DHHSbody"/>
            </w:pPr>
            <w:r>
              <w:t>The framework enables health services to identify the type of travel plan approach based on the organisation</w:t>
            </w:r>
            <w:r w:rsidR="00196CA8">
              <w:t>’</w:t>
            </w:r>
            <w:r>
              <w:t xml:space="preserve">s size and resourcing. These include passive, active and comprehensive approaches. </w:t>
            </w:r>
          </w:p>
          <w:p w14:paraId="571A715E" w14:textId="30CBFE3B" w:rsidR="00D52C5E" w:rsidRDefault="00D52C5E" w:rsidP="005A2743">
            <w:pPr>
              <w:pStyle w:val="DHHSbody"/>
            </w:pPr>
            <w:r>
              <w:t xml:space="preserve">The framework and toolkit are </w:t>
            </w:r>
            <w:r w:rsidR="00D3539D">
              <w:t xml:space="preserve">now </w:t>
            </w:r>
            <w:r>
              <w:t xml:space="preserve">available on the department’s website. All resources have been combined into a single document for ease of review and are also available as individual documents. These can be downloaded and customised to your health services branding as required and selected based on the approach your health service chooses to take. </w:t>
            </w:r>
          </w:p>
          <w:p w14:paraId="2C7BFBA4" w14:textId="2779A8FF" w:rsidR="00D52C5E" w:rsidRDefault="00D52C5E" w:rsidP="005A2743">
            <w:pPr>
              <w:pStyle w:val="DHHSbody"/>
            </w:pPr>
            <w:r>
              <w:t xml:space="preserve">For those of you who are familiar with the </w:t>
            </w:r>
            <w:r w:rsidRPr="00E2507A">
              <w:rPr>
                <w:i/>
                <w:iCs/>
              </w:rPr>
              <w:t xml:space="preserve">Sample </w:t>
            </w:r>
            <w:r w:rsidR="00041F74" w:rsidRPr="00E2507A">
              <w:rPr>
                <w:i/>
                <w:iCs/>
              </w:rPr>
              <w:t>a</w:t>
            </w:r>
            <w:r w:rsidRPr="00E2507A">
              <w:rPr>
                <w:i/>
                <w:iCs/>
              </w:rPr>
              <w:t xml:space="preserve">ction </w:t>
            </w:r>
            <w:r w:rsidR="00041F74" w:rsidRPr="00E2507A">
              <w:rPr>
                <w:i/>
                <w:iCs/>
              </w:rPr>
              <w:t>p</w:t>
            </w:r>
            <w:r w:rsidRPr="00E2507A">
              <w:rPr>
                <w:i/>
                <w:iCs/>
              </w:rPr>
              <w:t xml:space="preserve">lan template </w:t>
            </w:r>
            <w:r w:rsidR="003547F0">
              <w:t>(</w:t>
            </w:r>
            <w:r>
              <w:t>which enables you to select key actions as part of your Environmental Management Plan</w:t>
            </w:r>
            <w:r w:rsidR="003547F0">
              <w:t>)</w:t>
            </w:r>
            <w:r>
              <w:t xml:space="preserve">, a similar Sustainable Transport tool has also been developed. This tool enables the selection of key actions that your health service can focus on for the transport section of your </w:t>
            </w:r>
            <w:r w:rsidR="00E43D28">
              <w:t>E</w:t>
            </w:r>
            <w:r>
              <w:t xml:space="preserve">nvironmental </w:t>
            </w:r>
            <w:r w:rsidR="00E43D28">
              <w:t>M</w:t>
            </w:r>
            <w:r>
              <w:t xml:space="preserve">anagement </w:t>
            </w:r>
            <w:r w:rsidR="00E43D28">
              <w:t>P</w:t>
            </w:r>
            <w:r>
              <w:t xml:space="preserve">lan based on your available resources. </w:t>
            </w:r>
          </w:p>
          <w:p w14:paraId="2B7189E9" w14:textId="48A3FD2E" w:rsidR="00D52C5E" w:rsidRDefault="00D52C5E" w:rsidP="005A2743">
            <w:pPr>
              <w:pStyle w:val="DHHSbody"/>
            </w:pPr>
            <w:r>
              <w:t xml:space="preserve">A big thank you to the project partners </w:t>
            </w:r>
            <w:r w:rsidR="004D7E54">
              <w:t xml:space="preserve">and </w:t>
            </w:r>
            <w:r w:rsidR="00597F49">
              <w:t xml:space="preserve">all involved: </w:t>
            </w:r>
            <w:r w:rsidR="004D7E54">
              <w:t>the commitment to delivering project outcomes over a difficult period</w:t>
            </w:r>
            <w:r>
              <w:t xml:space="preserve"> has been outstanding. </w:t>
            </w:r>
          </w:p>
          <w:p w14:paraId="3DC4867D" w14:textId="2A13E1F6" w:rsidR="00D52C5E" w:rsidRDefault="00D52C5E" w:rsidP="005A2743">
            <w:pPr>
              <w:pStyle w:val="DHHSbody"/>
            </w:pPr>
            <w:r>
              <w:t xml:space="preserve">The resources can be accessed from the </w:t>
            </w:r>
            <w:hyperlink r:id="rId19" w:history="1">
              <w:r w:rsidR="00F96228" w:rsidRPr="00F96228">
                <w:rPr>
                  <w:rStyle w:val="Hyperlink"/>
                </w:rPr>
                <w:t>Department of Health’s website</w:t>
              </w:r>
            </w:hyperlink>
            <w:r w:rsidR="00F96228">
              <w:t xml:space="preserve"> </w:t>
            </w:r>
            <w:r>
              <w:t>&lt;</w:t>
            </w:r>
            <w:r w:rsidRPr="006C0BEF">
              <w:t>https://www.health.vic.gov.au/planning-infrastructure/transport</w:t>
            </w:r>
            <w:r>
              <w:t>&gt;.</w:t>
            </w:r>
          </w:p>
          <w:p w14:paraId="376830E5" w14:textId="77777777" w:rsidR="00D52C5E" w:rsidRPr="001E5058" w:rsidRDefault="00D52C5E" w:rsidP="005A2743">
            <w:pPr>
              <w:pStyle w:val="DHHSbody"/>
            </w:pPr>
            <w:r>
              <w:t>For further information contact sarah.bending@health.vic.gov.au</w:t>
            </w:r>
            <w:r>
              <w:fldChar w:fldCharType="begin"/>
            </w:r>
            <w:r>
              <w:instrText xml:space="preserve"> FILLIN  "Type the protective marking" \d OFFICIAL \o  \* MERGEFORMAT </w:instrText>
            </w:r>
            <w:r>
              <w:fldChar w:fldCharType="end"/>
            </w:r>
          </w:p>
        </w:tc>
      </w:tr>
    </w:tbl>
    <w:p w14:paraId="45EB3EFC" w14:textId="77777777" w:rsidR="00D52C5E" w:rsidRDefault="00D52C5E" w:rsidP="00F607B0">
      <w:pPr>
        <w:pStyle w:val="Heading1"/>
        <w:sectPr w:rsidR="00D52C5E" w:rsidSect="00E62622">
          <w:footerReference w:type="default" r:id="rId20"/>
          <w:type w:val="continuous"/>
          <w:pgSz w:w="11906" w:h="16838" w:code="9"/>
          <w:pgMar w:top="1418" w:right="851" w:bottom="1418" w:left="851" w:header="680" w:footer="851" w:gutter="0"/>
          <w:cols w:space="340"/>
          <w:docGrid w:linePitch="360"/>
        </w:sectPr>
      </w:pPr>
    </w:p>
    <w:p w14:paraId="58EB5DCE" w14:textId="4E3A6F77" w:rsidR="00894DB0" w:rsidRDefault="7498B073" w:rsidP="00A16E25">
      <w:pPr>
        <w:pStyle w:val="Heading1"/>
      </w:pPr>
      <w:r w:rsidRPr="006D6E0E">
        <w:lastRenderedPageBreak/>
        <w:t xml:space="preserve">Zero emissions </w:t>
      </w:r>
      <w:r w:rsidR="25BA7BC5" w:rsidRPr="006D6E0E">
        <w:t>veh</w:t>
      </w:r>
      <w:r w:rsidR="70E59A23" w:rsidRPr="006D6E0E">
        <w:t>icle (ZEV)</w:t>
      </w:r>
      <w:r w:rsidRPr="006D6E0E">
        <w:t xml:space="preserve"> program </w:t>
      </w:r>
      <w:r w:rsidR="25BA7BC5" w:rsidRPr="006D6E0E">
        <w:t>update</w:t>
      </w:r>
    </w:p>
    <w:p w14:paraId="636E4560" w14:textId="6503DCFC" w:rsidR="1A8C7CF8" w:rsidRPr="00A41790" w:rsidRDefault="00B83E0E">
      <w:pPr>
        <w:rPr>
          <w:rFonts w:ascii="Calibri" w:hAnsi="Calibri"/>
          <w:sz w:val="22"/>
        </w:rPr>
      </w:pPr>
      <w:r w:rsidRPr="00B22A6D">
        <w:rPr>
          <w:rStyle w:val="DHHSbodyChar"/>
          <w:sz w:val="20"/>
        </w:rPr>
        <w:t>The Zero Emission Vehicle (ZEV) program will transition 400 vehicles in the Victorian Government Fleet to ZEVs by 30 June 2023 together with associated infrastructure upgrades, with a</w:t>
      </w:r>
      <w:r w:rsidRPr="00B22A6D">
        <w:rPr>
          <w:sz w:val="20"/>
        </w:rPr>
        <w:t xml:space="preserve"> $15 million investment from </w:t>
      </w:r>
      <w:r w:rsidR="00C72955" w:rsidRPr="00B22A6D">
        <w:rPr>
          <w:noProof/>
          <w:sz w:val="20"/>
        </w:rPr>
        <mc:AlternateContent>
          <mc:Choice Requires="wps">
            <w:drawing>
              <wp:anchor distT="0" distB="0" distL="114300" distR="114300" simplePos="0" relativeHeight="251658242" behindDoc="0" locked="0" layoutInCell="1" allowOverlap="1" wp14:anchorId="377086AB" wp14:editId="0F831635">
                <wp:simplePos x="0" y="0"/>
                <wp:positionH relativeFrom="column">
                  <wp:posOffset>2005965</wp:posOffset>
                </wp:positionH>
                <wp:positionV relativeFrom="paragraph">
                  <wp:posOffset>3227070</wp:posOffset>
                </wp:positionV>
                <wp:extent cx="4224655" cy="635"/>
                <wp:effectExtent l="0" t="0" r="0" b="0"/>
                <wp:wrapSquare wrapText="bothSides"/>
                <wp:docPr id="12" name="Text Box 12" descr="Image of new Ionic ZEV with South West Healthcare staff"/>
                <wp:cNvGraphicFramePr/>
                <a:graphic xmlns:a="http://schemas.openxmlformats.org/drawingml/2006/main">
                  <a:graphicData uri="http://schemas.microsoft.com/office/word/2010/wordprocessingShape">
                    <wps:wsp>
                      <wps:cNvSpPr txBox="1"/>
                      <wps:spPr>
                        <a:xfrm>
                          <a:off x="0" y="0"/>
                          <a:ext cx="4224655" cy="635"/>
                        </a:xfrm>
                        <a:prstGeom prst="rect">
                          <a:avLst/>
                        </a:prstGeom>
                        <a:solidFill>
                          <a:prstClr val="white"/>
                        </a:solidFill>
                        <a:ln>
                          <a:noFill/>
                        </a:ln>
                      </wps:spPr>
                      <wps:txbx>
                        <w:txbxContent>
                          <w:p w14:paraId="1F2C41BD" w14:textId="50A17164" w:rsidR="00C72955" w:rsidRPr="001D72E7" w:rsidRDefault="00C72955" w:rsidP="00C72955">
                            <w:pPr>
                              <w:pStyle w:val="Caption"/>
                              <w:rPr>
                                <w:sz w:val="21"/>
                                <w:szCs w:val="20"/>
                              </w:rPr>
                            </w:pPr>
                            <w:r>
                              <w:t xml:space="preserve">Image </w:t>
                            </w:r>
                            <w:r w:rsidR="000A71A1">
                              <w:fldChar w:fldCharType="begin"/>
                            </w:r>
                            <w:r w:rsidR="000A71A1">
                              <w:instrText xml:space="preserve"> SEQ Figure \* ARABIC </w:instrText>
                            </w:r>
                            <w:r w:rsidR="000A71A1">
                              <w:fldChar w:fldCharType="separate"/>
                            </w:r>
                            <w:r w:rsidR="00A8686C">
                              <w:rPr>
                                <w:noProof/>
                              </w:rPr>
                              <w:t>1</w:t>
                            </w:r>
                            <w:r w:rsidR="000A71A1">
                              <w:rPr>
                                <w:noProof/>
                              </w:rPr>
                              <w:fldChar w:fldCharType="end"/>
                            </w:r>
                            <w:r>
                              <w:t xml:space="preserve"> </w:t>
                            </w:r>
                            <w:r w:rsidR="00F45468">
                              <w:rPr>
                                <w:color w:val="1F497D"/>
                              </w:rPr>
                              <w:t xml:space="preserve">(Image from left to right) </w:t>
                            </w:r>
                            <w:proofErr w:type="gramStart"/>
                            <w:r w:rsidR="00F45468">
                              <w:rPr>
                                <w:color w:val="1F497D"/>
                              </w:rPr>
                              <w:t>South West</w:t>
                            </w:r>
                            <w:proofErr w:type="gramEnd"/>
                            <w:r w:rsidR="00F45468">
                              <w:rPr>
                                <w:color w:val="1F497D"/>
                              </w:rPr>
                              <w:t xml:space="preserve"> Healthcare’s Operations Manager Benjamin </w:t>
                            </w:r>
                            <w:proofErr w:type="spellStart"/>
                            <w:r w:rsidR="00F45468">
                              <w:rPr>
                                <w:color w:val="1F497D"/>
                              </w:rPr>
                              <w:t>Manuell</w:t>
                            </w:r>
                            <w:proofErr w:type="spellEnd"/>
                            <w:r w:rsidR="00F45468">
                              <w:rPr>
                                <w:color w:val="1F497D"/>
                              </w:rPr>
                              <w:t xml:space="preserve">, Executive Director Redevelopment and Infrastructure Jamie Brennan, Buildings and Infrastructure Manager Stuart </w:t>
                            </w:r>
                            <w:proofErr w:type="spellStart"/>
                            <w:r w:rsidR="00F45468">
                              <w:rPr>
                                <w:color w:val="1F497D"/>
                              </w:rPr>
                              <w:t>Blignaut</w:t>
                            </w:r>
                            <w:proofErr w:type="spellEnd"/>
                            <w:r w:rsidR="00F45468">
                              <w:rPr>
                                <w:color w:val="1F497D"/>
                              </w:rPr>
                              <w:t xml:space="preserve">, CEO Craig Fraser, Fleet Officer Tim van der </w:t>
                            </w:r>
                            <w:proofErr w:type="spellStart"/>
                            <w:r w:rsidR="00F45468">
                              <w:rPr>
                                <w:color w:val="1F497D"/>
                              </w:rPr>
                              <w:t>Starre</w:t>
                            </w:r>
                            <w:proofErr w:type="spellEnd"/>
                            <w:r w:rsidR="00F45468">
                              <w:rPr>
                                <w:color w:val="1F497D"/>
                              </w:rPr>
                              <w:t xml:space="preserve"> and Environmental Sustainability Officer Elvira Hewson with the new Hyundai Kona fleet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7086AB" id="_x0000_t202" coordsize="21600,21600" o:spt="202" path="m,l,21600r21600,l21600,xe">
                <v:stroke joinstyle="miter"/>
                <v:path gradientshapeok="t" o:connecttype="rect"/>
              </v:shapetype>
              <v:shape id="Text Box 12" o:spid="_x0000_s1026" type="#_x0000_t202" alt="Image of new Ionic ZEV with South West Healthcare staff" style="position:absolute;margin-left:157.95pt;margin-top:254.1pt;width:332.6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" stroked="f">
                <v:textbox style="mso-fit-shape-to-text:t" inset="0,0,0,0">
                  <w:txbxContent>
                    <w:p w14:paraId="1F2C41BD" w14:textId="50A17164" w:rsidR="00C72955" w:rsidRPr="001D72E7" w:rsidRDefault="00C72955" w:rsidP="00C72955">
                      <w:pPr>
                        <w:pStyle w:val="Caption"/>
                        <w:rPr>
                          <w:sz w:val="21"/>
                          <w:szCs w:val="20"/>
                        </w:rPr>
                      </w:pPr>
                      <w:r>
                        <w:t xml:space="preserve">Image </w:t>
                      </w:r>
                      <w:r w:rsidR="000A71A1">
                        <w:fldChar w:fldCharType="begin"/>
                      </w:r>
                      <w:r w:rsidR="000A71A1">
                        <w:instrText xml:space="preserve"> SEQ Figure \* ARABIC </w:instrText>
                      </w:r>
                      <w:r w:rsidR="000A71A1">
                        <w:fldChar w:fldCharType="separate"/>
                      </w:r>
                      <w:r w:rsidR="00A8686C">
                        <w:rPr>
                          <w:noProof/>
                        </w:rPr>
                        <w:t>1</w:t>
                      </w:r>
                      <w:r w:rsidR="000A71A1">
                        <w:rPr>
                          <w:noProof/>
                        </w:rPr>
                        <w:fldChar w:fldCharType="end"/>
                      </w:r>
                      <w:r>
                        <w:t xml:space="preserve"> </w:t>
                      </w:r>
                      <w:r w:rsidR="00F45468">
                        <w:rPr>
                          <w:color w:val="1F497D"/>
                        </w:rPr>
                        <w:t xml:space="preserve">(Image from left to right) </w:t>
                      </w:r>
                      <w:proofErr w:type="gramStart"/>
                      <w:r w:rsidR="00F45468">
                        <w:rPr>
                          <w:color w:val="1F497D"/>
                        </w:rPr>
                        <w:t>South West</w:t>
                      </w:r>
                      <w:proofErr w:type="gramEnd"/>
                      <w:r w:rsidR="00F45468">
                        <w:rPr>
                          <w:color w:val="1F497D"/>
                        </w:rPr>
                        <w:t xml:space="preserve"> Healthcare’s Operations Manager Benjamin </w:t>
                      </w:r>
                      <w:proofErr w:type="spellStart"/>
                      <w:r w:rsidR="00F45468">
                        <w:rPr>
                          <w:color w:val="1F497D"/>
                        </w:rPr>
                        <w:t>Manuell</w:t>
                      </w:r>
                      <w:proofErr w:type="spellEnd"/>
                      <w:r w:rsidR="00F45468">
                        <w:rPr>
                          <w:color w:val="1F497D"/>
                        </w:rPr>
                        <w:t xml:space="preserve">, Executive Director Redevelopment and Infrastructure Jamie Brennan, Buildings and Infrastructure Manager Stuart </w:t>
                      </w:r>
                      <w:proofErr w:type="spellStart"/>
                      <w:r w:rsidR="00F45468">
                        <w:rPr>
                          <w:color w:val="1F497D"/>
                        </w:rPr>
                        <w:t>Blignaut</w:t>
                      </w:r>
                      <w:proofErr w:type="spellEnd"/>
                      <w:r w:rsidR="00F45468">
                        <w:rPr>
                          <w:color w:val="1F497D"/>
                        </w:rPr>
                        <w:t xml:space="preserve">, CEO Craig Fraser, Fleet Officer Tim van der </w:t>
                      </w:r>
                      <w:proofErr w:type="spellStart"/>
                      <w:r w:rsidR="00F45468">
                        <w:rPr>
                          <w:color w:val="1F497D"/>
                        </w:rPr>
                        <w:t>Starre</w:t>
                      </w:r>
                      <w:proofErr w:type="spellEnd"/>
                      <w:r w:rsidR="00F45468">
                        <w:rPr>
                          <w:color w:val="1F497D"/>
                        </w:rPr>
                        <w:t xml:space="preserve"> and Environmental Sustainability Officer Elvira Hewson with the new Hyundai Kona fleet car.</w:t>
                      </w:r>
                    </w:p>
                  </w:txbxContent>
                </v:textbox>
                <w10:wrap type="square"/>
              </v:shape>
            </w:pict>
          </mc:Fallback>
        </mc:AlternateContent>
      </w:r>
      <w:r w:rsidR="00C72955" w:rsidRPr="00B22A6D">
        <w:rPr>
          <w:noProof/>
          <w:sz w:val="20"/>
        </w:rPr>
        <w:drawing>
          <wp:anchor distT="0" distB="0" distL="114300" distR="114300" simplePos="0" relativeHeight="251658241" behindDoc="0" locked="0" layoutInCell="1" allowOverlap="1" wp14:anchorId="7908852F" wp14:editId="2E3437B8">
            <wp:simplePos x="0" y="0"/>
            <wp:positionH relativeFrom="column">
              <wp:posOffset>2005965</wp:posOffset>
            </wp:positionH>
            <wp:positionV relativeFrom="paragraph">
              <wp:posOffset>1270</wp:posOffset>
            </wp:positionV>
            <wp:extent cx="4224655" cy="3168650"/>
            <wp:effectExtent l="0" t="0" r="4445" b="0"/>
            <wp:wrapSquare wrapText="bothSides"/>
            <wp:docPr id="5" name="Picture 5" descr="South West Healthcare staff standing next to a new ZEV at Warrnambool Hos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uth West Healthcare staff standing next to a new ZEV at Warrnambool Hospital. "/>
                    <pic:cNvPicPr/>
                  </pic:nvPicPr>
                  <pic:blipFill>
                    <a:blip r:embed="rId21"/>
                    <a:stretch>
                      <a:fillRect/>
                    </a:stretch>
                  </pic:blipFill>
                  <pic:spPr>
                    <a:xfrm>
                      <a:off x="0" y="0"/>
                      <a:ext cx="4224655" cy="3168650"/>
                    </a:xfrm>
                    <a:prstGeom prst="rect">
                      <a:avLst/>
                    </a:prstGeom>
                  </pic:spPr>
                </pic:pic>
              </a:graphicData>
            </a:graphic>
          </wp:anchor>
        </w:drawing>
      </w:r>
      <w:r w:rsidRPr="00B22A6D">
        <w:rPr>
          <w:sz w:val="20"/>
        </w:rPr>
        <w:t xml:space="preserve">the 2021-22 </w:t>
      </w:r>
      <w:r w:rsidRPr="00B22A6D">
        <w:rPr>
          <w:rStyle w:val="DHHSbodyChar"/>
          <w:sz w:val="20"/>
        </w:rPr>
        <w:t>State Budget. The program is led by the Department of Treasury and Finance (DTF) working with the department and health services for health and departmental sites.</w:t>
      </w:r>
    </w:p>
    <w:p w14:paraId="5DB325C1" w14:textId="0EEF7549" w:rsidR="00B83E0E" w:rsidRPr="00745B3E" w:rsidRDefault="00B83E0E" w:rsidP="00B22A6D">
      <w:pPr>
        <w:pStyle w:val="DHHSbody"/>
      </w:pPr>
      <w:r>
        <w:t>A new milestone was reached in the project with Warrnambool Base Hospital receiving 16 new Hyundai Kona battery electric vehicles – supporting South West Healthcare nurses to provide services to regional communities. Replacing existing petrol vehicles used by community and palliative care nurses to provide vital care for patients at home, the new ZEVs have an impressive 480km maximum range that enables Warrnambool nurses to travel long-haul return trips without charging en</w:t>
      </w:r>
      <w:r w:rsidR="00026F9B">
        <w:t>r</w:t>
      </w:r>
      <w:r>
        <w:t>oute.</w:t>
      </w:r>
    </w:p>
    <w:p w14:paraId="60D9A884" w14:textId="6C5C0212" w:rsidR="00344E33" w:rsidRPr="00745B3E" w:rsidRDefault="00B83E0E" w:rsidP="00B22A6D">
      <w:pPr>
        <w:pStyle w:val="DHHSbody"/>
      </w:pPr>
      <w:r w:rsidRPr="00745B3E">
        <w:t>Benefiting Warrnambool Base Hospital through ongoing cost savings, the ZEVs have much lower maintenance and running costs than petrol or diesel equivalents – freeing up funds for other crucial health services.</w:t>
      </w:r>
    </w:p>
    <w:p w14:paraId="23E4948A" w14:textId="4E55C1D2" w:rsidR="1A8C7CF8" w:rsidRDefault="00A8686C" w:rsidP="001B689D">
      <w:pPr>
        <w:pStyle w:val="DHHSbody"/>
      </w:pPr>
      <w:r w:rsidRPr="001B689D">
        <w:rPr>
          <w:noProof/>
        </w:rPr>
        <mc:AlternateContent>
          <mc:Choice Requires="wps">
            <w:drawing>
              <wp:anchor distT="0" distB="0" distL="114300" distR="114300" simplePos="0" relativeHeight="251658244" behindDoc="0" locked="0" layoutInCell="1" allowOverlap="1" wp14:anchorId="34A3E060" wp14:editId="44C4E53D">
                <wp:simplePos x="0" y="0"/>
                <wp:positionH relativeFrom="column">
                  <wp:posOffset>-635</wp:posOffset>
                </wp:positionH>
                <wp:positionV relativeFrom="paragraph">
                  <wp:posOffset>3023870</wp:posOffset>
                </wp:positionV>
                <wp:extent cx="39535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953510" cy="635"/>
                        </a:xfrm>
                        <a:prstGeom prst="rect">
                          <a:avLst/>
                        </a:prstGeom>
                        <a:solidFill>
                          <a:prstClr val="white"/>
                        </a:solidFill>
                        <a:ln>
                          <a:noFill/>
                        </a:ln>
                      </wps:spPr>
                      <wps:txbx>
                        <w:txbxContent>
                          <w:p w14:paraId="16B155BC" w14:textId="72B98600" w:rsidR="00A8686C" w:rsidRPr="00402923" w:rsidRDefault="00A8686C" w:rsidP="00A8686C">
                            <w:pPr>
                              <w:pStyle w:val="Caption"/>
                              <w:rPr>
                                <w:noProof/>
                                <w:sz w:val="21"/>
                                <w:szCs w:val="20"/>
                              </w:rPr>
                            </w:pPr>
                            <w:r>
                              <w:t xml:space="preserve">Image </w:t>
                            </w:r>
                            <w:r w:rsidR="000A71A1">
                              <w:fldChar w:fldCharType="begin"/>
                            </w:r>
                            <w:r w:rsidR="000A71A1">
                              <w:instrText xml:space="preserve"> SEQ Figure \* ARABIC </w:instrText>
                            </w:r>
                            <w:r w:rsidR="000A71A1">
                              <w:fldChar w:fldCharType="separate"/>
                            </w:r>
                            <w:r>
                              <w:rPr>
                                <w:noProof/>
                              </w:rPr>
                              <w:t>2</w:t>
                            </w:r>
                            <w:r w:rsidR="000A71A1">
                              <w:rPr>
                                <w:noProof/>
                              </w:rPr>
                              <w:fldChar w:fldCharType="end"/>
                            </w:r>
                            <w:r>
                              <w:t xml:space="preserve"> – </w:t>
                            </w:r>
                            <w:r w:rsidR="002C2F5E">
                              <w:rPr>
                                <w:color w:val="1F497D"/>
                              </w:rPr>
                              <w:t xml:space="preserve">Hyundai </w:t>
                            </w:r>
                            <w:proofErr w:type="spellStart"/>
                            <w:r w:rsidR="002C2F5E">
                              <w:rPr>
                                <w:color w:val="1F497D"/>
                              </w:rPr>
                              <w:t>Konas</w:t>
                            </w:r>
                            <w:proofErr w:type="spellEnd"/>
                            <w:r w:rsidR="002C2F5E">
                              <w:rPr>
                                <w:color w:val="1F497D"/>
                              </w:rPr>
                              <w:t xml:space="preserve"> parked within the new charging bays at </w:t>
                            </w:r>
                            <w:proofErr w:type="gramStart"/>
                            <w:r w:rsidR="002C2F5E">
                              <w:rPr>
                                <w:color w:val="1F497D"/>
                              </w:rPr>
                              <w:t>South West</w:t>
                            </w:r>
                            <w:proofErr w:type="gramEnd"/>
                            <w:r w:rsidR="002C2F5E">
                              <w:rPr>
                                <w:color w:val="1F497D"/>
                              </w:rPr>
                              <w:t xml:space="preserve"> Healthcare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3E060" id="Text Box 1" o:spid="_x0000_s1027" type="#_x0000_t202" style="position:absolute;margin-left:-.05pt;margin-top:238.1pt;width:311.3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" stroked="f">
                <v:textbox style="mso-fit-shape-to-text:t" inset="0,0,0,0">
                  <w:txbxContent>
                    <w:p w14:paraId="16B155BC" w14:textId="72B98600" w:rsidR="00A8686C" w:rsidRPr="00402923" w:rsidRDefault="00A8686C" w:rsidP="00A8686C">
                      <w:pPr>
                        <w:pStyle w:val="Caption"/>
                        <w:rPr>
                          <w:noProof/>
                          <w:sz w:val="21"/>
                          <w:szCs w:val="20"/>
                        </w:rPr>
                      </w:pPr>
                      <w:r>
                        <w:t xml:space="preserve">Image </w:t>
                      </w:r>
                      <w:r w:rsidR="000A71A1">
                        <w:fldChar w:fldCharType="begin"/>
                      </w:r>
                      <w:r w:rsidR="000A71A1">
                        <w:instrText xml:space="preserve"> SEQ Figure \* ARABIC </w:instrText>
                      </w:r>
                      <w:r w:rsidR="000A71A1">
                        <w:fldChar w:fldCharType="separate"/>
                      </w:r>
                      <w:r>
                        <w:rPr>
                          <w:noProof/>
                        </w:rPr>
                        <w:t>2</w:t>
                      </w:r>
                      <w:r w:rsidR="000A71A1">
                        <w:rPr>
                          <w:noProof/>
                        </w:rPr>
                        <w:fldChar w:fldCharType="end"/>
                      </w:r>
                      <w:r>
                        <w:t xml:space="preserve"> – </w:t>
                      </w:r>
                      <w:r w:rsidR="002C2F5E">
                        <w:rPr>
                          <w:color w:val="1F497D"/>
                        </w:rPr>
                        <w:t xml:space="preserve">Hyundai </w:t>
                      </w:r>
                      <w:proofErr w:type="spellStart"/>
                      <w:r w:rsidR="002C2F5E">
                        <w:rPr>
                          <w:color w:val="1F497D"/>
                        </w:rPr>
                        <w:t>Konas</w:t>
                      </w:r>
                      <w:proofErr w:type="spellEnd"/>
                      <w:r w:rsidR="002C2F5E">
                        <w:rPr>
                          <w:color w:val="1F497D"/>
                        </w:rPr>
                        <w:t xml:space="preserve"> parked within the new charging bays at </w:t>
                      </w:r>
                      <w:proofErr w:type="gramStart"/>
                      <w:r w:rsidR="002C2F5E">
                        <w:rPr>
                          <w:color w:val="1F497D"/>
                        </w:rPr>
                        <w:t>South West</w:t>
                      </w:r>
                      <w:proofErr w:type="gramEnd"/>
                      <w:r w:rsidR="002C2F5E">
                        <w:rPr>
                          <w:color w:val="1F497D"/>
                        </w:rPr>
                        <w:t xml:space="preserve"> Healthcare</w:t>
                      </w:r>
                    </w:p>
                  </w:txbxContent>
                </v:textbox>
                <w10:wrap type="square"/>
              </v:shape>
            </w:pict>
          </mc:Fallback>
        </mc:AlternateContent>
      </w:r>
      <w:r w:rsidR="00C72955" w:rsidRPr="001B689D">
        <w:rPr>
          <w:noProof/>
        </w:rPr>
        <w:drawing>
          <wp:anchor distT="0" distB="0" distL="114300" distR="114300" simplePos="0" relativeHeight="251658243" behindDoc="0" locked="0" layoutInCell="1" allowOverlap="1" wp14:anchorId="31A4F848" wp14:editId="32C37AAC">
            <wp:simplePos x="0" y="0"/>
            <wp:positionH relativeFrom="column">
              <wp:posOffset>-635</wp:posOffset>
            </wp:positionH>
            <wp:positionV relativeFrom="paragraph">
              <wp:posOffset>1270</wp:posOffset>
            </wp:positionV>
            <wp:extent cx="3953934" cy="2965450"/>
            <wp:effectExtent l="0" t="0" r="8890" b="6350"/>
            <wp:wrapSquare wrapText="bothSides"/>
            <wp:docPr id="14" name="Picture 14" descr="Two new Hyundai Ionic ZEV on charging bays in internal car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new Hyundai Ionic ZEV on charging bays in internal carpark. "/>
                    <pic:cNvPicPr/>
                  </pic:nvPicPr>
                  <pic:blipFill>
                    <a:blip r:embed="rId22"/>
                    <a:stretch>
                      <a:fillRect/>
                    </a:stretch>
                  </pic:blipFill>
                  <pic:spPr>
                    <a:xfrm>
                      <a:off x="0" y="0"/>
                      <a:ext cx="3953934" cy="2965450"/>
                    </a:xfrm>
                    <a:prstGeom prst="rect">
                      <a:avLst/>
                    </a:prstGeom>
                  </pic:spPr>
                </pic:pic>
              </a:graphicData>
            </a:graphic>
          </wp:anchor>
        </w:drawing>
      </w:r>
      <w:r w:rsidR="00B83E0E" w:rsidRPr="001B689D">
        <w:t xml:space="preserve">All </w:t>
      </w:r>
      <w:r w:rsidR="00B83E0E" w:rsidRPr="00745B3E">
        <w:t>400 ZEVs in the</w:t>
      </w:r>
      <w:r w:rsidR="001D6F34">
        <w:t xml:space="preserve"> Victorian</w:t>
      </w:r>
      <w:r w:rsidR="00B83E0E" w:rsidRPr="00745B3E">
        <w:t xml:space="preserve"> Government fleet will include a dedicated charging station, while War</w:t>
      </w:r>
      <w:r w:rsidR="00026F9B">
        <w:t>r</w:t>
      </w:r>
      <w:r w:rsidR="00B83E0E" w:rsidRPr="00745B3E">
        <w:t>nambool Base Hospital has also received a 50kW fast charger that delivers a 100km range in only 15 minutes charge time.</w:t>
      </w:r>
    </w:p>
    <w:p w14:paraId="341678B0" w14:textId="3AFE2B30" w:rsidR="00B83E0E" w:rsidRPr="00745B3E" w:rsidRDefault="00B83E0E" w:rsidP="001B689D">
      <w:pPr>
        <w:pStyle w:val="DHHSbody"/>
      </w:pPr>
      <w:r w:rsidRPr="00745B3E">
        <w:t>Fast-tracking the</w:t>
      </w:r>
      <w:r w:rsidR="001D6F34">
        <w:t xml:space="preserve"> Victorian</w:t>
      </w:r>
      <w:r w:rsidRPr="00745B3E">
        <w:t xml:space="preserve"> </w:t>
      </w:r>
      <w:r w:rsidR="001D6F34">
        <w:t>G</w:t>
      </w:r>
      <w:r w:rsidRPr="00745B3E">
        <w:t xml:space="preserve">overnment fleet’s ZEV transition, the Victorian based company JET Charge has been awarded the contract to supply and install a charging network across </w:t>
      </w:r>
      <w:r w:rsidR="00FF57C0">
        <w:t>g</w:t>
      </w:r>
      <w:r w:rsidRPr="00745B3E">
        <w:t>overnment-owned and leased buildings, with charging stations manufactured here in Victoria.</w:t>
      </w:r>
    </w:p>
    <w:p w14:paraId="4D8FE2D0" w14:textId="47514E37" w:rsidR="00B83E0E" w:rsidRPr="00745B3E" w:rsidRDefault="00B83E0E" w:rsidP="001B689D">
      <w:pPr>
        <w:pStyle w:val="DHHSbody"/>
      </w:pPr>
      <w:r w:rsidRPr="00745B3E">
        <w:t xml:space="preserve">To help spark community interest in the take-up of sustainable transport, the </w:t>
      </w:r>
      <w:r w:rsidR="001D6F34">
        <w:t xml:space="preserve">Victorian </w:t>
      </w:r>
      <w:r w:rsidRPr="00745B3E">
        <w:t xml:space="preserve">Government’s $15 million investment also allows for the 400 ZEVs to be available for public purchase at the end of their lease period. </w:t>
      </w:r>
      <w:r w:rsidR="001D6F34">
        <w:t xml:space="preserve">The Victorian </w:t>
      </w:r>
      <w:r w:rsidRPr="00745B3E">
        <w:lastRenderedPageBreak/>
        <w:t xml:space="preserve">Government has also invested $5 million in grants to expand the publicly accessible fast-charging network at key tourist destinations and high use locations across Victoria. Locations can be seen on the </w:t>
      </w:r>
      <w:hyperlink r:id="rId23" w:history="1">
        <w:r w:rsidRPr="004763BE">
          <w:rPr>
            <w:rStyle w:val="Hyperlink"/>
          </w:rPr>
          <w:t>DELWP website</w:t>
        </w:r>
      </w:hyperlink>
      <w:r w:rsidRPr="00745B3E">
        <w:t>.</w:t>
      </w:r>
      <w:r w:rsidR="00F24F35">
        <w:t>&lt;</w:t>
      </w:r>
      <w:r w:rsidR="00B43B27" w:rsidRPr="00B43B27">
        <w:t xml:space="preserve"> </w:t>
      </w:r>
      <w:r w:rsidR="00914587" w:rsidRPr="00914587">
        <w:t>https://www.energy.vic.gov.au/grants/destination-charging-across-victoria-grant-program&gt;</w:t>
      </w:r>
      <w:r w:rsidR="004763BE">
        <w:rPr>
          <w:rStyle w:val="Hyperlink"/>
        </w:rPr>
        <w:t>.</w:t>
      </w:r>
    </w:p>
    <w:p w14:paraId="3F969081" w14:textId="77CE0C11" w:rsidR="00B83E0E" w:rsidRPr="00745B3E" w:rsidRDefault="00B83E0E" w:rsidP="001B689D">
      <w:pPr>
        <w:pStyle w:val="DHHSbody"/>
      </w:pPr>
      <w:r w:rsidRPr="00745B3E">
        <w:t>The other health sites are still going through final stages of evaluation</w:t>
      </w:r>
      <w:r>
        <w:t>,</w:t>
      </w:r>
      <w:r w:rsidRPr="00745B3E">
        <w:t xml:space="preserve"> as noted in previous updates</w:t>
      </w:r>
      <w:r>
        <w:t>,</w:t>
      </w:r>
      <w:r w:rsidRPr="00745B3E">
        <w:t xml:space="preserve"> and will be updated in the next edition of the Sustainability in healthcare update. </w:t>
      </w:r>
    </w:p>
    <w:p w14:paraId="7ED8EBE6" w14:textId="6F6149BA" w:rsidR="000E2053" w:rsidRDefault="00B83E0E" w:rsidP="001B689D">
      <w:pPr>
        <w:pStyle w:val="DHHSbody"/>
      </w:pPr>
      <w:r w:rsidRPr="00745B3E">
        <w:t xml:space="preserve">Further information is available on ZEVs on the </w:t>
      </w:r>
      <w:hyperlink r:id="rId24" w:history="1">
        <w:r w:rsidRPr="00C917B3">
          <w:rPr>
            <w:rStyle w:val="Hyperlink"/>
          </w:rPr>
          <w:t>Department of Health, Environment, Land and Planning website</w:t>
        </w:r>
      </w:hyperlink>
      <w:r w:rsidRPr="00745B3E">
        <w:t xml:space="preserve"> &lt; </w:t>
      </w:r>
      <w:r w:rsidR="00C917B3" w:rsidRPr="00C917B3">
        <w:t xml:space="preserve">https://www.energy.vic.gov.au/renewable-energy/zero-emissions-vehicles&gt; </w:t>
      </w:r>
      <w:r w:rsidRPr="00745B3E">
        <w:t xml:space="preserve">and on the </w:t>
      </w:r>
      <w:hyperlink r:id="rId25" w:history="1">
        <w:r w:rsidRPr="00C917B3">
          <w:rPr>
            <w:rStyle w:val="Hyperlink"/>
          </w:rPr>
          <w:t>DTF website</w:t>
        </w:r>
      </w:hyperlink>
      <w:r w:rsidRPr="00745B3E">
        <w:t xml:space="preserve"> &lt; </w:t>
      </w:r>
      <w:r w:rsidR="00485E4A" w:rsidRPr="00485E4A">
        <w:t>https://www.dtf.vic.gov.au/zero-emissions-vehicle-program</w:t>
      </w:r>
      <w:r w:rsidRPr="00745B3E">
        <w:t>&gt;</w:t>
      </w:r>
    </w:p>
    <w:p w14:paraId="3BF5D8C7" w14:textId="77777777" w:rsidR="00344E33" w:rsidRDefault="00344E33" w:rsidP="00917551"/>
    <w:p w14:paraId="3E6B57B1" w14:textId="6C7F71A1" w:rsidR="3EA4DCBC" w:rsidRDefault="000E2053" w:rsidP="003A727E">
      <w:r>
        <w:rPr>
          <w:noProof/>
        </w:rPr>
        <w:drawing>
          <wp:inline distT="0" distB="0" distL="0" distR="0" wp14:anchorId="2DBB3D5E" wp14:editId="79AD813B">
            <wp:extent cx="2908300" cy="903154"/>
            <wp:effectExtent l="0" t="0" r="6350" b="0"/>
            <wp:docPr id="3" name="Picture 3" descr="Images of the Zero Emissions Vehicle Program which shows lines creating a circle with shorter ones on the inside showing growth to green and the VicFlee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2908300" cy="903154"/>
                    </a:xfrm>
                    <a:prstGeom prst="rect">
                      <a:avLst/>
                    </a:prstGeom>
                  </pic:spPr>
                </pic:pic>
              </a:graphicData>
            </a:graphic>
          </wp:inline>
        </w:drawing>
      </w:r>
    </w:p>
    <w:p w14:paraId="5B03B8DC" w14:textId="5E7862E3" w:rsidR="2FBA5B4A" w:rsidRDefault="40033E12" w:rsidP="00656BED">
      <w:pPr>
        <w:pStyle w:val="Heading1"/>
      </w:pPr>
      <w:r w:rsidRPr="009D63B7">
        <w:t>Australian Health Leadership Roundtable on Climate Action</w:t>
      </w:r>
    </w:p>
    <w:p w14:paraId="744A9ABA" w14:textId="1879C8A8" w:rsidR="001E258D" w:rsidRPr="009D63B7" w:rsidRDefault="001E258D" w:rsidP="04693683">
      <w:pPr>
        <w:pStyle w:val="DHHSbody"/>
      </w:pPr>
      <w:r w:rsidRPr="009D63B7">
        <w:t>The department attended the Australian Health Leadership Roundtable on</w:t>
      </w:r>
      <w:r w:rsidR="009D63B7">
        <w:t xml:space="preserve"> </w:t>
      </w:r>
      <w:r w:rsidRPr="009D63B7">
        <w:t>Climate Action, which took place on 29th June 2022. The roundtable The Roundtable was co-hosted by the World Health Organization (WHO) and the</w:t>
      </w:r>
      <w:r w:rsidR="009D63B7">
        <w:t xml:space="preserve"> </w:t>
      </w:r>
      <w:r w:rsidRPr="009D63B7">
        <w:t>Climate and Health Alliance (CAHA) and was attended by ministers and senior</w:t>
      </w:r>
      <w:r w:rsidR="009D63B7">
        <w:t xml:space="preserve"> </w:t>
      </w:r>
      <w:r w:rsidRPr="009D63B7">
        <w:t>health officials from the Commonwealth and all state and territory governments.</w:t>
      </w:r>
    </w:p>
    <w:p w14:paraId="1984C32D" w14:textId="0AEB50CB" w:rsidR="2FBA5B4A" w:rsidRPr="009D63B7" w:rsidRDefault="001E258D" w:rsidP="04693683">
      <w:pPr>
        <w:pStyle w:val="DHHSbody"/>
      </w:pPr>
      <w:r w:rsidRPr="009D63B7">
        <w:t>The Roundtable brought together health ministries from federal, state, and territory</w:t>
      </w:r>
      <w:r w:rsidR="009D63B7">
        <w:t xml:space="preserve"> </w:t>
      </w:r>
      <w:r w:rsidRPr="009D63B7">
        <w:t>governments to explore opportunities to align the healthcare sector with Australia’s</w:t>
      </w:r>
      <w:r w:rsidR="009D63B7">
        <w:t xml:space="preserve"> </w:t>
      </w:r>
      <w:r w:rsidRPr="009D63B7">
        <w:t xml:space="preserve">climate goals. </w:t>
      </w:r>
      <w:r w:rsidR="007C1AF1" w:rsidRPr="009D63B7">
        <w:t xml:space="preserve"> </w:t>
      </w:r>
    </w:p>
    <w:p w14:paraId="72F4696E" w14:textId="05AB71AD" w:rsidR="002D70D3" w:rsidRDefault="00450C98" w:rsidP="002D70D3">
      <w:pPr>
        <w:pStyle w:val="Heading1"/>
      </w:pPr>
      <w:r>
        <w:t xml:space="preserve">Introduction of </w:t>
      </w:r>
      <w:r w:rsidR="002D70D3">
        <w:t xml:space="preserve">FRD24 expansion </w:t>
      </w:r>
    </w:p>
    <w:p w14:paraId="257DA13D" w14:textId="4BF569D7" w:rsidR="002D70D3" w:rsidRDefault="0015748E" w:rsidP="002D70D3">
      <w:pPr>
        <w:rPr>
          <w:rFonts w:eastAsia="Arial" w:cs="Arial"/>
          <w:sz w:val="20"/>
        </w:rPr>
      </w:pPr>
      <w:r>
        <w:rPr>
          <w:rFonts w:eastAsia="Arial" w:cs="Arial"/>
          <w:sz w:val="20"/>
        </w:rPr>
        <w:t xml:space="preserve">The </w:t>
      </w:r>
      <w:r w:rsidR="00630AA5">
        <w:rPr>
          <w:rFonts w:eastAsia="Arial" w:cs="Arial"/>
          <w:sz w:val="20"/>
        </w:rPr>
        <w:t xml:space="preserve">Victorian Government has introduced a significant uplift to environmental reporting requirements to help track the </w:t>
      </w:r>
      <w:r w:rsidR="0030036A">
        <w:rPr>
          <w:rFonts w:eastAsia="Arial" w:cs="Arial"/>
          <w:sz w:val="20"/>
        </w:rPr>
        <w:t xml:space="preserve">commitment to reach net zero emissions for the state by 2050. This </w:t>
      </w:r>
      <w:r w:rsidR="002D70D3" w:rsidRPr="00DB6820">
        <w:rPr>
          <w:rFonts w:eastAsia="Arial" w:cs="Arial"/>
          <w:sz w:val="20"/>
        </w:rPr>
        <w:t>includes expanding the scope and application of Financial Reporting Direction (FRD) 24</w:t>
      </w:r>
      <w:r w:rsidR="00541C3D">
        <w:rPr>
          <w:rFonts w:eastAsia="Arial" w:cs="Arial"/>
          <w:sz w:val="20"/>
        </w:rPr>
        <w:t>, which came into effect 1 July 2022</w:t>
      </w:r>
      <w:r w:rsidR="007A3003">
        <w:rPr>
          <w:rFonts w:eastAsia="Arial" w:cs="Arial"/>
          <w:sz w:val="20"/>
        </w:rPr>
        <w:t xml:space="preserve"> for the </w:t>
      </w:r>
      <w:r w:rsidR="00BB4D8B">
        <w:rPr>
          <w:rFonts w:eastAsia="Arial" w:cs="Arial"/>
          <w:sz w:val="20"/>
        </w:rPr>
        <w:t>2022-2023 reporting year</w:t>
      </w:r>
      <w:r w:rsidR="00541C3D" w:rsidRPr="70D4A62D">
        <w:rPr>
          <w:rFonts w:eastAsia="Arial" w:cs="Arial"/>
          <w:sz w:val="20"/>
        </w:rPr>
        <w:t>.</w:t>
      </w:r>
      <w:r w:rsidR="002D70D3" w:rsidRPr="00DB6820">
        <w:rPr>
          <w:rFonts w:eastAsia="Arial" w:cs="Arial"/>
          <w:sz w:val="20"/>
        </w:rPr>
        <w:t xml:space="preserve"> </w:t>
      </w:r>
    </w:p>
    <w:p w14:paraId="5F9F79CC" w14:textId="3A570274" w:rsidR="002D70D3" w:rsidRDefault="002D70D3" w:rsidP="002D70D3">
      <w:pPr>
        <w:rPr>
          <w:rFonts w:eastAsia="Arial" w:cs="Arial"/>
          <w:sz w:val="20"/>
        </w:rPr>
      </w:pPr>
      <w:r w:rsidRPr="00DB6820">
        <w:rPr>
          <w:rFonts w:eastAsia="Arial" w:cs="Arial"/>
          <w:sz w:val="20"/>
        </w:rPr>
        <w:t xml:space="preserve">The department is working with </w:t>
      </w:r>
      <w:r w:rsidR="00541C3D">
        <w:rPr>
          <w:rFonts w:eastAsia="Arial" w:cs="Arial"/>
          <w:sz w:val="20"/>
        </w:rPr>
        <w:t>the Department of Environment, Land, Water and Planning</w:t>
      </w:r>
      <w:r w:rsidR="00541C3D" w:rsidRPr="00DB6820">
        <w:rPr>
          <w:rFonts w:eastAsia="Arial" w:cs="Arial"/>
          <w:sz w:val="20"/>
        </w:rPr>
        <w:t xml:space="preserve"> </w:t>
      </w:r>
      <w:r w:rsidRPr="00DB6820">
        <w:rPr>
          <w:rFonts w:eastAsia="Arial" w:cs="Arial"/>
          <w:sz w:val="20"/>
        </w:rPr>
        <w:t xml:space="preserve">on arrangements for the </w:t>
      </w:r>
      <w:r w:rsidR="00460C01">
        <w:rPr>
          <w:rFonts w:eastAsia="Arial" w:cs="Arial"/>
          <w:sz w:val="20"/>
        </w:rPr>
        <w:t xml:space="preserve">2022-23 </w:t>
      </w:r>
      <w:r w:rsidRPr="00DB6820">
        <w:rPr>
          <w:rFonts w:eastAsia="Arial" w:cs="Arial"/>
          <w:sz w:val="20"/>
        </w:rPr>
        <w:t xml:space="preserve">transition </w:t>
      </w:r>
      <w:r w:rsidR="00460C01">
        <w:rPr>
          <w:rFonts w:eastAsia="Arial" w:cs="Arial"/>
          <w:sz w:val="20"/>
        </w:rPr>
        <w:t>year</w:t>
      </w:r>
      <w:r w:rsidR="003206F0">
        <w:rPr>
          <w:rFonts w:eastAsia="Arial" w:cs="Arial"/>
          <w:sz w:val="20"/>
        </w:rPr>
        <w:t xml:space="preserve">, with the expectation that </w:t>
      </w:r>
      <w:r>
        <w:rPr>
          <w:rFonts w:eastAsia="Arial" w:cs="Arial"/>
          <w:sz w:val="20"/>
        </w:rPr>
        <w:t xml:space="preserve">an updated environmental management system will be available to health services </w:t>
      </w:r>
      <w:r w:rsidR="003206F0">
        <w:rPr>
          <w:rFonts w:eastAsia="Arial" w:cs="Arial"/>
          <w:sz w:val="20"/>
        </w:rPr>
        <w:t xml:space="preserve">from </w:t>
      </w:r>
      <w:r w:rsidRPr="1A8C7CF8">
        <w:rPr>
          <w:rFonts w:eastAsia="Arial" w:cs="Arial"/>
          <w:sz w:val="20"/>
        </w:rPr>
        <w:t xml:space="preserve">1 </w:t>
      </w:r>
      <w:r>
        <w:rPr>
          <w:rFonts w:eastAsia="Arial" w:cs="Arial"/>
          <w:sz w:val="20"/>
        </w:rPr>
        <w:t xml:space="preserve">July 2023. </w:t>
      </w:r>
    </w:p>
    <w:p w14:paraId="041082BF" w14:textId="0045B0BC" w:rsidR="002D70D3" w:rsidRDefault="002D70D3" w:rsidP="002D70D3">
      <w:pPr>
        <w:rPr>
          <w:rFonts w:eastAsia="Arial" w:cs="Arial"/>
          <w:sz w:val="20"/>
        </w:rPr>
      </w:pPr>
      <w:r>
        <w:rPr>
          <w:rFonts w:eastAsia="Arial" w:cs="Arial"/>
          <w:sz w:val="20"/>
        </w:rPr>
        <w:t xml:space="preserve">During this phase the department will be working to update its suite of related materials. The Policy and Funding Guidelines </w:t>
      </w:r>
      <w:r w:rsidR="007356B5">
        <w:rPr>
          <w:rFonts w:eastAsia="Arial" w:cs="Arial"/>
          <w:sz w:val="20"/>
        </w:rPr>
        <w:t xml:space="preserve"> 2021-22 include</w:t>
      </w:r>
      <w:r w:rsidR="00404B9C">
        <w:rPr>
          <w:rFonts w:eastAsia="Arial" w:cs="Arial"/>
          <w:sz w:val="20"/>
        </w:rPr>
        <w:t xml:space="preserve"> a</w:t>
      </w:r>
      <w:r>
        <w:rPr>
          <w:rFonts w:eastAsia="Arial" w:cs="Arial"/>
          <w:sz w:val="20"/>
        </w:rPr>
        <w:t xml:space="preserve"> note</w:t>
      </w:r>
      <w:r w:rsidR="00404B9C">
        <w:rPr>
          <w:rFonts w:eastAsia="Arial" w:cs="Arial"/>
          <w:sz w:val="20"/>
        </w:rPr>
        <w:t xml:space="preserve"> on</w:t>
      </w:r>
      <w:r>
        <w:rPr>
          <w:rFonts w:eastAsia="Arial" w:cs="Arial"/>
          <w:sz w:val="20"/>
        </w:rPr>
        <w:t xml:space="preserve"> the transitional arrangements which are available from the </w:t>
      </w:r>
      <w:hyperlink r:id="rId27" w:history="1">
        <w:r w:rsidR="00245A43">
          <w:rPr>
            <w:rStyle w:val="Hyperlink"/>
            <w:rFonts w:eastAsia="Arial" w:cs="Arial"/>
            <w:sz w:val="20"/>
          </w:rPr>
          <w:t>Department of Health’s</w:t>
        </w:r>
        <w:r w:rsidRPr="00545F51">
          <w:rPr>
            <w:rStyle w:val="Hyperlink"/>
            <w:rFonts w:eastAsia="Arial" w:cs="Arial"/>
            <w:sz w:val="20"/>
          </w:rPr>
          <w:t xml:space="preserve"> website</w:t>
        </w:r>
      </w:hyperlink>
      <w:r>
        <w:rPr>
          <w:rFonts w:eastAsia="Arial" w:cs="Arial"/>
          <w:sz w:val="20"/>
        </w:rPr>
        <w:t xml:space="preserve"> </w:t>
      </w:r>
      <w:r w:rsidR="003B318F">
        <w:rPr>
          <w:rFonts w:eastAsia="Arial" w:cs="Arial"/>
          <w:sz w:val="20"/>
        </w:rPr>
        <w:t>&lt;</w:t>
      </w:r>
      <w:r w:rsidR="003B318F" w:rsidRPr="003B318F">
        <w:rPr>
          <w:rFonts w:eastAsia="Arial" w:cs="Arial"/>
          <w:sz w:val="20"/>
        </w:rPr>
        <w:t>https://www.health.vic.gov.au/policy-and-funding-guidelines-for-health-services</w:t>
      </w:r>
      <w:r w:rsidR="003B318F">
        <w:rPr>
          <w:rFonts w:eastAsia="Arial" w:cs="Arial"/>
          <w:sz w:val="20"/>
        </w:rPr>
        <w:t>.</w:t>
      </w:r>
    </w:p>
    <w:p w14:paraId="6AE63CE8" w14:textId="73203C01" w:rsidR="00337AAB" w:rsidRDefault="000A7DA0" w:rsidP="00887456">
      <w:pPr>
        <w:pStyle w:val="Body"/>
      </w:pPr>
      <w:r>
        <w:t xml:space="preserve">DELWP is also working through developing the following resources </w:t>
      </w:r>
      <w:r w:rsidR="00F73888">
        <w:t>including any customisation with individual portfolios as follows:</w:t>
      </w:r>
    </w:p>
    <w:p w14:paraId="4881BF5A" w14:textId="77777777" w:rsidR="00E57911" w:rsidRPr="00E57911" w:rsidRDefault="00E57911" w:rsidP="00887456">
      <w:pPr>
        <w:pStyle w:val="Bullet1"/>
        <w:rPr>
          <w:lang w:eastAsia="en-AU"/>
        </w:rPr>
      </w:pPr>
      <w:r w:rsidRPr="00E57911">
        <w:rPr>
          <w:lang w:eastAsia="en-AU"/>
        </w:rPr>
        <w:t>Development of inclusions for the Model Report for Departments </w:t>
      </w:r>
    </w:p>
    <w:p w14:paraId="3496AA8D" w14:textId="77777777" w:rsidR="00E57911" w:rsidRPr="00E57911" w:rsidRDefault="00E57911" w:rsidP="00887456">
      <w:pPr>
        <w:pStyle w:val="Bullet1"/>
        <w:rPr>
          <w:lang w:eastAsia="en-AU"/>
        </w:rPr>
      </w:pPr>
      <w:r w:rsidRPr="00E57911">
        <w:rPr>
          <w:lang w:eastAsia="en-AU"/>
        </w:rPr>
        <w:t>Updates to portfolio reporting guidance </w:t>
      </w:r>
    </w:p>
    <w:p w14:paraId="1319A84F" w14:textId="77777777" w:rsidR="00E57911" w:rsidRPr="00E57911" w:rsidRDefault="00E57911" w:rsidP="00887456">
      <w:pPr>
        <w:pStyle w:val="Bullet1"/>
        <w:rPr>
          <w:lang w:eastAsia="en-AU"/>
        </w:rPr>
      </w:pPr>
      <w:r w:rsidRPr="00E57911">
        <w:rPr>
          <w:lang w:eastAsia="en-AU"/>
        </w:rPr>
        <w:t>FRD 24 data reporting tool </w:t>
      </w:r>
    </w:p>
    <w:p w14:paraId="3A62EC10" w14:textId="3FED8A05" w:rsidR="00E57911" w:rsidRPr="00E44271" w:rsidRDefault="00E57911" w:rsidP="00887456">
      <w:pPr>
        <w:pStyle w:val="Bullet1"/>
        <w:rPr>
          <w:lang w:eastAsia="en-AU"/>
        </w:rPr>
      </w:pPr>
      <w:r w:rsidRPr="00E57911">
        <w:rPr>
          <w:lang w:eastAsia="en-AU"/>
        </w:rPr>
        <w:t>Training webinars and videos </w:t>
      </w:r>
    </w:p>
    <w:p w14:paraId="087481A0" w14:textId="7D6A2FE1" w:rsidR="002D70D3" w:rsidRPr="006870F4" w:rsidRDefault="002D70D3" w:rsidP="002D70D3">
      <w:pPr>
        <w:rPr>
          <w:rFonts w:eastAsia="Arial" w:cs="Arial"/>
          <w:sz w:val="20"/>
        </w:rPr>
      </w:pPr>
      <w:r>
        <w:rPr>
          <w:rFonts w:eastAsia="Arial" w:cs="Arial"/>
          <w:sz w:val="20"/>
        </w:rPr>
        <w:lastRenderedPageBreak/>
        <w:t xml:space="preserve">The department is </w:t>
      </w:r>
      <w:r w:rsidR="005D534D">
        <w:rPr>
          <w:rFonts w:eastAsia="Arial" w:cs="Arial"/>
          <w:sz w:val="20"/>
        </w:rPr>
        <w:t xml:space="preserve">currently </w:t>
      </w:r>
      <w:r>
        <w:rPr>
          <w:rFonts w:eastAsia="Arial" w:cs="Arial"/>
          <w:sz w:val="20"/>
        </w:rPr>
        <w:t xml:space="preserve">going through a procurement process to engage a supplier to provide a </w:t>
      </w:r>
      <w:r w:rsidRPr="006870F4">
        <w:rPr>
          <w:rFonts w:eastAsia="Arial" w:cs="Arial"/>
          <w:sz w:val="20"/>
        </w:rPr>
        <w:t>state-wide environmental data management system</w:t>
      </w:r>
      <w:r>
        <w:rPr>
          <w:rFonts w:eastAsia="Arial" w:cs="Arial"/>
          <w:sz w:val="20"/>
        </w:rPr>
        <w:t xml:space="preserve"> from 1 July 2023</w:t>
      </w:r>
      <w:r w:rsidR="001908A1">
        <w:rPr>
          <w:rFonts w:eastAsia="Arial" w:cs="Arial"/>
          <w:sz w:val="20"/>
        </w:rPr>
        <w:t xml:space="preserve"> to enable compliant reporting</w:t>
      </w:r>
      <w:r w:rsidR="00174BC0">
        <w:rPr>
          <w:rFonts w:eastAsia="Arial" w:cs="Arial"/>
          <w:sz w:val="20"/>
        </w:rPr>
        <w:t xml:space="preserve"> for the 23-24 year</w:t>
      </w:r>
      <w:r>
        <w:rPr>
          <w:rFonts w:eastAsia="Arial" w:cs="Arial"/>
          <w:sz w:val="20"/>
        </w:rPr>
        <w:t xml:space="preserve">. The system adopted will </w:t>
      </w:r>
      <w:r w:rsidDel="005D534D">
        <w:rPr>
          <w:rFonts w:eastAsia="Arial" w:cs="Arial"/>
          <w:sz w:val="20"/>
        </w:rPr>
        <w:t xml:space="preserve">be required to </w:t>
      </w:r>
      <w:r>
        <w:rPr>
          <w:rFonts w:eastAsia="Arial" w:cs="Arial"/>
          <w:sz w:val="20"/>
        </w:rPr>
        <w:t xml:space="preserve">meet the relevant reporting requirements of </w:t>
      </w:r>
      <w:r w:rsidRPr="00DB6820">
        <w:rPr>
          <w:rFonts w:eastAsia="Arial" w:cs="Arial"/>
          <w:sz w:val="20"/>
        </w:rPr>
        <w:t>FRD24</w:t>
      </w:r>
      <w:r>
        <w:rPr>
          <w:rFonts w:eastAsia="Arial" w:cs="Arial"/>
          <w:sz w:val="20"/>
        </w:rPr>
        <w:t>.</w:t>
      </w:r>
      <w:r w:rsidRPr="70D4A62D">
        <w:rPr>
          <w:rFonts w:eastAsia="Arial" w:cs="Arial"/>
          <w:sz w:val="20"/>
        </w:rPr>
        <w:t xml:space="preserve"> The existing environmental data management system will continue operating under its existing contract up until 30 June 2023.</w:t>
      </w:r>
    </w:p>
    <w:p w14:paraId="2254C218" w14:textId="58320C82" w:rsidR="00FF7F40" w:rsidRDefault="00D54829" w:rsidP="002D70D3">
      <w:pPr>
        <w:rPr>
          <w:rFonts w:eastAsia="Arial" w:cs="Arial"/>
          <w:sz w:val="20"/>
        </w:rPr>
      </w:pPr>
      <w:r>
        <w:rPr>
          <w:rFonts w:eastAsia="Arial" w:cs="Arial"/>
          <w:sz w:val="20"/>
        </w:rPr>
        <w:t xml:space="preserve">Further information on the new FRD can be found on the </w:t>
      </w:r>
      <w:hyperlink r:id="rId28" w:history="1">
        <w:r w:rsidR="00924AC5" w:rsidRPr="00924AC5">
          <w:rPr>
            <w:rStyle w:val="Hyperlink"/>
            <w:rFonts w:eastAsia="Arial" w:cs="Arial"/>
            <w:sz w:val="20"/>
          </w:rPr>
          <w:t>Department, Treasury and Finance</w:t>
        </w:r>
        <w:r w:rsidRPr="00924AC5">
          <w:rPr>
            <w:rStyle w:val="Hyperlink"/>
            <w:rFonts w:eastAsia="Arial" w:cs="Arial"/>
            <w:sz w:val="20"/>
          </w:rPr>
          <w:t xml:space="preserve"> website</w:t>
        </w:r>
      </w:hyperlink>
      <w:r w:rsidRPr="00924AC5">
        <w:rPr>
          <w:rFonts w:eastAsia="Arial" w:cs="Arial"/>
          <w:sz w:val="20"/>
        </w:rPr>
        <w:t xml:space="preserve"> </w:t>
      </w:r>
      <w:r w:rsidR="00C062FB" w:rsidRPr="00924AC5">
        <w:rPr>
          <w:rFonts w:eastAsia="Arial" w:cs="Arial"/>
          <w:sz w:val="20"/>
        </w:rPr>
        <w:t>&lt;</w:t>
      </w:r>
      <w:r w:rsidR="00FF7F40" w:rsidRPr="003A6814">
        <w:rPr>
          <w:rFonts w:eastAsia="Arial" w:cs="Arial"/>
          <w:sz w:val="20"/>
        </w:rPr>
        <w:t>https://www.dtf.vic.gov.au/financial-reporting-policy/financial-reporting-directions-and-guidance</w:t>
      </w:r>
      <w:r w:rsidR="001856D3">
        <w:rPr>
          <w:rFonts w:eastAsia="Arial" w:cs="Arial"/>
          <w:sz w:val="20"/>
        </w:rPr>
        <w:t>&gt;.</w:t>
      </w:r>
    </w:p>
    <w:p w14:paraId="789D9F5A" w14:textId="2263D896" w:rsidR="002D70D3" w:rsidRDefault="002D70D3" w:rsidP="002D70D3">
      <w:pPr>
        <w:rPr>
          <w:rFonts w:eastAsia="Arial" w:cs="Arial"/>
          <w:sz w:val="20"/>
        </w:rPr>
      </w:pPr>
      <w:r w:rsidRPr="006870F4">
        <w:rPr>
          <w:rFonts w:eastAsia="Arial" w:cs="Arial"/>
          <w:sz w:val="20"/>
        </w:rPr>
        <w:t>For further information please contact</w:t>
      </w:r>
      <w:r>
        <w:t xml:space="preserve"> </w:t>
      </w:r>
      <w:hyperlink r:id="rId29" w:history="1">
        <w:r w:rsidRPr="00545F51">
          <w:rPr>
            <w:rStyle w:val="Hyperlink"/>
            <w:rFonts w:eastAsia="Arial" w:cs="Arial"/>
            <w:sz w:val="20"/>
          </w:rPr>
          <w:t>sarah.bending@health.vic.gov.au</w:t>
        </w:r>
      </w:hyperlink>
      <w:r w:rsidRPr="00DB6820">
        <w:rPr>
          <w:rFonts w:eastAsia="Arial" w:cs="Arial"/>
          <w:sz w:val="20"/>
        </w:rPr>
        <w:t xml:space="preserve"> </w:t>
      </w:r>
      <w:r>
        <w:rPr>
          <w:rFonts w:eastAsia="Arial" w:cs="Arial"/>
          <w:sz w:val="20"/>
        </w:rPr>
        <w:t xml:space="preserve">or if it relates to EDMS email </w:t>
      </w:r>
      <w:hyperlink r:id="rId30" w:history="1">
        <w:r w:rsidRPr="006A5446">
          <w:rPr>
            <w:rStyle w:val="Hyperlink"/>
            <w:rFonts w:eastAsia="Arial" w:cs="Arial"/>
            <w:sz w:val="20"/>
          </w:rPr>
          <w:t>edms@health.vic.gov.au</w:t>
        </w:r>
      </w:hyperlink>
      <w:r>
        <w:rPr>
          <w:rFonts w:eastAsia="Arial" w:cs="Arial"/>
          <w:sz w:val="20"/>
        </w:rPr>
        <w:t xml:space="preserve">. </w:t>
      </w:r>
    </w:p>
    <w:p w14:paraId="3049A481" w14:textId="715C7D6F" w:rsidR="009178D0" w:rsidRDefault="009178D0" w:rsidP="009178D0">
      <w:pPr>
        <w:pStyle w:val="Heading1"/>
      </w:pPr>
      <w:r>
        <w:t xml:space="preserve">EDMS and </w:t>
      </w:r>
      <w:r w:rsidR="00EA61DB">
        <w:t>a</w:t>
      </w:r>
      <w:r>
        <w:t xml:space="preserve">nnual </w:t>
      </w:r>
      <w:r w:rsidR="00EA61DB">
        <w:t>r</w:t>
      </w:r>
      <w:r>
        <w:t>eporting guidelines</w:t>
      </w:r>
    </w:p>
    <w:p w14:paraId="1438C45B" w14:textId="1C898EB6" w:rsidR="009178D0" w:rsidRDefault="009178D0" w:rsidP="009178D0">
      <w:pPr>
        <w:pStyle w:val="DHHSbody"/>
      </w:pPr>
      <w:r>
        <w:t>All health services are required to report environmental performance data in their annual reports</w:t>
      </w:r>
      <w:r w:rsidR="005F4A45">
        <w:t>, as required under the annual reporting guideline introduced in 2021</w:t>
      </w:r>
      <w:r>
        <w:t xml:space="preserve">. The data for this is available by running the public environment report in the departments environmental data management system (EDMS) for 2021-22 – this will provide health services with three years of environmental data for their annual report. </w:t>
      </w:r>
    </w:p>
    <w:p w14:paraId="60D18237" w14:textId="764F7A44" w:rsidR="009178D0" w:rsidRDefault="009178D0" w:rsidP="009178D0">
      <w:pPr>
        <w:pStyle w:val="DHHSbody"/>
      </w:pPr>
      <w:r>
        <w:t xml:space="preserve">Communications have been sent to </w:t>
      </w:r>
      <w:r w:rsidR="00F01E5A">
        <w:t>h</w:t>
      </w:r>
      <w:r>
        <w:t>ealth services EDMS contact</w:t>
      </w:r>
      <w:r w:rsidR="00F01E5A">
        <w:t>s</w:t>
      </w:r>
      <w:r>
        <w:t xml:space="preserve"> regarding EDMS and providing an update on timelines ahead of the annual reporting cycle. </w:t>
      </w:r>
    </w:p>
    <w:p w14:paraId="607D69CB" w14:textId="21BC8DEE" w:rsidR="009178D0" w:rsidRDefault="009178D0" w:rsidP="009178D0">
      <w:pPr>
        <w:pStyle w:val="DHHSbody"/>
      </w:pPr>
      <w:r>
        <w:t>Note that the Environmental Reporting guidelines, which state health services can choose where they report, has been succeeded by the annual reporting guideline introduced in 2021. Whilst health services are welcome to produce a stand</w:t>
      </w:r>
      <w:r w:rsidR="001F39FC">
        <w:t>-</w:t>
      </w:r>
      <w:r>
        <w:t xml:space="preserve">alone report, this does not replace the requirement to report into the annual report. </w:t>
      </w:r>
    </w:p>
    <w:p w14:paraId="1B5431C5" w14:textId="5C848985" w:rsidR="009178D0" w:rsidRPr="001D4212" w:rsidRDefault="005D1863" w:rsidP="009178D0">
      <w:pPr>
        <w:pStyle w:val="DHHSbody"/>
      </w:pPr>
      <w:r>
        <w:t>As of 25 July, d</w:t>
      </w:r>
      <w:r w:rsidR="00614BA6">
        <w:t xml:space="preserve">ata in the </w:t>
      </w:r>
      <w:r w:rsidR="009178D0">
        <w:t xml:space="preserve">EDMS </w:t>
      </w:r>
      <w:r>
        <w:t xml:space="preserve">was ready </w:t>
      </w:r>
      <w:r w:rsidR="00614BA6">
        <w:t>for annual r</w:t>
      </w:r>
      <w:r w:rsidR="005133D6">
        <w:t>e</w:t>
      </w:r>
      <w:r w:rsidR="00614BA6">
        <w:t>porting</w:t>
      </w:r>
      <w:r>
        <w:t xml:space="preserve">, </w:t>
      </w:r>
      <w:r w:rsidR="00CA029F">
        <w:t>except for</w:t>
      </w:r>
      <w:r>
        <w:t xml:space="preserve"> hospital fleet data which is still being sourced from</w:t>
      </w:r>
      <w:r w:rsidR="006D537D">
        <w:t xml:space="preserve"> </w:t>
      </w:r>
      <w:proofErr w:type="spellStart"/>
      <w:r w:rsidR="006D537D">
        <w:t>VicFleet</w:t>
      </w:r>
      <w:proofErr w:type="spellEnd"/>
      <w:r w:rsidR="009178D0">
        <w:t>.</w:t>
      </w:r>
      <w:r w:rsidR="00F2050A">
        <w:t xml:space="preserve"> </w:t>
      </w:r>
      <w:r w:rsidR="009178D0">
        <w:t xml:space="preserve">If you </w:t>
      </w:r>
      <w:r w:rsidR="00F2050A">
        <w:t>need to</w:t>
      </w:r>
      <w:r w:rsidR="009178D0">
        <w:t xml:space="preserve"> find out who your EDMS contact is, please email </w:t>
      </w:r>
      <w:hyperlink r:id="rId31" w:history="1">
        <w:r w:rsidR="00F2050A" w:rsidRPr="003C061F">
          <w:rPr>
            <w:rStyle w:val="Hyperlink"/>
          </w:rPr>
          <w:t>Aaron.Hoare@health.vic.gov.au</w:t>
        </w:r>
      </w:hyperlink>
      <w:r w:rsidR="00F2050A">
        <w:t xml:space="preserve">. </w:t>
      </w:r>
    </w:p>
    <w:p w14:paraId="51F743CB" w14:textId="77777777" w:rsidR="002D70D3" w:rsidRDefault="002D70D3" w:rsidP="002D70D3">
      <w:pPr>
        <w:pStyle w:val="Body"/>
        <w:rPr>
          <w:rFonts w:eastAsia="MS Gothic" w:cs="Arial"/>
          <w:bCs/>
          <w:color w:val="201547"/>
          <w:kern w:val="32"/>
          <w:sz w:val="40"/>
          <w:szCs w:val="40"/>
        </w:rPr>
      </w:pPr>
      <w:r>
        <w:rPr>
          <w:rFonts w:eastAsia="MS Gothic" w:cs="Arial"/>
          <w:bCs/>
          <w:color w:val="201547"/>
          <w:kern w:val="32"/>
          <w:sz w:val="40"/>
          <w:szCs w:val="40"/>
        </w:rPr>
        <w:t>New Melton Hospital to be all-electric</w:t>
      </w:r>
    </w:p>
    <w:p w14:paraId="15F0A594" w14:textId="6E8F3ABE" w:rsidR="002D70D3" w:rsidRDefault="002D70D3" w:rsidP="002D70D3">
      <w:pPr>
        <w:pStyle w:val="Body"/>
        <w:rPr>
          <w:rStyle w:val="normaltextrun"/>
          <w:rFonts w:cs="Arial"/>
          <w:color w:val="000000"/>
          <w:sz w:val="20"/>
          <w:bdr w:val="none" w:sz="0" w:space="0" w:color="auto" w:frame="1"/>
        </w:rPr>
      </w:pPr>
      <w:r>
        <w:rPr>
          <w:rStyle w:val="normaltextrun"/>
          <w:rFonts w:cs="Arial"/>
          <w:color w:val="000000"/>
          <w:sz w:val="20"/>
          <w:bdr w:val="none" w:sz="0" w:space="0" w:color="auto" w:frame="1"/>
        </w:rPr>
        <w:t xml:space="preserve">The 2022-23 State budget </w:t>
      </w:r>
      <w:r w:rsidRPr="006870F4">
        <w:rPr>
          <w:rStyle w:val="normaltextrun"/>
          <w:rFonts w:cs="Arial"/>
          <w:color w:val="000000"/>
          <w:sz w:val="20"/>
          <w:bdr w:val="none" w:sz="0" w:space="0" w:color="auto" w:frame="1"/>
        </w:rPr>
        <w:t>committed more than $900 million to deliver a new Melton Hospital by 2029.</w:t>
      </w:r>
      <w:r>
        <w:rPr>
          <w:rStyle w:val="normaltextrun"/>
          <w:rFonts w:cs="Arial"/>
          <w:color w:val="000000"/>
          <w:sz w:val="20"/>
          <w:bdr w:val="none" w:sz="0" w:space="0" w:color="auto" w:frame="1"/>
        </w:rPr>
        <w:t xml:space="preserve"> The hospital will be designed as Victoria's first all-electric hospital powered by 100 per cent renewable electricity. This supports </w:t>
      </w:r>
      <w:r w:rsidR="00A919A0">
        <w:rPr>
          <w:rStyle w:val="normaltextrun"/>
          <w:rFonts w:cs="Arial"/>
          <w:color w:val="000000"/>
          <w:sz w:val="20"/>
          <w:bdr w:val="none" w:sz="0" w:space="0" w:color="auto" w:frame="1"/>
        </w:rPr>
        <w:t xml:space="preserve">the Victorian </w:t>
      </w:r>
      <w:r>
        <w:rPr>
          <w:rStyle w:val="normaltextrun"/>
          <w:rFonts w:cs="Arial"/>
          <w:color w:val="000000"/>
          <w:sz w:val="20"/>
          <w:bdr w:val="none" w:sz="0" w:space="0" w:color="auto" w:frame="1"/>
        </w:rPr>
        <w:t>Government’s commitment to reduce carbon emissions from its operations and reduce gas use across the State's public health portfolio. The hospital’s design will focus on sustainability initiatives such as maximising on-site solar generation, high-performing facades, efficient plant and equipment, and integration of green spaces within the hospital precinct.</w:t>
      </w:r>
    </w:p>
    <w:p w14:paraId="4C0CE8A5" w14:textId="740A7ACA" w:rsidR="002D70D3" w:rsidRDefault="002D70D3" w:rsidP="002D70D3">
      <w:pPr>
        <w:pStyle w:val="Body"/>
        <w:rPr>
          <w:rStyle w:val="normaltextrun"/>
          <w:rFonts w:cs="Arial"/>
          <w:color w:val="000000"/>
          <w:sz w:val="20"/>
          <w:bdr w:val="none" w:sz="0" w:space="0" w:color="auto" w:frame="1"/>
        </w:rPr>
      </w:pPr>
      <w:r>
        <w:rPr>
          <w:rStyle w:val="normaltextrun"/>
          <w:rFonts w:cs="Arial"/>
          <w:color w:val="000000"/>
          <w:sz w:val="20"/>
          <w:bdr w:val="none" w:sz="0" w:space="0" w:color="auto" w:frame="1"/>
        </w:rPr>
        <w:t xml:space="preserve">More information on the project can be found on the </w:t>
      </w:r>
      <w:hyperlink r:id="rId32" w:history="1">
        <w:r w:rsidRPr="00A41790">
          <w:rPr>
            <w:rStyle w:val="Hyperlink"/>
            <w:rFonts w:cs="Arial"/>
            <w:sz w:val="20"/>
            <w:bdr w:val="none" w:sz="0" w:space="0" w:color="auto" w:frame="1"/>
          </w:rPr>
          <w:t>VHBA website</w:t>
        </w:r>
      </w:hyperlink>
      <w:r>
        <w:rPr>
          <w:rStyle w:val="normaltextrun"/>
          <w:rFonts w:cs="Arial"/>
          <w:color w:val="000000"/>
          <w:sz w:val="20"/>
          <w:bdr w:val="none" w:sz="0" w:space="0" w:color="auto" w:frame="1"/>
        </w:rPr>
        <w:t xml:space="preserve"> &lt;</w:t>
      </w:r>
      <w:r w:rsidRPr="00D379F9">
        <w:rPr>
          <w:rStyle w:val="normaltextrun"/>
          <w:rFonts w:cs="Arial"/>
          <w:color w:val="000000"/>
          <w:sz w:val="20"/>
          <w:bdr w:val="none" w:sz="0" w:space="0" w:color="auto" w:frame="1"/>
        </w:rPr>
        <w:t>https://www.vhba.vic.gov.au/health/hospitals/new-melton-hospital</w:t>
      </w:r>
      <w:r>
        <w:rPr>
          <w:rStyle w:val="normaltextrun"/>
          <w:rFonts w:cs="Arial"/>
          <w:color w:val="000000"/>
          <w:sz w:val="20"/>
          <w:bdr w:val="none" w:sz="0" w:space="0" w:color="auto" w:frame="1"/>
        </w:rPr>
        <w:t>&gt;</w:t>
      </w:r>
      <w:r w:rsidRPr="00D379F9">
        <w:rPr>
          <w:rStyle w:val="normaltextrun"/>
          <w:rFonts w:cs="Arial"/>
          <w:color w:val="000000"/>
          <w:sz w:val="20"/>
          <w:bdr w:val="none" w:sz="0" w:space="0" w:color="auto" w:frame="1"/>
        </w:rPr>
        <w:t>.</w:t>
      </w:r>
    </w:p>
    <w:p w14:paraId="2645DF87" w14:textId="77777777" w:rsidR="002D70D3" w:rsidRPr="007E2AD0" w:rsidRDefault="002D70D3" w:rsidP="002D70D3">
      <w:pPr>
        <w:pStyle w:val="Body"/>
        <w:rPr>
          <w:rFonts w:eastAsia="MS Gothic"/>
          <w:bCs/>
          <w:color w:val="201547"/>
          <w:kern w:val="32"/>
          <w:sz w:val="40"/>
          <w:szCs w:val="40"/>
        </w:rPr>
      </w:pPr>
      <w:r w:rsidRPr="007E2AD0">
        <w:rPr>
          <w:rFonts w:eastAsia="MS Gothic"/>
          <w:bCs/>
          <w:color w:val="201547"/>
          <w:kern w:val="32"/>
          <w:sz w:val="40"/>
          <w:szCs w:val="40"/>
        </w:rPr>
        <w:t>New sustainability requirements for the Regional Health Infrastructure Fund</w:t>
      </w:r>
    </w:p>
    <w:p w14:paraId="619D12DC" w14:textId="77777777" w:rsidR="002D70D3" w:rsidRDefault="002D70D3" w:rsidP="002D70D3">
      <w:pPr>
        <w:pStyle w:val="Body"/>
        <w:rPr>
          <w:rStyle w:val="normaltextrun"/>
          <w:color w:val="000000"/>
          <w:sz w:val="20"/>
          <w:bdr w:val="none" w:sz="0" w:space="0" w:color="auto" w:frame="1"/>
        </w:rPr>
      </w:pPr>
      <w:r>
        <w:rPr>
          <w:rStyle w:val="normaltextrun"/>
          <w:color w:val="000000"/>
          <w:sz w:val="20"/>
          <w:bdr w:val="none" w:sz="0" w:space="0" w:color="auto" w:frame="1"/>
        </w:rPr>
        <w:t xml:space="preserve">The Victorian Health Building Authority has </w:t>
      </w:r>
      <w:r w:rsidRPr="007E2AD0">
        <w:rPr>
          <w:rStyle w:val="normaltextrun"/>
          <w:color w:val="000000"/>
          <w:sz w:val="20"/>
          <w:bdr w:val="none" w:sz="0" w:space="0" w:color="auto" w:frame="1"/>
        </w:rPr>
        <w:t>increased the sustainability and climate adaptation requirements for submissions into the 2022-23 Regional Health Infrastructure Fund</w:t>
      </w:r>
      <w:r>
        <w:rPr>
          <w:rStyle w:val="normaltextrun"/>
          <w:color w:val="000000"/>
          <w:sz w:val="20"/>
          <w:bdr w:val="none" w:sz="0" w:space="0" w:color="auto" w:frame="1"/>
        </w:rPr>
        <w:t>. This</w:t>
      </w:r>
      <w:r w:rsidRPr="007E2AD0">
        <w:rPr>
          <w:rStyle w:val="normaltextrun"/>
          <w:color w:val="000000"/>
          <w:sz w:val="20"/>
          <w:bdr w:val="none" w:sz="0" w:space="0" w:color="auto" w:frame="1"/>
        </w:rPr>
        <w:t xml:space="preserve"> includ</w:t>
      </w:r>
      <w:r>
        <w:rPr>
          <w:rStyle w:val="normaltextrun"/>
          <w:color w:val="000000"/>
          <w:sz w:val="20"/>
          <w:bdr w:val="none" w:sz="0" w:space="0" w:color="auto" w:frame="1"/>
        </w:rPr>
        <w:t>es requirements to</w:t>
      </w:r>
      <w:r w:rsidRPr="007E2AD0">
        <w:rPr>
          <w:rStyle w:val="normaltextrun"/>
          <w:color w:val="000000"/>
          <w:sz w:val="20"/>
          <w:bdr w:val="none" w:sz="0" w:space="0" w:color="auto" w:frame="1"/>
        </w:rPr>
        <w:t xml:space="preserve"> implement specified sustainability initiatives</w:t>
      </w:r>
      <w:r>
        <w:rPr>
          <w:rStyle w:val="normaltextrun"/>
          <w:color w:val="000000"/>
          <w:sz w:val="20"/>
          <w:bdr w:val="none" w:sz="0" w:space="0" w:color="auto" w:frame="1"/>
        </w:rPr>
        <w:t xml:space="preserve"> for certain types of projects</w:t>
      </w:r>
      <w:r w:rsidRPr="007E2AD0">
        <w:rPr>
          <w:rStyle w:val="normaltextrun"/>
          <w:color w:val="000000"/>
          <w:sz w:val="20"/>
          <w:bdr w:val="none" w:sz="0" w:space="0" w:color="auto" w:frame="1"/>
        </w:rPr>
        <w:t xml:space="preserve"> and the availability of a sustainability allowance to deliver initiatives above standard practice.</w:t>
      </w:r>
    </w:p>
    <w:p w14:paraId="5E0C302F" w14:textId="7BAE1BF7" w:rsidR="002D70D3" w:rsidRPr="007E2AD0" w:rsidRDefault="002D70D3" w:rsidP="1A8C7CF8">
      <w:pPr>
        <w:pStyle w:val="Body"/>
        <w:rPr>
          <w:rStyle w:val="normaltextrun"/>
          <w:color w:val="000000" w:themeColor="text1"/>
          <w:sz w:val="20"/>
        </w:rPr>
      </w:pPr>
      <w:r>
        <w:rPr>
          <w:rStyle w:val="normaltextrun"/>
          <w:color w:val="000000"/>
          <w:sz w:val="20"/>
          <w:bdr w:val="none" w:sz="0" w:space="0" w:color="auto" w:frame="1"/>
        </w:rPr>
        <w:t xml:space="preserve">More information on the </w:t>
      </w:r>
      <w:r w:rsidRPr="007E2AD0">
        <w:rPr>
          <w:rStyle w:val="normaltextrun"/>
          <w:color w:val="000000"/>
          <w:sz w:val="20"/>
          <w:bdr w:val="none" w:sz="0" w:space="0" w:color="auto" w:frame="1"/>
        </w:rPr>
        <w:t>Regional Health Infrastructure Fund</w:t>
      </w:r>
      <w:r>
        <w:rPr>
          <w:rStyle w:val="normaltextrun"/>
          <w:color w:val="000000"/>
          <w:sz w:val="20"/>
          <w:bdr w:val="none" w:sz="0" w:space="0" w:color="auto" w:frame="1"/>
        </w:rPr>
        <w:t xml:space="preserve"> is available on the </w:t>
      </w:r>
      <w:hyperlink r:id="rId33" w:history="1">
        <w:r w:rsidRPr="00A41790">
          <w:rPr>
            <w:rStyle w:val="Hyperlink"/>
            <w:sz w:val="20"/>
            <w:bdr w:val="none" w:sz="0" w:space="0" w:color="auto" w:frame="1"/>
          </w:rPr>
          <w:t>VHBA website</w:t>
        </w:r>
      </w:hyperlink>
      <w:r>
        <w:rPr>
          <w:rStyle w:val="normaltextrun"/>
          <w:color w:val="000000"/>
          <w:sz w:val="20"/>
          <w:bdr w:val="none" w:sz="0" w:space="0" w:color="auto" w:frame="1"/>
        </w:rPr>
        <w:t xml:space="preserve"> &lt;</w:t>
      </w:r>
      <w:r w:rsidRPr="00D80C07">
        <w:rPr>
          <w:rStyle w:val="normaltextrun"/>
          <w:color w:val="000000"/>
          <w:sz w:val="20"/>
          <w:bdr w:val="none" w:sz="0" w:space="0" w:color="auto" w:frame="1"/>
        </w:rPr>
        <w:t>https://www.vhba.vic.gov.au/health/regional-facilities/regional-health-infrastructure-fund</w:t>
      </w:r>
      <w:r>
        <w:rPr>
          <w:rStyle w:val="normaltextrun"/>
          <w:color w:val="000000"/>
          <w:sz w:val="20"/>
          <w:bdr w:val="none" w:sz="0" w:space="0" w:color="auto" w:frame="1"/>
        </w:rPr>
        <w:t xml:space="preserve">&gt;. </w:t>
      </w:r>
    </w:p>
    <w:p w14:paraId="12DA792C" w14:textId="77777777" w:rsidR="00F301E0" w:rsidRDefault="00F301E0">
      <w:pPr>
        <w:spacing w:after="0" w:line="240" w:lineRule="auto"/>
        <w:rPr>
          <w:rFonts w:eastAsia="MS Gothic" w:cs="Arial"/>
          <w:bCs/>
          <w:color w:val="201547"/>
          <w:kern w:val="32"/>
          <w:sz w:val="40"/>
          <w:szCs w:val="40"/>
        </w:rPr>
      </w:pPr>
      <w:r>
        <w:rPr>
          <w:rFonts w:eastAsia="MS Gothic" w:cs="Arial"/>
          <w:bCs/>
          <w:color w:val="201547"/>
          <w:kern w:val="32"/>
          <w:sz w:val="40"/>
          <w:szCs w:val="40"/>
        </w:rPr>
        <w:br w:type="page"/>
      </w:r>
    </w:p>
    <w:p w14:paraId="5726666D" w14:textId="2B450B97" w:rsidR="000D0209" w:rsidRDefault="002D70D3" w:rsidP="002D70D3">
      <w:pPr>
        <w:pStyle w:val="Body"/>
        <w:rPr>
          <w:rStyle w:val="DHHSbodyChar"/>
          <w:sz w:val="20"/>
        </w:rPr>
      </w:pPr>
      <w:r w:rsidRPr="00365463">
        <w:rPr>
          <w:rFonts w:eastAsia="MS Gothic" w:cs="Arial"/>
          <w:bCs/>
          <w:color w:val="201547"/>
          <w:kern w:val="32"/>
          <w:sz w:val="40"/>
          <w:szCs w:val="40"/>
        </w:rPr>
        <w:lastRenderedPageBreak/>
        <w:t xml:space="preserve">Barwon </w:t>
      </w:r>
      <w:r>
        <w:rPr>
          <w:rFonts w:eastAsia="MS Gothic" w:cs="Arial"/>
          <w:bCs/>
          <w:color w:val="201547"/>
          <w:kern w:val="32"/>
          <w:sz w:val="40"/>
          <w:szCs w:val="40"/>
        </w:rPr>
        <w:t xml:space="preserve">South-West </w:t>
      </w:r>
      <w:r w:rsidR="000D0209">
        <w:rPr>
          <w:rFonts w:eastAsia="MS Gothic" w:cs="Arial"/>
          <w:bCs/>
          <w:color w:val="201547"/>
          <w:kern w:val="32"/>
          <w:sz w:val="40"/>
          <w:szCs w:val="40"/>
        </w:rPr>
        <w:t xml:space="preserve">Environmental Sustainability </w:t>
      </w:r>
      <w:r>
        <w:rPr>
          <w:rFonts w:eastAsia="MS Gothic" w:cs="Arial"/>
          <w:bCs/>
          <w:color w:val="201547"/>
          <w:kern w:val="32"/>
          <w:sz w:val="40"/>
          <w:szCs w:val="40"/>
        </w:rPr>
        <w:t>network</w:t>
      </w:r>
      <w:r w:rsidRPr="70D4A62D">
        <w:rPr>
          <w:rFonts w:eastAsia="MS Gothic" w:cs="Arial"/>
          <w:color w:val="201547"/>
          <w:kern w:val="32"/>
          <w:sz w:val="40"/>
          <w:szCs w:val="40"/>
        </w:rPr>
        <w:t xml:space="preserve"> </w:t>
      </w:r>
      <w:r>
        <w:br/>
      </w:r>
      <w:r w:rsidRPr="00FC134C">
        <w:rPr>
          <w:rStyle w:val="DHHSbodyChar"/>
          <w:sz w:val="20"/>
        </w:rPr>
        <w:t xml:space="preserve">The Barwon South-West </w:t>
      </w:r>
      <w:r w:rsidR="003A19A8">
        <w:rPr>
          <w:rStyle w:val="DHHSbodyChar"/>
          <w:sz w:val="20"/>
        </w:rPr>
        <w:t>E</w:t>
      </w:r>
      <w:r w:rsidRPr="70D4A62D">
        <w:rPr>
          <w:rStyle w:val="DHHSbodyChar"/>
          <w:sz w:val="20"/>
        </w:rPr>
        <w:t xml:space="preserve">nvironmental </w:t>
      </w:r>
      <w:r w:rsidR="003A19A8">
        <w:rPr>
          <w:rStyle w:val="DHHSbodyChar"/>
          <w:sz w:val="20"/>
        </w:rPr>
        <w:t>S</w:t>
      </w:r>
      <w:r w:rsidRPr="70D4A62D">
        <w:rPr>
          <w:rStyle w:val="DHHSbodyChar"/>
          <w:sz w:val="20"/>
        </w:rPr>
        <w:t>ustainability</w:t>
      </w:r>
      <w:r w:rsidR="003A19A8">
        <w:rPr>
          <w:rStyle w:val="DHHSbodyChar"/>
          <w:sz w:val="20"/>
        </w:rPr>
        <w:t xml:space="preserve"> </w:t>
      </w:r>
      <w:r w:rsidRPr="70D4A62D">
        <w:rPr>
          <w:rStyle w:val="DHHSbodyChar"/>
          <w:sz w:val="20"/>
        </w:rPr>
        <w:t>network</w:t>
      </w:r>
      <w:r w:rsidRPr="00FC134C">
        <w:rPr>
          <w:rStyle w:val="DHHSbodyChar"/>
          <w:sz w:val="20"/>
        </w:rPr>
        <w:t xml:space="preserve"> was established in March 2022. </w:t>
      </w:r>
      <w:r w:rsidRPr="70D4A62D">
        <w:rPr>
          <w:rStyle w:val="DHHSbodyChar"/>
          <w:sz w:val="20"/>
        </w:rPr>
        <w:t xml:space="preserve">This included the establishment of </w:t>
      </w:r>
      <w:r w:rsidR="00903DF7" w:rsidRPr="00FC134C">
        <w:rPr>
          <w:rStyle w:val="DHHSbodyChar"/>
          <w:sz w:val="20"/>
        </w:rPr>
        <w:t xml:space="preserve">the first </w:t>
      </w:r>
      <w:r w:rsidRPr="00FC134C">
        <w:rPr>
          <w:rStyle w:val="DHHSbodyChar"/>
          <w:sz w:val="20"/>
        </w:rPr>
        <w:t>Regional Environmental Sustainability Manager for the Barwon South-West Health Service Partnership working with the regional public health services</w:t>
      </w:r>
      <w:r w:rsidRPr="70D4A62D">
        <w:rPr>
          <w:rStyle w:val="DHHSbodyChar"/>
          <w:sz w:val="20"/>
        </w:rPr>
        <w:t xml:space="preserve">, with Kylie </w:t>
      </w:r>
      <w:r w:rsidRPr="002E081E">
        <w:rPr>
          <w:rStyle w:val="DHHSbodyChar"/>
          <w:sz w:val="20"/>
        </w:rPr>
        <w:t>McInt</w:t>
      </w:r>
      <w:r w:rsidR="000D0209" w:rsidRPr="002E081E">
        <w:rPr>
          <w:rStyle w:val="DHHSbodyChar"/>
          <w:sz w:val="20"/>
        </w:rPr>
        <w:t>yre</w:t>
      </w:r>
      <w:r w:rsidRPr="70D4A62D">
        <w:rPr>
          <w:rStyle w:val="DHHSbodyChar"/>
          <w:sz w:val="20"/>
        </w:rPr>
        <w:t xml:space="preserve"> appointed to this role.</w:t>
      </w:r>
      <w:r w:rsidRPr="00FC134C">
        <w:rPr>
          <w:rStyle w:val="DHHSbodyChar"/>
          <w:sz w:val="20"/>
        </w:rPr>
        <w:t xml:space="preserve"> The role </w:t>
      </w:r>
      <w:r w:rsidR="00564F1A" w:rsidRPr="00FC134C">
        <w:rPr>
          <w:rStyle w:val="DHHSbodyChar"/>
          <w:sz w:val="20"/>
        </w:rPr>
        <w:t>was established</w:t>
      </w:r>
      <w:r w:rsidRPr="00FC134C">
        <w:rPr>
          <w:rStyle w:val="DHHSbodyChar"/>
          <w:sz w:val="20"/>
        </w:rPr>
        <w:t xml:space="preserve"> </w:t>
      </w:r>
      <w:r w:rsidR="00FC134C" w:rsidRPr="00FC134C">
        <w:rPr>
          <w:rStyle w:val="DHHSbodyChar"/>
          <w:sz w:val="20"/>
        </w:rPr>
        <w:t>as a result of</w:t>
      </w:r>
      <w:r w:rsidRPr="00FC134C">
        <w:rPr>
          <w:rStyle w:val="DHHSbodyChar"/>
          <w:sz w:val="20"/>
        </w:rPr>
        <w:t xml:space="preserve"> the regional CEO Council recognis</w:t>
      </w:r>
      <w:r w:rsidR="00FC134C" w:rsidRPr="00FC134C">
        <w:rPr>
          <w:rStyle w:val="DHHSbodyChar"/>
          <w:sz w:val="20"/>
        </w:rPr>
        <w:t>ing</w:t>
      </w:r>
      <w:r w:rsidRPr="00FC134C">
        <w:rPr>
          <w:rStyle w:val="DHHSbodyChar"/>
          <w:sz w:val="20"/>
        </w:rPr>
        <w:t xml:space="preserve"> the need for support amongst the health care services for their environmental programs and identified some key areas where a regional officer could assist.</w:t>
      </w:r>
      <w:r w:rsidRPr="70D4A62D">
        <w:rPr>
          <w:rStyle w:val="DHHSbodyChar"/>
          <w:sz w:val="20"/>
        </w:rPr>
        <w:t xml:space="preserve"> The role is currently funded until 30 June 2023 through the Regional Health Service Partnership (HSP) program of work.</w:t>
      </w:r>
    </w:p>
    <w:p w14:paraId="6334456D" w14:textId="4716F79F" w:rsidR="002D70D3" w:rsidRDefault="002D70D3" w:rsidP="002D70D3">
      <w:pPr>
        <w:pStyle w:val="Body"/>
        <w:rPr>
          <w:rFonts w:eastAsia="MS Gothic" w:cs="Arial"/>
          <w:bCs/>
          <w:color w:val="201547"/>
          <w:kern w:val="32"/>
          <w:sz w:val="40"/>
          <w:szCs w:val="40"/>
        </w:rPr>
      </w:pPr>
      <w:r>
        <w:t xml:space="preserve"> </w:t>
      </w:r>
      <w:r w:rsidRPr="007230EA">
        <w:rPr>
          <w:rFonts w:eastAsia="MS Gothic" w:cs="Arial"/>
          <w:bCs/>
          <w:color w:val="201547"/>
          <w:kern w:val="32"/>
          <w:sz w:val="40"/>
          <w:szCs w:val="40"/>
        </w:rPr>
        <w:t>Anaesthetic</w:t>
      </w:r>
      <w:r w:rsidR="00A26490">
        <w:rPr>
          <w:rFonts w:eastAsia="MS Gothic" w:cs="Arial"/>
          <w:bCs/>
          <w:color w:val="201547"/>
          <w:kern w:val="32"/>
          <w:sz w:val="40"/>
          <w:szCs w:val="40"/>
        </w:rPr>
        <w:t xml:space="preserve"> and medical</w:t>
      </w:r>
      <w:r w:rsidRPr="007230EA">
        <w:rPr>
          <w:rFonts w:eastAsia="MS Gothic" w:cs="Arial"/>
          <w:bCs/>
          <w:color w:val="201547"/>
          <w:kern w:val="32"/>
          <w:sz w:val="40"/>
          <w:szCs w:val="40"/>
        </w:rPr>
        <w:t xml:space="preserve"> gases working group </w:t>
      </w:r>
    </w:p>
    <w:p w14:paraId="29F0C961" w14:textId="1D83AD88" w:rsidR="0061699C" w:rsidRDefault="002D70D3" w:rsidP="00FC134C">
      <w:pPr>
        <w:pStyle w:val="DHHSbody"/>
      </w:pPr>
      <w:r w:rsidRPr="00BE3016">
        <w:t xml:space="preserve">An anaesthetic gases working group has been </w:t>
      </w:r>
      <w:r w:rsidR="00342B74">
        <w:t>established</w:t>
      </w:r>
      <w:r w:rsidRPr="00BE3016">
        <w:t xml:space="preserve"> under the</w:t>
      </w:r>
      <w:r>
        <w:t xml:space="preserve"> Environmental Sustainability Strategy Strategic Advisory Group (SAG)</w:t>
      </w:r>
      <w:r w:rsidR="00342B74">
        <w:t xml:space="preserve">, with representatives </w:t>
      </w:r>
      <w:r w:rsidR="00797466">
        <w:t xml:space="preserve">Australian Health Leadership Roundtable on Climate Action </w:t>
      </w:r>
      <w:r w:rsidR="00342B74" w:rsidRPr="6C576C7F">
        <w:t>from</w:t>
      </w:r>
      <w:r w:rsidR="3A128F26" w:rsidRPr="6C576C7F">
        <w:t xml:space="preserve"> the department, Safer Care Victoria, Australian Nurses and Midwifery Federation (ANMF Vic), </w:t>
      </w:r>
      <w:r w:rsidR="007C0E50">
        <w:rPr>
          <w:rStyle w:val="normaltextrun"/>
          <w:color w:val="000000"/>
          <w:sz w:val="21"/>
          <w:szCs w:val="21"/>
          <w:shd w:val="clear" w:color="auto" w:fill="FFFFFF"/>
        </w:rPr>
        <w:t xml:space="preserve">Victorian Perioperative Consultative Council (VPCC) and Safety and Quality Committee, Australian and New Zealand College of Anaesthetists, </w:t>
      </w:r>
      <w:r w:rsidR="00637EBE">
        <w:rPr>
          <w:rStyle w:val="normaltextrun"/>
          <w:color w:val="000000"/>
          <w:sz w:val="21"/>
          <w:szCs w:val="21"/>
          <w:shd w:val="clear" w:color="auto" w:fill="FFFFFF"/>
        </w:rPr>
        <w:t xml:space="preserve">Society of Anaesthetists, </w:t>
      </w:r>
      <w:r w:rsidR="007C0E50">
        <w:rPr>
          <w:rStyle w:val="normaltextrun"/>
          <w:color w:val="000000"/>
          <w:sz w:val="21"/>
          <w:szCs w:val="21"/>
          <w:shd w:val="clear" w:color="auto" w:fill="FFFFFF"/>
        </w:rPr>
        <w:t xml:space="preserve">Health Share Victoria, Doctors for the Environment and </w:t>
      </w:r>
      <w:r w:rsidR="0061699C">
        <w:rPr>
          <w:rStyle w:val="normaltextrun"/>
          <w:color w:val="000000"/>
          <w:sz w:val="21"/>
          <w:szCs w:val="21"/>
          <w:shd w:val="clear" w:color="auto" w:fill="FFFFFF"/>
        </w:rPr>
        <w:t xml:space="preserve">public </w:t>
      </w:r>
      <w:r w:rsidR="007C0E50">
        <w:rPr>
          <w:rStyle w:val="normaltextrun"/>
          <w:color w:val="000000"/>
          <w:sz w:val="21"/>
          <w:szCs w:val="21"/>
          <w:shd w:val="clear" w:color="auto" w:fill="FFFFFF"/>
        </w:rPr>
        <w:t>health services.</w:t>
      </w:r>
      <w:r>
        <w:t xml:space="preserve"> </w:t>
      </w:r>
    </w:p>
    <w:p w14:paraId="67585E7B" w14:textId="5ED8458B" w:rsidR="002D70D3" w:rsidRDefault="002D70D3" w:rsidP="00FC134C">
      <w:pPr>
        <w:pStyle w:val="DHHSbody"/>
      </w:pPr>
      <w:r>
        <w:t xml:space="preserve">One of the key purposes for the group is to provide advice to the SAG on the reporting of anaesthetic </w:t>
      </w:r>
      <w:r w:rsidR="00A26490">
        <w:t xml:space="preserve">and medical </w:t>
      </w:r>
      <w:r>
        <w:t>gases</w:t>
      </w:r>
      <w:r w:rsidR="00FC1F4B">
        <w:t xml:space="preserve"> </w:t>
      </w:r>
      <w:r>
        <w:t>and opportunities for reducing the environmental impacts associated with</w:t>
      </w:r>
      <w:r w:rsidR="00A26490">
        <w:t xml:space="preserve"> the use of</w:t>
      </w:r>
      <w:r>
        <w:t xml:space="preserve"> anaesthetic</w:t>
      </w:r>
      <w:r w:rsidR="00A26490">
        <w:t xml:space="preserve"> and medical</w:t>
      </w:r>
      <w:r>
        <w:t xml:space="preserve"> gas</w:t>
      </w:r>
      <w:r w:rsidR="00A26490">
        <w:t>es</w:t>
      </w:r>
      <w:r>
        <w:t xml:space="preserve"> </w:t>
      </w:r>
      <w:r w:rsidR="00A26490">
        <w:t>in Victorian public hospitals</w:t>
      </w:r>
      <w:r>
        <w:t xml:space="preserve">. </w:t>
      </w:r>
      <w:r w:rsidR="002D252C">
        <w:t xml:space="preserve">The group is expected </w:t>
      </w:r>
      <w:r w:rsidR="00093E11">
        <w:t xml:space="preserve">to commence the key work </w:t>
      </w:r>
      <w:r w:rsidR="00954A05">
        <w:t>in the final quarter of 2022 and</w:t>
      </w:r>
      <w:r w:rsidR="00093E11">
        <w:t xml:space="preserve"> deliver its findings </w:t>
      </w:r>
      <w:r w:rsidR="00954A05">
        <w:t xml:space="preserve">to the Strategic Advisory Group </w:t>
      </w:r>
      <w:r w:rsidR="00093E11">
        <w:t>in the first half of 2023.</w:t>
      </w:r>
    </w:p>
    <w:p w14:paraId="760E998B" w14:textId="4286D306" w:rsidR="00151914" w:rsidRDefault="002D70D3" w:rsidP="00FC134C">
      <w:pPr>
        <w:pStyle w:val="DHHSbody"/>
      </w:pPr>
      <w:r>
        <w:t xml:space="preserve">For further information contact </w:t>
      </w:r>
      <w:hyperlink r:id="rId34" w:history="1">
        <w:r w:rsidR="006A32EE" w:rsidRPr="003C061F">
          <w:rPr>
            <w:rStyle w:val="Hyperlink"/>
          </w:rPr>
          <w:t>sarah.bending@health.vic.gov.au</w:t>
        </w:r>
      </w:hyperlink>
      <w:r w:rsidR="006A32EE">
        <w:t xml:space="preserve"> </w:t>
      </w:r>
    </w:p>
    <w:p w14:paraId="39E69630" w14:textId="40AD7D27" w:rsidR="00F020B6" w:rsidRDefault="00F100C5" w:rsidP="00F100C5">
      <w:pPr>
        <w:pStyle w:val="Heading1"/>
      </w:pPr>
      <w:r>
        <w:t>Global Green and Healthy Hospitals (GGHH) Network</w:t>
      </w:r>
    </w:p>
    <w:p w14:paraId="65A6CD48" w14:textId="6119271B" w:rsidR="00F100C5" w:rsidRDefault="00040606" w:rsidP="00FC134C">
      <w:pPr>
        <w:pStyle w:val="DHHSbody"/>
      </w:pPr>
      <w:r>
        <w:t>The department encourages public health services to join GGHH and access the many benefits provided through the network which include networking and support from a community of sustainable healthcare colleagues across Australia, New Zealand and globally. There are resources available which have been developed specifically for healthcare sustainability and opportunities for international recognition for environmental achievements.</w:t>
      </w:r>
    </w:p>
    <w:p w14:paraId="2D87A2EB" w14:textId="2BC4AC2C" w:rsidR="00FA453F" w:rsidRPr="00F020B6" w:rsidRDefault="00FA453F" w:rsidP="00FC134C">
      <w:pPr>
        <w:pStyle w:val="DHHSbody"/>
      </w:pPr>
      <w:r>
        <w:t xml:space="preserve">If you have any questions or would like support becoming a member please contact </w:t>
      </w:r>
      <w:r w:rsidR="00E97026">
        <w:t>Stephanie Caruso,</w:t>
      </w:r>
      <w:r>
        <w:t xml:space="preserve"> CAHA Sustainable Healthcare Program Manager &amp; GGHH Pacific Region Coordinator. </w:t>
      </w:r>
      <w:r w:rsidR="0076194D">
        <w:t xml:space="preserve">For more information visit the </w:t>
      </w:r>
      <w:hyperlink r:id="rId35" w:history="1">
        <w:r w:rsidR="0076194D" w:rsidRPr="00940E9C">
          <w:rPr>
            <w:rStyle w:val="Hyperlink"/>
          </w:rPr>
          <w:t>GGHH website</w:t>
        </w:r>
      </w:hyperlink>
      <w:r w:rsidR="00940E9C">
        <w:t xml:space="preserve"> &lt;</w:t>
      </w:r>
      <w:r w:rsidR="00940E9C" w:rsidRPr="00940E9C">
        <w:t xml:space="preserve"> https://www.caha.org.au/globalgreen_healthyhospitals1</w:t>
      </w:r>
      <w:r w:rsidR="00940E9C">
        <w:t>&gt;.</w:t>
      </w:r>
    </w:p>
    <w:p w14:paraId="57BB49AB" w14:textId="1D8C163B" w:rsidR="22C0BACE" w:rsidRDefault="006B65FA" w:rsidP="22C0BACE">
      <w:pPr>
        <w:pStyle w:val="Heading1"/>
      </w:pPr>
      <w:r>
        <w:t>Key contacts</w:t>
      </w:r>
    </w:p>
    <w:p w14:paraId="572D588F" w14:textId="3CFC6FF5" w:rsidR="009A3490" w:rsidRDefault="00B9209A" w:rsidP="00FC134C">
      <w:pPr>
        <w:pStyle w:val="DHHSbody"/>
      </w:pPr>
      <w:r>
        <w:t xml:space="preserve">Enquiries can be </w:t>
      </w:r>
      <w:r w:rsidR="000C208E">
        <w:t xml:space="preserve">emailed to </w:t>
      </w:r>
      <w:hyperlink r:id="rId36" w:history="1">
        <w:r w:rsidR="000C208E" w:rsidRPr="00823AC4">
          <w:rPr>
            <w:rStyle w:val="Hyperlink"/>
          </w:rPr>
          <w:t>sustainability</w:t>
        </w:r>
      </w:hyperlink>
      <w:r w:rsidR="000C208E">
        <w:t xml:space="preserve"> </w:t>
      </w:r>
      <w:r w:rsidR="002A4C7E">
        <w:t>&lt;</w:t>
      </w:r>
      <w:hyperlink r:id="rId37" w:history="1">
        <w:r w:rsidR="00823AC4" w:rsidRPr="00823AC4">
          <w:rPr>
            <w:rFonts w:eastAsia="Arial" w:cs="Arial"/>
          </w:rPr>
          <w:t>sustainability@health.vic.gov.au</w:t>
        </w:r>
      </w:hyperlink>
      <w:r w:rsidR="002A4C7E" w:rsidRPr="00823AC4">
        <w:rPr>
          <w:rFonts w:eastAsia="Arial" w:cs="Arial"/>
        </w:rPr>
        <w:t>&gt;</w:t>
      </w:r>
      <w:r w:rsidRPr="00823AC4">
        <w:rPr>
          <w:rFonts w:eastAsia="Arial" w:cs="Arial"/>
        </w:rPr>
        <w:t>,</w:t>
      </w:r>
      <w:r>
        <w:t xml:space="preserve"> or alternatively please see the contacts below</w:t>
      </w:r>
      <w:r w:rsidR="000904AE">
        <w:t xml:space="preserve">. </w:t>
      </w:r>
    </w:p>
    <w:p w14:paraId="6B9355E8" w14:textId="673D508F" w:rsidR="000904AE" w:rsidRPr="007913B9" w:rsidRDefault="00411099" w:rsidP="00FC134C">
      <w:pPr>
        <w:pStyle w:val="DHHSbody"/>
        <w:rPr>
          <w:b/>
          <w:bCs/>
        </w:rPr>
      </w:pPr>
      <w:r w:rsidRPr="007913B9">
        <w:rPr>
          <w:b/>
          <w:bCs/>
        </w:rPr>
        <w:t xml:space="preserve">Infrastructure Policy – Environment and </w:t>
      </w:r>
      <w:r w:rsidR="00B9209A" w:rsidRPr="007913B9">
        <w:rPr>
          <w:b/>
          <w:bCs/>
        </w:rPr>
        <w:t>climate change team</w:t>
      </w:r>
    </w:p>
    <w:tbl>
      <w:tblPr>
        <w:tblStyle w:val="TitleFrame"/>
        <w:tblW w:w="10028" w:type="dxa"/>
        <w:tblLayout w:type="fixed"/>
        <w:tblLook w:val="04A0" w:firstRow="1" w:lastRow="0" w:firstColumn="1" w:lastColumn="0" w:noHBand="0" w:noVBand="1"/>
      </w:tblPr>
      <w:tblGrid>
        <w:gridCol w:w="1843"/>
        <w:gridCol w:w="3260"/>
        <w:gridCol w:w="1134"/>
        <w:gridCol w:w="3791"/>
      </w:tblGrid>
      <w:tr w:rsidR="000904AE" w:rsidRPr="000B4DBD" w14:paraId="7423B2FC" w14:textId="77777777" w:rsidTr="00FC134C">
        <w:trPr>
          <w:trHeight w:val="434"/>
        </w:trPr>
        <w:tc>
          <w:tcPr>
            <w:tcW w:w="1843" w:type="dxa"/>
          </w:tcPr>
          <w:p w14:paraId="521A1D3E" w14:textId="3031973D" w:rsidR="000904AE" w:rsidRPr="00B819E9" w:rsidRDefault="001E4A95" w:rsidP="00FC134C">
            <w:pPr>
              <w:pStyle w:val="DHHSbody"/>
            </w:pPr>
            <w:r>
              <w:t>Susan Harvey / Artemisia Kousis</w:t>
            </w:r>
          </w:p>
        </w:tc>
        <w:tc>
          <w:tcPr>
            <w:tcW w:w="3260" w:type="dxa"/>
          </w:tcPr>
          <w:p w14:paraId="4EE0B202" w14:textId="4F3D484C" w:rsidR="000904AE" w:rsidRPr="586E043F" w:rsidRDefault="0093682D" w:rsidP="00FC134C">
            <w:pPr>
              <w:pStyle w:val="DHHSbody"/>
            </w:pPr>
            <w:r>
              <w:t>Manager</w:t>
            </w:r>
            <w:r w:rsidR="001E4A95">
              <w:t>s</w:t>
            </w:r>
            <w:r w:rsidR="00E6126C">
              <w:t>, Environment and Climate Change</w:t>
            </w:r>
            <w:r w:rsidR="001E4A95">
              <w:t xml:space="preserve"> (Job-share)</w:t>
            </w:r>
          </w:p>
        </w:tc>
        <w:tc>
          <w:tcPr>
            <w:tcW w:w="1134" w:type="dxa"/>
          </w:tcPr>
          <w:p w14:paraId="1D19D271" w14:textId="2D6A36A7" w:rsidR="000904AE" w:rsidRPr="00B819E9" w:rsidRDefault="000904AE" w:rsidP="00FC134C">
            <w:pPr>
              <w:pStyle w:val="DHHSbody"/>
            </w:pPr>
          </w:p>
        </w:tc>
        <w:tc>
          <w:tcPr>
            <w:tcW w:w="3791" w:type="dxa"/>
          </w:tcPr>
          <w:p w14:paraId="02AAF91E" w14:textId="38CCC39F" w:rsidR="000904AE" w:rsidRPr="000B4DBD" w:rsidRDefault="09911F33" w:rsidP="00FC134C">
            <w:pPr>
              <w:pStyle w:val="DHHSbody"/>
            </w:pPr>
            <w:r w:rsidRPr="1A8C7CF8">
              <w:rPr>
                <w:rStyle w:val="Hyperlink"/>
              </w:rPr>
              <w:t>Susan.harvey</w:t>
            </w:r>
            <w:hyperlink r:id="rId38">
              <w:r w:rsidR="4211E554" w:rsidRPr="1A8C7CF8">
                <w:rPr>
                  <w:rStyle w:val="Hyperlink"/>
                </w:rPr>
                <w:t>@health.vic.gov.au</w:t>
              </w:r>
            </w:hyperlink>
            <w:r w:rsidR="001E4A95" w:rsidRPr="1A8C7CF8">
              <w:rPr>
                <w:rStyle w:val="Hyperlink"/>
              </w:rPr>
              <w:t>, Artemisia.kousis@health.vic.gov.au</w:t>
            </w:r>
          </w:p>
        </w:tc>
      </w:tr>
      <w:tr w:rsidR="00411099" w:rsidRPr="000B4DBD" w14:paraId="2ABA41C8" w14:textId="77777777" w:rsidTr="00FC134C">
        <w:trPr>
          <w:trHeight w:val="434"/>
        </w:trPr>
        <w:tc>
          <w:tcPr>
            <w:tcW w:w="1843" w:type="dxa"/>
          </w:tcPr>
          <w:p w14:paraId="61188EF4" w14:textId="77777777" w:rsidR="00411099" w:rsidRDefault="00411099" w:rsidP="00FC134C">
            <w:pPr>
              <w:pStyle w:val="DHHSbody"/>
            </w:pPr>
            <w:r w:rsidRPr="00B819E9">
              <w:t>Sarah</w:t>
            </w:r>
            <w:r w:rsidRPr="00C07DD4">
              <w:t xml:space="preserve"> </w:t>
            </w:r>
            <w:r w:rsidRPr="00B819E9">
              <w:t>Bending</w:t>
            </w:r>
          </w:p>
        </w:tc>
        <w:tc>
          <w:tcPr>
            <w:tcW w:w="3260" w:type="dxa"/>
          </w:tcPr>
          <w:p w14:paraId="06310AC0" w14:textId="7E18F6E0" w:rsidR="00411099" w:rsidRDefault="00411099" w:rsidP="00FC134C">
            <w:pPr>
              <w:pStyle w:val="DHHSbody"/>
            </w:pPr>
            <w:r w:rsidRPr="586E043F">
              <w:t>Senior Environmental</w:t>
            </w:r>
            <w:r w:rsidRPr="00C07DD4">
              <w:t xml:space="preserve"> </w:t>
            </w:r>
            <w:r w:rsidRPr="586E043F">
              <w:t>Programs</w:t>
            </w:r>
            <w:r w:rsidRPr="00C07DD4">
              <w:t xml:space="preserve"> </w:t>
            </w:r>
            <w:r w:rsidRPr="586E043F">
              <w:t>Advisor</w:t>
            </w:r>
          </w:p>
        </w:tc>
        <w:tc>
          <w:tcPr>
            <w:tcW w:w="1134" w:type="dxa"/>
          </w:tcPr>
          <w:p w14:paraId="22760EA4" w14:textId="77777777" w:rsidR="00411099" w:rsidRDefault="00411099" w:rsidP="00FC134C">
            <w:pPr>
              <w:pStyle w:val="DHHSbody"/>
            </w:pPr>
            <w:r w:rsidRPr="00B819E9">
              <w:t>9595</w:t>
            </w:r>
            <w:r w:rsidRPr="00C07DD4">
              <w:t xml:space="preserve"> </w:t>
            </w:r>
            <w:r w:rsidRPr="00B819E9">
              <w:t>2898</w:t>
            </w:r>
          </w:p>
        </w:tc>
        <w:tc>
          <w:tcPr>
            <w:tcW w:w="3791" w:type="dxa"/>
          </w:tcPr>
          <w:p w14:paraId="261C6779" w14:textId="6FAEE185" w:rsidR="00411099" w:rsidRPr="000B4DBD" w:rsidRDefault="000A71A1" w:rsidP="00FC134C">
            <w:pPr>
              <w:pStyle w:val="DHHSbody"/>
            </w:pPr>
            <w:hyperlink r:id="rId39" w:history="1">
              <w:r w:rsidR="00411099" w:rsidRPr="00685E39">
                <w:rPr>
                  <w:rStyle w:val="Hyperlink"/>
                </w:rPr>
                <w:t>Sarah.</w:t>
              </w:r>
              <w:r w:rsidR="00260082" w:rsidRPr="00685E39">
                <w:rPr>
                  <w:rStyle w:val="Hyperlink"/>
                </w:rPr>
                <w:t>B</w:t>
              </w:r>
              <w:r w:rsidR="00411099" w:rsidRPr="00685E39">
                <w:rPr>
                  <w:rStyle w:val="Hyperlink"/>
                </w:rPr>
                <w:t>ending@health.vic.gov.au</w:t>
              </w:r>
            </w:hyperlink>
          </w:p>
        </w:tc>
      </w:tr>
    </w:tbl>
    <w:p w14:paraId="0458E367" w14:textId="48E7E6E5" w:rsidR="00411099" w:rsidRPr="007913B9" w:rsidRDefault="00411099" w:rsidP="00FC134C">
      <w:pPr>
        <w:pStyle w:val="DHHSbody"/>
        <w:rPr>
          <w:b/>
          <w:bCs/>
        </w:rPr>
      </w:pPr>
      <w:r w:rsidRPr="007913B9">
        <w:rPr>
          <w:b/>
          <w:bCs/>
        </w:rPr>
        <w:t>VHBA</w:t>
      </w:r>
      <w:r w:rsidR="00E6126C" w:rsidRPr="007913B9">
        <w:rPr>
          <w:b/>
          <w:bCs/>
        </w:rPr>
        <w:t xml:space="preserve"> – </w:t>
      </w:r>
      <w:r w:rsidR="00F22F2E">
        <w:rPr>
          <w:b/>
          <w:bCs/>
        </w:rPr>
        <w:t>Sustainability in</w:t>
      </w:r>
      <w:r w:rsidR="00E6126C" w:rsidRPr="007913B9">
        <w:rPr>
          <w:b/>
          <w:bCs/>
        </w:rPr>
        <w:t xml:space="preserve"> capital projects, </w:t>
      </w:r>
      <w:r w:rsidR="00F22F2E">
        <w:rPr>
          <w:b/>
          <w:bCs/>
        </w:rPr>
        <w:t xml:space="preserve">environmental </w:t>
      </w:r>
      <w:proofErr w:type="gramStart"/>
      <w:r w:rsidR="00F22F2E">
        <w:rPr>
          <w:b/>
          <w:bCs/>
        </w:rPr>
        <w:t>data</w:t>
      </w:r>
      <w:proofErr w:type="gramEnd"/>
      <w:r w:rsidR="00F22F2E">
        <w:rPr>
          <w:b/>
          <w:bCs/>
        </w:rPr>
        <w:t xml:space="preserve"> and energy programs</w:t>
      </w:r>
    </w:p>
    <w:tbl>
      <w:tblPr>
        <w:tblStyle w:val="TitleFrame"/>
        <w:tblW w:w="10028" w:type="dxa"/>
        <w:tblLook w:val="04A0" w:firstRow="1" w:lastRow="0" w:firstColumn="1" w:lastColumn="0" w:noHBand="0" w:noVBand="1"/>
      </w:tblPr>
      <w:tblGrid>
        <w:gridCol w:w="1843"/>
        <w:gridCol w:w="3260"/>
        <w:gridCol w:w="1134"/>
        <w:gridCol w:w="3791"/>
      </w:tblGrid>
      <w:tr w:rsidR="0028386C" w:rsidRPr="000B4DBD" w14:paraId="609072A0" w14:textId="77777777" w:rsidTr="00806773">
        <w:trPr>
          <w:trHeight w:val="423"/>
        </w:trPr>
        <w:tc>
          <w:tcPr>
            <w:tcW w:w="1843" w:type="dxa"/>
          </w:tcPr>
          <w:p w14:paraId="3AE9FC38" w14:textId="77777777" w:rsidR="0028386C" w:rsidRDefault="0028386C" w:rsidP="00FC134C">
            <w:pPr>
              <w:pStyle w:val="DHHSbody"/>
            </w:pPr>
            <w:r w:rsidRPr="00B819E9">
              <w:t>Tiernan</w:t>
            </w:r>
            <w:r>
              <w:t xml:space="preserve"> </w:t>
            </w:r>
            <w:r w:rsidRPr="00B819E9">
              <w:t>Humphrys</w:t>
            </w:r>
          </w:p>
        </w:tc>
        <w:tc>
          <w:tcPr>
            <w:tcW w:w="3260" w:type="dxa"/>
          </w:tcPr>
          <w:p w14:paraId="3D7DBCEC" w14:textId="77777777" w:rsidR="0028386C" w:rsidRDefault="0028386C" w:rsidP="00FC134C">
            <w:pPr>
              <w:pStyle w:val="DHHSbody"/>
            </w:pPr>
            <w:r w:rsidRPr="00B819E9">
              <w:t>Manager</w:t>
            </w:r>
            <w:r w:rsidRPr="00C07DD4">
              <w:t xml:space="preserve"> </w:t>
            </w:r>
            <w:r w:rsidRPr="00B819E9">
              <w:t>Environmental</w:t>
            </w:r>
            <w:r>
              <w:t xml:space="preserve"> </w:t>
            </w:r>
            <w:r w:rsidRPr="00B819E9">
              <w:t>Sustainability</w:t>
            </w:r>
          </w:p>
        </w:tc>
        <w:tc>
          <w:tcPr>
            <w:tcW w:w="1134" w:type="dxa"/>
          </w:tcPr>
          <w:p w14:paraId="1BC575A4" w14:textId="77777777" w:rsidR="0028386C" w:rsidRDefault="0028386C" w:rsidP="00FC134C">
            <w:pPr>
              <w:pStyle w:val="DHHSbody"/>
            </w:pPr>
            <w:r w:rsidRPr="00B819E9">
              <w:t>9456</w:t>
            </w:r>
            <w:r w:rsidRPr="00C07DD4">
              <w:t xml:space="preserve"> </w:t>
            </w:r>
            <w:r w:rsidRPr="00B819E9">
              <w:t>3104</w:t>
            </w:r>
          </w:p>
        </w:tc>
        <w:tc>
          <w:tcPr>
            <w:tcW w:w="3791" w:type="dxa"/>
          </w:tcPr>
          <w:p w14:paraId="013EC822" w14:textId="3EAF3D01" w:rsidR="0028386C" w:rsidRPr="000B4DBD" w:rsidRDefault="000A71A1" w:rsidP="00FC134C">
            <w:pPr>
              <w:pStyle w:val="DHHSbody"/>
            </w:pPr>
            <w:hyperlink r:id="rId40" w:history="1">
              <w:r w:rsidR="0028386C" w:rsidRPr="00685E39">
                <w:rPr>
                  <w:rStyle w:val="Hyperlink"/>
                </w:rPr>
                <w:t>Tiernan.</w:t>
              </w:r>
              <w:r w:rsidR="00685E39" w:rsidRPr="00685E39">
                <w:rPr>
                  <w:rStyle w:val="Hyperlink"/>
                </w:rPr>
                <w:t>H</w:t>
              </w:r>
              <w:r w:rsidR="0028386C" w:rsidRPr="00685E39">
                <w:rPr>
                  <w:rStyle w:val="Hyperlink"/>
                </w:rPr>
                <w:t>umphrys@health.vic.gov.au</w:t>
              </w:r>
            </w:hyperlink>
          </w:p>
        </w:tc>
      </w:tr>
      <w:tr w:rsidR="0028386C" w:rsidRPr="000B4DBD" w14:paraId="7F198FE9" w14:textId="77777777" w:rsidTr="00806773">
        <w:trPr>
          <w:trHeight w:val="423"/>
        </w:trPr>
        <w:tc>
          <w:tcPr>
            <w:tcW w:w="1843" w:type="dxa"/>
          </w:tcPr>
          <w:p w14:paraId="4849B6D3" w14:textId="77777777" w:rsidR="0028386C" w:rsidRDefault="0028386C" w:rsidP="00FC134C">
            <w:pPr>
              <w:pStyle w:val="DHHSbody"/>
            </w:pPr>
            <w:r w:rsidRPr="00B819E9">
              <w:lastRenderedPageBreak/>
              <w:t>Julian</w:t>
            </w:r>
            <w:r w:rsidRPr="00C07DD4">
              <w:t xml:space="preserve"> </w:t>
            </w:r>
            <w:r w:rsidRPr="00B819E9">
              <w:t>Freeland</w:t>
            </w:r>
          </w:p>
        </w:tc>
        <w:tc>
          <w:tcPr>
            <w:tcW w:w="3260" w:type="dxa"/>
          </w:tcPr>
          <w:p w14:paraId="4EF797EA" w14:textId="77777777" w:rsidR="0028386C" w:rsidRDefault="0028386C" w:rsidP="00FC134C">
            <w:pPr>
              <w:pStyle w:val="DHHSbody"/>
            </w:pPr>
            <w:r w:rsidRPr="586E043F">
              <w:t>Resource Efficiency</w:t>
            </w:r>
          </w:p>
        </w:tc>
        <w:tc>
          <w:tcPr>
            <w:tcW w:w="1134" w:type="dxa"/>
          </w:tcPr>
          <w:p w14:paraId="0B8BCEFE" w14:textId="77777777" w:rsidR="0028386C" w:rsidRDefault="0028386C" w:rsidP="00FC134C">
            <w:pPr>
              <w:pStyle w:val="DHHSbody"/>
            </w:pPr>
            <w:r w:rsidRPr="00B819E9">
              <w:t>9456</w:t>
            </w:r>
            <w:r w:rsidRPr="00C07DD4">
              <w:t xml:space="preserve"> </w:t>
            </w:r>
            <w:r w:rsidRPr="00B819E9">
              <w:t>3229</w:t>
            </w:r>
          </w:p>
        </w:tc>
        <w:tc>
          <w:tcPr>
            <w:tcW w:w="3791" w:type="dxa"/>
          </w:tcPr>
          <w:p w14:paraId="0D9097BB" w14:textId="7AFFCD83" w:rsidR="0028386C" w:rsidRPr="000B4DBD" w:rsidRDefault="000A71A1" w:rsidP="00FC134C">
            <w:pPr>
              <w:pStyle w:val="DHHSbody"/>
            </w:pPr>
            <w:hyperlink r:id="rId41" w:history="1">
              <w:r w:rsidR="0028386C" w:rsidRPr="00685E39">
                <w:rPr>
                  <w:rStyle w:val="Hyperlink"/>
                </w:rPr>
                <w:t>Julian.</w:t>
              </w:r>
              <w:r w:rsidR="00685E39" w:rsidRPr="00685E39">
                <w:rPr>
                  <w:rStyle w:val="Hyperlink"/>
                </w:rPr>
                <w:t>F</w:t>
              </w:r>
              <w:r w:rsidR="0028386C" w:rsidRPr="00685E39">
                <w:rPr>
                  <w:rStyle w:val="Hyperlink"/>
                </w:rPr>
                <w:t>reeland@health.vic.gov.au</w:t>
              </w:r>
            </w:hyperlink>
          </w:p>
        </w:tc>
      </w:tr>
      <w:tr w:rsidR="0028386C" w:rsidRPr="000B4DBD" w14:paraId="680C27F8" w14:textId="77777777" w:rsidTr="00806773">
        <w:trPr>
          <w:trHeight w:val="434"/>
        </w:trPr>
        <w:tc>
          <w:tcPr>
            <w:tcW w:w="1843" w:type="dxa"/>
          </w:tcPr>
          <w:p w14:paraId="12B2D994" w14:textId="77777777" w:rsidR="0028386C" w:rsidRDefault="0028386C" w:rsidP="00FC134C">
            <w:pPr>
              <w:pStyle w:val="DHHSbody"/>
            </w:pPr>
            <w:r>
              <w:t>Aaron Hoare</w:t>
            </w:r>
          </w:p>
        </w:tc>
        <w:tc>
          <w:tcPr>
            <w:tcW w:w="3260" w:type="dxa"/>
          </w:tcPr>
          <w:p w14:paraId="7251C706" w14:textId="77777777" w:rsidR="0028386C" w:rsidRPr="000B4DBD" w:rsidRDefault="0028386C" w:rsidP="00FC134C">
            <w:pPr>
              <w:pStyle w:val="DHHSbody"/>
            </w:pPr>
            <w:r w:rsidRPr="00C07DD4">
              <w:t>Sustainability Project Officer</w:t>
            </w:r>
          </w:p>
        </w:tc>
        <w:tc>
          <w:tcPr>
            <w:tcW w:w="1134" w:type="dxa"/>
          </w:tcPr>
          <w:p w14:paraId="464D1D3A" w14:textId="77777777" w:rsidR="0028386C" w:rsidRPr="000B4DBD" w:rsidRDefault="0028386C" w:rsidP="00FC134C">
            <w:pPr>
              <w:pStyle w:val="DHHSbody"/>
            </w:pPr>
            <w:r w:rsidRPr="00B92AF0">
              <w:t>8850 6979</w:t>
            </w:r>
          </w:p>
        </w:tc>
        <w:tc>
          <w:tcPr>
            <w:tcW w:w="3791" w:type="dxa"/>
          </w:tcPr>
          <w:p w14:paraId="17671137" w14:textId="4F036929" w:rsidR="0028386C" w:rsidRPr="000B4DBD" w:rsidRDefault="000A71A1" w:rsidP="00FC134C">
            <w:pPr>
              <w:pStyle w:val="DHHSbody"/>
            </w:pPr>
            <w:hyperlink r:id="rId42" w:history="1">
              <w:r w:rsidR="0028386C" w:rsidRPr="00685E39">
                <w:rPr>
                  <w:rStyle w:val="Hyperlink"/>
                </w:rPr>
                <w:t>Aaron.</w:t>
              </w:r>
              <w:r w:rsidR="00685E39" w:rsidRPr="00685E39">
                <w:rPr>
                  <w:rStyle w:val="Hyperlink"/>
                </w:rPr>
                <w:t>H</w:t>
              </w:r>
              <w:r w:rsidR="0028386C" w:rsidRPr="00685E39">
                <w:rPr>
                  <w:rStyle w:val="Hyperlink"/>
                </w:rPr>
                <w:t>oare@health.vic.gov.au</w:t>
              </w:r>
            </w:hyperlink>
          </w:p>
        </w:tc>
      </w:tr>
    </w:tbl>
    <w:tbl>
      <w:tblPr>
        <w:tblpPr w:leftFromText="180" w:rightFromText="180" w:vertAnchor="text" w:horzAnchor="margin" w:tblpY="44"/>
        <w:tblW w:w="0" w:type="auto"/>
        <w:tblLook w:val="04A0" w:firstRow="1" w:lastRow="0" w:firstColumn="1" w:lastColumn="0" w:noHBand="0" w:noVBand="1"/>
      </w:tblPr>
      <w:tblGrid>
        <w:gridCol w:w="10194"/>
      </w:tblGrid>
      <w:tr w:rsidR="00E8345C" w14:paraId="2E4EA693" w14:textId="77777777" w:rsidTr="5B9BA6FA">
        <w:tc>
          <w:tcPr>
            <w:tcW w:w="10194" w:type="dxa"/>
            <w:tcBorders>
              <w:top w:val="single" w:sz="4" w:space="0" w:color="auto"/>
              <w:left w:val="single" w:sz="4" w:space="0" w:color="auto"/>
              <w:bottom w:val="single" w:sz="4" w:space="0" w:color="auto"/>
              <w:right w:val="single" w:sz="4" w:space="0" w:color="auto"/>
            </w:tcBorders>
          </w:tcPr>
          <w:p w14:paraId="54B78F46" w14:textId="77777777" w:rsidR="00E8345C" w:rsidRPr="00C345B1" w:rsidRDefault="00E8345C" w:rsidP="004659FE">
            <w:pPr>
              <w:pStyle w:val="Tabletext"/>
              <w:rPr>
                <w:sz w:val="20"/>
              </w:rPr>
            </w:pPr>
            <w:r w:rsidRPr="00C345B1">
              <w:rPr>
                <w:sz w:val="20"/>
              </w:rPr>
              <w:t>To receive this document in another format, phone 9595</w:t>
            </w:r>
            <w:r w:rsidRPr="00C345B1">
              <w:rPr>
                <w:spacing w:val="-1"/>
                <w:sz w:val="20"/>
              </w:rPr>
              <w:t xml:space="preserve"> </w:t>
            </w:r>
            <w:r w:rsidRPr="00C345B1">
              <w:rPr>
                <w:sz w:val="20"/>
              </w:rPr>
              <w:t xml:space="preserve">2898, using the National Relay Service 13 36 77 if required, or </w:t>
            </w:r>
            <w:hyperlink r:id="rId43" w:history="1">
              <w:r w:rsidRPr="00C345B1">
                <w:rPr>
                  <w:rStyle w:val="Hyperlink"/>
                  <w:sz w:val="20"/>
                </w:rPr>
                <w:t>email sustainability</w:t>
              </w:r>
            </w:hyperlink>
            <w:r w:rsidRPr="00C345B1">
              <w:rPr>
                <w:sz w:val="20"/>
              </w:rPr>
              <w:t xml:space="preserve"> &lt;sustainability@health.vic.gov.au&gt;.</w:t>
            </w:r>
          </w:p>
          <w:p w14:paraId="21005ECD" w14:textId="77777777" w:rsidR="00E8345C" w:rsidRPr="00C345B1" w:rsidRDefault="00E8345C" w:rsidP="004659FE">
            <w:pPr>
              <w:pStyle w:val="Tabletext"/>
              <w:rPr>
                <w:sz w:val="20"/>
              </w:rPr>
            </w:pPr>
            <w:r w:rsidRPr="00C345B1">
              <w:rPr>
                <w:sz w:val="20"/>
              </w:rPr>
              <w:t>Authorised and published by the Victorian Government, 1 Treasury Place, Melbourne.</w:t>
            </w:r>
          </w:p>
          <w:p w14:paraId="2641A74E" w14:textId="2B122C93" w:rsidR="00E8345C" w:rsidRPr="00C345B1" w:rsidRDefault="00E8345C" w:rsidP="004659FE">
            <w:pPr>
              <w:pStyle w:val="Tabletext"/>
              <w:rPr>
                <w:sz w:val="20"/>
              </w:rPr>
            </w:pPr>
            <w:r w:rsidRPr="00C345B1">
              <w:rPr>
                <w:sz w:val="20"/>
              </w:rPr>
              <w:t>© State of Victoria, Australia, Department of Health.</w:t>
            </w:r>
          </w:p>
          <w:p w14:paraId="67DC3B42" w14:textId="0EB91225" w:rsidR="00E8345C" w:rsidRPr="00C345B1" w:rsidRDefault="00606501" w:rsidP="004659FE">
            <w:pPr>
              <w:pStyle w:val="Tabletext"/>
              <w:rPr>
                <w:sz w:val="20"/>
                <w:lang w:val="en-US"/>
              </w:rPr>
            </w:pPr>
            <w:r>
              <w:rPr>
                <w:sz w:val="20"/>
                <w:lang w:val="en-US"/>
              </w:rPr>
              <w:t>August</w:t>
            </w:r>
            <w:r w:rsidR="00E8345C" w:rsidRPr="00C345B1">
              <w:rPr>
                <w:sz w:val="20"/>
                <w:lang w:val="en-US"/>
              </w:rPr>
              <w:t xml:space="preserve"> 2022, ISSN 2207-0893 (Online)(pdf)</w:t>
            </w:r>
          </w:p>
          <w:p w14:paraId="2AB93723" w14:textId="02AFA636" w:rsidR="00E8345C" w:rsidRPr="00C345B1" w:rsidRDefault="00E8345C" w:rsidP="004659FE">
            <w:pPr>
              <w:pStyle w:val="Tabletext"/>
              <w:rPr>
                <w:sz w:val="20"/>
                <w:lang w:val="en-US"/>
              </w:rPr>
            </w:pPr>
            <w:r w:rsidRPr="00C345B1">
              <w:rPr>
                <w:sz w:val="20"/>
                <w:lang w:val="en-US"/>
              </w:rPr>
              <w:t xml:space="preserve">Available at the </w:t>
            </w:r>
            <w:hyperlink r:id="rId44" w:history="1">
              <w:r w:rsidRPr="00C345B1">
                <w:rPr>
                  <w:rStyle w:val="Hyperlink"/>
                  <w:sz w:val="20"/>
                  <w:lang w:val="en-US"/>
                </w:rPr>
                <w:t xml:space="preserve">department’s </w:t>
              </w:r>
              <w:r w:rsidR="009178D0" w:rsidRPr="00C345B1">
                <w:rPr>
                  <w:rStyle w:val="Hyperlink"/>
                  <w:sz w:val="20"/>
                  <w:lang w:val="en-US"/>
                </w:rPr>
                <w:t>website</w:t>
              </w:r>
            </w:hyperlink>
            <w:r w:rsidR="009178D0" w:rsidRPr="00C345B1">
              <w:rPr>
                <w:b/>
                <w:bCs/>
                <w:sz w:val="20"/>
                <w:lang w:val="en-US"/>
              </w:rPr>
              <w:t xml:space="preserve"> </w:t>
            </w:r>
            <w:r w:rsidRPr="00C345B1">
              <w:rPr>
                <w:sz w:val="20"/>
                <w:lang w:val="en-US"/>
              </w:rPr>
              <w:t>&lt;</w:t>
            </w:r>
            <w:hyperlink r:id="rId45" w:history="1">
              <w:hyperlink r:id="rId46" w:history="1">
                <w:r w:rsidRPr="00C345B1">
                  <w:rPr>
                    <w:sz w:val="20"/>
                    <w:lang w:val="en-US"/>
                  </w:rPr>
                  <w:t>www.health.vic.gov.au</w:t>
                </w:r>
              </w:hyperlink>
            </w:hyperlink>
            <w:r w:rsidRPr="00C345B1">
              <w:rPr>
                <w:sz w:val="20"/>
                <w:lang w:val="en-US"/>
              </w:rPr>
              <w:t>/ sustainability&gt;</w:t>
            </w:r>
          </w:p>
          <w:p w14:paraId="2C28A4FF" w14:textId="20650FF6" w:rsidR="00E8345C" w:rsidRDefault="00E8345C" w:rsidP="004659FE">
            <w:pPr>
              <w:pStyle w:val="Tabletext"/>
              <w:rPr>
                <w:sz w:val="20"/>
                <w:lang w:val="en-US"/>
              </w:rPr>
            </w:pPr>
            <w:r w:rsidRPr="00C345B1">
              <w:rPr>
                <w:sz w:val="20"/>
                <w:lang w:val="en-US"/>
              </w:rPr>
              <w:t>To receive this publication in an accessible format phone 9595 2898 using the National Relay Service 13 36 77 if required, or email &lt;</w:t>
            </w:r>
            <w:hyperlink r:id="rId47" w:history="1">
              <w:r w:rsidRPr="00C345B1">
                <w:rPr>
                  <w:rStyle w:val="Hyperlink"/>
                  <w:sz w:val="20"/>
                  <w:lang w:val="en-US"/>
                </w:rPr>
                <w:t>sustainability@health.vic.gov.au</w:t>
              </w:r>
            </w:hyperlink>
            <w:r w:rsidRPr="00C345B1">
              <w:rPr>
                <w:sz w:val="20"/>
                <w:lang w:val="en-US"/>
              </w:rPr>
              <w:t>&gt;</w:t>
            </w:r>
          </w:p>
        </w:tc>
      </w:tr>
    </w:tbl>
    <w:p w14:paraId="1BE2AA90" w14:textId="77777777" w:rsidR="00162CA9" w:rsidRDefault="00162CA9" w:rsidP="009178D0">
      <w:pPr>
        <w:pStyle w:val="Body"/>
      </w:pPr>
    </w:p>
    <w:sectPr w:rsidR="00162CA9" w:rsidSect="00E62622">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7DFDE" w14:textId="77777777" w:rsidR="005A2743" w:rsidRDefault="005A2743">
      <w:r>
        <w:separator/>
      </w:r>
    </w:p>
  </w:endnote>
  <w:endnote w:type="continuationSeparator" w:id="0">
    <w:p w14:paraId="5341311F" w14:textId="77777777" w:rsidR="005A2743" w:rsidRDefault="005A2743">
      <w:r>
        <w:continuationSeparator/>
      </w:r>
    </w:p>
  </w:endnote>
  <w:endnote w:type="continuationNotice" w:id="1">
    <w:p w14:paraId="180CAE56" w14:textId="77777777" w:rsidR="005A2743" w:rsidRDefault="005A2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3636" w14:textId="77777777" w:rsidR="000D0209" w:rsidRDefault="000D0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4C2F5" w14:textId="422C9E22" w:rsidR="00E261B3" w:rsidRPr="00F65AA9" w:rsidRDefault="0072251A" w:rsidP="00F84FA0">
    <w:pPr>
      <w:pStyle w:val="Footer"/>
    </w:pPr>
    <w:r>
      <w:rPr>
        <w:noProof/>
        <w:lang w:eastAsia="en-AU"/>
      </w:rPr>
      <w:drawing>
        <wp:anchor distT="0" distB="0" distL="114300" distR="114300" simplePos="0" relativeHeight="251658240" behindDoc="1" locked="1" layoutInCell="1" allowOverlap="1" wp14:anchorId="4C287915" wp14:editId="47B9F478">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1A45" w14:textId="77777777" w:rsidR="000D0209" w:rsidRDefault="000D02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CD2" w14:textId="769175FB"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D93F5" w14:textId="77777777" w:rsidR="005A2743" w:rsidRDefault="005A2743" w:rsidP="002862F1">
      <w:pPr>
        <w:spacing w:before="120"/>
      </w:pPr>
      <w:r>
        <w:separator/>
      </w:r>
    </w:p>
  </w:footnote>
  <w:footnote w:type="continuationSeparator" w:id="0">
    <w:p w14:paraId="49ED4967" w14:textId="77777777" w:rsidR="005A2743" w:rsidRDefault="005A2743">
      <w:r>
        <w:continuationSeparator/>
      </w:r>
    </w:p>
  </w:footnote>
  <w:footnote w:type="continuationNotice" w:id="1">
    <w:p w14:paraId="591E835F" w14:textId="77777777" w:rsidR="005A2743" w:rsidRDefault="005A27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59F1" w14:textId="77777777" w:rsidR="000D0209" w:rsidRDefault="000D0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B675"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C894" w14:textId="77777777" w:rsidR="000D0209" w:rsidRDefault="000D02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3E72C7D"/>
    <w:multiLevelType w:val="multilevel"/>
    <w:tmpl w:val="C480EC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6C68D4"/>
    <w:multiLevelType w:val="multilevel"/>
    <w:tmpl w:val="1D06E7FE"/>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65452A0"/>
    <w:multiLevelType w:val="hybridMultilevel"/>
    <w:tmpl w:val="110C4D98"/>
    <w:lvl w:ilvl="0" w:tplc="1E90D086">
      <w:start w:val="1"/>
      <w:numFmt w:val="decimal"/>
      <w:lvlText w:val="%1."/>
      <w:lvlJc w:val="left"/>
      <w:pPr>
        <w:ind w:left="360" w:hanging="360"/>
      </w:pPr>
    </w:lvl>
    <w:lvl w:ilvl="1" w:tplc="3DA2FFF6">
      <w:start w:val="1"/>
      <w:numFmt w:val="lowerLetter"/>
      <w:lvlText w:val="%2."/>
      <w:lvlJc w:val="left"/>
      <w:pPr>
        <w:ind w:left="1080" w:hanging="360"/>
      </w:pPr>
    </w:lvl>
    <w:lvl w:ilvl="2" w:tplc="1BAE4020">
      <w:start w:val="1"/>
      <w:numFmt w:val="lowerRoman"/>
      <w:lvlText w:val="%3."/>
      <w:lvlJc w:val="right"/>
      <w:pPr>
        <w:ind w:left="1800" w:hanging="180"/>
      </w:pPr>
    </w:lvl>
    <w:lvl w:ilvl="3" w:tplc="8A766B0A">
      <w:start w:val="1"/>
      <w:numFmt w:val="decimal"/>
      <w:lvlText w:val="%4."/>
      <w:lvlJc w:val="left"/>
      <w:pPr>
        <w:ind w:left="2520" w:hanging="360"/>
      </w:pPr>
    </w:lvl>
    <w:lvl w:ilvl="4" w:tplc="DF2AF0DE">
      <w:start w:val="1"/>
      <w:numFmt w:val="lowerLetter"/>
      <w:lvlText w:val="%5."/>
      <w:lvlJc w:val="left"/>
      <w:pPr>
        <w:ind w:left="3240" w:hanging="360"/>
      </w:pPr>
    </w:lvl>
    <w:lvl w:ilvl="5" w:tplc="F6A81230">
      <w:start w:val="1"/>
      <w:numFmt w:val="lowerRoman"/>
      <w:lvlText w:val="%6."/>
      <w:lvlJc w:val="right"/>
      <w:pPr>
        <w:ind w:left="3960" w:hanging="180"/>
      </w:pPr>
    </w:lvl>
    <w:lvl w:ilvl="6" w:tplc="3FBA511C">
      <w:start w:val="1"/>
      <w:numFmt w:val="decimal"/>
      <w:lvlText w:val="%7."/>
      <w:lvlJc w:val="left"/>
      <w:pPr>
        <w:ind w:left="4680" w:hanging="360"/>
      </w:pPr>
    </w:lvl>
    <w:lvl w:ilvl="7" w:tplc="176CE55E">
      <w:start w:val="1"/>
      <w:numFmt w:val="lowerLetter"/>
      <w:lvlText w:val="%8."/>
      <w:lvlJc w:val="left"/>
      <w:pPr>
        <w:ind w:left="5400" w:hanging="360"/>
      </w:pPr>
    </w:lvl>
    <w:lvl w:ilvl="8" w:tplc="F26CA658">
      <w:start w:val="1"/>
      <w:numFmt w:val="lowerRoman"/>
      <w:lvlText w:val="%9."/>
      <w:lvlJc w:val="right"/>
      <w:pPr>
        <w:ind w:left="6120" w:hanging="180"/>
      </w:pPr>
    </w:lvl>
  </w:abstractNum>
  <w:abstractNum w:abstractNumId="2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6C7419"/>
    <w:multiLevelType w:val="hybridMultilevel"/>
    <w:tmpl w:val="433EFC58"/>
    <w:lvl w:ilvl="0" w:tplc="5192E6D4">
      <w:start w:val="1"/>
      <w:numFmt w:val="bullet"/>
      <w:lvlText w:val=""/>
      <w:lvlJc w:val="left"/>
      <w:pPr>
        <w:ind w:left="720" w:hanging="360"/>
      </w:pPr>
      <w:rPr>
        <w:rFonts w:ascii="Symbol" w:hAnsi="Symbol" w:hint="default"/>
      </w:rPr>
    </w:lvl>
    <w:lvl w:ilvl="1" w:tplc="F878D678">
      <w:start w:val="1"/>
      <w:numFmt w:val="bullet"/>
      <w:lvlText w:val="o"/>
      <w:lvlJc w:val="left"/>
      <w:pPr>
        <w:ind w:left="1440" w:hanging="360"/>
      </w:pPr>
      <w:rPr>
        <w:rFonts w:ascii="Courier New" w:hAnsi="Courier New" w:hint="default"/>
      </w:rPr>
    </w:lvl>
    <w:lvl w:ilvl="2" w:tplc="396060DA">
      <w:start w:val="1"/>
      <w:numFmt w:val="bullet"/>
      <w:lvlText w:val=""/>
      <w:lvlJc w:val="left"/>
      <w:pPr>
        <w:ind w:left="2160" w:hanging="360"/>
      </w:pPr>
      <w:rPr>
        <w:rFonts w:ascii="Wingdings" w:hAnsi="Wingdings" w:hint="default"/>
      </w:rPr>
    </w:lvl>
    <w:lvl w:ilvl="3" w:tplc="00B8D6DC">
      <w:start w:val="1"/>
      <w:numFmt w:val="bullet"/>
      <w:lvlText w:val=""/>
      <w:lvlJc w:val="left"/>
      <w:pPr>
        <w:ind w:left="2880" w:hanging="360"/>
      </w:pPr>
      <w:rPr>
        <w:rFonts w:ascii="Symbol" w:hAnsi="Symbol" w:hint="default"/>
      </w:rPr>
    </w:lvl>
    <w:lvl w:ilvl="4" w:tplc="4F5ABC8A">
      <w:start w:val="1"/>
      <w:numFmt w:val="bullet"/>
      <w:lvlText w:val="o"/>
      <w:lvlJc w:val="left"/>
      <w:pPr>
        <w:ind w:left="3600" w:hanging="360"/>
      </w:pPr>
      <w:rPr>
        <w:rFonts w:ascii="Courier New" w:hAnsi="Courier New" w:hint="default"/>
      </w:rPr>
    </w:lvl>
    <w:lvl w:ilvl="5" w:tplc="6CB4BA3E">
      <w:start w:val="1"/>
      <w:numFmt w:val="bullet"/>
      <w:lvlText w:val=""/>
      <w:lvlJc w:val="left"/>
      <w:pPr>
        <w:ind w:left="4320" w:hanging="360"/>
      </w:pPr>
      <w:rPr>
        <w:rFonts w:ascii="Wingdings" w:hAnsi="Wingdings" w:hint="default"/>
      </w:rPr>
    </w:lvl>
    <w:lvl w:ilvl="6" w:tplc="4D20222A">
      <w:start w:val="1"/>
      <w:numFmt w:val="bullet"/>
      <w:lvlText w:val=""/>
      <w:lvlJc w:val="left"/>
      <w:pPr>
        <w:ind w:left="5040" w:hanging="360"/>
      </w:pPr>
      <w:rPr>
        <w:rFonts w:ascii="Symbol" w:hAnsi="Symbol" w:hint="default"/>
      </w:rPr>
    </w:lvl>
    <w:lvl w:ilvl="7" w:tplc="F608222E">
      <w:start w:val="1"/>
      <w:numFmt w:val="bullet"/>
      <w:lvlText w:val="o"/>
      <w:lvlJc w:val="left"/>
      <w:pPr>
        <w:ind w:left="5760" w:hanging="360"/>
      </w:pPr>
      <w:rPr>
        <w:rFonts w:ascii="Courier New" w:hAnsi="Courier New" w:hint="default"/>
      </w:rPr>
    </w:lvl>
    <w:lvl w:ilvl="8" w:tplc="A5D2E412">
      <w:start w:val="1"/>
      <w:numFmt w:val="bullet"/>
      <w:lvlText w:val=""/>
      <w:lvlJc w:val="left"/>
      <w:pPr>
        <w:ind w:left="6480" w:hanging="360"/>
      </w:pPr>
      <w:rPr>
        <w:rFonts w:ascii="Wingdings" w:hAnsi="Wingdings" w:hint="default"/>
      </w:rPr>
    </w:lvl>
  </w:abstractNum>
  <w:abstractNum w:abstractNumId="23" w15:restartNumberingAfterBreak="0">
    <w:nsid w:val="4F7F6FAC"/>
    <w:multiLevelType w:val="hybridMultilevel"/>
    <w:tmpl w:val="FFFFFFFF"/>
    <w:lvl w:ilvl="0" w:tplc="EEDC00D4">
      <w:start w:val="1"/>
      <w:numFmt w:val="bullet"/>
      <w:lvlText w:val=""/>
      <w:lvlJc w:val="left"/>
      <w:pPr>
        <w:ind w:left="720" w:hanging="360"/>
      </w:pPr>
      <w:rPr>
        <w:rFonts w:ascii="Symbol" w:hAnsi="Symbol" w:hint="default"/>
      </w:rPr>
    </w:lvl>
    <w:lvl w:ilvl="1" w:tplc="20047DB8">
      <w:start w:val="1"/>
      <w:numFmt w:val="bullet"/>
      <w:lvlText w:val="o"/>
      <w:lvlJc w:val="left"/>
      <w:pPr>
        <w:ind w:left="1440" w:hanging="360"/>
      </w:pPr>
      <w:rPr>
        <w:rFonts w:ascii="Courier New" w:hAnsi="Courier New" w:hint="default"/>
      </w:rPr>
    </w:lvl>
    <w:lvl w:ilvl="2" w:tplc="9EBE9050">
      <w:start w:val="1"/>
      <w:numFmt w:val="bullet"/>
      <w:lvlText w:val=""/>
      <w:lvlJc w:val="left"/>
      <w:pPr>
        <w:ind w:left="2160" w:hanging="360"/>
      </w:pPr>
      <w:rPr>
        <w:rFonts w:ascii="Wingdings" w:hAnsi="Wingdings" w:hint="default"/>
      </w:rPr>
    </w:lvl>
    <w:lvl w:ilvl="3" w:tplc="B85E6160">
      <w:start w:val="1"/>
      <w:numFmt w:val="bullet"/>
      <w:lvlText w:val=""/>
      <w:lvlJc w:val="left"/>
      <w:pPr>
        <w:ind w:left="2880" w:hanging="360"/>
      </w:pPr>
      <w:rPr>
        <w:rFonts w:ascii="Symbol" w:hAnsi="Symbol" w:hint="default"/>
      </w:rPr>
    </w:lvl>
    <w:lvl w:ilvl="4" w:tplc="32C655E6">
      <w:start w:val="1"/>
      <w:numFmt w:val="bullet"/>
      <w:lvlText w:val="o"/>
      <w:lvlJc w:val="left"/>
      <w:pPr>
        <w:ind w:left="3600" w:hanging="360"/>
      </w:pPr>
      <w:rPr>
        <w:rFonts w:ascii="Courier New" w:hAnsi="Courier New" w:hint="default"/>
      </w:rPr>
    </w:lvl>
    <w:lvl w:ilvl="5" w:tplc="F496C0B0">
      <w:start w:val="1"/>
      <w:numFmt w:val="bullet"/>
      <w:lvlText w:val=""/>
      <w:lvlJc w:val="left"/>
      <w:pPr>
        <w:ind w:left="4320" w:hanging="360"/>
      </w:pPr>
      <w:rPr>
        <w:rFonts w:ascii="Wingdings" w:hAnsi="Wingdings" w:hint="default"/>
      </w:rPr>
    </w:lvl>
    <w:lvl w:ilvl="6" w:tplc="D256B582">
      <w:start w:val="1"/>
      <w:numFmt w:val="bullet"/>
      <w:lvlText w:val=""/>
      <w:lvlJc w:val="left"/>
      <w:pPr>
        <w:ind w:left="5040" w:hanging="360"/>
      </w:pPr>
      <w:rPr>
        <w:rFonts w:ascii="Symbol" w:hAnsi="Symbol" w:hint="default"/>
      </w:rPr>
    </w:lvl>
    <w:lvl w:ilvl="7" w:tplc="CCC643E0">
      <w:start w:val="1"/>
      <w:numFmt w:val="bullet"/>
      <w:lvlText w:val="o"/>
      <w:lvlJc w:val="left"/>
      <w:pPr>
        <w:ind w:left="5760" w:hanging="360"/>
      </w:pPr>
      <w:rPr>
        <w:rFonts w:ascii="Courier New" w:hAnsi="Courier New" w:hint="default"/>
      </w:rPr>
    </w:lvl>
    <w:lvl w:ilvl="8" w:tplc="66E26BEA">
      <w:start w:val="1"/>
      <w:numFmt w:val="bullet"/>
      <w:lvlText w:val=""/>
      <w:lvlJc w:val="left"/>
      <w:pPr>
        <w:ind w:left="6480" w:hanging="360"/>
      </w:pPr>
      <w:rPr>
        <w:rFonts w:ascii="Wingdings" w:hAnsi="Wingdings" w:hint="default"/>
      </w:rPr>
    </w:lvl>
  </w:abstractNum>
  <w:abstractNum w:abstractNumId="24" w15:restartNumberingAfterBreak="0">
    <w:nsid w:val="54061FB6"/>
    <w:multiLevelType w:val="hybridMultilevel"/>
    <w:tmpl w:val="5B008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D5F5E1D"/>
    <w:multiLevelType w:val="hybridMultilevel"/>
    <w:tmpl w:val="A300B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3CF1612"/>
    <w:multiLevelType w:val="multilevel"/>
    <w:tmpl w:val="C27CC0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FF32AF"/>
    <w:multiLevelType w:val="hybridMultilevel"/>
    <w:tmpl w:val="FFFFFFFF"/>
    <w:lvl w:ilvl="0" w:tplc="44640062">
      <w:start w:val="1"/>
      <w:numFmt w:val="decimal"/>
      <w:lvlText w:val="%1."/>
      <w:lvlJc w:val="left"/>
      <w:pPr>
        <w:ind w:left="720" w:hanging="360"/>
      </w:pPr>
    </w:lvl>
    <w:lvl w:ilvl="1" w:tplc="14EE6B10">
      <w:start w:val="1"/>
      <w:numFmt w:val="lowerLetter"/>
      <w:lvlText w:val="%2."/>
      <w:lvlJc w:val="left"/>
      <w:pPr>
        <w:ind w:left="1440" w:hanging="360"/>
      </w:pPr>
    </w:lvl>
    <w:lvl w:ilvl="2" w:tplc="ABA43A78">
      <w:start w:val="1"/>
      <w:numFmt w:val="lowerRoman"/>
      <w:lvlText w:val="%3."/>
      <w:lvlJc w:val="right"/>
      <w:pPr>
        <w:ind w:left="2160" w:hanging="180"/>
      </w:pPr>
    </w:lvl>
    <w:lvl w:ilvl="3" w:tplc="60E6BE70">
      <w:start w:val="1"/>
      <w:numFmt w:val="decimal"/>
      <w:lvlText w:val="%4."/>
      <w:lvlJc w:val="left"/>
      <w:pPr>
        <w:ind w:left="2880" w:hanging="360"/>
      </w:pPr>
    </w:lvl>
    <w:lvl w:ilvl="4" w:tplc="511E5454">
      <w:start w:val="1"/>
      <w:numFmt w:val="lowerLetter"/>
      <w:lvlText w:val="%5."/>
      <w:lvlJc w:val="left"/>
      <w:pPr>
        <w:ind w:left="3600" w:hanging="360"/>
      </w:pPr>
    </w:lvl>
    <w:lvl w:ilvl="5" w:tplc="77789334">
      <w:start w:val="1"/>
      <w:numFmt w:val="lowerRoman"/>
      <w:lvlText w:val="%6."/>
      <w:lvlJc w:val="right"/>
      <w:pPr>
        <w:ind w:left="4320" w:hanging="180"/>
      </w:pPr>
    </w:lvl>
    <w:lvl w:ilvl="6" w:tplc="BE0C84D0">
      <w:start w:val="1"/>
      <w:numFmt w:val="decimal"/>
      <w:lvlText w:val="%7."/>
      <w:lvlJc w:val="left"/>
      <w:pPr>
        <w:ind w:left="5040" w:hanging="360"/>
      </w:pPr>
    </w:lvl>
    <w:lvl w:ilvl="7" w:tplc="C6F8C2EA">
      <w:start w:val="1"/>
      <w:numFmt w:val="lowerLetter"/>
      <w:lvlText w:val="%8."/>
      <w:lvlJc w:val="left"/>
      <w:pPr>
        <w:ind w:left="5760" w:hanging="360"/>
      </w:pPr>
    </w:lvl>
    <w:lvl w:ilvl="8" w:tplc="1794CC1C">
      <w:start w:val="1"/>
      <w:numFmt w:val="lowerRoman"/>
      <w:lvlText w:val="%9."/>
      <w:lvlJc w:val="right"/>
      <w:pPr>
        <w:ind w:left="6480" w:hanging="180"/>
      </w:p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0"/>
  </w:num>
  <w:num w:numId="2">
    <w:abstractNumId w:val="10"/>
  </w:num>
  <w:num w:numId="3">
    <w:abstractNumId w:val="1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7"/>
  </w:num>
  <w:num w:numId="10">
    <w:abstractNumId w:val="25"/>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2"/>
  </w:num>
  <w:num w:numId="26">
    <w:abstractNumId w:val="29"/>
  </w:num>
  <w:num w:numId="27">
    <w:abstractNumId w:val="21"/>
  </w:num>
  <w:num w:numId="28">
    <w:abstractNumId w:val="11"/>
  </w:num>
  <w:num w:numId="29">
    <w:abstractNumId w:val="3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3"/>
  </w:num>
  <w:num w:numId="43">
    <w:abstractNumId w:val="24"/>
  </w:num>
  <w:num w:numId="44">
    <w:abstractNumId w:val="22"/>
  </w:num>
  <w:num w:numId="45">
    <w:abstractNumId w:val="27"/>
  </w:num>
  <w:num w:numId="46">
    <w:abstractNumId w:val="31"/>
  </w:num>
  <w:num w:numId="4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AB"/>
    <w:rsid w:val="00000719"/>
    <w:rsid w:val="00001284"/>
    <w:rsid w:val="00003403"/>
    <w:rsid w:val="000044E6"/>
    <w:rsid w:val="00005347"/>
    <w:rsid w:val="000072B6"/>
    <w:rsid w:val="0000796C"/>
    <w:rsid w:val="0001021B"/>
    <w:rsid w:val="00011D89"/>
    <w:rsid w:val="00012B19"/>
    <w:rsid w:val="000134DF"/>
    <w:rsid w:val="000154FD"/>
    <w:rsid w:val="0001657B"/>
    <w:rsid w:val="00016FBF"/>
    <w:rsid w:val="00022271"/>
    <w:rsid w:val="000226C8"/>
    <w:rsid w:val="000226E2"/>
    <w:rsid w:val="0002323C"/>
    <w:rsid w:val="000235E8"/>
    <w:rsid w:val="00024D89"/>
    <w:rsid w:val="000250B6"/>
    <w:rsid w:val="00025B8B"/>
    <w:rsid w:val="0002652E"/>
    <w:rsid w:val="00026F9B"/>
    <w:rsid w:val="00031B04"/>
    <w:rsid w:val="00033D81"/>
    <w:rsid w:val="00037366"/>
    <w:rsid w:val="00037717"/>
    <w:rsid w:val="00040606"/>
    <w:rsid w:val="00041BF0"/>
    <w:rsid w:val="00041F74"/>
    <w:rsid w:val="00042C8A"/>
    <w:rsid w:val="00042D3D"/>
    <w:rsid w:val="00042ED2"/>
    <w:rsid w:val="00043A25"/>
    <w:rsid w:val="00043FE6"/>
    <w:rsid w:val="0004536B"/>
    <w:rsid w:val="00046B68"/>
    <w:rsid w:val="000527DD"/>
    <w:rsid w:val="000534E2"/>
    <w:rsid w:val="00056ADC"/>
    <w:rsid w:val="00057605"/>
    <w:rsid w:val="000578B2"/>
    <w:rsid w:val="00060959"/>
    <w:rsid w:val="00060C8F"/>
    <w:rsid w:val="00061B4F"/>
    <w:rsid w:val="0006298A"/>
    <w:rsid w:val="000663CD"/>
    <w:rsid w:val="0007157F"/>
    <w:rsid w:val="00072D95"/>
    <w:rsid w:val="000733FE"/>
    <w:rsid w:val="000735F1"/>
    <w:rsid w:val="000737E9"/>
    <w:rsid w:val="00074219"/>
    <w:rsid w:val="00074ED5"/>
    <w:rsid w:val="00075887"/>
    <w:rsid w:val="00075CA9"/>
    <w:rsid w:val="00076098"/>
    <w:rsid w:val="00076681"/>
    <w:rsid w:val="000800E4"/>
    <w:rsid w:val="000835C6"/>
    <w:rsid w:val="0008508E"/>
    <w:rsid w:val="000851BD"/>
    <w:rsid w:val="00087951"/>
    <w:rsid w:val="000904AE"/>
    <w:rsid w:val="0009113B"/>
    <w:rsid w:val="00093402"/>
    <w:rsid w:val="00093E11"/>
    <w:rsid w:val="00093F7D"/>
    <w:rsid w:val="00094DA3"/>
    <w:rsid w:val="00095109"/>
    <w:rsid w:val="00096CD1"/>
    <w:rsid w:val="00097044"/>
    <w:rsid w:val="000979E5"/>
    <w:rsid w:val="00097A4B"/>
    <w:rsid w:val="00097E6D"/>
    <w:rsid w:val="000A012C"/>
    <w:rsid w:val="000A081B"/>
    <w:rsid w:val="000A0EB9"/>
    <w:rsid w:val="000A11C3"/>
    <w:rsid w:val="000A186C"/>
    <w:rsid w:val="000A1EA4"/>
    <w:rsid w:val="000A224C"/>
    <w:rsid w:val="000A23A0"/>
    <w:rsid w:val="000A2476"/>
    <w:rsid w:val="000A641A"/>
    <w:rsid w:val="000A7DA0"/>
    <w:rsid w:val="000B0983"/>
    <w:rsid w:val="000B1C7D"/>
    <w:rsid w:val="000B2678"/>
    <w:rsid w:val="000B3745"/>
    <w:rsid w:val="000B39AD"/>
    <w:rsid w:val="000B3EDB"/>
    <w:rsid w:val="000B543D"/>
    <w:rsid w:val="000B55F9"/>
    <w:rsid w:val="000B5BF7"/>
    <w:rsid w:val="000B6BC8"/>
    <w:rsid w:val="000C0303"/>
    <w:rsid w:val="000C1C6C"/>
    <w:rsid w:val="000C208E"/>
    <w:rsid w:val="000C2E48"/>
    <w:rsid w:val="000C4147"/>
    <w:rsid w:val="000C42EA"/>
    <w:rsid w:val="000C4546"/>
    <w:rsid w:val="000C5EE7"/>
    <w:rsid w:val="000D0209"/>
    <w:rsid w:val="000D09CF"/>
    <w:rsid w:val="000D1242"/>
    <w:rsid w:val="000D5569"/>
    <w:rsid w:val="000D67DB"/>
    <w:rsid w:val="000D6F75"/>
    <w:rsid w:val="000E0970"/>
    <w:rsid w:val="000E1910"/>
    <w:rsid w:val="000E2053"/>
    <w:rsid w:val="000E225C"/>
    <w:rsid w:val="000E3CC7"/>
    <w:rsid w:val="000E6BD4"/>
    <w:rsid w:val="000E6D6D"/>
    <w:rsid w:val="000F1F1E"/>
    <w:rsid w:val="000F2259"/>
    <w:rsid w:val="000F2DDA"/>
    <w:rsid w:val="000F5213"/>
    <w:rsid w:val="000F5323"/>
    <w:rsid w:val="00101001"/>
    <w:rsid w:val="00103152"/>
    <w:rsid w:val="00103276"/>
    <w:rsid w:val="0010392D"/>
    <w:rsid w:val="0010447F"/>
    <w:rsid w:val="001048FB"/>
    <w:rsid w:val="00104F11"/>
    <w:rsid w:val="00104FE3"/>
    <w:rsid w:val="00106D97"/>
    <w:rsid w:val="0010714F"/>
    <w:rsid w:val="00107B15"/>
    <w:rsid w:val="001120C5"/>
    <w:rsid w:val="00112F5C"/>
    <w:rsid w:val="001139EF"/>
    <w:rsid w:val="00113C18"/>
    <w:rsid w:val="001140CE"/>
    <w:rsid w:val="001143FC"/>
    <w:rsid w:val="00116093"/>
    <w:rsid w:val="001165BD"/>
    <w:rsid w:val="0011701A"/>
    <w:rsid w:val="00120BD3"/>
    <w:rsid w:val="00120C66"/>
    <w:rsid w:val="00120E01"/>
    <w:rsid w:val="00122F78"/>
    <w:rsid w:val="00122FEA"/>
    <w:rsid w:val="001232BD"/>
    <w:rsid w:val="00123CB6"/>
    <w:rsid w:val="00124ED5"/>
    <w:rsid w:val="00125049"/>
    <w:rsid w:val="00125B93"/>
    <w:rsid w:val="001276FA"/>
    <w:rsid w:val="001311EB"/>
    <w:rsid w:val="00132D70"/>
    <w:rsid w:val="0013668A"/>
    <w:rsid w:val="001414C8"/>
    <w:rsid w:val="0014255B"/>
    <w:rsid w:val="001426D7"/>
    <w:rsid w:val="00142878"/>
    <w:rsid w:val="00143EEA"/>
    <w:rsid w:val="001447B3"/>
    <w:rsid w:val="001456CD"/>
    <w:rsid w:val="00151914"/>
    <w:rsid w:val="00151C7B"/>
    <w:rsid w:val="00152073"/>
    <w:rsid w:val="00152396"/>
    <w:rsid w:val="0015461E"/>
    <w:rsid w:val="00154E2D"/>
    <w:rsid w:val="00156598"/>
    <w:rsid w:val="00156819"/>
    <w:rsid w:val="0015748E"/>
    <w:rsid w:val="0016154A"/>
    <w:rsid w:val="0016168D"/>
    <w:rsid w:val="00161939"/>
    <w:rsid w:val="00161AA0"/>
    <w:rsid w:val="00161D2E"/>
    <w:rsid w:val="00161F3E"/>
    <w:rsid w:val="00162093"/>
    <w:rsid w:val="00162690"/>
    <w:rsid w:val="00162CA9"/>
    <w:rsid w:val="00165459"/>
    <w:rsid w:val="00165A57"/>
    <w:rsid w:val="0016673E"/>
    <w:rsid w:val="00170643"/>
    <w:rsid w:val="001712C2"/>
    <w:rsid w:val="001722A2"/>
    <w:rsid w:val="00172BAF"/>
    <w:rsid w:val="00173FFF"/>
    <w:rsid w:val="00174BC0"/>
    <w:rsid w:val="00176485"/>
    <w:rsid w:val="001771DD"/>
    <w:rsid w:val="00177527"/>
    <w:rsid w:val="00177995"/>
    <w:rsid w:val="00177A8C"/>
    <w:rsid w:val="00177EB0"/>
    <w:rsid w:val="0018050B"/>
    <w:rsid w:val="0018062F"/>
    <w:rsid w:val="00180866"/>
    <w:rsid w:val="00181431"/>
    <w:rsid w:val="001849E9"/>
    <w:rsid w:val="001856D3"/>
    <w:rsid w:val="0018682F"/>
    <w:rsid w:val="00186B33"/>
    <w:rsid w:val="00190120"/>
    <w:rsid w:val="001908A1"/>
    <w:rsid w:val="00191920"/>
    <w:rsid w:val="00192F9D"/>
    <w:rsid w:val="00193914"/>
    <w:rsid w:val="0019394B"/>
    <w:rsid w:val="0019531B"/>
    <w:rsid w:val="00195D2A"/>
    <w:rsid w:val="00196CA8"/>
    <w:rsid w:val="00196EB8"/>
    <w:rsid w:val="00196EFB"/>
    <w:rsid w:val="00197419"/>
    <w:rsid w:val="001979FF"/>
    <w:rsid w:val="00197B17"/>
    <w:rsid w:val="001A1950"/>
    <w:rsid w:val="001A1C54"/>
    <w:rsid w:val="001A3ACE"/>
    <w:rsid w:val="001A3FFF"/>
    <w:rsid w:val="001A593C"/>
    <w:rsid w:val="001A6698"/>
    <w:rsid w:val="001A7F35"/>
    <w:rsid w:val="001B058F"/>
    <w:rsid w:val="001B1328"/>
    <w:rsid w:val="001B1508"/>
    <w:rsid w:val="001B5C7D"/>
    <w:rsid w:val="001B689D"/>
    <w:rsid w:val="001B738B"/>
    <w:rsid w:val="001C09DB"/>
    <w:rsid w:val="001C0FCC"/>
    <w:rsid w:val="001C110D"/>
    <w:rsid w:val="001C277E"/>
    <w:rsid w:val="001C2A72"/>
    <w:rsid w:val="001C31B7"/>
    <w:rsid w:val="001C44B4"/>
    <w:rsid w:val="001C4FC8"/>
    <w:rsid w:val="001C5BF4"/>
    <w:rsid w:val="001C7B1B"/>
    <w:rsid w:val="001D0B75"/>
    <w:rsid w:val="001D161E"/>
    <w:rsid w:val="001D39A5"/>
    <w:rsid w:val="001D3BD9"/>
    <w:rsid w:val="001D3C09"/>
    <w:rsid w:val="001D4212"/>
    <w:rsid w:val="001D44E8"/>
    <w:rsid w:val="001D5D56"/>
    <w:rsid w:val="001D60EC"/>
    <w:rsid w:val="001D6F34"/>
    <w:rsid w:val="001D6F59"/>
    <w:rsid w:val="001E0C5D"/>
    <w:rsid w:val="001E258D"/>
    <w:rsid w:val="001E2A36"/>
    <w:rsid w:val="001E447F"/>
    <w:rsid w:val="001E44DF"/>
    <w:rsid w:val="001E4A95"/>
    <w:rsid w:val="001E5058"/>
    <w:rsid w:val="001E58E2"/>
    <w:rsid w:val="001E68A5"/>
    <w:rsid w:val="001E6BB0"/>
    <w:rsid w:val="001E7282"/>
    <w:rsid w:val="001F1ED9"/>
    <w:rsid w:val="001F21DA"/>
    <w:rsid w:val="001F3826"/>
    <w:rsid w:val="001F39FC"/>
    <w:rsid w:val="001F6E46"/>
    <w:rsid w:val="001F7186"/>
    <w:rsid w:val="001F7C91"/>
    <w:rsid w:val="00200176"/>
    <w:rsid w:val="0020217D"/>
    <w:rsid w:val="002033B7"/>
    <w:rsid w:val="00206463"/>
    <w:rsid w:val="00206CD4"/>
    <w:rsid w:val="00206F2F"/>
    <w:rsid w:val="00207926"/>
    <w:rsid w:val="0021053D"/>
    <w:rsid w:val="00210A92"/>
    <w:rsid w:val="00216C03"/>
    <w:rsid w:val="0021786F"/>
    <w:rsid w:val="00220C04"/>
    <w:rsid w:val="0022278D"/>
    <w:rsid w:val="00224651"/>
    <w:rsid w:val="00225530"/>
    <w:rsid w:val="0022695A"/>
    <w:rsid w:val="00226ECF"/>
    <w:rsid w:val="0022701F"/>
    <w:rsid w:val="00227C68"/>
    <w:rsid w:val="002309F1"/>
    <w:rsid w:val="00232234"/>
    <w:rsid w:val="0023230C"/>
    <w:rsid w:val="0023231E"/>
    <w:rsid w:val="002333F5"/>
    <w:rsid w:val="00233724"/>
    <w:rsid w:val="0023551F"/>
    <w:rsid w:val="002364CD"/>
    <w:rsid w:val="002365B4"/>
    <w:rsid w:val="0023675F"/>
    <w:rsid w:val="00240036"/>
    <w:rsid w:val="0024033E"/>
    <w:rsid w:val="0024248F"/>
    <w:rsid w:val="002430B9"/>
    <w:rsid w:val="002432E1"/>
    <w:rsid w:val="0024535F"/>
    <w:rsid w:val="00245A43"/>
    <w:rsid w:val="00246207"/>
    <w:rsid w:val="00246C5E"/>
    <w:rsid w:val="0025038C"/>
    <w:rsid w:val="00250960"/>
    <w:rsid w:val="00251343"/>
    <w:rsid w:val="0025229D"/>
    <w:rsid w:val="002536A4"/>
    <w:rsid w:val="00254F58"/>
    <w:rsid w:val="00260082"/>
    <w:rsid w:val="002620BC"/>
    <w:rsid w:val="00262462"/>
    <w:rsid w:val="00262802"/>
    <w:rsid w:val="00263A90"/>
    <w:rsid w:val="00263C1F"/>
    <w:rsid w:val="0026408B"/>
    <w:rsid w:val="00265EB9"/>
    <w:rsid w:val="00266057"/>
    <w:rsid w:val="00267C3E"/>
    <w:rsid w:val="002709BB"/>
    <w:rsid w:val="0027113F"/>
    <w:rsid w:val="00273BAC"/>
    <w:rsid w:val="00274BEF"/>
    <w:rsid w:val="002763B3"/>
    <w:rsid w:val="002802E3"/>
    <w:rsid w:val="00280F99"/>
    <w:rsid w:val="0028213D"/>
    <w:rsid w:val="00282625"/>
    <w:rsid w:val="0028386C"/>
    <w:rsid w:val="002840EE"/>
    <w:rsid w:val="00284B16"/>
    <w:rsid w:val="002862F1"/>
    <w:rsid w:val="00291373"/>
    <w:rsid w:val="00293FD8"/>
    <w:rsid w:val="002956D7"/>
    <w:rsid w:val="0029597D"/>
    <w:rsid w:val="002962C3"/>
    <w:rsid w:val="002971F9"/>
    <w:rsid w:val="0029752B"/>
    <w:rsid w:val="00297601"/>
    <w:rsid w:val="002A0A9C"/>
    <w:rsid w:val="002A32C3"/>
    <w:rsid w:val="002A483C"/>
    <w:rsid w:val="002A4C7E"/>
    <w:rsid w:val="002A53BF"/>
    <w:rsid w:val="002B0C7C"/>
    <w:rsid w:val="002B0CB5"/>
    <w:rsid w:val="002B1729"/>
    <w:rsid w:val="002B36C7"/>
    <w:rsid w:val="002B4DD4"/>
    <w:rsid w:val="002B5277"/>
    <w:rsid w:val="002B5375"/>
    <w:rsid w:val="002B77C1"/>
    <w:rsid w:val="002C0696"/>
    <w:rsid w:val="002C0ED7"/>
    <w:rsid w:val="002C2728"/>
    <w:rsid w:val="002C2F5E"/>
    <w:rsid w:val="002C3858"/>
    <w:rsid w:val="002C4036"/>
    <w:rsid w:val="002C4F57"/>
    <w:rsid w:val="002D019D"/>
    <w:rsid w:val="002D0927"/>
    <w:rsid w:val="002D1E0D"/>
    <w:rsid w:val="002D1F1B"/>
    <w:rsid w:val="002D24EE"/>
    <w:rsid w:val="002D252C"/>
    <w:rsid w:val="002D29ED"/>
    <w:rsid w:val="002D450A"/>
    <w:rsid w:val="002D5006"/>
    <w:rsid w:val="002D6FEC"/>
    <w:rsid w:val="002D70D3"/>
    <w:rsid w:val="002E01D0"/>
    <w:rsid w:val="002E081E"/>
    <w:rsid w:val="002E0FEC"/>
    <w:rsid w:val="002E10A4"/>
    <w:rsid w:val="002E161D"/>
    <w:rsid w:val="002E1C43"/>
    <w:rsid w:val="002E3100"/>
    <w:rsid w:val="002E4630"/>
    <w:rsid w:val="002E6C95"/>
    <w:rsid w:val="002E7C36"/>
    <w:rsid w:val="002F0107"/>
    <w:rsid w:val="002F3A9D"/>
    <w:rsid w:val="002F3D32"/>
    <w:rsid w:val="002F5F31"/>
    <w:rsid w:val="002F5F46"/>
    <w:rsid w:val="002F67BC"/>
    <w:rsid w:val="002F72F2"/>
    <w:rsid w:val="0030036A"/>
    <w:rsid w:val="00300B46"/>
    <w:rsid w:val="003018AC"/>
    <w:rsid w:val="00302216"/>
    <w:rsid w:val="00302EBB"/>
    <w:rsid w:val="00303E53"/>
    <w:rsid w:val="0030422C"/>
    <w:rsid w:val="003045BA"/>
    <w:rsid w:val="00305CC1"/>
    <w:rsid w:val="00306E5F"/>
    <w:rsid w:val="003070E0"/>
    <w:rsid w:val="00307E14"/>
    <w:rsid w:val="00314054"/>
    <w:rsid w:val="00315BD8"/>
    <w:rsid w:val="00316F27"/>
    <w:rsid w:val="00317653"/>
    <w:rsid w:val="00320484"/>
    <w:rsid w:val="003206F0"/>
    <w:rsid w:val="003212BE"/>
    <w:rsid w:val="003214F1"/>
    <w:rsid w:val="00322E4B"/>
    <w:rsid w:val="00324616"/>
    <w:rsid w:val="003271EF"/>
    <w:rsid w:val="00327870"/>
    <w:rsid w:val="003302EE"/>
    <w:rsid w:val="003309E2"/>
    <w:rsid w:val="0033259D"/>
    <w:rsid w:val="0033284B"/>
    <w:rsid w:val="00332F11"/>
    <w:rsid w:val="003333D2"/>
    <w:rsid w:val="003356A6"/>
    <w:rsid w:val="0033686E"/>
    <w:rsid w:val="00337AAB"/>
    <w:rsid w:val="003406C6"/>
    <w:rsid w:val="00341492"/>
    <w:rsid w:val="003418CC"/>
    <w:rsid w:val="00342B74"/>
    <w:rsid w:val="00344E33"/>
    <w:rsid w:val="003459BD"/>
    <w:rsid w:val="00345DB5"/>
    <w:rsid w:val="0034692C"/>
    <w:rsid w:val="00346FE1"/>
    <w:rsid w:val="00350D38"/>
    <w:rsid w:val="00351B36"/>
    <w:rsid w:val="003545D1"/>
    <w:rsid w:val="003547F0"/>
    <w:rsid w:val="00355678"/>
    <w:rsid w:val="00355747"/>
    <w:rsid w:val="00357B4E"/>
    <w:rsid w:val="00357DFD"/>
    <w:rsid w:val="003602CF"/>
    <w:rsid w:val="003631CC"/>
    <w:rsid w:val="00364959"/>
    <w:rsid w:val="00365463"/>
    <w:rsid w:val="003667A3"/>
    <w:rsid w:val="00366BE4"/>
    <w:rsid w:val="0037053D"/>
    <w:rsid w:val="003716FD"/>
    <w:rsid w:val="00371728"/>
    <w:rsid w:val="0037204B"/>
    <w:rsid w:val="0037367A"/>
    <w:rsid w:val="003736A7"/>
    <w:rsid w:val="00373890"/>
    <w:rsid w:val="003744CF"/>
    <w:rsid w:val="00374717"/>
    <w:rsid w:val="00374C6E"/>
    <w:rsid w:val="0037676C"/>
    <w:rsid w:val="00376F00"/>
    <w:rsid w:val="00377A63"/>
    <w:rsid w:val="00381043"/>
    <w:rsid w:val="003818DA"/>
    <w:rsid w:val="00381F78"/>
    <w:rsid w:val="00382265"/>
    <w:rsid w:val="003829E5"/>
    <w:rsid w:val="00382DE3"/>
    <w:rsid w:val="00383E2A"/>
    <w:rsid w:val="00386109"/>
    <w:rsid w:val="003867EB"/>
    <w:rsid w:val="00386944"/>
    <w:rsid w:val="00387225"/>
    <w:rsid w:val="00387D75"/>
    <w:rsid w:val="003909AF"/>
    <w:rsid w:val="003956CC"/>
    <w:rsid w:val="00395C9A"/>
    <w:rsid w:val="00396C1C"/>
    <w:rsid w:val="0039731F"/>
    <w:rsid w:val="003A0127"/>
    <w:rsid w:val="003A0853"/>
    <w:rsid w:val="003A19A8"/>
    <w:rsid w:val="003A6111"/>
    <w:rsid w:val="003A6814"/>
    <w:rsid w:val="003A6B67"/>
    <w:rsid w:val="003A727E"/>
    <w:rsid w:val="003A79BB"/>
    <w:rsid w:val="003B07AE"/>
    <w:rsid w:val="003B13B6"/>
    <w:rsid w:val="003B15E6"/>
    <w:rsid w:val="003B318F"/>
    <w:rsid w:val="003B3D4C"/>
    <w:rsid w:val="003B408A"/>
    <w:rsid w:val="003B5733"/>
    <w:rsid w:val="003B57BD"/>
    <w:rsid w:val="003B5886"/>
    <w:rsid w:val="003B7E5C"/>
    <w:rsid w:val="003C08A2"/>
    <w:rsid w:val="003C15BC"/>
    <w:rsid w:val="003C2045"/>
    <w:rsid w:val="003C3696"/>
    <w:rsid w:val="003C43A1"/>
    <w:rsid w:val="003C4FC0"/>
    <w:rsid w:val="003C55F4"/>
    <w:rsid w:val="003C7897"/>
    <w:rsid w:val="003C7A3F"/>
    <w:rsid w:val="003D2766"/>
    <w:rsid w:val="003D2A74"/>
    <w:rsid w:val="003D3E8F"/>
    <w:rsid w:val="003D4C91"/>
    <w:rsid w:val="003D4EA2"/>
    <w:rsid w:val="003D5311"/>
    <w:rsid w:val="003D622C"/>
    <w:rsid w:val="003D6475"/>
    <w:rsid w:val="003E375C"/>
    <w:rsid w:val="003E4086"/>
    <w:rsid w:val="003E54B4"/>
    <w:rsid w:val="003E639E"/>
    <w:rsid w:val="003E6B51"/>
    <w:rsid w:val="003E71E5"/>
    <w:rsid w:val="003F0169"/>
    <w:rsid w:val="003F0210"/>
    <w:rsid w:val="003F0445"/>
    <w:rsid w:val="003F0CF0"/>
    <w:rsid w:val="003F14B1"/>
    <w:rsid w:val="003F2B20"/>
    <w:rsid w:val="003F3289"/>
    <w:rsid w:val="003F45F3"/>
    <w:rsid w:val="003F5057"/>
    <w:rsid w:val="003F5CB9"/>
    <w:rsid w:val="003F6518"/>
    <w:rsid w:val="003F76E7"/>
    <w:rsid w:val="004007B2"/>
    <w:rsid w:val="004010B6"/>
    <w:rsid w:val="004013C7"/>
    <w:rsid w:val="00401FCF"/>
    <w:rsid w:val="0040248F"/>
    <w:rsid w:val="0040363E"/>
    <w:rsid w:val="00404B9C"/>
    <w:rsid w:val="00406285"/>
    <w:rsid w:val="00406D0A"/>
    <w:rsid w:val="00411099"/>
    <w:rsid w:val="004112C6"/>
    <w:rsid w:val="00412F01"/>
    <w:rsid w:val="004148F9"/>
    <w:rsid w:val="00414D4A"/>
    <w:rsid w:val="004201C8"/>
    <w:rsid w:val="0042084E"/>
    <w:rsid w:val="0042168B"/>
    <w:rsid w:val="00421EEF"/>
    <w:rsid w:val="00422A29"/>
    <w:rsid w:val="00422D35"/>
    <w:rsid w:val="00424D65"/>
    <w:rsid w:val="00427E3D"/>
    <w:rsid w:val="00435B7F"/>
    <w:rsid w:val="00436538"/>
    <w:rsid w:val="00442C6C"/>
    <w:rsid w:val="00443CBE"/>
    <w:rsid w:val="00443E8A"/>
    <w:rsid w:val="004441BC"/>
    <w:rsid w:val="00444DB5"/>
    <w:rsid w:val="004468B4"/>
    <w:rsid w:val="0044795E"/>
    <w:rsid w:val="00450554"/>
    <w:rsid w:val="00450C98"/>
    <w:rsid w:val="0045230A"/>
    <w:rsid w:val="004528C2"/>
    <w:rsid w:val="00454799"/>
    <w:rsid w:val="00454AD0"/>
    <w:rsid w:val="0045608E"/>
    <w:rsid w:val="004560A9"/>
    <w:rsid w:val="00457337"/>
    <w:rsid w:val="00460C01"/>
    <w:rsid w:val="004617AC"/>
    <w:rsid w:val="00462E3D"/>
    <w:rsid w:val="004659FE"/>
    <w:rsid w:val="00466E79"/>
    <w:rsid w:val="00470D7D"/>
    <w:rsid w:val="0047128B"/>
    <w:rsid w:val="0047372D"/>
    <w:rsid w:val="00473BA3"/>
    <w:rsid w:val="004743DD"/>
    <w:rsid w:val="00474CEA"/>
    <w:rsid w:val="004763BE"/>
    <w:rsid w:val="00481345"/>
    <w:rsid w:val="004817E5"/>
    <w:rsid w:val="00482BB6"/>
    <w:rsid w:val="00483968"/>
    <w:rsid w:val="00484F86"/>
    <w:rsid w:val="004854E6"/>
    <w:rsid w:val="00485E4A"/>
    <w:rsid w:val="00490746"/>
    <w:rsid w:val="00490852"/>
    <w:rsid w:val="00491C9C"/>
    <w:rsid w:val="00492F30"/>
    <w:rsid w:val="004946F4"/>
    <w:rsid w:val="0049487E"/>
    <w:rsid w:val="00495E17"/>
    <w:rsid w:val="004A160D"/>
    <w:rsid w:val="004A1D11"/>
    <w:rsid w:val="004A317E"/>
    <w:rsid w:val="004A32A5"/>
    <w:rsid w:val="004A3E81"/>
    <w:rsid w:val="004A4195"/>
    <w:rsid w:val="004A55B7"/>
    <w:rsid w:val="004A5C62"/>
    <w:rsid w:val="004A5CE5"/>
    <w:rsid w:val="004A707D"/>
    <w:rsid w:val="004B1B33"/>
    <w:rsid w:val="004B3FAB"/>
    <w:rsid w:val="004B5571"/>
    <w:rsid w:val="004B6FDF"/>
    <w:rsid w:val="004B7934"/>
    <w:rsid w:val="004C0AEF"/>
    <w:rsid w:val="004C286E"/>
    <w:rsid w:val="004C5541"/>
    <w:rsid w:val="004C6AF8"/>
    <w:rsid w:val="004C6EEE"/>
    <w:rsid w:val="004C702B"/>
    <w:rsid w:val="004D0033"/>
    <w:rsid w:val="004D016B"/>
    <w:rsid w:val="004D1B22"/>
    <w:rsid w:val="004D23CC"/>
    <w:rsid w:val="004D36F2"/>
    <w:rsid w:val="004D5186"/>
    <w:rsid w:val="004D56B2"/>
    <w:rsid w:val="004D7939"/>
    <w:rsid w:val="004D7E54"/>
    <w:rsid w:val="004E1106"/>
    <w:rsid w:val="004E138F"/>
    <w:rsid w:val="004E2AE4"/>
    <w:rsid w:val="004E39A5"/>
    <w:rsid w:val="004E4410"/>
    <w:rsid w:val="004E4649"/>
    <w:rsid w:val="004E4821"/>
    <w:rsid w:val="004E5C2B"/>
    <w:rsid w:val="004E6484"/>
    <w:rsid w:val="004F00DD"/>
    <w:rsid w:val="004F09C6"/>
    <w:rsid w:val="004F1062"/>
    <w:rsid w:val="004F2133"/>
    <w:rsid w:val="004F4D39"/>
    <w:rsid w:val="004F4E7B"/>
    <w:rsid w:val="004F5398"/>
    <w:rsid w:val="004F55F1"/>
    <w:rsid w:val="004F5B57"/>
    <w:rsid w:val="004F6936"/>
    <w:rsid w:val="004F6A32"/>
    <w:rsid w:val="004F77CC"/>
    <w:rsid w:val="00503DC6"/>
    <w:rsid w:val="005050B7"/>
    <w:rsid w:val="00506432"/>
    <w:rsid w:val="00506F5D"/>
    <w:rsid w:val="00510C37"/>
    <w:rsid w:val="0051198D"/>
    <w:rsid w:val="005119A5"/>
    <w:rsid w:val="005126D0"/>
    <w:rsid w:val="005133D6"/>
    <w:rsid w:val="00513BD0"/>
    <w:rsid w:val="0051454E"/>
    <w:rsid w:val="0051568D"/>
    <w:rsid w:val="00517999"/>
    <w:rsid w:val="00520D23"/>
    <w:rsid w:val="00521A80"/>
    <w:rsid w:val="00522801"/>
    <w:rsid w:val="00525358"/>
    <w:rsid w:val="00526AC7"/>
    <w:rsid w:val="00526C15"/>
    <w:rsid w:val="00527767"/>
    <w:rsid w:val="00533A4E"/>
    <w:rsid w:val="00533D57"/>
    <w:rsid w:val="00536395"/>
    <w:rsid w:val="00536499"/>
    <w:rsid w:val="00541C3D"/>
    <w:rsid w:val="00543903"/>
    <w:rsid w:val="00543F11"/>
    <w:rsid w:val="00546305"/>
    <w:rsid w:val="00547A95"/>
    <w:rsid w:val="00550A43"/>
    <w:rsid w:val="00550C60"/>
    <w:rsid w:val="0055119B"/>
    <w:rsid w:val="00552D53"/>
    <w:rsid w:val="005548B5"/>
    <w:rsid w:val="00554A55"/>
    <w:rsid w:val="00554C28"/>
    <w:rsid w:val="005617CF"/>
    <w:rsid w:val="005620AC"/>
    <w:rsid w:val="00564F1A"/>
    <w:rsid w:val="00565CCA"/>
    <w:rsid w:val="00566133"/>
    <w:rsid w:val="005668EC"/>
    <w:rsid w:val="00567717"/>
    <w:rsid w:val="00571A80"/>
    <w:rsid w:val="00572031"/>
    <w:rsid w:val="00572282"/>
    <w:rsid w:val="00573CE3"/>
    <w:rsid w:val="00575090"/>
    <w:rsid w:val="00576E84"/>
    <w:rsid w:val="00580394"/>
    <w:rsid w:val="005809CD"/>
    <w:rsid w:val="00580CBC"/>
    <w:rsid w:val="0058174E"/>
    <w:rsid w:val="00582B8C"/>
    <w:rsid w:val="005834F3"/>
    <w:rsid w:val="0058658B"/>
    <w:rsid w:val="0058659F"/>
    <w:rsid w:val="005867A0"/>
    <w:rsid w:val="0058757E"/>
    <w:rsid w:val="00591173"/>
    <w:rsid w:val="00591E4B"/>
    <w:rsid w:val="00592ED7"/>
    <w:rsid w:val="00593CB3"/>
    <w:rsid w:val="00596A4B"/>
    <w:rsid w:val="00597256"/>
    <w:rsid w:val="00597507"/>
    <w:rsid w:val="00597C80"/>
    <w:rsid w:val="00597F49"/>
    <w:rsid w:val="005A03F9"/>
    <w:rsid w:val="005A2743"/>
    <w:rsid w:val="005A30B6"/>
    <w:rsid w:val="005A3B28"/>
    <w:rsid w:val="005A479D"/>
    <w:rsid w:val="005A7F33"/>
    <w:rsid w:val="005B1C6D"/>
    <w:rsid w:val="005B21B6"/>
    <w:rsid w:val="005B3A08"/>
    <w:rsid w:val="005B3D7A"/>
    <w:rsid w:val="005B74C0"/>
    <w:rsid w:val="005B7544"/>
    <w:rsid w:val="005B7A63"/>
    <w:rsid w:val="005C0955"/>
    <w:rsid w:val="005C3C47"/>
    <w:rsid w:val="005C49DA"/>
    <w:rsid w:val="005C50F3"/>
    <w:rsid w:val="005C54B5"/>
    <w:rsid w:val="005C5524"/>
    <w:rsid w:val="005C5D80"/>
    <w:rsid w:val="005C5D91"/>
    <w:rsid w:val="005C6962"/>
    <w:rsid w:val="005D07B8"/>
    <w:rsid w:val="005D1863"/>
    <w:rsid w:val="005D1E2A"/>
    <w:rsid w:val="005D3BE3"/>
    <w:rsid w:val="005D5089"/>
    <w:rsid w:val="005D534D"/>
    <w:rsid w:val="005D6597"/>
    <w:rsid w:val="005E04F5"/>
    <w:rsid w:val="005E14E7"/>
    <w:rsid w:val="005E15F9"/>
    <w:rsid w:val="005E26A3"/>
    <w:rsid w:val="005E2ECB"/>
    <w:rsid w:val="005E447E"/>
    <w:rsid w:val="005E4AD5"/>
    <w:rsid w:val="005E4E68"/>
    <w:rsid w:val="005E4FD1"/>
    <w:rsid w:val="005E5749"/>
    <w:rsid w:val="005E5A09"/>
    <w:rsid w:val="005F0775"/>
    <w:rsid w:val="005F0CF5"/>
    <w:rsid w:val="005F1F7B"/>
    <w:rsid w:val="005F21EB"/>
    <w:rsid w:val="005F4A45"/>
    <w:rsid w:val="005F772A"/>
    <w:rsid w:val="0060028A"/>
    <w:rsid w:val="00601A06"/>
    <w:rsid w:val="00601A25"/>
    <w:rsid w:val="00605908"/>
    <w:rsid w:val="00606501"/>
    <w:rsid w:val="00610D7C"/>
    <w:rsid w:val="00613414"/>
    <w:rsid w:val="00614A64"/>
    <w:rsid w:val="00614BA6"/>
    <w:rsid w:val="00615C78"/>
    <w:rsid w:val="0061699C"/>
    <w:rsid w:val="00617496"/>
    <w:rsid w:val="00620154"/>
    <w:rsid w:val="00623CB7"/>
    <w:rsid w:val="0062408D"/>
    <w:rsid w:val="006240CC"/>
    <w:rsid w:val="00624940"/>
    <w:rsid w:val="00624C8B"/>
    <w:rsid w:val="006254F8"/>
    <w:rsid w:val="006272FD"/>
    <w:rsid w:val="006273C4"/>
    <w:rsid w:val="00627DA7"/>
    <w:rsid w:val="00630AA5"/>
    <w:rsid w:val="00630DA4"/>
    <w:rsid w:val="0063236B"/>
    <w:rsid w:val="00632597"/>
    <w:rsid w:val="006358B4"/>
    <w:rsid w:val="00636250"/>
    <w:rsid w:val="00636A47"/>
    <w:rsid w:val="006372E8"/>
    <w:rsid w:val="00637EBE"/>
    <w:rsid w:val="006419AA"/>
    <w:rsid w:val="00642365"/>
    <w:rsid w:val="006434B5"/>
    <w:rsid w:val="0064473C"/>
    <w:rsid w:val="00644B1F"/>
    <w:rsid w:val="00644B7E"/>
    <w:rsid w:val="006454E6"/>
    <w:rsid w:val="00646235"/>
    <w:rsid w:val="00646A68"/>
    <w:rsid w:val="006505BD"/>
    <w:rsid w:val="006508EA"/>
    <w:rsid w:val="0065092E"/>
    <w:rsid w:val="00651CFB"/>
    <w:rsid w:val="00652BEF"/>
    <w:rsid w:val="00653082"/>
    <w:rsid w:val="006557A7"/>
    <w:rsid w:val="00656290"/>
    <w:rsid w:val="00656BED"/>
    <w:rsid w:val="00657515"/>
    <w:rsid w:val="00660160"/>
    <w:rsid w:val="0066034D"/>
    <w:rsid w:val="006608D8"/>
    <w:rsid w:val="00661DA2"/>
    <w:rsid w:val="006621D7"/>
    <w:rsid w:val="0066302A"/>
    <w:rsid w:val="00665959"/>
    <w:rsid w:val="00666AA9"/>
    <w:rsid w:val="00667634"/>
    <w:rsid w:val="00667770"/>
    <w:rsid w:val="00667B20"/>
    <w:rsid w:val="006702BF"/>
    <w:rsid w:val="00670597"/>
    <w:rsid w:val="006706D0"/>
    <w:rsid w:val="006721F8"/>
    <w:rsid w:val="00673597"/>
    <w:rsid w:val="00676A2C"/>
    <w:rsid w:val="00676DC3"/>
    <w:rsid w:val="00677574"/>
    <w:rsid w:val="00681749"/>
    <w:rsid w:val="006818E5"/>
    <w:rsid w:val="0068454C"/>
    <w:rsid w:val="00685156"/>
    <w:rsid w:val="00685417"/>
    <w:rsid w:val="00685E39"/>
    <w:rsid w:val="006861BE"/>
    <w:rsid w:val="006870F4"/>
    <w:rsid w:val="00691397"/>
    <w:rsid w:val="00691B62"/>
    <w:rsid w:val="006926CB"/>
    <w:rsid w:val="006933B5"/>
    <w:rsid w:val="00693538"/>
    <w:rsid w:val="00693D14"/>
    <w:rsid w:val="00696F27"/>
    <w:rsid w:val="006A18C2"/>
    <w:rsid w:val="006A1E44"/>
    <w:rsid w:val="006A1F59"/>
    <w:rsid w:val="006A32EE"/>
    <w:rsid w:val="006A3383"/>
    <w:rsid w:val="006A644D"/>
    <w:rsid w:val="006A7EB8"/>
    <w:rsid w:val="006B01F8"/>
    <w:rsid w:val="006B023F"/>
    <w:rsid w:val="006B077C"/>
    <w:rsid w:val="006B4622"/>
    <w:rsid w:val="006B5F73"/>
    <w:rsid w:val="006B65FA"/>
    <w:rsid w:val="006B6803"/>
    <w:rsid w:val="006C0B95"/>
    <w:rsid w:val="006C0BEF"/>
    <w:rsid w:val="006C1FCE"/>
    <w:rsid w:val="006C434F"/>
    <w:rsid w:val="006C5475"/>
    <w:rsid w:val="006C64B5"/>
    <w:rsid w:val="006C6E2C"/>
    <w:rsid w:val="006C77F0"/>
    <w:rsid w:val="006D0DD4"/>
    <w:rsid w:val="006D0F16"/>
    <w:rsid w:val="006D1887"/>
    <w:rsid w:val="006D2714"/>
    <w:rsid w:val="006D2A3F"/>
    <w:rsid w:val="006D2FBC"/>
    <w:rsid w:val="006D2FD9"/>
    <w:rsid w:val="006D537D"/>
    <w:rsid w:val="006D595C"/>
    <w:rsid w:val="006D6E0E"/>
    <w:rsid w:val="006E0541"/>
    <w:rsid w:val="006E138B"/>
    <w:rsid w:val="006E21BA"/>
    <w:rsid w:val="006E4DA4"/>
    <w:rsid w:val="006E5822"/>
    <w:rsid w:val="006E72AA"/>
    <w:rsid w:val="006E7674"/>
    <w:rsid w:val="006F0330"/>
    <w:rsid w:val="006F1FDC"/>
    <w:rsid w:val="006F3AFE"/>
    <w:rsid w:val="006F6B8C"/>
    <w:rsid w:val="007013EF"/>
    <w:rsid w:val="00702A55"/>
    <w:rsid w:val="00702EAB"/>
    <w:rsid w:val="007055BD"/>
    <w:rsid w:val="007173CA"/>
    <w:rsid w:val="007216AA"/>
    <w:rsid w:val="00721AB5"/>
    <w:rsid w:val="00721CFB"/>
    <w:rsid w:val="00721DEF"/>
    <w:rsid w:val="0072251A"/>
    <w:rsid w:val="007230EA"/>
    <w:rsid w:val="00724A43"/>
    <w:rsid w:val="00726ABD"/>
    <w:rsid w:val="007273AC"/>
    <w:rsid w:val="007279B6"/>
    <w:rsid w:val="00730809"/>
    <w:rsid w:val="00731AD4"/>
    <w:rsid w:val="00732C12"/>
    <w:rsid w:val="00733C60"/>
    <w:rsid w:val="007346E4"/>
    <w:rsid w:val="00734FCA"/>
    <w:rsid w:val="007356B5"/>
    <w:rsid w:val="0073582E"/>
    <w:rsid w:val="0073715F"/>
    <w:rsid w:val="00737ECB"/>
    <w:rsid w:val="00740F22"/>
    <w:rsid w:val="00741CF0"/>
    <w:rsid w:val="00741F1A"/>
    <w:rsid w:val="007447DA"/>
    <w:rsid w:val="007450F8"/>
    <w:rsid w:val="00745B3E"/>
    <w:rsid w:val="0074696E"/>
    <w:rsid w:val="00750135"/>
    <w:rsid w:val="00750D93"/>
    <w:rsid w:val="00750EC2"/>
    <w:rsid w:val="00751006"/>
    <w:rsid w:val="00752147"/>
    <w:rsid w:val="00752561"/>
    <w:rsid w:val="00752B28"/>
    <w:rsid w:val="00753417"/>
    <w:rsid w:val="007541A9"/>
    <w:rsid w:val="00754E36"/>
    <w:rsid w:val="0076194D"/>
    <w:rsid w:val="00763139"/>
    <w:rsid w:val="007639D2"/>
    <w:rsid w:val="00770F37"/>
    <w:rsid w:val="007711A0"/>
    <w:rsid w:val="00772D5E"/>
    <w:rsid w:val="0077344A"/>
    <w:rsid w:val="00774221"/>
    <w:rsid w:val="0077463E"/>
    <w:rsid w:val="00774F31"/>
    <w:rsid w:val="00776928"/>
    <w:rsid w:val="00776E0F"/>
    <w:rsid w:val="007774B1"/>
    <w:rsid w:val="00777653"/>
    <w:rsid w:val="00777BE1"/>
    <w:rsid w:val="007805F7"/>
    <w:rsid w:val="0078117F"/>
    <w:rsid w:val="0078200F"/>
    <w:rsid w:val="007833D8"/>
    <w:rsid w:val="007833E0"/>
    <w:rsid w:val="00783E4D"/>
    <w:rsid w:val="00784C01"/>
    <w:rsid w:val="00785677"/>
    <w:rsid w:val="00786D82"/>
    <w:rsid w:val="00786F16"/>
    <w:rsid w:val="007913B9"/>
    <w:rsid w:val="007917A5"/>
    <w:rsid w:val="00791BD7"/>
    <w:rsid w:val="00791D09"/>
    <w:rsid w:val="007933F7"/>
    <w:rsid w:val="0079477D"/>
    <w:rsid w:val="0079583D"/>
    <w:rsid w:val="00795DF2"/>
    <w:rsid w:val="00796E20"/>
    <w:rsid w:val="00797466"/>
    <w:rsid w:val="00797C32"/>
    <w:rsid w:val="007A11E8"/>
    <w:rsid w:val="007A1DCF"/>
    <w:rsid w:val="007A213B"/>
    <w:rsid w:val="007A3003"/>
    <w:rsid w:val="007A4F48"/>
    <w:rsid w:val="007A5599"/>
    <w:rsid w:val="007B0914"/>
    <w:rsid w:val="007B1374"/>
    <w:rsid w:val="007B32E5"/>
    <w:rsid w:val="007B3DB9"/>
    <w:rsid w:val="007B522E"/>
    <w:rsid w:val="007B589F"/>
    <w:rsid w:val="007B6027"/>
    <w:rsid w:val="007B6186"/>
    <w:rsid w:val="007B73BC"/>
    <w:rsid w:val="007C0E50"/>
    <w:rsid w:val="007C1838"/>
    <w:rsid w:val="007C1AF1"/>
    <w:rsid w:val="007C20B9"/>
    <w:rsid w:val="007C312F"/>
    <w:rsid w:val="007C7301"/>
    <w:rsid w:val="007C7859"/>
    <w:rsid w:val="007C7B41"/>
    <w:rsid w:val="007C7C54"/>
    <w:rsid w:val="007C7C8E"/>
    <w:rsid w:val="007C7F28"/>
    <w:rsid w:val="007D1466"/>
    <w:rsid w:val="007D229F"/>
    <w:rsid w:val="007D2BDE"/>
    <w:rsid w:val="007D2FB6"/>
    <w:rsid w:val="007D49EB"/>
    <w:rsid w:val="007D5E1C"/>
    <w:rsid w:val="007D667F"/>
    <w:rsid w:val="007D6F87"/>
    <w:rsid w:val="007E0DE2"/>
    <w:rsid w:val="007E0E5F"/>
    <w:rsid w:val="007E1227"/>
    <w:rsid w:val="007E2AD0"/>
    <w:rsid w:val="007E3B98"/>
    <w:rsid w:val="007E417A"/>
    <w:rsid w:val="007E5AC5"/>
    <w:rsid w:val="007E7D06"/>
    <w:rsid w:val="007F13C8"/>
    <w:rsid w:val="007F16F6"/>
    <w:rsid w:val="007F1AD8"/>
    <w:rsid w:val="007F31B6"/>
    <w:rsid w:val="007F34E9"/>
    <w:rsid w:val="007F36D3"/>
    <w:rsid w:val="007F546C"/>
    <w:rsid w:val="007F58B0"/>
    <w:rsid w:val="007F625F"/>
    <w:rsid w:val="007F665E"/>
    <w:rsid w:val="007F7064"/>
    <w:rsid w:val="008000F0"/>
    <w:rsid w:val="00800412"/>
    <w:rsid w:val="00801CB8"/>
    <w:rsid w:val="00802565"/>
    <w:rsid w:val="00802FB0"/>
    <w:rsid w:val="00804941"/>
    <w:rsid w:val="0080587B"/>
    <w:rsid w:val="00805E04"/>
    <w:rsid w:val="00805E36"/>
    <w:rsid w:val="00806468"/>
    <w:rsid w:val="00806473"/>
    <w:rsid w:val="00806773"/>
    <w:rsid w:val="0081024B"/>
    <w:rsid w:val="008119CA"/>
    <w:rsid w:val="00812D04"/>
    <w:rsid w:val="0081309D"/>
    <w:rsid w:val="008130C4"/>
    <w:rsid w:val="008155F0"/>
    <w:rsid w:val="00816735"/>
    <w:rsid w:val="008168EA"/>
    <w:rsid w:val="00817D77"/>
    <w:rsid w:val="00820141"/>
    <w:rsid w:val="00820E0C"/>
    <w:rsid w:val="008213F0"/>
    <w:rsid w:val="00821411"/>
    <w:rsid w:val="00821792"/>
    <w:rsid w:val="00823275"/>
    <w:rsid w:val="0082366F"/>
    <w:rsid w:val="00823AC4"/>
    <w:rsid w:val="00823DB8"/>
    <w:rsid w:val="00832171"/>
    <w:rsid w:val="008322B8"/>
    <w:rsid w:val="008338A2"/>
    <w:rsid w:val="0083569C"/>
    <w:rsid w:val="00835FAF"/>
    <w:rsid w:val="00841AA9"/>
    <w:rsid w:val="00842819"/>
    <w:rsid w:val="008474FE"/>
    <w:rsid w:val="00850329"/>
    <w:rsid w:val="00850F27"/>
    <w:rsid w:val="00853EE4"/>
    <w:rsid w:val="00855535"/>
    <w:rsid w:val="00855920"/>
    <w:rsid w:val="008563E4"/>
    <w:rsid w:val="00856B54"/>
    <w:rsid w:val="00856F2D"/>
    <w:rsid w:val="00857C5A"/>
    <w:rsid w:val="00857F40"/>
    <w:rsid w:val="00860847"/>
    <w:rsid w:val="00861F5F"/>
    <w:rsid w:val="0086255E"/>
    <w:rsid w:val="008633F0"/>
    <w:rsid w:val="00867D9D"/>
    <w:rsid w:val="00868769"/>
    <w:rsid w:val="00870208"/>
    <w:rsid w:val="00871721"/>
    <w:rsid w:val="00872E0A"/>
    <w:rsid w:val="00873594"/>
    <w:rsid w:val="008737DA"/>
    <w:rsid w:val="0087496E"/>
    <w:rsid w:val="00875285"/>
    <w:rsid w:val="00875573"/>
    <w:rsid w:val="00882A1E"/>
    <w:rsid w:val="008842CA"/>
    <w:rsid w:val="00884B62"/>
    <w:rsid w:val="0088529C"/>
    <w:rsid w:val="00887414"/>
    <w:rsid w:val="00887456"/>
    <w:rsid w:val="008875A7"/>
    <w:rsid w:val="00887903"/>
    <w:rsid w:val="00887AF0"/>
    <w:rsid w:val="00887D90"/>
    <w:rsid w:val="008911BD"/>
    <w:rsid w:val="0089270A"/>
    <w:rsid w:val="00892B22"/>
    <w:rsid w:val="00893319"/>
    <w:rsid w:val="00893AF6"/>
    <w:rsid w:val="00893DA6"/>
    <w:rsid w:val="00894BC4"/>
    <w:rsid w:val="00894DB0"/>
    <w:rsid w:val="00896013"/>
    <w:rsid w:val="00896C15"/>
    <w:rsid w:val="00896CFD"/>
    <w:rsid w:val="008A0416"/>
    <w:rsid w:val="008A0717"/>
    <w:rsid w:val="008A09AC"/>
    <w:rsid w:val="008A28A8"/>
    <w:rsid w:val="008A3C0B"/>
    <w:rsid w:val="008A5B32"/>
    <w:rsid w:val="008B2EE4"/>
    <w:rsid w:val="008B3029"/>
    <w:rsid w:val="008B3F27"/>
    <w:rsid w:val="008B436B"/>
    <w:rsid w:val="008B4D3D"/>
    <w:rsid w:val="008B532C"/>
    <w:rsid w:val="008B57C7"/>
    <w:rsid w:val="008B5B58"/>
    <w:rsid w:val="008B5BC6"/>
    <w:rsid w:val="008C2F92"/>
    <w:rsid w:val="008C3697"/>
    <w:rsid w:val="008C3A76"/>
    <w:rsid w:val="008C3B31"/>
    <w:rsid w:val="008C4B54"/>
    <w:rsid w:val="008C5557"/>
    <w:rsid w:val="008C589D"/>
    <w:rsid w:val="008C6D51"/>
    <w:rsid w:val="008C70C2"/>
    <w:rsid w:val="008D1147"/>
    <w:rsid w:val="008D1458"/>
    <w:rsid w:val="008D14D6"/>
    <w:rsid w:val="008D20B3"/>
    <w:rsid w:val="008D2846"/>
    <w:rsid w:val="008D2A19"/>
    <w:rsid w:val="008D2E8F"/>
    <w:rsid w:val="008D4236"/>
    <w:rsid w:val="008D462F"/>
    <w:rsid w:val="008D52F2"/>
    <w:rsid w:val="008D5619"/>
    <w:rsid w:val="008D6DCF"/>
    <w:rsid w:val="008E0750"/>
    <w:rsid w:val="008E10F5"/>
    <w:rsid w:val="008E3DE9"/>
    <w:rsid w:val="008E4376"/>
    <w:rsid w:val="008E502B"/>
    <w:rsid w:val="008E7A0A"/>
    <w:rsid w:val="008E7B49"/>
    <w:rsid w:val="008F02DF"/>
    <w:rsid w:val="008F59F6"/>
    <w:rsid w:val="008F6149"/>
    <w:rsid w:val="00900719"/>
    <w:rsid w:val="009017AC"/>
    <w:rsid w:val="00901927"/>
    <w:rsid w:val="00902A9A"/>
    <w:rsid w:val="00903DF7"/>
    <w:rsid w:val="00903FBD"/>
    <w:rsid w:val="00904A1C"/>
    <w:rsid w:val="00904AB4"/>
    <w:rsid w:val="00905030"/>
    <w:rsid w:val="00906078"/>
    <w:rsid w:val="009060A5"/>
    <w:rsid w:val="00906490"/>
    <w:rsid w:val="00910796"/>
    <w:rsid w:val="009111B2"/>
    <w:rsid w:val="00914587"/>
    <w:rsid w:val="009151F5"/>
    <w:rsid w:val="00917551"/>
    <w:rsid w:val="009178D0"/>
    <w:rsid w:val="00921859"/>
    <w:rsid w:val="009220CA"/>
    <w:rsid w:val="0092325F"/>
    <w:rsid w:val="00924AC5"/>
    <w:rsid w:val="00924AE1"/>
    <w:rsid w:val="009264CF"/>
    <w:rsid w:val="009269B1"/>
    <w:rsid w:val="0092724D"/>
    <w:rsid w:val="009272B3"/>
    <w:rsid w:val="00930D36"/>
    <w:rsid w:val="009313A9"/>
    <w:rsid w:val="009315BE"/>
    <w:rsid w:val="00931C9B"/>
    <w:rsid w:val="0093338F"/>
    <w:rsid w:val="009341C9"/>
    <w:rsid w:val="0093433C"/>
    <w:rsid w:val="0093682D"/>
    <w:rsid w:val="00936DA2"/>
    <w:rsid w:val="00937BD9"/>
    <w:rsid w:val="00940B3C"/>
    <w:rsid w:val="00940E9C"/>
    <w:rsid w:val="00943865"/>
    <w:rsid w:val="00944E8D"/>
    <w:rsid w:val="00945B14"/>
    <w:rsid w:val="00950BC1"/>
    <w:rsid w:val="00950E2C"/>
    <w:rsid w:val="009510F3"/>
    <w:rsid w:val="00951671"/>
    <w:rsid w:val="00951D50"/>
    <w:rsid w:val="009525EB"/>
    <w:rsid w:val="0095470B"/>
    <w:rsid w:val="00954874"/>
    <w:rsid w:val="009549E1"/>
    <w:rsid w:val="00954A05"/>
    <w:rsid w:val="00955976"/>
    <w:rsid w:val="0095615A"/>
    <w:rsid w:val="009564CF"/>
    <w:rsid w:val="00956825"/>
    <w:rsid w:val="00957395"/>
    <w:rsid w:val="00961400"/>
    <w:rsid w:val="009614B1"/>
    <w:rsid w:val="00963646"/>
    <w:rsid w:val="00964A7B"/>
    <w:rsid w:val="00965244"/>
    <w:rsid w:val="0096632D"/>
    <w:rsid w:val="0096659E"/>
    <w:rsid w:val="00967657"/>
    <w:rsid w:val="00967CEF"/>
    <w:rsid w:val="009718C7"/>
    <w:rsid w:val="0097279C"/>
    <w:rsid w:val="0097559F"/>
    <w:rsid w:val="00975926"/>
    <w:rsid w:val="009767E0"/>
    <w:rsid w:val="0097761E"/>
    <w:rsid w:val="00982454"/>
    <w:rsid w:val="00982CF0"/>
    <w:rsid w:val="00983370"/>
    <w:rsid w:val="00985146"/>
    <w:rsid w:val="009853E1"/>
    <w:rsid w:val="00986E6B"/>
    <w:rsid w:val="00990032"/>
    <w:rsid w:val="00990B19"/>
    <w:rsid w:val="0099153B"/>
    <w:rsid w:val="0099160A"/>
    <w:rsid w:val="00991769"/>
    <w:rsid w:val="0099232C"/>
    <w:rsid w:val="00994386"/>
    <w:rsid w:val="00994A2A"/>
    <w:rsid w:val="009A13D8"/>
    <w:rsid w:val="009A20EF"/>
    <w:rsid w:val="009A2531"/>
    <w:rsid w:val="009A279E"/>
    <w:rsid w:val="009A2897"/>
    <w:rsid w:val="009A3015"/>
    <w:rsid w:val="009A3490"/>
    <w:rsid w:val="009A5F55"/>
    <w:rsid w:val="009B0A6F"/>
    <w:rsid w:val="009B0A94"/>
    <w:rsid w:val="009B2AE8"/>
    <w:rsid w:val="009B36E8"/>
    <w:rsid w:val="009B3CF5"/>
    <w:rsid w:val="009B3D29"/>
    <w:rsid w:val="009B5325"/>
    <w:rsid w:val="009B59E9"/>
    <w:rsid w:val="009B70AA"/>
    <w:rsid w:val="009C3914"/>
    <w:rsid w:val="009C56B6"/>
    <w:rsid w:val="009C5E77"/>
    <w:rsid w:val="009C7A7E"/>
    <w:rsid w:val="009C7B67"/>
    <w:rsid w:val="009D02E8"/>
    <w:rsid w:val="009D13E2"/>
    <w:rsid w:val="009D14CC"/>
    <w:rsid w:val="009D23BB"/>
    <w:rsid w:val="009D51D0"/>
    <w:rsid w:val="009D63B7"/>
    <w:rsid w:val="009D70A4"/>
    <w:rsid w:val="009D7B14"/>
    <w:rsid w:val="009E08D1"/>
    <w:rsid w:val="009E0B28"/>
    <w:rsid w:val="009E1B95"/>
    <w:rsid w:val="009E496F"/>
    <w:rsid w:val="009E4B0D"/>
    <w:rsid w:val="009E5250"/>
    <w:rsid w:val="009E5619"/>
    <w:rsid w:val="009E6755"/>
    <w:rsid w:val="009E7F92"/>
    <w:rsid w:val="009F02A3"/>
    <w:rsid w:val="009F2F27"/>
    <w:rsid w:val="009F34AA"/>
    <w:rsid w:val="009F4613"/>
    <w:rsid w:val="009F6BCB"/>
    <w:rsid w:val="009F7B78"/>
    <w:rsid w:val="009F7C7C"/>
    <w:rsid w:val="009F7FAC"/>
    <w:rsid w:val="00A0057A"/>
    <w:rsid w:val="00A0217C"/>
    <w:rsid w:val="00A02FA1"/>
    <w:rsid w:val="00A048EA"/>
    <w:rsid w:val="00A04CCE"/>
    <w:rsid w:val="00A061C7"/>
    <w:rsid w:val="00A06597"/>
    <w:rsid w:val="00A07421"/>
    <w:rsid w:val="00A0776B"/>
    <w:rsid w:val="00A10FB9"/>
    <w:rsid w:val="00A11091"/>
    <w:rsid w:val="00A11421"/>
    <w:rsid w:val="00A12B97"/>
    <w:rsid w:val="00A1389F"/>
    <w:rsid w:val="00A14999"/>
    <w:rsid w:val="00A157B1"/>
    <w:rsid w:val="00A158FB"/>
    <w:rsid w:val="00A16E25"/>
    <w:rsid w:val="00A17EB0"/>
    <w:rsid w:val="00A22229"/>
    <w:rsid w:val="00A2259D"/>
    <w:rsid w:val="00A24442"/>
    <w:rsid w:val="00A25047"/>
    <w:rsid w:val="00A26490"/>
    <w:rsid w:val="00A330BB"/>
    <w:rsid w:val="00A335B7"/>
    <w:rsid w:val="00A343BF"/>
    <w:rsid w:val="00A404AF"/>
    <w:rsid w:val="00A41790"/>
    <w:rsid w:val="00A44882"/>
    <w:rsid w:val="00A45125"/>
    <w:rsid w:val="00A515D8"/>
    <w:rsid w:val="00A53F96"/>
    <w:rsid w:val="00A54715"/>
    <w:rsid w:val="00A54C44"/>
    <w:rsid w:val="00A5563E"/>
    <w:rsid w:val="00A566E9"/>
    <w:rsid w:val="00A56EE9"/>
    <w:rsid w:val="00A5705E"/>
    <w:rsid w:val="00A571E3"/>
    <w:rsid w:val="00A579FE"/>
    <w:rsid w:val="00A6061C"/>
    <w:rsid w:val="00A62D44"/>
    <w:rsid w:val="00A644B3"/>
    <w:rsid w:val="00A65A78"/>
    <w:rsid w:val="00A67263"/>
    <w:rsid w:val="00A67C26"/>
    <w:rsid w:val="00A70C0F"/>
    <w:rsid w:val="00A7161C"/>
    <w:rsid w:val="00A71631"/>
    <w:rsid w:val="00A71ABC"/>
    <w:rsid w:val="00A77AA3"/>
    <w:rsid w:val="00A81C6D"/>
    <w:rsid w:val="00A8236D"/>
    <w:rsid w:val="00A8533C"/>
    <w:rsid w:val="00A854EB"/>
    <w:rsid w:val="00A8686C"/>
    <w:rsid w:val="00A872E5"/>
    <w:rsid w:val="00A91406"/>
    <w:rsid w:val="00A919A0"/>
    <w:rsid w:val="00A94231"/>
    <w:rsid w:val="00A954D8"/>
    <w:rsid w:val="00A96E65"/>
    <w:rsid w:val="00A97C72"/>
    <w:rsid w:val="00AA13FA"/>
    <w:rsid w:val="00AA22B8"/>
    <w:rsid w:val="00AA268E"/>
    <w:rsid w:val="00AA310B"/>
    <w:rsid w:val="00AA4C72"/>
    <w:rsid w:val="00AA6215"/>
    <w:rsid w:val="00AA63D4"/>
    <w:rsid w:val="00AA6A90"/>
    <w:rsid w:val="00AA71B7"/>
    <w:rsid w:val="00AB06E8"/>
    <w:rsid w:val="00AB1096"/>
    <w:rsid w:val="00AB110A"/>
    <w:rsid w:val="00AB1CD3"/>
    <w:rsid w:val="00AB21EF"/>
    <w:rsid w:val="00AB352F"/>
    <w:rsid w:val="00AB381F"/>
    <w:rsid w:val="00AB515D"/>
    <w:rsid w:val="00AB64A3"/>
    <w:rsid w:val="00AC274B"/>
    <w:rsid w:val="00AC3D62"/>
    <w:rsid w:val="00AC4764"/>
    <w:rsid w:val="00AC50DD"/>
    <w:rsid w:val="00AC6D36"/>
    <w:rsid w:val="00AD0CBA"/>
    <w:rsid w:val="00AD177A"/>
    <w:rsid w:val="00AD2087"/>
    <w:rsid w:val="00AD26E2"/>
    <w:rsid w:val="00AD2B0B"/>
    <w:rsid w:val="00AD784C"/>
    <w:rsid w:val="00AE000C"/>
    <w:rsid w:val="00AE126A"/>
    <w:rsid w:val="00AE147F"/>
    <w:rsid w:val="00AE1566"/>
    <w:rsid w:val="00AE1BAE"/>
    <w:rsid w:val="00AE2E23"/>
    <w:rsid w:val="00AE3005"/>
    <w:rsid w:val="00AE3900"/>
    <w:rsid w:val="00AE3BD5"/>
    <w:rsid w:val="00AE59A0"/>
    <w:rsid w:val="00AF0C57"/>
    <w:rsid w:val="00AF1487"/>
    <w:rsid w:val="00AF2348"/>
    <w:rsid w:val="00AF26F3"/>
    <w:rsid w:val="00AF3A79"/>
    <w:rsid w:val="00AF443E"/>
    <w:rsid w:val="00AF4591"/>
    <w:rsid w:val="00AF5B8A"/>
    <w:rsid w:val="00AF5F04"/>
    <w:rsid w:val="00AF7DAC"/>
    <w:rsid w:val="00B00672"/>
    <w:rsid w:val="00B010AA"/>
    <w:rsid w:val="00B01585"/>
    <w:rsid w:val="00B01B4D"/>
    <w:rsid w:val="00B01B8E"/>
    <w:rsid w:val="00B03566"/>
    <w:rsid w:val="00B03B36"/>
    <w:rsid w:val="00B03C05"/>
    <w:rsid w:val="00B05B19"/>
    <w:rsid w:val="00B06571"/>
    <w:rsid w:val="00B068BA"/>
    <w:rsid w:val="00B07FF7"/>
    <w:rsid w:val="00B12A9C"/>
    <w:rsid w:val="00B13851"/>
    <w:rsid w:val="00B13B1C"/>
    <w:rsid w:val="00B1428A"/>
    <w:rsid w:val="00B14780"/>
    <w:rsid w:val="00B15040"/>
    <w:rsid w:val="00B152BE"/>
    <w:rsid w:val="00B21F90"/>
    <w:rsid w:val="00B22291"/>
    <w:rsid w:val="00B22A6D"/>
    <w:rsid w:val="00B22BCA"/>
    <w:rsid w:val="00B23602"/>
    <w:rsid w:val="00B23F9A"/>
    <w:rsid w:val="00B2417B"/>
    <w:rsid w:val="00B24E6F"/>
    <w:rsid w:val="00B25397"/>
    <w:rsid w:val="00B26CB5"/>
    <w:rsid w:val="00B2752E"/>
    <w:rsid w:val="00B3029C"/>
    <w:rsid w:val="00B306F2"/>
    <w:rsid w:val="00B307CC"/>
    <w:rsid w:val="00B30AD8"/>
    <w:rsid w:val="00B315CB"/>
    <w:rsid w:val="00B326B7"/>
    <w:rsid w:val="00B34CB7"/>
    <w:rsid w:val="00B3588E"/>
    <w:rsid w:val="00B3612B"/>
    <w:rsid w:val="00B36156"/>
    <w:rsid w:val="00B37AB7"/>
    <w:rsid w:val="00B41F3D"/>
    <w:rsid w:val="00B42788"/>
    <w:rsid w:val="00B4317C"/>
    <w:rsid w:val="00B431E8"/>
    <w:rsid w:val="00B43B27"/>
    <w:rsid w:val="00B45141"/>
    <w:rsid w:val="00B45ED0"/>
    <w:rsid w:val="00B46DE7"/>
    <w:rsid w:val="00B4729C"/>
    <w:rsid w:val="00B47452"/>
    <w:rsid w:val="00B476A9"/>
    <w:rsid w:val="00B5091F"/>
    <w:rsid w:val="00B51023"/>
    <w:rsid w:val="00B519CD"/>
    <w:rsid w:val="00B5273A"/>
    <w:rsid w:val="00B5435A"/>
    <w:rsid w:val="00B5574D"/>
    <w:rsid w:val="00B56B18"/>
    <w:rsid w:val="00B57329"/>
    <w:rsid w:val="00B60E61"/>
    <w:rsid w:val="00B62B50"/>
    <w:rsid w:val="00B635B7"/>
    <w:rsid w:val="00B63AE8"/>
    <w:rsid w:val="00B64DB5"/>
    <w:rsid w:val="00B6547D"/>
    <w:rsid w:val="00B658CC"/>
    <w:rsid w:val="00B65950"/>
    <w:rsid w:val="00B66D83"/>
    <w:rsid w:val="00B672C0"/>
    <w:rsid w:val="00B676FD"/>
    <w:rsid w:val="00B70371"/>
    <w:rsid w:val="00B72915"/>
    <w:rsid w:val="00B7342C"/>
    <w:rsid w:val="00B75493"/>
    <w:rsid w:val="00B75646"/>
    <w:rsid w:val="00B7774E"/>
    <w:rsid w:val="00B77EC0"/>
    <w:rsid w:val="00B83E0E"/>
    <w:rsid w:val="00B84D62"/>
    <w:rsid w:val="00B86337"/>
    <w:rsid w:val="00B871C9"/>
    <w:rsid w:val="00B87605"/>
    <w:rsid w:val="00B90729"/>
    <w:rsid w:val="00B907DA"/>
    <w:rsid w:val="00B9159E"/>
    <w:rsid w:val="00B9209A"/>
    <w:rsid w:val="00B925D4"/>
    <w:rsid w:val="00B94CD5"/>
    <w:rsid w:val="00B950BC"/>
    <w:rsid w:val="00B9714C"/>
    <w:rsid w:val="00B979D5"/>
    <w:rsid w:val="00BA102A"/>
    <w:rsid w:val="00BA29AD"/>
    <w:rsid w:val="00BA33CF"/>
    <w:rsid w:val="00BA3F8D"/>
    <w:rsid w:val="00BA71CE"/>
    <w:rsid w:val="00BB082E"/>
    <w:rsid w:val="00BB4D8B"/>
    <w:rsid w:val="00BB7A10"/>
    <w:rsid w:val="00BC0BDB"/>
    <w:rsid w:val="00BC3E8F"/>
    <w:rsid w:val="00BC4F51"/>
    <w:rsid w:val="00BC5A44"/>
    <w:rsid w:val="00BC5A54"/>
    <w:rsid w:val="00BC60BE"/>
    <w:rsid w:val="00BC7468"/>
    <w:rsid w:val="00BC7D4F"/>
    <w:rsid w:val="00BC7ED7"/>
    <w:rsid w:val="00BD046A"/>
    <w:rsid w:val="00BD08AD"/>
    <w:rsid w:val="00BD0901"/>
    <w:rsid w:val="00BD17F2"/>
    <w:rsid w:val="00BD2850"/>
    <w:rsid w:val="00BD373B"/>
    <w:rsid w:val="00BD51B5"/>
    <w:rsid w:val="00BD617C"/>
    <w:rsid w:val="00BE28D2"/>
    <w:rsid w:val="00BE3016"/>
    <w:rsid w:val="00BE3056"/>
    <w:rsid w:val="00BE3BF3"/>
    <w:rsid w:val="00BE4A64"/>
    <w:rsid w:val="00BE5300"/>
    <w:rsid w:val="00BE5A43"/>
    <w:rsid w:val="00BE5E43"/>
    <w:rsid w:val="00BF2049"/>
    <w:rsid w:val="00BF2276"/>
    <w:rsid w:val="00BF23E8"/>
    <w:rsid w:val="00BF2C07"/>
    <w:rsid w:val="00BF30B2"/>
    <w:rsid w:val="00BF33AF"/>
    <w:rsid w:val="00BF4770"/>
    <w:rsid w:val="00BF557D"/>
    <w:rsid w:val="00BF7F58"/>
    <w:rsid w:val="00C01381"/>
    <w:rsid w:val="00C01AB1"/>
    <w:rsid w:val="00C026A0"/>
    <w:rsid w:val="00C03425"/>
    <w:rsid w:val="00C046C5"/>
    <w:rsid w:val="00C0475E"/>
    <w:rsid w:val="00C06137"/>
    <w:rsid w:val="00C062FB"/>
    <w:rsid w:val="00C079B8"/>
    <w:rsid w:val="00C07DD4"/>
    <w:rsid w:val="00C10037"/>
    <w:rsid w:val="00C110B5"/>
    <w:rsid w:val="00C123EA"/>
    <w:rsid w:val="00C12A49"/>
    <w:rsid w:val="00C13339"/>
    <w:rsid w:val="00C133EE"/>
    <w:rsid w:val="00C137DE"/>
    <w:rsid w:val="00C13B4E"/>
    <w:rsid w:val="00C149D0"/>
    <w:rsid w:val="00C15558"/>
    <w:rsid w:val="00C173B7"/>
    <w:rsid w:val="00C17C38"/>
    <w:rsid w:val="00C219FB"/>
    <w:rsid w:val="00C240C2"/>
    <w:rsid w:val="00C2449F"/>
    <w:rsid w:val="00C24F4C"/>
    <w:rsid w:val="00C26588"/>
    <w:rsid w:val="00C27037"/>
    <w:rsid w:val="00C275B5"/>
    <w:rsid w:val="00C27DE9"/>
    <w:rsid w:val="00C31F10"/>
    <w:rsid w:val="00C32989"/>
    <w:rsid w:val="00C33388"/>
    <w:rsid w:val="00C34511"/>
    <w:rsid w:val="00C345B1"/>
    <w:rsid w:val="00C35484"/>
    <w:rsid w:val="00C37948"/>
    <w:rsid w:val="00C404C4"/>
    <w:rsid w:val="00C4173A"/>
    <w:rsid w:val="00C446BA"/>
    <w:rsid w:val="00C45C83"/>
    <w:rsid w:val="00C46D96"/>
    <w:rsid w:val="00C47D0A"/>
    <w:rsid w:val="00C50DED"/>
    <w:rsid w:val="00C54020"/>
    <w:rsid w:val="00C602FF"/>
    <w:rsid w:val="00C60B8D"/>
    <w:rsid w:val="00C61174"/>
    <w:rsid w:val="00C6148F"/>
    <w:rsid w:val="00C621B1"/>
    <w:rsid w:val="00C62396"/>
    <w:rsid w:val="00C62F7A"/>
    <w:rsid w:val="00C63B9C"/>
    <w:rsid w:val="00C647B2"/>
    <w:rsid w:val="00C6682F"/>
    <w:rsid w:val="00C67AE0"/>
    <w:rsid w:val="00C67BF4"/>
    <w:rsid w:val="00C7275E"/>
    <w:rsid w:val="00C72955"/>
    <w:rsid w:val="00C74C5D"/>
    <w:rsid w:val="00C74C71"/>
    <w:rsid w:val="00C769B9"/>
    <w:rsid w:val="00C823DE"/>
    <w:rsid w:val="00C84473"/>
    <w:rsid w:val="00C8583B"/>
    <w:rsid w:val="00C85B57"/>
    <w:rsid w:val="00C863C4"/>
    <w:rsid w:val="00C8746D"/>
    <w:rsid w:val="00C877D2"/>
    <w:rsid w:val="00C91613"/>
    <w:rsid w:val="00C917B3"/>
    <w:rsid w:val="00C920EA"/>
    <w:rsid w:val="00C928FA"/>
    <w:rsid w:val="00C93C3E"/>
    <w:rsid w:val="00C95F01"/>
    <w:rsid w:val="00CA029F"/>
    <w:rsid w:val="00CA0941"/>
    <w:rsid w:val="00CA12E3"/>
    <w:rsid w:val="00CA1476"/>
    <w:rsid w:val="00CA1878"/>
    <w:rsid w:val="00CA4569"/>
    <w:rsid w:val="00CA4A2C"/>
    <w:rsid w:val="00CA6611"/>
    <w:rsid w:val="00CA6AE6"/>
    <w:rsid w:val="00CA6E52"/>
    <w:rsid w:val="00CA782F"/>
    <w:rsid w:val="00CB1327"/>
    <w:rsid w:val="00CB1684"/>
    <w:rsid w:val="00CB187B"/>
    <w:rsid w:val="00CB2835"/>
    <w:rsid w:val="00CB2EEC"/>
    <w:rsid w:val="00CB3285"/>
    <w:rsid w:val="00CB4500"/>
    <w:rsid w:val="00CB7800"/>
    <w:rsid w:val="00CC0C72"/>
    <w:rsid w:val="00CC2B0D"/>
    <w:rsid w:val="00CC2BFD"/>
    <w:rsid w:val="00CC452C"/>
    <w:rsid w:val="00CC745A"/>
    <w:rsid w:val="00CD157B"/>
    <w:rsid w:val="00CD1983"/>
    <w:rsid w:val="00CD3476"/>
    <w:rsid w:val="00CD3835"/>
    <w:rsid w:val="00CD3C89"/>
    <w:rsid w:val="00CD434D"/>
    <w:rsid w:val="00CD62F3"/>
    <w:rsid w:val="00CD64DF"/>
    <w:rsid w:val="00CE225F"/>
    <w:rsid w:val="00CE38EF"/>
    <w:rsid w:val="00CE38F5"/>
    <w:rsid w:val="00CE593D"/>
    <w:rsid w:val="00CE6EEF"/>
    <w:rsid w:val="00CE7ADA"/>
    <w:rsid w:val="00CF0EFA"/>
    <w:rsid w:val="00CF2F50"/>
    <w:rsid w:val="00CF4D26"/>
    <w:rsid w:val="00CF56B0"/>
    <w:rsid w:val="00CF6198"/>
    <w:rsid w:val="00CF6979"/>
    <w:rsid w:val="00D02919"/>
    <w:rsid w:val="00D034AC"/>
    <w:rsid w:val="00D04C61"/>
    <w:rsid w:val="00D05B8D"/>
    <w:rsid w:val="00D065A2"/>
    <w:rsid w:val="00D07545"/>
    <w:rsid w:val="00D079AA"/>
    <w:rsid w:val="00D07F00"/>
    <w:rsid w:val="00D1130F"/>
    <w:rsid w:val="00D16AA2"/>
    <w:rsid w:val="00D16B0E"/>
    <w:rsid w:val="00D179B0"/>
    <w:rsid w:val="00D17B72"/>
    <w:rsid w:val="00D2004D"/>
    <w:rsid w:val="00D203FF"/>
    <w:rsid w:val="00D23092"/>
    <w:rsid w:val="00D23478"/>
    <w:rsid w:val="00D30608"/>
    <w:rsid w:val="00D3185C"/>
    <w:rsid w:val="00D31A6B"/>
    <w:rsid w:val="00D3205F"/>
    <w:rsid w:val="00D3318E"/>
    <w:rsid w:val="00D33E72"/>
    <w:rsid w:val="00D33F20"/>
    <w:rsid w:val="00D3539D"/>
    <w:rsid w:val="00D35499"/>
    <w:rsid w:val="00D35BD6"/>
    <w:rsid w:val="00D35E17"/>
    <w:rsid w:val="00D36138"/>
    <w:rsid w:val="00D361B5"/>
    <w:rsid w:val="00D379F9"/>
    <w:rsid w:val="00D37CE4"/>
    <w:rsid w:val="00D37DF8"/>
    <w:rsid w:val="00D40004"/>
    <w:rsid w:val="00D405AC"/>
    <w:rsid w:val="00D40B13"/>
    <w:rsid w:val="00D411A2"/>
    <w:rsid w:val="00D44527"/>
    <w:rsid w:val="00D44B6B"/>
    <w:rsid w:val="00D4606D"/>
    <w:rsid w:val="00D46C92"/>
    <w:rsid w:val="00D47B1B"/>
    <w:rsid w:val="00D50B9C"/>
    <w:rsid w:val="00D50BF5"/>
    <w:rsid w:val="00D50CC8"/>
    <w:rsid w:val="00D52C5E"/>
    <w:rsid w:val="00D52D73"/>
    <w:rsid w:val="00D52DCA"/>
    <w:rsid w:val="00D52E58"/>
    <w:rsid w:val="00D533E8"/>
    <w:rsid w:val="00D54829"/>
    <w:rsid w:val="00D553D2"/>
    <w:rsid w:val="00D563B9"/>
    <w:rsid w:val="00D56B20"/>
    <w:rsid w:val="00D5730A"/>
    <w:rsid w:val="00D575C4"/>
    <w:rsid w:val="00D578B3"/>
    <w:rsid w:val="00D60078"/>
    <w:rsid w:val="00D60D08"/>
    <w:rsid w:val="00D61610"/>
    <w:rsid w:val="00D618F4"/>
    <w:rsid w:val="00D62FA3"/>
    <w:rsid w:val="00D66AB0"/>
    <w:rsid w:val="00D66D77"/>
    <w:rsid w:val="00D67F2D"/>
    <w:rsid w:val="00D714CC"/>
    <w:rsid w:val="00D75EA7"/>
    <w:rsid w:val="00D76027"/>
    <w:rsid w:val="00D80C07"/>
    <w:rsid w:val="00D81ADF"/>
    <w:rsid w:val="00D81F21"/>
    <w:rsid w:val="00D84A90"/>
    <w:rsid w:val="00D864F2"/>
    <w:rsid w:val="00D86956"/>
    <w:rsid w:val="00D86FFA"/>
    <w:rsid w:val="00D927A5"/>
    <w:rsid w:val="00D92F95"/>
    <w:rsid w:val="00D943F8"/>
    <w:rsid w:val="00D95470"/>
    <w:rsid w:val="00D96B55"/>
    <w:rsid w:val="00DA16AA"/>
    <w:rsid w:val="00DA2619"/>
    <w:rsid w:val="00DA4239"/>
    <w:rsid w:val="00DA53F4"/>
    <w:rsid w:val="00DA65DE"/>
    <w:rsid w:val="00DA714A"/>
    <w:rsid w:val="00DB0B61"/>
    <w:rsid w:val="00DB1474"/>
    <w:rsid w:val="00DB1747"/>
    <w:rsid w:val="00DB1767"/>
    <w:rsid w:val="00DB2962"/>
    <w:rsid w:val="00DB2C04"/>
    <w:rsid w:val="00DB52FB"/>
    <w:rsid w:val="00DB6820"/>
    <w:rsid w:val="00DB71E3"/>
    <w:rsid w:val="00DB7312"/>
    <w:rsid w:val="00DC013B"/>
    <w:rsid w:val="00DC090B"/>
    <w:rsid w:val="00DC13B2"/>
    <w:rsid w:val="00DC1679"/>
    <w:rsid w:val="00DC219B"/>
    <w:rsid w:val="00DC2CF1"/>
    <w:rsid w:val="00DC35E6"/>
    <w:rsid w:val="00DC416A"/>
    <w:rsid w:val="00DC4940"/>
    <w:rsid w:val="00DC4AAD"/>
    <w:rsid w:val="00DC4FCF"/>
    <w:rsid w:val="00DC50E0"/>
    <w:rsid w:val="00DC6386"/>
    <w:rsid w:val="00DD0EA3"/>
    <w:rsid w:val="00DD1130"/>
    <w:rsid w:val="00DD1951"/>
    <w:rsid w:val="00DD1DF2"/>
    <w:rsid w:val="00DD2604"/>
    <w:rsid w:val="00DD2EE1"/>
    <w:rsid w:val="00DD487D"/>
    <w:rsid w:val="00DD4E83"/>
    <w:rsid w:val="00DD6628"/>
    <w:rsid w:val="00DD6945"/>
    <w:rsid w:val="00DD6E01"/>
    <w:rsid w:val="00DD7638"/>
    <w:rsid w:val="00DE2D04"/>
    <w:rsid w:val="00DE3250"/>
    <w:rsid w:val="00DE451A"/>
    <w:rsid w:val="00DE5964"/>
    <w:rsid w:val="00DE6028"/>
    <w:rsid w:val="00DE78A3"/>
    <w:rsid w:val="00DF1538"/>
    <w:rsid w:val="00DF1A71"/>
    <w:rsid w:val="00DF2948"/>
    <w:rsid w:val="00DF50FC"/>
    <w:rsid w:val="00DF60B0"/>
    <w:rsid w:val="00DF68C7"/>
    <w:rsid w:val="00DF6D9F"/>
    <w:rsid w:val="00DF731A"/>
    <w:rsid w:val="00E018F0"/>
    <w:rsid w:val="00E0262E"/>
    <w:rsid w:val="00E041C2"/>
    <w:rsid w:val="00E06B75"/>
    <w:rsid w:val="00E07810"/>
    <w:rsid w:val="00E11332"/>
    <w:rsid w:val="00E11352"/>
    <w:rsid w:val="00E1159A"/>
    <w:rsid w:val="00E1233A"/>
    <w:rsid w:val="00E12441"/>
    <w:rsid w:val="00E150B5"/>
    <w:rsid w:val="00E15976"/>
    <w:rsid w:val="00E16154"/>
    <w:rsid w:val="00E170DC"/>
    <w:rsid w:val="00E17546"/>
    <w:rsid w:val="00E210B5"/>
    <w:rsid w:val="00E2307B"/>
    <w:rsid w:val="00E2507A"/>
    <w:rsid w:val="00E261B3"/>
    <w:rsid w:val="00E26818"/>
    <w:rsid w:val="00E27FFC"/>
    <w:rsid w:val="00E30A22"/>
    <w:rsid w:val="00E30B15"/>
    <w:rsid w:val="00E33237"/>
    <w:rsid w:val="00E344B8"/>
    <w:rsid w:val="00E347F8"/>
    <w:rsid w:val="00E362B9"/>
    <w:rsid w:val="00E40181"/>
    <w:rsid w:val="00E4223F"/>
    <w:rsid w:val="00E42749"/>
    <w:rsid w:val="00E43B20"/>
    <w:rsid w:val="00E43D28"/>
    <w:rsid w:val="00E44271"/>
    <w:rsid w:val="00E45852"/>
    <w:rsid w:val="00E46EA9"/>
    <w:rsid w:val="00E535AC"/>
    <w:rsid w:val="00E53AEE"/>
    <w:rsid w:val="00E54530"/>
    <w:rsid w:val="00E54950"/>
    <w:rsid w:val="00E56A01"/>
    <w:rsid w:val="00E56CB3"/>
    <w:rsid w:val="00E57911"/>
    <w:rsid w:val="00E60D2F"/>
    <w:rsid w:val="00E6126C"/>
    <w:rsid w:val="00E62622"/>
    <w:rsid w:val="00E629A1"/>
    <w:rsid w:val="00E64639"/>
    <w:rsid w:val="00E6483A"/>
    <w:rsid w:val="00E6794C"/>
    <w:rsid w:val="00E70F58"/>
    <w:rsid w:val="00E71591"/>
    <w:rsid w:val="00E71CEB"/>
    <w:rsid w:val="00E71DFF"/>
    <w:rsid w:val="00E73751"/>
    <w:rsid w:val="00E7474F"/>
    <w:rsid w:val="00E74FE4"/>
    <w:rsid w:val="00E766ED"/>
    <w:rsid w:val="00E7741E"/>
    <w:rsid w:val="00E80DE3"/>
    <w:rsid w:val="00E81C26"/>
    <w:rsid w:val="00E82005"/>
    <w:rsid w:val="00E82C55"/>
    <w:rsid w:val="00E8345C"/>
    <w:rsid w:val="00E84D47"/>
    <w:rsid w:val="00E8787E"/>
    <w:rsid w:val="00E92AC3"/>
    <w:rsid w:val="00E97026"/>
    <w:rsid w:val="00EA07CA"/>
    <w:rsid w:val="00EA1360"/>
    <w:rsid w:val="00EA2F6A"/>
    <w:rsid w:val="00EA3462"/>
    <w:rsid w:val="00EA37D6"/>
    <w:rsid w:val="00EA3853"/>
    <w:rsid w:val="00EA444D"/>
    <w:rsid w:val="00EA47D6"/>
    <w:rsid w:val="00EA61DB"/>
    <w:rsid w:val="00EA6948"/>
    <w:rsid w:val="00EA7292"/>
    <w:rsid w:val="00EB00E0"/>
    <w:rsid w:val="00EB1918"/>
    <w:rsid w:val="00EB2231"/>
    <w:rsid w:val="00EB4B5F"/>
    <w:rsid w:val="00EB50CA"/>
    <w:rsid w:val="00EB73B1"/>
    <w:rsid w:val="00EC0564"/>
    <w:rsid w:val="00EC059F"/>
    <w:rsid w:val="00EC1F24"/>
    <w:rsid w:val="00EC22F6"/>
    <w:rsid w:val="00EC40D5"/>
    <w:rsid w:val="00EC4F58"/>
    <w:rsid w:val="00EC529C"/>
    <w:rsid w:val="00EC5C41"/>
    <w:rsid w:val="00EC652C"/>
    <w:rsid w:val="00EC6865"/>
    <w:rsid w:val="00EC728B"/>
    <w:rsid w:val="00ED1B0D"/>
    <w:rsid w:val="00ED2774"/>
    <w:rsid w:val="00ED3DC9"/>
    <w:rsid w:val="00ED3F2B"/>
    <w:rsid w:val="00ED4018"/>
    <w:rsid w:val="00ED5B9B"/>
    <w:rsid w:val="00ED6BAD"/>
    <w:rsid w:val="00ED72B8"/>
    <w:rsid w:val="00ED7447"/>
    <w:rsid w:val="00ED79F3"/>
    <w:rsid w:val="00EE00D6"/>
    <w:rsid w:val="00EE11E7"/>
    <w:rsid w:val="00EE1488"/>
    <w:rsid w:val="00EE29AD"/>
    <w:rsid w:val="00EE3E24"/>
    <w:rsid w:val="00EE452D"/>
    <w:rsid w:val="00EE4D5D"/>
    <w:rsid w:val="00EE5131"/>
    <w:rsid w:val="00EE5844"/>
    <w:rsid w:val="00EE71BF"/>
    <w:rsid w:val="00EF109B"/>
    <w:rsid w:val="00EF1F3A"/>
    <w:rsid w:val="00EF201C"/>
    <w:rsid w:val="00EF36AF"/>
    <w:rsid w:val="00EF3BD7"/>
    <w:rsid w:val="00EF59A3"/>
    <w:rsid w:val="00EF5C2E"/>
    <w:rsid w:val="00EF6675"/>
    <w:rsid w:val="00EF6B99"/>
    <w:rsid w:val="00F00133"/>
    <w:rsid w:val="00F00894"/>
    <w:rsid w:val="00F00F9C"/>
    <w:rsid w:val="00F01E5A"/>
    <w:rsid w:val="00F01E5F"/>
    <w:rsid w:val="00F020B6"/>
    <w:rsid w:val="00F024F3"/>
    <w:rsid w:val="00F026A3"/>
    <w:rsid w:val="00F02ABA"/>
    <w:rsid w:val="00F037A8"/>
    <w:rsid w:val="00F0437A"/>
    <w:rsid w:val="00F05746"/>
    <w:rsid w:val="00F06C79"/>
    <w:rsid w:val="00F06C92"/>
    <w:rsid w:val="00F100C5"/>
    <w:rsid w:val="00F101B8"/>
    <w:rsid w:val="00F11037"/>
    <w:rsid w:val="00F13949"/>
    <w:rsid w:val="00F150F1"/>
    <w:rsid w:val="00F16F1B"/>
    <w:rsid w:val="00F2050A"/>
    <w:rsid w:val="00F22F2E"/>
    <w:rsid w:val="00F24F35"/>
    <w:rsid w:val="00F250A9"/>
    <w:rsid w:val="00F25DD1"/>
    <w:rsid w:val="00F267AF"/>
    <w:rsid w:val="00F278F2"/>
    <w:rsid w:val="00F279F1"/>
    <w:rsid w:val="00F301E0"/>
    <w:rsid w:val="00F30FF4"/>
    <w:rsid w:val="00F3122E"/>
    <w:rsid w:val="00F3184B"/>
    <w:rsid w:val="00F32368"/>
    <w:rsid w:val="00F325F6"/>
    <w:rsid w:val="00F331AD"/>
    <w:rsid w:val="00F35287"/>
    <w:rsid w:val="00F3590F"/>
    <w:rsid w:val="00F40A70"/>
    <w:rsid w:val="00F40EB5"/>
    <w:rsid w:val="00F43A37"/>
    <w:rsid w:val="00F443A5"/>
    <w:rsid w:val="00F4461E"/>
    <w:rsid w:val="00F451AB"/>
    <w:rsid w:val="00F45468"/>
    <w:rsid w:val="00F4641B"/>
    <w:rsid w:val="00F46EB8"/>
    <w:rsid w:val="00F507F5"/>
    <w:rsid w:val="00F50CD1"/>
    <w:rsid w:val="00F511E4"/>
    <w:rsid w:val="00F518E9"/>
    <w:rsid w:val="00F52C7A"/>
    <w:rsid w:val="00F52D09"/>
    <w:rsid w:val="00F52E08"/>
    <w:rsid w:val="00F53A66"/>
    <w:rsid w:val="00F53DDD"/>
    <w:rsid w:val="00F5462D"/>
    <w:rsid w:val="00F55077"/>
    <w:rsid w:val="00F55B21"/>
    <w:rsid w:val="00F56EF6"/>
    <w:rsid w:val="00F5702B"/>
    <w:rsid w:val="00F60082"/>
    <w:rsid w:val="00F603AB"/>
    <w:rsid w:val="00F607B0"/>
    <w:rsid w:val="00F61A9F"/>
    <w:rsid w:val="00F61B5F"/>
    <w:rsid w:val="00F64696"/>
    <w:rsid w:val="00F65AA9"/>
    <w:rsid w:val="00F6768F"/>
    <w:rsid w:val="00F712D8"/>
    <w:rsid w:val="00F72C2C"/>
    <w:rsid w:val="00F73888"/>
    <w:rsid w:val="00F739E5"/>
    <w:rsid w:val="00F73D00"/>
    <w:rsid w:val="00F7622C"/>
    <w:rsid w:val="00F76CAB"/>
    <w:rsid w:val="00F772C6"/>
    <w:rsid w:val="00F77BE0"/>
    <w:rsid w:val="00F806C5"/>
    <w:rsid w:val="00F815B5"/>
    <w:rsid w:val="00F83080"/>
    <w:rsid w:val="00F83878"/>
    <w:rsid w:val="00F84F57"/>
    <w:rsid w:val="00F84FA0"/>
    <w:rsid w:val="00F85195"/>
    <w:rsid w:val="00F868E3"/>
    <w:rsid w:val="00F86FED"/>
    <w:rsid w:val="00F87577"/>
    <w:rsid w:val="00F9294F"/>
    <w:rsid w:val="00F938BA"/>
    <w:rsid w:val="00F93DC3"/>
    <w:rsid w:val="00F96228"/>
    <w:rsid w:val="00F96A56"/>
    <w:rsid w:val="00F9788E"/>
    <w:rsid w:val="00F97919"/>
    <w:rsid w:val="00FA18B6"/>
    <w:rsid w:val="00FA2C46"/>
    <w:rsid w:val="00FA3525"/>
    <w:rsid w:val="00FA3DE4"/>
    <w:rsid w:val="00FA453F"/>
    <w:rsid w:val="00FA48D6"/>
    <w:rsid w:val="00FA5591"/>
    <w:rsid w:val="00FA5A53"/>
    <w:rsid w:val="00FA795D"/>
    <w:rsid w:val="00FA7F04"/>
    <w:rsid w:val="00FB2214"/>
    <w:rsid w:val="00FB2551"/>
    <w:rsid w:val="00FB4769"/>
    <w:rsid w:val="00FB4CDA"/>
    <w:rsid w:val="00FB6481"/>
    <w:rsid w:val="00FB6D36"/>
    <w:rsid w:val="00FC0965"/>
    <w:rsid w:val="00FC0F81"/>
    <w:rsid w:val="00FC134C"/>
    <w:rsid w:val="00FC1F4B"/>
    <w:rsid w:val="00FC252F"/>
    <w:rsid w:val="00FC395C"/>
    <w:rsid w:val="00FC4A55"/>
    <w:rsid w:val="00FC5A68"/>
    <w:rsid w:val="00FC5E8E"/>
    <w:rsid w:val="00FC6569"/>
    <w:rsid w:val="00FD1F88"/>
    <w:rsid w:val="00FD2E37"/>
    <w:rsid w:val="00FD3766"/>
    <w:rsid w:val="00FD47C4"/>
    <w:rsid w:val="00FD722A"/>
    <w:rsid w:val="00FE005E"/>
    <w:rsid w:val="00FE1D8A"/>
    <w:rsid w:val="00FE2DCF"/>
    <w:rsid w:val="00FE3FA7"/>
    <w:rsid w:val="00FE648B"/>
    <w:rsid w:val="00FF01EC"/>
    <w:rsid w:val="00FF29EC"/>
    <w:rsid w:val="00FF2A4E"/>
    <w:rsid w:val="00FF2EB8"/>
    <w:rsid w:val="00FF2FCE"/>
    <w:rsid w:val="00FF4DE4"/>
    <w:rsid w:val="00FF4F7D"/>
    <w:rsid w:val="00FF54DF"/>
    <w:rsid w:val="00FF57C0"/>
    <w:rsid w:val="00FF6D9D"/>
    <w:rsid w:val="00FF7DD5"/>
    <w:rsid w:val="00FF7F40"/>
    <w:rsid w:val="01B0D914"/>
    <w:rsid w:val="02BDC464"/>
    <w:rsid w:val="02CF92AD"/>
    <w:rsid w:val="02F01017"/>
    <w:rsid w:val="031E61B2"/>
    <w:rsid w:val="034CA975"/>
    <w:rsid w:val="0408469A"/>
    <w:rsid w:val="04693683"/>
    <w:rsid w:val="0575EA89"/>
    <w:rsid w:val="05B6ABDA"/>
    <w:rsid w:val="06719A07"/>
    <w:rsid w:val="068707DB"/>
    <w:rsid w:val="069AB9CD"/>
    <w:rsid w:val="072A63BD"/>
    <w:rsid w:val="07300D4B"/>
    <w:rsid w:val="0832B32A"/>
    <w:rsid w:val="08A8BE35"/>
    <w:rsid w:val="08C92EF2"/>
    <w:rsid w:val="09911F33"/>
    <w:rsid w:val="09A0C644"/>
    <w:rsid w:val="0A7807D6"/>
    <w:rsid w:val="0AA305D6"/>
    <w:rsid w:val="0B7687AC"/>
    <w:rsid w:val="0B826275"/>
    <w:rsid w:val="0BF33FB6"/>
    <w:rsid w:val="0C76A1CF"/>
    <w:rsid w:val="0D0B7B2D"/>
    <w:rsid w:val="0D6A3D28"/>
    <w:rsid w:val="0F2B9E4C"/>
    <w:rsid w:val="0FF140E6"/>
    <w:rsid w:val="1042F537"/>
    <w:rsid w:val="1051E88B"/>
    <w:rsid w:val="10D81FCB"/>
    <w:rsid w:val="11077ABC"/>
    <w:rsid w:val="11DEC598"/>
    <w:rsid w:val="1391872E"/>
    <w:rsid w:val="14952432"/>
    <w:rsid w:val="14FF9538"/>
    <w:rsid w:val="1580633A"/>
    <w:rsid w:val="15DE14F6"/>
    <w:rsid w:val="16293E6A"/>
    <w:rsid w:val="164AF281"/>
    <w:rsid w:val="171B5328"/>
    <w:rsid w:val="17E6C2E2"/>
    <w:rsid w:val="18A87B8F"/>
    <w:rsid w:val="197EFACF"/>
    <w:rsid w:val="19950696"/>
    <w:rsid w:val="1A8C7CF8"/>
    <w:rsid w:val="1AAEE011"/>
    <w:rsid w:val="1BF762D9"/>
    <w:rsid w:val="1C8848ED"/>
    <w:rsid w:val="1D38CF16"/>
    <w:rsid w:val="1D96F356"/>
    <w:rsid w:val="1E185D37"/>
    <w:rsid w:val="1E515035"/>
    <w:rsid w:val="1E8DF5ED"/>
    <w:rsid w:val="1F19A184"/>
    <w:rsid w:val="1F73F611"/>
    <w:rsid w:val="1F94A5F6"/>
    <w:rsid w:val="218681EB"/>
    <w:rsid w:val="220C4B70"/>
    <w:rsid w:val="2256C5D3"/>
    <w:rsid w:val="228BE036"/>
    <w:rsid w:val="22C0BACE"/>
    <w:rsid w:val="22D6E160"/>
    <w:rsid w:val="231DEFEB"/>
    <w:rsid w:val="24E21CE7"/>
    <w:rsid w:val="25BA7BC5"/>
    <w:rsid w:val="265569F5"/>
    <w:rsid w:val="265BA675"/>
    <w:rsid w:val="27260F00"/>
    <w:rsid w:val="27B926C5"/>
    <w:rsid w:val="28135D4F"/>
    <w:rsid w:val="288BDC39"/>
    <w:rsid w:val="289F959A"/>
    <w:rsid w:val="289FE487"/>
    <w:rsid w:val="28FEE3DF"/>
    <w:rsid w:val="2912862A"/>
    <w:rsid w:val="2B98CFAB"/>
    <w:rsid w:val="2D526077"/>
    <w:rsid w:val="2FBA5B4A"/>
    <w:rsid w:val="2FF3BCBE"/>
    <w:rsid w:val="30866D14"/>
    <w:rsid w:val="31A0EDE4"/>
    <w:rsid w:val="32561CF1"/>
    <w:rsid w:val="3343EE65"/>
    <w:rsid w:val="3453DC84"/>
    <w:rsid w:val="34DFBEC6"/>
    <w:rsid w:val="3558D579"/>
    <w:rsid w:val="367B8F27"/>
    <w:rsid w:val="369F1D38"/>
    <w:rsid w:val="36DC863B"/>
    <w:rsid w:val="36FB4F08"/>
    <w:rsid w:val="3888EEB3"/>
    <w:rsid w:val="3891A587"/>
    <w:rsid w:val="38D24CBA"/>
    <w:rsid w:val="396C4B54"/>
    <w:rsid w:val="3988D611"/>
    <w:rsid w:val="3A128F26"/>
    <w:rsid w:val="3A8ADB4B"/>
    <w:rsid w:val="3CEAD0AB"/>
    <w:rsid w:val="3D1B6887"/>
    <w:rsid w:val="3D4BC7BF"/>
    <w:rsid w:val="3DE99919"/>
    <w:rsid w:val="3E3E031E"/>
    <w:rsid w:val="3E6880DD"/>
    <w:rsid w:val="3EA4DCBC"/>
    <w:rsid w:val="3F127FCB"/>
    <w:rsid w:val="40033E12"/>
    <w:rsid w:val="40949810"/>
    <w:rsid w:val="42049226"/>
    <w:rsid w:val="4211E554"/>
    <w:rsid w:val="4312FBD5"/>
    <w:rsid w:val="43EC882A"/>
    <w:rsid w:val="44D21E4F"/>
    <w:rsid w:val="452660C9"/>
    <w:rsid w:val="456D90CD"/>
    <w:rsid w:val="46BB88A6"/>
    <w:rsid w:val="482A28B4"/>
    <w:rsid w:val="4AB9BC08"/>
    <w:rsid w:val="4BE6284D"/>
    <w:rsid w:val="4C7FA806"/>
    <w:rsid w:val="4FE1F20E"/>
    <w:rsid w:val="50001B8C"/>
    <w:rsid w:val="50BDA37B"/>
    <w:rsid w:val="50C79668"/>
    <w:rsid w:val="50FA0770"/>
    <w:rsid w:val="519BBC46"/>
    <w:rsid w:val="52AF002E"/>
    <w:rsid w:val="544AD08F"/>
    <w:rsid w:val="54CB0ADB"/>
    <w:rsid w:val="54D936CA"/>
    <w:rsid w:val="5537A83C"/>
    <w:rsid w:val="554C41E5"/>
    <w:rsid w:val="5580F6F2"/>
    <w:rsid w:val="5666FB35"/>
    <w:rsid w:val="571F8D04"/>
    <w:rsid w:val="57AB2211"/>
    <w:rsid w:val="587B907A"/>
    <w:rsid w:val="587C8C99"/>
    <w:rsid w:val="59D20545"/>
    <w:rsid w:val="5B3C1F0A"/>
    <w:rsid w:val="5B9BA6FA"/>
    <w:rsid w:val="5BD24DE6"/>
    <w:rsid w:val="5C3D83C1"/>
    <w:rsid w:val="5C4BCA3B"/>
    <w:rsid w:val="5F635234"/>
    <w:rsid w:val="6330FCEF"/>
    <w:rsid w:val="64C83919"/>
    <w:rsid w:val="6554B74C"/>
    <w:rsid w:val="6556A82D"/>
    <w:rsid w:val="65DF1F5D"/>
    <w:rsid w:val="660296F2"/>
    <w:rsid w:val="6686520B"/>
    <w:rsid w:val="66A90CAC"/>
    <w:rsid w:val="66B5F096"/>
    <w:rsid w:val="66C0C705"/>
    <w:rsid w:val="686F5F16"/>
    <w:rsid w:val="6960D13E"/>
    <w:rsid w:val="69AB521B"/>
    <w:rsid w:val="69E9DF5A"/>
    <w:rsid w:val="6A0F0012"/>
    <w:rsid w:val="6A67885B"/>
    <w:rsid w:val="6C311752"/>
    <w:rsid w:val="6C576C7F"/>
    <w:rsid w:val="6DD3170B"/>
    <w:rsid w:val="6E278160"/>
    <w:rsid w:val="6F38D5CC"/>
    <w:rsid w:val="7042BFAB"/>
    <w:rsid w:val="70D4A62D"/>
    <w:rsid w:val="70E59A23"/>
    <w:rsid w:val="71BB731F"/>
    <w:rsid w:val="72C20AFC"/>
    <w:rsid w:val="73CDDBC5"/>
    <w:rsid w:val="7498B073"/>
    <w:rsid w:val="751ACFCF"/>
    <w:rsid w:val="759F5038"/>
    <w:rsid w:val="75D3BFB0"/>
    <w:rsid w:val="76F2F562"/>
    <w:rsid w:val="78DB9F5D"/>
    <w:rsid w:val="79485912"/>
    <w:rsid w:val="7A5CFBE4"/>
    <w:rsid w:val="7A76D19B"/>
    <w:rsid w:val="7AD9F0C3"/>
    <w:rsid w:val="7B3BDFE5"/>
    <w:rsid w:val="7B4D9E67"/>
    <w:rsid w:val="7BB351DA"/>
    <w:rsid w:val="7C9B8ED3"/>
    <w:rsid w:val="7CF6904D"/>
    <w:rsid w:val="7D104462"/>
    <w:rsid w:val="7D72F7FF"/>
    <w:rsid w:val="7D984986"/>
    <w:rsid w:val="7E090C90"/>
    <w:rsid w:val="7E5C422F"/>
    <w:rsid w:val="7EBC28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3CA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8"/>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8"/>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10"/>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10"/>
      </w:numPr>
    </w:pPr>
  </w:style>
  <w:style w:type="numbering" w:customStyle="1" w:styleId="ZZTablebullets">
    <w:name w:val="ZZ Table bullets"/>
    <w:basedOn w:val="NoList"/>
    <w:rsid w:val="008E7B49"/>
    <w:pPr>
      <w:numPr>
        <w:numId w:val="10"/>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ind w:left="794" w:hanging="397"/>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8"/>
      </w:numPr>
    </w:pPr>
  </w:style>
  <w:style w:type="numbering" w:customStyle="1" w:styleId="ZZNumbersdigit">
    <w:name w:val="ZZ Numbers digit"/>
    <w:rsid w:val="00101001"/>
    <w:pPr>
      <w:numPr>
        <w:numId w:val="3"/>
      </w:numPr>
    </w:pPr>
  </w:style>
  <w:style w:type="numbering" w:customStyle="1" w:styleId="ZZQuotebullets">
    <w:name w:val="ZZ Quote bullets"/>
    <w:basedOn w:val="ZZNumbersdigit"/>
    <w:rsid w:val="008E7B49"/>
    <w:pPr>
      <w:numPr>
        <w:numId w:val="12"/>
      </w:numPr>
    </w:pPr>
  </w:style>
  <w:style w:type="paragraph" w:customStyle="1" w:styleId="Numberdigit">
    <w:name w:val="Number digit"/>
    <w:basedOn w:val="Body"/>
    <w:uiPriority w:val="2"/>
    <w:rsid w:val="00857C5A"/>
    <w:pPr>
      <w:tabs>
        <w:tab w:val="num" w:pos="397"/>
      </w:tabs>
      <w:ind w:left="397" w:hanging="397"/>
    </w:pPr>
  </w:style>
  <w:style w:type="paragraph" w:customStyle="1" w:styleId="Numberloweralphaindent">
    <w:name w:val="Number lower alpha indent"/>
    <w:basedOn w:val="Body"/>
    <w:uiPriority w:val="3"/>
    <w:rsid w:val="00721CFB"/>
    <w:pPr>
      <w:tabs>
        <w:tab w:val="num" w:pos="794"/>
      </w:tabs>
      <w:ind w:left="794" w:hanging="397"/>
    </w:pPr>
  </w:style>
  <w:style w:type="paragraph" w:customStyle="1" w:styleId="Numberdigitindent">
    <w:name w:val="Number digit indent"/>
    <w:basedOn w:val="Numberloweralphaindent"/>
    <w:uiPriority w:val="3"/>
    <w:rsid w:val="00101001"/>
  </w:style>
  <w:style w:type="paragraph" w:customStyle="1" w:styleId="Numberloweralpha">
    <w:name w:val="Number lower alpha"/>
    <w:basedOn w:val="Body"/>
    <w:uiPriority w:val="3"/>
    <w:rsid w:val="00721CFB"/>
    <w:pPr>
      <w:tabs>
        <w:tab w:val="num" w:pos="397"/>
      </w:tabs>
      <w:ind w:left="397" w:hanging="397"/>
    </w:pPr>
  </w:style>
  <w:style w:type="paragraph" w:customStyle="1" w:styleId="Numberlowerroman">
    <w:name w:val="Number lower roman"/>
    <w:basedOn w:val="Body"/>
    <w:uiPriority w:val="3"/>
    <w:rsid w:val="00721CFB"/>
    <w:pPr>
      <w:numPr>
        <w:numId w:val="14"/>
      </w:numPr>
    </w:pPr>
  </w:style>
  <w:style w:type="paragraph" w:customStyle="1" w:styleId="Numberlowerromanindent">
    <w:name w:val="Number lower roman indent"/>
    <w:basedOn w:val="Body"/>
    <w:uiPriority w:val="3"/>
    <w:rsid w:val="00721CFB"/>
    <w:pPr>
      <w:numPr>
        <w:ilvl w:val="1"/>
        <w:numId w:val="14"/>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ind w:left="1191" w:hanging="397"/>
    </w:pPr>
  </w:style>
  <w:style w:type="numbering" w:customStyle="1" w:styleId="ZZNumberslowerroman">
    <w:name w:val="ZZ Numbers lower roman"/>
    <w:basedOn w:val="ZZQuotebullets"/>
    <w:rsid w:val="00721CFB"/>
    <w:pPr>
      <w:numPr>
        <w:numId w:val="14"/>
      </w:numPr>
    </w:pPr>
  </w:style>
  <w:style w:type="numbering" w:customStyle="1" w:styleId="ZZNumbersloweralpha">
    <w:name w:val="ZZ Numbers lower alpha"/>
    <w:basedOn w:val="NoList"/>
    <w:rsid w:val="00721CFB"/>
    <w:pPr>
      <w:numPr>
        <w:numId w:val="21"/>
      </w:numPr>
    </w:pPr>
  </w:style>
  <w:style w:type="paragraph" w:customStyle="1" w:styleId="Quotebullet1">
    <w:name w:val="Quote bullet 1"/>
    <w:basedOn w:val="Quotetext"/>
    <w:rsid w:val="008E7B49"/>
    <w:pPr>
      <w:numPr>
        <w:numId w:val="12"/>
      </w:numPr>
    </w:pPr>
  </w:style>
  <w:style w:type="paragraph" w:customStyle="1" w:styleId="Quotebullet2">
    <w:name w:val="Quote bullet 2"/>
    <w:basedOn w:val="Quotetext"/>
    <w:rsid w:val="008E7B49"/>
    <w:pPr>
      <w:numPr>
        <w:ilvl w:val="1"/>
        <w:numId w:val="12"/>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ListParagraph">
    <w:name w:val="List Paragraph"/>
    <w:basedOn w:val="Normal"/>
    <w:uiPriority w:val="34"/>
    <w:qFormat/>
    <w:pPr>
      <w:ind w:left="720"/>
      <w:contextualSpacing/>
    </w:pPr>
  </w:style>
  <w:style w:type="character" w:customStyle="1" w:styleId="rpl-text-label">
    <w:name w:val="rpl-text-label"/>
    <w:basedOn w:val="DefaultParagraphFont"/>
    <w:rsid w:val="00D50BF5"/>
  </w:style>
  <w:style w:type="table" w:customStyle="1" w:styleId="TitleFrame">
    <w:name w:val="Title Frame"/>
    <w:basedOn w:val="TableNormal"/>
    <w:uiPriority w:val="99"/>
    <w:rsid w:val="0028386C"/>
    <w:tblPr>
      <w:tblCellMar>
        <w:left w:w="0" w:type="dxa"/>
        <w:right w:w="0" w:type="dxa"/>
      </w:tblCellMar>
    </w:tblPr>
  </w:style>
  <w:style w:type="paragraph" w:customStyle="1" w:styleId="VHBAtabletext">
    <w:name w:val="VHBA table text"/>
    <w:basedOn w:val="Normal"/>
    <w:uiPriority w:val="2"/>
    <w:qFormat/>
    <w:rsid w:val="0028386C"/>
    <w:pPr>
      <w:spacing w:line="270" w:lineRule="atLeast"/>
    </w:pPr>
    <w:rPr>
      <w:rFonts w:asciiTheme="minorHAnsi" w:eastAsia="Times" w:hAnsiTheme="minorHAnsi"/>
      <w:sz w:val="20"/>
    </w:rPr>
  </w:style>
  <w:style w:type="paragraph" w:customStyle="1" w:styleId="xmsonormal">
    <w:name w:val="x_msonormal"/>
    <w:basedOn w:val="Normal"/>
    <w:rsid w:val="00DC4940"/>
    <w:pPr>
      <w:spacing w:after="0" w:line="240" w:lineRule="auto"/>
    </w:pPr>
    <w:rPr>
      <w:rFonts w:ascii="Calibri" w:eastAsiaTheme="minorHAnsi" w:hAnsi="Calibri" w:cs="Calibri"/>
      <w:sz w:val="22"/>
      <w:szCs w:val="22"/>
      <w:lang w:eastAsia="en-AU"/>
    </w:rPr>
  </w:style>
  <w:style w:type="character" w:styleId="Mention">
    <w:name w:val="Mention"/>
    <w:basedOn w:val="DefaultParagraphFont"/>
    <w:uiPriority w:val="99"/>
    <w:unhideWhenUsed/>
    <w:rsid w:val="00B47452"/>
    <w:rPr>
      <w:color w:val="2B579A"/>
      <w:shd w:val="clear" w:color="auto" w:fill="E1DFDD"/>
    </w:rPr>
  </w:style>
  <w:style w:type="paragraph" w:styleId="NormalWeb">
    <w:name w:val="Normal (Web)"/>
    <w:basedOn w:val="Normal"/>
    <w:uiPriority w:val="99"/>
    <w:semiHidden/>
    <w:unhideWhenUsed/>
    <w:rsid w:val="003736A7"/>
    <w:pPr>
      <w:spacing w:after="150" w:line="240" w:lineRule="auto"/>
    </w:pPr>
    <w:rPr>
      <w:rFonts w:eastAsiaTheme="minorHAnsi" w:cs="Arial"/>
      <w:color w:val="000000"/>
      <w:sz w:val="18"/>
      <w:szCs w:val="18"/>
      <w:lang w:eastAsia="en-AU"/>
    </w:rPr>
  </w:style>
  <w:style w:type="paragraph" w:customStyle="1" w:styleId="DHHSbody">
    <w:name w:val="DHHS body"/>
    <w:link w:val="DHHSbodyChar"/>
    <w:uiPriority w:val="99"/>
    <w:qFormat/>
    <w:rsid w:val="00F607B0"/>
    <w:pPr>
      <w:spacing w:after="120" w:line="270" w:lineRule="atLeast"/>
    </w:pPr>
    <w:rPr>
      <w:rFonts w:ascii="Arial" w:eastAsia="Times" w:hAnsi="Arial"/>
      <w:lang w:eastAsia="en-US"/>
    </w:rPr>
  </w:style>
  <w:style w:type="character" w:customStyle="1" w:styleId="DHHSbodyChar">
    <w:name w:val="DHHS body Char"/>
    <w:link w:val="DHHSbody"/>
    <w:uiPriority w:val="99"/>
    <w:locked/>
    <w:rsid w:val="00F607B0"/>
    <w:rPr>
      <w:rFonts w:ascii="Arial" w:eastAsia="Times" w:hAnsi="Arial"/>
      <w:lang w:eastAsia="en-US"/>
    </w:rPr>
  </w:style>
  <w:style w:type="character" w:customStyle="1" w:styleId="spellingerror">
    <w:name w:val="spellingerror"/>
    <w:basedOn w:val="DefaultParagraphFont"/>
    <w:rsid w:val="00F607B0"/>
  </w:style>
  <w:style w:type="paragraph" w:customStyle="1" w:styleId="DHbody">
    <w:name w:val="DH body"/>
    <w:rsid w:val="004E4821"/>
    <w:pPr>
      <w:spacing w:after="120" w:line="270" w:lineRule="exact"/>
    </w:pPr>
    <w:rPr>
      <w:rFonts w:ascii="Arial" w:eastAsia="Times" w:hAnsi="Arial"/>
      <w:lang w:eastAsia="en-US"/>
    </w:rPr>
  </w:style>
  <w:style w:type="character" w:customStyle="1" w:styleId="normaltextrun">
    <w:name w:val="normaltextrun"/>
    <w:basedOn w:val="DefaultParagraphFont"/>
    <w:rsid w:val="008563E4"/>
  </w:style>
  <w:style w:type="paragraph" w:styleId="Caption">
    <w:name w:val="caption"/>
    <w:basedOn w:val="Normal"/>
    <w:next w:val="Normal"/>
    <w:uiPriority w:val="35"/>
    <w:unhideWhenUsed/>
    <w:qFormat/>
    <w:rsid w:val="00D35499"/>
    <w:pPr>
      <w:spacing w:after="200" w:line="240" w:lineRule="auto"/>
    </w:pPr>
    <w:rPr>
      <w:i/>
      <w:iCs/>
      <w:color w:val="1F497D" w:themeColor="text2"/>
      <w:sz w:val="18"/>
      <w:szCs w:val="18"/>
    </w:rPr>
  </w:style>
  <w:style w:type="paragraph" w:customStyle="1" w:styleId="paragraph">
    <w:name w:val="paragraph"/>
    <w:basedOn w:val="Normal"/>
    <w:rsid w:val="00E57911"/>
    <w:pPr>
      <w:spacing w:before="100" w:beforeAutospacing="1" w:after="100" w:afterAutospacing="1" w:line="240" w:lineRule="auto"/>
    </w:pPr>
    <w:rPr>
      <w:rFonts w:ascii="Calibri" w:hAnsi="Calibri" w:cs="Calibri"/>
      <w:sz w:val="22"/>
      <w:szCs w:val="22"/>
      <w:lang w:eastAsia="en-AU"/>
    </w:rPr>
  </w:style>
  <w:style w:type="character" w:customStyle="1" w:styleId="eop">
    <w:name w:val="eop"/>
    <w:basedOn w:val="DefaultParagraphFont"/>
    <w:rsid w:val="00E5791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4930534">
      <w:bodyDiv w:val="1"/>
      <w:marLeft w:val="0"/>
      <w:marRight w:val="0"/>
      <w:marTop w:val="0"/>
      <w:marBottom w:val="0"/>
      <w:divBdr>
        <w:top w:val="none" w:sz="0" w:space="0" w:color="auto"/>
        <w:left w:val="none" w:sz="0" w:space="0" w:color="auto"/>
        <w:bottom w:val="none" w:sz="0" w:space="0" w:color="auto"/>
        <w:right w:val="none" w:sz="0" w:space="0" w:color="auto"/>
      </w:divBdr>
    </w:div>
    <w:div w:id="174851281">
      <w:bodyDiv w:val="1"/>
      <w:marLeft w:val="0"/>
      <w:marRight w:val="0"/>
      <w:marTop w:val="0"/>
      <w:marBottom w:val="0"/>
      <w:divBdr>
        <w:top w:val="none" w:sz="0" w:space="0" w:color="auto"/>
        <w:left w:val="none" w:sz="0" w:space="0" w:color="auto"/>
        <w:bottom w:val="none" w:sz="0" w:space="0" w:color="auto"/>
        <w:right w:val="none" w:sz="0" w:space="0" w:color="auto"/>
      </w:divBdr>
    </w:div>
    <w:div w:id="208537427">
      <w:bodyDiv w:val="1"/>
      <w:marLeft w:val="0"/>
      <w:marRight w:val="0"/>
      <w:marTop w:val="0"/>
      <w:marBottom w:val="0"/>
      <w:divBdr>
        <w:top w:val="none" w:sz="0" w:space="0" w:color="auto"/>
        <w:left w:val="none" w:sz="0" w:space="0" w:color="auto"/>
        <w:bottom w:val="none" w:sz="0" w:space="0" w:color="auto"/>
        <w:right w:val="none" w:sz="0" w:space="0" w:color="auto"/>
      </w:divBdr>
    </w:div>
    <w:div w:id="25751891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99410817">
      <w:bodyDiv w:val="1"/>
      <w:marLeft w:val="0"/>
      <w:marRight w:val="0"/>
      <w:marTop w:val="0"/>
      <w:marBottom w:val="0"/>
      <w:divBdr>
        <w:top w:val="none" w:sz="0" w:space="0" w:color="auto"/>
        <w:left w:val="none" w:sz="0" w:space="0" w:color="auto"/>
        <w:bottom w:val="none" w:sz="0" w:space="0" w:color="auto"/>
        <w:right w:val="none" w:sz="0" w:space="0" w:color="auto"/>
      </w:divBdr>
    </w:div>
    <w:div w:id="621225540">
      <w:bodyDiv w:val="1"/>
      <w:marLeft w:val="0"/>
      <w:marRight w:val="0"/>
      <w:marTop w:val="0"/>
      <w:marBottom w:val="0"/>
      <w:divBdr>
        <w:top w:val="none" w:sz="0" w:space="0" w:color="auto"/>
        <w:left w:val="none" w:sz="0" w:space="0" w:color="auto"/>
        <w:bottom w:val="none" w:sz="0" w:space="0" w:color="auto"/>
        <w:right w:val="none" w:sz="0" w:space="0" w:color="auto"/>
      </w:divBdr>
    </w:div>
    <w:div w:id="84686784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744349">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41707799">
      <w:bodyDiv w:val="1"/>
      <w:marLeft w:val="0"/>
      <w:marRight w:val="0"/>
      <w:marTop w:val="0"/>
      <w:marBottom w:val="0"/>
      <w:divBdr>
        <w:top w:val="none" w:sz="0" w:space="0" w:color="auto"/>
        <w:left w:val="none" w:sz="0" w:space="0" w:color="auto"/>
        <w:bottom w:val="none" w:sz="0" w:space="0" w:color="auto"/>
        <w:right w:val="none" w:sz="0" w:space="0" w:color="auto"/>
      </w:divBdr>
    </w:div>
    <w:div w:id="118281708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49109007">
      <w:bodyDiv w:val="1"/>
      <w:marLeft w:val="0"/>
      <w:marRight w:val="0"/>
      <w:marTop w:val="0"/>
      <w:marBottom w:val="0"/>
      <w:divBdr>
        <w:top w:val="none" w:sz="0" w:space="0" w:color="auto"/>
        <w:left w:val="none" w:sz="0" w:space="0" w:color="auto"/>
        <w:bottom w:val="none" w:sz="0" w:space="0" w:color="auto"/>
        <w:right w:val="none" w:sz="0" w:space="0" w:color="auto"/>
      </w:divBdr>
    </w:div>
    <w:div w:id="182079993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1640861">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579025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jpg"/><Relationship Id="rId39" Type="http://schemas.openxmlformats.org/officeDocument/2006/relationships/hyperlink" Target="file:///C:/Users/Sben3010/Downloads/Sarah.Bending@health.vic.gov.au" TargetMode="Externa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yperlink" Target="mailto:sarah.bending@health.vic.gov.au" TargetMode="External"/><Relationship Id="rId42" Type="http://schemas.openxmlformats.org/officeDocument/2006/relationships/hyperlink" Target="file:///C:/Users/Sben3010/Downloads/Aaron.Hoare@health.vic.gov.au" TargetMode="External"/><Relationship Id="rId47" Type="http://schemas.openxmlformats.org/officeDocument/2006/relationships/hyperlink" Target="https://www.energy.vic.gov.au/renewable-energy/zero-emissions-vehicl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dtf.vic.gov.au/zero-emissions-vehicle-program" TargetMode="External"/><Relationship Id="rId33" Type="http://schemas.openxmlformats.org/officeDocument/2006/relationships/hyperlink" Target="https://www.vhba.vic.gov.au/health/regional-facilities/regional-health-infrastructure-fund" TargetMode="External"/><Relationship Id="rId38" Type="http://schemas.openxmlformats.org/officeDocument/2006/relationships/hyperlink" Target="file:///C:/Users/Sben3010/Downloads/Priya.Pathmanathan@health.vic.gov.au" TargetMode="External"/><Relationship Id="rId46" Type="http://schemas.openxmlformats.org/officeDocument/2006/relationships/hyperlink" Target="http://www.health.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mailto:sarah.bending@health.vic.gov.au" TargetMode="External"/><Relationship Id="rId41" Type="http://schemas.openxmlformats.org/officeDocument/2006/relationships/hyperlink" Target="file:///C:/Users/Sben3010/Downloads/Julian.Freeland@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nergy.vic.gov.au/renewable-energy/zero-emissions-vehicles" TargetMode="External"/><Relationship Id="rId32" Type="http://schemas.openxmlformats.org/officeDocument/2006/relationships/hyperlink" Target="https://www.vhba.vic.gov.au/health/hospitals/new-melton-hospital." TargetMode="External"/><Relationship Id="rId37" Type="http://schemas.openxmlformats.org/officeDocument/2006/relationships/hyperlink" Target="mailto:sustainability@health.vic.gov.au" TargetMode="External"/><Relationship Id="rId40" Type="http://schemas.openxmlformats.org/officeDocument/2006/relationships/hyperlink" Target="file:///C:/Users/Sben3010/Downloads/Tiernan.Humphrys@health.vic.gov.au" TargetMode="External"/><Relationship Id="rId45" Type="http://schemas.openxmlformats.org/officeDocument/2006/relationships/hyperlink" Target="https://www.caha.org.au/globalgreen_healthyhospital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energy.vic.gov.au/grants/destination-charging-across-victoria-grant-program." TargetMode="External"/><Relationship Id="rId28" Type="http://schemas.openxmlformats.org/officeDocument/2006/relationships/hyperlink" Target="https://www.dtf.vic.gov.au/financial-reporting-policy/financial-reporting-directions-and-guidance" TargetMode="External"/><Relationship Id="rId36" Type="http://schemas.openxmlformats.org/officeDocument/2006/relationships/hyperlink" Target="mailto:sustainability@health.vic.gov.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vic.gov.au/planning-infrastructure/transport" TargetMode="External"/><Relationship Id="rId31" Type="http://schemas.openxmlformats.org/officeDocument/2006/relationships/hyperlink" Target="mailto:Aaron.Hoare@health.vic.gov.au" TargetMode="External"/><Relationship Id="rId44" Type="http://schemas.openxmlformats.org/officeDocument/2006/relationships/hyperlink" Target="http://www.health.vic.gov.au/sustaina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hyperlink" Target="https://dhhsvicgovau.sharepoint.com/sites/VHHSBAAssetStrategy/Shared%20Documents/Environmental%20Sustainability/Communications/Sustainability%20updates/department&#8217;s%20website" TargetMode="External"/><Relationship Id="rId30" Type="http://schemas.openxmlformats.org/officeDocument/2006/relationships/hyperlink" Target="mailto:edms@health.vic.gov.au" TargetMode="External"/><Relationship Id="rId35" Type="http://schemas.openxmlformats.org/officeDocument/2006/relationships/hyperlink" Target="https://www.caha.org.au/globalgreen_healthyhospitals1" TargetMode="External"/><Relationship Id="rId43" Type="http://schemas.openxmlformats.org/officeDocument/2006/relationships/hyperlink" Target="mailto:sustainability@health.vic.gov.au"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AB4EBACB09F7943AE9007C90CB29198" ma:contentTypeVersion="16" ma:contentTypeDescription="Create a new document." ma:contentTypeScope="" ma:versionID="c135b602621b36bf59f088c497e2f766">
  <xsd:schema xmlns:xsd="http://www.w3.org/2001/XMLSchema" xmlns:xs="http://www.w3.org/2001/XMLSchema" xmlns:p="http://schemas.microsoft.com/office/2006/metadata/properties" xmlns:ns2="44283bbd-cbd3-4545-9aa6-8cdecb1b4ebf" xmlns:ns3="22b2a996-90f2-4093-9cfd-0e684e15c3cd" xmlns:ns4="5ce0f2b5-5be5-4508-bce9-d7011ece0659" targetNamespace="http://schemas.microsoft.com/office/2006/metadata/properties" ma:root="true" ma:fieldsID="150d94c8c9b49c2a5171ae81b862833d" ns2:_="" ns3:_="" ns4:_="">
    <xsd:import namespace="44283bbd-cbd3-4545-9aa6-8cdecb1b4ebf"/>
    <xsd:import namespace="22b2a996-90f2-4093-9cfd-0e684e15c3cd"/>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83bbd-cbd3-4545-9aa6-8cdecb1b4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b2a996-90f2-4093-9cfd-0e684e15c3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b0fc4fd-9a05-4d4c-8cfe-1bbd270d97cd}" ma:internalName="TaxCatchAll" ma:showField="CatchAllData" ma:web="22b2a996-90f2-4093-9cfd-0e684e15c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44283bbd-cbd3-4545-9aa6-8cdecb1b4ebf" xsi:nil="true"/>
    <SharedWithUsers xmlns="22b2a996-90f2-4093-9cfd-0e684e15c3cd">
      <UserInfo>
        <DisplayName>Heidi Matkovich (Health)</DisplayName>
        <AccountId>1404</AccountId>
        <AccountType/>
      </UserInfo>
      <UserInfo>
        <DisplayName>Priya Pathmanathan (Health)</DisplayName>
        <AccountId>1391</AccountId>
        <AccountType/>
      </UserInfo>
    </SharedWithUsers>
    <lcf76f155ced4ddcb4097134ff3c332f xmlns="44283bbd-cbd3-4545-9aa6-8cdecb1b4ebf">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EF484A11-5F48-4A81-85B0-64C8204D6E9C}">
  <ds:schemaRefs>
    <ds:schemaRef ds:uri="http://schemas.microsoft.com/sharepoint/v3/contenttype/forms"/>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DCC3EBD6-B492-4686-9E22-367DB5D58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83bbd-cbd3-4545-9aa6-8cdecb1b4ebf"/>
    <ds:schemaRef ds:uri="22b2a996-90f2-4093-9cfd-0e684e15c3c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2D91D9-0BAF-4406-916D-23D413988649}">
  <ds:schemaRefs>
    <ds:schemaRef ds:uri="44283bbd-cbd3-4545-9aa6-8cdecb1b4eb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22b2a996-90f2-4093-9cfd-0e684e15c3c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2392</Words>
  <Characters>13636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Sustainabilty in healthcare update #35 March 22</vt:lpstr>
    </vt:vector>
  </TitlesOfParts>
  <Manager/>
  <Company/>
  <LinksUpToDate>false</LinksUpToDate>
  <CharactersWithSpaces>15997</CharactersWithSpaces>
  <SharedDoc>false</SharedDoc>
  <HyperlinkBase/>
  <HLinks>
    <vt:vector size="156" baseType="variant">
      <vt:variant>
        <vt:i4>2097199</vt:i4>
      </vt:variant>
      <vt:variant>
        <vt:i4>77</vt:i4>
      </vt:variant>
      <vt:variant>
        <vt:i4>0</vt:i4>
      </vt:variant>
      <vt:variant>
        <vt:i4>5</vt:i4>
      </vt:variant>
      <vt:variant>
        <vt:lpwstr>https://www.energy.vic.gov.au/renewable-energy/zero-emissions-vehicles</vt:lpwstr>
      </vt:variant>
      <vt:variant>
        <vt:lpwstr/>
      </vt:variant>
      <vt:variant>
        <vt:i4>720980</vt:i4>
      </vt:variant>
      <vt:variant>
        <vt:i4>73</vt:i4>
      </vt:variant>
      <vt:variant>
        <vt:i4>0</vt:i4>
      </vt:variant>
      <vt:variant>
        <vt:i4>5</vt:i4>
      </vt:variant>
      <vt:variant>
        <vt:lpwstr>http://www.health.vic.gov.au/</vt:lpwstr>
      </vt:variant>
      <vt:variant>
        <vt:lpwstr/>
      </vt:variant>
      <vt:variant>
        <vt:i4>2424906</vt:i4>
      </vt:variant>
      <vt:variant>
        <vt:i4>71</vt:i4>
      </vt:variant>
      <vt:variant>
        <vt:i4>0</vt:i4>
      </vt:variant>
      <vt:variant>
        <vt:i4>5</vt:i4>
      </vt:variant>
      <vt:variant>
        <vt:lpwstr>https://www.caha.org.au/globalgreen_healthyhospitals</vt:lpwstr>
      </vt:variant>
      <vt:variant>
        <vt:lpwstr/>
      </vt:variant>
      <vt:variant>
        <vt:i4>8257650</vt:i4>
      </vt:variant>
      <vt:variant>
        <vt:i4>68</vt:i4>
      </vt:variant>
      <vt:variant>
        <vt:i4>0</vt:i4>
      </vt:variant>
      <vt:variant>
        <vt:i4>5</vt:i4>
      </vt:variant>
      <vt:variant>
        <vt:lpwstr>http://www.health.vic.gov.au/sustainability</vt:lpwstr>
      </vt:variant>
      <vt:variant>
        <vt:lpwstr/>
      </vt:variant>
      <vt:variant>
        <vt:i4>5439599</vt:i4>
      </vt:variant>
      <vt:variant>
        <vt:i4>65</vt:i4>
      </vt:variant>
      <vt:variant>
        <vt:i4>0</vt:i4>
      </vt:variant>
      <vt:variant>
        <vt:i4>5</vt:i4>
      </vt:variant>
      <vt:variant>
        <vt:lpwstr>mailto:sustainability@health.vic.gov.au</vt:lpwstr>
      </vt:variant>
      <vt:variant>
        <vt:lpwstr/>
      </vt:variant>
      <vt:variant>
        <vt:i4>4063303</vt:i4>
      </vt:variant>
      <vt:variant>
        <vt:i4>62</vt:i4>
      </vt:variant>
      <vt:variant>
        <vt:i4>0</vt:i4>
      </vt:variant>
      <vt:variant>
        <vt:i4>5</vt:i4>
      </vt:variant>
      <vt:variant>
        <vt:lpwstr>C:\Users\Sben3010\Downloads\Aaron.Hoare@health.vic.gov.au</vt:lpwstr>
      </vt:variant>
      <vt:variant>
        <vt:lpwstr/>
      </vt:variant>
      <vt:variant>
        <vt:i4>7340045</vt:i4>
      </vt:variant>
      <vt:variant>
        <vt:i4>59</vt:i4>
      </vt:variant>
      <vt:variant>
        <vt:i4>0</vt:i4>
      </vt:variant>
      <vt:variant>
        <vt:i4>5</vt:i4>
      </vt:variant>
      <vt:variant>
        <vt:lpwstr>C:\Users\Sben3010\Downloads\Julian.Freeland@health.vic.gov.au</vt:lpwstr>
      </vt:variant>
      <vt:variant>
        <vt:lpwstr/>
      </vt:variant>
      <vt:variant>
        <vt:i4>3604546</vt:i4>
      </vt:variant>
      <vt:variant>
        <vt:i4>56</vt:i4>
      </vt:variant>
      <vt:variant>
        <vt:i4>0</vt:i4>
      </vt:variant>
      <vt:variant>
        <vt:i4>5</vt:i4>
      </vt:variant>
      <vt:variant>
        <vt:lpwstr>C:\Users\Sben3010\Downloads\Tiernan.Humphrys@health.vic.gov.au</vt:lpwstr>
      </vt:variant>
      <vt:variant>
        <vt:lpwstr/>
      </vt:variant>
      <vt:variant>
        <vt:i4>4325437</vt:i4>
      </vt:variant>
      <vt:variant>
        <vt:i4>53</vt:i4>
      </vt:variant>
      <vt:variant>
        <vt:i4>0</vt:i4>
      </vt:variant>
      <vt:variant>
        <vt:i4>5</vt:i4>
      </vt:variant>
      <vt:variant>
        <vt:lpwstr>C:\Users\Sben3010\Downloads\Sarah.Bending@health.vic.gov.au</vt:lpwstr>
      </vt:variant>
      <vt:variant>
        <vt:lpwstr/>
      </vt:variant>
      <vt:variant>
        <vt:i4>5046317</vt:i4>
      </vt:variant>
      <vt:variant>
        <vt:i4>50</vt:i4>
      </vt:variant>
      <vt:variant>
        <vt:i4>0</vt:i4>
      </vt:variant>
      <vt:variant>
        <vt:i4>5</vt:i4>
      </vt:variant>
      <vt:variant>
        <vt:lpwstr>C:\Users\Sben3010\Downloads\Priya.Pathmanathan@health.vic.gov.au</vt:lpwstr>
      </vt:variant>
      <vt:variant>
        <vt:lpwstr/>
      </vt:variant>
      <vt:variant>
        <vt:i4>5439599</vt:i4>
      </vt:variant>
      <vt:variant>
        <vt:i4>47</vt:i4>
      </vt:variant>
      <vt:variant>
        <vt:i4>0</vt:i4>
      </vt:variant>
      <vt:variant>
        <vt:i4>5</vt:i4>
      </vt:variant>
      <vt:variant>
        <vt:lpwstr>mailto:sustainability@health.vic.gov.au</vt:lpwstr>
      </vt:variant>
      <vt:variant>
        <vt:lpwstr/>
      </vt:variant>
      <vt:variant>
        <vt:i4>5439599</vt:i4>
      </vt:variant>
      <vt:variant>
        <vt:i4>44</vt:i4>
      </vt:variant>
      <vt:variant>
        <vt:i4>0</vt:i4>
      </vt:variant>
      <vt:variant>
        <vt:i4>5</vt:i4>
      </vt:variant>
      <vt:variant>
        <vt:lpwstr>mailto:sustainability@health.vic.gov.au</vt:lpwstr>
      </vt:variant>
      <vt:variant>
        <vt:lpwstr/>
      </vt:variant>
      <vt:variant>
        <vt:i4>2424906</vt:i4>
      </vt:variant>
      <vt:variant>
        <vt:i4>41</vt:i4>
      </vt:variant>
      <vt:variant>
        <vt:i4>0</vt:i4>
      </vt:variant>
      <vt:variant>
        <vt:i4>5</vt:i4>
      </vt:variant>
      <vt:variant>
        <vt:lpwstr>https://www.caha.org.au/globalgreen_healthyhospitals1</vt:lpwstr>
      </vt:variant>
      <vt:variant>
        <vt:lpwstr/>
      </vt:variant>
      <vt:variant>
        <vt:i4>2424890</vt:i4>
      </vt:variant>
      <vt:variant>
        <vt:i4>38</vt:i4>
      </vt:variant>
      <vt:variant>
        <vt:i4>0</vt:i4>
      </vt:variant>
      <vt:variant>
        <vt:i4>5</vt:i4>
      </vt:variant>
      <vt:variant>
        <vt:lpwstr>https://www.vhba.vic.gov.au/health/regional-facilities/regional-health-infrastructure-fund</vt:lpwstr>
      </vt:variant>
      <vt:variant>
        <vt:lpwstr/>
      </vt:variant>
      <vt:variant>
        <vt:i4>5701719</vt:i4>
      </vt:variant>
      <vt:variant>
        <vt:i4>35</vt:i4>
      </vt:variant>
      <vt:variant>
        <vt:i4>0</vt:i4>
      </vt:variant>
      <vt:variant>
        <vt:i4>5</vt:i4>
      </vt:variant>
      <vt:variant>
        <vt:lpwstr>https://www.vhba.vic.gov.au/health/hospitals/new-melton-hospital.</vt:lpwstr>
      </vt:variant>
      <vt:variant>
        <vt:lpwstr/>
      </vt:variant>
      <vt:variant>
        <vt:i4>3014664</vt:i4>
      </vt:variant>
      <vt:variant>
        <vt:i4>32</vt:i4>
      </vt:variant>
      <vt:variant>
        <vt:i4>0</vt:i4>
      </vt:variant>
      <vt:variant>
        <vt:i4>5</vt:i4>
      </vt:variant>
      <vt:variant>
        <vt:lpwstr>mailto:edms@health.vic.gov.au</vt:lpwstr>
      </vt:variant>
      <vt:variant>
        <vt:lpwstr/>
      </vt:variant>
      <vt:variant>
        <vt:i4>2687055</vt:i4>
      </vt:variant>
      <vt:variant>
        <vt:i4>29</vt:i4>
      </vt:variant>
      <vt:variant>
        <vt:i4>0</vt:i4>
      </vt:variant>
      <vt:variant>
        <vt:i4>5</vt:i4>
      </vt:variant>
      <vt:variant>
        <vt:lpwstr>mailto:sarah.bending@health.vic.gov.au</vt:lpwstr>
      </vt:variant>
      <vt:variant>
        <vt:lpwstr/>
      </vt:variant>
      <vt:variant>
        <vt:i4>5963795</vt:i4>
      </vt:variant>
      <vt:variant>
        <vt:i4>26</vt:i4>
      </vt:variant>
      <vt:variant>
        <vt:i4>0</vt:i4>
      </vt:variant>
      <vt:variant>
        <vt:i4>5</vt:i4>
      </vt:variant>
      <vt:variant>
        <vt:lpwstr>https://www.dtf.vic.gov.au/financial-reporting-policy/financial-reporting-directions-and-guidance</vt:lpwstr>
      </vt:variant>
      <vt:variant>
        <vt:lpwstr/>
      </vt:variant>
      <vt:variant>
        <vt:i4>5963795</vt:i4>
      </vt:variant>
      <vt:variant>
        <vt:i4>23</vt:i4>
      </vt:variant>
      <vt:variant>
        <vt:i4>0</vt:i4>
      </vt:variant>
      <vt:variant>
        <vt:i4>5</vt:i4>
      </vt:variant>
      <vt:variant>
        <vt:lpwstr>https://www.dtf.vic.gov.au/financial-reporting-policy/financial-reporting-directions-and-guidance</vt:lpwstr>
      </vt:variant>
      <vt:variant>
        <vt:lpwstr/>
      </vt:variant>
      <vt:variant>
        <vt:i4>3022925</vt:i4>
      </vt:variant>
      <vt:variant>
        <vt:i4>20</vt:i4>
      </vt:variant>
      <vt:variant>
        <vt:i4>0</vt:i4>
      </vt:variant>
      <vt:variant>
        <vt:i4>5</vt:i4>
      </vt:variant>
      <vt:variant>
        <vt:lpwstr>https://dhhsvicgovau.sharepoint.com/sites/VHHSBAAssetStrategy/Shared Documents/Environmental Sustainability/Communications/Sustainability updates/department’s website</vt:lpwstr>
      </vt:variant>
      <vt:variant>
        <vt:lpwstr/>
      </vt:variant>
      <vt:variant>
        <vt:i4>8060957</vt:i4>
      </vt:variant>
      <vt:variant>
        <vt:i4>17</vt:i4>
      </vt:variant>
      <vt:variant>
        <vt:i4>0</vt:i4>
      </vt:variant>
      <vt:variant>
        <vt:i4>5</vt:i4>
      </vt:variant>
      <vt:variant>
        <vt:lpwstr>https://en.wikipedia.org/wiki/Global_warming_in_Australia</vt:lpwstr>
      </vt:variant>
      <vt:variant>
        <vt:lpwstr/>
      </vt:variant>
      <vt:variant>
        <vt:i4>1966194</vt:i4>
      </vt:variant>
      <vt:variant>
        <vt:i4>14</vt:i4>
      </vt:variant>
      <vt:variant>
        <vt:i4>0</vt:i4>
      </vt:variant>
      <vt:variant>
        <vt:i4>5</vt:i4>
      </vt:variant>
      <vt:variant>
        <vt:lpwstr>https://en.wikipedia.org/wiki/Environmentally_friendly</vt:lpwstr>
      </vt:variant>
      <vt:variant>
        <vt:lpwstr/>
      </vt:variant>
      <vt:variant>
        <vt:i4>4784148</vt:i4>
      </vt:variant>
      <vt:variant>
        <vt:i4>11</vt:i4>
      </vt:variant>
      <vt:variant>
        <vt:i4>0</vt:i4>
      </vt:variant>
      <vt:variant>
        <vt:i4>5</vt:i4>
      </vt:variant>
      <vt:variant>
        <vt:lpwstr>https://www.dtf.vic.gov.au/zero-emissions-vehicle-program</vt:lpwstr>
      </vt:variant>
      <vt:variant>
        <vt:lpwstr/>
      </vt:variant>
      <vt:variant>
        <vt:i4>2097199</vt:i4>
      </vt:variant>
      <vt:variant>
        <vt:i4>8</vt:i4>
      </vt:variant>
      <vt:variant>
        <vt:i4>0</vt:i4>
      </vt:variant>
      <vt:variant>
        <vt:i4>5</vt:i4>
      </vt:variant>
      <vt:variant>
        <vt:lpwstr>https://www.energy.vic.gov.au/renewable-energy/zero-emissions-vehicles</vt:lpwstr>
      </vt:variant>
      <vt:variant>
        <vt:lpwstr/>
      </vt:variant>
      <vt:variant>
        <vt:i4>1835083</vt:i4>
      </vt:variant>
      <vt:variant>
        <vt:i4>5</vt:i4>
      </vt:variant>
      <vt:variant>
        <vt:i4>0</vt:i4>
      </vt:variant>
      <vt:variant>
        <vt:i4>5</vt:i4>
      </vt:variant>
      <vt:variant>
        <vt:lpwstr>https://www.energy.vic.gov.au/grants/destination-charging-across-victoria-grant-program.</vt:lpwstr>
      </vt:variant>
      <vt:variant>
        <vt:lpwstr/>
      </vt:variant>
      <vt:variant>
        <vt:i4>3604539</vt:i4>
      </vt:variant>
      <vt:variant>
        <vt:i4>0</vt:i4>
      </vt:variant>
      <vt:variant>
        <vt:i4>0</vt:i4>
      </vt:variant>
      <vt:variant>
        <vt:i4>5</vt:i4>
      </vt:variant>
      <vt:variant>
        <vt:lpwstr>https://www.health.vic.gov.au/planning-infrastructure/transport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Sustainabilty in healthcare update #36 August 22</dc:title>
  <dc:subject/>
  <dc:creator/>
  <cp:keywords>Sustainability in healthcare update, Victorian, public hospital, sustainability unit, SDU, sustainable transport, ZEV, GGHH, environmental</cp:keywords>
  <dc:description/>
  <cp:lastModifiedBy/>
  <cp:revision>1</cp:revision>
  <dcterms:created xsi:type="dcterms:W3CDTF">2022-08-25T02:25:00Z</dcterms:created>
  <dcterms:modified xsi:type="dcterms:W3CDTF">2022-08-25T02:25:00Z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0x0101004AB4EBACB09F7943AE9007C90CB29198</vt:lpwstr>
  </property>
  <property fmtid="{D5CDD505-2E9C-101B-9397-08002B2CF9AE}" pid="3" name="MSIP_Label_efdf5488-3066-4b6c-8fea-9472b8a1f34c_Enabled">
    <vt:lpwstr>true</vt:lpwstr>
  </property>
  <property fmtid="{D5CDD505-2E9C-101B-9397-08002B2CF9AE}" pid="4" name="MSIP_Label_efdf5488-3066-4b6c-8fea-9472b8a1f34c_SetDate">
    <vt:lpwstr>2022-03-10T23:23:25Z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2a9521ce-5f5e-41c3-ab62-548076811c36</vt:lpwstr>
  </property>
  <property fmtid="{D5CDD505-2E9C-101B-9397-08002B2CF9AE}" pid="9" name="MSIP_Label_efdf5488-3066-4b6c-8fea-9472b8a1f34c_ContentBits">
    <vt:lpwstr>0</vt:lpwstr>
  </property>
  <property fmtid="{D5CDD505-2E9C-101B-9397-08002B2CF9AE}" pid="10" name="MediaServiceImageTags">
    <vt:lpwstr/>
  </property>
</Properties>
</file>