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90E89" w14:textId="77777777" w:rsidR="0074696E" w:rsidRPr="004C6EEE" w:rsidRDefault="000E0970" w:rsidP="00AD784C">
      <w:pPr>
        <w:pStyle w:val="Spacerparatopoffirstpage"/>
      </w:pPr>
      <w:bookmarkStart w:id="0" w:name="_GoBack"/>
      <w:bookmarkEnd w:id="0"/>
      <w:r>
        <w:rPr>
          <w:lang w:eastAsia="en-AU"/>
        </w:rPr>
        <w:drawing>
          <wp:anchor distT="0" distB="0" distL="114300" distR="114300" simplePos="0" relativeHeight="251658240" behindDoc="1" locked="1" layoutInCell="0" allowOverlap="1" wp14:anchorId="665B5F4C" wp14:editId="5A63D700">
            <wp:simplePos x="0" y="0"/>
            <wp:positionH relativeFrom="page">
              <wp:posOffset>0</wp:posOffset>
            </wp:positionH>
            <wp:positionV relativeFrom="page">
              <wp:posOffset>3810</wp:posOffset>
            </wp:positionV>
            <wp:extent cx="7561580" cy="1894205"/>
            <wp:effectExtent l="0" t="0" r="0" b="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7"/>
                    <a:stretch>
                      <a:fillRect/>
                    </a:stretch>
                  </pic:blipFill>
                  <pic:spPr bwMode="auto">
                    <a:xfrm>
                      <a:off x="0" y="0"/>
                      <a:ext cx="7561580" cy="1894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F7A4E" w14:textId="77777777" w:rsidR="00A62D44" w:rsidRPr="004C6EEE" w:rsidRDefault="00A62D44" w:rsidP="004C6EEE">
      <w:pPr>
        <w:pStyle w:val="Sectionbreakfirstpage"/>
        <w:sectPr w:rsidR="00A62D44" w:rsidRPr="004C6EEE" w:rsidSect="00A44DE2">
          <w:pgSz w:w="11906" w:h="16838" w:code="9"/>
          <w:pgMar w:top="680" w:right="851" w:bottom="1814" w:left="851" w:header="510" w:footer="510" w:gutter="0"/>
          <w:pgNumType w:start="1"/>
          <w:cols w:space="708"/>
          <w:docGrid w:linePitch="360"/>
        </w:sectPr>
      </w:pPr>
    </w:p>
    <w:tbl>
      <w:tblPr>
        <w:tblW w:w="0" w:type="auto"/>
        <w:tblLook w:val="04A0" w:firstRow="1" w:lastRow="0" w:firstColumn="1" w:lastColumn="0" w:noHBand="0" w:noVBand="1"/>
      </w:tblPr>
      <w:tblGrid>
        <w:gridCol w:w="9464"/>
      </w:tblGrid>
      <w:tr w:rsidR="00AD784C" w14:paraId="30B2866C" w14:textId="77777777" w:rsidTr="00EE74E5">
        <w:trPr>
          <w:trHeight w:val="1247"/>
        </w:trPr>
        <w:tc>
          <w:tcPr>
            <w:tcW w:w="9464" w:type="dxa"/>
            <w:shd w:val="clear" w:color="auto" w:fill="auto"/>
            <w:vAlign w:val="bottom"/>
          </w:tcPr>
          <w:p w14:paraId="2373E8B1" w14:textId="77777777" w:rsidR="00AD784C" w:rsidRPr="00FA6BFE" w:rsidRDefault="000225C4" w:rsidP="00EE74E5">
            <w:pPr>
              <w:pStyle w:val="DHHSmainheading"/>
              <w:rPr>
                <w:szCs w:val="60"/>
              </w:rPr>
            </w:pPr>
            <w:r>
              <w:t>Sustainability in healthcare update</w:t>
            </w:r>
          </w:p>
        </w:tc>
      </w:tr>
      <w:tr w:rsidR="00AD784C" w14:paraId="568DA90F" w14:textId="77777777" w:rsidTr="004B6F52">
        <w:trPr>
          <w:trHeight w:hRule="exact" w:val="737"/>
        </w:trPr>
        <w:tc>
          <w:tcPr>
            <w:tcW w:w="9464" w:type="dxa"/>
            <w:shd w:val="clear" w:color="auto" w:fill="auto"/>
            <w:tcMar>
              <w:top w:w="85" w:type="dxa"/>
              <w:bottom w:w="510" w:type="dxa"/>
            </w:tcMar>
          </w:tcPr>
          <w:p w14:paraId="4BDBB8F2" w14:textId="3A39965F" w:rsidR="000225C4" w:rsidRDefault="000225C4" w:rsidP="000225C4">
            <w:pPr>
              <w:pStyle w:val="DHHSmainsubheading"/>
            </w:pPr>
            <w:r>
              <w:t xml:space="preserve">Update No. </w:t>
            </w:r>
            <w:r w:rsidR="007B1413">
              <w:t>3</w:t>
            </w:r>
            <w:r w:rsidR="00EC3506">
              <w:t>1</w:t>
            </w:r>
            <w:r>
              <w:t xml:space="preserve">, </w:t>
            </w:r>
            <w:r w:rsidR="00EC3506">
              <w:t>December</w:t>
            </w:r>
            <w:r>
              <w:t xml:space="preserve"> 20</w:t>
            </w:r>
            <w:r w:rsidR="00D62E0E">
              <w:t>20</w:t>
            </w:r>
          </w:p>
          <w:p w14:paraId="47530257" w14:textId="77777777" w:rsidR="00357B4E" w:rsidRPr="00EE74E5" w:rsidRDefault="00357B4E" w:rsidP="00EE74E5">
            <w:pPr>
              <w:pStyle w:val="DHHSmainsubheading"/>
            </w:pPr>
          </w:p>
        </w:tc>
      </w:tr>
    </w:tbl>
    <w:p w14:paraId="6126BC62" w14:textId="77777777" w:rsidR="009D7053" w:rsidRDefault="009D7053" w:rsidP="00CC3D5B">
      <w:pPr>
        <w:pStyle w:val="DHbody"/>
      </w:pPr>
    </w:p>
    <w:p w14:paraId="31228546" w14:textId="078F27E1" w:rsidR="009D7053" w:rsidRDefault="000225C4" w:rsidP="00CC3D5B">
      <w:pPr>
        <w:pStyle w:val="DHbody"/>
      </w:pPr>
      <w:r>
        <w:t xml:space="preserve">The Victorian Health and Human Services Building Authority (VHHSBA) produces </w:t>
      </w:r>
      <w:r w:rsidR="00347672">
        <w:t xml:space="preserve">the </w:t>
      </w:r>
      <w:r>
        <w:t xml:space="preserve">quarterly </w:t>
      </w:r>
      <w:r w:rsidR="00347672">
        <w:t>S</w:t>
      </w:r>
      <w:r>
        <w:t xml:space="preserve">ustainability </w:t>
      </w:r>
      <w:r w:rsidR="00347672">
        <w:t xml:space="preserve">in </w:t>
      </w:r>
      <w:r w:rsidR="00062181">
        <w:t>Healthcare</w:t>
      </w:r>
      <w:r w:rsidR="00347672">
        <w:t xml:space="preserve"> </w:t>
      </w:r>
      <w:r w:rsidR="00062181">
        <w:t>U</w:t>
      </w:r>
      <w:r>
        <w:t xml:space="preserve">pdate to inform health services on </w:t>
      </w:r>
      <w:r w:rsidRPr="00CC3D5B">
        <w:t>sustainability</w:t>
      </w:r>
      <w:r>
        <w:t xml:space="preserve"> initiatives being implemented across the healthcare sector</w:t>
      </w:r>
      <w:r w:rsidR="003B60A2">
        <w:t xml:space="preserve">, </w:t>
      </w:r>
      <w:r>
        <w:t xml:space="preserve">as well as key sustainability issues of interest. </w:t>
      </w:r>
    </w:p>
    <w:p w14:paraId="67504DE9" w14:textId="0C3F5E99" w:rsidR="00C31816" w:rsidRDefault="00CC7D3B" w:rsidP="006F4C52">
      <w:pPr>
        <w:pStyle w:val="Heading2"/>
        <w:rPr>
          <w:rStyle w:val="normaltextrun"/>
        </w:rPr>
      </w:pPr>
      <w:r>
        <w:rPr>
          <w:rStyle w:val="normaltextrun"/>
        </w:rPr>
        <w:t>Staff movements</w:t>
      </w:r>
      <w:r w:rsidR="00EC3506">
        <w:rPr>
          <w:rStyle w:val="normaltextrun"/>
        </w:rPr>
        <w:t xml:space="preserve"> </w:t>
      </w:r>
      <w:r w:rsidR="00C31816">
        <w:rPr>
          <w:rStyle w:val="normaltextrun"/>
        </w:rPr>
        <w:t xml:space="preserve">– </w:t>
      </w:r>
      <w:r>
        <w:rPr>
          <w:rStyle w:val="normaltextrun"/>
        </w:rPr>
        <w:t>comings and goings</w:t>
      </w:r>
    </w:p>
    <w:p w14:paraId="31D0158C" w14:textId="3E5EDCBA" w:rsidR="00C31816" w:rsidRDefault="00EC3506" w:rsidP="00E7200B">
      <w:pPr>
        <w:pStyle w:val="DHbody"/>
        <w:rPr>
          <w:rStyle w:val="DHHSbodyChar"/>
        </w:rPr>
      </w:pPr>
      <w:r>
        <w:rPr>
          <w:rStyle w:val="DHHSbodyChar"/>
        </w:rPr>
        <w:t xml:space="preserve">Sarah Bending </w:t>
      </w:r>
      <w:r w:rsidR="00350329" w:rsidRPr="29657584">
        <w:rPr>
          <w:rStyle w:val="DHHSbodyChar"/>
        </w:rPr>
        <w:t>return</w:t>
      </w:r>
      <w:r w:rsidR="5A2F37D4" w:rsidRPr="29657584">
        <w:rPr>
          <w:rStyle w:val="DHHSbodyChar"/>
        </w:rPr>
        <w:t>ed</w:t>
      </w:r>
      <w:r w:rsidR="00350329">
        <w:rPr>
          <w:rStyle w:val="DHHSbodyChar"/>
        </w:rPr>
        <w:t xml:space="preserve"> to her role as </w:t>
      </w:r>
      <w:r w:rsidR="00350329" w:rsidRPr="00E7200B">
        <w:rPr>
          <w:rStyle w:val="DHHSbodyChar"/>
        </w:rPr>
        <w:t>Environmental Program</w:t>
      </w:r>
      <w:r w:rsidR="00350329">
        <w:rPr>
          <w:rStyle w:val="DHHSbodyChar"/>
        </w:rPr>
        <w:t>s Advisor</w:t>
      </w:r>
      <w:r w:rsidR="008B48A8">
        <w:rPr>
          <w:rStyle w:val="DHHSbodyChar"/>
        </w:rPr>
        <w:t xml:space="preserve"> on 4 December 2020</w:t>
      </w:r>
      <w:r w:rsidR="00350329">
        <w:rPr>
          <w:rStyle w:val="DHHSbodyChar"/>
        </w:rPr>
        <w:t xml:space="preserve"> having been on </w:t>
      </w:r>
      <w:r>
        <w:rPr>
          <w:rStyle w:val="DHHSbodyChar"/>
        </w:rPr>
        <w:t xml:space="preserve">secondment since July in the </w:t>
      </w:r>
      <w:r w:rsidRPr="00E7200B">
        <w:rPr>
          <w:rStyle w:val="DHHSbodyChar"/>
        </w:rPr>
        <w:t>department’s Environmental Health Unit</w:t>
      </w:r>
      <w:r w:rsidR="00350329">
        <w:rPr>
          <w:rStyle w:val="DHHSbodyChar"/>
        </w:rPr>
        <w:t xml:space="preserve">. </w:t>
      </w:r>
      <w:r w:rsidR="00363B95" w:rsidRPr="00E7200B">
        <w:rPr>
          <w:rStyle w:val="DHHSbodyChar"/>
        </w:rPr>
        <w:t xml:space="preserve">Jacqueline Shields </w:t>
      </w:r>
      <w:r w:rsidR="00EA4662">
        <w:rPr>
          <w:rStyle w:val="DHHSbodyChar"/>
        </w:rPr>
        <w:t>joined the Sustainability Unit team</w:t>
      </w:r>
      <w:r>
        <w:rPr>
          <w:rStyle w:val="DHHSbodyChar"/>
        </w:rPr>
        <w:t xml:space="preserve"> </w:t>
      </w:r>
      <w:r w:rsidR="00685BBE">
        <w:rPr>
          <w:rStyle w:val="DHHSbodyChar"/>
        </w:rPr>
        <w:t xml:space="preserve">during that </w:t>
      </w:r>
      <w:r w:rsidR="00E36D32">
        <w:rPr>
          <w:rStyle w:val="DHHSbodyChar"/>
        </w:rPr>
        <w:t>time</w:t>
      </w:r>
      <w:r w:rsidR="00885EE7">
        <w:rPr>
          <w:rStyle w:val="DHHSbodyChar"/>
        </w:rPr>
        <w:t>,</w:t>
      </w:r>
      <w:r w:rsidR="00E36D32">
        <w:rPr>
          <w:rStyle w:val="DHHSbodyChar"/>
        </w:rPr>
        <w:t xml:space="preserve"> and we’d like t</w:t>
      </w:r>
      <w:r>
        <w:rPr>
          <w:rStyle w:val="DHHSbodyChar"/>
        </w:rPr>
        <w:t xml:space="preserve">o thank Jacqueline for her stellar work especially managing our three online events </w:t>
      </w:r>
      <w:r w:rsidR="005252D9">
        <w:rPr>
          <w:rStyle w:val="DHHSbodyChar"/>
        </w:rPr>
        <w:t>(</w:t>
      </w:r>
      <w:r w:rsidR="00352DFF">
        <w:rPr>
          <w:rStyle w:val="DHHSbodyChar"/>
        </w:rPr>
        <w:t xml:space="preserve">two </w:t>
      </w:r>
      <w:r w:rsidR="005252D9">
        <w:rPr>
          <w:rStyle w:val="DHHSbodyChar"/>
        </w:rPr>
        <w:t>webinars and online forum</w:t>
      </w:r>
      <w:r w:rsidR="00EA4662">
        <w:rPr>
          <w:rStyle w:val="DHHSbodyChar"/>
        </w:rPr>
        <w:t xml:space="preserve">) </w:t>
      </w:r>
      <w:r w:rsidR="00352DFF">
        <w:rPr>
          <w:rStyle w:val="DHHSbodyChar"/>
        </w:rPr>
        <w:t xml:space="preserve">successfully </w:t>
      </w:r>
      <w:r>
        <w:rPr>
          <w:rStyle w:val="DHHSbodyChar"/>
        </w:rPr>
        <w:t xml:space="preserve">held </w:t>
      </w:r>
      <w:r w:rsidR="00E36D32">
        <w:rPr>
          <w:rStyle w:val="DHHSbodyChar"/>
        </w:rPr>
        <w:t>in September and Nove</w:t>
      </w:r>
      <w:r w:rsidR="00D31E9B">
        <w:rPr>
          <w:rStyle w:val="DHHSbodyChar"/>
        </w:rPr>
        <w:t xml:space="preserve">mber. Jacqueline </w:t>
      </w:r>
      <w:r w:rsidR="00352DFF">
        <w:rPr>
          <w:rStyle w:val="DHHSbodyChar"/>
        </w:rPr>
        <w:t xml:space="preserve">is staying on at VHHSBA in a new role </w:t>
      </w:r>
      <w:r>
        <w:rPr>
          <w:rStyle w:val="DHHSbodyChar"/>
        </w:rPr>
        <w:t>a</w:t>
      </w:r>
      <w:r w:rsidR="00352DFF">
        <w:rPr>
          <w:rStyle w:val="DHHSbodyChar"/>
        </w:rPr>
        <w:t>s</w:t>
      </w:r>
      <w:r>
        <w:rPr>
          <w:rStyle w:val="DHHSbodyChar"/>
        </w:rPr>
        <w:t xml:space="preserve"> Senior Project Officer in our Planning &amp; Development team. </w:t>
      </w:r>
    </w:p>
    <w:p w14:paraId="2F7B24D4" w14:textId="20CE33D3" w:rsidR="009D7053" w:rsidRPr="009D7053" w:rsidRDefault="00CC7D3B" w:rsidP="009D7053">
      <w:pPr>
        <w:pStyle w:val="DHbody"/>
        <w:rPr>
          <w:rStyle w:val="normaltextrun"/>
        </w:rPr>
      </w:pPr>
      <w:r w:rsidRPr="00607171">
        <w:rPr>
          <w:rStyle w:val="DHHSbodyChar"/>
        </w:rPr>
        <w:t>Rachel McConville</w:t>
      </w:r>
      <w:r w:rsidR="00DB5237" w:rsidRPr="00607171">
        <w:rPr>
          <w:rStyle w:val="DHHSbodyChar"/>
        </w:rPr>
        <w:t xml:space="preserve">, our </w:t>
      </w:r>
      <w:r w:rsidR="00F27D96" w:rsidRPr="00B4038E">
        <w:rPr>
          <w:rStyle w:val="DHHSbodyChar"/>
        </w:rPr>
        <w:t>Waste Education Officer</w:t>
      </w:r>
      <w:r w:rsidR="00DB5237" w:rsidRPr="00B4038E">
        <w:rPr>
          <w:rStyle w:val="DHHSbodyChar"/>
        </w:rPr>
        <w:t xml:space="preserve">, </w:t>
      </w:r>
      <w:r w:rsidR="009D6E47" w:rsidRPr="00B4038E">
        <w:rPr>
          <w:rStyle w:val="DHHSbodyChar"/>
        </w:rPr>
        <w:t xml:space="preserve">has </w:t>
      </w:r>
      <w:r w:rsidR="00870A8C" w:rsidRPr="00B4038E">
        <w:rPr>
          <w:rStyle w:val="DHHSbodyChar"/>
        </w:rPr>
        <w:t xml:space="preserve">moved on after two </w:t>
      </w:r>
      <w:r w:rsidR="00FE62CC" w:rsidRPr="00B4038E">
        <w:rPr>
          <w:rStyle w:val="DHHSbodyChar"/>
        </w:rPr>
        <w:t xml:space="preserve">and a half </w:t>
      </w:r>
      <w:r w:rsidR="00AC77E6" w:rsidRPr="00B4038E">
        <w:rPr>
          <w:rStyle w:val="DHHSbodyChar"/>
        </w:rPr>
        <w:t xml:space="preserve">years </w:t>
      </w:r>
      <w:r w:rsidR="00FE62CC" w:rsidRPr="00B4038E">
        <w:rPr>
          <w:rStyle w:val="DHHSbodyChar"/>
        </w:rPr>
        <w:t>with the team joining</w:t>
      </w:r>
      <w:r w:rsidR="00DB5237" w:rsidRPr="00B4038E">
        <w:rPr>
          <w:rStyle w:val="DHHSbodyChar"/>
        </w:rPr>
        <w:t xml:space="preserve"> the City of Melbourne </w:t>
      </w:r>
      <w:r w:rsidR="00AC77E6" w:rsidRPr="00B4038E">
        <w:rPr>
          <w:rStyle w:val="DHHSbodyChar"/>
        </w:rPr>
        <w:t xml:space="preserve">to </w:t>
      </w:r>
      <w:r w:rsidR="004D445B" w:rsidRPr="00B4038E">
        <w:rPr>
          <w:rStyle w:val="DHHSbodyChar"/>
        </w:rPr>
        <w:t xml:space="preserve">deliver the cities’ </w:t>
      </w:r>
      <w:r w:rsidR="009D6E47" w:rsidRPr="00B4038E">
        <w:rPr>
          <w:rStyle w:val="DHHSbodyChar"/>
        </w:rPr>
        <w:t>c</w:t>
      </w:r>
      <w:r w:rsidR="004D445B" w:rsidRPr="00B4038E">
        <w:rPr>
          <w:rStyle w:val="DHHSbodyChar"/>
        </w:rPr>
        <w:t xml:space="preserve">ircular </w:t>
      </w:r>
      <w:r w:rsidR="009D6E47" w:rsidRPr="00B4038E">
        <w:rPr>
          <w:rStyle w:val="DHHSbodyChar"/>
        </w:rPr>
        <w:t>e</w:t>
      </w:r>
      <w:r w:rsidR="004D445B" w:rsidRPr="00B4038E">
        <w:rPr>
          <w:rStyle w:val="DHHSbodyChar"/>
        </w:rPr>
        <w:t>conomy strategy</w:t>
      </w:r>
      <w:r w:rsidR="00BB01D4" w:rsidRPr="00B4038E">
        <w:rPr>
          <w:rStyle w:val="DHHSbodyChar"/>
        </w:rPr>
        <w:t xml:space="preserve">. Rachel is keen to stay in touch </w:t>
      </w:r>
      <w:r w:rsidR="002D7124" w:rsidRPr="00B4038E">
        <w:rPr>
          <w:rStyle w:val="DHHSbodyChar"/>
        </w:rPr>
        <w:t xml:space="preserve">and invites </w:t>
      </w:r>
      <w:r w:rsidR="00AC77E6" w:rsidRPr="00B4038E">
        <w:rPr>
          <w:rStyle w:val="DHHSbodyChar"/>
        </w:rPr>
        <w:t xml:space="preserve">current </w:t>
      </w:r>
      <w:r w:rsidR="002D7124" w:rsidRPr="00B4038E">
        <w:rPr>
          <w:rStyle w:val="DHHSbodyChar"/>
        </w:rPr>
        <w:t xml:space="preserve">connections </w:t>
      </w:r>
      <w:r w:rsidR="00AC77E6" w:rsidRPr="00B4038E">
        <w:rPr>
          <w:rStyle w:val="DHHSbodyChar"/>
        </w:rPr>
        <w:t xml:space="preserve">to reach out </w:t>
      </w:r>
      <w:r w:rsidR="002D7124" w:rsidRPr="00B4038E">
        <w:rPr>
          <w:rStyle w:val="DHHSbodyChar"/>
        </w:rPr>
        <w:t>via her LinkedIn account. For any support with</w:t>
      </w:r>
      <w:r w:rsidR="00F27D96" w:rsidRPr="00B4038E">
        <w:rPr>
          <w:rStyle w:val="DHHSbodyChar"/>
        </w:rPr>
        <w:t> resource</w:t>
      </w:r>
      <w:r w:rsidR="00B4038E">
        <w:rPr>
          <w:rStyle w:val="DHHSbodyChar"/>
        </w:rPr>
        <w:t xml:space="preserve"> recovery within </w:t>
      </w:r>
      <w:r w:rsidR="00F27D96" w:rsidRPr="00B4038E">
        <w:rPr>
          <w:rStyle w:val="DHHSbodyChar"/>
        </w:rPr>
        <w:t>hospitals and improv</w:t>
      </w:r>
      <w:r w:rsidR="00FC16DF" w:rsidRPr="00B4038E">
        <w:rPr>
          <w:rStyle w:val="DHHSbodyChar"/>
        </w:rPr>
        <w:t>ing</w:t>
      </w:r>
      <w:r w:rsidR="00F27D96" w:rsidRPr="00B4038E">
        <w:rPr>
          <w:rStyle w:val="DHHSbodyChar"/>
        </w:rPr>
        <w:t xml:space="preserve"> waste management</w:t>
      </w:r>
      <w:r w:rsidR="00FC16DF" w:rsidRPr="00B4038E">
        <w:rPr>
          <w:rStyle w:val="DHHSbodyChar"/>
        </w:rPr>
        <w:t xml:space="preserve">, </w:t>
      </w:r>
      <w:r w:rsidR="001F5D3E" w:rsidRPr="00B4038E">
        <w:rPr>
          <w:rStyle w:val="DHHSbodyChar"/>
        </w:rPr>
        <w:t xml:space="preserve">please direct enquires to </w:t>
      </w:r>
      <w:r w:rsidR="00287712" w:rsidRPr="00B4038E">
        <w:rPr>
          <w:rStyle w:val="DHHSbodyChar"/>
        </w:rPr>
        <w:t xml:space="preserve">Tiernan Humphrys </w:t>
      </w:r>
      <w:r w:rsidR="001F5D3E" w:rsidRPr="00B4038E">
        <w:rPr>
          <w:rStyle w:val="DHHSbodyChar"/>
        </w:rPr>
        <w:t>or</w:t>
      </w:r>
      <w:r w:rsidR="00287712" w:rsidRPr="00B4038E">
        <w:rPr>
          <w:rStyle w:val="DHHSbodyChar"/>
        </w:rPr>
        <w:t xml:space="preserve"> Sarah Bending. </w:t>
      </w:r>
      <w:bookmarkStart w:id="1" w:name="_Hlk31975978"/>
    </w:p>
    <w:p w14:paraId="41A40346" w14:textId="0B2898D0" w:rsidR="007B24D6" w:rsidRPr="002939D8" w:rsidRDefault="004354AD" w:rsidP="00992CC8">
      <w:pPr>
        <w:pStyle w:val="Heading2"/>
        <w:rPr>
          <w:rStyle w:val="normaltextrun"/>
          <w:rFonts w:cs="Arial"/>
        </w:rPr>
      </w:pPr>
      <w:r w:rsidRPr="5A061858">
        <w:rPr>
          <w:rStyle w:val="normaltextrun"/>
          <w:rFonts w:cs="Arial"/>
        </w:rPr>
        <w:t xml:space="preserve">2019-20 </w:t>
      </w:r>
      <w:r w:rsidR="46877F08" w:rsidRPr="5A061858">
        <w:rPr>
          <w:rStyle w:val="normaltextrun"/>
          <w:rFonts w:cs="Arial"/>
        </w:rPr>
        <w:t>health service environmental performance</w:t>
      </w:r>
      <w:r w:rsidR="004F15DB" w:rsidRPr="5A061858">
        <w:rPr>
          <w:rStyle w:val="normaltextrun"/>
          <w:rFonts w:cs="Arial"/>
        </w:rPr>
        <w:t xml:space="preserve"> </w:t>
      </w:r>
    </w:p>
    <w:p w14:paraId="2DFE9A12" w14:textId="67D95786" w:rsidR="00AA3D02" w:rsidRDefault="006772FA" w:rsidP="3D5BC4AE">
      <w:pPr>
        <w:pStyle w:val="DHHSbody"/>
        <w:rPr>
          <w:rFonts w:cs="Arial"/>
        </w:rPr>
      </w:pPr>
      <w:r>
        <w:t>In l</w:t>
      </w:r>
      <w:r w:rsidR="00897D2C" w:rsidRPr="00B35699">
        <w:t>ate October the</w:t>
      </w:r>
      <w:r>
        <w:t xml:space="preserve"> Department of Health and Human Services</w:t>
      </w:r>
      <w:r w:rsidR="00897D2C" w:rsidRPr="00B35699">
        <w:t xml:space="preserve"> </w:t>
      </w:r>
      <w:hyperlink r:id="rId8" w:history="1">
        <w:r w:rsidR="00897D2C" w:rsidRPr="0089663F">
          <w:rPr>
            <w:rStyle w:val="Hyperlink"/>
          </w:rPr>
          <w:t>2019-2020 Annual Report</w:t>
        </w:r>
      </w:hyperlink>
      <w:r w:rsidR="00897D2C" w:rsidRPr="00B35699">
        <w:t xml:space="preserve"> </w:t>
      </w:r>
      <w:r w:rsidR="000F2F9D" w:rsidRPr="00B35699">
        <w:t>&lt;</w:t>
      </w:r>
      <w:hyperlink r:id="rId9" w:history="1">
        <w:r w:rsidR="000F2F9D" w:rsidRPr="00A10DE8">
          <w:rPr>
            <w:rStyle w:val="Hyperlink"/>
          </w:rPr>
          <w:t>https://www.dhhs.vic.gov.au/publications/annual-report-department-health-and-human-services</w:t>
        </w:r>
      </w:hyperlink>
      <w:r w:rsidR="000F2F9D" w:rsidRPr="00B35699">
        <w:t>&gt;</w:t>
      </w:r>
      <w:r w:rsidR="000F2F9D">
        <w:t xml:space="preserve"> </w:t>
      </w:r>
      <w:r w:rsidR="00171ACD">
        <w:t xml:space="preserve">was </w:t>
      </w:r>
      <w:r w:rsidR="00EC7C7D">
        <w:t xml:space="preserve">tabled </w:t>
      </w:r>
      <w:r w:rsidR="00171ACD">
        <w:t>in</w:t>
      </w:r>
      <w:r w:rsidR="00EC7C7D">
        <w:t xml:space="preserve"> Parliament and </w:t>
      </w:r>
      <w:r w:rsidR="00897D2C" w:rsidRPr="00B35699">
        <w:t xml:space="preserve">published on the </w:t>
      </w:r>
      <w:r w:rsidR="00926B46" w:rsidRPr="00B35699">
        <w:t>department website</w:t>
      </w:r>
      <w:r w:rsidR="00EC7C7D">
        <w:t xml:space="preserve">. </w:t>
      </w:r>
      <w:r w:rsidR="007902C8" w:rsidRPr="00B35699">
        <w:rPr>
          <w:rFonts w:cs="Arial"/>
        </w:rPr>
        <w:t xml:space="preserve">The </w:t>
      </w:r>
      <w:r w:rsidR="007902C8" w:rsidRPr="00B35699">
        <w:rPr>
          <w:rFonts w:cs="Arial"/>
          <w:shd w:val="clear" w:color="auto" w:fill="FFFFFF"/>
        </w:rPr>
        <w:t xml:space="preserve">report </w:t>
      </w:r>
      <w:r w:rsidR="007902C8" w:rsidRPr="007902C8">
        <w:rPr>
          <w:rFonts w:cs="Arial"/>
          <w:shd w:val="clear" w:color="auto" w:fill="FFFFFF"/>
        </w:rPr>
        <w:t xml:space="preserve">provides a snapshot of the department's </w:t>
      </w:r>
      <w:r w:rsidR="00171ACD">
        <w:rPr>
          <w:rFonts w:cs="Arial"/>
          <w:shd w:val="clear" w:color="auto" w:fill="FFFFFF"/>
        </w:rPr>
        <w:t xml:space="preserve">environmental </w:t>
      </w:r>
      <w:r w:rsidR="007902C8" w:rsidRPr="007902C8">
        <w:rPr>
          <w:rFonts w:cs="Arial"/>
          <w:shd w:val="clear" w:color="auto" w:fill="FFFFFF"/>
        </w:rPr>
        <w:t xml:space="preserve">performance and achievements for </w:t>
      </w:r>
      <w:r w:rsidR="78D35F8F" w:rsidRPr="007902C8">
        <w:rPr>
          <w:rFonts w:cs="Arial"/>
          <w:shd w:val="clear" w:color="auto" w:fill="FFFFFF"/>
        </w:rPr>
        <w:t>the</w:t>
      </w:r>
      <w:r w:rsidR="007902C8" w:rsidRPr="007902C8">
        <w:rPr>
          <w:rFonts w:cs="Arial"/>
          <w:shd w:val="clear" w:color="auto" w:fill="FFFFFF"/>
        </w:rPr>
        <w:t xml:space="preserve"> financial year</w:t>
      </w:r>
      <w:r w:rsidR="51C89A1D" w:rsidRPr="007902C8">
        <w:rPr>
          <w:rFonts w:cs="Arial"/>
          <w:shd w:val="clear" w:color="auto" w:fill="FFFFFF"/>
        </w:rPr>
        <w:t>. Key achievements include</w:t>
      </w:r>
      <w:r w:rsidR="00171ACD">
        <w:rPr>
          <w:rFonts w:cs="Arial"/>
          <w:shd w:val="clear" w:color="auto" w:fill="FFFFFF"/>
        </w:rPr>
        <w:t>:</w:t>
      </w:r>
    </w:p>
    <w:p w14:paraId="576D1B72" w14:textId="3BAD761D" w:rsidR="00AA3D02" w:rsidRDefault="00171ACD" w:rsidP="3D5BC4AE">
      <w:pPr>
        <w:pStyle w:val="DHHSbody"/>
        <w:numPr>
          <w:ilvl w:val="0"/>
          <w:numId w:val="16"/>
        </w:numPr>
        <w:rPr>
          <w:rFonts w:eastAsia="Arial" w:cs="Arial"/>
        </w:rPr>
      </w:pPr>
      <w:r>
        <w:rPr>
          <w:rFonts w:cs="Arial"/>
          <w:shd w:val="clear" w:color="auto" w:fill="FFFFFF"/>
        </w:rPr>
        <w:t>r</w:t>
      </w:r>
      <w:r w:rsidR="51C89A1D" w:rsidRPr="007902C8">
        <w:rPr>
          <w:rFonts w:cs="Arial"/>
          <w:shd w:val="clear" w:color="auto" w:fill="FFFFFF"/>
        </w:rPr>
        <w:t xml:space="preserve">eduction of </w:t>
      </w:r>
      <w:r>
        <w:rPr>
          <w:rFonts w:cs="Arial"/>
          <w:shd w:val="clear" w:color="auto" w:fill="FFFFFF"/>
        </w:rPr>
        <w:t xml:space="preserve">health service </w:t>
      </w:r>
      <w:r w:rsidR="51C89A1D" w:rsidRPr="007902C8">
        <w:rPr>
          <w:rFonts w:cs="Arial"/>
          <w:shd w:val="clear" w:color="auto" w:fill="FFFFFF"/>
        </w:rPr>
        <w:t>emissions by 5.8</w:t>
      </w:r>
      <w:r>
        <w:rPr>
          <w:rFonts w:cs="Arial"/>
          <w:shd w:val="clear" w:color="auto" w:fill="FFFFFF"/>
        </w:rPr>
        <w:t xml:space="preserve"> per cent</w:t>
      </w:r>
      <w:r w:rsidR="51C89A1D" w:rsidRPr="007902C8">
        <w:rPr>
          <w:rFonts w:cs="Arial"/>
          <w:shd w:val="clear" w:color="auto" w:fill="FFFFFF"/>
        </w:rPr>
        <w:t xml:space="preserve"> or 50,139 tonnes CO</w:t>
      </w:r>
      <w:r w:rsidR="51C89A1D" w:rsidRPr="3D5BC4AE">
        <w:rPr>
          <w:rFonts w:cs="Arial"/>
          <w:shd w:val="clear" w:color="auto" w:fill="FFFFFF"/>
          <w:vertAlign w:val="superscript"/>
        </w:rPr>
        <w:t>2</w:t>
      </w:r>
      <w:r w:rsidR="51C89A1D" w:rsidRPr="007902C8">
        <w:rPr>
          <w:rFonts w:cs="Arial"/>
          <w:shd w:val="clear" w:color="auto" w:fill="FFFFFF"/>
        </w:rPr>
        <w:t>-e</w:t>
      </w:r>
      <w:r w:rsidR="00B64556">
        <w:rPr>
          <w:rFonts w:cs="Arial"/>
          <w:shd w:val="clear" w:color="auto" w:fill="FFFFFF"/>
        </w:rPr>
        <w:t xml:space="preserve"> compared to 2018-19,</w:t>
      </w:r>
    </w:p>
    <w:p w14:paraId="1D21BB29" w14:textId="5334420B" w:rsidR="00AA3D02" w:rsidRDefault="00B64556" w:rsidP="3D5BC4AE">
      <w:pPr>
        <w:pStyle w:val="DHHSbody"/>
        <w:numPr>
          <w:ilvl w:val="0"/>
          <w:numId w:val="16"/>
        </w:numPr>
      </w:pPr>
      <w:r>
        <w:rPr>
          <w:rFonts w:cs="Arial"/>
        </w:rPr>
        <w:t>i</w:t>
      </w:r>
      <w:r w:rsidR="599B0EB1" w:rsidRPr="3D5BC4AE">
        <w:rPr>
          <w:rFonts w:cs="Arial"/>
        </w:rPr>
        <w:t>nstallation of an addition 3,364 k</w:t>
      </w:r>
      <w:r>
        <w:rPr>
          <w:rFonts w:cs="Arial"/>
        </w:rPr>
        <w:t>ilowatt-peak</w:t>
      </w:r>
      <w:r w:rsidR="599B0EB1" w:rsidRPr="3D5BC4AE">
        <w:rPr>
          <w:rFonts w:cs="Arial"/>
        </w:rPr>
        <w:t xml:space="preserve"> of solar generation capacity across 35 health </w:t>
      </w:r>
      <w:r w:rsidR="5A7ABEDF" w:rsidRPr="3D5BC4AE">
        <w:rPr>
          <w:rFonts w:cs="Arial"/>
        </w:rPr>
        <w:t>facilities</w:t>
      </w:r>
      <w:r w:rsidR="599B0EB1" w:rsidRPr="3D5BC4AE">
        <w:rPr>
          <w:rFonts w:cs="Arial"/>
        </w:rPr>
        <w:t xml:space="preserve"> that </w:t>
      </w:r>
      <w:r>
        <w:rPr>
          <w:rFonts w:cs="Arial"/>
        </w:rPr>
        <w:t xml:space="preserve">will </w:t>
      </w:r>
      <w:r w:rsidR="599B0EB1" w:rsidRPr="3D5BC4AE">
        <w:rPr>
          <w:rFonts w:cs="Arial"/>
        </w:rPr>
        <w:t>reduce emissions by 5,150 tonnes CO</w:t>
      </w:r>
      <w:r w:rsidR="599B0EB1" w:rsidRPr="3D5BC4AE">
        <w:rPr>
          <w:rFonts w:cs="Arial"/>
          <w:vertAlign w:val="superscript"/>
        </w:rPr>
        <w:t>2</w:t>
      </w:r>
      <w:r w:rsidR="599B0EB1" w:rsidRPr="3D5BC4AE">
        <w:rPr>
          <w:rFonts w:cs="Arial"/>
        </w:rPr>
        <w:t>-</w:t>
      </w:r>
      <w:r w:rsidR="122B2257" w:rsidRPr="3D5BC4AE">
        <w:rPr>
          <w:rFonts w:cs="Arial"/>
        </w:rPr>
        <w:t>e</w:t>
      </w:r>
      <w:r w:rsidR="00CB6DAB">
        <w:rPr>
          <w:rFonts w:cs="Arial"/>
        </w:rPr>
        <w:t>,</w:t>
      </w:r>
    </w:p>
    <w:p w14:paraId="12261EB2" w14:textId="0FA84A0D" w:rsidR="00AA3D02" w:rsidRDefault="00B64556" w:rsidP="3D5BC4AE">
      <w:pPr>
        <w:pStyle w:val="DHHSbody"/>
        <w:numPr>
          <w:ilvl w:val="0"/>
          <w:numId w:val="16"/>
        </w:numPr>
      </w:pPr>
      <w:r>
        <w:rPr>
          <w:rFonts w:cs="Arial"/>
        </w:rPr>
        <w:t>implementing polyvinylchloride (PVC)</w:t>
      </w:r>
      <w:r w:rsidR="719146D6" w:rsidRPr="3D5BC4AE">
        <w:rPr>
          <w:rFonts w:cs="Arial"/>
        </w:rPr>
        <w:t xml:space="preserve"> recycling </w:t>
      </w:r>
      <w:r>
        <w:rPr>
          <w:rFonts w:cs="Arial"/>
        </w:rPr>
        <w:t>at</w:t>
      </w:r>
      <w:r w:rsidR="719146D6" w:rsidRPr="3D5BC4AE">
        <w:rPr>
          <w:rFonts w:cs="Arial"/>
        </w:rPr>
        <w:t xml:space="preserve"> 28 health services across Victoria</w:t>
      </w:r>
      <w:r>
        <w:rPr>
          <w:rFonts w:cs="Arial"/>
        </w:rPr>
        <w:t>, and</w:t>
      </w:r>
    </w:p>
    <w:p w14:paraId="6CD204EC" w14:textId="668F3A52" w:rsidR="00AA3D02" w:rsidRDefault="00B64556" w:rsidP="3D5BC4AE">
      <w:pPr>
        <w:pStyle w:val="DHHSbody"/>
        <w:numPr>
          <w:ilvl w:val="0"/>
          <w:numId w:val="16"/>
        </w:numPr>
      </w:pPr>
      <w:r>
        <w:rPr>
          <w:rFonts w:cs="Arial"/>
        </w:rPr>
        <w:t>d</w:t>
      </w:r>
      <w:r w:rsidR="719146D6" w:rsidRPr="3D5BC4AE">
        <w:rPr>
          <w:rFonts w:cs="Arial"/>
        </w:rPr>
        <w:t>eliver</w:t>
      </w:r>
      <w:r>
        <w:rPr>
          <w:rFonts w:cs="Arial"/>
        </w:rPr>
        <w:t>y of</w:t>
      </w:r>
      <w:r w:rsidR="719146D6" w:rsidRPr="3D5BC4AE">
        <w:rPr>
          <w:rFonts w:cs="Arial"/>
        </w:rPr>
        <w:t xml:space="preserve"> </w:t>
      </w:r>
      <w:r w:rsidR="00B51297">
        <w:rPr>
          <w:rFonts w:cs="Arial"/>
        </w:rPr>
        <w:t>seven</w:t>
      </w:r>
      <w:r w:rsidR="719146D6" w:rsidRPr="3D5BC4AE">
        <w:rPr>
          <w:rFonts w:cs="Arial"/>
        </w:rPr>
        <w:t xml:space="preserve"> regional waste in healthcare workshops</w:t>
      </w:r>
      <w:r>
        <w:rPr>
          <w:rFonts w:cs="Arial"/>
        </w:rPr>
        <w:t>.</w:t>
      </w:r>
    </w:p>
    <w:p w14:paraId="65135855" w14:textId="3ED5D0DE" w:rsidR="00AA3D02" w:rsidRDefault="00111D3D" w:rsidP="0089119E">
      <w:pPr>
        <w:pStyle w:val="DHHSbody"/>
        <w:rPr>
          <w:rFonts w:cs="Arial"/>
          <w:shd w:val="clear" w:color="auto" w:fill="FFFFFF"/>
        </w:rPr>
      </w:pPr>
      <w:r>
        <w:rPr>
          <w:color w:val="000000" w:themeColor="text1"/>
        </w:rPr>
        <w:t>The</w:t>
      </w:r>
      <w:r w:rsidR="646ECCCE" w:rsidRPr="3D5BC4AE">
        <w:rPr>
          <w:color w:val="000000" w:themeColor="text1"/>
        </w:rPr>
        <w:t xml:space="preserve"> </w:t>
      </w:r>
      <w:r w:rsidR="646ECCCE" w:rsidRPr="3D5BC4AE">
        <w:rPr>
          <w:i/>
          <w:iCs/>
          <w:color w:val="000000" w:themeColor="text1"/>
        </w:rPr>
        <w:t>Environmental sustainability</w:t>
      </w:r>
      <w:r w:rsidR="646ECCCE" w:rsidRPr="3D5BC4AE">
        <w:rPr>
          <w:color w:val="000000" w:themeColor="text1"/>
        </w:rPr>
        <w:t xml:space="preserve"> report </w:t>
      </w:r>
      <w:r w:rsidR="009250CF">
        <w:rPr>
          <w:color w:val="000000" w:themeColor="text1"/>
        </w:rPr>
        <w:t xml:space="preserve">is </w:t>
      </w:r>
      <w:r w:rsidR="646ECCCE" w:rsidRPr="3D5BC4AE">
        <w:rPr>
          <w:color w:val="000000" w:themeColor="text1"/>
        </w:rPr>
        <w:t xml:space="preserve">on pages 176-191 </w:t>
      </w:r>
      <w:r w:rsidR="009250CF">
        <w:rPr>
          <w:color w:val="000000" w:themeColor="text1"/>
        </w:rPr>
        <w:t xml:space="preserve">and </w:t>
      </w:r>
      <w:r w:rsidR="646ECCCE" w:rsidRPr="3D5BC4AE">
        <w:rPr>
          <w:color w:val="000000" w:themeColor="text1"/>
        </w:rPr>
        <w:t>detail</w:t>
      </w:r>
      <w:r w:rsidR="008A4D25">
        <w:rPr>
          <w:color w:val="000000" w:themeColor="text1"/>
        </w:rPr>
        <w:t>s</w:t>
      </w:r>
      <w:r w:rsidR="646ECCCE" w:rsidRPr="3D5BC4AE">
        <w:rPr>
          <w:color w:val="000000" w:themeColor="text1"/>
        </w:rPr>
        <w:t xml:space="preserve"> the progress made on reducing our environmental footprint and managing climate change risks. </w:t>
      </w:r>
      <w:r w:rsidR="017F8036">
        <w:t xml:space="preserve">Access the report via this link: </w:t>
      </w:r>
      <w:r w:rsidR="017F8036" w:rsidRPr="00B35699">
        <w:t>&lt;</w:t>
      </w:r>
      <w:hyperlink r:id="rId10" w:history="1">
        <w:r w:rsidR="000F2F9D" w:rsidRPr="00A10DE8">
          <w:rPr>
            <w:rStyle w:val="Hyperlink"/>
          </w:rPr>
          <w:t>https://www.dhhs.vic.gov.au/publications/annual-report-department-health-and-human-services</w:t>
        </w:r>
      </w:hyperlink>
      <w:r w:rsidR="017F8036" w:rsidRPr="00B35699">
        <w:t>&gt;</w:t>
      </w:r>
    </w:p>
    <w:p w14:paraId="099129C3" w14:textId="5DD6BE74" w:rsidR="009D7053" w:rsidRDefault="00805F02" w:rsidP="009D7053">
      <w:pPr>
        <w:pStyle w:val="ARbody"/>
        <w:rPr>
          <w:color w:val="000000"/>
        </w:rPr>
      </w:pPr>
      <w:r>
        <w:rPr>
          <w:shd w:val="clear" w:color="auto" w:fill="FFFFFF"/>
        </w:rPr>
        <w:t xml:space="preserve">The report contains the </w:t>
      </w:r>
      <w:r w:rsidR="00104F01">
        <w:rPr>
          <w:shd w:val="clear" w:color="auto" w:fill="FFFFFF"/>
        </w:rPr>
        <w:t>energy us</w:t>
      </w:r>
      <w:r w:rsidR="00720B99">
        <w:rPr>
          <w:shd w:val="clear" w:color="auto" w:fill="FFFFFF"/>
        </w:rPr>
        <w:t>age</w:t>
      </w:r>
      <w:r w:rsidR="00104F01">
        <w:rPr>
          <w:shd w:val="clear" w:color="auto" w:fill="FFFFFF"/>
        </w:rPr>
        <w:t xml:space="preserve"> </w:t>
      </w:r>
      <w:r w:rsidR="5ACDCEAB">
        <w:rPr>
          <w:shd w:val="clear" w:color="auto" w:fill="FFFFFF"/>
        </w:rPr>
        <w:t xml:space="preserve">for the </w:t>
      </w:r>
      <w:r w:rsidR="00104F01">
        <w:rPr>
          <w:shd w:val="clear" w:color="auto" w:fill="FFFFFF"/>
        </w:rPr>
        <w:t xml:space="preserve">public </w:t>
      </w:r>
      <w:r w:rsidR="373E448E">
        <w:rPr>
          <w:shd w:val="clear" w:color="auto" w:fill="FFFFFF"/>
        </w:rPr>
        <w:t>hea</w:t>
      </w:r>
      <w:r w:rsidR="081D30EB">
        <w:rPr>
          <w:shd w:val="clear" w:color="auto" w:fill="FFFFFF"/>
        </w:rPr>
        <w:t>l</w:t>
      </w:r>
      <w:r w:rsidR="373E448E">
        <w:rPr>
          <w:shd w:val="clear" w:color="auto" w:fill="FFFFFF"/>
        </w:rPr>
        <w:t>th</w:t>
      </w:r>
      <w:r w:rsidR="00104F01">
        <w:rPr>
          <w:shd w:val="clear" w:color="auto" w:fill="FFFFFF"/>
        </w:rPr>
        <w:t xml:space="preserve"> </w:t>
      </w:r>
      <w:r w:rsidR="50CEC6EF">
        <w:rPr>
          <w:shd w:val="clear" w:color="auto" w:fill="FFFFFF"/>
        </w:rPr>
        <w:t>system</w:t>
      </w:r>
      <w:r w:rsidR="00104F01">
        <w:rPr>
          <w:shd w:val="clear" w:color="auto" w:fill="FFFFFF"/>
        </w:rPr>
        <w:t xml:space="preserve"> across </w:t>
      </w:r>
      <w:r w:rsidR="50CEC6EF">
        <w:rPr>
          <w:shd w:val="clear" w:color="auto" w:fill="FFFFFF"/>
        </w:rPr>
        <w:t xml:space="preserve">Victoria including </w:t>
      </w:r>
      <w:r w:rsidR="00104F01">
        <w:rPr>
          <w:shd w:val="clear" w:color="auto" w:fill="FFFFFF"/>
        </w:rPr>
        <w:t xml:space="preserve">electricity, natural gas, co-generation steam LPG and diesel as well as </w:t>
      </w:r>
      <w:r w:rsidR="16CAB75A">
        <w:rPr>
          <w:shd w:val="clear" w:color="auto" w:fill="FFFFFF"/>
        </w:rPr>
        <w:t xml:space="preserve">the associated </w:t>
      </w:r>
      <w:r w:rsidR="00720B99">
        <w:rPr>
          <w:shd w:val="clear" w:color="auto" w:fill="FFFFFF"/>
        </w:rPr>
        <w:t>greenhouse gas emissions</w:t>
      </w:r>
      <w:r w:rsidR="00AA3C83">
        <w:rPr>
          <w:shd w:val="clear" w:color="auto" w:fill="FFFFFF"/>
        </w:rPr>
        <w:t xml:space="preserve">. Water use, waste production, </w:t>
      </w:r>
      <w:r w:rsidR="00B63F71">
        <w:rPr>
          <w:shd w:val="clear" w:color="auto" w:fill="FFFFFF"/>
        </w:rPr>
        <w:t>transportation/fleet, procurement and paper</w:t>
      </w:r>
      <w:r w:rsidR="002A3229">
        <w:rPr>
          <w:shd w:val="clear" w:color="auto" w:fill="FFFFFF"/>
        </w:rPr>
        <w:t xml:space="preserve"> use </w:t>
      </w:r>
      <w:r w:rsidR="006C4F1B">
        <w:rPr>
          <w:shd w:val="clear" w:color="auto" w:fill="FFFFFF"/>
        </w:rPr>
        <w:t xml:space="preserve">are </w:t>
      </w:r>
      <w:r w:rsidR="00873885">
        <w:rPr>
          <w:shd w:val="clear" w:color="auto" w:fill="FFFFFF"/>
        </w:rPr>
        <w:t xml:space="preserve">also </w:t>
      </w:r>
      <w:r w:rsidR="00AF5745">
        <w:rPr>
          <w:shd w:val="clear" w:color="auto" w:fill="FFFFFF"/>
        </w:rPr>
        <w:t xml:space="preserve">outlined as is the </w:t>
      </w:r>
      <w:r w:rsidR="00C50278">
        <w:rPr>
          <w:shd w:val="clear" w:color="auto" w:fill="FFFFFF"/>
        </w:rPr>
        <w:t xml:space="preserve">consolidated pollutants from public hospitals reported through the </w:t>
      </w:r>
      <w:r w:rsidR="00AF5745">
        <w:rPr>
          <w:shd w:val="clear" w:color="auto" w:fill="FFFFFF"/>
        </w:rPr>
        <w:t xml:space="preserve">National </w:t>
      </w:r>
      <w:r w:rsidR="00C50278">
        <w:rPr>
          <w:shd w:val="clear" w:color="auto" w:fill="FFFFFF"/>
        </w:rPr>
        <w:t>P</w:t>
      </w:r>
      <w:r w:rsidR="00AF5745">
        <w:rPr>
          <w:shd w:val="clear" w:color="auto" w:fill="FFFFFF"/>
        </w:rPr>
        <w:t xml:space="preserve">ollutant </w:t>
      </w:r>
      <w:r w:rsidR="00C50278">
        <w:rPr>
          <w:shd w:val="clear" w:color="auto" w:fill="FFFFFF"/>
        </w:rPr>
        <w:t>I</w:t>
      </w:r>
      <w:r w:rsidR="00AF5745">
        <w:rPr>
          <w:shd w:val="clear" w:color="auto" w:fill="FFFFFF"/>
        </w:rPr>
        <w:t>nven</w:t>
      </w:r>
      <w:r w:rsidR="00AF5745" w:rsidRPr="1E64FED8">
        <w:rPr>
          <w:shd w:val="clear" w:color="auto" w:fill="FFFFFF"/>
        </w:rPr>
        <w:t>tory</w:t>
      </w:r>
      <w:r w:rsidR="00CE2279" w:rsidRPr="1E64FED8">
        <w:rPr>
          <w:color w:val="000000"/>
        </w:rPr>
        <w:t>.</w:t>
      </w:r>
      <w:r w:rsidR="003F4825">
        <w:rPr>
          <w:color w:val="000000"/>
        </w:rPr>
        <w:t xml:space="preserve"> </w:t>
      </w:r>
    </w:p>
    <w:p w14:paraId="3C62D10D" w14:textId="7387B80B" w:rsidR="009A61E1" w:rsidRPr="002E546B" w:rsidRDefault="002C7799" w:rsidP="002E546B">
      <w:pPr>
        <w:pStyle w:val="Heading2"/>
        <w:rPr>
          <w:rStyle w:val="normaltextrun"/>
          <w:rFonts w:cs="Arial"/>
        </w:rPr>
      </w:pPr>
      <w:r w:rsidRPr="002E546B">
        <w:rPr>
          <w:rStyle w:val="normaltextrun"/>
          <w:rFonts w:cs="Arial"/>
        </w:rPr>
        <w:t xml:space="preserve">State </w:t>
      </w:r>
      <w:r w:rsidR="009A61E1" w:rsidRPr="002E546B">
        <w:rPr>
          <w:rStyle w:val="normaltextrun"/>
          <w:rFonts w:cs="Arial"/>
        </w:rPr>
        <w:t xml:space="preserve">Budget </w:t>
      </w:r>
      <w:r w:rsidRPr="002E546B">
        <w:rPr>
          <w:rStyle w:val="normaltextrun"/>
          <w:rFonts w:cs="Arial"/>
        </w:rPr>
        <w:t xml:space="preserve">investment in </w:t>
      </w:r>
      <w:r w:rsidR="006C56B9" w:rsidRPr="002E546B">
        <w:rPr>
          <w:rStyle w:val="normaltextrun"/>
          <w:rFonts w:cs="Arial"/>
        </w:rPr>
        <w:t xml:space="preserve">energy </w:t>
      </w:r>
      <w:r w:rsidR="00D270AC" w:rsidRPr="002E546B">
        <w:rPr>
          <w:rStyle w:val="normaltextrun"/>
          <w:rFonts w:cs="Arial"/>
        </w:rPr>
        <w:t xml:space="preserve">security, </w:t>
      </w:r>
      <w:r w:rsidR="00C50278" w:rsidRPr="002E546B">
        <w:rPr>
          <w:rStyle w:val="normaltextrun"/>
          <w:rFonts w:cs="Arial"/>
        </w:rPr>
        <w:t>efficiency and solar</w:t>
      </w:r>
    </w:p>
    <w:p w14:paraId="0528AEF6" w14:textId="5891934A" w:rsidR="00B329B5" w:rsidRPr="00DA286D" w:rsidRDefault="006566AD" w:rsidP="00DA286D">
      <w:pPr>
        <w:pStyle w:val="DHbody"/>
        <w:rPr>
          <w:rStyle w:val="DHHSbodyChar"/>
        </w:rPr>
      </w:pPr>
      <w:r w:rsidRPr="00DA286D">
        <w:rPr>
          <w:rStyle w:val="DHHSbodyChar"/>
        </w:rPr>
        <w:t xml:space="preserve">The </w:t>
      </w:r>
      <w:r w:rsidR="00C50278">
        <w:rPr>
          <w:rStyle w:val="DHHSbodyChar"/>
        </w:rPr>
        <w:t>20</w:t>
      </w:r>
      <w:r w:rsidR="00C4535C">
        <w:rPr>
          <w:rStyle w:val="DHHSbodyChar"/>
        </w:rPr>
        <w:t xml:space="preserve">20-21 </w:t>
      </w:r>
      <w:r w:rsidRPr="00DA286D">
        <w:rPr>
          <w:rStyle w:val="DHHSbodyChar"/>
        </w:rPr>
        <w:t xml:space="preserve">State </w:t>
      </w:r>
      <w:r w:rsidR="00F17F99" w:rsidRPr="00DA286D">
        <w:rPr>
          <w:rStyle w:val="DHHSbodyChar"/>
        </w:rPr>
        <w:t xml:space="preserve">Budget </w:t>
      </w:r>
      <w:r w:rsidR="001A45E8" w:rsidRPr="00DA286D">
        <w:rPr>
          <w:rStyle w:val="DHHSbodyChar"/>
        </w:rPr>
        <w:t xml:space="preserve">delivered an </w:t>
      </w:r>
      <w:r w:rsidR="005166DF" w:rsidRPr="00DA286D">
        <w:rPr>
          <w:rStyle w:val="DHHSbodyChar"/>
        </w:rPr>
        <w:t>unprecedented investment in health services and infrastructure</w:t>
      </w:r>
      <w:r w:rsidR="0056614B" w:rsidRPr="00DA286D">
        <w:rPr>
          <w:rStyle w:val="DHHSbodyChar"/>
        </w:rPr>
        <w:t xml:space="preserve"> with </w:t>
      </w:r>
      <w:r w:rsidR="00AA41FD" w:rsidRPr="00DA286D">
        <w:rPr>
          <w:rStyle w:val="DHHSbodyChar"/>
        </w:rPr>
        <w:t xml:space="preserve">an allocation of </w:t>
      </w:r>
      <w:r w:rsidR="0078489D" w:rsidRPr="00DA286D">
        <w:rPr>
          <w:rStyle w:val="DHHSbodyChar"/>
        </w:rPr>
        <w:t>$9billion over the next four years</w:t>
      </w:r>
      <w:r w:rsidR="00D270AC">
        <w:rPr>
          <w:rStyle w:val="DHHSbodyChar"/>
        </w:rPr>
        <w:t>, including investment in energy security, efficiency and solar</w:t>
      </w:r>
      <w:r w:rsidR="00A024A6" w:rsidRPr="00DA286D">
        <w:rPr>
          <w:rStyle w:val="DHHSbodyChar"/>
        </w:rPr>
        <w:t xml:space="preserve">. </w:t>
      </w:r>
    </w:p>
    <w:p w14:paraId="35FAC3C1" w14:textId="1688381E" w:rsidR="009A61E1" w:rsidRPr="00DA286D" w:rsidRDefault="00024FB8" w:rsidP="00DA286D">
      <w:pPr>
        <w:pStyle w:val="DHbody"/>
        <w:rPr>
          <w:rStyle w:val="DHHSbodyChar"/>
        </w:rPr>
      </w:pPr>
      <w:r>
        <w:rPr>
          <w:rStyle w:val="DHHSbodyChar"/>
        </w:rPr>
        <w:t>Specific investment in hospital energy security, efficiency and solar is</w:t>
      </w:r>
      <w:r w:rsidR="00537222" w:rsidRPr="00DA286D">
        <w:rPr>
          <w:rStyle w:val="DHHSbodyChar"/>
        </w:rPr>
        <w:t>:</w:t>
      </w:r>
    </w:p>
    <w:p w14:paraId="70348965" w14:textId="0B8BA2D6" w:rsidR="009A61E1" w:rsidRPr="00DA286D" w:rsidRDefault="009A61E1" w:rsidP="002C5EBA">
      <w:pPr>
        <w:pStyle w:val="DHbody"/>
        <w:numPr>
          <w:ilvl w:val="0"/>
          <w:numId w:val="10"/>
        </w:numPr>
        <w:rPr>
          <w:rStyle w:val="DHHSbodyChar"/>
        </w:rPr>
      </w:pPr>
      <w:r w:rsidRPr="00DA286D">
        <w:rPr>
          <w:rStyle w:val="DHHSbodyChar"/>
        </w:rPr>
        <w:lastRenderedPageBreak/>
        <w:t xml:space="preserve">$80 million for </w:t>
      </w:r>
      <w:r w:rsidR="008A4EA5" w:rsidRPr="00DA286D">
        <w:rPr>
          <w:rStyle w:val="DHHSbodyChar"/>
        </w:rPr>
        <w:t xml:space="preserve">ensuring </w:t>
      </w:r>
      <w:r w:rsidR="004E0377" w:rsidRPr="00DA286D">
        <w:rPr>
          <w:rStyle w:val="DHHSbodyChar"/>
        </w:rPr>
        <w:t xml:space="preserve">reliable energy can be supplied to </w:t>
      </w:r>
      <w:r w:rsidR="00446F08" w:rsidRPr="00DA286D">
        <w:rPr>
          <w:rStyle w:val="DHHSbodyChar"/>
        </w:rPr>
        <w:t>The Alfred, Royal Melbourne Hospita</w:t>
      </w:r>
      <w:r w:rsidR="0069323D" w:rsidRPr="00DA286D">
        <w:rPr>
          <w:rStyle w:val="DHHSbodyChar"/>
        </w:rPr>
        <w:t>l</w:t>
      </w:r>
      <w:r w:rsidR="006C56B9">
        <w:rPr>
          <w:rStyle w:val="DHHSbodyChar"/>
        </w:rPr>
        <w:t>, Dandenong Hospital, St Vincent’s Hospital Melbourne</w:t>
      </w:r>
      <w:r w:rsidR="0069323D" w:rsidRPr="00DA286D">
        <w:rPr>
          <w:rStyle w:val="DHHSbodyChar"/>
        </w:rPr>
        <w:t xml:space="preserve"> and University Hospit</w:t>
      </w:r>
      <w:r w:rsidR="009036D5" w:rsidRPr="00DA286D">
        <w:rPr>
          <w:rStyle w:val="DHHSbodyChar"/>
        </w:rPr>
        <w:t>al Geelong</w:t>
      </w:r>
      <w:r w:rsidR="00A57EDB" w:rsidRPr="00DA286D">
        <w:rPr>
          <w:rStyle w:val="DHHSbodyChar"/>
        </w:rPr>
        <w:t xml:space="preserve">, as well as </w:t>
      </w:r>
      <w:r w:rsidR="00EE08A8" w:rsidRPr="00DA286D">
        <w:rPr>
          <w:rStyle w:val="DHHSbodyChar"/>
        </w:rPr>
        <w:t>ensuring</w:t>
      </w:r>
      <w:r w:rsidR="00C42BBE" w:rsidRPr="00DA286D">
        <w:rPr>
          <w:rStyle w:val="DHHSbodyChar"/>
        </w:rPr>
        <w:t xml:space="preserve"> Victorian hospitals </w:t>
      </w:r>
      <w:r w:rsidR="00C83340" w:rsidRPr="00DA286D">
        <w:rPr>
          <w:rStyle w:val="DHHSbodyChar"/>
        </w:rPr>
        <w:t xml:space="preserve">have sufficient </w:t>
      </w:r>
      <w:r w:rsidR="00763535" w:rsidRPr="00DA286D">
        <w:rPr>
          <w:rStyle w:val="DHHSbodyChar"/>
        </w:rPr>
        <w:t xml:space="preserve">capacity and </w:t>
      </w:r>
      <w:r w:rsidR="00A12FF8" w:rsidRPr="00DA286D">
        <w:rPr>
          <w:rStyle w:val="DHHSbodyChar"/>
        </w:rPr>
        <w:t xml:space="preserve">reliable back up energy supply in the event of a power failure in the electricity grid. </w:t>
      </w:r>
      <w:r w:rsidR="00282604" w:rsidRPr="00DA286D">
        <w:rPr>
          <w:rStyle w:val="DHHSbodyChar"/>
        </w:rPr>
        <w:t>E</w:t>
      </w:r>
      <w:r w:rsidR="00684A89" w:rsidRPr="00DA286D">
        <w:rPr>
          <w:rStyle w:val="DHHSbodyChar"/>
        </w:rPr>
        <w:t xml:space="preserve">mergency diesel generators </w:t>
      </w:r>
      <w:r w:rsidR="004E21F3" w:rsidRPr="00DA286D">
        <w:rPr>
          <w:rStyle w:val="DHHSbodyChar"/>
        </w:rPr>
        <w:t xml:space="preserve">are </w:t>
      </w:r>
      <w:r w:rsidR="00DA67A4" w:rsidRPr="00DA286D">
        <w:rPr>
          <w:rStyle w:val="DHHSbodyChar"/>
        </w:rPr>
        <w:t xml:space="preserve">also </w:t>
      </w:r>
      <w:r w:rsidR="004E21F3" w:rsidRPr="00DA286D">
        <w:rPr>
          <w:rStyle w:val="DHHSbodyChar"/>
        </w:rPr>
        <w:t xml:space="preserve">to be installed at </w:t>
      </w:r>
      <w:r w:rsidR="0066530F" w:rsidRPr="00DA286D">
        <w:rPr>
          <w:rStyle w:val="DHHSbodyChar"/>
        </w:rPr>
        <w:t>health facilities across the state to maintain backup energy supply</w:t>
      </w:r>
      <w:r w:rsidR="00D221F9">
        <w:rPr>
          <w:rStyle w:val="DHHSbodyChar"/>
        </w:rPr>
        <w:t>.</w:t>
      </w:r>
    </w:p>
    <w:p w14:paraId="17081888" w14:textId="06F2B028" w:rsidR="00104E5C" w:rsidRPr="00DA286D" w:rsidRDefault="009A61E1" w:rsidP="002C5EBA">
      <w:pPr>
        <w:pStyle w:val="DHbody"/>
        <w:numPr>
          <w:ilvl w:val="0"/>
          <w:numId w:val="10"/>
        </w:numPr>
        <w:rPr>
          <w:rStyle w:val="DHHSbodyChar"/>
        </w:rPr>
      </w:pPr>
      <w:r w:rsidRPr="00DA286D">
        <w:rPr>
          <w:rStyle w:val="DHHSbodyChar"/>
        </w:rPr>
        <w:t>$40 million</w:t>
      </w:r>
      <w:r w:rsidR="006C56B9">
        <w:rPr>
          <w:rStyle w:val="DHHSbodyChar"/>
        </w:rPr>
        <w:t xml:space="preserve"> of loans</w:t>
      </w:r>
      <w:r w:rsidR="002A033E" w:rsidRPr="00DA286D">
        <w:rPr>
          <w:rStyle w:val="DHHSbodyChar"/>
        </w:rPr>
        <w:t xml:space="preserve"> </w:t>
      </w:r>
      <w:r w:rsidR="00371590" w:rsidRPr="00DA286D">
        <w:rPr>
          <w:rStyle w:val="DHHSbodyChar"/>
        </w:rPr>
        <w:t>to install solar power and upgrade health facilities with high-efficiency LED lights</w:t>
      </w:r>
      <w:r w:rsidR="00605068" w:rsidRPr="00DA286D">
        <w:rPr>
          <w:rStyle w:val="DHHSbodyChar"/>
        </w:rPr>
        <w:t xml:space="preserve"> which will </w:t>
      </w:r>
      <w:r w:rsidR="00A307B6" w:rsidRPr="00DA286D">
        <w:rPr>
          <w:rStyle w:val="DHHSbodyChar"/>
        </w:rPr>
        <w:t>deliver financial</w:t>
      </w:r>
      <w:r w:rsidR="00147F88" w:rsidRPr="00DA286D">
        <w:rPr>
          <w:rStyle w:val="DHHSbodyChar"/>
        </w:rPr>
        <w:t xml:space="preserve"> </w:t>
      </w:r>
      <w:r w:rsidR="00165D63" w:rsidRPr="00DA286D">
        <w:rPr>
          <w:rStyle w:val="DHHSbodyChar"/>
        </w:rPr>
        <w:t>savings and lower emissions</w:t>
      </w:r>
      <w:r w:rsidR="00D221F9">
        <w:rPr>
          <w:rStyle w:val="DHHSbodyChar"/>
        </w:rPr>
        <w:t>.</w:t>
      </w:r>
    </w:p>
    <w:p w14:paraId="3C0F09E2" w14:textId="483A001C" w:rsidR="00002FBB" w:rsidRPr="00DA286D" w:rsidRDefault="009A61E1" w:rsidP="002C5EBA">
      <w:pPr>
        <w:pStyle w:val="DHbody"/>
        <w:numPr>
          <w:ilvl w:val="0"/>
          <w:numId w:val="10"/>
        </w:numPr>
        <w:rPr>
          <w:rStyle w:val="DHHSbodyChar"/>
        </w:rPr>
      </w:pPr>
      <w:r w:rsidRPr="00DA286D">
        <w:rPr>
          <w:rStyle w:val="DHHSbodyChar"/>
        </w:rPr>
        <w:t xml:space="preserve">$60 million </w:t>
      </w:r>
      <w:r w:rsidR="00BB7B6D">
        <w:rPr>
          <w:rStyle w:val="DHHSbodyChar"/>
        </w:rPr>
        <w:t>of</w:t>
      </w:r>
      <w:r w:rsidRPr="00DA286D">
        <w:rPr>
          <w:rStyle w:val="DHHSbodyChar"/>
        </w:rPr>
        <w:t xml:space="preserve"> </w:t>
      </w:r>
      <w:r w:rsidR="006C56B9">
        <w:rPr>
          <w:rStyle w:val="DHHSbodyChar"/>
        </w:rPr>
        <w:t xml:space="preserve">loans </w:t>
      </w:r>
      <w:r w:rsidRPr="00DA286D">
        <w:rPr>
          <w:rStyle w:val="DHHSbodyChar"/>
        </w:rPr>
        <w:t xml:space="preserve">for </w:t>
      </w:r>
      <w:r w:rsidR="00BB3EBC" w:rsidRPr="00DA286D">
        <w:rPr>
          <w:rStyle w:val="DHHSbodyChar"/>
        </w:rPr>
        <w:t xml:space="preserve">the </w:t>
      </w:r>
      <w:r w:rsidRPr="00DA286D">
        <w:rPr>
          <w:rStyle w:val="DHHSbodyChar"/>
        </w:rPr>
        <w:t xml:space="preserve">Greener Government Buildings program </w:t>
      </w:r>
      <w:r w:rsidR="006C56B9">
        <w:rPr>
          <w:rStyle w:val="DHHSbodyChar"/>
        </w:rPr>
        <w:t>to</w:t>
      </w:r>
      <w:r w:rsidR="007A3E02" w:rsidRPr="00DA286D">
        <w:rPr>
          <w:rStyle w:val="DHHSbodyChar"/>
        </w:rPr>
        <w:t xml:space="preserve"> support initiatives </w:t>
      </w:r>
      <w:r w:rsidR="005F7001" w:rsidRPr="00DA286D">
        <w:rPr>
          <w:rStyle w:val="DHHSbodyChar"/>
        </w:rPr>
        <w:t>to improve the energy efficiency</w:t>
      </w:r>
      <w:r w:rsidR="00B26C1E" w:rsidRPr="00DA286D">
        <w:rPr>
          <w:rStyle w:val="DHHSbodyChar"/>
        </w:rPr>
        <w:t xml:space="preserve"> of government buildings</w:t>
      </w:r>
      <w:r w:rsidR="006C56B9">
        <w:rPr>
          <w:rStyle w:val="DHHSbodyChar"/>
        </w:rPr>
        <w:t>, including hospitals,</w:t>
      </w:r>
      <w:r w:rsidR="00B26C1E" w:rsidRPr="00DA286D">
        <w:rPr>
          <w:rStyle w:val="DHHSbodyChar"/>
        </w:rPr>
        <w:t xml:space="preserve"> to lower energy costs to government, </w:t>
      </w:r>
      <w:r w:rsidR="00F712AC" w:rsidRPr="00DA286D">
        <w:rPr>
          <w:rStyle w:val="DHHSbodyChar"/>
        </w:rPr>
        <w:t xml:space="preserve">reduce </w:t>
      </w:r>
      <w:r w:rsidR="00990477" w:rsidRPr="00DA286D">
        <w:rPr>
          <w:rStyle w:val="DHHSbodyChar"/>
        </w:rPr>
        <w:t xml:space="preserve">greenhouse gas emissions </w:t>
      </w:r>
      <w:r w:rsidR="00327357" w:rsidRPr="00DA286D">
        <w:rPr>
          <w:rStyle w:val="DHHSbodyChar"/>
        </w:rPr>
        <w:t>and create jobs.</w:t>
      </w:r>
      <w:r w:rsidR="00002FBB" w:rsidRPr="00DA286D">
        <w:rPr>
          <w:rStyle w:val="DHHSbodyChar"/>
        </w:rPr>
        <w:t xml:space="preserve"> </w:t>
      </w:r>
    </w:p>
    <w:p w14:paraId="78015D70" w14:textId="648E654E" w:rsidR="009D7053" w:rsidRPr="009D7053" w:rsidRDefault="00024FB8" w:rsidP="009D7053">
      <w:pPr>
        <w:pStyle w:val="DHbody"/>
        <w:rPr>
          <w:rStyle w:val="spellingerror"/>
          <w:rFonts w:ascii="Calibri" w:eastAsiaTheme="minorHAnsi" w:hAnsi="Calibri" w:cs="Arial"/>
          <w:bCs/>
          <w:color w:val="0074BC"/>
        </w:rPr>
      </w:pPr>
      <w:r>
        <w:rPr>
          <w:rStyle w:val="DHHSbodyChar"/>
        </w:rPr>
        <w:t xml:space="preserve">The Sustainability Unit is developing the appropriate documentation </w:t>
      </w:r>
      <w:r w:rsidR="000D38AD">
        <w:rPr>
          <w:rStyle w:val="DHHSbodyChar"/>
        </w:rPr>
        <w:t xml:space="preserve">on how to </w:t>
      </w:r>
      <w:r w:rsidR="00D221F9">
        <w:rPr>
          <w:rStyle w:val="DHHSbodyChar"/>
        </w:rPr>
        <w:t>access</w:t>
      </w:r>
      <w:r w:rsidR="000D38AD">
        <w:rPr>
          <w:rStyle w:val="DHHSbodyChar"/>
        </w:rPr>
        <w:t xml:space="preserve"> loans for energy efficiency and solar</w:t>
      </w:r>
      <w:r w:rsidR="00D221F9">
        <w:rPr>
          <w:rStyle w:val="DHHSbodyChar"/>
        </w:rPr>
        <w:t>. F</w:t>
      </w:r>
      <w:r w:rsidR="000D38AD">
        <w:rPr>
          <w:rStyle w:val="DHHSbodyChar"/>
        </w:rPr>
        <w:t>urther information will be communicated in due course.</w:t>
      </w:r>
      <w:r w:rsidR="000B2328">
        <w:rPr>
          <w:rStyle w:val="DHHSbodyChar"/>
        </w:rPr>
        <w:t xml:space="preserve"> </w:t>
      </w:r>
      <w:r w:rsidR="00BB7B6D">
        <w:rPr>
          <w:rStyle w:val="DHHSbodyChar"/>
        </w:rPr>
        <w:t>T</w:t>
      </w:r>
      <w:r w:rsidR="00002FBB" w:rsidRPr="00DA286D">
        <w:rPr>
          <w:rStyle w:val="DHHSbodyChar"/>
        </w:rPr>
        <w:t xml:space="preserve">he </w:t>
      </w:r>
      <w:hyperlink r:id="rId11" w:history="1">
        <w:r w:rsidR="00BB7B6D" w:rsidRPr="00EB46A1">
          <w:rPr>
            <w:rStyle w:val="Hyperlink"/>
          </w:rPr>
          <w:t>b</w:t>
        </w:r>
        <w:r w:rsidR="00002FBB" w:rsidRPr="00EB46A1">
          <w:rPr>
            <w:rStyle w:val="Hyperlink"/>
          </w:rPr>
          <w:t>udget papers</w:t>
        </w:r>
      </w:hyperlink>
      <w:r w:rsidR="00BB7B6D">
        <w:rPr>
          <w:rStyle w:val="DHHSbodyChar"/>
        </w:rPr>
        <w:t xml:space="preserve"> are available</w:t>
      </w:r>
      <w:r w:rsidR="00002FBB" w:rsidRPr="00DA286D">
        <w:rPr>
          <w:rStyle w:val="DHHSbodyChar"/>
        </w:rPr>
        <w:t xml:space="preserve"> </w:t>
      </w:r>
      <w:r w:rsidR="00BF31BD" w:rsidRPr="00DA286D">
        <w:rPr>
          <w:rStyle w:val="DHHSbodyChar"/>
        </w:rPr>
        <w:t xml:space="preserve">at </w:t>
      </w:r>
      <w:r w:rsidR="00EB46A1">
        <w:rPr>
          <w:rStyle w:val="DHHSbodyChar"/>
        </w:rPr>
        <w:t>&lt;</w:t>
      </w:r>
      <w:hyperlink r:id="rId12" w:history="1">
        <w:r w:rsidR="00EB46A1" w:rsidRPr="00A10DE8">
          <w:rPr>
            <w:rStyle w:val="Hyperlink"/>
          </w:rPr>
          <w:t>https://www.budget.vic.gov.au/budget-papers</w:t>
        </w:r>
      </w:hyperlink>
      <w:r w:rsidR="00EB46A1">
        <w:t>&gt;</w:t>
      </w:r>
    </w:p>
    <w:p w14:paraId="6FD79BF4" w14:textId="20FBD404" w:rsidR="00051817" w:rsidRDefault="00051817" w:rsidP="003E73E4">
      <w:pPr>
        <w:pStyle w:val="Heading2"/>
        <w:rPr>
          <w:rStyle w:val="spellingerror"/>
          <w:rFonts w:cs="Arial"/>
          <w:color w:val="0074BC" w:themeColor="accent1"/>
        </w:rPr>
      </w:pPr>
      <w:r>
        <w:rPr>
          <w:rStyle w:val="spellingerror"/>
          <w:rFonts w:cs="Arial"/>
          <w:color w:val="0074BC" w:themeColor="accent1"/>
        </w:rPr>
        <w:t>Inquiry into tackling climate change in Victorian communities</w:t>
      </w:r>
    </w:p>
    <w:p w14:paraId="49815B0A" w14:textId="44396273" w:rsidR="00051817" w:rsidRDefault="004D477C" w:rsidP="004D477C">
      <w:pPr>
        <w:pStyle w:val="DHHSbody"/>
      </w:pPr>
      <w:r>
        <w:t xml:space="preserve">The Legislative Assembly Environment and Planning Committee has completed its </w:t>
      </w:r>
      <w:r w:rsidR="00407C9A">
        <w:t xml:space="preserve">the inquiry into tackling climate change in Victorian communities </w:t>
      </w:r>
      <w:r>
        <w:t>and published its report.</w:t>
      </w:r>
    </w:p>
    <w:p w14:paraId="15B47ED0" w14:textId="031AF693" w:rsidR="0007721E" w:rsidRDefault="0007721E" w:rsidP="0007721E">
      <w:pPr>
        <w:pStyle w:val="DHbody"/>
        <w:rPr>
          <w:rStyle w:val="DHHSbodyChar"/>
        </w:rPr>
      </w:pPr>
      <w:r w:rsidRPr="0007721E">
        <w:rPr>
          <w:rStyle w:val="DHHSbodyChar"/>
        </w:rPr>
        <w:t xml:space="preserve">The </w:t>
      </w:r>
      <w:r>
        <w:rPr>
          <w:rStyle w:val="DHHSbodyChar"/>
        </w:rPr>
        <w:t>report f</w:t>
      </w:r>
      <w:r w:rsidR="00E865CA">
        <w:rPr>
          <w:rStyle w:val="DHHSbodyChar"/>
        </w:rPr>
        <w:t>ound</w:t>
      </w:r>
      <w:r>
        <w:rPr>
          <w:rStyle w:val="DHHSbodyChar"/>
        </w:rPr>
        <w:t xml:space="preserve"> that</w:t>
      </w:r>
      <w:r w:rsidRPr="0007721E">
        <w:rPr>
          <w:rStyle w:val="DHHSbodyChar"/>
        </w:rPr>
        <w:t xml:space="preserve"> Victoria’s climate has already changed due to the increased</w:t>
      </w:r>
      <w:r>
        <w:rPr>
          <w:rStyle w:val="DHHSbodyChar"/>
        </w:rPr>
        <w:t xml:space="preserve"> </w:t>
      </w:r>
      <w:r w:rsidRPr="0007721E">
        <w:rPr>
          <w:rStyle w:val="DHHSbodyChar"/>
        </w:rPr>
        <w:t>concentration of greenhouse gases in the atmosphere since pre-industrial times. The</w:t>
      </w:r>
      <w:r>
        <w:rPr>
          <w:rStyle w:val="DHHSbodyChar"/>
        </w:rPr>
        <w:t xml:space="preserve"> </w:t>
      </w:r>
      <w:r w:rsidRPr="0007721E">
        <w:rPr>
          <w:rStyle w:val="DHHSbodyChar"/>
        </w:rPr>
        <w:t>State has experienced an increase in average annual temperature of just over 1 degree</w:t>
      </w:r>
      <w:r>
        <w:rPr>
          <w:rStyle w:val="DHHSbodyChar"/>
        </w:rPr>
        <w:t xml:space="preserve"> </w:t>
      </w:r>
      <w:r w:rsidRPr="0007721E">
        <w:rPr>
          <w:rStyle w:val="DHHSbodyChar"/>
        </w:rPr>
        <w:t>Celsius, along with a decrease in autumn and winter rainfall and a significant increase</w:t>
      </w:r>
      <w:r>
        <w:rPr>
          <w:rStyle w:val="DHHSbodyChar"/>
        </w:rPr>
        <w:t xml:space="preserve"> </w:t>
      </w:r>
      <w:r w:rsidRPr="0007721E">
        <w:rPr>
          <w:rStyle w:val="DHHSbodyChar"/>
        </w:rPr>
        <w:t>in the risk of bushfire. However, if</w:t>
      </w:r>
      <w:r>
        <w:rPr>
          <w:rStyle w:val="DHHSbodyChar"/>
        </w:rPr>
        <w:t xml:space="preserve"> </w:t>
      </w:r>
      <w:r w:rsidRPr="0007721E">
        <w:rPr>
          <w:rStyle w:val="DHHSbodyChar"/>
        </w:rPr>
        <w:t>average annual temperatures increase</w:t>
      </w:r>
      <w:r w:rsidR="006F7A78">
        <w:rPr>
          <w:rStyle w:val="DHHSbodyChar"/>
        </w:rPr>
        <w:t>d</w:t>
      </w:r>
      <w:r w:rsidRPr="0007721E">
        <w:rPr>
          <w:rStyle w:val="DHHSbodyChar"/>
        </w:rPr>
        <w:t xml:space="preserve"> by more than 2 degrees Celsius</w:t>
      </w:r>
      <w:r w:rsidR="006F7A78">
        <w:rPr>
          <w:rStyle w:val="DHHSbodyChar"/>
        </w:rPr>
        <w:t xml:space="preserve"> in Victoria</w:t>
      </w:r>
      <w:r w:rsidRPr="0007721E">
        <w:rPr>
          <w:rStyle w:val="DHHSbodyChar"/>
        </w:rPr>
        <w:t xml:space="preserve">, </w:t>
      </w:r>
      <w:r w:rsidR="006F7A78">
        <w:rPr>
          <w:rStyle w:val="DHHSbodyChar"/>
        </w:rPr>
        <w:t>there would be</w:t>
      </w:r>
      <w:r w:rsidRPr="0007721E">
        <w:rPr>
          <w:rStyle w:val="DHHSbodyChar"/>
        </w:rPr>
        <w:t xml:space="preserve"> a doubling of the number of very hot days each</w:t>
      </w:r>
      <w:r>
        <w:rPr>
          <w:rStyle w:val="DHHSbodyChar"/>
        </w:rPr>
        <w:t xml:space="preserve"> </w:t>
      </w:r>
      <w:r w:rsidRPr="0007721E">
        <w:rPr>
          <w:rStyle w:val="DHHSbodyChar"/>
        </w:rPr>
        <w:t>year, significant sea level rise, further declines in snowfall and rainfall, and longer fire</w:t>
      </w:r>
      <w:r>
        <w:rPr>
          <w:rStyle w:val="DHHSbodyChar"/>
        </w:rPr>
        <w:t xml:space="preserve"> </w:t>
      </w:r>
      <w:r w:rsidRPr="0007721E">
        <w:rPr>
          <w:rStyle w:val="DHHSbodyChar"/>
        </w:rPr>
        <w:t>seasons, with a rise in the number of very high fire danger days.</w:t>
      </w:r>
    </w:p>
    <w:p w14:paraId="70EB80AE" w14:textId="5D222CF3" w:rsidR="0007721E" w:rsidRDefault="00EE545B" w:rsidP="004D477C">
      <w:pPr>
        <w:pStyle w:val="DHHSbody"/>
      </w:pPr>
      <w:r>
        <w:t>The report makes</w:t>
      </w:r>
      <w:r w:rsidR="006576A2">
        <w:t xml:space="preserve"> 38 findings and 72 recommendations, </w:t>
      </w:r>
      <w:proofErr w:type="gramStart"/>
      <w:r w:rsidR="006576A2">
        <w:t>a number of</w:t>
      </w:r>
      <w:proofErr w:type="gramEnd"/>
      <w:r w:rsidR="006576A2">
        <w:t xml:space="preserve"> which relate to climate change and health and embedding sustainability into public infrastructure.</w:t>
      </w:r>
      <w:r w:rsidR="00F072B8">
        <w:t xml:space="preserve"> These include:</w:t>
      </w:r>
    </w:p>
    <w:p w14:paraId="7802334B" w14:textId="2AEF40F9" w:rsidR="00981FAF" w:rsidRDefault="00981FAF" w:rsidP="00B551A3">
      <w:pPr>
        <w:pStyle w:val="DHHSbody"/>
        <w:numPr>
          <w:ilvl w:val="0"/>
          <w:numId w:val="18"/>
        </w:numPr>
      </w:pPr>
      <w:r>
        <w:t>That the Victorian Government research the link between climate change and mental health and how this should be incorporated into treatments by clinicians (Recommendation 9).</w:t>
      </w:r>
    </w:p>
    <w:p w14:paraId="379C4CC6" w14:textId="47053815" w:rsidR="003E2BE5" w:rsidRDefault="003E2BE5" w:rsidP="00B551A3">
      <w:pPr>
        <w:pStyle w:val="DHHSbody"/>
        <w:numPr>
          <w:ilvl w:val="0"/>
          <w:numId w:val="18"/>
        </w:numPr>
      </w:pPr>
      <w:r>
        <w:t>That the Victorian Government consider the contribution of climate change in its implementation of the recommendations of the Royal Commission into Victoria’s Mental Health System (Recommendation 10).</w:t>
      </w:r>
    </w:p>
    <w:p w14:paraId="2E4550BA" w14:textId="19A1AE7E" w:rsidR="007E08A8" w:rsidRDefault="007E08A8" w:rsidP="00B551A3">
      <w:pPr>
        <w:pStyle w:val="DHHSbody"/>
        <w:numPr>
          <w:ilvl w:val="0"/>
          <w:numId w:val="18"/>
        </w:numPr>
      </w:pPr>
      <w:r>
        <w:t>That the Victorian Government ensure its upcoming Victorian Renewable Energy Target auction sources 100% renewable electricity to cover the consumption of all Victorian public service bodies, public entities and state-owned infrastructure that are not already sourcing 100% renewable electricity to the maximum</w:t>
      </w:r>
      <w:r w:rsidR="00F74A44">
        <w:t xml:space="preserve"> </w:t>
      </w:r>
      <w:r>
        <w:t>practical extent</w:t>
      </w:r>
      <w:r w:rsidR="00F74A44">
        <w:t xml:space="preserve"> (Recommendation 16)</w:t>
      </w:r>
      <w:r>
        <w:t>.</w:t>
      </w:r>
    </w:p>
    <w:p w14:paraId="032360CA" w14:textId="117CE490" w:rsidR="00F072B8" w:rsidRDefault="002B1386" w:rsidP="00AF4192">
      <w:pPr>
        <w:pStyle w:val="DHHSbody"/>
        <w:numPr>
          <w:ilvl w:val="0"/>
          <w:numId w:val="18"/>
        </w:numPr>
      </w:pPr>
      <w:r>
        <w:t>That the Victorian Government collect and publish consistent data on the sustainability performance or rating of all new government construction projects and upgrades with a value over $2 million</w:t>
      </w:r>
      <w:r w:rsidR="00C25C1C">
        <w:t xml:space="preserve"> (Recommendation 29).</w:t>
      </w:r>
    </w:p>
    <w:p w14:paraId="0887EEB1" w14:textId="09D02735" w:rsidR="002B1386" w:rsidRDefault="002B1386" w:rsidP="00AF4192">
      <w:pPr>
        <w:pStyle w:val="DHHSbody"/>
        <w:numPr>
          <w:ilvl w:val="0"/>
          <w:numId w:val="18"/>
        </w:numPr>
      </w:pPr>
      <w:r>
        <w:t>That the Victorian Government establish a Sustainable Government Buildings Community of Practice to collaborate on best practice environmentally sustainable design in Government building projects. This group should include representation from the Department of Treasury and Finance, Victorian Government Architect, Sustainability Victoria, and all Victorian government building and infrastructure authorities</w:t>
      </w:r>
      <w:r w:rsidR="00C25C1C">
        <w:t xml:space="preserve"> (Recommendation 30).</w:t>
      </w:r>
    </w:p>
    <w:p w14:paraId="1933A781" w14:textId="68D68C45" w:rsidR="002B1386" w:rsidRDefault="00AF4192" w:rsidP="00AF4192">
      <w:pPr>
        <w:pStyle w:val="DHHSbody"/>
        <w:numPr>
          <w:ilvl w:val="0"/>
          <w:numId w:val="18"/>
        </w:numPr>
      </w:pPr>
      <w:r>
        <w:t>That the Sustainable Government Buildings Community of Practice, as its first item of business, work to harmonise Victorian Government sustainability guidelines for Government building projects. This should include consultation with industry groups and experts</w:t>
      </w:r>
      <w:r w:rsidR="00C25C1C">
        <w:t xml:space="preserve"> (Recommendation 31).</w:t>
      </w:r>
    </w:p>
    <w:p w14:paraId="7F1DE18E" w14:textId="383A4A3F" w:rsidR="009D7053" w:rsidRPr="009D7053" w:rsidRDefault="00454509" w:rsidP="009D7053">
      <w:pPr>
        <w:pStyle w:val="DHHSbody"/>
        <w:rPr>
          <w:rStyle w:val="spellingerror"/>
        </w:rPr>
      </w:pPr>
      <w:r>
        <w:lastRenderedPageBreak/>
        <w:t xml:space="preserve">The VHHSBA Sustainability Unit is working with the </w:t>
      </w:r>
      <w:r w:rsidR="00817346">
        <w:t xml:space="preserve">Department of Environment, Land, Water and Planning and Office of Projects Victoria on projects that broadly align with these recommendations, </w:t>
      </w:r>
      <w:r w:rsidR="00714CDC">
        <w:t>including</w:t>
      </w:r>
      <w:r w:rsidR="00817346">
        <w:t xml:space="preserve"> the second Victorian Renewable Energy Target and</w:t>
      </w:r>
      <w:r w:rsidR="00714CDC">
        <w:t xml:space="preserve"> whole of Victorian government sustainability investment guidelines</w:t>
      </w:r>
      <w:r w:rsidR="00817346">
        <w:t>.</w:t>
      </w:r>
    </w:p>
    <w:p w14:paraId="08D6A85E" w14:textId="676A9689" w:rsidR="003E73E4" w:rsidRPr="003E73E4" w:rsidRDefault="00D470EE" w:rsidP="003E73E4">
      <w:pPr>
        <w:pStyle w:val="Heading2"/>
        <w:rPr>
          <w:rStyle w:val="spellingerror"/>
          <w:rFonts w:cs="Arial"/>
          <w:bCs/>
          <w:color w:val="0074BC"/>
        </w:rPr>
      </w:pPr>
      <w:r w:rsidRPr="42183E1E">
        <w:rPr>
          <w:rStyle w:val="spellingerror"/>
          <w:rFonts w:cs="Arial"/>
          <w:color w:val="0074BC" w:themeColor="accent1"/>
        </w:rPr>
        <w:t xml:space="preserve">Premier’s </w:t>
      </w:r>
      <w:r w:rsidR="00D8227F">
        <w:rPr>
          <w:rStyle w:val="spellingerror"/>
          <w:rFonts w:cs="Arial"/>
          <w:color w:val="0074BC" w:themeColor="accent1"/>
        </w:rPr>
        <w:t>S</w:t>
      </w:r>
      <w:r w:rsidRPr="42183E1E">
        <w:rPr>
          <w:rStyle w:val="spellingerror"/>
          <w:rFonts w:cs="Arial"/>
          <w:color w:val="0074BC" w:themeColor="accent1"/>
        </w:rPr>
        <w:t xml:space="preserve">ustainability </w:t>
      </w:r>
      <w:r w:rsidR="00D8227F">
        <w:rPr>
          <w:rStyle w:val="spellingerror"/>
          <w:rFonts w:cs="Arial"/>
          <w:color w:val="0074BC" w:themeColor="accent1"/>
        </w:rPr>
        <w:t>A</w:t>
      </w:r>
      <w:r w:rsidRPr="42183E1E">
        <w:rPr>
          <w:rStyle w:val="spellingerror"/>
          <w:rFonts w:cs="Arial"/>
          <w:color w:val="0074BC" w:themeColor="accent1"/>
        </w:rPr>
        <w:t>ward</w:t>
      </w:r>
      <w:r w:rsidR="00D8227F">
        <w:rPr>
          <w:rStyle w:val="spellingerror"/>
          <w:rFonts w:cs="Arial"/>
          <w:color w:val="0074BC" w:themeColor="accent1"/>
        </w:rPr>
        <w:t>s -</w:t>
      </w:r>
      <w:r w:rsidRPr="42183E1E">
        <w:rPr>
          <w:rStyle w:val="spellingerror"/>
          <w:rFonts w:cs="Arial"/>
          <w:color w:val="0074BC" w:themeColor="accent1"/>
        </w:rPr>
        <w:t xml:space="preserve"> finalists</w:t>
      </w:r>
    </w:p>
    <w:p w14:paraId="606C4F83" w14:textId="3751C30A" w:rsidR="659E57FD" w:rsidRPr="000D38AD" w:rsidRDefault="659E57FD" w:rsidP="000D38AD">
      <w:pPr>
        <w:pStyle w:val="DHbody"/>
        <w:rPr>
          <w:rStyle w:val="DHHSbodyChar"/>
        </w:rPr>
      </w:pPr>
      <w:r w:rsidRPr="000D38AD">
        <w:rPr>
          <w:rStyle w:val="DHHSbodyChar"/>
        </w:rPr>
        <w:t>The Premier’s Sustainability Awards</w:t>
      </w:r>
      <w:r w:rsidR="00D17D05" w:rsidRPr="000D38AD">
        <w:rPr>
          <w:rStyle w:val="DHHSbodyChar"/>
        </w:rPr>
        <w:t xml:space="preserve">, now </w:t>
      </w:r>
      <w:r w:rsidRPr="000D38AD">
        <w:rPr>
          <w:rStyle w:val="DHHSbodyChar"/>
        </w:rPr>
        <w:t xml:space="preserve">in its 18th year, recognise and celebrate </w:t>
      </w:r>
      <w:r w:rsidR="00534C0C" w:rsidRPr="000D38AD">
        <w:rPr>
          <w:rStyle w:val="DHHSbodyChar"/>
        </w:rPr>
        <w:t xml:space="preserve">industries, businesses and communities across Victoria </w:t>
      </w:r>
      <w:r w:rsidRPr="000D38AD">
        <w:rPr>
          <w:rStyle w:val="DHHSbodyChar"/>
        </w:rPr>
        <w:t>leading the way to a sustainable future.</w:t>
      </w:r>
      <w:r w:rsidR="00583367" w:rsidRPr="000D38AD">
        <w:rPr>
          <w:rStyle w:val="DHHSbodyChar"/>
        </w:rPr>
        <w:t xml:space="preserve"> </w:t>
      </w:r>
      <w:r w:rsidR="00C32D6E" w:rsidRPr="000D38AD">
        <w:rPr>
          <w:rStyle w:val="DHHSbodyChar"/>
        </w:rPr>
        <w:t xml:space="preserve">Twenty-eight finalists have been announced across 10 categories with the </w:t>
      </w:r>
      <w:r w:rsidR="00583367" w:rsidRPr="000D38AD">
        <w:rPr>
          <w:rStyle w:val="DHHSbodyChar"/>
        </w:rPr>
        <w:t xml:space="preserve">online award ceremony </w:t>
      </w:r>
      <w:r w:rsidR="00564B9B" w:rsidRPr="000D38AD">
        <w:rPr>
          <w:rStyle w:val="DHHSbodyChar"/>
        </w:rPr>
        <w:t xml:space="preserve">to take place </w:t>
      </w:r>
      <w:r w:rsidR="003906FF" w:rsidRPr="000D38AD">
        <w:rPr>
          <w:rStyle w:val="DHHSbodyChar"/>
        </w:rPr>
        <w:t>at 4pm Wednesday 16 December</w:t>
      </w:r>
      <w:r w:rsidR="00303D82" w:rsidRPr="000D38AD">
        <w:rPr>
          <w:rStyle w:val="DHHSbodyChar"/>
        </w:rPr>
        <w:t xml:space="preserve"> hosted by meteorologist and weather presenter, Jane Bunn.</w:t>
      </w:r>
      <w:r w:rsidR="00154DA5" w:rsidRPr="000D38AD">
        <w:rPr>
          <w:rStyle w:val="DHHSbodyChar"/>
        </w:rPr>
        <w:t xml:space="preserve"> Tickets </w:t>
      </w:r>
      <w:r w:rsidR="00A10491" w:rsidRPr="000D38AD">
        <w:rPr>
          <w:rStyle w:val="DHHSbodyChar"/>
        </w:rPr>
        <w:t>for th</w:t>
      </w:r>
      <w:r w:rsidR="00761C8A">
        <w:rPr>
          <w:rStyle w:val="DHHSbodyChar"/>
        </w:rPr>
        <w:t>e</w:t>
      </w:r>
      <w:r w:rsidR="00A10491" w:rsidRPr="000D38AD">
        <w:rPr>
          <w:rStyle w:val="DHHSbodyChar"/>
        </w:rPr>
        <w:t xml:space="preserve"> free event </w:t>
      </w:r>
      <w:r w:rsidR="00154DA5">
        <w:rPr>
          <w:rFonts w:cs="Arial"/>
          <w:color w:val="000000"/>
        </w:rPr>
        <w:t>can</w:t>
      </w:r>
      <w:r w:rsidR="007E1F50">
        <w:rPr>
          <w:rFonts w:cs="Arial"/>
          <w:color w:val="000000"/>
        </w:rPr>
        <w:t xml:space="preserve"> </w:t>
      </w:r>
      <w:r w:rsidR="00154DA5">
        <w:rPr>
          <w:rFonts w:cs="Arial"/>
          <w:color w:val="000000"/>
        </w:rPr>
        <w:t xml:space="preserve">be booked via </w:t>
      </w:r>
      <w:r w:rsidR="00F34322">
        <w:rPr>
          <w:rFonts w:cs="Arial"/>
          <w:color w:val="000000"/>
        </w:rPr>
        <w:t xml:space="preserve">the link </w:t>
      </w:r>
      <w:hyperlink r:id="rId13" w:history="1">
        <w:r w:rsidR="00F34322" w:rsidRPr="00F34322">
          <w:rPr>
            <w:rStyle w:val="Hyperlink"/>
            <w:rFonts w:cs="Arial"/>
          </w:rPr>
          <w:t>Premier’s Sustainability Awards 2020</w:t>
        </w:r>
      </w:hyperlink>
      <w:r w:rsidR="00F34322">
        <w:rPr>
          <w:rFonts w:cs="Arial"/>
          <w:color w:val="000000"/>
        </w:rPr>
        <w:t xml:space="preserve"> </w:t>
      </w:r>
      <w:r w:rsidR="007E1F50">
        <w:rPr>
          <w:rFonts w:cs="Arial"/>
          <w:color w:val="000000"/>
        </w:rPr>
        <w:t>&lt;</w:t>
      </w:r>
      <w:hyperlink r:id="rId14" w:history="1">
        <w:r w:rsidR="007E1F50" w:rsidRPr="00617344">
          <w:rPr>
            <w:rStyle w:val="Hyperlink"/>
          </w:rPr>
          <w:t>https://www.eventbrite.com.au/e/premiers-sustainability-awards-ceremony-2020-tickets-129630844345</w:t>
        </w:r>
      </w:hyperlink>
      <w:r w:rsidR="007E1F50" w:rsidRPr="000D38AD">
        <w:rPr>
          <w:rStyle w:val="DHHSbodyChar"/>
        </w:rPr>
        <w:t>&gt;</w:t>
      </w:r>
    </w:p>
    <w:p w14:paraId="450AFC0F" w14:textId="5C0125AF" w:rsidR="00761C8A" w:rsidRDefault="00D964F8" w:rsidP="000D38AD">
      <w:pPr>
        <w:pStyle w:val="DHbody"/>
        <w:rPr>
          <w:rStyle w:val="DHHSbodyChar"/>
        </w:rPr>
      </w:pPr>
      <w:r w:rsidRPr="000D38AD">
        <w:rPr>
          <w:rStyle w:val="DHHSbodyChar"/>
        </w:rPr>
        <w:t xml:space="preserve">The </w:t>
      </w:r>
      <w:r w:rsidR="00062EA2">
        <w:rPr>
          <w:rStyle w:val="DHHSbodyChar"/>
        </w:rPr>
        <w:t>h</w:t>
      </w:r>
      <w:r w:rsidRPr="000D38AD">
        <w:rPr>
          <w:rStyle w:val="DHHSbodyChar"/>
        </w:rPr>
        <w:t xml:space="preserve">ealth </w:t>
      </w:r>
      <w:r w:rsidR="003245A4" w:rsidRPr="000D38AD">
        <w:rPr>
          <w:rStyle w:val="DHHSbodyChar"/>
        </w:rPr>
        <w:t xml:space="preserve">category </w:t>
      </w:r>
      <w:r w:rsidR="00496DDC" w:rsidRPr="000D38AD">
        <w:rPr>
          <w:rStyle w:val="DHHSbodyChar"/>
        </w:rPr>
        <w:t>celebrates</w:t>
      </w:r>
      <w:r w:rsidR="00663640" w:rsidRPr="000D38AD">
        <w:rPr>
          <w:rStyle w:val="DHHSbodyChar"/>
        </w:rPr>
        <w:t xml:space="preserve"> leadership and excellence in the delivery of initiatives that contribute to sustainable outcomes in the health sector and community.</w:t>
      </w:r>
      <w:r w:rsidR="00C32D6E" w:rsidRPr="000D38AD">
        <w:rPr>
          <w:rStyle w:val="DHHSbodyChar"/>
        </w:rPr>
        <w:t xml:space="preserve"> </w:t>
      </w:r>
      <w:r w:rsidR="00761C8A">
        <w:rPr>
          <w:rStyle w:val="DHHSbodyChar"/>
        </w:rPr>
        <w:t>The 2020</w:t>
      </w:r>
      <w:r w:rsidR="00C32D6E" w:rsidRPr="000D38AD">
        <w:rPr>
          <w:rStyle w:val="DHHSbodyChar"/>
        </w:rPr>
        <w:t xml:space="preserve"> finalists</w:t>
      </w:r>
      <w:r w:rsidR="00761C8A">
        <w:rPr>
          <w:rStyle w:val="DHHSbodyChar"/>
        </w:rPr>
        <w:t xml:space="preserve"> are</w:t>
      </w:r>
      <w:r w:rsidR="00C32D6E" w:rsidRPr="000D38AD">
        <w:rPr>
          <w:rStyle w:val="DHHSbodyChar"/>
        </w:rPr>
        <w:t xml:space="preserve"> Alfred Health and Bendigo Health</w:t>
      </w:r>
      <w:r w:rsidR="00D45839" w:rsidRPr="000D38AD">
        <w:rPr>
          <w:rStyle w:val="DHHSbodyChar"/>
        </w:rPr>
        <w:t xml:space="preserve">. </w:t>
      </w:r>
    </w:p>
    <w:p w14:paraId="676D86A2" w14:textId="2FEA5564" w:rsidR="00580AF9" w:rsidRDefault="00580AF9" w:rsidP="00580AF9">
      <w:pPr>
        <w:pStyle w:val="DHbody"/>
        <w:rPr>
          <w:rStyle w:val="DHHSbodyChar"/>
        </w:rPr>
      </w:pPr>
      <w:r w:rsidRPr="00580AF9">
        <w:rPr>
          <w:rStyle w:val="DHHSbodyChar"/>
        </w:rPr>
        <w:t>Alfred Health implemented a War on Waste (WoW) strategy to improve their sustainability credentials and minimise waste.</w:t>
      </w:r>
      <w:r>
        <w:rPr>
          <w:rStyle w:val="DHHSbodyChar"/>
        </w:rPr>
        <w:t xml:space="preserve"> </w:t>
      </w:r>
      <w:r w:rsidRPr="00580AF9">
        <w:rPr>
          <w:rStyle w:val="DHHSbodyChar"/>
        </w:rPr>
        <w:t>With goals to avoid and reduce waste, improve segregation and reduce contamination, Alfred Health rolled out waste signage systems, stringent bin colour coding labels and carefully considered bin layout.</w:t>
      </w:r>
      <w:r>
        <w:rPr>
          <w:rStyle w:val="DHHSbodyChar"/>
        </w:rPr>
        <w:t xml:space="preserve"> T</w:t>
      </w:r>
      <w:r w:rsidRPr="00580AF9">
        <w:rPr>
          <w:rStyle w:val="DHHSbodyChar"/>
        </w:rPr>
        <w:t>he implementation of the strategy saw recycling rates improve by 50</w:t>
      </w:r>
      <w:r>
        <w:rPr>
          <w:rStyle w:val="DHHSbodyChar"/>
        </w:rPr>
        <w:t xml:space="preserve"> per cent</w:t>
      </w:r>
      <w:r w:rsidRPr="00580AF9">
        <w:rPr>
          <w:rStyle w:val="DHHSbodyChar"/>
        </w:rPr>
        <w:t>, reduced clinical waste and resulted in broader staff engagement with environmental sustainability.</w:t>
      </w:r>
    </w:p>
    <w:p w14:paraId="46EA0B84" w14:textId="720B0C13" w:rsidR="009D7053" w:rsidRPr="009D7053" w:rsidRDefault="007E42AD" w:rsidP="009D7053">
      <w:pPr>
        <w:pStyle w:val="DHbody"/>
        <w:rPr>
          <w:rStyle w:val="spellingerror"/>
        </w:rPr>
      </w:pPr>
      <w:r w:rsidRPr="000D38AD">
        <w:rPr>
          <w:rStyle w:val="DHHSbodyChar"/>
        </w:rPr>
        <w:t>Bendigo Health has successfully diverted approximately one tonne of curtains</w:t>
      </w:r>
      <w:r w:rsidR="00A46A60">
        <w:rPr>
          <w:rStyle w:val="DHHSbodyChar"/>
        </w:rPr>
        <w:t>, which</w:t>
      </w:r>
      <w:r w:rsidRPr="000D38AD">
        <w:rPr>
          <w:rStyle w:val="DHHSbodyChar"/>
        </w:rPr>
        <w:t xml:space="preserve"> </w:t>
      </w:r>
      <w:r w:rsidR="00A46A60">
        <w:rPr>
          <w:rStyle w:val="DHHSbodyChar"/>
        </w:rPr>
        <w:t>n</w:t>
      </w:r>
      <w:r w:rsidR="00A46A60" w:rsidRPr="007E42AD">
        <w:rPr>
          <w:rStyle w:val="DHHSbodyChar"/>
        </w:rPr>
        <w:t>eed to be replaced every 12 months for quality purposes</w:t>
      </w:r>
      <w:r w:rsidR="00A46A60">
        <w:rPr>
          <w:rStyle w:val="DHHSbodyChar"/>
        </w:rPr>
        <w:t>,</w:t>
      </w:r>
      <w:r w:rsidR="00A46A60" w:rsidRPr="000D38AD">
        <w:rPr>
          <w:rStyle w:val="DHHSbodyChar"/>
        </w:rPr>
        <w:t xml:space="preserve"> </w:t>
      </w:r>
      <w:r w:rsidRPr="000D38AD">
        <w:rPr>
          <w:rStyle w:val="DHHSbodyChar"/>
        </w:rPr>
        <w:t xml:space="preserve">from landfill and fosters a community sense of patient and employee pride through having posters displaying their initiative throughout the facility. </w:t>
      </w:r>
      <w:r w:rsidR="00A46A60">
        <w:rPr>
          <w:rStyle w:val="DHHSbodyChar"/>
        </w:rPr>
        <w:t>This project was funded by VHHSBA through its</w:t>
      </w:r>
      <w:r w:rsidR="00BF272E" w:rsidRPr="000D38AD">
        <w:rPr>
          <w:rStyle w:val="DHHSbodyChar"/>
        </w:rPr>
        <w:t xml:space="preserve"> </w:t>
      </w:r>
      <w:r w:rsidR="00A46A60">
        <w:rPr>
          <w:rStyle w:val="DHHSbodyChar"/>
        </w:rPr>
        <w:t>i</w:t>
      </w:r>
      <w:r w:rsidR="00F158FA" w:rsidRPr="000D38AD">
        <w:rPr>
          <w:rStyle w:val="DHHSbodyChar"/>
        </w:rPr>
        <w:t xml:space="preserve">nnovation </w:t>
      </w:r>
      <w:r w:rsidR="00A46A60">
        <w:rPr>
          <w:rStyle w:val="DHHSbodyChar"/>
        </w:rPr>
        <w:t>g</w:t>
      </w:r>
      <w:r w:rsidR="00B4438E" w:rsidRPr="000D38AD">
        <w:rPr>
          <w:rStyle w:val="DHHSbodyChar"/>
        </w:rPr>
        <w:t xml:space="preserve">rant </w:t>
      </w:r>
      <w:r w:rsidR="00A46A60">
        <w:rPr>
          <w:rStyle w:val="DHHSbodyChar"/>
        </w:rPr>
        <w:t>p</w:t>
      </w:r>
      <w:r w:rsidR="00B4438E" w:rsidRPr="000D38AD">
        <w:rPr>
          <w:rStyle w:val="DHHSbodyChar"/>
        </w:rPr>
        <w:t>rogram</w:t>
      </w:r>
      <w:r w:rsidR="00F46F3E" w:rsidRPr="000D38AD">
        <w:rPr>
          <w:rStyle w:val="DHHSbodyChar"/>
        </w:rPr>
        <w:t>.</w:t>
      </w:r>
    </w:p>
    <w:p w14:paraId="2E8134F5" w14:textId="3862F1FB" w:rsidR="00F7774F" w:rsidRPr="00061F5B" w:rsidRDefault="00AD44E4" w:rsidP="000D38AD">
      <w:pPr>
        <w:pStyle w:val="Heading2"/>
        <w:rPr>
          <w:rStyle w:val="spellingerror"/>
          <w:rFonts w:cs="Arial"/>
          <w:color w:val="FF0000"/>
        </w:rPr>
      </w:pPr>
      <w:r w:rsidRPr="00061F5B">
        <w:rPr>
          <w:rStyle w:val="spellingerror"/>
          <w:rFonts w:cs="Arial"/>
          <w:color w:val="0074BC" w:themeColor="accent1"/>
        </w:rPr>
        <w:t>Environmental data – mid-</w:t>
      </w:r>
      <w:r w:rsidR="00D502D6" w:rsidRPr="00061F5B">
        <w:rPr>
          <w:rStyle w:val="spellingerror"/>
          <w:rFonts w:cs="Arial"/>
          <w:color w:val="0074BC" w:themeColor="accent1"/>
        </w:rPr>
        <w:t xml:space="preserve">year review </w:t>
      </w:r>
    </w:p>
    <w:p w14:paraId="19D9D65C" w14:textId="35863B36" w:rsidR="00D502D6" w:rsidRPr="00617344" w:rsidRDefault="00CD5ED2" w:rsidP="00617344">
      <w:pPr>
        <w:pStyle w:val="DHbody"/>
        <w:rPr>
          <w:rStyle w:val="DHHSbodyChar"/>
        </w:rPr>
      </w:pPr>
      <w:r w:rsidRPr="00617344">
        <w:rPr>
          <w:rStyle w:val="DHHSbodyChar"/>
        </w:rPr>
        <w:t>It</w:t>
      </w:r>
      <w:r w:rsidR="32DCAAB5" w:rsidRPr="00617344">
        <w:rPr>
          <w:rStyle w:val="DHHSbodyChar"/>
        </w:rPr>
        <w:t xml:space="preserve"> is time to check </w:t>
      </w:r>
      <w:r w:rsidR="00EA07DB" w:rsidRPr="00617344">
        <w:rPr>
          <w:rStyle w:val="DHHSbodyChar"/>
        </w:rPr>
        <w:t xml:space="preserve">the performance </w:t>
      </w:r>
      <w:r w:rsidR="00713B65" w:rsidRPr="00617344">
        <w:rPr>
          <w:rStyle w:val="DHHSbodyChar"/>
        </w:rPr>
        <w:t>of</w:t>
      </w:r>
      <w:r w:rsidR="00195199" w:rsidRPr="00617344">
        <w:rPr>
          <w:rStyle w:val="DHHSbodyChar"/>
        </w:rPr>
        <w:t xml:space="preserve"> the </w:t>
      </w:r>
      <w:r w:rsidR="32DCAAB5" w:rsidRPr="00617344">
        <w:rPr>
          <w:rStyle w:val="DHHSbodyChar"/>
        </w:rPr>
        <w:t xml:space="preserve">Eden Suite </w:t>
      </w:r>
      <w:r w:rsidR="6A102726" w:rsidRPr="00617344">
        <w:rPr>
          <w:rStyle w:val="DHHSbodyChar"/>
        </w:rPr>
        <w:t>tenancy</w:t>
      </w:r>
      <w:r w:rsidR="00195199" w:rsidRPr="00617344">
        <w:rPr>
          <w:rStyle w:val="DHHSbodyChar"/>
        </w:rPr>
        <w:t xml:space="preserve"> for </w:t>
      </w:r>
      <w:r w:rsidR="00196B4D" w:rsidRPr="00617344">
        <w:rPr>
          <w:rStyle w:val="DHHSbodyChar"/>
        </w:rPr>
        <w:t xml:space="preserve">each </w:t>
      </w:r>
      <w:r w:rsidR="00195199" w:rsidRPr="00617344">
        <w:rPr>
          <w:rStyle w:val="DHHSbodyChar"/>
        </w:rPr>
        <w:t>health service.</w:t>
      </w:r>
      <w:r w:rsidR="00713B65" w:rsidRPr="00617344">
        <w:rPr>
          <w:rStyle w:val="DHHSbodyChar"/>
        </w:rPr>
        <w:t xml:space="preserve"> </w:t>
      </w:r>
      <w:r w:rsidR="00195199" w:rsidRPr="00617344">
        <w:rPr>
          <w:rStyle w:val="DHHSbodyChar"/>
        </w:rPr>
        <w:t xml:space="preserve">Eden Suite is a web-based solution for carbon and environment reporting and management needs </w:t>
      </w:r>
      <w:r w:rsidR="004E7B4B" w:rsidRPr="00617344">
        <w:rPr>
          <w:rStyle w:val="DHHSbodyChar"/>
        </w:rPr>
        <w:t>including</w:t>
      </w:r>
      <w:r w:rsidR="00195199" w:rsidRPr="00617344">
        <w:rPr>
          <w:rStyle w:val="DHHSbodyChar"/>
        </w:rPr>
        <w:t xml:space="preserve"> data management, monitoring, analysis, and reporting. </w:t>
      </w:r>
      <w:r w:rsidR="6A102726" w:rsidRPr="00617344">
        <w:rPr>
          <w:rStyle w:val="DHHSbodyChar"/>
        </w:rPr>
        <w:t>A mid-year review will identif</w:t>
      </w:r>
      <w:r w:rsidR="004E7B4B">
        <w:rPr>
          <w:rStyle w:val="DHHSbodyChar"/>
        </w:rPr>
        <w:t xml:space="preserve">y </w:t>
      </w:r>
      <w:r w:rsidR="42A51241" w:rsidRPr="00617344">
        <w:rPr>
          <w:rStyle w:val="DHHSbodyChar"/>
        </w:rPr>
        <w:t>any potential data supply issues and</w:t>
      </w:r>
      <w:r w:rsidR="082D8F9B" w:rsidRPr="00617344">
        <w:rPr>
          <w:rStyle w:val="DHHSbodyChar"/>
        </w:rPr>
        <w:t xml:space="preserve"> </w:t>
      </w:r>
      <w:r w:rsidR="42A51241" w:rsidRPr="00617344">
        <w:rPr>
          <w:rStyle w:val="DHHSbodyChar"/>
        </w:rPr>
        <w:t>allow facility records to be edite</w:t>
      </w:r>
      <w:r w:rsidR="30C748E1" w:rsidRPr="00617344">
        <w:rPr>
          <w:rStyle w:val="DHHSbodyChar"/>
        </w:rPr>
        <w:t>d, update</w:t>
      </w:r>
      <w:r w:rsidR="3FE5BBEC" w:rsidRPr="00617344">
        <w:rPr>
          <w:rStyle w:val="DHHSbodyChar"/>
        </w:rPr>
        <w:t>d</w:t>
      </w:r>
      <w:r w:rsidR="30C748E1" w:rsidRPr="00617344">
        <w:rPr>
          <w:rStyle w:val="DHHSbodyChar"/>
        </w:rPr>
        <w:t xml:space="preserve"> o</w:t>
      </w:r>
      <w:r w:rsidR="00196B4D" w:rsidRPr="00617344">
        <w:rPr>
          <w:rStyle w:val="DHHSbodyChar"/>
        </w:rPr>
        <w:t>r</w:t>
      </w:r>
      <w:r w:rsidR="30C748E1" w:rsidRPr="00617344">
        <w:rPr>
          <w:rStyle w:val="DHHSbodyChar"/>
        </w:rPr>
        <w:t xml:space="preserve"> retired.</w:t>
      </w:r>
      <w:r w:rsidR="00061F5B" w:rsidRPr="00617344">
        <w:rPr>
          <w:rStyle w:val="DHHSbodyChar"/>
        </w:rPr>
        <w:t xml:space="preserve"> </w:t>
      </w:r>
    </w:p>
    <w:p w14:paraId="69179C96" w14:textId="1CC0C16B" w:rsidR="757DFE90" w:rsidRPr="00617344" w:rsidRDefault="757DFE90" w:rsidP="00617344">
      <w:pPr>
        <w:pStyle w:val="DHbody"/>
        <w:rPr>
          <w:rStyle w:val="DHHSbodyChar"/>
        </w:rPr>
      </w:pPr>
      <w:r w:rsidRPr="00617344">
        <w:rPr>
          <w:rStyle w:val="DHHSbodyChar"/>
        </w:rPr>
        <w:t xml:space="preserve">To access </w:t>
      </w:r>
      <w:hyperlink r:id="rId15">
        <w:r w:rsidRPr="19EA7B7E">
          <w:rPr>
            <w:rStyle w:val="Hyperlink"/>
          </w:rPr>
          <w:t xml:space="preserve">Eden </w:t>
        </w:r>
        <w:r w:rsidR="004E7B4B" w:rsidRPr="19EA7B7E">
          <w:rPr>
            <w:rStyle w:val="Hyperlink"/>
          </w:rPr>
          <w:t>Suite</w:t>
        </w:r>
      </w:hyperlink>
      <w:r w:rsidR="004E7B4B" w:rsidRPr="00617344">
        <w:rPr>
          <w:rStyle w:val="DHHSbodyChar"/>
        </w:rPr>
        <w:t>,</w:t>
      </w:r>
      <w:r w:rsidRPr="00617344">
        <w:rPr>
          <w:rStyle w:val="DHHSbodyChar"/>
        </w:rPr>
        <w:t xml:space="preserve"> use th</w:t>
      </w:r>
      <w:r w:rsidR="24043E23" w:rsidRPr="00617344">
        <w:rPr>
          <w:rStyle w:val="DHHSbodyChar"/>
        </w:rPr>
        <w:t xml:space="preserve">e following </w:t>
      </w:r>
      <w:r w:rsidRPr="00617344">
        <w:rPr>
          <w:rStyle w:val="DHHSbodyChar"/>
        </w:rPr>
        <w:t xml:space="preserve">link or type it into </w:t>
      </w:r>
      <w:r w:rsidR="00C812D2" w:rsidRPr="00617344">
        <w:rPr>
          <w:rStyle w:val="DHHSbodyChar"/>
        </w:rPr>
        <w:t>your</w:t>
      </w:r>
      <w:r w:rsidRPr="00617344">
        <w:rPr>
          <w:rStyle w:val="DHHSbodyChar"/>
        </w:rPr>
        <w:t xml:space="preserve"> browser</w:t>
      </w:r>
      <w:r w:rsidR="00941F1E">
        <w:rPr>
          <w:rStyle w:val="DHHSbodyChar"/>
        </w:rPr>
        <w:t xml:space="preserve"> &lt;</w:t>
      </w:r>
      <w:hyperlink r:id="rId16">
        <w:r w:rsidR="00941F1E" w:rsidRPr="19EA7B7E">
          <w:rPr>
            <w:rStyle w:val="Hyperlink"/>
          </w:rPr>
          <w:t>https://dse.edensuite.com.au/</w:t>
        </w:r>
      </w:hyperlink>
      <w:r w:rsidR="00941F1E" w:rsidRPr="19EA7B7E">
        <w:rPr>
          <w:rStyle w:val="DHHSbodyChar"/>
        </w:rPr>
        <w:t>&gt;</w:t>
      </w:r>
      <w:r w:rsidR="00E44123" w:rsidRPr="19EA7B7E">
        <w:rPr>
          <w:rStyle w:val="DHHSbodyChar"/>
        </w:rPr>
        <w:t xml:space="preserve"> and enter your login details</w:t>
      </w:r>
      <w:r w:rsidR="00941F1E" w:rsidRPr="19EA7B7E">
        <w:rPr>
          <w:rStyle w:val="DHHSbodyChar"/>
        </w:rPr>
        <w:t>.</w:t>
      </w:r>
      <w:r w:rsidR="00941F1E">
        <w:rPr>
          <w:rStyle w:val="DHHSbodyChar"/>
        </w:rPr>
        <w:t xml:space="preserve"> The </w:t>
      </w:r>
      <w:r w:rsidR="00E44123">
        <w:rPr>
          <w:rStyle w:val="DHHSbodyChar"/>
        </w:rPr>
        <w:t xml:space="preserve">training </w:t>
      </w:r>
      <w:r w:rsidR="00941F1E">
        <w:rPr>
          <w:rStyle w:val="DHHSbodyChar"/>
        </w:rPr>
        <w:t xml:space="preserve">site </w:t>
      </w:r>
      <w:r w:rsidR="00E44123">
        <w:rPr>
          <w:rStyle w:val="DHHSbodyChar"/>
        </w:rPr>
        <w:t>has</w:t>
      </w:r>
      <w:r w:rsidRPr="00617344">
        <w:rPr>
          <w:rStyle w:val="DHHSbodyChar"/>
        </w:rPr>
        <w:t xml:space="preserve"> multiple resources</w:t>
      </w:r>
      <w:r w:rsidR="00071140">
        <w:rPr>
          <w:rStyle w:val="DHHSbodyChar"/>
        </w:rPr>
        <w:t xml:space="preserve"> including</w:t>
      </w:r>
      <w:r w:rsidRPr="00617344">
        <w:rPr>
          <w:rStyle w:val="DHHSbodyChar"/>
        </w:rPr>
        <w:t xml:space="preserve"> demonstration videos and a system user guide</w:t>
      </w:r>
      <w:r w:rsidR="43B4D5B2" w:rsidRPr="00617344">
        <w:rPr>
          <w:rStyle w:val="DHHSbodyChar"/>
        </w:rPr>
        <w:t xml:space="preserve"> available </w:t>
      </w:r>
      <w:r w:rsidR="00941F1E">
        <w:rPr>
          <w:rStyle w:val="DHHSbodyChar"/>
        </w:rPr>
        <w:t>at &lt;</w:t>
      </w:r>
      <w:hyperlink r:id="rId17">
        <w:r w:rsidR="6E2971C9" w:rsidRPr="00941F1E">
          <w:rPr>
            <w:rStyle w:val="Hyperlink"/>
          </w:rPr>
          <w:t>http://training.edensuite.com.au/</w:t>
        </w:r>
      </w:hyperlink>
      <w:r w:rsidR="00941F1E">
        <w:rPr>
          <w:rStyle w:val="DHHSbodyChar"/>
        </w:rPr>
        <w:t>&gt;</w:t>
      </w:r>
    </w:p>
    <w:p w14:paraId="60140869" w14:textId="25AA68A8" w:rsidR="1F92239A" w:rsidRDefault="1F92239A" w:rsidP="19EA7B7E">
      <w:pPr>
        <w:spacing w:after="120" w:line="270" w:lineRule="exact"/>
        <w:rPr>
          <w:rFonts w:ascii="Arial" w:eastAsia="Arial" w:hAnsi="Arial" w:cs="Arial"/>
          <w:color w:val="000000" w:themeColor="text1"/>
          <w:sz w:val="22"/>
          <w:szCs w:val="22"/>
        </w:rPr>
      </w:pPr>
      <w:r w:rsidRPr="19EA7B7E">
        <w:rPr>
          <w:rStyle w:val="DHHSbodyChar"/>
          <w:rFonts w:eastAsia="Arial" w:cs="Arial"/>
          <w:color w:val="000000" w:themeColor="text1"/>
          <w:sz w:val="22"/>
          <w:szCs w:val="22"/>
        </w:rPr>
        <w:t>A VHHSBA review has identified multiple data records for several health services for measurement devices not setup in the system: 1,699 electricity records across 31 health services, 322 natural gas records across 22 health services and 297 water records across 28 health services. The Eden Suite support team will be in touch with users to work though the list of orphaned data records in each health service. For more information regarding Eden Suite tenancy, please contact &lt;</w:t>
      </w:r>
      <w:hyperlink r:id="rId18">
        <w:r w:rsidRPr="19EA7B7E">
          <w:rPr>
            <w:rStyle w:val="Hyperlink"/>
            <w:rFonts w:ascii="Arial" w:eastAsia="Arial" w:hAnsi="Arial" w:cs="Arial"/>
            <w:sz w:val="22"/>
            <w:szCs w:val="22"/>
          </w:rPr>
          <w:t>edms@dhhs.vic.gov.au</w:t>
        </w:r>
      </w:hyperlink>
      <w:r w:rsidRPr="19EA7B7E">
        <w:rPr>
          <w:rStyle w:val="DHHSbodyChar"/>
          <w:rFonts w:eastAsia="Arial" w:cs="Arial"/>
          <w:color w:val="000000" w:themeColor="text1"/>
          <w:sz w:val="22"/>
          <w:szCs w:val="22"/>
        </w:rPr>
        <w:t>&gt; or &lt;</w:t>
      </w:r>
      <w:hyperlink r:id="rId19">
        <w:r w:rsidRPr="19EA7B7E">
          <w:rPr>
            <w:rStyle w:val="Hyperlink"/>
            <w:rFonts w:ascii="Arial" w:eastAsia="Arial" w:hAnsi="Arial" w:cs="Arial"/>
            <w:sz w:val="22"/>
            <w:szCs w:val="22"/>
          </w:rPr>
          <w:t>julian.freeland@dhhs.vic.gov.au</w:t>
        </w:r>
      </w:hyperlink>
      <w:r w:rsidRPr="19EA7B7E">
        <w:rPr>
          <w:rStyle w:val="DHHSbodyChar"/>
          <w:rFonts w:eastAsia="Arial" w:cs="Arial"/>
          <w:color w:val="000000" w:themeColor="text1"/>
          <w:sz w:val="22"/>
          <w:szCs w:val="22"/>
        </w:rPr>
        <w:t>&gt;.</w:t>
      </w:r>
    </w:p>
    <w:p w14:paraId="34916C62" w14:textId="691B8044" w:rsidR="00BE7E27" w:rsidRDefault="00BE7E27" w:rsidP="004745B6">
      <w:pPr>
        <w:pStyle w:val="Heading2"/>
        <w:rPr>
          <w:rStyle w:val="normaltextrun"/>
          <w:rFonts w:cs="Arial"/>
          <w:b w:val="0"/>
          <w:color w:val="0074BC"/>
        </w:rPr>
      </w:pPr>
      <w:r w:rsidRPr="004745B6">
        <w:rPr>
          <w:rStyle w:val="spellingerror"/>
          <w:color w:val="0074BC" w:themeColor="accent1"/>
        </w:rPr>
        <w:t xml:space="preserve">Solar Panels – </w:t>
      </w:r>
      <w:r w:rsidR="003B6063">
        <w:rPr>
          <w:rStyle w:val="spellingerror"/>
          <w:color w:val="0074BC" w:themeColor="accent1"/>
        </w:rPr>
        <w:t xml:space="preserve">uploading data and </w:t>
      </w:r>
      <w:r w:rsidRPr="004745B6">
        <w:rPr>
          <w:rStyle w:val="spellingerror"/>
          <w:color w:val="0074BC" w:themeColor="accent1"/>
        </w:rPr>
        <w:t>maintenance checklist</w:t>
      </w:r>
    </w:p>
    <w:p w14:paraId="7C1D7D21" w14:textId="77777777" w:rsidR="003B6063" w:rsidRDefault="003B6063" w:rsidP="003B6063">
      <w:pPr>
        <w:pStyle w:val="DHHSbody"/>
      </w:pPr>
      <w:r>
        <w:t>The Victorian Health and Human Services Building Authority requires:</w:t>
      </w:r>
    </w:p>
    <w:p w14:paraId="12564C6F" w14:textId="77777777" w:rsidR="003B6063" w:rsidRDefault="003B6063" w:rsidP="003B6063">
      <w:pPr>
        <w:pStyle w:val="DHHSbody"/>
        <w:numPr>
          <w:ilvl w:val="0"/>
          <w:numId w:val="19"/>
        </w:numPr>
      </w:pPr>
      <w:r>
        <w:t>automated capture of nett generation data from on-site solar PV systems</w:t>
      </w:r>
    </w:p>
    <w:p w14:paraId="13BEFD7E" w14:textId="77777777" w:rsidR="003B6063" w:rsidRDefault="003B6063" w:rsidP="003B6063">
      <w:pPr>
        <w:pStyle w:val="DHHSbody"/>
        <w:numPr>
          <w:ilvl w:val="0"/>
          <w:numId w:val="19"/>
        </w:numPr>
      </w:pPr>
      <w:r>
        <w:t>reporting into the online EDMS regardless of how the solar PV system is funded.</w:t>
      </w:r>
    </w:p>
    <w:p w14:paraId="210F82F9" w14:textId="77777777" w:rsidR="003B6063" w:rsidRDefault="003B6063" w:rsidP="003B6063">
      <w:pPr>
        <w:pStyle w:val="DHHSbody"/>
      </w:pPr>
      <w:r>
        <w:t xml:space="preserve">This reporting is configured through the inverter. Inverters installed after 2015 should have the capability to meet the requirements. Where older inverters do not have the capability to meet the requirements, reporting can be delayed until the inverter is replaced. More information is available on the </w:t>
      </w:r>
      <w:hyperlink r:id="rId20" w:history="1">
        <w:r w:rsidRPr="004F7EE8">
          <w:rPr>
            <w:rStyle w:val="Hyperlink"/>
          </w:rPr>
          <w:t>VHHSBA website</w:t>
        </w:r>
      </w:hyperlink>
      <w:r>
        <w:t xml:space="preserve"> &lt;</w:t>
      </w:r>
      <w:hyperlink r:id="rId21" w:history="1">
        <w:r>
          <w:rPr>
            <w:rStyle w:val="Hyperlink"/>
          </w:rPr>
          <w:t>https://www.vhhsba.vic.gov.au/reporting-solar-photovoltaic-data</w:t>
        </w:r>
      </w:hyperlink>
      <w:r>
        <w:t>&gt;.</w:t>
      </w:r>
    </w:p>
    <w:p w14:paraId="6B2046C6" w14:textId="77777777" w:rsidR="003B6063" w:rsidRPr="009D7053" w:rsidRDefault="003B6063" w:rsidP="003B6063">
      <w:pPr>
        <w:pStyle w:val="DHHSbody"/>
        <w:rPr>
          <w:rStyle w:val="spellingerror"/>
        </w:rPr>
      </w:pPr>
      <w:r w:rsidRPr="7CBFEF13">
        <w:t>If your hospital has solar installed and would like to check if it is reporting to Eden Suite</w:t>
      </w:r>
      <w:r>
        <w:t>,</w:t>
      </w:r>
      <w:r w:rsidRPr="7CBFEF13">
        <w:t xml:space="preserve"> please provide the following information – facility name, solar size and estimated date of installation to </w:t>
      </w:r>
      <w:hyperlink r:id="rId22">
        <w:r w:rsidRPr="7CBFEF13">
          <w:rPr>
            <w:rStyle w:val="Hyperlink"/>
          </w:rPr>
          <w:t>edms@dhhs.vic.gov.au</w:t>
        </w:r>
      </w:hyperlink>
      <w:r>
        <w:t xml:space="preserve">. </w:t>
      </w:r>
    </w:p>
    <w:p w14:paraId="1EE97FE0" w14:textId="72225CF7" w:rsidR="7CBFEF13" w:rsidRDefault="26CAB0E5" w:rsidP="7CBFEF13">
      <w:pPr>
        <w:pStyle w:val="DHHSbody"/>
        <w:rPr>
          <w:color w:val="1A1A1A"/>
        </w:rPr>
      </w:pPr>
      <w:r w:rsidRPr="7CBFEF13">
        <w:lastRenderedPageBreak/>
        <w:t>If you have had solar installed and commissioned</w:t>
      </w:r>
      <w:r w:rsidR="00434844">
        <w:t xml:space="preserve">, </w:t>
      </w:r>
      <w:r w:rsidRPr="7CBFEF13">
        <w:t xml:space="preserve">a guide has been </w:t>
      </w:r>
      <w:r w:rsidR="5E073418" w:rsidRPr="7CBFEF13">
        <w:t>developed</w:t>
      </w:r>
      <w:r w:rsidRPr="7CBFEF13">
        <w:t xml:space="preserve"> to help</w:t>
      </w:r>
      <w:r w:rsidR="00140211">
        <w:t xml:space="preserve"> </w:t>
      </w:r>
      <w:r w:rsidR="00A62058">
        <w:t>with</w:t>
      </w:r>
      <w:r w:rsidRPr="7CBFEF13">
        <w:t xml:space="preserve"> the routine maintenance st</w:t>
      </w:r>
      <w:r w:rsidR="140C4F0D" w:rsidRPr="7CBFEF13">
        <w:t xml:space="preserve">eps to keep it performing at capacity. </w:t>
      </w:r>
      <w:r w:rsidR="034EA639" w:rsidRPr="7CBFEF13">
        <w:t xml:space="preserve">The </w:t>
      </w:r>
      <w:hyperlink r:id="rId23" w:history="1">
        <w:r w:rsidR="034EA639" w:rsidRPr="00607F1C">
          <w:rPr>
            <w:rStyle w:val="Hyperlink"/>
          </w:rPr>
          <w:t>solar maintenance guide</w:t>
        </w:r>
      </w:hyperlink>
      <w:r w:rsidR="034EA639" w:rsidRPr="7CBFEF13">
        <w:t xml:space="preserve"> is available </w:t>
      </w:r>
      <w:r w:rsidR="00FB7DDC">
        <w:t xml:space="preserve">at </w:t>
      </w:r>
      <w:r w:rsidR="008A550E">
        <w:rPr>
          <w:color w:val="1A1A1A"/>
        </w:rPr>
        <w:t>&lt;</w:t>
      </w:r>
      <w:hyperlink r:id="rId24" w:history="1">
        <w:r w:rsidR="008A550E" w:rsidRPr="008A550E">
          <w:rPr>
            <w:rStyle w:val="Hyperlink"/>
          </w:rPr>
          <w:t>https://www.vhhsba.vic.gov.au/sites/default/files/2020-05/VHHSBA-solar-array-maintenance-checklist-20200227.docx</w:t>
        </w:r>
      </w:hyperlink>
      <w:r w:rsidR="008A550E">
        <w:rPr>
          <w:color w:val="1A1A1A"/>
        </w:rPr>
        <w:t>&gt;</w:t>
      </w:r>
      <w:r w:rsidR="003F1D51">
        <w:rPr>
          <w:color w:val="1A1A1A"/>
        </w:rPr>
        <w:t>.</w:t>
      </w:r>
    </w:p>
    <w:p w14:paraId="450A4C53" w14:textId="6F26FE19" w:rsidR="00DA6B81" w:rsidRDefault="00C75CB2" w:rsidP="004745B6">
      <w:pPr>
        <w:pStyle w:val="Heading2"/>
        <w:rPr>
          <w:rStyle w:val="normaltextrun"/>
          <w:rFonts w:cs="Arial"/>
          <w:b w:val="0"/>
        </w:rPr>
      </w:pPr>
      <w:r w:rsidRPr="004745B6">
        <w:rPr>
          <w:rStyle w:val="spellingerror"/>
          <w:color w:val="0074BC" w:themeColor="accent1"/>
        </w:rPr>
        <w:t xml:space="preserve">AHIA </w:t>
      </w:r>
      <w:r w:rsidR="00DA6B81">
        <w:rPr>
          <w:rStyle w:val="normaltextrun"/>
          <w:rFonts w:cs="Arial"/>
          <w:color w:val="0074BC"/>
        </w:rPr>
        <w:t>ESD sub-group update</w:t>
      </w:r>
    </w:p>
    <w:p w14:paraId="6579B717" w14:textId="77777777" w:rsidR="00835C25" w:rsidRPr="00835C25" w:rsidRDefault="00835C25" w:rsidP="00F83123">
      <w:pPr>
        <w:pStyle w:val="DHHSbody"/>
        <w:rPr>
          <w:rFonts w:cs="Arial"/>
          <w:color w:val="000000"/>
          <w:lang w:eastAsia="en-AU"/>
        </w:rPr>
      </w:pPr>
      <w:r w:rsidRPr="00F83123">
        <w:t>The Australasian Healthcare Infrastructure Alliance (AHIA) </w:t>
      </w:r>
      <w:r w:rsidRPr="00835C25">
        <w:rPr>
          <w:rFonts w:cs="Arial"/>
          <w:color w:val="000000"/>
          <w:bdr w:val="none" w:sz="0" w:space="0" w:color="auto" w:frame="1"/>
          <w:shd w:val="clear" w:color="auto" w:fill="FFFFFF"/>
        </w:rPr>
        <w:t>comprises senior asset managers from the public health authority of each Australian state and territory and New Zealand. The Alliance works across Australia and New Zealand to bring together information, research, and practical experience about developing and managing health assets and infrastructure. </w:t>
      </w:r>
    </w:p>
    <w:p w14:paraId="6D5B162D" w14:textId="28717083" w:rsidR="00835C25" w:rsidRPr="00835C25" w:rsidRDefault="007E3A03" w:rsidP="00F83123">
      <w:pPr>
        <w:pStyle w:val="DHHSbody"/>
        <w:rPr>
          <w:rFonts w:cs="Arial"/>
          <w:color w:val="000000"/>
        </w:rPr>
      </w:pPr>
      <w:r w:rsidRPr="00F83123">
        <w:t xml:space="preserve">VHHSBA’s </w:t>
      </w:r>
      <w:r w:rsidR="00835C25" w:rsidRPr="00835C25">
        <w:rPr>
          <w:rFonts w:cs="Arial"/>
          <w:color w:val="000000"/>
          <w:bdr w:val="none" w:sz="0" w:space="0" w:color="auto" w:frame="1"/>
          <w:shd w:val="clear" w:color="auto" w:fill="FFFFFF"/>
        </w:rPr>
        <w:t>Tiernan Humphrys</w:t>
      </w:r>
      <w:r w:rsidR="008348B9">
        <w:rPr>
          <w:rFonts w:cs="Arial"/>
          <w:color w:val="000000"/>
          <w:bdr w:val="none" w:sz="0" w:space="0" w:color="auto" w:frame="1"/>
          <w:shd w:val="clear" w:color="auto" w:fill="FFFFFF"/>
        </w:rPr>
        <w:t>, Manager Env</w:t>
      </w:r>
      <w:r w:rsidR="00580580">
        <w:rPr>
          <w:rFonts w:cs="Arial"/>
          <w:color w:val="000000"/>
          <w:bdr w:val="none" w:sz="0" w:space="0" w:color="auto" w:frame="1"/>
          <w:shd w:val="clear" w:color="auto" w:fill="FFFFFF"/>
        </w:rPr>
        <w:t>ironmental Sustainability</w:t>
      </w:r>
      <w:r w:rsidR="00835C25" w:rsidRPr="00835C25">
        <w:rPr>
          <w:rFonts w:cs="Arial"/>
          <w:color w:val="000000"/>
          <w:bdr w:val="none" w:sz="0" w:space="0" w:color="auto" w:frame="1"/>
          <w:shd w:val="clear" w:color="auto" w:fill="FFFFFF"/>
        </w:rPr>
        <w:t xml:space="preserve"> and Julian Freeland</w:t>
      </w:r>
      <w:r w:rsidR="00580580">
        <w:rPr>
          <w:rFonts w:cs="Arial"/>
          <w:color w:val="000000"/>
          <w:bdr w:val="none" w:sz="0" w:space="0" w:color="auto" w:frame="1"/>
          <w:shd w:val="clear" w:color="auto" w:fill="FFFFFF"/>
        </w:rPr>
        <w:t xml:space="preserve">, </w:t>
      </w:r>
      <w:r w:rsidR="006C3CDB">
        <w:rPr>
          <w:rFonts w:cs="Arial"/>
          <w:color w:val="000000"/>
          <w:bdr w:val="none" w:sz="0" w:space="0" w:color="auto" w:frame="1"/>
          <w:shd w:val="clear" w:color="auto" w:fill="FFFFFF"/>
        </w:rPr>
        <w:t>Senior Project Officer</w:t>
      </w:r>
      <w:r w:rsidR="00580580">
        <w:rPr>
          <w:rFonts w:cs="Arial"/>
          <w:color w:val="000000"/>
          <w:bdr w:val="none" w:sz="0" w:space="0" w:color="auto" w:frame="1"/>
          <w:shd w:val="clear" w:color="auto" w:fill="FFFFFF"/>
        </w:rPr>
        <w:t xml:space="preserve"> </w:t>
      </w:r>
      <w:r w:rsidR="00835C25" w:rsidRPr="00835C25">
        <w:rPr>
          <w:rFonts w:cs="Arial"/>
          <w:color w:val="000000"/>
          <w:bdr w:val="none" w:sz="0" w:space="0" w:color="auto" w:frame="1"/>
          <w:shd w:val="clear" w:color="auto" w:fill="FFFFFF"/>
        </w:rPr>
        <w:t>co-chair the AHIA ESD sub-group</w:t>
      </w:r>
      <w:r w:rsidR="000746D1">
        <w:rPr>
          <w:rFonts w:cs="Arial"/>
          <w:color w:val="000000"/>
          <w:bdr w:val="none" w:sz="0" w:space="0" w:color="auto" w:frame="1"/>
          <w:shd w:val="clear" w:color="auto" w:fill="FFFFFF"/>
        </w:rPr>
        <w:t>. The</w:t>
      </w:r>
      <w:r w:rsidR="00835C25" w:rsidRPr="00835C25">
        <w:rPr>
          <w:rFonts w:cs="Arial"/>
          <w:color w:val="000000"/>
          <w:bdr w:val="none" w:sz="0" w:space="0" w:color="auto" w:frame="1"/>
          <w:shd w:val="clear" w:color="auto" w:fill="FFFFFF"/>
        </w:rPr>
        <w:t xml:space="preserve"> key activities include:</w:t>
      </w:r>
    </w:p>
    <w:p w14:paraId="5A6EC132" w14:textId="38D128BD" w:rsidR="00835C25" w:rsidRPr="00835C25" w:rsidRDefault="00835C25" w:rsidP="00F83123">
      <w:pPr>
        <w:pStyle w:val="DHHSbody"/>
        <w:numPr>
          <w:ilvl w:val="0"/>
          <w:numId w:val="17"/>
        </w:numPr>
        <w:rPr>
          <w:rFonts w:cs="Arial"/>
          <w:color w:val="000000"/>
        </w:rPr>
      </w:pPr>
      <w:r w:rsidRPr="00F83123">
        <w:t>development and application of the </w:t>
      </w:r>
      <w:hyperlink r:id="rId25" w:tgtFrame="_blank" w:tooltip="https://www.nabers.gov.au/ratings/spaces-we-rate/public-hospitals" w:history="1">
        <w:r w:rsidRPr="00835C25">
          <w:rPr>
            <w:rStyle w:val="Hyperlink"/>
            <w:rFonts w:eastAsia="MS Gothic" w:cs="Arial"/>
            <w:bdr w:val="none" w:sz="0" w:space="0" w:color="auto" w:frame="1"/>
          </w:rPr>
          <w:t>NABERS for hospitals</w:t>
        </w:r>
      </w:hyperlink>
      <w:r w:rsidRPr="00835C25">
        <w:rPr>
          <w:rFonts w:cs="Arial"/>
          <w:color w:val="000000"/>
        </w:rPr>
        <w:t> </w:t>
      </w:r>
      <w:r w:rsidR="00B9455C">
        <w:rPr>
          <w:rFonts w:cs="Arial"/>
          <w:color w:val="000000"/>
        </w:rPr>
        <w:t>&lt;</w:t>
      </w:r>
      <w:hyperlink r:id="rId26" w:history="1">
        <w:r w:rsidR="00B9455C">
          <w:rPr>
            <w:rStyle w:val="Hyperlink"/>
          </w:rPr>
          <w:t>https://www.nabers.gov.au/ratings/spaces-we-rate/public-hospitals</w:t>
        </w:r>
      </w:hyperlink>
      <w:r w:rsidR="00B9455C">
        <w:t xml:space="preserve">&gt; </w:t>
      </w:r>
      <w:r w:rsidRPr="00835C25">
        <w:rPr>
          <w:rFonts w:cs="Arial"/>
          <w:color w:val="000000"/>
        </w:rPr>
        <w:t>energy, water, and waste tools</w:t>
      </w:r>
    </w:p>
    <w:p w14:paraId="65F676F3" w14:textId="4056BC51" w:rsidR="00835C25" w:rsidRPr="00835C25" w:rsidRDefault="00835C25" w:rsidP="00F83123">
      <w:pPr>
        <w:pStyle w:val="DHHSbody"/>
        <w:numPr>
          <w:ilvl w:val="0"/>
          <w:numId w:val="17"/>
        </w:numPr>
        <w:rPr>
          <w:rFonts w:cs="Arial"/>
          <w:color w:val="000000"/>
        </w:rPr>
      </w:pPr>
      <w:r w:rsidRPr="00F83123">
        <w:t>stock-take of hospital sustainability initiatives across jurisdictions and investigation of how sustainability can be better integrated into the </w:t>
      </w:r>
      <w:hyperlink r:id="rId27" w:tgtFrame="_blank" w:tooltip="https://healthfacilityguidelines.com.au/aushfg-parts" w:history="1">
        <w:r w:rsidRPr="00835C25">
          <w:rPr>
            <w:rStyle w:val="Hyperlink"/>
            <w:rFonts w:eastAsia="MS Gothic" w:cs="Arial"/>
            <w:bdr w:val="none" w:sz="0" w:space="0" w:color="auto" w:frame="1"/>
          </w:rPr>
          <w:t>Australasian Health Facility Guidelines</w:t>
        </w:r>
      </w:hyperlink>
      <w:r w:rsidR="005636E9">
        <w:rPr>
          <w:rStyle w:val="Hyperlink"/>
          <w:rFonts w:eastAsia="MS Gothic" w:cs="Arial"/>
          <w:bdr w:val="none" w:sz="0" w:space="0" w:color="auto" w:frame="1"/>
        </w:rPr>
        <w:t xml:space="preserve"> &lt;</w:t>
      </w:r>
      <w:hyperlink r:id="rId28" w:history="1">
        <w:r w:rsidR="005636E9">
          <w:rPr>
            <w:rStyle w:val="Hyperlink"/>
          </w:rPr>
          <w:t>https://healthfacilityguidelines.com.au/aushfg-parts</w:t>
        </w:r>
      </w:hyperlink>
      <w:r w:rsidR="005636E9">
        <w:t>&gt;</w:t>
      </w:r>
    </w:p>
    <w:p w14:paraId="63394CA1" w14:textId="20B38F45" w:rsidR="009D7053" w:rsidRPr="009D7053" w:rsidRDefault="00835C25" w:rsidP="004745B6">
      <w:pPr>
        <w:pStyle w:val="DHHSbody"/>
        <w:numPr>
          <w:ilvl w:val="0"/>
          <w:numId w:val="17"/>
        </w:numPr>
        <w:rPr>
          <w:rStyle w:val="spellingerror"/>
          <w:rFonts w:cs="Arial"/>
          <w:color w:val="000000"/>
        </w:rPr>
      </w:pPr>
      <w:r w:rsidRPr="00F83123">
        <w:t>sharing best practice on sustainability in capital works, including electrification of hospitals, batteries, and installation of solar.</w:t>
      </w:r>
    </w:p>
    <w:p w14:paraId="2FD50655" w14:textId="7A211BED" w:rsidR="00D502D6" w:rsidRDefault="00764795" w:rsidP="004745B6">
      <w:pPr>
        <w:pStyle w:val="Heading2"/>
        <w:rPr>
          <w:rStyle w:val="normaltextrun"/>
          <w:rFonts w:cs="Arial"/>
          <w:b w:val="0"/>
          <w:color w:val="0074BC"/>
        </w:rPr>
      </w:pPr>
      <w:r w:rsidRPr="004745B6">
        <w:rPr>
          <w:rStyle w:val="spellingerror"/>
          <w:color w:val="0074BC" w:themeColor="accent1"/>
        </w:rPr>
        <w:t>Waste and rec</w:t>
      </w:r>
      <w:r w:rsidR="00F92CA9">
        <w:rPr>
          <w:rStyle w:val="normaltextrun"/>
          <w:rFonts w:cs="Arial"/>
          <w:color w:val="0074BC"/>
        </w:rPr>
        <w:t>ycling signage</w:t>
      </w:r>
    </w:p>
    <w:p w14:paraId="39AA8B12" w14:textId="37080C76" w:rsidR="000A07CF" w:rsidRPr="00560DD2" w:rsidRDefault="000C25B3" w:rsidP="00560DD2">
      <w:pPr>
        <w:pStyle w:val="DHbody"/>
        <w:rPr>
          <w:rStyle w:val="DHHSbodyChar"/>
        </w:rPr>
      </w:pPr>
      <w:r>
        <w:rPr>
          <w:rStyle w:val="DHHSbodyChar"/>
        </w:rPr>
        <w:t xml:space="preserve">The department has </w:t>
      </w:r>
      <w:r w:rsidR="00736683">
        <w:rPr>
          <w:rStyle w:val="DHHSbodyChar"/>
        </w:rPr>
        <w:t>published</w:t>
      </w:r>
      <w:r w:rsidR="000A07CF" w:rsidRPr="00560DD2">
        <w:rPr>
          <w:rStyle w:val="DHHSbodyChar"/>
        </w:rPr>
        <w:t xml:space="preserve"> signage to assist with waste sorting in healthcare.</w:t>
      </w:r>
      <w:r w:rsidR="0015693F" w:rsidRPr="00560DD2">
        <w:rPr>
          <w:rStyle w:val="DHHSbodyChar"/>
        </w:rPr>
        <w:t xml:space="preserve"> A sign has been developed for most waste streams and in some cases signs specific to hospital departments.</w:t>
      </w:r>
      <w:r w:rsidR="005D368A" w:rsidRPr="00560DD2">
        <w:rPr>
          <w:rStyle w:val="DHHSbodyChar"/>
        </w:rPr>
        <w:t xml:space="preserve"> </w:t>
      </w:r>
      <w:hyperlink r:id="rId29">
        <w:r w:rsidR="000A07CF" w:rsidRPr="19EA7B7E">
          <w:rPr>
            <w:rStyle w:val="DHHSbodyChar"/>
          </w:rPr>
          <w:t>The 17 different signs can be downloaded from th</w:t>
        </w:r>
        <w:r w:rsidR="005D368A" w:rsidRPr="19EA7B7E">
          <w:rPr>
            <w:rStyle w:val="DHHSbodyChar"/>
          </w:rPr>
          <w:t>e</w:t>
        </w:r>
        <w:r w:rsidR="000A07CF" w:rsidRPr="19EA7B7E">
          <w:rPr>
            <w:rStyle w:val="DHHSbodyChar"/>
          </w:rPr>
          <w:t xml:space="preserve"> website</w:t>
        </w:r>
      </w:hyperlink>
      <w:r w:rsidR="005D368A" w:rsidRPr="19EA7B7E">
        <w:rPr>
          <w:rStyle w:val="DHHSbodyChar"/>
        </w:rPr>
        <w:t xml:space="preserve"> </w:t>
      </w:r>
      <w:r w:rsidR="38E5592F" w:rsidRPr="19EA7B7E">
        <w:rPr>
          <w:rStyle w:val="DHHSbodyChar"/>
        </w:rPr>
        <w:t>&lt;</w:t>
      </w:r>
      <w:hyperlink r:id="rId30">
        <w:r w:rsidR="00736683" w:rsidRPr="19EA7B7E">
          <w:rPr>
            <w:rStyle w:val="Hyperlink"/>
          </w:rPr>
          <w:t>https://www2.health.vic.gov.au/hospitals-and-health-services/planning-infrastructure/sustainability/waste/waste-and-recycling-signage</w:t>
        </w:r>
      </w:hyperlink>
      <w:r w:rsidR="24D7F46D">
        <w:t>&gt;</w:t>
      </w:r>
    </w:p>
    <w:p w14:paraId="04514B3B" w14:textId="79CADC59" w:rsidR="002B4613" w:rsidRDefault="000A07CF" w:rsidP="00560DD2">
      <w:pPr>
        <w:pStyle w:val="DHbody"/>
        <w:rPr>
          <w:rStyle w:val="Hyperlink"/>
        </w:rPr>
      </w:pPr>
      <w:r w:rsidRPr="00560DD2">
        <w:rPr>
          <w:rStyle w:val="DHHSbodyChar"/>
        </w:rPr>
        <w:t>The</w:t>
      </w:r>
      <w:r w:rsidR="00356F7E" w:rsidRPr="00560DD2">
        <w:rPr>
          <w:rStyle w:val="DHHSbodyChar"/>
        </w:rPr>
        <w:t xml:space="preserve"> </w:t>
      </w:r>
      <w:r w:rsidRPr="00560DD2">
        <w:rPr>
          <w:rStyle w:val="DHHSbodyChar"/>
        </w:rPr>
        <w:t xml:space="preserve">posters are consistent with resources released earlier this year as part of the same project – a waste decision tree, </w:t>
      </w:r>
      <w:r w:rsidR="00727330">
        <w:rPr>
          <w:rStyle w:val="DHHSbodyChar"/>
        </w:rPr>
        <w:t>educational</w:t>
      </w:r>
      <w:r w:rsidRPr="00560DD2">
        <w:rPr>
          <w:rStyle w:val="DHHSbodyChar"/>
        </w:rPr>
        <w:t xml:space="preserve"> power point </w:t>
      </w:r>
      <w:r w:rsidR="00727330">
        <w:rPr>
          <w:rStyle w:val="DHHSbodyChar"/>
        </w:rPr>
        <w:t xml:space="preserve">slides </w:t>
      </w:r>
      <w:r w:rsidRPr="00560DD2">
        <w:rPr>
          <w:rStyle w:val="DHHSbodyChar"/>
        </w:rPr>
        <w:t xml:space="preserve">and </w:t>
      </w:r>
      <w:r w:rsidR="00727330">
        <w:rPr>
          <w:rStyle w:val="DHHSbodyChar"/>
        </w:rPr>
        <w:t xml:space="preserve">a </w:t>
      </w:r>
      <w:r w:rsidRPr="00560DD2">
        <w:rPr>
          <w:rStyle w:val="DHHSbodyChar"/>
        </w:rPr>
        <w:t xml:space="preserve">clinical waste guidance supplement.  </w:t>
      </w:r>
      <w:hyperlink r:id="rId31">
        <w:r w:rsidRPr="19EA7B7E">
          <w:rPr>
            <w:rStyle w:val="DHHSbodyChar"/>
          </w:rPr>
          <w:t>These resources can be found here</w:t>
        </w:r>
      </w:hyperlink>
      <w:r w:rsidRPr="19EA7B7E">
        <w:rPr>
          <w:rStyle w:val="DHHSbodyChar"/>
        </w:rPr>
        <w:t>:</w:t>
      </w:r>
      <w:r w:rsidR="49510853" w:rsidRPr="19EA7B7E">
        <w:rPr>
          <w:rStyle w:val="DHHSbodyChar"/>
        </w:rPr>
        <w:t>&lt;</w:t>
      </w:r>
      <w:r w:rsidRPr="19EA7B7E">
        <w:rPr>
          <w:rStyle w:val="DHHSbodyChar"/>
        </w:rPr>
        <w:t> </w:t>
      </w:r>
      <w:hyperlink r:id="rId32">
        <w:r w:rsidR="00727330" w:rsidRPr="19EA7B7E">
          <w:rPr>
            <w:rStyle w:val="Hyperlink"/>
          </w:rPr>
          <w:t>https://www2.health.vic.gov.au/hospitals-and-health-services/planning-infrastructure/sustainability/waste/clinical-related-waste</w:t>
        </w:r>
      </w:hyperlink>
      <w:r w:rsidR="62130508">
        <w:t>&gt;</w:t>
      </w:r>
    </w:p>
    <w:p w14:paraId="037DACA1" w14:textId="283DAE4E" w:rsidR="002B4613" w:rsidRPr="006D74CF" w:rsidRDefault="00F048DF" w:rsidP="006D74CF">
      <w:pPr>
        <w:pStyle w:val="Heading2"/>
        <w:rPr>
          <w:rStyle w:val="spellingerror"/>
          <w:color w:val="0074BC" w:themeColor="accent1"/>
        </w:rPr>
      </w:pPr>
      <w:r w:rsidRPr="006D74CF">
        <w:rPr>
          <w:rStyle w:val="spellingerror"/>
          <w:color w:val="0074BC" w:themeColor="accent1"/>
        </w:rPr>
        <w:t>Social pro</w:t>
      </w:r>
      <w:r w:rsidR="00187154" w:rsidRPr="006D74CF">
        <w:rPr>
          <w:rStyle w:val="spellingerror"/>
          <w:color w:val="0074BC" w:themeColor="accent1"/>
        </w:rPr>
        <w:t xml:space="preserve">curement </w:t>
      </w:r>
      <w:r w:rsidR="00D600C6" w:rsidRPr="006D74CF">
        <w:rPr>
          <w:rStyle w:val="spellingerror"/>
          <w:color w:val="0074BC" w:themeColor="accent1"/>
        </w:rPr>
        <w:t>r</w:t>
      </w:r>
      <w:r w:rsidR="00187154" w:rsidRPr="006D74CF">
        <w:rPr>
          <w:rStyle w:val="spellingerror"/>
          <w:color w:val="0074BC" w:themeColor="accent1"/>
        </w:rPr>
        <w:t>esearch paper</w:t>
      </w:r>
      <w:r w:rsidR="004638B6" w:rsidRPr="006D74CF">
        <w:rPr>
          <w:rStyle w:val="spellingerror"/>
          <w:color w:val="0074BC" w:themeColor="accent1"/>
        </w:rPr>
        <w:t xml:space="preserve"> and support</w:t>
      </w:r>
    </w:p>
    <w:p w14:paraId="74257D2E" w14:textId="5415320A" w:rsidR="00187154" w:rsidRPr="00361DD6" w:rsidRDefault="00361DD6" w:rsidP="00560DD2">
      <w:pPr>
        <w:pStyle w:val="DHbody"/>
        <w:rPr>
          <w:rStyle w:val="DHHSbodyChar"/>
          <w:b/>
          <w:bCs/>
          <w:color w:val="0074BC" w:themeColor="text2"/>
        </w:rPr>
      </w:pPr>
      <w:r>
        <w:rPr>
          <w:rFonts w:cs="Arial"/>
          <w:color w:val="000000"/>
          <w:shd w:val="clear" w:color="auto" w:fill="FFFFFF"/>
        </w:rPr>
        <w:t xml:space="preserve">The </w:t>
      </w:r>
      <w:r w:rsidRPr="00361DD6">
        <w:rPr>
          <w:rFonts w:cs="Arial"/>
          <w:color w:val="000000"/>
          <w:shd w:val="clear" w:color="auto" w:fill="FFFFFF"/>
        </w:rPr>
        <w:t>Victorian Parliamentary Library</w:t>
      </w:r>
      <w:r>
        <w:rPr>
          <w:rFonts w:cs="Arial"/>
          <w:color w:val="000000"/>
          <w:shd w:val="clear" w:color="auto" w:fill="FFFFFF"/>
        </w:rPr>
        <w:t xml:space="preserve"> has released a new</w:t>
      </w:r>
      <w:r w:rsidRPr="00361DD6">
        <w:rPr>
          <w:rFonts w:cs="Arial"/>
          <w:color w:val="000000"/>
          <w:shd w:val="clear" w:color="auto" w:fill="FFFFFF"/>
        </w:rPr>
        <w:t> </w:t>
      </w:r>
      <w:hyperlink r:id="rId33" w:history="1">
        <w:r w:rsidRPr="00361DD6">
          <w:rPr>
            <w:rStyle w:val="Hyperlink"/>
            <w:color w:val="0088CC"/>
            <w:bdr w:val="none" w:sz="0" w:space="0" w:color="auto" w:frame="1"/>
            <w:shd w:val="clear" w:color="auto" w:fill="FFFFFF"/>
          </w:rPr>
          <w:t>research paper</w:t>
        </w:r>
      </w:hyperlink>
      <w:r w:rsidRPr="00361DD6">
        <w:rPr>
          <w:rFonts w:cs="Arial"/>
          <w:color w:val="000000"/>
          <w:shd w:val="clear" w:color="auto" w:fill="FFFFFF"/>
        </w:rPr>
        <w:t> ‘The Promise of Social Procurement’</w:t>
      </w:r>
      <w:r w:rsidR="00A416C8">
        <w:rPr>
          <w:rFonts w:cs="Arial"/>
          <w:color w:val="000000"/>
          <w:shd w:val="clear" w:color="auto" w:fill="FFFFFF"/>
        </w:rPr>
        <w:t xml:space="preserve">. </w:t>
      </w:r>
      <w:r w:rsidR="00A416C8" w:rsidRPr="00A416C8">
        <w:rPr>
          <w:rFonts w:cs="Arial"/>
          <w:color w:val="000000"/>
          <w:shd w:val="clear" w:color="auto" w:fill="FFFFFF"/>
        </w:rPr>
        <w:t>The paper argues that the Victorian government and business could help create more jobs for disadvantaged jobseekers through greater use of ‘social procurement’ policies.</w:t>
      </w:r>
    </w:p>
    <w:p w14:paraId="175DCB3D" w14:textId="5988AD3C" w:rsidR="009F0217" w:rsidRDefault="00D03E63" w:rsidP="00560DD2">
      <w:pPr>
        <w:pStyle w:val="DHbody"/>
        <w:rPr>
          <w:rFonts w:cs="Arial"/>
          <w:color w:val="000000"/>
          <w:shd w:val="clear" w:color="auto" w:fill="FFFFFF"/>
        </w:rPr>
      </w:pPr>
      <w:r w:rsidRPr="00D03E63">
        <w:rPr>
          <w:rFonts w:cs="Arial"/>
          <w:color w:val="000000"/>
          <w:shd w:val="clear" w:color="auto" w:fill="FFFFFF"/>
        </w:rPr>
        <w:t>“</w:t>
      </w:r>
      <w:r w:rsidRPr="00D03E63">
        <w:rPr>
          <w:rFonts w:cs="Arial"/>
          <w:i/>
          <w:iCs/>
          <w:color w:val="000000"/>
          <w:shd w:val="clear" w:color="auto" w:fill="FFFFFF"/>
        </w:rPr>
        <w:t>This is a really valuable paper</w:t>
      </w:r>
      <w:r w:rsidRPr="00D03E63">
        <w:rPr>
          <w:rFonts w:cs="Arial"/>
          <w:color w:val="000000"/>
          <w:shd w:val="clear" w:color="auto" w:fill="FFFFFF"/>
        </w:rPr>
        <w:t xml:space="preserve">,” said </w:t>
      </w:r>
      <w:proofErr w:type="spellStart"/>
      <w:r w:rsidRPr="00D03E63">
        <w:rPr>
          <w:rFonts w:cs="Arial"/>
          <w:color w:val="000000"/>
          <w:shd w:val="clear" w:color="auto" w:fill="FFFFFF"/>
        </w:rPr>
        <w:t>Nazih</w:t>
      </w:r>
      <w:proofErr w:type="spellEnd"/>
      <w:r w:rsidRPr="00D03E63">
        <w:rPr>
          <w:rFonts w:cs="Arial"/>
          <w:color w:val="000000"/>
          <w:shd w:val="clear" w:color="auto" w:fill="FFFFFF"/>
        </w:rPr>
        <w:t xml:space="preserve"> </w:t>
      </w:r>
      <w:proofErr w:type="spellStart"/>
      <w:r w:rsidRPr="00D03E63">
        <w:rPr>
          <w:rFonts w:cs="Arial"/>
          <w:color w:val="000000"/>
          <w:shd w:val="clear" w:color="auto" w:fill="FFFFFF"/>
        </w:rPr>
        <w:t>Elasmar</w:t>
      </w:r>
      <w:proofErr w:type="spellEnd"/>
      <w:r w:rsidRPr="00D03E63">
        <w:rPr>
          <w:rFonts w:cs="Arial"/>
          <w:color w:val="000000"/>
          <w:shd w:val="clear" w:color="auto" w:fill="FFFFFF"/>
        </w:rPr>
        <w:t>, President of the Legislative Council. “</w:t>
      </w:r>
      <w:r w:rsidRPr="00D03E63">
        <w:rPr>
          <w:rFonts w:cs="Arial"/>
          <w:i/>
          <w:iCs/>
          <w:color w:val="000000"/>
          <w:shd w:val="clear" w:color="auto" w:fill="FFFFFF"/>
        </w:rPr>
        <w:t xml:space="preserve">It will assist the Parliament and the community in thinking about how we can use our resources strategically to help some of </w:t>
      </w:r>
      <w:proofErr w:type="gramStart"/>
      <w:r w:rsidRPr="00D03E63">
        <w:rPr>
          <w:rFonts w:cs="Arial"/>
          <w:i/>
          <w:iCs/>
          <w:color w:val="000000"/>
          <w:shd w:val="clear" w:color="auto" w:fill="FFFFFF"/>
        </w:rPr>
        <w:t>those hardest hit</w:t>
      </w:r>
      <w:proofErr w:type="gramEnd"/>
      <w:r w:rsidRPr="00D03E63">
        <w:rPr>
          <w:rFonts w:cs="Arial"/>
          <w:i/>
          <w:iCs/>
          <w:color w:val="000000"/>
          <w:shd w:val="clear" w:color="auto" w:fill="FFFFFF"/>
        </w:rPr>
        <w:t xml:space="preserve"> by this pandemic.</w:t>
      </w:r>
      <w:r w:rsidRPr="00D03E63">
        <w:rPr>
          <w:rFonts w:cs="Arial"/>
          <w:color w:val="000000"/>
          <w:shd w:val="clear" w:color="auto" w:fill="FFFFFF"/>
        </w:rPr>
        <w:t>”</w:t>
      </w:r>
    </w:p>
    <w:p w14:paraId="73E8F582" w14:textId="6FEB50F0" w:rsidR="00714037" w:rsidRDefault="00714037" w:rsidP="00560DD2">
      <w:pPr>
        <w:pStyle w:val="DHbody"/>
        <w:rPr>
          <w:rFonts w:cs="Arial"/>
          <w:color w:val="000000"/>
          <w:shd w:val="clear" w:color="auto" w:fill="FFFFFF"/>
        </w:rPr>
      </w:pPr>
      <w:r w:rsidRPr="00714037">
        <w:rPr>
          <w:rFonts w:cs="Arial"/>
          <w:color w:val="000000"/>
          <w:shd w:val="clear" w:color="auto" w:fill="FFFFFF"/>
        </w:rPr>
        <w:t xml:space="preserve">The paper suggests that, while the future of Victoria’s social procurement landscape looks promising, </w:t>
      </w:r>
      <w:proofErr w:type="gramStart"/>
      <w:r w:rsidRPr="00714037">
        <w:rPr>
          <w:rFonts w:cs="Arial"/>
          <w:color w:val="000000"/>
          <w:shd w:val="clear" w:color="auto" w:fill="FFFFFF"/>
        </w:rPr>
        <w:t>a number of</w:t>
      </w:r>
      <w:proofErr w:type="gramEnd"/>
      <w:r w:rsidRPr="00714037">
        <w:rPr>
          <w:rFonts w:cs="Arial"/>
          <w:color w:val="000000"/>
          <w:shd w:val="clear" w:color="auto" w:fill="FFFFFF"/>
        </w:rPr>
        <w:t xml:space="preserve"> key issues require further deliberation if such policies are to successfully connect jobseekers experiencing disadvantage with decent employment opportunities.</w:t>
      </w:r>
    </w:p>
    <w:p w14:paraId="3FE2C981" w14:textId="5D780AC2" w:rsidR="002837A2" w:rsidRPr="00714037" w:rsidRDefault="00FD444E" w:rsidP="00560DD2">
      <w:pPr>
        <w:pStyle w:val="DHbody"/>
        <w:rPr>
          <w:rStyle w:val="DHHSbodyChar"/>
          <w:b/>
          <w:bCs/>
          <w:color w:val="0074BC" w:themeColor="text2"/>
        </w:rPr>
      </w:pPr>
      <w:r>
        <w:rPr>
          <w:rFonts w:cs="Arial"/>
          <w:color w:val="000000"/>
          <w:shd w:val="clear" w:color="auto" w:fill="FFFFFF"/>
        </w:rPr>
        <w:t xml:space="preserve">Health Purchasing Victoria (HPV) </w:t>
      </w:r>
      <w:r w:rsidR="00A21F04" w:rsidRPr="00A21F04">
        <w:rPr>
          <w:rFonts w:cs="Arial"/>
          <w:shd w:val="clear" w:color="auto" w:fill="FEFEFE"/>
        </w:rPr>
        <w:t>continues to support health services in implementing their social procurement strategies or commitments under Victoria’s Social Procurement Framework (SPF).</w:t>
      </w:r>
      <w:r w:rsidR="004638B6">
        <w:rPr>
          <w:rFonts w:cs="Arial"/>
          <w:shd w:val="clear" w:color="auto" w:fill="FEFEFE"/>
        </w:rPr>
        <w:t xml:space="preserve"> </w:t>
      </w:r>
      <w:r w:rsidR="00A27164">
        <w:rPr>
          <w:rFonts w:cs="Arial"/>
          <w:shd w:val="clear" w:color="auto" w:fill="FEFEFE"/>
        </w:rPr>
        <w:t>A</w:t>
      </w:r>
      <w:r w:rsidR="004638B6" w:rsidRPr="004638B6">
        <w:rPr>
          <w:rFonts w:cs="Arial"/>
          <w:shd w:val="clear" w:color="auto" w:fill="FEFEFE"/>
        </w:rPr>
        <w:t xml:space="preserve"> foundation eLearning module </w:t>
      </w:r>
      <w:r w:rsidR="00A27164">
        <w:rPr>
          <w:rFonts w:cs="Arial"/>
          <w:shd w:val="clear" w:color="auto" w:fill="FEFEFE"/>
        </w:rPr>
        <w:t xml:space="preserve">has been launched </w:t>
      </w:r>
      <w:r w:rsidR="004638B6" w:rsidRPr="004638B6">
        <w:rPr>
          <w:rFonts w:cs="Arial"/>
          <w:shd w:val="clear" w:color="auto" w:fill="FEFEFE"/>
        </w:rPr>
        <w:t>on HPV’s e-learning platform ECHO which is designed to help both procurement and non-procurement staff understand SPF requirements in 30 minutes or less.</w:t>
      </w:r>
    </w:p>
    <w:p w14:paraId="3C67DE0D" w14:textId="412E8FA0" w:rsidR="009F0217" w:rsidRDefault="00714037" w:rsidP="00560DD2">
      <w:pPr>
        <w:pStyle w:val="DHbody"/>
      </w:pPr>
      <w:r>
        <w:t xml:space="preserve">Access the link to the paper: </w:t>
      </w:r>
      <w:r w:rsidR="005636E9">
        <w:t>&lt;</w:t>
      </w:r>
      <w:hyperlink r:id="rId34" w:history="1">
        <w:r w:rsidR="005636E9" w:rsidRPr="00A10DE8">
          <w:rPr>
            <w:rStyle w:val="Hyperlink"/>
          </w:rPr>
          <w:t>https://parliament.vic.gov.au/publications/research-papers/download/36-research-papers/13972-the-promise-of-social-procurement-leveraging-purchasing-power-to-create-inclusive-employment-opportunities</w:t>
        </w:r>
      </w:hyperlink>
      <w:r w:rsidR="005636E9">
        <w:rPr>
          <w:rFonts w:cs="Arial"/>
          <w:shd w:val="clear" w:color="auto" w:fill="FEFEFE"/>
        </w:rPr>
        <w:t>&gt;</w:t>
      </w:r>
    </w:p>
    <w:p w14:paraId="33730C21" w14:textId="547D0E5A" w:rsidR="009D7053" w:rsidRPr="009D7053" w:rsidRDefault="00CD5E64" w:rsidP="009D7053">
      <w:pPr>
        <w:pStyle w:val="DHbody"/>
        <w:rPr>
          <w:rStyle w:val="spellingerror"/>
          <w:b/>
          <w:bCs/>
          <w:color w:val="0074BC" w:themeColor="text2"/>
          <w:sz w:val="28"/>
          <w:szCs w:val="28"/>
        </w:rPr>
      </w:pPr>
      <w:r>
        <w:lastRenderedPageBreak/>
        <w:t xml:space="preserve">Access </w:t>
      </w:r>
      <w:r w:rsidR="002928B5">
        <w:t xml:space="preserve">the link </w:t>
      </w:r>
      <w:r w:rsidR="0043007D">
        <w:t>for more information about the</w:t>
      </w:r>
      <w:r w:rsidR="002928B5">
        <w:t xml:space="preserve"> </w:t>
      </w:r>
      <w:hyperlink r:id="rId35" w:history="1">
        <w:r w:rsidR="003A0E13" w:rsidRPr="009D7053">
          <w:rPr>
            <w:rStyle w:val="Hyperlink"/>
          </w:rPr>
          <w:t>HPV ECHO</w:t>
        </w:r>
      </w:hyperlink>
      <w:r w:rsidR="003A0E13">
        <w:t xml:space="preserve"> platform: </w:t>
      </w:r>
      <w:r w:rsidR="005636E9">
        <w:t>&lt;</w:t>
      </w:r>
      <w:hyperlink r:id="rId36" w:history="1">
        <w:r w:rsidR="005636E9" w:rsidRPr="00A10DE8">
          <w:rPr>
            <w:rStyle w:val="Hyperlink"/>
          </w:rPr>
          <w:t>https://www.hpv.org.au/news-centre/2020-news/social-procurement-framework-support-continues-in-2020/</w:t>
        </w:r>
      </w:hyperlink>
      <w:r w:rsidR="005636E9">
        <w:rPr>
          <w:rFonts w:cs="Arial"/>
          <w:shd w:val="clear" w:color="auto" w:fill="FEFEFE"/>
        </w:rPr>
        <w:t>&gt;</w:t>
      </w:r>
    </w:p>
    <w:p w14:paraId="40D28A9E" w14:textId="0ADBF5D8" w:rsidR="004B37CE" w:rsidRPr="004745B6" w:rsidRDefault="00992CC8" w:rsidP="00504E87">
      <w:pPr>
        <w:pStyle w:val="Heading2"/>
        <w:rPr>
          <w:rStyle w:val="spellingerror"/>
          <w:color w:val="0074BC" w:themeColor="accent1"/>
        </w:rPr>
      </w:pPr>
      <w:r w:rsidRPr="004745B6">
        <w:rPr>
          <w:rStyle w:val="spellingerror"/>
          <w:color w:val="0074BC" w:themeColor="accent1"/>
        </w:rPr>
        <w:t xml:space="preserve">Global Green and Healthy Hospitals </w:t>
      </w:r>
      <w:r w:rsidR="00DF3710" w:rsidRPr="004745B6">
        <w:rPr>
          <w:rStyle w:val="spellingerror"/>
          <w:color w:val="0074BC" w:themeColor="accent1"/>
        </w:rPr>
        <w:t xml:space="preserve">(GGHH) </w:t>
      </w:r>
      <w:r w:rsidR="00675EBD" w:rsidRPr="004745B6">
        <w:rPr>
          <w:rStyle w:val="spellingerror"/>
          <w:color w:val="0074BC" w:themeColor="accent1"/>
        </w:rPr>
        <w:t xml:space="preserve">- </w:t>
      </w:r>
      <w:r w:rsidR="00D033E1" w:rsidRPr="004745B6">
        <w:rPr>
          <w:rStyle w:val="spellingerror"/>
          <w:color w:val="0074BC" w:themeColor="accent1"/>
        </w:rPr>
        <w:t>update</w:t>
      </w:r>
    </w:p>
    <w:p w14:paraId="4851CF76" w14:textId="60F06F4F" w:rsidR="00504E87" w:rsidRDefault="00504E87" w:rsidP="00C27B63">
      <w:pPr>
        <w:pStyle w:val="DHbody"/>
        <w:rPr>
          <w:rFonts w:cs="Arial"/>
          <w:color w:val="000000"/>
        </w:rPr>
      </w:pPr>
      <w:r>
        <w:rPr>
          <w:rFonts w:cs="Arial"/>
          <w:color w:val="000000"/>
        </w:rPr>
        <w:t>VHHSBA encourages public health services to join </w:t>
      </w:r>
      <w:hyperlink r:id="rId37" w:tgtFrame="_blank" w:history="1">
        <w:r w:rsidRPr="00A0445F">
          <w:rPr>
            <w:rStyle w:val="Hyperlink"/>
            <w:rFonts w:cs="Arial"/>
            <w:bdr w:val="none" w:sz="0" w:space="0" w:color="auto" w:frame="1"/>
          </w:rPr>
          <w:t>GGHH</w:t>
        </w:r>
      </w:hyperlink>
      <w:r w:rsidRPr="00A0445F">
        <w:rPr>
          <w:rFonts w:cs="Arial"/>
          <w:color w:val="000000"/>
        </w:rPr>
        <w:t> </w:t>
      </w:r>
      <w:r w:rsidR="000E1569">
        <w:rPr>
          <w:rFonts w:cs="Arial"/>
          <w:color w:val="000000"/>
        </w:rPr>
        <w:t>&lt;</w:t>
      </w:r>
      <w:hyperlink r:id="rId38" w:history="1">
        <w:r w:rsidR="000E1569" w:rsidRPr="00A10DE8">
          <w:rPr>
            <w:rStyle w:val="Hyperlink"/>
          </w:rPr>
          <w:t>https://www.greenhospitals.net/</w:t>
        </w:r>
      </w:hyperlink>
      <w:r w:rsidR="000E1569">
        <w:t xml:space="preserve">&gt; </w:t>
      </w:r>
      <w:r>
        <w:rPr>
          <w:rFonts w:cs="Arial"/>
          <w:color w:val="000000"/>
        </w:rPr>
        <w:t xml:space="preserve">and access the many benefits provided through the network which include networking and support from a community of sustainable healthcare colleagues across Australia, New Zealand and globally. There are resources available which have been developed specifically for healthcare sustainability </w:t>
      </w:r>
      <w:r w:rsidR="006E34F1">
        <w:rPr>
          <w:rFonts w:cs="Arial"/>
          <w:color w:val="000000"/>
        </w:rPr>
        <w:t xml:space="preserve">as well as </w:t>
      </w:r>
      <w:r>
        <w:rPr>
          <w:rFonts w:cs="Arial"/>
          <w:color w:val="000000"/>
        </w:rPr>
        <w:t>opportunities for international recognition for environmental achievements. </w:t>
      </w:r>
    </w:p>
    <w:p w14:paraId="3FB4C9FE" w14:textId="76D301DC" w:rsidR="001F000B" w:rsidRDefault="00102502" w:rsidP="00C27B63">
      <w:pPr>
        <w:pStyle w:val="DHbody"/>
        <w:rPr>
          <w:rFonts w:cs="Arial"/>
          <w:color w:val="000000"/>
        </w:rPr>
      </w:pPr>
      <w:r w:rsidRPr="00C27B63">
        <w:rPr>
          <w:rStyle w:val="DHHSbodyChar"/>
        </w:rPr>
        <w:t xml:space="preserve">The international </w:t>
      </w:r>
      <w:hyperlink r:id="rId39" w:history="1">
        <w:r w:rsidRPr="00C27B63">
          <w:rPr>
            <w:rStyle w:val="DHHSbodyChar"/>
          </w:rPr>
          <w:t>Healthcare Climate Challenge Awards</w:t>
        </w:r>
      </w:hyperlink>
      <w:r w:rsidRPr="00C27B63">
        <w:rPr>
          <w:rStyle w:val="DHHSbodyChar"/>
        </w:rPr>
        <w:t xml:space="preserve"> </w:t>
      </w:r>
      <w:r w:rsidR="008E2173" w:rsidRPr="00C27B63">
        <w:rPr>
          <w:rStyle w:val="DHHSbodyChar"/>
        </w:rPr>
        <w:t>&lt;</w:t>
      </w:r>
      <w:hyperlink r:id="rId40" w:history="1">
        <w:r w:rsidR="008E2173" w:rsidRPr="00AC4F49">
          <w:rPr>
            <w:rStyle w:val="Hyperlink"/>
          </w:rPr>
          <w:t>https://www.greenhospitals.net/about-challenge/</w:t>
        </w:r>
      </w:hyperlink>
      <w:r w:rsidR="008E2173" w:rsidRPr="00C27B63">
        <w:rPr>
          <w:rStyle w:val="DHHSbodyChar"/>
        </w:rPr>
        <w:t xml:space="preserve">&gt; </w:t>
      </w:r>
      <w:r w:rsidRPr="00156D75">
        <w:rPr>
          <w:rFonts w:cs="Arial"/>
          <w:color w:val="000000"/>
        </w:rPr>
        <w:t xml:space="preserve">are </w:t>
      </w:r>
      <w:r w:rsidR="00703A6C">
        <w:rPr>
          <w:rFonts w:cs="Arial"/>
          <w:color w:val="000000"/>
        </w:rPr>
        <w:t>awarded</w:t>
      </w:r>
      <w:r w:rsidRPr="00156D75">
        <w:rPr>
          <w:rFonts w:cs="Arial"/>
          <w:color w:val="000000"/>
        </w:rPr>
        <w:t xml:space="preserve"> to health institutions taking impressive action to reduce their carbon footprint, improve their resilience to the impacts of climate change</w:t>
      </w:r>
      <w:r w:rsidR="006E34F1">
        <w:rPr>
          <w:rFonts w:cs="Arial"/>
          <w:color w:val="000000"/>
        </w:rPr>
        <w:t>,</w:t>
      </w:r>
      <w:r w:rsidRPr="00156D75">
        <w:rPr>
          <w:rFonts w:cs="Arial"/>
          <w:color w:val="000000"/>
        </w:rPr>
        <w:t xml:space="preserve"> and</w:t>
      </w:r>
      <w:r w:rsidR="00703A6C">
        <w:rPr>
          <w:rFonts w:cs="Arial"/>
          <w:color w:val="000000"/>
        </w:rPr>
        <w:t xml:space="preserve"> </w:t>
      </w:r>
      <w:r w:rsidRPr="00156D75">
        <w:rPr>
          <w:rFonts w:cs="Arial"/>
          <w:color w:val="000000"/>
        </w:rPr>
        <w:t xml:space="preserve">showing leadership in </w:t>
      </w:r>
      <w:r w:rsidR="004F5E94">
        <w:rPr>
          <w:rFonts w:cs="Arial"/>
          <w:color w:val="000000"/>
        </w:rPr>
        <w:t>this space</w:t>
      </w:r>
      <w:r w:rsidRPr="00156D75">
        <w:rPr>
          <w:rFonts w:cs="Arial"/>
          <w:color w:val="000000"/>
        </w:rPr>
        <w:t xml:space="preserve">. </w:t>
      </w:r>
    </w:p>
    <w:p w14:paraId="7D447BA7" w14:textId="609AE1BA" w:rsidR="00102502" w:rsidRPr="00156D75" w:rsidRDefault="00102502" w:rsidP="00C27B63">
      <w:pPr>
        <w:pStyle w:val="DHbody"/>
        <w:rPr>
          <w:rFonts w:cs="Arial"/>
          <w:color w:val="000000"/>
        </w:rPr>
      </w:pPr>
      <w:r w:rsidRPr="00156D75">
        <w:rPr>
          <w:rFonts w:cs="Arial"/>
          <w:color w:val="000000"/>
        </w:rPr>
        <w:t>This year Ambulance Victoria received a Gold Climate Leadership Award and Silver Renewable Energy Award for their leadership in addressing climate change and reducing their use of fossil fuels for energy. Other award recipients in our region include the New South Wales Nurses and Midwives’ Association, UnitingCare Queensland, Auckland District Health Board</w:t>
      </w:r>
      <w:r w:rsidR="00901374">
        <w:rPr>
          <w:rFonts w:cs="Arial"/>
          <w:color w:val="000000"/>
        </w:rPr>
        <w:t>,</w:t>
      </w:r>
      <w:r w:rsidRPr="00156D75">
        <w:rPr>
          <w:rFonts w:cs="Arial"/>
          <w:color w:val="000000"/>
        </w:rPr>
        <w:t xml:space="preserve"> and Northland District Health Board. </w:t>
      </w:r>
      <w:hyperlink r:id="rId41" w:history="1">
        <w:r w:rsidRPr="00156D75">
          <w:rPr>
            <w:rStyle w:val="Hyperlink"/>
            <w:rFonts w:cs="Arial"/>
          </w:rPr>
          <w:t>Read more about award winners from around the world here</w:t>
        </w:r>
      </w:hyperlink>
      <w:r w:rsidR="005961B1" w:rsidRPr="004638B6">
        <w:rPr>
          <w:rFonts w:cs="Arial"/>
          <w:shd w:val="clear" w:color="auto" w:fill="FEFEFE"/>
        </w:rPr>
        <w:t>.</w:t>
      </w:r>
      <w:r w:rsidR="00F20A46">
        <w:rPr>
          <w:rFonts w:cs="Arial"/>
          <w:shd w:val="clear" w:color="auto" w:fill="FEFEFE"/>
        </w:rPr>
        <w:t xml:space="preserve"> &lt;</w:t>
      </w:r>
      <w:hyperlink r:id="rId42" w:history="1">
        <w:r w:rsidR="00F20A46">
          <w:rPr>
            <w:rStyle w:val="Hyperlink"/>
          </w:rPr>
          <w:t>https://www.greenhospitals.net/announcing-the-2020-climate-champions/</w:t>
        </w:r>
      </w:hyperlink>
      <w:r w:rsidR="00F20A46">
        <w:t>&gt;</w:t>
      </w:r>
    </w:p>
    <w:p w14:paraId="08EAF098" w14:textId="7C42E842" w:rsidR="00977F92" w:rsidRPr="000270E7" w:rsidRDefault="00977F92" w:rsidP="00C27B63">
      <w:pPr>
        <w:pStyle w:val="DHbody"/>
        <w:rPr>
          <w:rFonts w:cs="Arial"/>
          <w:bdr w:val="none" w:sz="0" w:space="0" w:color="auto" w:frame="1"/>
        </w:rPr>
      </w:pPr>
      <w:r w:rsidRPr="00C27B63">
        <w:rPr>
          <w:rStyle w:val="DHHSbodyChar"/>
        </w:rPr>
        <w:t>Recently released case studies</w:t>
      </w:r>
      <w:r w:rsidR="00901374" w:rsidRPr="00C27B63">
        <w:rPr>
          <w:rStyle w:val="DHHSbodyChar"/>
        </w:rPr>
        <w:t xml:space="preserve"> have been added to the </w:t>
      </w:r>
      <w:hyperlink r:id="rId43" w:tgtFrame="_blank" w:history="1">
        <w:r w:rsidR="00861EDC" w:rsidRPr="00C27B63">
          <w:rPr>
            <w:rStyle w:val="DHHSbodyChar"/>
          </w:rPr>
          <w:t>GGHH case study library</w:t>
        </w:r>
      </w:hyperlink>
      <w:r w:rsidR="006F24E1">
        <w:rPr>
          <w:rStyle w:val="DHHSbodyChar"/>
        </w:rPr>
        <w:t xml:space="preserve"> at</w:t>
      </w:r>
      <w:r w:rsidR="00861EDC">
        <w:rPr>
          <w:rStyle w:val="DHHSbodyChar"/>
        </w:rPr>
        <w:t xml:space="preserve"> </w:t>
      </w:r>
      <w:r w:rsidR="00861EDC" w:rsidRPr="00C27B63">
        <w:rPr>
          <w:rStyle w:val="DHHSbodyChar"/>
        </w:rPr>
        <w:t>&lt;</w:t>
      </w:r>
      <w:hyperlink r:id="rId44" w:history="1">
        <w:r w:rsidR="00861EDC" w:rsidRPr="00C27B63">
          <w:rPr>
            <w:rStyle w:val="Hyperlink"/>
          </w:rPr>
          <w:t>https://www.greenhospitals.net/case-studies/</w:t>
        </w:r>
      </w:hyperlink>
      <w:r w:rsidR="00861EDC" w:rsidRPr="00C27B63">
        <w:rPr>
          <w:rStyle w:val="DHHSbodyChar"/>
        </w:rPr>
        <w:t>&gt;.</w:t>
      </w:r>
      <w:r w:rsidRPr="000270E7">
        <w:rPr>
          <w:rFonts w:cs="Arial"/>
          <w:bdr w:val="none" w:sz="0" w:space="0" w:color="auto" w:frame="1"/>
        </w:rPr>
        <w:t xml:space="preserve"> </w:t>
      </w:r>
      <w:r w:rsidR="00861EDC">
        <w:rPr>
          <w:rFonts w:cs="Arial"/>
          <w:bdr w:val="none" w:sz="0" w:space="0" w:color="auto" w:frame="1"/>
        </w:rPr>
        <w:t xml:space="preserve">These include: </w:t>
      </w:r>
      <w:hyperlink r:id="rId45" w:tgtFrame="_blank" w:history="1">
        <w:r w:rsidRPr="000270E7">
          <w:rPr>
            <w:rStyle w:val="Hyperlink"/>
            <w:rFonts w:cs="Arial"/>
            <w:color w:val="auto"/>
            <w:bdr w:val="none" w:sz="0" w:space="0" w:color="auto" w:frame="1"/>
          </w:rPr>
          <w:t>Ambulance Victoria on </w:t>
        </w:r>
      </w:hyperlink>
      <w:hyperlink r:id="rId46" w:tgtFrame="_blank" w:history="1">
        <w:r w:rsidRPr="000270E7">
          <w:rPr>
            <w:rStyle w:val="Hyperlink"/>
            <w:rFonts w:cs="Arial"/>
            <w:color w:val="auto"/>
            <w:bdr w:val="none" w:sz="0" w:space="0" w:color="auto" w:frame="1"/>
          </w:rPr>
          <w:t>Targeting 100% Renewable Energy by 2025</w:t>
        </w:r>
      </w:hyperlink>
      <w:r w:rsidRPr="000270E7">
        <w:rPr>
          <w:rFonts w:cs="Arial"/>
          <w:bdr w:val="none" w:sz="0" w:space="0" w:color="auto" w:frame="1"/>
        </w:rPr>
        <w:t> </w:t>
      </w:r>
      <w:r w:rsidR="00DE1360">
        <w:rPr>
          <w:rFonts w:cs="Arial"/>
          <w:bdr w:val="none" w:sz="0" w:space="0" w:color="auto" w:frame="1"/>
        </w:rPr>
        <w:t>&lt;</w:t>
      </w:r>
      <w:hyperlink r:id="rId47" w:anchor=":~:text=This%20year%20Ambulance%20Victoria%20received,in%20the%20year%202019%2D20." w:history="1">
        <w:r w:rsidR="00DE1360">
          <w:rPr>
            <w:rStyle w:val="Hyperlink"/>
          </w:rPr>
          <w:t>https://www.caha.org.au/health-climate-awards-201202#:~:text=This%20year%20Ambulance%20Victoria%20received,in%20the%20year%202019%2D20.</w:t>
        </w:r>
      </w:hyperlink>
      <w:r w:rsidR="00DE1360">
        <w:t xml:space="preserve">&gt; </w:t>
      </w:r>
      <w:r w:rsidRPr="000270E7">
        <w:rPr>
          <w:rFonts w:cs="Arial"/>
          <w:bdr w:val="none" w:sz="0" w:space="0" w:color="auto" w:frame="1"/>
        </w:rPr>
        <w:t>and Queanbeyan Hospital and Health Service on </w:t>
      </w:r>
      <w:hyperlink r:id="rId48" w:tgtFrame="_blank" w:history="1">
        <w:r w:rsidRPr="000270E7">
          <w:rPr>
            <w:rStyle w:val="Hyperlink"/>
            <w:rFonts w:cs="Arial"/>
            <w:color w:val="auto"/>
            <w:bdr w:val="none" w:sz="0" w:space="0" w:color="auto" w:frame="1"/>
          </w:rPr>
          <w:t>R.A.W. project – Rescued and Wasted Food</w:t>
        </w:r>
      </w:hyperlink>
      <w:r w:rsidR="00861EDC">
        <w:rPr>
          <w:rFonts w:cs="Arial"/>
          <w:bdr w:val="none" w:sz="0" w:space="0" w:color="auto" w:frame="1"/>
        </w:rPr>
        <w:t>.</w:t>
      </w:r>
      <w:r w:rsidR="009D1628">
        <w:rPr>
          <w:rFonts w:cs="Arial"/>
          <w:bdr w:val="none" w:sz="0" w:space="0" w:color="auto" w:frame="1"/>
        </w:rPr>
        <w:t xml:space="preserve"> &lt;</w:t>
      </w:r>
      <w:hyperlink r:id="rId49" w:history="1">
        <w:r w:rsidR="009D1628">
          <w:rPr>
            <w:rStyle w:val="Hyperlink"/>
          </w:rPr>
          <w:t>https://www.greenhospitals.net/wp-content/uploads/2020/10/GGHH-Case-Study-R.A.W.-project-%E2%80%93-Rescued-and-Wasted-Food-Queanbeyan-Hospital-and-Health-Service.pdf</w:t>
        </w:r>
      </w:hyperlink>
      <w:r w:rsidR="009D1628">
        <w:t>&gt;</w:t>
      </w:r>
    </w:p>
    <w:p w14:paraId="381CAB12" w14:textId="4EF710F5" w:rsidR="00977F92" w:rsidRPr="0005137C" w:rsidRDefault="00977F92" w:rsidP="00C27B63">
      <w:pPr>
        <w:pStyle w:val="DHbody"/>
        <w:rPr>
          <w:rFonts w:cs="Arial"/>
          <w:color w:val="000000"/>
        </w:rPr>
      </w:pPr>
      <w:r w:rsidRPr="00C27B63">
        <w:rPr>
          <w:rStyle w:val="DHHSbodyChar"/>
        </w:rPr>
        <w:t xml:space="preserve">If you have any questions or would like </w:t>
      </w:r>
      <w:r w:rsidR="00003579" w:rsidRPr="00C27B63">
        <w:rPr>
          <w:rStyle w:val="DHHSbodyChar"/>
        </w:rPr>
        <w:t xml:space="preserve">to become a </w:t>
      </w:r>
      <w:r w:rsidRPr="00C27B63">
        <w:rPr>
          <w:rStyle w:val="DHHSbodyChar"/>
        </w:rPr>
        <w:t xml:space="preserve">member </w:t>
      </w:r>
      <w:r w:rsidR="00F906BE" w:rsidRPr="00C27B63">
        <w:rPr>
          <w:rStyle w:val="DHHSbodyChar"/>
        </w:rPr>
        <w:t xml:space="preserve">of the GGHH, </w:t>
      </w:r>
      <w:r w:rsidRPr="00C27B63">
        <w:rPr>
          <w:rStyle w:val="DHHSbodyChar"/>
        </w:rPr>
        <w:t>please contact </w:t>
      </w:r>
      <w:hyperlink r:id="rId50" w:tgtFrame="_blank" w:history="1">
        <w:r w:rsidRPr="00C27B63">
          <w:rPr>
            <w:rStyle w:val="DHHSbodyChar"/>
          </w:rPr>
          <w:t>Carol Behne</w:t>
        </w:r>
      </w:hyperlink>
      <w:r w:rsidRPr="00C27B63">
        <w:rPr>
          <w:rStyle w:val="DHHSbodyChar"/>
        </w:rPr>
        <w:t xml:space="preserve">, CAHA Sustainable Healthcare Program Manager &amp; GGHH Pacific Region Coordinator. Access the </w:t>
      </w:r>
      <w:hyperlink r:id="rId51" w:history="1">
        <w:r w:rsidR="0005137C" w:rsidRPr="00C27B63">
          <w:rPr>
            <w:rStyle w:val="DHHSbodyChar"/>
          </w:rPr>
          <w:t>GGHH Pacific region website</w:t>
        </w:r>
      </w:hyperlink>
      <w:r w:rsidR="0005137C">
        <w:rPr>
          <w:rStyle w:val="DHHSbodyChar"/>
        </w:rPr>
        <w:t xml:space="preserve"> </w:t>
      </w:r>
      <w:r w:rsidRPr="00C27B63">
        <w:rPr>
          <w:rStyle w:val="DHHSbodyChar"/>
        </w:rPr>
        <w:t>for more information</w:t>
      </w:r>
      <w:r w:rsidR="0005137C" w:rsidRPr="00C27B63">
        <w:rPr>
          <w:rStyle w:val="DHHSbodyChar"/>
        </w:rPr>
        <w:t xml:space="preserve"> </w:t>
      </w:r>
      <w:r w:rsidR="003D34C9" w:rsidRPr="00C27B63">
        <w:rPr>
          <w:rStyle w:val="DHHSbodyChar"/>
        </w:rPr>
        <w:t>&lt;</w:t>
      </w:r>
      <w:hyperlink r:id="rId52" w:history="1">
        <w:r w:rsidR="004B03B5" w:rsidRPr="00C27B63">
          <w:rPr>
            <w:rStyle w:val="Hyperlink"/>
          </w:rPr>
          <w:t>https://www.caha.org.au/globalgreen_healthyhospitals</w:t>
        </w:r>
      </w:hyperlink>
      <w:r w:rsidR="004B03B5" w:rsidRPr="00C27B63">
        <w:rPr>
          <w:rStyle w:val="DHHSbodyChar"/>
        </w:rPr>
        <w:t>&gt;</w:t>
      </w:r>
      <w:r w:rsidR="0005137C">
        <w:rPr>
          <w:rFonts w:cs="Arial"/>
        </w:rPr>
        <w:t>.</w:t>
      </w:r>
    </w:p>
    <w:p w14:paraId="54E6C9D6" w14:textId="796A84A4" w:rsidR="731FACDE" w:rsidRPr="00BB0138" w:rsidRDefault="00A233CB" w:rsidP="45A6E181">
      <w:pPr>
        <w:pStyle w:val="Heading2"/>
        <w:rPr>
          <w:rStyle w:val="normaltextrun"/>
          <w:rFonts w:cs="Arial"/>
          <w:color w:val="0074BC" w:themeColor="accent1"/>
        </w:rPr>
      </w:pPr>
      <w:r w:rsidRPr="00BB0138">
        <w:rPr>
          <w:rFonts w:cs="Arial"/>
          <w:bdr w:val="none" w:sz="0" w:space="0" w:color="auto" w:frame="1"/>
        </w:rPr>
        <w:t>A</w:t>
      </w:r>
      <w:r w:rsidR="00163EBE">
        <w:rPr>
          <w:rFonts w:cs="Arial"/>
          <w:bdr w:val="none" w:sz="0" w:space="0" w:color="auto" w:frame="1"/>
        </w:rPr>
        <w:t xml:space="preserve">ustralian </w:t>
      </w:r>
      <w:r w:rsidRPr="00BB0138">
        <w:rPr>
          <w:rFonts w:cs="Arial"/>
          <w:bdr w:val="none" w:sz="0" w:space="0" w:color="auto" w:frame="1"/>
        </w:rPr>
        <w:t>P</w:t>
      </w:r>
      <w:r w:rsidR="002F1498">
        <w:rPr>
          <w:rFonts w:cs="Arial"/>
          <w:bdr w:val="none" w:sz="0" w:space="0" w:color="auto" w:frame="1"/>
        </w:rPr>
        <w:t>ac</w:t>
      </w:r>
      <w:r w:rsidR="00E97C89">
        <w:rPr>
          <w:rFonts w:cs="Arial"/>
          <w:bdr w:val="none" w:sz="0" w:space="0" w:color="auto" w:frame="1"/>
        </w:rPr>
        <w:t xml:space="preserve">kaging </w:t>
      </w:r>
      <w:r w:rsidRPr="00BB0138">
        <w:rPr>
          <w:rFonts w:cs="Arial"/>
          <w:bdr w:val="none" w:sz="0" w:space="0" w:color="auto" w:frame="1"/>
        </w:rPr>
        <w:t>C</w:t>
      </w:r>
      <w:r w:rsidR="00E97C89">
        <w:rPr>
          <w:rFonts w:cs="Arial"/>
          <w:bdr w:val="none" w:sz="0" w:space="0" w:color="auto" w:frame="1"/>
        </w:rPr>
        <w:t xml:space="preserve">ovenant </w:t>
      </w:r>
      <w:r w:rsidRPr="00BB0138">
        <w:rPr>
          <w:rFonts w:cs="Arial"/>
          <w:bdr w:val="none" w:sz="0" w:space="0" w:color="auto" w:frame="1"/>
        </w:rPr>
        <w:t>O</w:t>
      </w:r>
      <w:r w:rsidR="00E97C89">
        <w:rPr>
          <w:rFonts w:cs="Arial"/>
          <w:bdr w:val="none" w:sz="0" w:space="0" w:color="auto" w:frame="1"/>
        </w:rPr>
        <w:t xml:space="preserve">rganisation </w:t>
      </w:r>
      <w:r w:rsidR="001118FD">
        <w:rPr>
          <w:rFonts w:cs="Arial"/>
          <w:bdr w:val="none" w:sz="0" w:space="0" w:color="auto" w:frame="1"/>
        </w:rPr>
        <w:t xml:space="preserve">guide on recycled </w:t>
      </w:r>
      <w:r w:rsidR="00C20A97" w:rsidRPr="00BB0138">
        <w:rPr>
          <w:rFonts w:cs="Arial"/>
          <w:bdr w:val="none" w:sz="0" w:space="0" w:color="auto" w:frame="1"/>
        </w:rPr>
        <w:t>material</w:t>
      </w:r>
      <w:r w:rsidR="001118FD">
        <w:rPr>
          <w:rFonts w:cs="Arial"/>
          <w:bdr w:val="none" w:sz="0" w:space="0" w:color="auto" w:frame="1"/>
        </w:rPr>
        <w:t>s</w:t>
      </w:r>
    </w:p>
    <w:p w14:paraId="6A082A7B" w14:textId="15D858C5" w:rsidR="00693BFB" w:rsidRPr="00163EBE" w:rsidRDefault="00C6618E" w:rsidP="00163EBE">
      <w:pPr>
        <w:pStyle w:val="DHbody"/>
        <w:rPr>
          <w:rStyle w:val="DHHSbodyChar"/>
        </w:rPr>
      </w:pPr>
      <w:r w:rsidRPr="00163EBE">
        <w:rPr>
          <w:rStyle w:val="DHHSbodyChar"/>
        </w:rPr>
        <w:t xml:space="preserve">The Australian Packaging Covenant Organisation (APCO) has published a new resource </w:t>
      </w:r>
      <w:r w:rsidRPr="00163EBE">
        <w:rPr>
          <w:rStyle w:val="DHHSbodyChar"/>
          <w:i/>
          <w:iCs/>
        </w:rPr>
        <w:t>Supporting government procurement of recycled materials</w:t>
      </w:r>
      <w:r w:rsidR="00693BFB" w:rsidRPr="00163EBE">
        <w:rPr>
          <w:rStyle w:val="DHHSbodyChar"/>
        </w:rPr>
        <w:t xml:space="preserve">. The aim is to </w:t>
      </w:r>
      <w:r w:rsidRPr="00163EBE">
        <w:rPr>
          <w:rStyle w:val="DHHSbodyChar"/>
        </w:rPr>
        <w:t xml:space="preserve">help increase government procurement of recycled content </w:t>
      </w:r>
      <w:r w:rsidR="00693BFB" w:rsidRPr="00163EBE">
        <w:rPr>
          <w:rStyle w:val="DHHSbodyChar"/>
        </w:rPr>
        <w:t>being</w:t>
      </w:r>
      <w:r w:rsidRPr="00163EBE">
        <w:rPr>
          <w:rStyle w:val="DHHSbodyChar"/>
        </w:rPr>
        <w:t xml:space="preserve"> a critical piece of the puzzle to support delivery of the 2025 National Packaging Targets. </w:t>
      </w:r>
    </w:p>
    <w:p w14:paraId="2DF151F5" w14:textId="53DA5713" w:rsidR="00C6618E" w:rsidRPr="00163EBE" w:rsidRDefault="00C6618E" w:rsidP="00163EBE">
      <w:pPr>
        <w:pStyle w:val="DHbody"/>
        <w:rPr>
          <w:rStyle w:val="DHHSbodyChar"/>
        </w:rPr>
      </w:pPr>
      <w:r w:rsidRPr="00163EBE">
        <w:rPr>
          <w:rStyle w:val="DHHSbodyChar"/>
        </w:rPr>
        <w:t xml:space="preserve">The report sets out the practical challenges that procurement managers face at each step of the procurement process and outlines a series of strategies to overcome them. </w:t>
      </w:r>
      <w:r w:rsidR="00843730" w:rsidRPr="00163EBE">
        <w:rPr>
          <w:rStyle w:val="DHHSbodyChar"/>
        </w:rPr>
        <w:t>P</w:t>
      </w:r>
      <w:r w:rsidRPr="00163EBE">
        <w:rPr>
          <w:rStyle w:val="DHHSbodyChar"/>
        </w:rPr>
        <w:t xml:space="preserve">rimarily developed for local governments, government agencies and businesses seeking to supply materials to government, </w:t>
      </w:r>
      <w:r w:rsidR="00843730" w:rsidRPr="00163EBE">
        <w:rPr>
          <w:rStyle w:val="DHHSbodyChar"/>
        </w:rPr>
        <w:t>the report d</w:t>
      </w:r>
      <w:r w:rsidRPr="00163EBE">
        <w:rPr>
          <w:rStyle w:val="DHHSbodyChar"/>
        </w:rPr>
        <w:t>raws on in-depth consultation with local government associations and state government agencies throughout its development. </w:t>
      </w:r>
    </w:p>
    <w:p w14:paraId="1DE1E6EB" w14:textId="737599E8" w:rsidR="00C6618E" w:rsidRPr="00163EBE" w:rsidRDefault="00843730" w:rsidP="00163EBE">
      <w:pPr>
        <w:pStyle w:val="DHbody"/>
        <w:rPr>
          <w:rStyle w:val="DHHSbodyChar"/>
        </w:rPr>
      </w:pPr>
      <w:r w:rsidRPr="00163EBE">
        <w:rPr>
          <w:rStyle w:val="DHHSbodyChar"/>
        </w:rPr>
        <w:t>P</w:t>
      </w:r>
      <w:r w:rsidR="00C6618E" w:rsidRPr="00163EBE">
        <w:rPr>
          <w:rStyle w:val="DHHSbodyChar"/>
        </w:rPr>
        <w:t>otential roadblocks</w:t>
      </w:r>
      <w:r w:rsidRPr="00163EBE">
        <w:rPr>
          <w:rStyle w:val="DHHSbodyChar"/>
        </w:rPr>
        <w:t xml:space="preserve"> are addressed</w:t>
      </w:r>
      <w:r w:rsidR="00C6618E" w:rsidRPr="00163EBE">
        <w:rPr>
          <w:rStyle w:val="DHHSbodyChar"/>
        </w:rPr>
        <w:t>, including how procurement managers can access detailed and reliable information on products and materials, including technical product information</w:t>
      </w:r>
      <w:r w:rsidR="00CB2F71">
        <w:rPr>
          <w:rStyle w:val="DHHSbodyChar"/>
        </w:rPr>
        <w:t>,</w:t>
      </w:r>
      <w:r w:rsidR="00C6618E" w:rsidRPr="00163EBE">
        <w:rPr>
          <w:rStyle w:val="DHHSbodyChar"/>
        </w:rPr>
        <w:t xml:space="preserve"> local availability</w:t>
      </w:r>
      <w:r w:rsidR="00CB2F71">
        <w:rPr>
          <w:rStyle w:val="DHHSbodyChar"/>
        </w:rPr>
        <w:t>,</w:t>
      </w:r>
      <w:r w:rsidR="00C6618E" w:rsidRPr="00163EBE">
        <w:rPr>
          <w:rStyle w:val="DHHSbodyChar"/>
        </w:rPr>
        <w:t xml:space="preserve"> standards</w:t>
      </w:r>
      <w:r w:rsidR="00CB2F71">
        <w:rPr>
          <w:rStyle w:val="DHHSbodyChar"/>
        </w:rPr>
        <w:t>,</w:t>
      </w:r>
      <w:r w:rsidR="00C6618E" w:rsidRPr="00163EBE">
        <w:rPr>
          <w:rStyle w:val="DHHSbodyChar"/>
        </w:rPr>
        <w:t xml:space="preserve"> lifecycle impacts and sustainability/recycled content certifications. The report outlines the range of resources and tools available on market, including the new Australian Circular Economy Hub, launch</w:t>
      </w:r>
      <w:r w:rsidR="00D267CB" w:rsidRPr="00163EBE">
        <w:rPr>
          <w:rStyle w:val="DHHSbodyChar"/>
        </w:rPr>
        <w:t>ed</w:t>
      </w:r>
      <w:r w:rsidR="00C6618E" w:rsidRPr="00163EBE">
        <w:rPr>
          <w:rStyle w:val="DHHSbodyChar"/>
        </w:rPr>
        <w:t xml:space="preserve"> in November 2020.  </w:t>
      </w:r>
    </w:p>
    <w:p w14:paraId="66EAAA36" w14:textId="7515B8EC" w:rsidR="00306CBC" w:rsidRPr="00163EBE" w:rsidRDefault="00C6618E" w:rsidP="00163EBE">
      <w:pPr>
        <w:pStyle w:val="DHbody"/>
        <w:rPr>
          <w:rStyle w:val="DHHSbodyChar"/>
        </w:rPr>
      </w:pPr>
      <w:r w:rsidRPr="00163EBE">
        <w:rPr>
          <w:rStyle w:val="DHHSbodyChar"/>
        </w:rPr>
        <w:t>The procurement supply chain and establishing the business case for recycled content is also examined closely.</w:t>
      </w:r>
      <w:r w:rsidR="00C60E93">
        <w:rPr>
          <w:rStyle w:val="DHHSbodyChar"/>
        </w:rPr>
        <w:t xml:space="preserve"> The guide can be downloaded at</w:t>
      </w:r>
      <w:r w:rsidRPr="00163EBE">
        <w:rPr>
          <w:rStyle w:val="DHHSbodyChar"/>
        </w:rPr>
        <w:t xml:space="preserve"> </w:t>
      </w:r>
      <w:r w:rsidR="009D1628">
        <w:rPr>
          <w:rStyle w:val="DHHSbodyChar"/>
        </w:rPr>
        <w:t>&lt;</w:t>
      </w:r>
      <w:hyperlink r:id="rId53" w:history="1">
        <w:r w:rsidR="009D1628" w:rsidRPr="00A10DE8">
          <w:rPr>
            <w:rStyle w:val="Hyperlink"/>
          </w:rPr>
          <w:t>https://documents.packagingcovenant.org.au/public-documents/Supporting%20Government%20Procurement%20of%20Recycled%20Materials</w:t>
        </w:r>
      </w:hyperlink>
      <w:r w:rsidR="00AD10FD" w:rsidRPr="004638B6">
        <w:rPr>
          <w:rFonts w:cs="Arial"/>
          <w:shd w:val="clear" w:color="auto" w:fill="FEFEFE"/>
        </w:rPr>
        <w:t>.</w:t>
      </w:r>
      <w:r w:rsidR="009D1628">
        <w:rPr>
          <w:rFonts w:cs="Arial"/>
          <w:shd w:val="clear" w:color="auto" w:fill="FEFEFE"/>
        </w:rPr>
        <w:t>&gt;</w:t>
      </w:r>
    </w:p>
    <w:p w14:paraId="1B011B46" w14:textId="76FEC64E" w:rsidR="00992CC8" w:rsidRDefault="00EB605B" w:rsidP="004C453F">
      <w:pPr>
        <w:pStyle w:val="Heading2"/>
        <w:rPr>
          <w:rStyle w:val="normaltextrun"/>
        </w:rPr>
      </w:pPr>
      <w:r>
        <w:rPr>
          <w:rStyle w:val="normaltextrun"/>
        </w:rPr>
        <w:t>Sustainability</w:t>
      </w:r>
      <w:r w:rsidR="00127029">
        <w:rPr>
          <w:rStyle w:val="normaltextrun"/>
        </w:rPr>
        <w:t xml:space="preserve"> </w:t>
      </w:r>
      <w:r w:rsidR="00C37209">
        <w:rPr>
          <w:rStyle w:val="normaltextrun"/>
        </w:rPr>
        <w:t>webinar</w:t>
      </w:r>
      <w:r>
        <w:rPr>
          <w:rStyle w:val="normaltextrun"/>
        </w:rPr>
        <w:t>s</w:t>
      </w:r>
      <w:r w:rsidR="00C37209">
        <w:rPr>
          <w:rStyle w:val="normaltextrun"/>
        </w:rPr>
        <w:t xml:space="preserve"> and online forum 2020</w:t>
      </w:r>
      <w:r w:rsidR="00992CC8">
        <w:rPr>
          <w:rStyle w:val="normaltextrun"/>
        </w:rPr>
        <w:t xml:space="preserve"> </w:t>
      </w:r>
    </w:p>
    <w:p w14:paraId="34180791" w14:textId="2ED3CA26" w:rsidR="00E94AC0" w:rsidRPr="00EB605B" w:rsidRDefault="007D03DC" w:rsidP="00EB605B">
      <w:pPr>
        <w:pStyle w:val="DHbody"/>
        <w:rPr>
          <w:rStyle w:val="DHHSbodyChar"/>
        </w:rPr>
      </w:pPr>
      <w:r w:rsidRPr="00EB605B">
        <w:rPr>
          <w:rStyle w:val="DHHSbodyChar"/>
        </w:rPr>
        <w:t xml:space="preserve">Recently </w:t>
      </w:r>
      <w:r w:rsidR="005861F0" w:rsidRPr="00EB605B">
        <w:rPr>
          <w:rStyle w:val="DHHSbodyChar"/>
        </w:rPr>
        <w:t xml:space="preserve">the Environmental Sustainability team held </w:t>
      </w:r>
      <w:r w:rsidR="00522643" w:rsidRPr="00EB605B">
        <w:rPr>
          <w:rStyle w:val="DHHSbodyChar"/>
        </w:rPr>
        <w:t xml:space="preserve">two webinars and an online forum </w:t>
      </w:r>
      <w:r w:rsidR="00246744" w:rsidRPr="00EB605B">
        <w:rPr>
          <w:rStyle w:val="DHHSbodyChar"/>
        </w:rPr>
        <w:t xml:space="preserve">aimed at </w:t>
      </w:r>
      <w:r w:rsidR="00F413D1" w:rsidRPr="00EB605B">
        <w:rPr>
          <w:rStyle w:val="DHHSbodyChar"/>
        </w:rPr>
        <w:t xml:space="preserve">improving the </w:t>
      </w:r>
      <w:r w:rsidR="00E40470" w:rsidRPr="00EB605B">
        <w:rPr>
          <w:rStyle w:val="DHHSbodyChar"/>
        </w:rPr>
        <w:t xml:space="preserve">environmental performance of the health system and providing practical and timely support. </w:t>
      </w:r>
      <w:r w:rsidR="00D24BC3" w:rsidRPr="00EB605B">
        <w:rPr>
          <w:rStyle w:val="DHHSbodyChar"/>
        </w:rPr>
        <w:t xml:space="preserve">We are grateful for the wonderful collaboration and participation from the many interesting speakers </w:t>
      </w:r>
      <w:r w:rsidR="00336EB2" w:rsidRPr="00EB605B">
        <w:rPr>
          <w:rStyle w:val="DHHSbodyChar"/>
        </w:rPr>
        <w:t xml:space="preserve">who generously gave their time to present </w:t>
      </w:r>
      <w:r w:rsidR="00D24BC3" w:rsidRPr="00EB605B">
        <w:rPr>
          <w:rStyle w:val="DHHSbodyChar"/>
        </w:rPr>
        <w:t>at these events</w:t>
      </w:r>
      <w:r w:rsidR="00336EB2" w:rsidRPr="00EB605B">
        <w:rPr>
          <w:rStyle w:val="DHHSbodyChar"/>
        </w:rPr>
        <w:t>,</w:t>
      </w:r>
      <w:r w:rsidR="00D24BC3" w:rsidRPr="00EB605B">
        <w:rPr>
          <w:rStyle w:val="DHHSbodyChar"/>
        </w:rPr>
        <w:t xml:space="preserve"> </w:t>
      </w:r>
      <w:r w:rsidR="00E253EF" w:rsidRPr="00EB605B">
        <w:rPr>
          <w:rStyle w:val="DHHSbodyChar"/>
        </w:rPr>
        <w:t>as well as the support from across the sector</w:t>
      </w:r>
      <w:r w:rsidR="00336EB2" w:rsidRPr="00EB605B">
        <w:rPr>
          <w:rStyle w:val="DHHSbodyChar"/>
        </w:rPr>
        <w:t xml:space="preserve"> from like-minded peers.</w:t>
      </w:r>
    </w:p>
    <w:p w14:paraId="10CB863C" w14:textId="668B42A4" w:rsidR="00992CC8" w:rsidRPr="00E7200B" w:rsidRDefault="00992CC8" w:rsidP="00EB605B">
      <w:pPr>
        <w:pStyle w:val="DHHStablecaption"/>
        <w:rPr>
          <w:rStyle w:val="eop"/>
          <w:sz w:val="22"/>
          <w:szCs w:val="22"/>
        </w:rPr>
      </w:pPr>
      <w:r w:rsidRPr="00E7200B">
        <w:rPr>
          <w:rStyle w:val="eop"/>
          <w:sz w:val="22"/>
          <w:szCs w:val="22"/>
        </w:rPr>
        <w:lastRenderedPageBreak/>
        <w:t>Guidelines for sustainability in capital works</w:t>
      </w:r>
      <w:r w:rsidR="61F2C482" w:rsidRPr="00E7200B">
        <w:rPr>
          <w:rStyle w:val="eop"/>
          <w:sz w:val="22"/>
          <w:szCs w:val="22"/>
        </w:rPr>
        <w:t xml:space="preserve"> webinar, 9 September 2020</w:t>
      </w:r>
    </w:p>
    <w:p w14:paraId="345C9DB0" w14:textId="4277A788" w:rsidR="00D12D16" w:rsidRPr="00EB605B" w:rsidRDefault="00B30E60" w:rsidP="00EB605B">
      <w:pPr>
        <w:pStyle w:val="DHbody"/>
        <w:rPr>
          <w:rStyle w:val="DHHSbodyChar"/>
        </w:rPr>
      </w:pPr>
      <w:r w:rsidRPr="00EB605B">
        <w:rPr>
          <w:rStyle w:val="DHHSbodyChar"/>
        </w:rPr>
        <w:t xml:space="preserve">In </w:t>
      </w:r>
      <w:r w:rsidR="00E61884" w:rsidRPr="00EB605B">
        <w:rPr>
          <w:rStyle w:val="DHHSbodyChar"/>
        </w:rPr>
        <w:t>May</w:t>
      </w:r>
      <w:r w:rsidRPr="00EB605B">
        <w:rPr>
          <w:rStyle w:val="DHHSbodyChar"/>
        </w:rPr>
        <w:t xml:space="preserve"> this year, </w:t>
      </w:r>
      <w:r w:rsidR="005F0FB8" w:rsidRPr="00EB605B">
        <w:rPr>
          <w:rStyle w:val="DHHSbodyChar"/>
        </w:rPr>
        <w:t>VHHSBA</w:t>
      </w:r>
      <w:r w:rsidR="00BA3340" w:rsidRPr="00EB605B">
        <w:rPr>
          <w:rStyle w:val="DHHSbodyChar"/>
        </w:rPr>
        <w:t xml:space="preserve"> released the revised</w:t>
      </w:r>
      <w:r w:rsidR="005F0FB8" w:rsidRPr="00EB605B">
        <w:rPr>
          <w:rStyle w:val="DHHSbodyChar"/>
        </w:rPr>
        <w:t xml:space="preserve"> </w:t>
      </w:r>
      <w:r w:rsidR="0021003E" w:rsidRPr="00EB605B">
        <w:rPr>
          <w:rStyle w:val="DHHSbodyChar"/>
          <w:i/>
          <w:iCs/>
        </w:rPr>
        <w:t>Guidelines for s</w:t>
      </w:r>
      <w:r w:rsidR="005F0FB8" w:rsidRPr="00EB605B">
        <w:rPr>
          <w:rStyle w:val="DHHSbodyChar"/>
          <w:i/>
          <w:iCs/>
        </w:rPr>
        <w:t xml:space="preserve">ustainability </w:t>
      </w:r>
      <w:r w:rsidR="0021003E" w:rsidRPr="00EB605B">
        <w:rPr>
          <w:rStyle w:val="DHHSbodyChar"/>
          <w:i/>
          <w:iCs/>
        </w:rPr>
        <w:t>in</w:t>
      </w:r>
      <w:r w:rsidR="005F0FB8" w:rsidRPr="00EB605B">
        <w:rPr>
          <w:rStyle w:val="DHHSbodyChar"/>
          <w:i/>
          <w:iCs/>
        </w:rPr>
        <w:t xml:space="preserve"> capital works</w:t>
      </w:r>
      <w:r w:rsidR="002441D1" w:rsidRPr="00EB605B">
        <w:rPr>
          <w:rStyle w:val="DHHSbodyChar"/>
        </w:rPr>
        <w:t xml:space="preserve"> which are applicable to all healthcare capital works delivered by VHHSBA</w:t>
      </w:r>
      <w:r w:rsidR="596081C7" w:rsidRPr="00EB605B">
        <w:rPr>
          <w:rStyle w:val="DHHSbodyChar"/>
        </w:rPr>
        <w:t xml:space="preserve"> and public hospitals and health services</w:t>
      </w:r>
      <w:r w:rsidR="002441D1" w:rsidRPr="00EB605B">
        <w:rPr>
          <w:rStyle w:val="DHHSbodyChar"/>
        </w:rPr>
        <w:t xml:space="preserve"> - new builds, retrofits and refurbishments. </w:t>
      </w:r>
      <w:r w:rsidR="00D12D16" w:rsidRPr="00EB605B">
        <w:rPr>
          <w:rStyle w:val="DHHSbodyChar"/>
        </w:rPr>
        <w:t>The Guidelines set the sustainability standards and expectations for all public healthcare capital works in Victoria</w:t>
      </w:r>
      <w:r w:rsidR="00A96834" w:rsidRPr="00EB605B">
        <w:rPr>
          <w:rStyle w:val="DHHSbodyChar"/>
        </w:rPr>
        <w:t>. They outline the</w:t>
      </w:r>
      <w:r w:rsidR="00D12D16" w:rsidRPr="00EB605B">
        <w:rPr>
          <w:rStyle w:val="DHHSbodyChar"/>
        </w:rPr>
        <w:t xml:space="preserve"> requirements and </w:t>
      </w:r>
      <w:r w:rsidR="00A96834" w:rsidRPr="00EB605B">
        <w:rPr>
          <w:rStyle w:val="DHHSbodyChar"/>
        </w:rPr>
        <w:t xml:space="preserve">provide </w:t>
      </w:r>
      <w:r w:rsidR="00D12D16" w:rsidRPr="00EB605B">
        <w:rPr>
          <w:rStyle w:val="DHHSbodyChar"/>
        </w:rPr>
        <w:t xml:space="preserve">practical advice of how to build sustainable and resilient healthcare buildings. </w:t>
      </w:r>
    </w:p>
    <w:p w14:paraId="0FF0E9B8" w14:textId="39EE8259" w:rsidR="00366E74" w:rsidRPr="00EB605B" w:rsidRDefault="00522643" w:rsidP="00EB605B">
      <w:pPr>
        <w:pStyle w:val="DHbody"/>
        <w:rPr>
          <w:rStyle w:val="DHHSbodyChar"/>
        </w:rPr>
      </w:pPr>
      <w:r w:rsidRPr="00EB605B">
        <w:rPr>
          <w:rStyle w:val="DHHSbodyChar"/>
        </w:rPr>
        <w:t>Lea</w:t>
      </w:r>
      <w:r w:rsidR="006629B4" w:rsidRPr="00EB605B">
        <w:rPr>
          <w:rStyle w:val="DHHSbodyChar"/>
        </w:rPr>
        <w:t xml:space="preserve">rn </w:t>
      </w:r>
      <w:r w:rsidR="009C4F31" w:rsidRPr="00EB605B">
        <w:rPr>
          <w:rStyle w:val="DHHSbodyChar"/>
        </w:rPr>
        <w:t>about the</w:t>
      </w:r>
      <w:r w:rsidR="002441D1" w:rsidRPr="00EB605B">
        <w:rPr>
          <w:rStyle w:val="DHHSbodyChar"/>
        </w:rPr>
        <w:t xml:space="preserve"> changes </w:t>
      </w:r>
      <w:r w:rsidR="005942BA" w:rsidRPr="00EB605B">
        <w:rPr>
          <w:rStyle w:val="DHHSbodyChar"/>
        </w:rPr>
        <w:t xml:space="preserve">as they apply </w:t>
      </w:r>
      <w:r w:rsidR="6979BFCB" w:rsidRPr="00EB605B">
        <w:rPr>
          <w:rStyle w:val="DHHSbodyChar"/>
        </w:rPr>
        <w:t>to</w:t>
      </w:r>
      <w:r w:rsidR="00C809F7" w:rsidRPr="00EB605B">
        <w:rPr>
          <w:rStyle w:val="DHHSbodyChar"/>
        </w:rPr>
        <w:t xml:space="preserve"> installation of solar, waste and resource recovery, indoor environment quality, theatre </w:t>
      </w:r>
      <w:proofErr w:type="gramStart"/>
      <w:r w:rsidR="00C809F7" w:rsidRPr="00EB605B">
        <w:rPr>
          <w:rStyle w:val="DHHSbodyChar"/>
        </w:rPr>
        <w:t>set-backs</w:t>
      </w:r>
      <w:proofErr w:type="gramEnd"/>
      <w:r w:rsidR="00D67C82" w:rsidRPr="00EB605B">
        <w:rPr>
          <w:rStyle w:val="DHHSbodyChar"/>
        </w:rPr>
        <w:t>,</w:t>
      </w:r>
      <w:r w:rsidR="00C809F7" w:rsidRPr="00EB605B">
        <w:rPr>
          <w:rStyle w:val="DHHSbodyChar"/>
        </w:rPr>
        <w:t xml:space="preserve"> climate change adaption</w:t>
      </w:r>
      <w:r w:rsidR="00D67C82" w:rsidRPr="00EB605B">
        <w:rPr>
          <w:rStyle w:val="DHHSbodyChar"/>
        </w:rPr>
        <w:t xml:space="preserve"> and NABERS for Hospitals</w:t>
      </w:r>
      <w:r w:rsidR="0068282C" w:rsidRPr="00EB605B">
        <w:rPr>
          <w:rStyle w:val="DHHSbodyChar"/>
        </w:rPr>
        <w:t xml:space="preserve"> during the webinar</w:t>
      </w:r>
      <w:r w:rsidR="003A3F0F" w:rsidRPr="00EB605B">
        <w:rPr>
          <w:rStyle w:val="DHHSbodyChar"/>
        </w:rPr>
        <w:t>. This event was</w:t>
      </w:r>
      <w:r w:rsidR="006629B4" w:rsidRPr="00EB605B">
        <w:rPr>
          <w:rStyle w:val="DHHSbodyChar"/>
        </w:rPr>
        <w:t xml:space="preserve"> held in partnership with the </w:t>
      </w:r>
      <w:r w:rsidR="00366E74" w:rsidRPr="00EB605B">
        <w:rPr>
          <w:rStyle w:val="DHHSbodyChar"/>
        </w:rPr>
        <w:t>team from the National Australian Built Environment Rating System (NABERS)</w:t>
      </w:r>
      <w:r w:rsidR="003A3F0F" w:rsidRPr="00EB605B">
        <w:rPr>
          <w:rStyle w:val="DHHSbodyChar"/>
        </w:rPr>
        <w:t>.</w:t>
      </w:r>
    </w:p>
    <w:p w14:paraId="73876D04" w14:textId="590BDA93" w:rsidR="004423EC" w:rsidRPr="00EB605B" w:rsidRDefault="00EA06E6" w:rsidP="00EB605B">
      <w:pPr>
        <w:pStyle w:val="DHbody"/>
        <w:rPr>
          <w:rStyle w:val="DHHSbodyChar"/>
        </w:rPr>
      </w:pPr>
      <w:r w:rsidRPr="00EB605B">
        <w:rPr>
          <w:rStyle w:val="DHHSbodyChar"/>
        </w:rPr>
        <w:t xml:space="preserve">Watch the </w:t>
      </w:r>
      <w:r w:rsidR="00EB605B">
        <w:rPr>
          <w:rStyle w:val="DHHSbodyChar"/>
        </w:rPr>
        <w:t>d</w:t>
      </w:r>
      <w:r w:rsidR="00193A1F" w:rsidRPr="00EB605B">
        <w:rPr>
          <w:rStyle w:val="DHHSbodyChar"/>
        </w:rPr>
        <w:t xml:space="preserve">elivering sustainable, healthy and resilient hospitals </w:t>
      </w:r>
      <w:r w:rsidR="004423EC" w:rsidRPr="00EB605B">
        <w:rPr>
          <w:rStyle w:val="DHHSbodyChar"/>
        </w:rPr>
        <w:t xml:space="preserve">webinar </w:t>
      </w:r>
      <w:r w:rsidR="00EB605B">
        <w:rPr>
          <w:rStyle w:val="DHHSbodyChar"/>
        </w:rPr>
        <w:t>at</w:t>
      </w:r>
      <w:r w:rsidR="004423EC" w:rsidRPr="00EB605B">
        <w:rPr>
          <w:rStyle w:val="DHHSbodyChar"/>
        </w:rPr>
        <w:t xml:space="preserve"> </w:t>
      </w:r>
      <w:r w:rsidR="00016241" w:rsidRPr="00EB605B">
        <w:rPr>
          <w:rStyle w:val="DHHSbodyChar"/>
        </w:rPr>
        <w:t xml:space="preserve">   </w:t>
      </w:r>
      <w:r w:rsidR="009D1628">
        <w:rPr>
          <w:rStyle w:val="DHHSbodyChar"/>
        </w:rPr>
        <w:t>&lt;</w:t>
      </w:r>
      <w:hyperlink r:id="rId54" w:history="1">
        <w:r w:rsidR="009D1628" w:rsidRPr="00A10DE8">
          <w:rPr>
            <w:rStyle w:val="Hyperlink"/>
          </w:rPr>
          <w:t>https://www.vhhsba.vic.gov.au/news/webinar-delivering-sustainable-healthy-and-resilient-hospitals</w:t>
        </w:r>
      </w:hyperlink>
      <w:r w:rsidR="009D1628">
        <w:rPr>
          <w:rStyle w:val="Hyperlink"/>
        </w:rPr>
        <w:t>&gt;</w:t>
      </w:r>
    </w:p>
    <w:p w14:paraId="068C1504" w14:textId="5A874EB8" w:rsidR="005C4052" w:rsidRPr="00EB605B" w:rsidRDefault="00EB605B" w:rsidP="00EB605B">
      <w:pPr>
        <w:pStyle w:val="DHbody"/>
        <w:rPr>
          <w:rStyle w:val="DHHSbodyChar"/>
        </w:rPr>
      </w:pPr>
      <w:r>
        <w:rPr>
          <w:rStyle w:val="DHHSbodyChar"/>
        </w:rPr>
        <w:t xml:space="preserve">The </w:t>
      </w:r>
      <w:r w:rsidR="005C4052" w:rsidRPr="00EB605B">
        <w:rPr>
          <w:rStyle w:val="DHHSbodyChar"/>
          <w:i/>
          <w:iCs/>
        </w:rPr>
        <w:t>Guidelines for sustainability in capital works</w:t>
      </w:r>
      <w:r>
        <w:rPr>
          <w:rStyle w:val="DHHSbodyChar"/>
        </w:rPr>
        <w:t xml:space="preserve"> can be downloaded at</w:t>
      </w:r>
      <w:r w:rsidR="005C4052" w:rsidRPr="00EB605B">
        <w:rPr>
          <w:rStyle w:val="DHHSbodyChar"/>
        </w:rPr>
        <w:t xml:space="preserve"> </w:t>
      </w:r>
      <w:r w:rsidR="009D1628">
        <w:rPr>
          <w:rStyle w:val="DHHSbodyChar"/>
        </w:rPr>
        <w:t>&lt;</w:t>
      </w:r>
      <w:hyperlink r:id="rId55" w:history="1">
        <w:r w:rsidR="009D1628" w:rsidRPr="00A10DE8">
          <w:rPr>
            <w:rStyle w:val="Hyperlink"/>
          </w:rPr>
          <w:t>https://www.vhhsba.vic.gov.au/guidelines-sustainability-capital-works</w:t>
        </w:r>
      </w:hyperlink>
      <w:r w:rsidR="009D1628">
        <w:rPr>
          <w:rStyle w:val="Hyperlink"/>
        </w:rPr>
        <w:t>&gt;</w:t>
      </w:r>
    </w:p>
    <w:p w14:paraId="630AA78E" w14:textId="4C6FD18D" w:rsidR="00992CC8" w:rsidRPr="00E7200B" w:rsidRDefault="00992CC8" w:rsidP="00EB605B">
      <w:pPr>
        <w:pStyle w:val="DHHStablecaption"/>
        <w:rPr>
          <w:rStyle w:val="eop"/>
          <w:sz w:val="22"/>
          <w:szCs w:val="22"/>
        </w:rPr>
      </w:pPr>
      <w:r w:rsidRPr="00E7200B">
        <w:rPr>
          <w:rStyle w:val="eop"/>
          <w:sz w:val="22"/>
          <w:szCs w:val="22"/>
        </w:rPr>
        <w:t xml:space="preserve">Clinical </w:t>
      </w:r>
      <w:r w:rsidR="09518045" w:rsidRPr="00E7200B">
        <w:rPr>
          <w:rStyle w:val="eop"/>
          <w:sz w:val="22"/>
          <w:szCs w:val="22"/>
        </w:rPr>
        <w:t>w</w:t>
      </w:r>
      <w:r w:rsidRPr="00E7200B">
        <w:rPr>
          <w:rStyle w:val="eop"/>
          <w:sz w:val="22"/>
          <w:szCs w:val="22"/>
        </w:rPr>
        <w:t xml:space="preserve">aste </w:t>
      </w:r>
      <w:r w:rsidR="17E4469B" w:rsidRPr="00E7200B">
        <w:rPr>
          <w:rStyle w:val="eop"/>
          <w:sz w:val="22"/>
          <w:szCs w:val="22"/>
        </w:rPr>
        <w:t>w</w:t>
      </w:r>
      <w:r w:rsidR="4A387946" w:rsidRPr="00E7200B">
        <w:rPr>
          <w:rStyle w:val="eop"/>
          <w:sz w:val="22"/>
          <w:szCs w:val="22"/>
        </w:rPr>
        <w:t>ebinar</w:t>
      </w:r>
      <w:r w:rsidR="00137363">
        <w:rPr>
          <w:rStyle w:val="eop"/>
          <w:sz w:val="22"/>
          <w:szCs w:val="22"/>
        </w:rPr>
        <w:t xml:space="preserve">, </w:t>
      </w:r>
      <w:r w:rsidR="22890ED6" w:rsidRPr="00E7200B">
        <w:rPr>
          <w:rStyle w:val="eop"/>
          <w:sz w:val="22"/>
          <w:szCs w:val="22"/>
        </w:rPr>
        <w:t>30 September 2020</w:t>
      </w:r>
    </w:p>
    <w:p w14:paraId="18B4BE64" w14:textId="46D556BA" w:rsidR="00711973" w:rsidRPr="00EB605B" w:rsidRDefault="29EB5FC7" w:rsidP="00EB605B">
      <w:pPr>
        <w:pStyle w:val="DHbody"/>
        <w:rPr>
          <w:rStyle w:val="DHHSbodyChar"/>
        </w:rPr>
      </w:pPr>
      <w:r w:rsidRPr="00EB605B">
        <w:rPr>
          <w:rStyle w:val="DHHSbodyChar"/>
        </w:rPr>
        <w:t>On 30</w:t>
      </w:r>
      <w:r w:rsidR="3633F8AA" w:rsidRPr="00EB605B">
        <w:rPr>
          <w:rStyle w:val="DHHSbodyChar"/>
        </w:rPr>
        <w:t xml:space="preserve"> September</w:t>
      </w:r>
      <w:r w:rsidR="1560D998" w:rsidRPr="00EB605B">
        <w:rPr>
          <w:rStyle w:val="DHHSbodyChar"/>
        </w:rPr>
        <w:t xml:space="preserve"> 2020</w:t>
      </w:r>
      <w:r w:rsidR="02C66B4C" w:rsidRPr="00EB605B">
        <w:rPr>
          <w:rStyle w:val="DHHSbodyChar"/>
        </w:rPr>
        <w:t>,</w:t>
      </w:r>
      <w:r w:rsidR="5302EDA9" w:rsidRPr="00EB605B">
        <w:rPr>
          <w:rStyle w:val="DHHSbodyChar"/>
        </w:rPr>
        <w:t xml:space="preserve"> Rachel McConville</w:t>
      </w:r>
      <w:r w:rsidR="005C4052" w:rsidRPr="00EB605B">
        <w:rPr>
          <w:rStyle w:val="DHHSbodyChar"/>
        </w:rPr>
        <w:t>, Waste Education Officer,</w:t>
      </w:r>
      <w:r w:rsidR="5302EDA9" w:rsidRPr="00EB605B">
        <w:rPr>
          <w:rStyle w:val="DHHSbodyChar"/>
        </w:rPr>
        <w:t xml:space="preserve"> host</w:t>
      </w:r>
      <w:r w:rsidR="005C4052" w:rsidRPr="00EB605B">
        <w:rPr>
          <w:rStyle w:val="DHHSbodyChar"/>
        </w:rPr>
        <w:t xml:space="preserve">ed </w:t>
      </w:r>
      <w:r w:rsidR="5302EDA9" w:rsidRPr="00EB605B">
        <w:rPr>
          <w:rStyle w:val="DHHSbodyChar"/>
        </w:rPr>
        <w:t xml:space="preserve">a webinar </w:t>
      </w:r>
      <w:r w:rsidR="00304740" w:rsidRPr="00EB605B">
        <w:rPr>
          <w:rStyle w:val="DHHSbodyChar"/>
        </w:rPr>
        <w:t>on clinical waste during COVID-19.</w:t>
      </w:r>
      <w:r w:rsidR="00711973" w:rsidRPr="00EB605B">
        <w:rPr>
          <w:rStyle w:val="DHHSbodyChar"/>
        </w:rPr>
        <w:t xml:space="preserve"> P</w:t>
      </w:r>
      <w:r w:rsidR="00304740" w:rsidRPr="00EB605B">
        <w:rPr>
          <w:rStyle w:val="DHHSbodyChar"/>
        </w:rPr>
        <w:t>artne</w:t>
      </w:r>
      <w:r w:rsidR="00711973" w:rsidRPr="00EB605B">
        <w:rPr>
          <w:rStyle w:val="DHHSbodyChar"/>
        </w:rPr>
        <w:t>ring</w:t>
      </w:r>
      <w:r w:rsidR="00304740" w:rsidRPr="00EB605B">
        <w:rPr>
          <w:rStyle w:val="DHHSbodyChar"/>
        </w:rPr>
        <w:t xml:space="preserve"> with Health Purchasing Victoria, the Environment Protection Authority and the Department of Environment, Land, Water and Planning</w:t>
      </w:r>
      <w:r w:rsidR="00711973" w:rsidRPr="00EB605B">
        <w:rPr>
          <w:rStyle w:val="DHHSbodyChar"/>
        </w:rPr>
        <w:t>. The webinar provided:</w:t>
      </w:r>
    </w:p>
    <w:p w14:paraId="68F8BCC5" w14:textId="77777777" w:rsidR="00711973" w:rsidRPr="00EB605B" w:rsidRDefault="00711973" w:rsidP="002C5EBA">
      <w:pPr>
        <w:pStyle w:val="DHbody"/>
        <w:numPr>
          <w:ilvl w:val="0"/>
          <w:numId w:val="11"/>
        </w:numPr>
        <w:rPr>
          <w:rStyle w:val="DHHSbodyChar"/>
        </w:rPr>
      </w:pPr>
      <w:r w:rsidRPr="00EB605B">
        <w:rPr>
          <w:rStyle w:val="DHHSbodyChar"/>
        </w:rPr>
        <w:t>an update on the clinical waste collection status during COVID-19</w:t>
      </w:r>
    </w:p>
    <w:p w14:paraId="296EC57B" w14:textId="77777777" w:rsidR="00711973" w:rsidRPr="00EB605B" w:rsidRDefault="00711973" w:rsidP="002C5EBA">
      <w:pPr>
        <w:pStyle w:val="DHbody"/>
        <w:numPr>
          <w:ilvl w:val="0"/>
          <w:numId w:val="11"/>
        </w:numPr>
        <w:rPr>
          <w:rStyle w:val="DHHSbodyChar"/>
        </w:rPr>
      </w:pPr>
      <w:r w:rsidRPr="00EB605B">
        <w:rPr>
          <w:rStyle w:val="DHHSbodyChar"/>
        </w:rPr>
        <w:t>the avenues of support available</w:t>
      </w:r>
    </w:p>
    <w:p w14:paraId="199AD973" w14:textId="21556EE8" w:rsidR="00711973" w:rsidRPr="00EB605B" w:rsidRDefault="00711973" w:rsidP="002C5EBA">
      <w:pPr>
        <w:pStyle w:val="DHbody"/>
        <w:numPr>
          <w:ilvl w:val="0"/>
          <w:numId w:val="11"/>
        </w:numPr>
        <w:rPr>
          <w:rStyle w:val="DHHSbodyChar"/>
        </w:rPr>
      </w:pPr>
      <w:r w:rsidRPr="00EB605B">
        <w:rPr>
          <w:rStyle w:val="DHHSbodyChar"/>
        </w:rPr>
        <w:t>future planning considerations.</w:t>
      </w:r>
    </w:p>
    <w:p w14:paraId="5B082341" w14:textId="00A2D506" w:rsidR="00711973" w:rsidRPr="00EB605B" w:rsidRDefault="00016241" w:rsidP="00EB605B">
      <w:pPr>
        <w:pStyle w:val="DHbody"/>
        <w:rPr>
          <w:rStyle w:val="DHHSbodyChar"/>
        </w:rPr>
      </w:pPr>
      <w:r w:rsidRPr="00EB605B">
        <w:rPr>
          <w:rStyle w:val="DHHSbodyChar"/>
        </w:rPr>
        <w:t xml:space="preserve">Watch the Status of clinical waste collections during COVID-19 and future planning recording </w:t>
      </w:r>
      <w:r w:rsidR="009D1628">
        <w:rPr>
          <w:rStyle w:val="DHHSbodyChar"/>
        </w:rPr>
        <w:t>&lt;</w:t>
      </w:r>
      <w:hyperlink r:id="rId56" w:history="1">
        <w:r w:rsidR="009D1628" w:rsidRPr="00A10DE8">
          <w:rPr>
            <w:rStyle w:val="Hyperlink"/>
          </w:rPr>
          <w:t>https://www.vhhsba.vic.gov.au/news/webinar-status-clinical-waste-collections-during-covid-19-and-future-planning</w:t>
        </w:r>
      </w:hyperlink>
      <w:r w:rsidR="009D1628">
        <w:rPr>
          <w:rStyle w:val="Hyperlink"/>
        </w:rPr>
        <w:t>&gt;</w:t>
      </w:r>
    </w:p>
    <w:p w14:paraId="193A0E4D" w14:textId="2836253E" w:rsidR="00992CC8" w:rsidRPr="00E7200B" w:rsidRDefault="00992CC8" w:rsidP="00EB605B">
      <w:pPr>
        <w:pStyle w:val="DHHStablecaption"/>
        <w:rPr>
          <w:rStyle w:val="eop"/>
          <w:rFonts w:cs="Arial"/>
          <w:caps/>
          <w:color w:val="000000" w:themeColor="text1"/>
          <w:sz w:val="32"/>
          <w:szCs w:val="32"/>
        </w:rPr>
      </w:pPr>
      <w:r w:rsidRPr="5A061858">
        <w:rPr>
          <w:rStyle w:val="eop"/>
          <w:sz w:val="22"/>
          <w:szCs w:val="22"/>
        </w:rPr>
        <w:t>Sustainabi</w:t>
      </w:r>
      <w:r w:rsidRPr="4F322251">
        <w:rPr>
          <w:rStyle w:val="eop"/>
          <w:bCs/>
          <w:sz w:val="22"/>
          <w:szCs w:val="22"/>
        </w:rPr>
        <w:t xml:space="preserve">lity in </w:t>
      </w:r>
      <w:r w:rsidR="0059266B" w:rsidRPr="4F322251">
        <w:rPr>
          <w:rStyle w:val="eop"/>
          <w:bCs/>
          <w:sz w:val="22"/>
          <w:szCs w:val="22"/>
        </w:rPr>
        <w:t>h</w:t>
      </w:r>
      <w:r w:rsidRPr="4F322251">
        <w:rPr>
          <w:rStyle w:val="eop"/>
          <w:sz w:val="22"/>
          <w:szCs w:val="22"/>
        </w:rPr>
        <w:t>ealth</w:t>
      </w:r>
      <w:r w:rsidR="0059266B" w:rsidRPr="4F322251">
        <w:rPr>
          <w:rStyle w:val="eop"/>
          <w:sz w:val="22"/>
          <w:szCs w:val="22"/>
        </w:rPr>
        <w:t>c</w:t>
      </w:r>
      <w:r w:rsidRPr="4F322251">
        <w:rPr>
          <w:rStyle w:val="eop"/>
          <w:sz w:val="22"/>
          <w:szCs w:val="22"/>
        </w:rPr>
        <w:t xml:space="preserve">are </w:t>
      </w:r>
      <w:r w:rsidR="00CB01F5" w:rsidRPr="4F322251">
        <w:rPr>
          <w:rStyle w:val="eop"/>
          <w:sz w:val="22"/>
          <w:szCs w:val="22"/>
        </w:rPr>
        <w:t xml:space="preserve">online </w:t>
      </w:r>
      <w:r w:rsidR="00AD337E" w:rsidRPr="4F322251">
        <w:rPr>
          <w:rStyle w:val="eop"/>
          <w:sz w:val="22"/>
          <w:szCs w:val="22"/>
        </w:rPr>
        <w:t>forum</w:t>
      </w:r>
      <w:r w:rsidR="00C04F9F" w:rsidRPr="4F322251">
        <w:rPr>
          <w:rStyle w:val="eop"/>
          <w:sz w:val="22"/>
          <w:szCs w:val="22"/>
        </w:rPr>
        <w:t xml:space="preserve">, </w:t>
      </w:r>
      <w:r w:rsidR="00C25169" w:rsidRPr="4F322251">
        <w:rPr>
          <w:rStyle w:val="eop"/>
          <w:sz w:val="22"/>
          <w:szCs w:val="22"/>
        </w:rPr>
        <w:t>1</w:t>
      </w:r>
      <w:r w:rsidR="00CB01F5" w:rsidRPr="4F322251">
        <w:rPr>
          <w:rStyle w:val="eop"/>
          <w:sz w:val="22"/>
          <w:szCs w:val="22"/>
        </w:rPr>
        <w:t>9</w:t>
      </w:r>
      <w:r w:rsidR="00C25169" w:rsidRPr="4F322251">
        <w:rPr>
          <w:rStyle w:val="eop"/>
          <w:sz w:val="22"/>
          <w:szCs w:val="22"/>
        </w:rPr>
        <w:t xml:space="preserve"> </w:t>
      </w:r>
      <w:r w:rsidR="00C04F9F" w:rsidRPr="4F322251">
        <w:rPr>
          <w:rStyle w:val="eop"/>
          <w:sz w:val="22"/>
          <w:szCs w:val="22"/>
        </w:rPr>
        <w:t>October</w:t>
      </w:r>
      <w:r w:rsidR="00AD337E" w:rsidRPr="4F322251">
        <w:rPr>
          <w:rStyle w:val="eop"/>
          <w:sz w:val="22"/>
          <w:szCs w:val="22"/>
        </w:rPr>
        <w:t xml:space="preserve"> </w:t>
      </w:r>
      <w:r w:rsidRPr="4F322251">
        <w:rPr>
          <w:rStyle w:val="eop"/>
          <w:sz w:val="22"/>
          <w:szCs w:val="22"/>
        </w:rPr>
        <w:t xml:space="preserve">2020  </w:t>
      </w:r>
    </w:p>
    <w:p w14:paraId="36866741" w14:textId="6B474286" w:rsidR="00D314C6" w:rsidRPr="00EB605B" w:rsidRDefault="00D314C6" w:rsidP="00EB605B">
      <w:pPr>
        <w:pStyle w:val="DHbody"/>
        <w:rPr>
          <w:rStyle w:val="DHHSbodyChar"/>
        </w:rPr>
      </w:pPr>
      <w:r w:rsidRPr="00EB605B">
        <w:rPr>
          <w:rStyle w:val="DHHSbodyChar"/>
        </w:rPr>
        <w:t>Our annual 2020 Sustainability in healthcare Forum was in a virtual format for 2020 with the focus on best practice in environmental sustainability.</w:t>
      </w:r>
      <w:r w:rsidR="000F74C8" w:rsidRPr="00EB605B">
        <w:rPr>
          <w:rStyle w:val="DHHSbodyChar"/>
        </w:rPr>
        <w:t xml:space="preserve"> </w:t>
      </w:r>
      <w:r w:rsidR="00337EA9" w:rsidRPr="00EB605B">
        <w:rPr>
          <w:rStyle w:val="DHHSbodyChar"/>
        </w:rPr>
        <w:t xml:space="preserve">With over 120 attendees </w:t>
      </w:r>
      <w:r w:rsidR="003C0D5B" w:rsidRPr="00EB605B">
        <w:rPr>
          <w:rStyle w:val="DHHSbodyChar"/>
        </w:rPr>
        <w:t xml:space="preserve">joining on the day </w:t>
      </w:r>
      <w:r w:rsidR="00337EA9" w:rsidRPr="00EB605B">
        <w:rPr>
          <w:rStyle w:val="DHHSbodyChar"/>
        </w:rPr>
        <w:t xml:space="preserve">from across the </w:t>
      </w:r>
      <w:r w:rsidR="00E5577D" w:rsidRPr="00EB605B">
        <w:rPr>
          <w:rStyle w:val="DHHSbodyChar"/>
        </w:rPr>
        <w:t xml:space="preserve">health services </w:t>
      </w:r>
      <w:r w:rsidR="00337EA9" w:rsidRPr="00EB605B">
        <w:rPr>
          <w:rStyle w:val="DHHSbodyChar"/>
        </w:rPr>
        <w:t xml:space="preserve">nationally, we were able to continue to </w:t>
      </w:r>
      <w:r w:rsidR="00E5577D" w:rsidRPr="00EB605B">
        <w:rPr>
          <w:rStyle w:val="DHHSbodyChar"/>
        </w:rPr>
        <w:t>support transitioning to a more environmentally sustainable healthcare system.</w:t>
      </w:r>
      <w:r w:rsidR="00CD06AD">
        <w:rPr>
          <w:rStyle w:val="DHHSbodyChar"/>
        </w:rPr>
        <w:t xml:space="preserve"> We are incredibly grateful for the support and participation of </w:t>
      </w:r>
      <w:proofErr w:type="gramStart"/>
      <w:r w:rsidR="00CD06AD">
        <w:rPr>
          <w:rStyle w:val="DHHSbodyChar"/>
        </w:rPr>
        <w:t>all of</w:t>
      </w:r>
      <w:proofErr w:type="gramEnd"/>
      <w:r w:rsidR="00CD06AD">
        <w:rPr>
          <w:rStyle w:val="DHHSbodyChar"/>
        </w:rPr>
        <w:t xml:space="preserve"> our presenters. </w:t>
      </w:r>
    </w:p>
    <w:p w14:paraId="25B5DFC6" w14:textId="3FEA3972" w:rsidR="00805E64" w:rsidRPr="00EB605B" w:rsidRDefault="00EB6ED7" w:rsidP="00EB605B">
      <w:pPr>
        <w:pStyle w:val="DHbody"/>
        <w:rPr>
          <w:rStyle w:val="DHHSbodyChar"/>
        </w:rPr>
      </w:pPr>
      <w:r w:rsidRPr="00EB605B">
        <w:rPr>
          <w:rStyle w:val="DHHSbodyChar"/>
        </w:rPr>
        <w:t xml:space="preserve">Rob Fiske, CEO VHHSBA shared the </w:t>
      </w:r>
      <w:r w:rsidR="00D13462" w:rsidRPr="00EB605B">
        <w:rPr>
          <w:rStyle w:val="DHHSbodyChar"/>
        </w:rPr>
        <w:t>focus areas for</w:t>
      </w:r>
      <w:r w:rsidR="00AA6CAC">
        <w:rPr>
          <w:rStyle w:val="DHHSbodyChar"/>
        </w:rPr>
        <w:t xml:space="preserve"> the organisation across 2019/2020</w:t>
      </w:r>
      <w:r w:rsidR="00D13462" w:rsidRPr="00EB605B">
        <w:rPr>
          <w:rStyle w:val="DHHSbodyChar"/>
        </w:rPr>
        <w:t xml:space="preserve"> and into 2021, highlighting the need to be vigilant about </w:t>
      </w:r>
      <w:r w:rsidR="002A6CF3" w:rsidRPr="00EB605B">
        <w:rPr>
          <w:rStyle w:val="DHHSbodyChar"/>
        </w:rPr>
        <w:t xml:space="preserve">climate change </w:t>
      </w:r>
      <w:r w:rsidR="00A94C2A">
        <w:rPr>
          <w:rStyle w:val="DHHSbodyChar"/>
        </w:rPr>
        <w:t>adaption and</w:t>
      </w:r>
      <w:r w:rsidR="0094242F" w:rsidRPr="00EB605B">
        <w:rPr>
          <w:rStyle w:val="DHHSbodyChar"/>
        </w:rPr>
        <w:t xml:space="preserve"> </w:t>
      </w:r>
      <w:r w:rsidR="002A6CF3" w:rsidRPr="00EB605B">
        <w:rPr>
          <w:rStyle w:val="DHHSbodyChar"/>
        </w:rPr>
        <w:t>the impact on the health services</w:t>
      </w:r>
      <w:r w:rsidR="00A94C2A">
        <w:rPr>
          <w:rStyle w:val="DHHSbodyChar"/>
        </w:rPr>
        <w:t xml:space="preserve">, as well as </w:t>
      </w:r>
      <w:r w:rsidR="0094242F" w:rsidRPr="00EB605B">
        <w:rPr>
          <w:rStyle w:val="DHHSbodyChar"/>
        </w:rPr>
        <w:t>VHHSBA’s focus on sola</w:t>
      </w:r>
      <w:r w:rsidR="0039360F" w:rsidRPr="00EB605B">
        <w:rPr>
          <w:rStyle w:val="DHHSbodyChar"/>
        </w:rPr>
        <w:t>r.</w:t>
      </w:r>
      <w:r w:rsidR="002A6CF3" w:rsidRPr="00EB605B">
        <w:rPr>
          <w:rStyle w:val="DHHSbodyChar"/>
        </w:rPr>
        <w:t xml:space="preserve"> This was expanded upon by Dr Angie Bone, Deputy Health </w:t>
      </w:r>
      <w:r w:rsidR="0094242F" w:rsidRPr="00EB605B">
        <w:rPr>
          <w:rStyle w:val="DHHSbodyChar"/>
        </w:rPr>
        <w:t>Officer, Environment, DHHS who shared the department’s broader climate change adaption planning from a policy perspective and the roadmap for the coming years, designed to tackle the impacts of climate change. </w:t>
      </w:r>
    </w:p>
    <w:p w14:paraId="0BC0D19E" w14:textId="27BC2463" w:rsidR="004962AD" w:rsidRPr="00EB605B" w:rsidRDefault="75705A76" w:rsidP="00EB605B">
      <w:pPr>
        <w:pStyle w:val="DHbody"/>
        <w:rPr>
          <w:rStyle w:val="DHHSbodyChar"/>
        </w:rPr>
      </w:pPr>
      <w:r w:rsidRPr="00EB605B">
        <w:rPr>
          <w:rStyle w:val="DHHSbodyChar"/>
        </w:rPr>
        <w:t>Sally Mangan</w:t>
      </w:r>
      <w:r w:rsidR="036E1A94" w:rsidRPr="00EB605B">
        <w:rPr>
          <w:rStyle w:val="DHHSbodyChar"/>
        </w:rPr>
        <w:t xml:space="preserve">, </w:t>
      </w:r>
      <w:r w:rsidRPr="00EB605B">
        <w:rPr>
          <w:rStyle w:val="DHHSbodyChar"/>
        </w:rPr>
        <w:t>Director Sustainability, Ambulance Victoria, outlined</w:t>
      </w:r>
      <w:r w:rsidR="1E6E0B9F" w:rsidRPr="00EB605B">
        <w:rPr>
          <w:rStyle w:val="DHHSbodyChar"/>
        </w:rPr>
        <w:t xml:space="preserve"> the impressive advances by the organisation over the past few years</w:t>
      </w:r>
      <w:r w:rsidR="036E1A94" w:rsidRPr="00EB605B">
        <w:rPr>
          <w:rStyle w:val="DHHSbodyChar"/>
        </w:rPr>
        <w:t xml:space="preserve"> demonstrating </w:t>
      </w:r>
      <w:r w:rsidR="1E6E0B9F" w:rsidRPr="00EB605B">
        <w:rPr>
          <w:rStyle w:val="DHHSbodyChar"/>
        </w:rPr>
        <w:t>what can be achieved with strong executive support, commitment and a passionate sustainability team. </w:t>
      </w:r>
    </w:p>
    <w:p w14:paraId="50627AB2" w14:textId="0951E9E7" w:rsidR="00141871" w:rsidRPr="00EB605B" w:rsidRDefault="152428A7" w:rsidP="00EB605B">
      <w:pPr>
        <w:pStyle w:val="DHbody"/>
        <w:rPr>
          <w:rStyle w:val="DHHSbodyChar"/>
        </w:rPr>
      </w:pPr>
      <w:r w:rsidRPr="00EB605B">
        <w:rPr>
          <w:rStyle w:val="DHHSbodyChar"/>
        </w:rPr>
        <w:t>Monash Health, West Wimmera Health Service, South West Healthcare, Peninsula Health, Eastern Health and Austin Health were six of the successful recipients of the 2020</w:t>
      </w:r>
      <w:r w:rsidR="45828B6E" w:rsidRPr="00EB605B">
        <w:rPr>
          <w:rStyle w:val="DHHSbodyChar"/>
        </w:rPr>
        <w:t xml:space="preserve"> Innovation Grants Program</w:t>
      </w:r>
      <w:r w:rsidR="54C2CD0F" w:rsidRPr="00EB605B">
        <w:rPr>
          <w:rStyle w:val="DHHSbodyChar"/>
        </w:rPr>
        <w:t xml:space="preserve"> funding. Quickfire presentations were given providing an </w:t>
      </w:r>
      <w:r w:rsidR="4E9057B0" w:rsidRPr="00EB605B">
        <w:rPr>
          <w:rStyle w:val="DHHSbodyChar"/>
        </w:rPr>
        <w:t>insightful</w:t>
      </w:r>
      <w:r w:rsidR="45828B6E" w:rsidRPr="00EB605B">
        <w:rPr>
          <w:rStyle w:val="DHHSbodyChar"/>
        </w:rPr>
        <w:t xml:space="preserve"> overview of </w:t>
      </w:r>
      <w:r w:rsidR="0D011BDD" w:rsidRPr="00EB605B">
        <w:rPr>
          <w:rStyle w:val="DHHSbodyChar"/>
        </w:rPr>
        <w:t xml:space="preserve">each of </w:t>
      </w:r>
      <w:r w:rsidR="2A744185" w:rsidRPr="00EB605B">
        <w:rPr>
          <w:rStyle w:val="DHHSbodyChar"/>
        </w:rPr>
        <w:t>the grants,</w:t>
      </w:r>
      <w:r w:rsidR="45828B6E" w:rsidRPr="00EB605B">
        <w:rPr>
          <w:rStyle w:val="DHHSbodyChar"/>
        </w:rPr>
        <w:t xml:space="preserve"> </w:t>
      </w:r>
      <w:r w:rsidR="13A58295" w:rsidRPr="00EB605B">
        <w:rPr>
          <w:rStyle w:val="DHHSbodyChar"/>
        </w:rPr>
        <w:t>the hypotheses, </w:t>
      </w:r>
      <w:r w:rsidR="67216128" w:rsidRPr="00EB605B">
        <w:rPr>
          <w:rStyle w:val="DHHSbodyChar"/>
        </w:rPr>
        <w:t xml:space="preserve">extensive </w:t>
      </w:r>
      <w:r w:rsidR="13A58295" w:rsidRPr="00EB605B">
        <w:rPr>
          <w:rStyle w:val="DHHSbodyChar"/>
        </w:rPr>
        <w:t>research</w:t>
      </w:r>
      <w:r w:rsidR="202DB6DA" w:rsidRPr="00EB605B">
        <w:rPr>
          <w:rStyle w:val="DHHSbodyChar"/>
        </w:rPr>
        <w:t xml:space="preserve"> undertaken</w:t>
      </w:r>
      <w:r w:rsidR="13A58295" w:rsidRPr="00EB605B">
        <w:rPr>
          <w:rStyle w:val="DHHSbodyChar"/>
        </w:rPr>
        <w:t xml:space="preserve">, </w:t>
      </w:r>
      <w:r w:rsidR="5C6F9C80" w:rsidRPr="00EB605B">
        <w:rPr>
          <w:rStyle w:val="DHHSbodyChar"/>
        </w:rPr>
        <w:t>options explored</w:t>
      </w:r>
      <w:r w:rsidR="00141871" w:rsidRPr="00EB605B">
        <w:rPr>
          <w:rStyle w:val="DHHSbodyChar"/>
        </w:rPr>
        <w:t>,</w:t>
      </w:r>
      <w:r w:rsidR="13A58295" w:rsidRPr="00EB605B">
        <w:rPr>
          <w:rStyle w:val="DHHSbodyChar"/>
        </w:rPr>
        <w:t xml:space="preserve"> and </w:t>
      </w:r>
      <w:r w:rsidR="5C6F9C80" w:rsidRPr="00EB605B">
        <w:rPr>
          <w:rStyle w:val="DHHSbodyChar"/>
        </w:rPr>
        <w:t>l</w:t>
      </w:r>
      <w:r w:rsidR="13A58295" w:rsidRPr="00EB605B">
        <w:rPr>
          <w:rStyle w:val="DHHSbodyChar"/>
        </w:rPr>
        <w:t>earnings</w:t>
      </w:r>
      <w:r w:rsidR="0F8720BA" w:rsidRPr="00EB605B">
        <w:rPr>
          <w:rStyle w:val="DHHSbodyChar"/>
        </w:rPr>
        <w:t xml:space="preserve"> were shared</w:t>
      </w:r>
      <w:r w:rsidR="13A58295" w:rsidRPr="00EB605B">
        <w:rPr>
          <w:rStyle w:val="DHHSbodyChar"/>
        </w:rPr>
        <w:t> for the greater good of the health sector.</w:t>
      </w:r>
      <w:r w:rsidR="614ABC17" w:rsidRPr="00EB605B">
        <w:rPr>
          <w:rStyle w:val="DHHSbodyChar"/>
        </w:rPr>
        <w:t xml:space="preserve"> </w:t>
      </w:r>
      <w:r w:rsidR="00D57B6E">
        <w:rPr>
          <w:rStyle w:val="DHHSbodyChar"/>
        </w:rPr>
        <w:t xml:space="preserve"> </w:t>
      </w:r>
      <w:r w:rsidR="004715DC">
        <w:rPr>
          <w:rStyle w:val="DHHSbodyChar"/>
        </w:rPr>
        <w:t>Our p</w:t>
      </w:r>
      <w:r w:rsidR="00D57B6E">
        <w:rPr>
          <w:rStyle w:val="DHHSbodyChar"/>
        </w:rPr>
        <w:t>resenters were:</w:t>
      </w:r>
    </w:p>
    <w:p w14:paraId="00836376" w14:textId="0E62C727" w:rsidR="0027319C" w:rsidRPr="00EB605B" w:rsidRDefault="01AB1C03" w:rsidP="002C5EBA">
      <w:pPr>
        <w:pStyle w:val="DHbody"/>
        <w:numPr>
          <w:ilvl w:val="0"/>
          <w:numId w:val="12"/>
        </w:numPr>
        <w:rPr>
          <w:rStyle w:val="DHHSbodyChar"/>
        </w:rPr>
      </w:pPr>
      <w:r w:rsidRPr="00EB605B">
        <w:rPr>
          <w:rStyle w:val="DHHSbodyChar"/>
        </w:rPr>
        <w:t>Sharon McNulty, Director Support Services and Susanne Sturm Senior Pharmacist, Monash Health - Removing plastic bags in the pharmacy journey</w:t>
      </w:r>
    </w:p>
    <w:p w14:paraId="22EE3BF5" w14:textId="3E6A5B80" w:rsidR="0027319C" w:rsidRPr="00EB605B" w:rsidRDefault="01AB1C03" w:rsidP="002C5EBA">
      <w:pPr>
        <w:pStyle w:val="DHbody"/>
        <w:numPr>
          <w:ilvl w:val="0"/>
          <w:numId w:val="12"/>
        </w:numPr>
        <w:rPr>
          <w:rStyle w:val="DHHSbodyChar"/>
        </w:rPr>
      </w:pPr>
      <w:r w:rsidRPr="00EB605B">
        <w:rPr>
          <w:rStyle w:val="DHHSbodyChar"/>
        </w:rPr>
        <w:t>Elvira Hewson, Environmental Sustainability Officer, South West Healthcare - Piloting a regionally relevant climate resilient greening initiative</w:t>
      </w:r>
    </w:p>
    <w:p w14:paraId="54092F1F" w14:textId="39B72B37" w:rsidR="0027319C" w:rsidRPr="00EB605B" w:rsidRDefault="01AB1C03" w:rsidP="002C5EBA">
      <w:pPr>
        <w:pStyle w:val="DHbody"/>
        <w:numPr>
          <w:ilvl w:val="0"/>
          <w:numId w:val="12"/>
        </w:numPr>
        <w:rPr>
          <w:rStyle w:val="DHHSbodyChar"/>
        </w:rPr>
      </w:pPr>
      <w:r w:rsidRPr="00EB605B">
        <w:rPr>
          <w:rStyle w:val="DHHSbodyChar"/>
        </w:rPr>
        <w:lastRenderedPageBreak/>
        <w:t>Darren Welsh, Executive Director, Quality and Safety and Beau Lovett, Engineering Services Officer, West Wimmera Health Service - Establishing a specialist recycling service in a rural health service</w:t>
      </w:r>
    </w:p>
    <w:p w14:paraId="5A751AED" w14:textId="2F2A6A57" w:rsidR="0027319C" w:rsidRPr="00EB605B" w:rsidRDefault="01AB1C03" w:rsidP="002C5EBA">
      <w:pPr>
        <w:pStyle w:val="DHbody"/>
        <w:numPr>
          <w:ilvl w:val="0"/>
          <w:numId w:val="12"/>
        </w:numPr>
        <w:rPr>
          <w:rStyle w:val="DHHSbodyChar"/>
        </w:rPr>
      </w:pPr>
      <w:r w:rsidRPr="00EB605B">
        <w:rPr>
          <w:rStyle w:val="DHHSbodyChar"/>
        </w:rPr>
        <w:t xml:space="preserve">Rachel Ulbrick, Environmental &amp; Sustainability Manager, Peninsula Health - Recycling theatre packs and laparoscopic instruments </w:t>
      </w:r>
    </w:p>
    <w:p w14:paraId="68F2B8A6" w14:textId="1D42315D" w:rsidR="0027319C" w:rsidRPr="00EB605B" w:rsidRDefault="01AB1C03" w:rsidP="002C5EBA">
      <w:pPr>
        <w:pStyle w:val="DHbody"/>
        <w:numPr>
          <w:ilvl w:val="0"/>
          <w:numId w:val="12"/>
        </w:numPr>
        <w:rPr>
          <w:rStyle w:val="DHHSbodyChar"/>
        </w:rPr>
      </w:pPr>
      <w:r w:rsidRPr="00EB605B">
        <w:rPr>
          <w:rStyle w:val="DHHSbodyChar"/>
        </w:rPr>
        <w:t xml:space="preserve">Antony Howard, Associate Director Environmental Sustainability &amp; Outer East Infrastructure and </w:t>
      </w:r>
      <w:proofErr w:type="spellStart"/>
      <w:r w:rsidRPr="00EB605B">
        <w:rPr>
          <w:rStyle w:val="DHHSbodyChar"/>
        </w:rPr>
        <w:t>Jorja</w:t>
      </w:r>
      <w:proofErr w:type="spellEnd"/>
      <w:r w:rsidRPr="00EB605B">
        <w:rPr>
          <w:rStyle w:val="DHHSbodyChar"/>
        </w:rPr>
        <w:t xml:space="preserve"> Collins, Dietitian, Eastern Health - Examining the potential for the re-use of unopened shelf stable food waste in the hospital environment</w:t>
      </w:r>
    </w:p>
    <w:p w14:paraId="3497C6A2" w14:textId="493B454D" w:rsidR="0F94495C" w:rsidRPr="00EB605B" w:rsidRDefault="01AB1C03" w:rsidP="002C5EBA">
      <w:pPr>
        <w:pStyle w:val="DHbody"/>
        <w:numPr>
          <w:ilvl w:val="0"/>
          <w:numId w:val="12"/>
        </w:numPr>
        <w:rPr>
          <w:rStyle w:val="DHHSbodyChar"/>
        </w:rPr>
      </w:pPr>
      <w:r w:rsidRPr="00EB605B">
        <w:rPr>
          <w:rStyle w:val="DHHSbodyChar"/>
        </w:rPr>
        <w:t>Tiernan Humphrys, Manager Environmental Sustainability, VHHSBA - Carbon footprint of pathology testing</w:t>
      </w:r>
      <w:r w:rsidR="00141871" w:rsidRPr="00EB605B">
        <w:rPr>
          <w:rStyle w:val="DHHSbodyChar"/>
        </w:rPr>
        <w:t>.</w:t>
      </w:r>
    </w:p>
    <w:p w14:paraId="6E6B9DFF" w14:textId="50414127" w:rsidR="468F3850" w:rsidRDefault="468F3850" w:rsidP="069A6385">
      <w:pPr>
        <w:pStyle w:val="DHbody"/>
        <w:rPr>
          <w:rStyle w:val="DHHSbodyChar"/>
        </w:rPr>
      </w:pPr>
      <w:r w:rsidRPr="12AA3491">
        <w:rPr>
          <w:rStyle w:val="DHHSbodyChar"/>
        </w:rPr>
        <w:t xml:space="preserve">A recording of the event </w:t>
      </w:r>
      <w:r w:rsidR="710C69EB" w:rsidRPr="12AA3491">
        <w:rPr>
          <w:rStyle w:val="DHHSbodyChar"/>
        </w:rPr>
        <w:t>can be accessed</w:t>
      </w:r>
      <w:r w:rsidR="002A6741">
        <w:rPr>
          <w:rStyle w:val="DHHSbodyChar"/>
        </w:rPr>
        <w:t xml:space="preserve"> </w:t>
      </w:r>
      <w:hyperlink r:id="rId57" w:history="1">
        <w:r w:rsidR="004C4023" w:rsidRPr="0007334E">
          <w:rPr>
            <w:rStyle w:val="Hyperlink"/>
          </w:rPr>
          <w:t>via this link</w:t>
        </w:r>
      </w:hyperlink>
      <w:r w:rsidR="004C4023">
        <w:t xml:space="preserve"> &lt;</w:t>
      </w:r>
      <w:hyperlink r:id="rId58" w:history="1">
        <w:r w:rsidR="0007334E">
          <w:rPr>
            <w:rStyle w:val="Hyperlink"/>
          </w:rPr>
          <w:t>https://www.vhhsba.vic.gov.au/event/online-forum-sustainability-healthcare</w:t>
        </w:r>
      </w:hyperlink>
      <w:r w:rsidR="001964BB">
        <w:t xml:space="preserve">&gt; </w:t>
      </w:r>
      <w:r w:rsidR="00835C9B">
        <w:rPr>
          <w:rStyle w:val="DHHSbodyChar"/>
        </w:rPr>
        <w:t>The s</w:t>
      </w:r>
      <w:r w:rsidR="00C21645">
        <w:rPr>
          <w:rStyle w:val="DHHSbodyChar"/>
        </w:rPr>
        <w:t xml:space="preserve">ubmitted questions and answers </w:t>
      </w:r>
      <w:r w:rsidR="0090377F">
        <w:rPr>
          <w:rStyle w:val="DHHSbodyChar"/>
        </w:rPr>
        <w:t>have also been</w:t>
      </w:r>
      <w:r w:rsidR="0D716D9E" w:rsidRPr="12AA3491">
        <w:rPr>
          <w:rStyle w:val="DHHSbodyChar"/>
        </w:rPr>
        <w:t xml:space="preserve"> posted on the VHHSBA website. All speakers welcome being contacted directly to further share learnings.</w:t>
      </w:r>
    </w:p>
    <w:p w14:paraId="79FAC564" w14:textId="66EFB1B3" w:rsidR="009C44CC" w:rsidRPr="009C44CC" w:rsidRDefault="003C26AF" w:rsidP="009C44CC">
      <w:pPr>
        <w:pStyle w:val="Heading2"/>
        <w:rPr>
          <w:rFonts w:ascii="Segoe UI" w:hAnsi="Segoe UI" w:cs="Segoe UI"/>
          <w:sz w:val="18"/>
          <w:szCs w:val="18"/>
        </w:rPr>
      </w:pPr>
      <w:r>
        <w:rPr>
          <w:rStyle w:val="normaltextrun"/>
          <w:rFonts w:cs="Arial"/>
          <w:bCs/>
          <w:color w:val="0074BC"/>
        </w:rPr>
        <w:t>Summary of resources online</w:t>
      </w:r>
      <w:r>
        <w:rPr>
          <w:rStyle w:val="eop"/>
          <w:rFonts w:cs="Arial"/>
          <w:bCs/>
          <w:color w:val="0074BC"/>
        </w:rPr>
        <w:t> </w:t>
      </w:r>
    </w:p>
    <w:p w14:paraId="297E110C" w14:textId="6528579E" w:rsidR="009C44CC" w:rsidRPr="00E7200B" w:rsidRDefault="009C44CC" w:rsidP="00E7200B">
      <w:pPr>
        <w:pStyle w:val="DHHSbody"/>
        <w:rPr>
          <w:rStyle w:val="Strong"/>
          <w:b w:val="0"/>
          <w:bCs w:val="0"/>
        </w:rPr>
      </w:pPr>
      <w:r w:rsidRPr="00E7200B">
        <w:t xml:space="preserve">The </w:t>
      </w:r>
      <w:r w:rsidR="00E63171" w:rsidRPr="00E7200B">
        <w:rPr>
          <w:rStyle w:val="normaltextrun"/>
        </w:rPr>
        <w:t xml:space="preserve">Department of Health and Human Services (DHHS) and </w:t>
      </w:r>
      <w:r w:rsidR="00E63171" w:rsidRPr="00E7200B">
        <w:rPr>
          <w:rStyle w:val="Strong"/>
          <w:b w:val="0"/>
          <w:bCs w:val="0"/>
        </w:rPr>
        <w:t>Victorian Health and Human Services Building Authority (VHHSBA)</w:t>
      </w:r>
      <w:r w:rsidR="003E1F19">
        <w:rPr>
          <w:rStyle w:val="Strong"/>
          <w:b w:val="0"/>
          <w:bCs w:val="0"/>
        </w:rPr>
        <w:t xml:space="preserve"> </w:t>
      </w:r>
      <w:r w:rsidR="00E63171" w:rsidRPr="00E7200B">
        <w:rPr>
          <w:rStyle w:val="Strong"/>
          <w:b w:val="0"/>
          <w:bCs w:val="0"/>
        </w:rPr>
        <w:t xml:space="preserve">websites contain </w:t>
      </w:r>
      <w:r w:rsidR="00F04DA3" w:rsidRPr="00E7200B">
        <w:rPr>
          <w:rStyle w:val="Strong"/>
          <w:b w:val="0"/>
          <w:bCs w:val="0"/>
        </w:rPr>
        <w:t>a wealth of the latest resources on sustainability in healthcare</w:t>
      </w:r>
      <w:r w:rsidR="00171253" w:rsidRPr="00E7200B">
        <w:rPr>
          <w:rStyle w:val="Strong"/>
          <w:b w:val="0"/>
          <w:bCs w:val="0"/>
        </w:rPr>
        <w:t>.</w:t>
      </w:r>
      <w:r w:rsidR="00F96FBC" w:rsidRPr="00E7200B">
        <w:rPr>
          <w:rStyle w:val="Strong"/>
          <w:b w:val="0"/>
          <w:bCs w:val="0"/>
        </w:rPr>
        <w:t xml:space="preserve"> </w:t>
      </w:r>
    </w:p>
    <w:p w14:paraId="4E369EB3" w14:textId="059D5C4F" w:rsidR="008F4D54" w:rsidRPr="007B24D6" w:rsidRDefault="006E1861" w:rsidP="000E256C">
      <w:pPr>
        <w:pStyle w:val="DHHSbullet1"/>
        <w:numPr>
          <w:ilvl w:val="0"/>
          <w:numId w:val="14"/>
        </w:numPr>
        <w:rPr>
          <w:rStyle w:val="normaltextrun"/>
        </w:rPr>
      </w:pPr>
      <w:r w:rsidRPr="53CDC809">
        <w:rPr>
          <w:rStyle w:val="normaltextrun"/>
        </w:rPr>
        <w:t>Department of Health and Human Services</w:t>
      </w:r>
      <w:r w:rsidR="008F4D54" w:rsidRPr="53CDC809">
        <w:rPr>
          <w:rStyle w:val="normaltextrun"/>
        </w:rPr>
        <w:t xml:space="preserve"> (DHHS)</w:t>
      </w:r>
      <w:r w:rsidRPr="53CDC809">
        <w:rPr>
          <w:rStyle w:val="normaltextrun"/>
        </w:rPr>
        <w:t xml:space="preserve"> - </w:t>
      </w:r>
      <w:r>
        <w:t>Sustainability in Healthcare</w:t>
      </w:r>
      <w:r>
        <w:br/>
      </w:r>
      <w:r w:rsidR="00C21645">
        <w:t>&lt;</w:t>
      </w:r>
      <w:hyperlink r:id="rId59" w:history="1">
        <w:r w:rsidR="00C21645" w:rsidRPr="00A10DE8">
          <w:rPr>
            <w:rStyle w:val="Hyperlink"/>
            <w:rFonts w:cs="Arial"/>
          </w:rPr>
          <w:t>www.health.vic.gov.au/sustainability</w:t>
        </w:r>
      </w:hyperlink>
      <w:r w:rsidR="00C21645">
        <w:rPr>
          <w:rStyle w:val="normaltextrun"/>
        </w:rPr>
        <w:t>&gt;</w:t>
      </w:r>
    </w:p>
    <w:p w14:paraId="3EF827FA" w14:textId="689CFB53" w:rsidR="00484B2C" w:rsidRPr="00DD5BBA" w:rsidRDefault="7803EAB2" w:rsidP="000E256C">
      <w:pPr>
        <w:pStyle w:val="DHHSbullet1"/>
        <w:numPr>
          <w:ilvl w:val="0"/>
          <w:numId w:val="14"/>
        </w:numPr>
        <w:rPr>
          <w:rStyle w:val="normaltextrun"/>
          <w:rFonts w:cs="Arial"/>
        </w:rPr>
      </w:pPr>
      <w:r w:rsidRPr="00DD5BBA">
        <w:rPr>
          <w:rStyle w:val="Strong"/>
          <w:rFonts w:cs="Arial"/>
          <w:b w:val="0"/>
          <w:bCs w:val="0"/>
          <w:color w:val="000000"/>
          <w:shd w:val="clear" w:color="auto" w:fill="FFFFFF"/>
        </w:rPr>
        <w:t>Victorian Health and Human Services Building Authority (VHHSBA)</w:t>
      </w:r>
      <w:r w:rsidR="7F770B8F">
        <w:rPr>
          <w:rStyle w:val="Strong"/>
          <w:rFonts w:cs="Arial"/>
          <w:b w:val="0"/>
          <w:bCs w:val="0"/>
          <w:color w:val="000000"/>
          <w:shd w:val="clear" w:color="auto" w:fill="FFFFFF"/>
        </w:rPr>
        <w:t>,</w:t>
      </w:r>
      <w:r w:rsidRPr="00DD5BBA">
        <w:rPr>
          <w:rStyle w:val="Strong"/>
          <w:rFonts w:cs="Arial"/>
          <w:b w:val="0"/>
          <w:bCs w:val="0"/>
          <w:color w:val="000000"/>
          <w:shd w:val="clear" w:color="auto" w:fill="FFFFFF"/>
        </w:rPr>
        <w:t xml:space="preserve"> a branch of </w:t>
      </w:r>
      <w:proofErr w:type="gramStart"/>
      <w:r w:rsidR="7F770B8F">
        <w:rPr>
          <w:rStyle w:val="Strong"/>
          <w:rFonts w:cs="Arial"/>
          <w:b w:val="0"/>
          <w:bCs w:val="0"/>
          <w:color w:val="000000"/>
          <w:shd w:val="clear" w:color="auto" w:fill="FFFFFF"/>
        </w:rPr>
        <w:t>DHHS</w:t>
      </w:r>
      <w:r w:rsidRPr="00DD5BBA">
        <w:rPr>
          <w:rStyle w:val="Strong"/>
          <w:rFonts w:cs="Arial"/>
          <w:b w:val="0"/>
          <w:bCs w:val="0"/>
          <w:color w:val="000000"/>
          <w:shd w:val="clear" w:color="auto" w:fill="FFFFFF"/>
        </w:rPr>
        <w:t xml:space="preserve"> </w:t>
      </w:r>
      <w:r w:rsidR="7E5EA199">
        <w:t xml:space="preserve"> </w:t>
      </w:r>
      <w:r w:rsidR="00C21645">
        <w:t>&lt;</w:t>
      </w:r>
      <w:proofErr w:type="gramEnd"/>
      <w:hyperlink r:id="rId60" w:history="1">
        <w:r w:rsidR="00C21645" w:rsidRPr="00A10DE8">
          <w:rPr>
            <w:rStyle w:val="Hyperlink"/>
            <w:rFonts w:cs="Arial"/>
          </w:rPr>
          <w:t>www.vhhsba.vic.gov.au</w:t>
        </w:r>
      </w:hyperlink>
      <w:r w:rsidR="00C21645">
        <w:rPr>
          <w:rStyle w:val="Hyperlink"/>
          <w:rFonts w:cs="Arial"/>
        </w:rPr>
        <w:t>&gt;</w:t>
      </w:r>
    </w:p>
    <w:p w14:paraId="761AEA57" w14:textId="387EDA2E" w:rsidR="00171253" w:rsidRPr="007E0C6D" w:rsidRDefault="00C31816" w:rsidP="000E256C">
      <w:pPr>
        <w:pStyle w:val="DHHSbullet1"/>
        <w:numPr>
          <w:ilvl w:val="0"/>
          <w:numId w:val="13"/>
        </w:numPr>
      </w:pPr>
      <w:r>
        <w:t>q</w:t>
      </w:r>
      <w:r w:rsidR="00171253" w:rsidRPr="007E0C6D">
        <w:t>uarterly Sustainability Updates (dating back to March 2014)</w:t>
      </w:r>
      <w:r>
        <w:t>,</w:t>
      </w:r>
    </w:p>
    <w:p w14:paraId="4E4BDB15" w14:textId="7584ED66" w:rsidR="00B31449" w:rsidRPr="007E0C6D" w:rsidRDefault="00C31816" w:rsidP="000E256C">
      <w:pPr>
        <w:pStyle w:val="DHHSbullet1"/>
        <w:numPr>
          <w:ilvl w:val="0"/>
          <w:numId w:val="13"/>
        </w:numPr>
        <w:rPr>
          <w:rFonts w:cs="Arial"/>
          <w:lang w:eastAsia="en-AU"/>
        </w:rPr>
      </w:pPr>
      <w:r>
        <w:rPr>
          <w:rFonts w:cs="Arial"/>
          <w:lang w:eastAsia="en-AU"/>
        </w:rPr>
        <w:t>v</w:t>
      </w:r>
      <w:r w:rsidR="00B31449" w:rsidRPr="007E0C6D">
        <w:rPr>
          <w:rFonts w:cs="Arial"/>
          <w:lang w:eastAsia="en-AU"/>
        </w:rPr>
        <w:t>ideos outlining the importance of sustainability in the healthcare system</w:t>
      </w:r>
      <w:r>
        <w:rPr>
          <w:rFonts w:cs="Arial"/>
          <w:lang w:eastAsia="en-AU"/>
        </w:rPr>
        <w:t>,</w:t>
      </w:r>
    </w:p>
    <w:p w14:paraId="4F208C72" w14:textId="60D93482" w:rsidR="00B31449" w:rsidRPr="007E0C6D" w:rsidRDefault="00C31816" w:rsidP="000E256C">
      <w:pPr>
        <w:pStyle w:val="DHHSbullet1"/>
        <w:numPr>
          <w:ilvl w:val="0"/>
          <w:numId w:val="13"/>
        </w:numPr>
        <w:rPr>
          <w:rFonts w:cs="Arial"/>
          <w:lang w:eastAsia="en-AU"/>
        </w:rPr>
      </w:pPr>
      <w:r>
        <w:rPr>
          <w:rFonts w:cs="Arial"/>
          <w:lang w:eastAsia="en-AU"/>
        </w:rPr>
        <w:t>c</w:t>
      </w:r>
      <w:r w:rsidR="00B31449" w:rsidRPr="007E0C6D">
        <w:rPr>
          <w:rFonts w:cs="Arial"/>
          <w:lang w:eastAsia="en-AU"/>
        </w:rPr>
        <w:t>ase studies</w:t>
      </w:r>
      <w:r>
        <w:rPr>
          <w:rFonts w:cs="Arial"/>
          <w:lang w:eastAsia="en-AU"/>
        </w:rPr>
        <w:t xml:space="preserve"> and factsheets</w:t>
      </w:r>
      <w:r w:rsidR="00B31449" w:rsidRPr="007E0C6D">
        <w:rPr>
          <w:rFonts w:cs="Arial"/>
          <w:lang w:eastAsia="en-AU"/>
        </w:rPr>
        <w:t xml:space="preserve"> on sustainability initiatives to assist health services</w:t>
      </w:r>
      <w:r>
        <w:rPr>
          <w:rFonts w:cs="Arial"/>
          <w:lang w:eastAsia="en-AU"/>
        </w:rPr>
        <w:t>,</w:t>
      </w:r>
    </w:p>
    <w:p w14:paraId="69B7C9DE" w14:textId="670E6892" w:rsidR="00611E58" w:rsidRPr="007E0C6D" w:rsidRDefault="00C31816" w:rsidP="000E256C">
      <w:pPr>
        <w:pStyle w:val="DHHSbullet1"/>
        <w:numPr>
          <w:ilvl w:val="0"/>
          <w:numId w:val="13"/>
        </w:numPr>
        <w:rPr>
          <w:rFonts w:cs="Arial"/>
          <w:lang w:eastAsia="en-AU"/>
        </w:rPr>
      </w:pPr>
      <w:r>
        <w:rPr>
          <w:rFonts w:cs="Arial"/>
          <w:lang w:eastAsia="en-AU"/>
        </w:rPr>
        <w:t>g</w:t>
      </w:r>
      <w:r w:rsidR="00B31449" w:rsidRPr="007E0C6D">
        <w:rPr>
          <w:rFonts w:cs="Arial"/>
          <w:lang w:eastAsia="en-AU"/>
        </w:rPr>
        <w:t>uidelines and guidance notes around sustainability issues relevant to the healthcare sector</w:t>
      </w:r>
      <w:r>
        <w:rPr>
          <w:rFonts w:cs="Arial"/>
          <w:lang w:eastAsia="en-AU"/>
        </w:rPr>
        <w:t>,</w:t>
      </w:r>
      <w:r w:rsidRPr="00C31816">
        <w:rPr>
          <w:rStyle w:val="normaltextrun"/>
        </w:rPr>
        <w:t xml:space="preserve"> </w:t>
      </w:r>
      <w:r>
        <w:rPr>
          <w:rStyle w:val="normaltextrun"/>
        </w:rPr>
        <w:t>and</w:t>
      </w:r>
    </w:p>
    <w:p w14:paraId="6D1D4CE2" w14:textId="77777777" w:rsidR="00AD4D7F" w:rsidRPr="00AD4D7F" w:rsidRDefault="00C31816" w:rsidP="00AD4D7F">
      <w:pPr>
        <w:pStyle w:val="DHHSbullet1"/>
        <w:numPr>
          <w:ilvl w:val="0"/>
          <w:numId w:val="13"/>
        </w:numPr>
        <w:rPr>
          <w:rStyle w:val="normaltextrun"/>
          <w:rFonts w:eastAsia="MS Gothic"/>
          <w:bCs/>
        </w:rPr>
      </w:pPr>
      <w:r>
        <w:t>t</w:t>
      </w:r>
      <w:r w:rsidR="006F61F3" w:rsidRPr="007E0C6D">
        <w:t xml:space="preserve">emplates </w:t>
      </w:r>
      <w:r w:rsidR="00AB5A24" w:rsidRPr="007E0C6D">
        <w:t xml:space="preserve">including </w:t>
      </w:r>
      <w:r>
        <w:rPr>
          <w:rStyle w:val="normaltextrun"/>
        </w:rPr>
        <w:t>relating to e</w:t>
      </w:r>
      <w:r w:rsidR="003C26AF" w:rsidRPr="007E0C6D">
        <w:rPr>
          <w:rStyle w:val="normaltextrun"/>
        </w:rPr>
        <w:t xml:space="preserve">nvironmental </w:t>
      </w:r>
      <w:r>
        <w:rPr>
          <w:rStyle w:val="normaltextrun"/>
        </w:rPr>
        <w:t>m</w:t>
      </w:r>
      <w:r w:rsidR="003C26AF" w:rsidRPr="007E0C6D">
        <w:rPr>
          <w:rStyle w:val="normaltextrun"/>
        </w:rPr>
        <w:t xml:space="preserve">anagement </w:t>
      </w:r>
      <w:r>
        <w:rPr>
          <w:rStyle w:val="normaltextrun"/>
        </w:rPr>
        <w:t>p</w:t>
      </w:r>
      <w:r w:rsidR="003C26AF" w:rsidRPr="007E0C6D">
        <w:rPr>
          <w:rStyle w:val="normaltextrun"/>
        </w:rPr>
        <w:t>lan</w:t>
      </w:r>
      <w:r>
        <w:rPr>
          <w:rStyle w:val="normaltextrun"/>
        </w:rPr>
        <w:t>ning</w:t>
      </w:r>
    </w:p>
    <w:p w14:paraId="022DF86F" w14:textId="32730AED" w:rsidR="00AD4D7F" w:rsidRPr="00AD4D7F" w:rsidRDefault="00AD4D7F" w:rsidP="00AD4D7F">
      <w:pPr>
        <w:pStyle w:val="DHHSbullet1"/>
        <w:numPr>
          <w:ilvl w:val="0"/>
          <w:numId w:val="13"/>
        </w:numPr>
        <w:rPr>
          <w:rStyle w:val="normaltextrun"/>
          <w:rFonts w:eastAsia="MS Gothic"/>
          <w:bCs/>
        </w:rPr>
      </w:pPr>
      <w:r>
        <w:rPr>
          <w:rStyle w:val="normaltextrun"/>
        </w:rPr>
        <w:t xml:space="preserve">topics: </w:t>
      </w:r>
      <w:r w:rsidRPr="00AD4D7F">
        <w:rPr>
          <w:rStyle w:val="Strong"/>
          <w:b w:val="0"/>
          <w:bCs w:val="0"/>
        </w:rPr>
        <w:t xml:space="preserve">capital works, carbon management, data management tools, dialysis services, environmental compliance, energy, procurement, transport, waste and water. </w:t>
      </w:r>
    </w:p>
    <w:p w14:paraId="0FCDA15D" w14:textId="78166702" w:rsidR="00647C32" w:rsidRDefault="00647C32" w:rsidP="00647C32">
      <w:pPr>
        <w:pStyle w:val="Heading2"/>
      </w:pPr>
      <w:r>
        <w:t>Key contacts</w:t>
      </w:r>
    </w:p>
    <w:tbl>
      <w:tblPr>
        <w:tblW w:w="10455" w:type="dxa"/>
        <w:tblLayout w:type="fixed"/>
        <w:tblLook w:val="04A0" w:firstRow="1" w:lastRow="0" w:firstColumn="1" w:lastColumn="0" w:noHBand="0" w:noVBand="1"/>
        <w:tblCaption w:val="VHHSBA Sustainability Unit contacts table"/>
        <w:tblDescription w:val="Table of key contacts, with emails and phone numbers."/>
      </w:tblPr>
      <w:tblGrid>
        <w:gridCol w:w="1950"/>
        <w:gridCol w:w="3686"/>
        <w:gridCol w:w="1275"/>
        <w:gridCol w:w="3544"/>
      </w:tblGrid>
      <w:tr w:rsidR="003C26AF" w14:paraId="211C514B" w14:textId="77777777" w:rsidTr="000B622A">
        <w:trPr>
          <w:trHeight w:val="284"/>
        </w:trPr>
        <w:tc>
          <w:tcPr>
            <w:tcW w:w="1950" w:type="dxa"/>
            <w:hideMark/>
          </w:tcPr>
          <w:p w14:paraId="1F82F348" w14:textId="77777777" w:rsidR="003C26AF" w:rsidRPr="00C075FE" w:rsidRDefault="003C26AF">
            <w:pPr>
              <w:pStyle w:val="Default"/>
              <w:rPr>
                <w:sz w:val="20"/>
                <w:szCs w:val="20"/>
              </w:rPr>
            </w:pPr>
            <w:r w:rsidRPr="00C075FE">
              <w:rPr>
                <w:sz w:val="20"/>
                <w:szCs w:val="20"/>
              </w:rPr>
              <w:t>Tiernan Humphrys</w:t>
            </w:r>
          </w:p>
        </w:tc>
        <w:tc>
          <w:tcPr>
            <w:tcW w:w="3686" w:type="dxa"/>
            <w:hideMark/>
          </w:tcPr>
          <w:p w14:paraId="7DBBDBC8" w14:textId="77777777" w:rsidR="003C26AF" w:rsidRPr="00C075FE" w:rsidRDefault="003C26AF">
            <w:pPr>
              <w:pStyle w:val="Default"/>
              <w:rPr>
                <w:sz w:val="20"/>
                <w:szCs w:val="20"/>
              </w:rPr>
            </w:pPr>
            <w:r w:rsidRPr="00C075FE">
              <w:rPr>
                <w:sz w:val="20"/>
                <w:szCs w:val="20"/>
              </w:rPr>
              <w:t xml:space="preserve">Manager Environmental Sustainability </w:t>
            </w:r>
          </w:p>
        </w:tc>
        <w:tc>
          <w:tcPr>
            <w:tcW w:w="1275" w:type="dxa"/>
            <w:hideMark/>
          </w:tcPr>
          <w:p w14:paraId="2AEB8490" w14:textId="77777777" w:rsidR="003C26AF" w:rsidRPr="00C075FE" w:rsidRDefault="003C26AF">
            <w:pPr>
              <w:pStyle w:val="Default"/>
              <w:widowControl w:val="0"/>
              <w:ind w:left="317" w:right="-113" w:hanging="430"/>
              <w:rPr>
                <w:sz w:val="20"/>
                <w:szCs w:val="20"/>
              </w:rPr>
            </w:pPr>
            <w:r w:rsidRPr="00C075FE">
              <w:rPr>
                <w:sz w:val="20"/>
                <w:szCs w:val="20"/>
              </w:rPr>
              <w:t>8644 5970</w:t>
            </w:r>
          </w:p>
        </w:tc>
        <w:tc>
          <w:tcPr>
            <w:tcW w:w="3544" w:type="dxa"/>
            <w:hideMark/>
          </w:tcPr>
          <w:p w14:paraId="28495A5C" w14:textId="77777777" w:rsidR="003C26AF" w:rsidRPr="00874816" w:rsidRDefault="00854EA7" w:rsidP="000B622A">
            <w:pPr>
              <w:pStyle w:val="DHHSbullet1"/>
              <w:numPr>
                <w:ilvl w:val="0"/>
                <w:numId w:val="0"/>
              </w:numPr>
              <w:rPr>
                <w:rStyle w:val="Hyperlink"/>
                <w:rFonts w:cs="Arial"/>
              </w:rPr>
            </w:pPr>
            <w:hyperlink>
              <w:hyperlink r:id="rId61">
                <w:r w:rsidR="003C26AF" w:rsidRPr="00874816">
                  <w:rPr>
                    <w:rStyle w:val="Hyperlink"/>
                    <w:rFonts w:cs="Arial"/>
                  </w:rPr>
                  <w:t>tiernan.humphrys@dhhs.vic.gov.au</w:t>
                </w:r>
              </w:hyperlink>
              <w:r w:rsidR="003C26AF" w:rsidRPr="00874816">
                <w:rPr>
                  <w:rStyle w:val="Hyperlink"/>
                  <w:rFonts w:cs="Arial"/>
                </w:rPr>
                <w:t xml:space="preserve"> </w:t>
              </w:r>
            </w:hyperlink>
          </w:p>
        </w:tc>
      </w:tr>
      <w:tr w:rsidR="003C26AF" w14:paraId="4C923DFD" w14:textId="77777777" w:rsidTr="000B622A">
        <w:trPr>
          <w:trHeight w:val="284"/>
        </w:trPr>
        <w:tc>
          <w:tcPr>
            <w:tcW w:w="1950" w:type="dxa"/>
            <w:hideMark/>
          </w:tcPr>
          <w:p w14:paraId="566763DD" w14:textId="4D901038" w:rsidR="003C26AF" w:rsidRPr="00C075FE" w:rsidRDefault="005D780B">
            <w:pPr>
              <w:pStyle w:val="Default"/>
              <w:rPr>
                <w:sz w:val="20"/>
                <w:szCs w:val="20"/>
              </w:rPr>
            </w:pPr>
            <w:r w:rsidRPr="00C075FE">
              <w:rPr>
                <w:sz w:val="20"/>
                <w:szCs w:val="20"/>
              </w:rPr>
              <w:t>Sarah Bending</w:t>
            </w:r>
          </w:p>
        </w:tc>
        <w:tc>
          <w:tcPr>
            <w:tcW w:w="3686" w:type="dxa"/>
            <w:hideMark/>
          </w:tcPr>
          <w:p w14:paraId="576F0946" w14:textId="77777777" w:rsidR="003C26AF" w:rsidRPr="00C075FE" w:rsidRDefault="003C26AF">
            <w:pPr>
              <w:pStyle w:val="Default"/>
              <w:rPr>
                <w:sz w:val="20"/>
                <w:szCs w:val="20"/>
              </w:rPr>
            </w:pPr>
            <w:r w:rsidRPr="00C075FE">
              <w:rPr>
                <w:sz w:val="20"/>
                <w:szCs w:val="20"/>
              </w:rPr>
              <w:t>Environmental Programs Advisor</w:t>
            </w:r>
          </w:p>
        </w:tc>
        <w:tc>
          <w:tcPr>
            <w:tcW w:w="1275" w:type="dxa"/>
            <w:hideMark/>
          </w:tcPr>
          <w:p w14:paraId="59C3A329" w14:textId="35AD8362" w:rsidR="003C26AF" w:rsidRPr="00C075FE" w:rsidRDefault="00874816">
            <w:pPr>
              <w:pStyle w:val="Default"/>
              <w:widowControl w:val="0"/>
              <w:ind w:left="317" w:right="-113" w:hanging="430"/>
              <w:rPr>
                <w:sz w:val="20"/>
                <w:szCs w:val="20"/>
              </w:rPr>
            </w:pPr>
            <w:r>
              <w:rPr>
                <w:sz w:val="20"/>
                <w:szCs w:val="20"/>
              </w:rPr>
              <w:t>8</w:t>
            </w:r>
            <w:r w:rsidRPr="00874816">
              <w:rPr>
                <w:sz w:val="20"/>
                <w:szCs w:val="20"/>
              </w:rPr>
              <w:t>644 5968</w:t>
            </w:r>
          </w:p>
        </w:tc>
        <w:tc>
          <w:tcPr>
            <w:tcW w:w="3544" w:type="dxa"/>
            <w:hideMark/>
          </w:tcPr>
          <w:p w14:paraId="415748D7" w14:textId="5A1BAAE6" w:rsidR="003C26AF" w:rsidRPr="00874816" w:rsidRDefault="00854EA7" w:rsidP="000B622A">
            <w:pPr>
              <w:pStyle w:val="DHHSbullet1"/>
              <w:numPr>
                <w:ilvl w:val="0"/>
                <w:numId w:val="0"/>
              </w:numPr>
              <w:rPr>
                <w:rStyle w:val="Hyperlink"/>
                <w:rFonts w:cs="Arial"/>
              </w:rPr>
            </w:pPr>
            <w:hyperlink r:id="rId62">
              <w:r w:rsidR="002801E5" w:rsidRPr="00874816">
                <w:rPr>
                  <w:rStyle w:val="Hyperlink"/>
                  <w:rFonts w:cs="Arial"/>
                </w:rPr>
                <w:t>sarah.bending@dhhs.vic.gov.au</w:t>
              </w:r>
            </w:hyperlink>
          </w:p>
        </w:tc>
      </w:tr>
      <w:tr w:rsidR="003C26AF" w14:paraId="3D576EFE" w14:textId="77777777" w:rsidTr="000B622A">
        <w:trPr>
          <w:trHeight w:val="284"/>
        </w:trPr>
        <w:tc>
          <w:tcPr>
            <w:tcW w:w="1950" w:type="dxa"/>
            <w:hideMark/>
          </w:tcPr>
          <w:p w14:paraId="2161039B" w14:textId="77777777" w:rsidR="003C26AF" w:rsidRPr="00C075FE" w:rsidRDefault="003C26AF">
            <w:pPr>
              <w:pStyle w:val="Default"/>
              <w:rPr>
                <w:sz w:val="20"/>
                <w:szCs w:val="20"/>
              </w:rPr>
            </w:pPr>
            <w:r w:rsidRPr="00C075FE">
              <w:rPr>
                <w:sz w:val="20"/>
                <w:szCs w:val="20"/>
              </w:rPr>
              <w:t>Julian Freeland</w:t>
            </w:r>
          </w:p>
        </w:tc>
        <w:tc>
          <w:tcPr>
            <w:tcW w:w="3686" w:type="dxa"/>
            <w:hideMark/>
          </w:tcPr>
          <w:p w14:paraId="21D40BFB" w14:textId="26FCB04D" w:rsidR="003C26AF" w:rsidRPr="00C075FE" w:rsidRDefault="679C3325" w:rsidP="5182900F">
            <w:pPr>
              <w:pStyle w:val="Default"/>
              <w:spacing w:line="259" w:lineRule="auto"/>
              <w:rPr>
                <w:sz w:val="20"/>
                <w:szCs w:val="20"/>
              </w:rPr>
            </w:pPr>
            <w:r w:rsidRPr="00C075FE">
              <w:rPr>
                <w:sz w:val="20"/>
                <w:szCs w:val="20"/>
              </w:rPr>
              <w:t>Resource Efficiency</w:t>
            </w:r>
          </w:p>
        </w:tc>
        <w:tc>
          <w:tcPr>
            <w:tcW w:w="1275" w:type="dxa"/>
            <w:hideMark/>
          </w:tcPr>
          <w:p w14:paraId="5EDC5846" w14:textId="77777777" w:rsidR="003C26AF" w:rsidRPr="00C075FE" w:rsidRDefault="003C26AF">
            <w:pPr>
              <w:pStyle w:val="Default"/>
              <w:widowControl w:val="0"/>
              <w:ind w:left="317" w:right="-113" w:hanging="430"/>
              <w:rPr>
                <w:sz w:val="20"/>
                <w:szCs w:val="20"/>
              </w:rPr>
            </w:pPr>
            <w:r w:rsidRPr="00C075FE">
              <w:rPr>
                <w:sz w:val="20"/>
                <w:szCs w:val="20"/>
              </w:rPr>
              <w:t>0438 303 250</w:t>
            </w:r>
          </w:p>
        </w:tc>
        <w:tc>
          <w:tcPr>
            <w:tcW w:w="3544" w:type="dxa"/>
            <w:hideMark/>
          </w:tcPr>
          <w:p w14:paraId="46336932" w14:textId="77777777" w:rsidR="003C26AF" w:rsidRPr="00874816" w:rsidRDefault="00854EA7" w:rsidP="000B622A">
            <w:pPr>
              <w:pStyle w:val="DHHSbullet1"/>
              <w:numPr>
                <w:ilvl w:val="0"/>
                <w:numId w:val="0"/>
              </w:numPr>
              <w:rPr>
                <w:rStyle w:val="Hyperlink"/>
                <w:rFonts w:cs="Arial"/>
              </w:rPr>
            </w:pPr>
            <w:hyperlink>
              <w:hyperlink r:id="rId63">
                <w:r w:rsidR="003C26AF" w:rsidRPr="00874816">
                  <w:rPr>
                    <w:rStyle w:val="Hyperlink"/>
                    <w:rFonts w:cs="Arial"/>
                  </w:rPr>
                  <w:t>julian.freeland@dhhs.vic.gov.au</w:t>
                </w:r>
              </w:hyperlink>
              <w:r w:rsidR="003C26AF" w:rsidRPr="00874816">
                <w:rPr>
                  <w:rStyle w:val="Hyperlink"/>
                  <w:rFonts w:cs="Arial"/>
                </w:rPr>
                <w:t xml:space="preserve"> </w:t>
              </w:r>
            </w:hyperlink>
          </w:p>
        </w:tc>
      </w:tr>
    </w:tbl>
    <w:tbl>
      <w:tblPr>
        <w:tblpPr w:leftFromText="180" w:rightFromText="180" w:vertAnchor="text" w:horzAnchor="margin" w:tblpY="486"/>
        <w:tblW w:w="5000" w:type="pct"/>
        <w:tblCellMar>
          <w:top w:w="113" w:type="dxa"/>
          <w:bottom w:w="57" w:type="dxa"/>
        </w:tblCellMar>
        <w:tblLook w:val="00A0" w:firstRow="1" w:lastRow="0" w:firstColumn="1" w:lastColumn="0" w:noHBand="0" w:noVBand="0"/>
        <w:tblCaption w:val="VHHSBA Sustainability Unit contacts table"/>
        <w:tblDescription w:val="Table of key contacts, with emails and phone numbers."/>
      </w:tblPr>
      <w:tblGrid>
        <w:gridCol w:w="10194"/>
      </w:tblGrid>
      <w:tr w:rsidR="003C26AF" w14:paraId="0052555C" w14:textId="77777777" w:rsidTr="036BE027">
        <w:trPr>
          <w:cantSplit/>
        </w:trPr>
        <w:tc>
          <w:tcPr>
            <w:tcW w:w="5000" w:type="pct"/>
            <w:tcBorders>
              <w:top w:val="single" w:sz="4" w:space="0" w:color="auto"/>
              <w:left w:val="single" w:sz="4" w:space="0" w:color="auto"/>
              <w:bottom w:val="single" w:sz="4" w:space="0" w:color="auto"/>
              <w:right w:val="single" w:sz="4" w:space="0" w:color="auto"/>
            </w:tcBorders>
            <w:vAlign w:val="bottom"/>
            <w:hideMark/>
          </w:tcPr>
          <w:p w14:paraId="1C065DDD" w14:textId="7037DED5" w:rsidR="003C26AF" w:rsidRPr="003A58ED" w:rsidRDefault="003C26AF" w:rsidP="003A58ED">
            <w:pPr>
              <w:pStyle w:val="DHHSaccessibilitypara"/>
              <w:spacing w:afterLines="60" w:after="144" w:line="240" w:lineRule="auto"/>
              <w:rPr>
                <w:rFonts w:cs="Arial"/>
                <w:sz w:val="16"/>
                <w:szCs w:val="16"/>
              </w:rPr>
            </w:pPr>
            <w:r w:rsidRPr="003A58ED">
              <w:rPr>
                <w:rFonts w:cs="Arial"/>
                <w:sz w:val="16"/>
                <w:szCs w:val="16"/>
              </w:rPr>
              <w:t>To receive this publication in an accessible format</w:t>
            </w:r>
            <w:r w:rsidR="1F73B012" w:rsidRPr="003A58ED">
              <w:rPr>
                <w:rFonts w:cs="Arial"/>
                <w:sz w:val="16"/>
                <w:szCs w:val="16"/>
              </w:rPr>
              <w:t xml:space="preserve">, </w:t>
            </w:r>
            <w:r w:rsidR="49462373" w:rsidRPr="003A58ED">
              <w:rPr>
                <w:rFonts w:cs="Arial"/>
                <w:sz w:val="16"/>
                <w:szCs w:val="16"/>
              </w:rPr>
              <w:t>call</w:t>
            </w:r>
            <w:r w:rsidRPr="003A58ED">
              <w:rPr>
                <w:rFonts w:cs="Arial"/>
                <w:sz w:val="16"/>
                <w:szCs w:val="16"/>
              </w:rPr>
              <w:t xml:space="preserve"> 9096 2119 using the National Relay Service 13 36 77 if required, or email </w:t>
            </w:r>
            <w:hyperlink r:id="rId64">
              <w:r w:rsidRPr="003A58ED">
                <w:rPr>
                  <w:rStyle w:val="Hyperlink"/>
                  <w:rFonts w:cs="Arial"/>
                  <w:sz w:val="16"/>
                  <w:szCs w:val="16"/>
                </w:rPr>
                <w:t>sustainability@dhhs.vic.gov.au</w:t>
              </w:r>
            </w:hyperlink>
            <w:r w:rsidR="003A58ED">
              <w:rPr>
                <w:rStyle w:val="Hyperlink"/>
              </w:rPr>
              <w:t xml:space="preserve">. </w:t>
            </w:r>
            <w:r w:rsidRPr="003A58ED">
              <w:rPr>
                <w:rFonts w:cs="Arial"/>
                <w:sz w:val="16"/>
                <w:szCs w:val="16"/>
              </w:rPr>
              <w:t>Authorised and published by the Victorian Government, 1 Treasury Place, Melbourne.</w:t>
            </w:r>
          </w:p>
          <w:p w14:paraId="42A8F3D2" w14:textId="79CC1623" w:rsidR="003A58ED" w:rsidRDefault="003C26AF" w:rsidP="003A58ED">
            <w:pPr>
              <w:pStyle w:val="DHHSbody"/>
              <w:spacing w:afterLines="60" w:after="144" w:line="240" w:lineRule="auto"/>
              <w:rPr>
                <w:rFonts w:cs="Arial"/>
                <w:sz w:val="16"/>
                <w:szCs w:val="16"/>
              </w:rPr>
            </w:pPr>
            <w:r w:rsidRPr="003A58ED">
              <w:rPr>
                <w:rFonts w:eastAsia="Arial" w:cs="Arial"/>
                <w:sz w:val="16"/>
                <w:szCs w:val="16"/>
              </w:rPr>
              <w:t>© State of Victoria, Department of Health and Human Services,</w:t>
            </w:r>
            <w:r w:rsidRPr="003A58ED">
              <w:rPr>
                <w:rFonts w:eastAsia="Arial" w:cs="Arial"/>
                <w:color w:val="008950"/>
                <w:sz w:val="16"/>
                <w:szCs w:val="16"/>
              </w:rPr>
              <w:t xml:space="preserve"> </w:t>
            </w:r>
            <w:r w:rsidR="001C3149">
              <w:rPr>
                <w:rFonts w:cs="Arial"/>
                <w:sz w:val="16"/>
                <w:szCs w:val="16"/>
              </w:rPr>
              <w:t>December</w:t>
            </w:r>
            <w:r w:rsidRPr="003A58ED">
              <w:rPr>
                <w:rFonts w:cs="Arial"/>
                <w:sz w:val="16"/>
                <w:szCs w:val="16"/>
              </w:rPr>
              <w:t xml:space="preserve"> 2020</w:t>
            </w:r>
            <w:r w:rsidR="003A58ED">
              <w:rPr>
                <w:rFonts w:cs="Arial"/>
                <w:sz w:val="16"/>
                <w:szCs w:val="16"/>
              </w:rPr>
              <w:t xml:space="preserve">, </w:t>
            </w:r>
            <w:r w:rsidR="003A58ED" w:rsidRPr="003A58ED">
              <w:rPr>
                <w:rFonts w:cs="Arial"/>
                <w:sz w:val="16"/>
                <w:szCs w:val="16"/>
              </w:rPr>
              <w:t>ISSN 2207-0893 (Online)(pdf)</w:t>
            </w:r>
          </w:p>
          <w:p w14:paraId="5E6FC12A" w14:textId="20B6AFAD" w:rsidR="003C26AF" w:rsidRPr="003A58ED" w:rsidRDefault="003A58ED" w:rsidP="003A58ED">
            <w:pPr>
              <w:pStyle w:val="DHHSbody"/>
              <w:spacing w:afterLines="60" w:after="144" w:line="240" w:lineRule="auto"/>
              <w:rPr>
                <w:rFonts w:cs="Arial"/>
                <w:sz w:val="16"/>
                <w:szCs w:val="16"/>
              </w:rPr>
            </w:pPr>
            <w:r w:rsidRPr="003A58ED">
              <w:rPr>
                <w:rFonts w:cs="Arial"/>
                <w:sz w:val="16"/>
                <w:szCs w:val="16"/>
              </w:rPr>
              <w:t xml:space="preserve">Available at </w:t>
            </w:r>
            <w:hyperlink r:id="rId65">
              <w:r w:rsidRPr="003A58ED">
                <w:rPr>
                  <w:rStyle w:val="Hyperlink"/>
                  <w:rFonts w:cs="Arial"/>
                  <w:sz w:val="16"/>
                  <w:szCs w:val="16"/>
                </w:rPr>
                <w:t>www.health.vic.gov.au/sustainability</w:t>
              </w:r>
            </w:hyperlink>
          </w:p>
        </w:tc>
      </w:tr>
      <w:bookmarkEnd w:id="1"/>
    </w:tbl>
    <w:p w14:paraId="675C98B6" w14:textId="77777777" w:rsidR="00B2752E" w:rsidRPr="00906490" w:rsidRDefault="00B2752E" w:rsidP="00333177">
      <w:pPr>
        <w:pStyle w:val="DHHStablefigurenote"/>
      </w:pPr>
    </w:p>
    <w:sectPr w:rsidR="00B2752E" w:rsidRPr="00906490" w:rsidSect="00E7200B">
      <w:headerReference w:type="default" r:id="rId66"/>
      <w:footerReference w:type="default" r:id="rId67"/>
      <w:type w:val="continuous"/>
      <w:pgSz w:w="11906" w:h="16838" w:code="9"/>
      <w:pgMar w:top="1418" w:right="851" w:bottom="993"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A7DBF" w14:textId="77777777" w:rsidR="00B551A3" w:rsidRDefault="00B551A3">
      <w:r>
        <w:separator/>
      </w:r>
    </w:p>
  </w:endnote>
  <w:endnote w:type="continuationSeparator" w:id="0">
    <w:p w14:paraId="6353FBFB" w14:textId="77777777" w:rsidR="00B551A3" w:rsidRDefault="00B551A3">
      <w:r>
        <w:continuationSeparator/>
      </w:r>
    </w:p>
  </w:endnote>
  <w:endnote w:type="continuationNotice" w:id="1">
    <w:p w14:paraId="3F45C395" w14:textId="77777777" w:rsidR="00B551A3" w:rsidRDefault="00B55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9AF85" w14:textId="3ABB40FC" w:rsidR="009D70A4" w:rsidRPr="008C6B63" w:rsidRDefault="009D70A4" w:rsidP="008C6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40271" w14:textId="77777777" w:rsidR="00B551A3" w:rsidRDefault="00B551A3" w:rsidP="002862F1">
      <w:pPr>
        <w:spacing w:before="120"/>
      </w:pPr>
      <w:r>
        <w:separator/>
      </w:r>
    </w:p>
  </w:footnote>
  <w:footnote w:type="continuationSeparator" w:id="0">
    <w:p w14:paraId="4EE057E8" w14:textId="77777777" w:rsidR="00B551A3" w:rsidRDefault="00B551A3">
      <w:r>
        <w:continuationSeparator/>
      </w:r>
    </w:p>
  </w:footnote>
  <w:footnote w:type="continuationNotice" w:id="1">
    <w:p w14:paraId="031D385A" w14:textId="77777777" w:rsidR="00B551A3" w:rsidRDefault="00B551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16F32"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B53"/>
    <w:multiLevelType w:val="hybridMultilevel"/>
    <w:tmpl w:val="D4264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1E6A6D"/>
    <w:multiLevelType w:val="hybridMultilevel"/>
    <w:tmpl w:val="436AA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A50056"/>
    <w:multiLevelType w:val="hybridMultilevel"/>
    <w:tmpl w:val="4A1477D0"/>
    <w:numStyleLink w:val="ZZNumbersloweralpha"/>
  </w:abstractNum>
  <w:abstractNum w:abstractNumId="3" w15:restartNumberingAfterBreak="0">
    <w:nsid w:val="04155658"/>
    <w:multiLevelType w:val="hybridMultilevel"/>
    <w:tmpl w:val="463E2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D86318"/>
    <w:multiLevelType w:val="hybridMultilevel"/>
    <w:tmpl w:val="D0F25DD4"/>
    <w:lvl w:ilvl="0" w:tplc="265854B4">
      <w:start w:val="1"/>
      <w:numFmt w:val="bullet"/>
      <w:lvlText w:val=""/>
      <w:lvlJc w:val="left"/>
      <w:pPr>
        <w:ind w:left="720" w:hanging="360"/>
      </w:pPr>
      <w:rPr>
        <w:rFonts w:ascii="Symbol" w:hAnsi="Symbol" w:hint="default"/>
      </w:rPr>
    </w:lvl>
    <w:lvl w:ilvl="1" w:tplc="052A7C06">
      <w:start w:val="1"/>
      <w:numFmt w:val="bullet"/>
      <w:lvlText w:val="o"/>
      <w:lvlJc w:val="left"/>
      <w:pPr>
        <w:ind w:left="1440" w:hanging="360"/>
      </w:pPr>
      <w:rPr>
        <w:rFonts w:ascii="Courier New" w:hAnsi="Courier New" w:hint="default"/>
      </w:rPr>
    </w:lvl>
    <w:lvl w:ilvl="2" w:tplc="74A6938A">
      <w:start w:val="1"/>
      <w:numFmt w:val="bullet"/>
      <w:lvlText w:val=""/>
      <w:lvlJc w:val="left"/>
      <w:pPr>
        <w:ind w:left="2160" w:hanging="360"/>
      </w:pPr>
      <w:rPr>
        <w:rFonts w:ascii="Wingdings" w:hAnsi="Wingdings" w:hint="default"/>
      </w:rPr>
    </w:lvl>
    <w:lvl w:ilvl="3" w:tplc="8258E29E">
      <w:start w:val="1"/>
      <w:numFmt w:val="bullet"/>
      <w:lvlText w:val=""/>
      <w:lvlJc w:val="left"/>
      <w:pPr>
        <w:ind w:left="2880" w:hanging="360"/>
      </w:pPr>
      <w:rPr>
        <w:rFonts w:ascii="Symbol" w:hAnsi="Symbol" w:hint="default"/>
      </w:rPr>
    </w:lvl>
    <w:lvl w:ilvl="4" w:tplc="6C56B2A8">
      <w:start w:val="1"/>
      <w:numFmt w:val="bullet"/>
      <w:lvlText w:val="o"/>
      <w:lvlJc w:val="left"/>
      <w:pPr>
        <w:ind w:left="3600" w:hanging="360"/>
      </w:pPr>
      <w:rPr>
        <w:rFonts w:ascii="Courier New" w:hAnsi="Courier New" w:hint="default"/>
      </w:rPr>
    </w:lvl>
    <w:lvl w:ilvl="5" w:tplc="5F18B040">
      <w:start w:val="1"/>
      <w:numFmt w:val="bullet"/>
      <w:lvlText w:val=""/>
      <w:lvlJc w:val="left"/>
      <w:pPr>
        <w:ind w:left="4320" w:hanging="360"/>
      </w:pPr>
      <w:rPr>
        <w:rFonts w:ascii="Wingdings" w:hAnsi="Wingdings" w:hint="default"/>
      </w:rPr>
    </w:lvl>
    <w:lvl w:ilvl="6" w:tplc="2C563C88">
      <w:start w:val="1"/>
      <w:numFmt w:val="bullet"/>
      <w:lvlText w:val=""/>
      <w:lvlJc w:val="left"/>
      <w:pPr>
        <w:ind w:left="5040" w:hanging="360"/>
      </w:pPr>
      <w:rPr>
        <w:rFonts w:ascii="Symbol" w:hAnsi="Symbol" w:hint="default"/>
      </w:rPr>
    </w:lvl>
    <w:lvl w:ilvl="7" w:tplc="7FA66A4A">
      <w:start w:val="1"/>
      <w:numFmt w:val="bullet"/>
      <w:lvlText w:val="o"/>
      <w:lvlJc w:val="left"/>
      <w:pPr>
        <w:ind w:left="5760" w:hanging="360"/>
      </w:pPr>
      <w:rPr>
        <w:rFonts w:ascii="Courier New" w:hAnsi="Courier New" w:hint="default"/>
      </w:rPr>
    </w:lvl>
    <w:lvl w:ilvl="8" w:tplc="36C80464">
      <w:start w:val="1"/>
      <w:numFmt w:val="bullet"/>
      <w:lvlText w:val=""/>
      <w:lvlJc w:val="left"/>
      <w:pPr>
        <w:ind w:left="6480" w:hanging="360"/>
      </w:pPr>
      <w:rPr>
        <w:rFonts w:ascii="Wingdings" w:hAnsi="Wingdings" w:hint="default"/>
      </w:rPr>
    </w:lvl>
  </w:abstractNum>
  <w:abstractNum w:abstractNumId="5" w15:restartNumberingAfterBreak="0">
    <w:nsid w:val="0B8D43DB"/>
    <w:multiLevelType w:val="hybridMultilevel"/>
    <w:tmpl w:val="1376D9DC"/>
    <w:numStyleLink w:val="ZZNumbersdigit"/>
  </w:abstractNum>
  <w:abstractNum w:abstractNumId="6" w15:restartNumberingAfterBreak="0">
    <w:nsid w:val="0BAD2E30"/>
    <w:multiLevelType w:val="hybridMultilevel"/>
    <w:tmpl w:val="4A1477D0"/>
    <w:styleLink w:val="ZZNumbersloweralpha"/>
    <w:lvl w:ilvl="0" w:tplc="59EE8CC2">
      <w:start w:val="1"/>
      <w:numFmt w:val="lowerLetter"/>
      <w:pStyle w:val="DHHSnumberloweralpha"/>
      <w:lvlText w:val="(%1)"/>
      <w:lvlJc w:val="left"/>
      <w:pPr>
        <w:tabs>
          <w:tab w:val="num" w:pos="397"/>
        </w:tabs>
        <w:ind w:left="397" w:hanging="397"/>
      </w:pPr>
      <w:rPr>
        <w:rFonts w:hint="default"/>
      </w:rPr>
    </w:lvl>
    <w:lvl w:ilvl="1" w:tplc="6016AA3C">
      <w:start w:val="1"/>
      <w:numFmt w:val="lowerLetter"/>
      <w:pStyle w:val="DHHSnumberloweralphaindent"/>
      <w:lvlText w:val="(%2)"/>
      <w:lvlJc w:val="left"/>
      <w:pPr>
        <w:tabs>
          <w:tab w:val="num" w:pos="794"/>
        </w:tabs>
        <w:ind w:left="794" w:hanging="397"/>
      </w:pPr>
      <w:rPr>
        <w:rFonts w:hint="default"/>
      </w:rPr>
    </w:lvl>
    <w:lvl w:ilvl="2" w:tplc="529EF552">
      <w:start w:val="1"/>
      <w:numFmt w:val="none"/>
      <w:lvlRestart w:val="0"/>
      <w:lvlText w:val=""/>
      <w:lvlJc w:val="left"/>
      <w:pPr>
        <w:ind w:left="0" w:firstLine="0"/>
      </w:pPr>
      <w:rPr>
        <w:rFonts w:hint="default"/>
      </w:rPr>
    </w:lvl>
    <w:lvl w:ilvl="3" w:tplc="07E4125E">
      <w:start w:val="1"/>
      <w:numFmt w:val="none"/>
      <w:lvlRestart w:val="0"/>
      <w:lvlText w:val=""/>
      <w:lvlJc w:val="left"/>
      <w:pPr>
        <w:ind w:left="0" w:firstLine="0"/>
      </w:pPr>
      <w:rPr>
        <w:rFonts w:hint="default"/>
      </w:rPr>
    </w:lvl>
    <w:lvl w:ilvl="4" w:tplc="E3A6D38E">
      <w:start w:val="1"/>
      <w:numFmt w:val="none"/>
      <w:lvlRestart w:val="0"/>
      <w:lvlText w:val=""/>
      <w:lvlJc w:val="left"/>
      <w:pPr>
        <w:ind w:left="0" w:firstLine="0"/>
      </w:pPr>
      <w:rPr>
        <w:rFonts w:hint="default"/>
      </w:rPr>
    </w:lvl>
    <w:lvl w:ilvl="5" w:tplc="775EEA4E">
      <w:start w:val="1"/>
      <w:numFmt w:val="none"/>
      <w:lvlRestart w:val="0"/>
      <w:lvlText w:val=""/>
      <w:lvlJc w:val="left"/>
      <w:pPr>
        <w:ind w:left="0" w:firstLine="0"/>
      </w:pPr>
      <w:rPr>
        <w:rFonts w:hint="default"/>
      </w:rPr>
    </w:lvl>
    <w:lvl w:ilvl="6" w:tplc="2F7C0420">
      <w:start w:val="1"/>
      <w:numFmt w:val="none"/>
      <w:lvlRestart w:val="0"/>
      <w:lvlText w:val=""/>
      <w:lvlJc w:val="left"/>
      <w:pPr>
        <w:ind w:left="0" w:firstLine="0"/>
      </w:pPr>
      <w:rPr>
        <w:rFonts w:hint="default"/>
      </w:rPr>
    </w:lvl>
    <w:lvl w:ilvl="7" w:tplc="7A20C302">
      <w:start w:val="1"/>
      <w:numFmt w:val="none"/>
      <w:lvlRestart w:val="0"/>
      <w:lvlText w:val=""/>
      <w:lvlJc w:val="left"/>
      <w:pPr>
        <w:ind w:left="0" w:firstLine="0"/>
      </w:pPr>
      <w:rPr>
        <w:rFonts w:hint="default"/>
      </w:rPr>
    </w:lvl>
    <w:lvl w:ilvl="8" w:tplc="A67AFE5E">
      <w:start w:val="1"/>
      <w:numFmt w:val="none"/>
      <w:lvlRestart w:val="0"/>
      <w:lvlText w:val=""/>
      <w:lvlJc w:val="left"/>
      <w:pPr>
        <w:ind w:left="0" w:firstLine="0"/>
      </w:pPr>
      <w:rPr>
        <w:rFonts w:hint="default"/>
      </w:rPr>
    </w:lvl>
  </w:abstractNum>
  <w:abstractNum w:abstractNumId="7" w15:restartNumberingAfterBreak="0">
    <w:nsid w:val="37B96CDA"/>
    <w:multiLevelType w:val="hybridMultilevel"/>
    <w:tmpl w:val="ACFE2276"/>
    <w:lvl w:ilvl="0" w:tplc="687A7C3E">
      <w:start w:val="1"/>
      <w:numFmt w:val="decimal"/>
      <w:pStyle w:val="DHHSnumberdigit"/>
      <w:lvlText w:val="%1."/>
      <w:lvlJc w:val="left"/>
      <w:pPr>
        <w:tabs>
          <w:tab w:val="num" w:pos="397"/>
        </w:tabs>
        <w:ind w:left="397" w:hanging="397"/>
      </w:pPr>
      <w:rPr>
        <w:rFonts w:hint="default"/>
      </w:rPr>
    </w:lvl>
    <w:lvl w:ilvl="1" w:tplc="CBBEAC5A">
      <w:start w:val="1"/>
      <w:numFmt w:val="decimal"/>
      <w:lvlRestart w:val="0"/>
      <w:lvlText w:val="%2."/>
      <w:lvlJc w:val="left"/>
      <w:pPr>
        <w:tabs>
          <w:tab w:val="num" w:pos="794"/>
        </w:tabs>
        <w:ind w:left="794" w:hanging="397"/>
      </w:pPr>
      <w:rPr>
        <w:rFonts w:hint="default"/>
      </w:rPr>
    </w:lvl>
    <w:lvl w:ilvl="2" w:tplc="A38A760E">
      <w:start w:val="1"/>
      <w:numFmt w:val="bullet"/>
      <w:lvlRestart w:val="0"/>
      <w:lvlText w:val="•"/>
      <w:lvlJc w:val="left"/>
      <w:pPr>
        <w:tabs>
          <w:tab w:val="num" w:pos="794"/>
        </w:tabs>
        <w:ind w:left="794" w:hanging="397"/>
      </w:pPr>
      <w:rPr>
        <w:rFonts w:ascii="Calibri" w:hAnsi="Calibri" w:hint="default"/>
      </w:rPr>
    </w:lvl>
    <w:lvl w:ilvl="3" w:tplc="98569E96">
      <w:start w:val="1"/>
      <w:numFmt w:val="bullet"/>
      <w:lvlRestart w:val="0"/>
      <w:lvlText w:val="–"/>
      <w:lvlJc w:val="left"/>
      <w:pPr>
        <w:tabs>
          <w:tab w:val="num" w:pos="1191"/>
        </w:tabs>
        <w:ind w:left="1191" w:hanging="397"/>
      </w:pPr>
      <w:rPr>
        <w:rFonts w:ascii="Calibri" w:hAnsi="Calibri" w:hint="default"/>
      </w:rPr>
    </w:lvl>
    <w:lvl w:ilvl="4" w:tplc="61580428">
      <w:start w:val="1"/>
      <w:numFmt w:val="none"/>
      <w:lvlRestart w:val="0"/>
      <w:lvlText w:val=""/>
      <w:lvlJc w:val="left"/>
      <w:pPr>
        <w:ind w:left="0" w:firstLine="0"/>
      </w:pPr>
      <w:rPr>
        <w:rFonts w:hint="default"/>
      </w:rPr>
    </w:lvl>
    <w:lvl w:ilvl="5" w:tplc="F3DCBFF4">
      <w:start w:val="1"/>
      <w:numFmt w:val="none"/>
      <w:lvlRestart w:val="0"/>
      <w:lvlText w:val=""/>
      <w:lvlJc w:val="left"/>
      <w:pPr>
        <w:ind w:left="0" w:firstLine="0"/>
      </w:pPr>
      <w:rPr>
        <w:rFonts w:hint="default"/>
      </w:rPr>
    </w:lvl>
    <w:lvl w:ilvl="6" w:tplc="721C0FEE">
      <w:start w:val="1"/>
      <w:numFmt w:val="none"/>
      <w:lvlRestart w:val="0"/>
      <w:lvlText w:val=""/>
      <w:lvlJc w:val="left"/>
      <w:pPr>
        <w:ind w:left="0" w:firstLine="0"/>
      </w:pPr>
      <w:rPr>
        <w:rFonts w:hint="default"/>
      </w:rPr>
    </w:lvl>
    <w:lvl w:ilvl="7" w:tplc="6CF8F170">
      <w:start w:val="1"/>
      <w:numFmt w:val="none"/>
      <w:lvlRestart w:val="0"/>
      <w:lvlText w:val=""/>
      <w:lvlJc w:val="left"/>
      <w:pPr>
        <w:ind w:left="0" w:firstLine="0"/>
      </w:pPr>
      <w:rPr>
        <w:rFonts w:hint="default"/>
      </w:rPr>
    </w:lvl>
    <w:lvl w:ilvl="8" w:tplc="FF82A4DC">
      <w:start w:val="1"/>
      <w:numFmt w:val="none"/>
      <w:lvlRestart w:val="0"/>
      <w:lvlText w:val=""/>
      <w:lvlJc w:val="right"/>
      <w:pPr>
        <w:ind w:left="0" w:firstLine="0"/>
      </w:pPr>
      <w:rPr>
        <w:rFonts w:hint="default"/>
      </w:rPr>
    </w:lvl>
  </w:abstractNum>
  <w:abstractNum w:abstractNumId="8" w15:restartNumberingAfterBreak="0">
    <w:nsid w:val="3A156D51"/>
    <w:multiLevelType w:val="hybridMultilevel"/>
    <w:tmpl w:val="2F042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0614A3"/>
    <w:multiLevelType w:val="hybridMultilevel"/>
    <w:tmpl w:val="A76C5D2A"/>
    <w:lvl w:ilvl="0" w:tplc="82242520">
      <w:start w:val="1"/>
      <w:numFmt w:val="bullet"/>
      <w:lvlText w:val=""/>
      <w:lvlJc w:val="left"/>
      <w:pPr>
        <w:tabs>
          <w:tab w:val="num" w:pos="720"/>
        </w:tabs>
        <w:ind w:left="720" w:hanging="360"/>
      </w:pPr>
      <w:rPr>
        <w:rFonts w:ascii="Symbol" w:hAnsi="Symbol" w:hint="default"/>
        <w:sz w:val="20"/>
      </w:rPr>
    </w:lvl>
    <w:lvl w:ilvl="1" w:tplc="B298EF82" w:tentative="1">
      <w:start w:val="1"/>
      <w:numFmt w:val="bullet"/>
      <w:lvlText w:val="o"/>
      <w:lvlJc w:val="left"/>
      <w:pPr>
        <w:tabs>
          <w:tab w:val="num" w:pos="1440"/>
        </w:tabs>
        <w:ind w:left="1440" w:hanging="360"/>
      </w:pPr>
      <w:rPr>
        <w:rFonts w:ascii="Courier New" w:hAnsi="Courier New" w:hint="default"/>
        <w:sz w:val="20"/>
      </w:rPr>
    </w:lvl>
    <w:lvl w:ilvl="2" w:tplc="CF4AE7EA" w:tentative="1">
      <w:start w:val="1"/>
      <w:numFmt w:val="bullet"/>
      <w:lvlText w:val=""/>
      <w:lvlJc w:val="left"/>
      <w:pPr>
        <w:tabs>
          <w:tab w:val="num" w:pos="2160"/>
        </w:tabs>
        <w:ind w:left="2160" w:hanging="360"/>
      </w:pPr>
      <w:rPr>
        <w:rFonts w:ascii="Wingdings" w:hAnsi="Wingdings" w:hint="default"/>
        <w:sz w:val="20"/>
      </w:rPr>
    </w:lvl>
    <w:lvl w:ilvl="3" w:tplc="8680630E" w:tentative="1">
      <w:start w:val="1"/>
      <w:numFmt w:val="bullet"/>
      <w:lvlText w:val=""/>
      <w:lvlJc w:val="left"/>
      <w:pPr>
        <w:tabs>
          <w:tab w:val="num" w:pos="2880"/>
        </w:tabs>
        <w:ind w:left="2880" w:hanging="360"/>
      </w:pPr>
      <w:rPr>
        <w:rFonts w:ascii="Wingdings" w:hAnsi="Wingdings" w:hint="default"/>
        <w:sz w:val="20"/>
      </w:rPr>
    </w:lvl>
    <w:lvl w:ilvl="4" w:tplc="6AC0A37C" w:tentative="1">
      <w:start w:val="1"/>
      <w:numFmt w:val="bullet"/>
      <w:lvlText w:val=""/>
      <w:lvlJc w:val="left"/>
      <w:pPr>
        <w:tabs>
          <w:tab w:val="num" w:pos="3600"/>
        </w:tabs>
        <w:ind w:left="3600" w:hanging="360"/>
      </w:pPr>
      <w:rPr>
        <w:rFonts w:ascii="Wingdings" w:hAnsi="Wingdings" w:hint="default"/>
        <w:sz w:val="20"/>
      </w:rPr>
    </w:lvl>
    <w:lvl w:ilvl="5" w:tplc="3A648F78" w:tentative="1">
      <w:start w:val="1"/>
      <w:numFmt w:val="bullet"/>
      <w:lvlText w:val=""/>
      <w:lvlJc w:val="left"/>
      <w:pPr>
        <w:tabs>
          <w:tab w:val="num" w:pos="4320"/>
        </w:tabs>
        <w:ind w:left="4320" w:hanging="360"/>
      </w:pPr>
      <w:rPr>
        <w:rFonts w:ascii="Wingdings" w:hAnsi="Wingdings" w:hint="default"/>
        <w:sz w:val="20"/>
      </w:rPr>
    </w:lvl>
    <w:lvl w:ilvl="6" w:tplc="66A2AD0C" w:tentative="1">
      <w:start w:val="1"/>
      <w:numFmt w:val="bullet"/>
      <w:lvlText w:val=""/>
      <w:lvlJc w:val="left"/>
      <w:pPr>
        <w:tabs>
          <w:tab w:val="num" w:pos="5040"/>
        </w:tabs>
        <w:ind w:left="5040" w:hanging="360"/>
      </w:pPr>
      <w:rPr>
        <w:rFonts w:ascii="Wingdings" w:hAnsi="Wingdings" w:hint="default"/>
        <w:sz w:val="20"/>
      </w:rPr>
    </w:lvl>
    <w:lvl w:ilvl="7" w:tplc="53EE4D50" w:tentative="1">
      <w:start w:val="1"/>
      <w:numFmt w:val="bullet"/>
      <w:lvlText w:val=""/>
      <w:lvlJc w:val="left"/>
      <w:pPr>
        <w:tabs>
          <w:tab w:val="num" w:pos="5760"/>
        </w:tabs>
        <w:ind w:left="5760" w:hanging="360"/>
      </w:pPr>
      <w:rPr>
        <w:rFonts w:ascii="Wingdings" w:hAnsi="Wingdings" w:hint="default"/>
        <w:sz w:val="20"/>
      </w:rPr>
    </w:lvl>
    <w:lvl w:ilvl="8" w:tplc="7E5298A0"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413C77"/>
    <w:multiLevelType w:val="hybridMultilevel"/>
    <w:tmpl w:val="DE9CC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6C68D4"/>
    <w:multiLevelType w:val="hybridMultilevel"/>
    <w:tmpl w:val="1376D9DC"/>
    <w:styleLink w:val="ZZNumbersdigit"/>
    <w:lvl w:ilvl="0" w:tplc="75ACB28A">
      <w:start w:val="1"/>
      <w:numFmt w:val="decimal"/>
      <w:lvlText w:val="%1."/>
      <w:lvlJc w:val="left"/>
      <w:pPr>
        <w:tabs>
          <w:tab w:val="num" w:pos="397"/>
        </w:tabs>
        <w:ind w:left="397" w:hanging="397"/>
      </w:pPr>
      <w:rPr>
        <w:rFonts w:hint="default"/>
      </w:rPr>
    </w:lvl>
    <w:lvl w:ilvl="1" w:tplc="E7B4881C">
      <w:start w:val="1"/>
      <w:numFmt w:val="decimal"/>
      <w:pStyle w:val="DHHSnumberdigitindent"/>
      <w:lvlText w:val="%2."/>
      <w:lvlJc w:val="left"/>
      <w:pPr>
        <w:tabs>
          <w:tab w:val="num" w:pos="794"/>
        </w:tabs>
        <w:ind w:left="794" w:hanging="397"/>
      </w:pPr>
      <w:rPr>
        <w:rFonts w:hint="default"/>
      </w:rPr>
    </w:lvl>
    <w:lvl w:ilvl="2" w:tplc="0D8AAA38">
      <w:start w:val="1"/>
      <w:numFmt w:val="bullet"/>
      <w:lvlRestart w:val="0"/>
      <w:pStyle w:val="DHHSbulletafternumbers1"/>
      <w:lvlText w:val="•"/>
      <w:lvlJc w:val="left"/>
      <w:pPr>
        <w:ind w:left="794" w:hanging="397"/>
      </w:pPr>
      <w:rPr>
        <w:rFonts w:ascii="Calibri" w:hAnsi="Calibri" w:hint="default"/>
        <w:color w:val="auto"/>
      </w:rPr>
    </w:lvl>
    <w:lvl w:ilvl="3" w:tplc="D4880962">
      <w:start w:val="1"/>
      <w:numFmt w:val="bullet"/>
      <w:lvlRestart w:val="0"/>
      <w:pStyle w:val="DHHSbulletafternumbers2"/>
      <w:lvlText w:val="–"/>
      <w:lvlJc w:val="left"/>
      <w:pPr>
        <w:ind w:left="1191" w:hanging="397"/>
      </w:pPr>
      <w:rPr>
        <w:rFonts w:ascii="Calibri" w:hAnsi="Calibri" w:hint="default"/>
      </w:rPr>
    </w:lvl>
    <w:lvl w:ilvl="4" w:tplc="33B06120">
      <w:start w:val="1"/>
      <w:numFmt w:val="none"/>
      <w:lvlRestart w:val="0"/>
      <w:lvlText w:val=""/>
      <w:lvlJc w:val="left"/>
      <w:pPr>
        <w:ind w:left="0" w:firstLine="0"/>
      </w:pPr>
      <w:rPr>
        <w:rFonts w:hint="default"/>
      </w:rPr>
    </w:lvl>
    <w:lvl w:ilvl="5" w:tplc="99C0E860">
      <w:start w:val="1"/>
      <w:numFmt w:val="none"/>
      <w:lvlRestart w:val="0"/>
      <w:lvlText w:val=""/>
      <w:lvlJc w:val="left"/>
      <w:pPr>
        <w:tabs>
          <w:tab w:val="num" w:pos="0"/>
        </w:tabs>
        <w:ind w:left="0" w:firstLine="0"/>
      </w:pPr>
      <w:rPr>
        <w:rFonts w:hint="default"/>
      </w:rPr>
    </w:lvl>
    <w:lvl w:ilvl="6" w:tplc="6CCADF26">
      <w:start w:val="1"/>
      <w:numFmt w:val="none"/>
      <w:lvlRestart w:val="0"/>
      <w:lvlText w:val=""/>
      <w:lvlJc w:val="left"/>
      <w:pPr>
        <w:ind w:left="0" w:firstLine="0"/>
      </w:pPr>
      <w:rPr>
        <w:rFonts w:hint="default"/>
      </w:rPr>
    </w:lvl>
    <w:lvl w:ilvl="7" w:tplc="75A81330">
      <w:start w:val="1"/>
      <w:numFmt w:val="none"/>
      <w:lvlRestart w:val="0"/>
      <w:lvlText w:val=""/>
      <w:lvlJc w:val="left"/>
      <w:pPr>
        <w:ind w:left="0" w:firstLine="0"/>
      </w:pPr>
      <w:rPr>
        <w:rFonts w:hint="default"/>
      </w:rPr>
    </w:lvl>
    <w:lvl w:ilvl="8" w:tplc="7522FB8C">
      <w:start w:val="1"/>
      <w:numFmt w:val="none"/>
      <w:lvlRestart w:val="0"/>
      <w:lvlText w:val=""/>
      <w:lvlJc w:val="right"/>
      <w:pPr>
        <w:ind w:left="0" w:firstLine="0"/>
      </w:pPr>
      <w:rPr>
        <w:rFonts w:hint="default"/>
      </w:rPr>
    </w:lvl>
  </w:abstractNum>
  <w:abstractNum w:abstractNumId="12" w15:restartNumberingAfterBreak="0">
    <w:nsid w:val="3EC54A41"/>
    <w:multiLevelType w:val="hybridMultilevel"/>
    <w:tmpl w:val="46940C74"/>
    <w:styleLink w:val="ZZNumberslowerroman"/>
    <w:lvl w:ilvl="0" w:tplc="E9B0A474">
      <w:start w:val="1"/>
      <w:numFmt w:val="lowerRoman"/>
      <w:pStyle w:val="DHHSnumberlowerroman"/>
      <w:lvlText w:val="(%1)"/>
      <w:lvlJc w:val="left"/>
      <w:pPr>
        <w:tabs>
          <w:tab w:val="num" w:pos="397"/>
        </w:tabs>
        <w:ind w:left="397" w:hanging="397"/>
      </w:pPr>
      <w:rPr>
        <w:rFonts w:hint="default"/>
      </w:rPr>
    </w:lvl>
    <w:lvl w:ilvl="1" w:tplc="889439A8">
      <w:start w:val="1"/>
      <w:numFmt w:val="lowerRoman"/>
      <w:pStyle w:val="DHHSnumberlowerromanindent"/>
      <w:lvlText w:val="(%2)"/>
      <w:lvlJc w:val="left"/>
      <w:pPr>
        <w:tabs>
          <w:tab w:val="num" w:pos="794"/>
        </w:tabs>
        <w:ind w:left="794" w:hanging="397"/>
      </w:pPr>
      <w:rPr>
        <w:rFonts w:hint="default"/>
      </w:rPr>
    </w:lvl>
    <w:lvl w:ilvl="2" w:tplc="59AECC6C">
      <w:start w:val="1"/>
      <w:numFmt w:val="none"/>
      <w:lvlRestart w:val="0"/>
      <w:lvlText w:val=""/>
      <w:lvlJc w:val="left"/>
      <w:pPr>
        <w:ind w:left="0" w:firstLine="0"/>
      </w:pPr>
      <w:rPr>
        <w:rFonts w:hint="default"/>
      </w:rPr>
    </w:lvl>
    <w:lvl w:ilvl="3" w:tplc="F278AB08">
      <w:start w:val="1"/>
      <w:numFmt w:val="none"/>
      <w:lvlRestart w:val="0"/>
      <w:lvlText w:val=""/>
      <w:lvlJc w:val="left"/>
      <w:pPr>
        <w:ind w:left="0" w:firstLine="0"/>
      </w:pPr>
      <w:rPr>
        <w:rFonts w:hint="default"/>
      </w:rPr>
    </w:lvl>
    <w:lvl w:ilvl="4" w:tplc="D4BCD3C4">
      <w:start w:val="1"/>
      <w:numFmt w:val="none"/>
      <w:lvlRestart w:val="0"/>
      <w:lvlText w:val=""/>
      <w:lvlJc w:val="left"/>
      <w:pPr>
        <w:ind w:left="0" w:firstLine="0"/>
      </w:pPr>
      <w:rPr>
        <w:rFonts w:hint="default"/>
      </w:rPr>
    </w:lvl>
    <w:lvl w:ilvl="5" w:tplc="BB125858">
      <w:start w:val="1"/>
      <w:numFmt w:val="none"/>
      <w:lvlRestart w:val="0"/>
      <w:lvlText w:val=""/>
      <w:lvlJc w:val="left"/>
      <w:pPr>
        <w:ind w:left="0" w:firstLine="0"/>
      </w:pPr>
      <w:rPr>
        <w:rFonts w:hint="default"/>
      </w:rPr>
    </w:lvl>
    <w:lvl w:ilvl="6" w:tplc="A84CDCDE">
      <w:start w:val="1"/>
      <w:numFmt w:val="none"/>
      <w:lvlRestart w:val="0"/>
      <w:lvlText w:val=""/>
      <w:lvlJc w:val="left"/>
      <w:pPr>
        <w:ind w:left="0" w:firstLine="0"/>
      </w:pPr>
      <w:rPr>
        <w:rFonts w:hint="default"/>
      </w:rPr>
    </w:lvl>
    <w:lvl w:ilvl="7" w:tplc="E188B392">
      <w:start w:val="1"/>
      <w:numFmt w:val="none"/>
      <w:lvlRestart w:val="0"/>
      <w:lvlText w:val=""/>
      <w:lvlJc w:val="left"/>
      <w:pPr>
        <w:ind w:left="0" w:firstLine="0"/>
      </w:pPr>
      <w:rPr>
        <w:rFonts w:hint="default"/>
      </w:rPr>
    </w:lvl>
    <w:lvl w:ilvl="8" w:tplc="8FD8F286">
      <w:start w:val="1"/>
      <w:numFmt w:val="none"/>
      <w:lvlRestart w:val="0"/>
      <w:lvlText w:val=""/>
      <w:lvlJc w:val="left"/>
      <w:pPr>
        <w:ind w:left="0" w:firstLine="0"/>
      </w:pPr>
      <w:rPr>
        <w:rFonts w:hint="default"/>
      </w:rPr>
    </w:lvl>
  </w:abstractNum>
  <w:abstractNum w:abstractNumId="13" w15:restartNumberingAfterBreak="0">
    <w:nsid w:val="4F0A7F4B"/>
    <w:multiLevelType w:val="hybridMultilevel"/>
    <w:tmpl w:val="7D5C9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84277F"/>
    <w:multiLevelType w:val="hybridMultilevel"/>
    <w:tmpl w:val="BDE48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1611C2"/>
    <w:multiLevelType w:val="hybridMultilevel"/>
    <w:tmpl w:val="96B4DF56"/>
    <w:styleLink w:val="ZZTablebullets"/>
    <w:lvl w:ilvl="0" w:tplc="440CCE0A">
      <w:start w:val="1"/>
      <w:numFmt w:val="bullet"/>
      <w:pStyle w:val="DHHStablebullet1"/>
      <w:lvlText w:val="•"/>
      <w:lvlJc w:val="left"/>
      <w:pPr>
        <w:ind w:left="227" w:hanging="227"/>
      </w:pPr>
      <w:rPr>
        <w:rFonts w:ascii="Calibri" w:hAnsi="Calibri" w:hint="default"/>
      </w:rPr>
    </w:lvl>
    <w:lvl w:ilvl="1" w:tplc="E438F9F0">
      <w:start w:val="1"/>
      <w:numFmt w:val="bullet"/>
      <w:lvlRestart w:val="0"/>
      <w:pStyle w:val="DHHStablebullet2"/>
      <w:lvlText w:val="–"/>
      <w:lvlJc w:val="left"/>
      <w:pPr>
        <w:tabs>
          <w:tab w:val="num" w:pos="227"/>
        </w:tabs>
        <w:ind w:left="454" w:hanging="227"/>
      </w:pPr>
      <w:rPr>
        <w:rFonts w:ascii="Calibri" w:hAnsi="Calibri" w:hint="default"/>
      </w:rPr>
    </w:lvl>
    <w:lvl w:ilvl="2" w:tplc="26C4AEFE">
      <w:start w:val="1"/>
      <w:numFmt w:val="none"/>
      <w:lvlRestart w:val="0"/>
      <w:lvlText w:val=""/>
      <w:lvlJc w:val="left"/>
      <w:pPr>
        <w:ind w:left="0" w:firstLine="0"/>
      </w:pPr>
      <w:rPr>
        <w:rFonts w:hint="default"/>
      </w:rPr>
    </w:lvl>
    <w:lvl w:ilvl="3" w:tplc="B2AE3C14">
      <w:start w:val="1"/>
      <w:numFmt w:val="none"/>
      <w:lvlRestart w:val="0"/>
      <w:lvlText w:val=""/>
      <w:lvlJc w:val="left"/>
      <w:pPr>
        <w:ind w:left="0" w:firstLine="0"/>
      </w:pPr>
      <w:rPr>
        <w:rFonts w:hint="default"/>
      </w:rPr>
    </w:lvl>
    <w:lvl w:ilvl="4" w:tplc="5DFE779C">
      <w:start w:val="1"/>
      <w:numFmt w:val="none"/>
      <w:lvlRestart w:val="0"/>
      <w:lvlText w:val=""/>
      <w:lvlJc w:val="left"/>
      <w:pPr>
        <w:ind w:left="0" w:firstLine="0"/>
      </w:pPr>
      <w:rPr>
        <w:rFonts w:hint="default"/>
      </w:rPr>
    </w:lvl>
    <w:lvl w:ilvl="5" w:tplc="3118D482">
      <w:start w:val="1"/>
      <w:numFmt w:val="none"/>
      <w:lvlRestart w:val="0"/>
      <w:lvlText w:val=""/>
      <w:lvlJc w:val="left"/>
      <w:pPr>
        <w:ind w:left="0" w:firstLine="0"/>
      </w:pPr>
      <w:rPr>
        <w:rFonts w:hint="default"/>
      </w:rPr>
    </w:lvl>
    <w:lvl w:ilvl="6" w:tplc="2F98269A">
      <w:start w:val="1"/>
      <w:numFmt w:val="none"/>
      <w:lvlRestart w:val="0"/>
      <w:lvlText w:val=""/>
      <w:lvlJc w:val="left"/>
      <w:pPr>
        <w:ind w:left="0" w:firstLine="0"/>
      </w:pPr>
      <w:rPr>
        <w:rFonts w:hint="default"/>
      </w:rPr>
    </w:lvl>
    <w:lvl w:ilvl="7" w:tplc="24508466">
      <w:start w:val="1"/>
      <w:numFmt w:val="none"/>
      <w:lvlRestart w:val="0"/>
      <w:lvlText w:val=""/>
      <w:lvlJc w:val="left"/>
      <w:pPr>
        <w:ind w:left="0" w:firstLine="0"/>
      </w:pPr>
      <w:rPr>
        <w:rFonts w:hint="default"/>
      </w:rPr>
    </w:lvl>
    <w:lvl w:ilvl="8" w:tplc="C3867E1E">
      <w:start w:val="1"/>
      <w:numFmt w:val="none"/>
      <w:lvlRestart w:val="0"/>
      <w:lvlText w:val=""/>
      <w:lvlJc w:val="left"/>
      <w:pPr>
        <w:ind w:left="0" w:firstLine="0"/>
      </w:pPr>
      <w:rPr>
        <w:rFonts w:hint="default"/>
      </w:rPr>
    </w:lvl>
  </w:abstractNum>
  <w:abstractNum w:abstractNumId="16" w15:restartNumberingAfterBreak="0">
    <w:nsid w:val="54BA1E5A"/>
    <w:multiLevelType w:val="hybridMultilevel"/>
    <w:tmpl w:val="EC2C0F22"/>
    <w:styleLink w:val="ZZBullets"/>
    <w:lvl w:ilvl="0" w:tplc="F8F458E8">
      <w:start w:val="1"/>
      <w:numFmt w:val="bullet"/>
      <w:pStyle w:val="DHHSbullet1"/>
      <w:lvlText w:val="•"/>
      <w:lvlJc w:val="left"/>
      <w:pPr>
        <w:ind w:left="284" w:hanging="284"/>
      </w:pPr>
      <w:rPr>
        <w:rFonts w:ascii="Calibri" w:hAnsi="Calibri" w:hint="default"/>
      </w:rPr>
    </w:lvl>
    <w:lvl w:ilvl="1" w:tplc="4EE07536">
      <w:start w:val="1"/>
      <w:numFmt w:val="bullet"/>
      <w:lvlRestart w:val="0"/>
      <w:pStyle w:val="DHHSbullet2"/>
      <w:lvlText w:val="–"/>
      <w:lvlJc w:val="left"/>
      <w:pPr>
        <w:ind w:left="567" w:hanging="283"/>
      </w:pPr>
      <w:rPr>
        <w:rFonts w:ascii="Calibri" w:hAnsi="Calibri" w:hint="default"/>
      </w:rPr>
    </w:lvl>
    <w:lvl w:ilvl="2" w:tplc="219E290A">
      <w:start w:val="1"/>
      <w:numFmt w:val="none"/>
      <w:lvlRestart w:val="0"/>
      <w:lvlText w:val=""/>
      <w:lvlJc w:val="left"/>
      <w:pPr>
        <w:ind w:left="0" w:firstLine="0"/>
      </w:pPr>
      <w:rPr>
        <w:rFonts w:hint="default"/>
      </w:rPr>
    </w:lvl>
    <w:lvl w:ilvl="3" w:tplc="D006196A">
      <w:start w:val="1"/>
      <w:numFmt w:val="none"/>
      <w:lvlRestart w:val="0"/>
      <w:lvlText w:val=""/>
      <w:lvlJc w:val="left"/>
      <w:pPr>
        <w:ind w:left="0" w:firstLine="0"/>
      </w:pPr>
      <w:rPr>
        <w:rFonts w:hint="default"/>
      </w:rPr>
    </w:lvl>
    <w:lvl w:ilvl="4" w:tplc="38A44CB8">
      <w:start w:val="1"/>
      <w:numFmt w:val="none"/>
      <w:lvlRestart w:val="0"/>
      <w:lvlText w:val=""/>
      <w:lvlJc w:val="left"/>
      <w:pPr>
        <w:ind w:left="0" w:firstLine="0"/>
      </w:pPr>
      <w:rPr>
        <w:rFonts w:hint="default"/>
      </w:rPr>
    </w:lvl>
    <w:lvl w:ilvl="5" w:tplc="C7D83FD6">
      <w:start w:val="1"/>
      <w:numFmt w:val="none"/>
      <w:lvlRestart w:val="0"/>
      <w:lvlText w:val=""/>
      <w:lvlJc w:val="left"/>
      <w:pPr>
        <w:ind w:left="0" w:firstLine="0"/>
      </w:pPr>
      <w:rPr>
        <w:rFonts w:hint="default"/>
      </w:rPr>
    </w:lvl>
    <w:lvl w:ilvl="6" w:tplc="56C422BE">
      <w:start w:val="1"/>
      <w:numFmt w:val="none"/>
      <w:lvlRestart w:val="0"/>
      <w:lvlText w:val=""/>
      <w:lvlJc w:val="left"/>
      <w:pPr>
        <w:ind w:left="0" w:firstLine="0"/>
      </w:pPr>
      <w:rPr>
        <w:rFonts w:hint="default"/>
      </w:rPr>
    </w:lvl>
    <w:lvl w:ilvl="7" w:tplc="31CCC744">
      <w:start w:val="1"/>
      <w:numFmt w:val="none"/>
      <w:lvlRestart w:val="0"/>
      <w:lvlText w:val=""/>
      <w:lvlJc w:val="left"/>
      <w:pPr>
        <w:ind w:left="0" w:firstLine="0"/>
      </w:pPr>
      <w:rPr>
        <w:rFonts w:hint="default"/>
      </w:rPr>
    </w:lvl>
    <w:lvl w:ilvl="8" w:tplc="FB14BBA0">
      <w:start w:val="1"/>
      <w:numFmt w:val="none"/>
      <w:lvlRestart w:val="0"/>
      <w:lvlText w:val=""/>
      <w:lvlJc w:val="left"/>
      <w:pPr>
        <w:ind w:left="0" w:firstLine="0"/>
      </w:pPr>
      <w:rPr>
        <w:rFonts w:hint="default"/>
      </w:rPr>
    </w:lvl>
  </w:abstractNum>
  <w:abstractNum w:abstractNumId="17" w15:restartNumberingAfterBreak="0">
    <w:nsid w:val="6309259F"/>
    <w:multiLevelType w:val="hybridMultilevel"/>
    <w:tmpl w:val="866C5A8E"/>
    <w:styleLink w:val="ZZQuotebullets"/>
    <w:lvl w:ilvl="0" w:tplc="2196D85A">
      <w:start w:val="1"/>
      <w:numFmt w:val="bullet"/>
      <w:pStyle w:val="DHHSquotebullet1"/>
      <w:lvlText w:val="•"/>
      <w:lvlJc w:val="left"/>
      <w:pPr>
        <w:ind w:left="680" w:hanging="283"/>
      </w:pPr>
      <w:rPr>
        <w:rFonts w:ascii="Calibri" w:hAnsi="Calibri" w:hint="default"/>
        <w:color w:val="auto"/>
      </w:rPr>
    </w:lvl>
    <w:lvl w:ilvl="1" w:tplc="72405E54">
      <w:start w:val="1"/>
      <w:numFmt w:val="bullet"/>
      <w:lvlRestart w:val="0"/>
      <w:pStyle w:val="DHHSquotebullet2"/>
      <w:lvlText w:val="–"/>
      <w:lvlJc w:val="left"/>
      <w:pPr>
        <w:ind w:left="964" w:hanging="284"/>
      </w:pPr>
      <w:rPr>
        <w:rFonts w:ascii="Calibri" w:hAnsi="Calibri" w:hint="default"/>
        <w:color w:val="auto"/>
      </w:rPr>
    </w:lvl>
    <w:lvl w:ilvl="2" w:tplc="2EB2D3E2">
      <w:start w:val="1"/>
      <w:numFmt w:val="none"/>
      <w:lvlRestart w:val="0"/>
      <w:lvlText w:val=""/>
      <w:lvlJc w:val="left"/>
      <w:pPr>
        <w:ind w:left="0" w:firstLine="0"/>
      </w:pPr>
      <w:rPr>
        <w:rFonts w:hint="default"/>
      </w:rPr>
    </w:lvl>
    <w:lvl w:ilvl="3" w:tplc="2E944C90">
      <w:start w:val="1"/>
      <w:numFmt w:val="none"/>
      <w:lvlRestart w:val="0"/>
      <w:lvlText w:val=""/>
      <w:lvlJc w:val="left"/>
      <w:pPr>
        <w:ind w:left="0" w:firstLine="0"/>
      </w:pPr>
      <w:rPr>
        <w:rFonts w:hint="default"/>
      </w:rPr>
    </w:lvl>
    <w:lvl w:ilvl="4" w:tplc="A782B5B0">
      <w:start w:val="1"/>
      <w:numFmt w:val="none"/>
      <w:lvlRestart w:val="0"/>
      <w:lvlText w:val=""/>
      <w:lvlJc w:val="left"/>
      <w:pPr>
        <w:ind w:left="0" w:firstLine="0"/>
      </w:pPr>
      <w:rPr>
        <w:rFonts w:hint="default"/>
      </w:rPr>
    </w:lvl>
    <w:lvl w:ilvl="5" w:tplc="B5C0206A">
      <w:start w:val="1"/>
      <w:numFmt w:val="none"/>
      <w:lvlRestart w:val="0"/>
      <w:lvlText w:val=""/>
      <w:lvlJc w:val="left"/>
      <w:pPr>
        <w:ind w:left="0" w:firstLine="0"/>
      </w:pPr>
      <w:rPr>
        <w:rFonts w:hint="default"/>
      </w:rPr>
    </w:lvl>
    <w:lvl w:ilvl="6" w:tplc="DF7E7364">
      <w:start w:val="1"/>
      <w:numFmt w:val="none"/>
      <w:lvlRestart w:val="0"/>
      <w:lvlText w:val=""/>
      <w:lvlJc w:val="left"/>
      <w:pPr>
        <w:ind w:left="0" w:firstLine="0"/>
      </w:pPr>
      <w:rPr>
        <w:rFonts w:hint="default"/>
      </w:rPr>
    </w:lvl>
    <w:lvl w:ilvl="7" w:tplc="1D547E2C">
      <w:start w:val="1"/>
      <w:numFmt w:val="none"/>
      <w:lvlRestart w:val="0"/>
      <w:lvlText w:val=""/>
      <w:lvlJc w:val="left"/>
      <w:pPr>
        <w:ind w:left="0" w:firstLine="0"/>
      </w:pPr>
      <w:rPr>
        <w:rFonts w:hint="default"/>
      </w:rPr>
    </w:lvl>
    <w:lvl w:ilvl="8" w:tplc="BA9800DA">
      <w:start w:val="1"/>
      <w:numFmt w:val="none"/>
      <w:lvlRestart w:val="0"/>
      <w:lvlText w:val=""/>
      <w:lvlJc w:val="left"/>
      <w:pPr>
        <w:ind w:left="0" w:firstLine="0"/>
      </w:pPr>
      <w:rPr>
        <w:rFonts w:hint="default"/>
      </w:rPr>
    </w:lvl>
  </w:abstractNum>
  <w:abstractNum w:abstractNumId="18" w15:restartNumberingAfterBreak="0">
    <w:nsid w:val="7EFB31FF"/>
    <w:multiLevelType w:val="hybridMultilevel"/>
    <w:tmpl w:val="5B7E7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7"/>
  </w:num>
  <w:num w:numId="5">
    <w:abstractNumId w:val="15"/>
  </w:num>
  <w:num w:numId="6">
    <w:abstractNumId w:val="17"/>
  </w:num>
  <w:num w:numId="7">
    <w:abstractNumId w:val="12"/>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0"/>
  </w:num>
  <w:num w:numId="12">
    <w:abstractNumId w:val="18"/>
  </w:num>
  <w:num w:numId="13">
    <w:abstractNumId w:val="14"/>
  </w:num>
  <w:num w:numId="14">
    <w:abstractNumId w:val="1"/>
  </w:num>
  <w:num w:numId="15">
    <w:abstractNumId w:val="9"/>
  </w:num>
  <w:num w:numId="16">
    <w:abstractNumId w:val="4"/>
  </w:num>
  <w:num w:numId="17">
    <w:abstractNumId w:val="3"/>
  </w:num>
  <w:num w:numId="18">
    <w:abstractNumId w:val="10"/>
  </w:num>
  <w:num w:numId="19">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79"/>
    <w:rsid w:val="000012EA"/>
    <w:rsid w:val="00002FBB"/>
    <w:rsid w:val="00003579"/>
    <w:rsid w:val="00004ABE"/>
    <w:rsid w:val="0000682E"/>
    <w:rsid w:val="000072B6"/>
    <w:rsid w:val="0001021B"/>
    <w:rsid w:val="00011B17"/>
    <w:rsid w:val="00011D89"/>
    <w:rsid w:val="00013A08"/>
    <w:rsid w:val="00014974"/>
    <w:rsid w:val="00014BAE"/>
    <w:rsid w:val="000154FD"/>
    <w:rsid w:val="00015BD5"/>
    <w:rsid w:val="00016241"/>
    <w:rsid w:val="00016488"/>
    <w:rsid w:val="00018048"/>
    <w:rsid w:val="00021B20"/>
    <w:rsid w:val="000225C4"/>
    <w:rsid w:val="000234E7"/>
    <w:rsid w:val="00023AD9"/>
    <w:rsid w:val="00024D89"/>
    <w:rsid w:val="00024FB8"/>
    <w:rsid w:val="000250B6"/>
    <w:rsid w:val="000253DC"/>
    <w:rsid w:val="0002542D"/>
    <w:rsid w:val="000262B4"/>
    <w:rsid w:val="000270E7"/>
    <w:rsid w:val="00030F08"/>
    <w:rsid w:val="00031AB8"/>
    <w:rsid w:val="00033D81"/>
    <w:rsid w:val="00033F28"/>
    <w:rsid w:val="000355BA"/>
    <w:rsid w:val="00035C87"/>
    <w:rsid w:val="00036B8B"/>
    <w:rsid w:val="00041A51"/>
    <w:rsid w:val="00041BF0"/>
    <w:rsid w:val="00043384"/>
    <w:rsid w:val="0004536B"/>
    <w:rsid w:val="00046B68"/>
    <w:rsid w:val="0005137C"/>
    <w:rsid w:val="000515BF"/>
    <w:rsid w:val="00051817"/>
    <w:rsid w:val="00052689"/>
    <w:rsid w:val="000526A7"/>
    <w:rsid w:val="000527DD"/>
    <w:rsid w:val="00052A85"/>
    <w:rsid w:val="00054620"/>
    <w:rsid w:val="00055B83"/>
    <w:rsid w:val="000578B2"/>
    <w:rsid w:val="00057A6E"/>
    <w:rsid w:val="00060959"/>
    <w:rsid w:val="00061A56"/>
    <w:rsid w:val="00061F5B"/>
    <w:rsid w:val="00062181"/>
    <w:rsid w:val="000622D4"/>
    <w:rsid w:val="00062EA2"/>
    <w:rsid w:val="000663CD"/>
    <w:rsid w:val="00071140"/>
    <w:rsid w:val="00071CA6"/>
    <w:rsid w:val="00072DC2"/>
    <w:rsid w:val="0007334E"/>
    <w:rsid w:val="000733FE"/>
    <w:rsid w:val="00073B32"/>
    <w:rsid w:val="00074219"/>
    <w:rsid w:val="000746D1"/>
    <w:rsid w:val="00074ED5"/>
    <w:rsid w:val="0007721E"/>
    <w:rsid w:val="00080111"/>
    <w:rsid w:val="000807FD"/>
    <w:rsid w:val="00082B33"/>
    <w:rsid w:val="0008508E"/>
    <w:rsid w:val="000867E9"/>
    <w:rsid w:val="0009113B"/>
    <w:rsid w:val="00093402"/>
    <w:rsid w:val="00094DA3"/>
    <w:rsid w:val="00096CD1"/>
    <w:rsid w:val="000978F1"/>
    <w:rsid w:val="000A012C"/>
    <w:rsid w:val="000A07CF"/>
    <w:rsid w:val="000A0EB9"/>
    <w:rsid w:val="000A186C"/>
    <w:rsid w:val="000A1EA4"/>
    <w:rsid w:val="000A50BA"/>
    <w:rsid w:val="000A7761"/>
    <w:rsid w:val="000A7E1E"/>
    <w:rsid w:val="000B0B7A"/>
    <w:rsid w:val="000B2328"/>
    <w:rsid w:val="000B39AB"/>
    <w:rsid w:val="000B3E42"/>
    <w:rsid w:val="000B3EDB"/>
    <w:rsid w:val="000B543D"/>
    <w:rsid w:val="000B5BF7"/>
    <w:rsid w:val="000B622A"/>
    <w:rsid w:val="000B6BC8"/>
    <w:rsid w:val="000C0303"/>
    <w:rsid w:val="000C0F93"/>
    <w:rsid w:val="000C25B3"/>
    <w:rsid w:val="000C283E"/>
    <w:rsid w:val="000C3C70"/>
    <w:rsid w:val="000C42EA"/>
    <w:rsid w:val="000C4546"/>
    <w:rsid w:val="000C6E38"/>
    <w:rsid w:val="000D1242"/>
    <w:rsid w:val="000D2D66"/>
    <w:rsid w:val="000D3130"/>
    <w:rsid w:val="000D38AD"/>
    <w:rsid w:val="000D49D4"/>
    <w:rsid w:val="000D6A84"/>
    <w:rsid w:val="000E0970"/>
    <w:rsid w:val="000E1569"/>
    <w:rsid w:val="000E2458"/>
    <w:rsid w:val="000E256C"/>
    <w:rsid w:val="000E25EE"/>
    <w:rsid w:val="000E2D81"/>
    <w:rsid w:val="000E3CC7"/>
    <w:rsid w:val="000E52AE"/>
    <w:rsid w:val="000E586D"/>
    <w:rsid w:val="000E6BD4"/>
    <w:rsid w:val="000E778A"/>
    <w:rsid w:val="000E77B5"/>
    <w:rsid w:val="000F068D"/>
    <w:rsid w:val="000F0E3A"/>
    <w:rsid w:val="000F19CF"/>
    <w:rsid w:val="000F1F1E"/>
    <w:rsid w:val="000F2259"/>
    <w:rsid w:val="000F2F9D"/>
    <w:rsid w:val="000F4985"/>
    <w:rsid w:val="000F6C3E"/>
    <w:rsid w:val="000F7246"/>
    <w:rsid w:val="000F74C8"/>
    <w:rsid w:val="000F79C8"/>
    <w:rsid w:val="0010121C"/>
    <w:rsid w:val="00102502"/>
    <w:rsid w:val="001026D0"/>
    <w:rsid w:val="0010392D"/>
    <w:rsid w:val="0010447F"/>
    <w:rsid w:val="00104E5C"/>
    <w:rsid w:val="00104F01"/>
    <w:rsid w:val="00104FA4"/>
    <w:rsid w:val="00104FE3"/>
    <w:rsid w:val="00105241"/>
    <w:rsid w:val="00106353"/>
    <w:rsid w:val="001101C4"/>
    <w:rsid w:val="001118FD"/>
    <w:rsid w:val="00111D3D"/>
    <w:rsid w:val="00120BD3"/>
    <w:rsid w:val="00122FEA"/>
    <w:rsid w:val="001232BD"/>
    <w:rsid w:val="00124A1C"/>
    <w:rsid w:val="00124ED5"/>
    <w:rsid w:val="00127029"/>
    <w:rsid w:val="001276FA"/>
    <w:rsid w:val="0013369C"/>
    <w:rsid w:val="00133F7F"/>
    <w:rsid w:val="00137363"/>
    <w:rsid w:val="00137DD4"/>
    <w:rsid w:val="001400D4"/>
    <w:rsid w:val="00140211"/>
    <w:rsid w:val="00141871"/>
    <w:rsid w:val="00142BC8"/>
    <w:rsid w:val="00143996"/>
    <w:rsid w:val="001447B3"/>
    <w:rsid w:val="001462FE"/>
    <w:rsid w:val="00147F88"/>
    <w:rsid w:val="00151265"/>
    <w:rsid w:val="00152073"/>
    <w:rsid w:val="00152117"/>
    <w:rsid w:val="00153DE2"/>
    <w:rsid w:val="00154983"/>
    <w:rsid w:val="00154DA5"/>
    <w:rsid w:val="00156598"/>
    <w:rsid w:val="0015693F"/>
    <w:rsid w:val="00156D75"/>
    <w:rsid w:val="001600D6"/>
    <w:rsid w:val="001609F6"/>
    <w:rsid w:val="00161827"/>
    <w:rsid w:val="00161939"/>
    <w:rsid w:val="00161AA0"/>
    <w:rsid w:val="00161C79"/>
    <w:rsid w:val="00162093"/>
    <w:rsid w:val="00163EBE"/>
    <w:rsid w:val="0016440E"/>
    <w:rsid w:val="00165D63"/>
    <w:rsid w:val="00167BDE"/>
    <w:rsid w:val="00171253"/>
    <w:rsid w:val="00171ACD"/>
    <w:rsid w:val="00171F1F"/>
    <w:rsid w:val="00172536"/>
    <w:rsid w:val="0017255C"/>
    <w:rsid w:val="00172BAF"/>
    <w:rsid w:val="00174475"/>
    <w:rsid w:val="00175424"/>
    <w:rsid w:val="001771DD"/>
    <w:rsid w:val="00177995"/>
    <w:rsid w:val="00177A8C"/>
    <w:rsid w:val="00182546"/>
    <w:rsid w:val="00186B33"/>
    <w:rsid w:val="00186E81"/>
    <w:rsid w:val="00187154"/>
    <w:rsid w:val="001875F0"/>
    <w:rsid w:val="00192091"/>
    <w:rsid w:val="00192F9D"/>
    <w:rsid w:val="00193A1F"/>
    <w:rsid w:val="00195199"/>
    <w:rsid w:val="0019605E"/>
    <w:rsid w:val="001964BB"/>
    <w:rsid w:val="00196B4D"/>
    <w:rsid w:val="00196EB8"/>
    <w:rsid w:val="00196EFB"/>
    <w:rsid w:val="00196F67"/>
    <w:rsid w:val="001979FF"/>
    <w:rsid w:val="00197B17"/>
    <w:rsid w:val="001A10CD"/>
    <w:rsid w:val="001A1C54"/>
    <w:rsid w:val="001A3ACE"/>
    <w:rsid w:val="001A45E8"/>
    <w:rsid w:val="001B3B2D"/>
    <w:rsid w:val="001B7BE2"/>
    <w:rsid w:val="001C0092"/>
    <w:rsid w:val="001C161E"/>
    <w:rsid w:val="001C1838"/>
    <w:rsid w:val="001C1ACE"/>
    <w:rsid w:val="001C275E"/>
    <w:rsid w:val="001C277E"/>
    <w:rsid w:val="001C2A72"/>
    <w:rsid w:val="001C3149"/>
    <w:rsid w:val="001C3FEF"/>
    <w:rsid w:val="001C4DCD"/>
    <w:rsid w:val="001C5664"/>
    <w:rsid w:val="001C6D49"/>
    <w:rsid w:val="001C739C"/>
    <w:rsid w:val="001D0318"/>
    <w:rsid w:val="001D0B75"/>
    <w:rsid w:val="001D1931"/>
    <w:rsid w:val="001D348D"/>
    <w:rsid w:val="001D3C09"/>
    <w:rsid w:val="001D44E8"/>
    <w:rsid w:val="001D5EBE"/>
    <w:rsid w:val="001D60EC"/>
    <w:rsid w:val="001D76D8"/>
    <w:rsid w:val="001E29A4"/>
    <w:rsid w:val="001E44DF"/>
    <w:rsid w:val="001E463B"/>
    <w:rsid w:val="001E68A5"/>
    <w:rsid w:val="001E6BB0"/>
    <w:rsid w:val="001F000B"/>
    <w:rsid w:val="001F2153"/>
    <w:rsid w:val="001F3826"/>
    <w:rsid w:val="001F5D3E"/>
    <w:rsid w:val="001F6E46"/>
    <w:rsid w:val="001F6F9A"/>
    <w:rsid w:val="001F73B6"/>
    <w:rsid w:val="001F7C91"/>
    <w:rsid w:val="00206463"/>
    <w:rsid w:val="00206F2F"/>
    <w:rsid w:val="0021003E"/>
    <w:rsid w:val="0021053D"/>
    <w:rsid w:val="00210A92"/>
    <w:rsid w:val="00214102"/>
    <w:rsid w:val="00215939"/>
    <w:rsid w:val="00216AAF"/>
    <w:rsid w:val="00216C03"/>
    <w:rsid w:val="00217336"/>
    <w:rsid w:val="00220C04"/>
    <w:rsid w:val="00222706"/>
    <w:rsid w:val="0022278D"/>
    <w:rsid w:val="00223D3E"/>
    <w:rsid w:val="00226680"/>
    <w:rsid w:val="0022701F"/>
    <w:rsid w:val="00227187"/>
    <w:rsid w:val="0022B99F"/>
    <w:rsid w:val="002333F5"/>
    <w:rsid w:val="00233724"/>
    <w:rsid w:val="00233E32"/>
    <w:rsid w:val="002357BF"/>
    <w:rsid w:val="00235E44"/>
    <w:rsid w:val="002360FB"/>
    <w:rsid w:val="002432E1"/>
    <w:rsid w:val="002441D1"/>
    <w:rsid w:val="002458F9"/>
    <w:rsid w:val="00246207"/>
    <w:rsid w:val="00246744"/>
    <w:rsid w:val="00246C5E"/>
    <w:rsid w:val="00251343"/>
    <w:rsid w:val="00252BCF"/>
    <w:rsid w:val="002536A4"/>
    <w:rsid w:val="002538B3"/>
    <w:rsid w:val="00254F58"/>
    <w:rsid w:val="00255378"/>
    <w:rsid w:val="00255F9F"/>
    <w:rsid w:val="00257E95"/>
    <w:rsid w:val="00260904"/>
    <w:rsid w:val="002620BC"/>
    <w:rsid w:val="002626AE"/>
    <w:rsid w:val="00262802"/>
    <w:rsid w:val="00263275"/>
    <w:rsid w:val="00263A5D"/>
    <w:rsid w:val="00263A90"/>
    <w:rsid w:val="0026408B"/>
    <w:rsid w:val="002666B2"/>
    <w:rsid w:val="00267C3E"/>
    <w:rsid w:val="002709BB"/>
    <w:rsid w:val="002712C2"/>
    <w:rsid w:val="0027319C"/>
    <w:rsid w:val="00273BAC"/>
    <w:rsid w:val="00275FF7"/>
    <w:rsid w:val="002763B3"/>
    <w:rsid w:val="00276F29"/>
    <w:rsid w:val="00277844"/>
    <w:rsid w:val="002801E5"/>
    <w:rsid w:val="002802E3"/>
    <w:rsid w:val="0028213D"/>
    <w:rsid w:val="002822B8"/>
    <w:rsid w:val="00282604"/>
    <w:rsid w:val="002837A2"/>
    <w:rsid w:val="002850D2"/>
    <w:rsid w:val="002861B8"/>
    <w:rsid w:val="002862F1"/>
    <w:rsid w:val="00287712"/>
    <w:rsid w:val="00290938"/>
    <w:rsid w:val="00291373"/>
    <w:rsid w:val="002917AD"/>
    <w:rsid w:val="002928B5"/>
    <w:rsid w:val="002932C2"/>
    <w:rsid w:val="002939D8"/>
    <w:rsid w:val="00293DA8"/>
    <w:rsid w:val="00293ED2"/>
    <w:rsid w:val="002940F1"/>
    <w:rsid w:val="0029597D"/>
    <w:rsid w:val="002962C3"/>
    <w:rsid w:val="0029752B"/>
    <w:rsid w:val="002A033E"/>
    <w:rsid w:val="002A04FC"/>
    <w:rsid w:val="002A0BDB"/>
    <w:rsid w:val="002A3229"/>
    <w:rsid w:val="002A42D4"/>
    <w:rsid w:val="002A483C"/>
    <w:rsid w:val="002A59ED"/>
    <w:rsid w:val="002A5CF4"/>
    <w:rsid w:val="002A6741"/>
    <w:rsid w:val="002A6CF3"/>
    <w:rsid w:val="002A7B85"/>
    <w:rsid w:val="002B0C7C"/>
    <w:rsid w:val="002B1386"/>
    <w:rsid w:val="002B1729"/>
    <w:rsid w:val="002B2CA1"/>
    <w:rsid w:val="002B36C7"/>
    <w:rsid w:val="002B3EF3"/>
    <w:rsid w:val="002B4613"/>
    <w:rsid w:val="002B4DD4"/>
    <w:rsid w:val="002B5277"/>
    <w:rsid w:val="002B5375"/>
    <w:rsid w:val="002B6D93"/>
    <w:rsid w:val="002B77C1"/>
    <w:rsid w:val="002C2728"/>
    <w:rsid w:val="002C4079"/>
    <w:rsid w:val="002C4F6E"/>
    <w:rsid w:val="002C539B"/>
    <w:rsid w:val="002C5EBA"/>
    <w:rsid w:val="002C7799"/>
    <w:rsid w:val="002D4E70"/>
    <w:rsid w:val="002D5006"/>
    <w:rsid w:val="002D7124"/>
    <w:rsid w:val="002E01D0"/>
    <w:rsid w:val="002E161D"/>
    <w:rsid w:val="002E3100"/>
    <w:rsid w:val="002E3FDC"/>
    <w:rsid w:val="002E546B"/>
    <w:rsid w:val="002E58AB"/>
    <w:rsid w:val="002E5922"/>
    <w:rsid w:val="002E5DE2"/>
    <w:rsid w:val="002E6C95"/>
    <w:rsid w:val="002E747E"/>
    <w:rsid w:val="002E7B5A"/>
    <w:rsid w:val="002E7C36"/>
    <w:rsid w:val="002F1498"/>
    <w:rsid w:val="002F1A4F"/>
    <w:rsid w:val="002F3386"/>
    <w:rsid w:val="002F52F1"/>
    <w:rsid w:val="002F5F0C"/>
    <w:rsid w:val="002F5F31"/>
    <w:rsid w:val="002F5F46"/>
    <w:rsid w:val="00300D9E"/>
    <w:rsid w:val="00301482"/>
    <w:rsid w:val="003019C9"/>
    <w:rsid w:val="00302216"/>
    <w:rsid w:val="00302A26"/>
    <w:rsid w:val="00303D82"/>
    <w:rsid w:val="00303E53"/>
    <w:rsid w:val="00304466"/>
    <w:rsid w:val="00304740"/>
    <w:rsid w:val="00304DCB"/>
    <w:rsid w:val="00306CBC"/>
    <w:rsid w:val="00306E5F"/>
    <w:rsid w:val="00307E14"/>
    <w:rsid w:val="00310E72"/>
    <w:rsid w:val="00311FE2"/>
    <w:rsid w:val="0031350F"/>
    <w:rsid w:val="00314054"/>
    <w:rsid w:val="003157C0"/>
    <w:rsid w:val="00315C5C"/>
    <w:rsid w:val="00316F27"/>
    <w:rsid w:val="00322E4B"/>
    <w:rsid w:val="003245A4"/>
    <w:rsid w:val="00326EB5"/>
    <w:rsid w:val="00327357"/>
    <w:rsid w:val="00327870"/>
    <w:rsid w:val="0033259D"/>
    <w:rsid w:val="00333177"/>
    <w:rsid w:val="003333D2"/>
    <w:rsid w:val="003335FA"/>
    <w:rsid w:val="00336EB2"/>
    <w:rsid w:val="00337341"/>
    <w:rsid w:val="00337EA7"/>
    <w:rsid w:val="00337EA9"/>
    <w:rsid w:val="003406C6"/>
    <w:rsid w:val="00340A1B"/>
    <w:rsid w:val="003418CC"/>
    <w:rsid w:val="003424D4"/>
    <w:rsid w:val="00342913"/>
    <w:rsid w:val="00342EB9"/>
    <w:rsid w:val="00344760"/>
    <w:rsid w:val="003459BD"/>
    <w:rsid w:val="00345B55"/>
    <w:rsid w:val="00347672"/>
    <w:rsid w:val="0034792C"/>
    <w:rsid w:val="00350329"/>
    <w:rsid w:val="00350D38"/>
    <w:rsid w:val="00351B36"/>
    <w:rsid w:val="00352DFF"/>
    <w:rsid w:val="00355784"/>
    <w:rsid w:val="00356F7E"/>
    <w:rsid w:val="00357B4E"/>
    <w:rsid w:val="00361DD6"/>
    <w:rsid w:val="00363B95"/>
    <w:rsid w:val="00366A45"/>
    <w:rsid w:val="00366E74"/>
    <w:rsid w:val="003700F5"/>
    <w:rsid w:val="00371590"/>
    <w:rsid w:val="003716FD"/>
    <w:rsid w:val="0037204B"/>
    <w:rsid w:val="0037328E"/>
    <w:rsid w:val="003744CF"/>
    <w:rsid w:val="00374717"/>
    <w:rsid w:val="0037676C"/>
    <w:rsid w:val="0037722E"/>
    <w:rsid w:val="003778AF"/>
    <w:rsid w:val="00381043"/>
    <w:rsid w:val="00381963"/>
    <w:rsid w:val="00382521"/>
    <w:rsid w:val="003825F7"/>
    <w:rsid w:val="003829E5"/>
    <w:rsid w:val="00385DF8"/>
    <w:rsid w:val="00387E53"/>
    <w:rsid w:val="003906FF"/>
    <w:rsid w:val="00390C8B"/>
    <w:rsid w:val="00390F10"/>
    <w:rsid w:val="00391BBE"/>
    <w:rsid w:val="0039360F"/>
    <w:rsid w:val="00394537"/>
    <w:rsid w:val="00394A7B"/>
    <w:rsid w:val="003956CC"/>
    <w:rsid w:val="00395C9A"/>
    <w:rsid w:val="003A0E13"/>
    <w:rsid w:val="003A2259"/>
    <w:rsid w:val="003A2A3A"/>
    <w:rsid w:val="003A3BCD"/>
    <w:rsid w:val="003A3F0F"/>
    <w:rsid w:val="003A4189"/>
    <w:rsid w:val="003A4605"/>
    <w:rsid w:val="003A58ED"/>
    <w:rsid w:val="003A6112"/>
    <w:rsid w:val="003A630B"/>
    <w:rsid w:val="003A6B67"/>
    <w:rsid w:val="003A7984"/>
    <w:rsid w:val="003B13B6"/>
    <w:rsid w:val="003B15E6"/>
    <w:rsid w:val="003B2A8C"/>
    <w:rsid w:val="003B4D9B"/>
    <w:rsid w:val="003B6063"/>
    <w:rsid w:val="003B60A2"/>
    <w:rsid w:val="003C08A2"/>
    <w:rsid w:val="003C0D5B"/>
    <w:rsid w:val="003C2045"/>
    <w:rsid w:val="003C26AF"/>
    <w:rsid w:val="003C2CF3"/>
    <w:rsid w:val="003C32CE"/>
    <w:rsid w:val="003C43A1"/>
    <w:rsid w:val="003C4FC0"/>
    <w:rsid w:val="003C52F4"/>
    <w:rsid w:val="003C55F4"/>
    <w:rsid w:val="003C7897"/>
    <w:rsid w:val="003C7A3F"/>
    <w:rsid w:val="003D1F3C"/>
    <w:rsid w:val="003D2766"/>
    <w:rsid w:val="003D32BE"/>
    <w:rsid w:val="003D34C9"/>
    <w:rsid w:val="003D35C2"/>
    <w:rsid w:val="003D3E8F"/>
    <w:rsid w:val="003D6475"/>
    <w:rsid w:val="003D7578"/>
    <w:rsid w:val="003E181C"/>
    <w:rsid w:val="003E1F19"/>
    <w:rsid w:val="003E2BE5"/>
    <w:rsid w:val="003E2CE2"/>
    <w:rsid w:val="003E32CF"/>
    <w:rsid w:val="003E352F"/>
    <w:rsid w:val="003E375C"/>
    <w:rsid w:val="003E4086"/>
    <w:rsid w:val="003E4133"/>
    <w:rsid w:val="003E73E4"/>
    <w:rsid w:val="003E7B1E"/>
    <w:rsid w:val="003E7E18"/>
    <w:rsid w:val="003F0445"/>
    <w:rsid w:val="003F04D4"/>
    <w:rsid w:val="003F065B"/>
    <w:rsid w:val="003F0CF0"/>
    <w:rsid w:val="003F14B1"/>
    <w:rsid w:val="003F19AB"/>
    <w:rsid w:val="003F1D51"/>
    <w:rsid w:val="003F281F"/>
    <w:rsid w:val="003F3289"/>
    <w:rsid w:val="003F4825"/>
    <w:rsid w:val="003F5DE0"/>
    <w:rsid w:val="003F6BE7"/>
    <w:rsid w:val="003F7B9C"/>
    <w:rsid w:val="00400790"/>
    <w:rsid w:val="004013C7"/>
    <w:rsid w:val="00401D6B"/>
    <w:rsid w:val="00401FCF"/>
    <w:rsid w:val="00402A9A"/>
    <w:rsid w:val="00406285"/>
    <w:rsid w:val="00407C9A"/>
    <w:rsid w:val="00413233"/>
    <w:rsid w:val="00413416"/>
    <w:rsid w:val="0041484F"/>
    <w:rsid w:val="004148F9"/>
    <w:rsid w:val="00417727"/>
    <w:rsid w:val="0042084E"/>
    <w:rsid w:val="00421EEF"/>
    <w:rsid w:val="00423B8C"/>
    <w:rsid w:val="00424A56"/>
    <w:rsid w:val="00424D65"/>
    <w:rsid w:val="004269D7"/>
    <w:rsid w:val="0043007D"/>
    <w:rsid w:val="0043094C"/>
    <w:rsid w:val="00432046"/>
    <w:rsid w:val="00434844"/>
    <w:rsid w:val="00434B7E"/>
    <w:rsid w:val="004354AD"/>
    <w:rsid w:val="00435CCF"/>
    <w:rsid w:val="0043639E"/>
    <w:rsid w:val="00437386"/>
    <w:rsid w:val="004412D8"/>
    <w:rsid w:val="004415BF"/>
    <w:rsid w:val="004423EC"/>
    <w:rsid w:val="00442797"/>
    <w:rsid w:val="00442C6C"/>
    <w:rsid w:val="00442D96"/>
    <w:rsid w:val="00443368"/>
    <w:rsid w:val="00443CBE"/>
    <w:rsid w:val="00443E8A"/>
    <w:rsid w:val="004441BC"/>
    <w:rsid w:val="00445877"/>
    <w:rsid w:val="00445DCB"/>
    <w:rsid w:val="004468B4"/>
    <w:rsid w:val="004469E8"/>
    <w:rsid w:val="00446F08"/>
    <w:rsid w:val="0045230A"/>
    <w:rsid w:val="00452D02"/>
    <w:rsid w:val="00453041"/>
    <w:rsid w:val="0045335C"/>
    <w:rsid w:val="00454509"/>
    <w:rsid w:val="00455CEC"/>
    <w:rsid w:val="004561C6"/>
    <w:rsid w:val="00457337"/>
    <w:rsid w:val="00461B2B"/>
    <w:rsid w:val="00461DCD"/>
    <w:rsid w:val="0046363B"/>
    <w:rsid w:val="004638B6"/>
    <w:rsid w:val="00466350"/>
    <w:rsid w:val="004715DC"/>
    <w:rsid w:val="00471B4F"/>
    <w:rsid w:val="00472EED"/>
    <w:rsid w:val="004731A8"/>
    <w:rsid w:val="0047372D"/>
    <w:rsid w:val="00473BA3"/>
    <w:rsid w:val="004743DD"/>
    <w:rsid w:val="004745B6"/>
    <w:rsid w:val="00474CEA"/>
    <w:rsid w:val="00474DDC"/>
    <w:rsid w:val="00480B91"/>
    <w:rsid w:val="00481FBD"/>
    <w:rsid w:val="00483968"/>
    <w:rsid w:val="00484B2C"/>
    <w:rsid w:val="00484F86"/>
    <w:rsid w:val="00486D72"/>
    <w:rsid w:val="00486DFF"/>
    <w:rsid w:val="004873AA"/>
    <w:rsid w:val="00490746"/>
    <w:rsid w:val="00490852"/>
    <w:rsid w:val="00490F82"/>
    <w:rsid w:val="00492E97"/>
    <w:rsid w:val="00492F30"/>
    <w:rsid w:val="00493903"/>
    <w:rsid w:val="004946F4"/>
    <w:rsid w:val="0049487E"/>
    <w:rsid w:val="004962AD"/>
    <w:rsid w:val="00496DDC"/>
    <w:rsid w:val="004A0055"/>
    <w:rsid w:val="004A160D"/>
    <w:rsid w:val="004A2531"/>
    <w:rsid w:val="004A2D19"/>
    <w:rsid w:val="004A3E81"/>
    <w:rsid w:val="004A5262"/>
    <w:rsid w:val="004A5C62"/>
    <w:rsid w:val="004A707D"/>
    <w:rsid w:val="004B03B5"/>
    <w:rsid w:val="004B175C"/>
    <w:rsid w:val="004B1F3F"/>
    <w:rsid w:val="004B1FE7"/>
    <w:rsid w:val="004B37CE"/>
    <w:rsid w:val="004B43D7"/>
    <w:rsid w:val="004B4C4A"/>
    <w:rsid w:val="004B67D7"/>
    <w:rsid w:val="004B6F52"/>
    <w:rsid w:val="004B72CA"/>
    <w:rsid w:val="004B7DE6"/>
    <w:rsid w:val="004C1F59"/>
    <w:rsid w:val="004C2894"/>
    <w:rsid w:val="004C334B"/>
    <w:rsid w:val="004C4023"/>
    <w:rsid w:val="004C453F"/>
    <w:rsid w:val="004C4F41"/>
    <w:rsid w:val="004C6883"/>
    <w:rsid w:val="004C6EEE"/>
    <w:rsid w:val="004C702B"/>
    <w:rsid w:val="004D0033"/>
    <w:rsid w:val="004D016B"/>
    <w:rsid w:val="004D0C1F"/>
    <w:rsid w:val="004D17CB"/>
    <w:rsid w:val="004D1929"/>
    <w:rsid w:val="004D1B22"/>
    <w:rsid w:val="004D1E29"/>
    <w:rsid w:val="004D2CAC"/>
    <w:rsid w:val="004D36F2"/>
    <w:rsid w:val="004D445B"/>
    <w:rsid w:val="004D4683"/>
    <w:rsid w:val="004D477C"/>
    <w:rsid w:val="004D59E8"/>
    <w:rsid w:val="004D64BE"/>
    <w:rsid w:val="004D728F"/>
    <w:rsid w:val="004D7944"/>
    <w:rsid w:val="004E0377"/>
    <w:rsid w:val="004E1106"/>
    <w:rsid w:val="004E138F"/>
    <w:rsid w:val="004E21F3"/>
    <w:rsid w:val="004E4649"/>
    <w:rsid w:val="004E5C2B"/>
    <w:rsid w:val="004E66BC"/>
    <w:rsid w:val="004E76E6"/>
    <w:rsid w:val="004E7B4B"/>
    <w:rsid w:val="004F00DD"/>
    <w:rsid w:val="004F0511"/>
    <w:rsid w:val="004F0529"/>
    <w:rsid w:val="004F15DB"/>
    <w:rsid w:val="004F19AA"/>
    <w:rsid w:val="004F1A07"/>
    <w:rsid w:val="004F2133"/>
    <w:rsid w:val="004F359F"/>
    <w:rsid w:val="004F40BF"/>
    <w:rsid w:val="004F42CF"/>
    <w:rsid w:val="004F4636"/>
    <w:rsid w:val="004F55F1"/>
    <w:rsid w:val="004F5E94"/>
    <w:rsid w:val="004F688A"/>
    <w:rsid w:val="004F6936"/>
    <w:rsid w:val="004F7EE8"/>
    <w:rsid w:val="00500565"/>
    <w:rsid w:val="005007F5"/>
    <w:rsid w:val="00501F40"/>
    <w:rsid w:val="00503630"/>
    <w:rsid w:val="00503DC6"/>
    <w:rsid w:val="00504E87"/>
    <w:rsid w:val="00506F5D"/>
    <w:rsid w:val="005106C3"/>
    <w:rsid w:val="005106C7"/>
    <w:rsid w:val="00510EAE"/>
    <w:rsid w:val="00511DDE"/>
    <w:rsid w:val="005126D0"/>
    <w:rsid w:val="0051493C"/>
    <w:rsid w:val="0051568D"/>
    <w:rsid w:val="005166DF"/>
    <w:rsid w:val="00517AB1"/>
    <w:rsid w:val="00522643"/>
    <w:rsid w:val="005252D9"/>
    <w:rsid w:val="00525D32"/>
    <w:rsid w:val="00525E1E"/>
    <w:rsid w:val="00526AC9"/>
    <w:rsid w:val="00526C15"/>
    <w:rsid w:val="00531D43"/>
    <w:rsid w:val="00532FA0"/>
    <w:rsid w:val="00534639"/>
    <w:rsid w:val="00534C0C"/>
    <w:rsid w:val="00536499"/>
    <w:rsid w:val="00537222"/>
    <w:rsid w:val="00537627"/>
    <w:rsid w:val="00537D9B"/>
    <w:rsid w:val="005437B9"/>
    <w:rsid w:val="00543903"/>
    <w:rsid w:val="00543F11"/>
    <w:rsid w:val="00544F54"/>
    <w:rsid w:val="005473F1"/>
    <w:rsid w:val="00547A95"/>
    <w:rsid w:val="0055121B"/>
    <w:rsid w:val="00553902"/>
    <w:rsid w:val="005558C1"/>
    <w:rsid w:val="00555937"/>
    <w:rsid w:val="00556DD9"/>
    <w:rsid w:val="00560696"/>
    <w:rsid w:val="00560D08"/>
    <w:rsid w:val="00560DD2"/>
    <w:rsid w:val="005623D8"/>
    <w:rsid w:val="005636E9"/>
    <w:rsid w:val="00564B9B"/>
    <w:rsid w:val="0056532A"/>
    <w:rsid w:val="005659A8"/>
    <w:rsid w:val="0056614B"/>
    <w:rsid w:val="00567536"/>
    <w:rsid w:val="00572031"/>
    <w:rsid w:val="00572282"/>
    <w:rsid w:val="00574554"/>
    <w:rsid w:val="005749F1"/>
    <w:rsid w:val="00575120"/>
    <w:rsid w:val="00576888"/>
    <w:rsid w:val="00576E84"/>
    <w:rsid w:val="00580580"/>
    <w:rsid w:val="00580AF9"/>
    <w:rsid w:val="0058155B"/>
    <w:rsid w:val="00581F4E"/>
    <w:rsid w:val="00582B8C"/>
    <w:rsid w:val="00583367"/>
    <w:rsid w:val="00583709"/>
    <w:rsid w:val="005842A5"/>
    <w:rsid w:val="00585833"/>
    <w:rsid w:val="00585BEA"/>
    <w:rsid w:val="005861D9"/>
    <w:rsid w:val="005861F0"/>
    <w:rsid w:val="0058757E"/>
    <w:rsid w:val="0058771E"/>
    <w:rsid w:val="00590CEE"/>
    <w:rsid w:val="00591621"/>
    <w:rsid w:val="0059266B"/>
    <w:rsid w:val="005942BA"/>
    <w:rsid w:val="005961B1"/>
    <w:rsid w:val="00596A4B"/>
    <w:rsid w:val="00597507"/>
    <w:rsid w:val="00597AA9"/>
    <w:rsid w:val="005A28F6"/>
    <w:rsid w:val="005A46E7"/>
    <w:rsid w:val="005A4C4D"/>
    <w:rsid w:val="005A504F"/>
    <w:rsid w:val="005A52F5"/>
    <w:rsid w:val="005A6B86"/>
    <w:rsid w:val="005A79CC"/>
    <w:rsid w:val="005B1C6D"/>
    <w:rsid w:val="005B202A"/>
    <w:rsid w:val="005B21B6"/>
    <w:rsid w:val="005B3A08"/>
    <w:rsid w:val="005B43D0"/>
    <w:rsid w:val="005B6641"/>
    <w:rsid w:val="005B7A63"/>
    <w:rsid w:val="005C0955"/>
    <w:rsid w:val="005C1215"/>
    <w:rsid w:val="005C4052"/>
    <w:rsid w:val="005C49DA"/>
    <w:rsid w:val="005C4CBF"/>
    <w:rsid w:val="005C50F3"/>
    <w:rsid w:val="005C54B5"/>
    <w:rsid w:val="005C5A85"/>
    <w:rsid w:val="005C5D80"/>
    <w:rsid w:val="005C5D91"/>
    <w:rsid w:val="005C67AD"/>
    <w:rsid w:val="005D07B8"/>
    <w:rsid w:val="005D1373"/>
    <w:rsid w:val="005D1CED"/>
    <w:rsid w:val="005D1E7E"/>
    <w:rsid w:val="005D2003"/>
    <w:rsid w:val="005D3444"/>
    <w:rsid w:val="005D368A"/>
    <w:rsid w:val="005D506D"/>
    <w:rsid w:val="005D6597"/>
    <w:rsid w:val="005D780B"/>
    <w:rsid w:val="005E14E7"/>
    <w:rsid w:val="005E26A3"/>
    <w:rsid w:val="005E3F56"/>
    <w:rsid w:val="005E447E"/>
    <w:rsid w:val="005E57A2"/>
    <w:rsid w:val="005E5CB3"/>
    <w:rsid w:val="005F0775"/>
    <w:rsid w:val="005F0873"/>
    <w:rsid w:val="005F0CF5"/>
    <w:rsid w:val="005F0FB8"/>
    <w:rsid w:val="005F21EB"/>
    <w:rsid w:val="005F2AEE"/>
    <w:rsid w:val="005F392B"/>
    <w:rsid w:val="005F4445"/>
    <w:rsid w:val="005F4F62"/>
    <w:rsid w:val="005F7001"/>
    <w:rsid w:val="00601EBB"/>
    <w:rsid w:val="00605068"/>
    <w:rsid w:val="0060582B"/>
    <w:rsid w:val="00605908"/>
    <w:rsid w:val="00606071"/>
    <w:rsid w:val="00606711"/>
    <w:rsid w:val="00606E77"/>
    <w:rsid w:val="00607171"/>
    <w:rsid w:val="00607F1C"/>
    <w:rsid w:val="00610189"/>
    <w:rsid w:val="0061090C"/>
    <w:rsid w:val="00610CBE"/>
    <w:rsid w:val="00610D7C"/>
    <w:rsid w:val="00611E58"/>
    <w:rsid w:val="00613414"/>
    <w:rsid w:val="006155F3"/>
    <w:rsid w:val="006159C3"/>
    <w:rsid w:val="006161F8"/>
    <w:rsid w:val="00617344"/>
    <w:rsid w:val="00620154"/>
    <w:rsid w:val="00620FA2"/>
    <w:rsid w:val="00621959"/>
    <w:rsid w:val="006220AA"/>
    <w:rsid w:val="00623562"/>
    <w:rsid w:val="00623C04"/>
    <w:rsid w:val="0062408D"/>
    <w:rsid w:val="006240CC"/>
    <w:rsid w:val="00624638"/>
    <w:rsid w:val="00624F00"/>
    <w:rsid w:val="006254F8"/>
    <w:rsid w:val="00626FAD"/>
    <w:rsid w:val="00627DA7"/>
    <w:rsid w:val="0063085F"/>
    <w:rsid w:val="00631598"/>
    <w:rsid w:val="00632AAB"/>
    <w:rsid w:val="00633DB4"/>
    <w:rsid w:val="00634147"/>
    <w:rsid w:val="006358B4"/>
    <w:rsid w:val="00636658"/>
    <w:rsid w:val="00636D3C"/>
    <w:rsid w:val="006419AA"/>
    <w:rsid w:val="0064206B"/>
    <w:rsid w:val="00642337"/>
    <w:rsid w:val="006431AD"/>
    <w:rsid w:val="00644B1F"/>
    <w:rsid w:val="00644B7E"/>
    <w:rsid w:val="006454D9"/>
    <w:rsid w:val="006454E6"/>
    <w:rsid w:val="00646053"/>
    <w:rsid w:val="00646235"/>
    <w:rsid w:val="00646A68"/>
    <w:rsid w:val="006472D5"/>
    <w:rsid w:val="00647C32"/>
    <w:rsid w:val="0065092E"/>
    <w:rsid w:val="0065442B"/>
    <w:rsid w:val="006557A7"/>
    <w:rsid w:val="00656290"/>
    <w:rsid w:val="006566AD"/>
    <w:rsid w:val="006576A2"/>
    <w:rsid w:val="006621D7"/>
    <w:rsid w:val="006629B4"/>
    <w:rsid w:val="0066302A"/>
    <w:rsid w:val="00663640"/>
    <w:rsid w:val="0066436F"/>
    <w:rsid w:val="0066530F"/>
    <w:rsid w:val="00670597"/>
    <w:rsid w:val="006706D0"/>
    <w:rsid w:val="0067388E"/>
    <w:rsid w:val="00673D08"/>
    <w:rsid w:val="00675EBD"/>
    <w:rsid w:val="00676F38"/>
    <w:rsid w:val="006772FA"/>
    <w:rsid w:val="00677574"/>
    <w:rsid w:val="00677FDD"/>
    <w:rsid w:val="006823B3"/>
    <w:rsid w:val="0068282C"/>
    <w:rsid w:val="0068454C"/>
    <w:rsid w:val="00684A89"/>
    <w:rsid w:val="00685BBE"/>
    <w:rsid w:val="0069000A"/>
    <w:rsid w:val="0069157D"/>
    <w:rsid w:val="00691B62"/>
    <w:rsid w:val="00692614"/>
    <w:rsid w:val="0069323D"/>
    <w:rsid w:val="006933B5"/>
    <w:rsid w:val="00693BFB"/>
    <w:rsid w:val="00693D14"/>
    <w:rsid w:val="00694D4A"/>
    <w:rsid w:val="00695C42"/>
    <w:rsid w:val="00695D5A"/>
    <w:rsid w:val="00696F39"/>
    <w:rsid w:val="006A18C2"/>
    <w:rsid w:val="006A3149"/>
    <w:rsid w:val="006A3857"/>
    <w:rsid w:val="006A42CD"/>
    <w:rsid w:val="006A445B"/>
    <w:rsid w:val="006A4A6B"/>
    <w:rsid w:val="006A50AE"/>
    <w:rsid w:val="006B077C"/>
    <w:rsid w:val="006B08C0"/>
    <w:rsid w:val="006B3162"/>
    <w:rsid w:val="006B3510"/>
    <w:rsid w:val="006B6803"/>
    <w:rsid w:val="006B73FC"/>
    <w:rsid w:val="006C3CDB"/>
    <w:rsid w:val="006C4F1B"/>
    <w:rsid w:val="006C523D"/>
    <w:rsid w:val="006C56B9"/>
    <w:rsid w:val="006C6F91"/>
    <w:rsid w:val="006D0F16"/>
    <w:rsid w:val="006D0FB5"/>
    <w:rsid w:val="006D2A3F"/>
    <w:rsid w:val="006D2EF4"/>
    <w:rsid w:val="006D2FBC"/>
    <w:rsid w:val="006D74CF"/>
    <w:rsid w:val="006D7B18"/>
    <w:rsid w:val="006E000F"/>
    <w:rsid w:val="006E00BE"/>
    <w:rsid w:val="006E065D"/>
    <w:rsid w:val="006E0B25"/>
    <w:rsid w:val="006E138B"/>
    <w:rsid w:val="006E1861"/>
    <w:rsid w:val="006E1F9F"/>
    <w:rsid w:val="006E2AC1"/>
    <w:rsid w:val="006E34F1"/>
    <w:rsid w:val="006E40EE"/>
    <w:rsid w:val="006F0337"/>
    <w:rsid w:val="006F0813"/>
    <w:rsid w:val="006F1A16"/>
    <w:rsid w:val="006F1FDC"/>
    <w:rsid w:val="006F24E1"/>
    <w:rsid w:val="006F2947"/>
    <w:rsid w:val="006F4C52"/>
    <w:rsid w:val="006F59A6"/>
    <w:rsid w:val="006F61F3"/>
    <w:rsid w:val="006F6B8C"/>
    <w:rsid w:val="006F70DC"/>
    <w:rsid w:val="006F7A78"/>
    <w:rsid w:val="006F7CF1"/>
    <w:rsid w:val="00700DBE"/>
    <w:rsid w:val="007013EF"/>
    <w:rsid w:val="007034B8"/>
    <w:rsid w:val="00703A6C"/>
    <w:rsid w:val="00704088"/>
    <w:rsid w:val="007070C2"/>
    <w:rsid w:val="0070A823"/>
    <w:rsid w:val="00710719"/>
    <w:rsid w:val="007111CE"/>
    <w:rsid w:val="00711973"/>
    <w:rsid w:val="00713B65"/>
    <w:rsid w:val="00714037"/>
    <w:rsid w:val="00714CDC"/>
    <w:rsid w:val="007155A2"/>
    <w:rsid w:val="00715A0F"/>
    <w:rsid w:val="00715F50"/>
    <w:rsid w:val="007173CA"/>
    <w:rsid w:val="00720509"/>
    <w:rsid w:val="0072063F"/>
    <w:rsid w:val="00720B99"/>
    <w:rsid w:val="00721094"/>
    <w:rsid w:val="007216AA"/>
    <w:rsid w:val="00721AB5"/>
    <w:rsid w:val="00721CFB"/>
    <w:rsid w:val="00721DEF"/>
    <w:rsid w:val="00722782"/>
    <w:rsid w:val="007230BB"/>
    <w:rsid w:val="00723C43"/>
    <w:rsid w:val="00723CB4"/>
    <w:rsid w:val="00724342"/>
    <w:rsid w:val="00724A43"/>
    <w:rsid w:val="00726E39"/>
    <w:rsid w:val="00727330"/>
    <w:rsid w:val="007305CF"/>
    <w:rsid w:val="007322C3"/>
    <w:rsid w:val="0073362C"/>
    <w:rsid w:val="00733C25"/>
    <w:rsid w:val="007346E4"/>
    <w:rsid w:val="00736683"/>
    <w:rsid w:val="00737D36"/>
    <w:rsid w:val="00740814"/>
    <w:rsid w:val="00740F22"/>
    <w:rsid w:val="007410DA"/>
    <w:rsid w:val="00741F1A"/>
    <w:rsid w:val="007445DA"/>
    <w:rsid w:val="007450F8"/>
    <w:rsid w:val="0074696E"/>
    <w:rsid w:val="0074760F"/>
    <w:rsid w:val="00750135"/>
    <w:rsid w:val="00750EC2"/>
    <w:rsid w:val="0075147C"/>
    <w:rsid w:val="00751738"/>
    <w:rsid w:val="0075180E"/>
    <w:rsid w:val="00752B28"/>
    <w:rsid w:val="00754E36"/>
    <w:rsid w:val="00757155"/>
    <w:rsid w:val="007606DB"/>
    <w:rsid w:val="00761C8A"/>
    <w:rsid w:val="00762A5B"/>
    <w:rsid w:val="00763139"/>
    <w:rsid w:val="0076319E"/>
    <w:rsid w:val="00763535"/>
    <w:rsid w:val="0076444A"/>
    <w:rsid w:val="00764795"/>
    <w:rsid w:val="00765FA8"/>
    <w:rsid w:val="00770248"/>
    <w:rsid w:val="00770F37"/>
    <w:rsid w:val="007711A0"/>
    <w:rsid w:val="00772298"/>
    <w:rsid w:val="00772D5E"/>
    <w:rsid w:val="00772EB1"/>
    <w:rsid w:val="00776928"/>
    <w:rsid w:val="00780501"/>
    <w:rsid w:val="00780CC3"/>
    <w:rsid w:val="0078171F"/>
    <w:rsid w:val="00783491"/>
    <w:rsid w:val="00783F41"/>
    <w:rsid w:val="0078489D"/>
    <w:rsid w:val="00785677"/>
    <w:rsid w:val="00785B23"/>
    <w:rsid w:val="00785CA7"/>
    <w:rsid w:val="00786F16"/>
    <w:rsid w:val="007902C8"/>
    <w:rsid w:val="00791BD7"/>
    <w:rsid w:val="00792BF1"/>
    <w:rsid w:val="007933F7"/>
    <w:rsid w:val="007957F1"/>
    <w:rsid w:val="00796E20"/>
    <w:rsid w:val="00797C32"/>
    <w:rsid w:val="007A098F"/>
    <w:rsid w:val="007A11E8"/>
    <w:rsid w:val="007A202A"/>
    <w:rsid w:val="007A3E02"/>
    <w:rsid w:val="007A550E"/>
    <w:rsid w:val="007B0206"/>
    <w:rsid w:val="007B0914"/>
    <w:rsid w:val="007B1374"/>
    <w:rsid w:val="007B1413"/>
    <w:rsid w:val="007B24D6"/>
    <w:rsid w:val="007B589F"/>
    <w:rsid w:val="007B5915"/>
    <w:rsid w:val="007B6186"/>
    <w:rsid w:val="007B73BC"/>
    <w:rsid w:val="007C0ECC"/>
    <w:rsid w:val="007C20B9"/>
    <w:rsid w:val="007C2BD9"/>
    <w:rsid w:val="007C43CA"/>
    <w:rsid w:val="007C451E"/>
    <w:rsid w:val="007C45FC"/>
    <w:rsid w:val="007C7301"/>
    <w:rsid w:val="007C7859"/>
    <w:rsid w:val="007C7951"/>
    <w:rsid w:val="007D03DC"/>
    <w:rsid w:val="007D2BDE"/>
    <w:rsid w:val="007D2FB6"/>
    <w:rsid w:val="007D315D"/>
    <w:rsid w:val="007D344E"/>
    <w:rsid w:val="007D3979"/>
    <w:rsid w:val="007D49EB"/>
    <w:rsid w:val="007D4CC9"/>
    <w:rsid w:val="007D6DBB"/>
    <w:rsid w:val="007D75A1"/>
    <w:rsid w:val="007D7811"/>
    <w:rsid w:val="007E08A8"/>
    <w:rsid w:val="007E0C6D"/>
    <w:rsid w:val="007E0CA5"/>
    <w:rsid w:val="007E0DE2"/>
    <w:rsid w:val="007E1F50"/>
    <w:rsid w:val="007E3A03"/>
    <w:rsid w:val="007E3B98"/>
    <w:rsid w:val="007E417A"/>
    <w:rsid w:val="007E42AD"/>
    <w:rsid w:val="007E4BB0"/>
    <w:rsid w:val="007E4FE4"/>
    <w:rsid w:val="007E576A"/>
    <w:rsid w:val="007E5D2F"/>
    <w:rsid w:val="007E66CA"/>
    <w:rsid w:val="007E67F7"/>
    <w:rsid w:val="007F3130"/>
    <w:rsid w:val="007F31B6"/>
    <w:rsid w:val="007F3D71"/>
    <w:rsid w:val="007F4FFD"/>
    <w:rsid w:val="007F546C"/>
    <w:rsid w:val="007F599F"/>
    <w:rsid w:val="007F625F"/>
    <w:rsid w:val="007F665E"/>
    <w:rsid w:val="007F6AAC"/>
    <w:rsid w:val="00800412"/>
    <w:rsid w:val="00802FE4"/>
    <w:rsid w:val="0080343D"/>
    <w:rsid w:val="00804423"/>
    <w:rsid w:val="0080466E"/>
    <w:rsid w:val="0080587B"/>
    <w:rsid w:val="00805E64"/>
    <w:rsid w:val="00805F02"/>
    <w:rsid w:val="00806468"/>
    <w:rsid w:val="00807D34"/>
    <w:rsid w:val="0081127F"/>
    <w:rsid w:val="00815007"/>
    <w:rsid w:val="008155F0"/>
    <w:rsid w:val="00816735"/>
    <w:rsid w:val="00817346"/>
    <w:rsid w:val="00820141"/>
    <w:rsid w:val="00820725"/>
    <w:rsid w:val="00820E0C"/>
    <w:rsid w:val="00821CD8"/>
    <w:rsid w:val="00822171"/>
    <w:rsid w:val="00822AE0"/>
    <w:rsid w:val="0082366F"/>
    <w:rsid w:val="00825B7B"/>
    <w:rsid w:val="00833740"/>
    <w:rsid w:val="008338A2"/>
    <w:rsid w:val="008348B9"/>
    <w:rsid w:val="00835448"/>
    <w:rsid w:val="00835C25"/>
    <w:rsid w:val="00835C9B"/>
    <w:rsid w:val="00840E9C"/>
    <w:rsid w:val="00841704"/>
    <w:rsid w:val="00841AA9"/>
    <w:rsid w:val="00843730"/>
    <w:rsid w:val="00844195"/>
    <w:rsid w:val="00850726"/>
    <w:rsid w:val="00852F14"/>
    <w:rsid w:val="00853664"/>
    <w:rsid w:val="00853EE4"/>
    <w:rsid w:val="00855535"/>
    <w:rsid w:val="0085754D"/>
    <w:rsid w:val="00857C5A"/>
    <w:rsid w:val="00861EDC"/>
    <w:rsid w:val="0086255E"/>
    <w:rsid w:val="008628D1"/>
    <w:rsid w:val="008633F0"/>
    <w:rsid w:val="00867D9D"/>
    <w:rsid w:val="008702CD"/>
    <w:rsid w:val="00870A8C"/>
    <w:rsid w:val="00870D43"/>
    <w:rsid w:val="00872E0A"/>
    <w:rsid w:val="00873885"/>
    <w:rsid w:val="00873E09"/>
    <w:rsid w:val="00874816"/>
    <w:rsid w:val="00875285"/>
    <w:rsid w:val="00876A27"/>
    <w:rsid w:val="00884B62"/>
    <w:rsid w:val="00884BEA"/>
    <w:rsid w:val="0088529C"/>
    <w:rsid w:val="00885EE7"/>
    <w:rsid w:val="00886B01"/>
    <w:rsid w:val="00887903"/>
    <w:rsid w:val="0089119E"/>
    <w:rsid w:val="00891506"/>
    <w:rsid w:val="00891B40"/>
    <w:rsid w:val="0089270A"/>
    <w:rsid w:val="00893AF6"/>
    <w:rsid w:val="00894542"/>
    <w:rsid w:val="00894923"/>
    <w:rsid w:val="00894BC4"/>
    <w:rsid w:val="0089663F"/>
    <w:rsid w:val="00897D2C"/>
    <w:rsid w:val="008A2D0F"/>
    <w:rsid w:val="008A4D25"/>
    <w:rsid w:val="008A4EA5"/>
    <w:rsid w:val="008A5272"/>
    <w:rsid w:val="008A550E"/>
    <w:rsid w:val="008A5B32"/>
    <w:rsid w:val="008A5B5A"/>
    <w:rsid w:val="008A7005"/>
    <w:rsid w:val="008A721B"/>
    <w:rsid w:val="008A7EDB"/>
    <w:rsid w:val="008B237C"/>
    <w:rsid w:val="008B2EE4"/>
    <w:rsid w:val="008B444E"/>
    <w:rsid w:val="008B48A8"/>
    <w:rsid w:val="008B4D3D"/>
    <w:rsid w:val="008B57C7"/>
    <w:rsid w:val="008B5C40"/>
    <w:rsid w:val="008B613D"/>
    <w:rsid w:val="008B691F"/>
    <w:rsid w:val="008C2217"/>
    <w:rsid w:val="008C25D4"/>
    <w:rsid w:val="008C266D"/>
    <w:rsid w:val="008C2F92"/>
    <w:rsid w:val="008C38EF"/>
    <w:rsid w:val="008C5F8B"/>
    <w:rsid w:val="008C6139"/>
    <w:rsid w:val="008C6B63"/>
    <w:rsid w:val="008C6D1C"/>
    <w:rsid w:val="008C73E2"/>
    <w:rsid w:val="008D016F"/>
    <w:rsid w:val="008D1674"/>
    <w:rsid w:val="008D2846"/>
    <w:rsid w:val="008D36FA"/>
    <w:rsid w:val="008D4236"/>
    <w:rsid w:val="008D462F"/>
    <w:rsid w:val="008D6DCF"/>
    <w:rsid w:val="008D77D1"/>
    <w:rsid w:val="008E2173"/>
    <w:rsid w:val="008E2CC7"/>
    <w:rsid w:val="008E346E"/>
    <w:rsid w:val="008E4376"/>
    <w:rsid w:val="008E5039"/>
    <w:rsid w:val="008E7A0A"/>
    <w:rsid w:val="008E7B49"/>
    <w:rsid w:val="008F06A8"/>
    <w:rsid w:val="008F1729"/>
    <w:rsid w:val="008F27D2"/>
    <w:rsid w:val="008F2B84"/>
    <w:rsid w:val="008F49E4"/>
    <w:rsid w:val="008F4D54"/>
    <w:rsid w:val="008F59F6"/>
    <w:rsid w:val="008F628B"/>
    <w:rsid w:val="008F7B81"/>
    <w:rsid w:val="009003C1"/>
    <w:rsid w:val="00900719"/>
    <w:rsid w:val="00901374"/>
    <w:rsid w:val="009017AC"/>
    <w:rsid w:val="00902179"/>
    <w:rsid w:val="009036D5"/>
    <w:rsid w:val="0090377F"/>
    <w:rsid w:val="00904A1C"/>
    <w:rsid w:val="00904E5E"/>
    <w:rsid w:val="00905030"/>
    <w:rsid w:val="00906490"/>
    <w:rsid w:val="00907D3A"/>
    <w:rsid w:val="00907DE2"/>
    <w:rsid w:val="00910BEF"/>
    <w:rsid w:val="009111B2"/>
    <w:rsid w:val="0091206F"/>
    <w:rsid w:val="00912662"/>
    <w:rsid w:val="009136A5"/>
    <w:rsid w:val="00913813"/>
    <w:rsid w:val="00914DC1"/>
    <w:rsid w:val="009205A3"/>
    <w:rsid w:val="00920A93"/>
    <w:rsid w:val="00921EAF"/>
    <w:rsid w:val="009241ED"/>
    <w:rsid w:val="0092450D"/>
    <w:rsid w:val="00924AE1"/>
    <w:rsid w:val="009250CF"/>
    <w:rsid w:val="009269B1"/>
    <w:rsid w:val="00926B46"/>
    <w:rsid w:val="0092724D"/>
    <w:rsid w:val="00932EF5"/>
    <w:rsid w:val="0093338F"/>
    <w:rsid w:val="00937939"/>
    <w:rsid w:val="00937BD9"/>
    <w:rsid w:val="009415C7"/>
    <w:rsid w:val="00941F1E"/>
    <w:rsid w:val="0094242F"/>
    <w:rsid w:val="00945E13"/>
    <w:rsid w:val="00946D0F"/>
    <w:rsid w:val="00947730"/>
    <w:rsid w:val="00950E2C"/>
    <w:rsid w:val="00951D50"/>
    <w:rsid w:val="009525EB"/>
    <w:rsid w:val="00954874"/>
    <w:rsid w:val="00954F97"/>
    <w:rsid w:val="00955C6F"/>
    <w:rsid w:val="0095A685"/>
    <w:rsid w:val="00960D29"/>
    <w:rsid w:val="00961400"/>
    <w:rsid w:val="009615FB"/>
    <w:rsid w:val="00961793"/>
    <w:rsid w:val="00963646"/>
    <w:rsid w:val="00963AE8"/>
    <w:rsid w:val="0096632D"/>
    <w:rsid w:val="00970890"/>
    <w:rsid w:val="0097321C"/>
    <w:rsid w:val="009737C8"/>
    <w:rsid w:val="00974DB4"/>
    <w:rsid w:val="009752B7"/>
    <w:rsid w:val="0097559F"/>
    <w:rsid w:val="00976AA2"/>
    <w:rsid w:val="00977DD1"/>
    <w:rsid w:val="00977F92"/>
    <w:rsid w:val="00980EF0"/>
    <w:rsid w:val="0098183D"/>
    <w:rsid w:val="00981FAF"/>
    <w:rsid w:val="00984C64"/>
    <w:rsid w:val="009853E1"/>
    <w:rsid w:val="00986E6B"/>
    <w:rsid w:val="00987793"/>
    <w:rsid w:val="00990477"/>
    <w:rsid w:val="00990B09"/>
    <w:rsid w:val="00991769"/>
    <w:rsid w:val="00992CC8"/>
    <w:rsid w:val="00994386"/>
    <w:rsid w:val="009946D2"/>
    <w:rsid w:val="00997F08"/>
    <w:rsid w:val="009A13D8"/>
    <w:rsid w:val="009A279E"/>
    <w:rsid w:val="009A61E1"/>
    <w:rsid w:val="009A6EA9"/>
    <w:rsid w:val="009A6F2C"/>
    <w:rsid w:val="009A713B"/>
    <w:rsid w:val="009A7DD7"/>
    <w:rsid w:val="009A7FD0"/>
    <w:rsid w:val="009B0A6F"/>
    <w:rsid w:val="009B0A94"/>
    <w:rsid w:val="009B4864"/>
    <w:rsid w:val="009B4C9C"/>
    <w:rsid w:val="009B59E9"/>
    <w:rsid w:val="009B6F4A"/>
    <w:rsid w:val="009B70AA"/>
    <w:rsid w:val="009C2227"/>
    <w:rsid w:val="009C3557"/>
    <w:rsid w:val="009C3967"/>
    <w:rsid w:val="009C44CC"/>
    <w:rsid w:val="009C45FA"/>
    <w:rsid w:val="009C4F31"/>
    <w:rsid w:val="009C5E77"/>
    <w:rsid w:val="009C671D"/>
    <w:rsid w:val="009C79FD"/>
    <w:rsid w:val="009C7A7E"/>
    <w:rsid w:val="009D02E8"/>
    <w:rsid w:val="009D1628"/>
    <w:rsid w:val="009D19E3"/>
    <w:rsid w:val="009D44E3"/>
    <w:rsid w:val="009D51D0"/>
    <w:rsid w:val="009D6E47"/>
    <w:rsid w:val="009D7053"/>
    <w:rsid w:val="009D70A4"/>
    <w:rsid w:val="009E08D1"/>
    <w:rsid w:val="009E1B95"/>
    <w:rsid w:val="009E1D8C"/>
    <w:rsid w:val="009E496F"/>
    <w:rsid w:val="009E4B0D"/>
    <w:rsid w:val="009E4C5C"/>
    <w:rsid w:val="009E4CE8"/>
    <w:rsid w:val="009E6C65"/>
    <w:rsid w:val="009E7F92"/>
    <w:rsid w:val="009F0217"/>
    <w:rsid w:val="009F02A3"/>
    <w:rsid w:val="009F2F27"/>
    <w:rsid w:val="009F34AA"/>
    <w:rsid w:val="009F6BB2"/>
    <w:rsid w:val="009F6BCB"/>
    <w:rsid w:val="009F7B78"/>
    <w:rsid w:val="009F7B8C"/>
    <w:rsid w:val="00A0057A"/>
    <w:rsid w:val="00A024A6"/>
    <w:rsid w:val="00A02639"/>
    <w:rsid w:val="00A03C9A"/>
    <w:rsid w:val="00A043A5"/>
    <w:rsid w:val="00A0445F"/>
    <w:rsid w:val="00A04946"/>
    <w:rsid w:val="00A06F1E"/>
    <w:rsid w:val="00A0776B"/>
    <w:rsid w:val="00A07F44"/>
    <w:rsid w:val="00A10491"/>
    <w:rsid w:val="00A10625"/>
    <w:rsid w:val="00A11421"/>
    <w:rsid w:val="00A116E6"/>
    <w:rsid w:val="00A12FF8"/>
    <w:rsid w:val="00A13E96"/>
    <w:rsid w:val="00A157B1"/>
    <w:rsid w:val="00A17727"/>
    <w:rsid w:val="00A2060D"/>
    <w:rsid w:val="00A21F04"/>
    <w:rsid w:val="00A22229"/>
    <w:rsid w:val="00A22F5C"/>
    <w:rsid w:val="00A233CB"/>
    <w:rsid w:val="00A258FB"/>
    <w:rsid w:val="00A2595F"/>
    <w:rsid w:val="00A27164"/>
    <w:rsid w:val="00A2740B"/>
    <w:rsid w:val="00A303F7"/>
    <w:rsid w:val="00A307B6"/>
    <w:rsid w:val="00A330BB"/>
    <w:rsid w:val="00A3405D"/>
    <w:rsid w:val="00A35DDE"/>
    <w:rsid w:val="00A3602C"/>
    <w:rsid w:val="00A364C5"/>
    <w:rsid w:val="00A36F3B"/>
    <w:rsid w:val="00A373FD"/>
    <w:rsid w:val="00A37DD0"/>
    <w:rsid w:val="00A411CA"/>
    <w:rsid w:val="00A416C8"/>
    <w:rsid w:val="00A41DC1"/>
    <w:rsid w:val="00A44882"/>
    <w:rsid w:val="00A449DC"/>
    <w:rsid w:val="00A44DE2"/>
    <w:rsid w:val="00A45E31"/>
    <w:rsid w:val="00A46A60"/>
    <w:rsid w:val="00A46DC7"/>
    <w:rsid w:val="00A472D4"/>
    <w:rsid w:val="00A50A57"/>
    <w:rsid w:val="00A525F3"/>
    <w:rsid w:val="00A53B79"/>
    <w:rsid w:val="00A53D17"/>
    <w:rsid w:val="00A54715"/>
    <w:rsid w:val="00A57396"/>
    <w:rsid w:val="00A576AC"/>
    <w:rsid w:val="00A57EDB"/>
    <w:rsid w:val="00A6028C"/>
    <w:rsid w:val="00A6061C"/>
    <w:rsid w:val="00A62058"/>
    <w:rsid w:val="00A62B40"/>
    <w:rsid w:val="00A62BEC"/>
    <w:rsid w:val="00A62D44"/>
    <w:rsid w:val="00A67263"/>
    <w:rsid w:val="00A67500"/>
    <w:rsid w:val="00A676E8"/>
    <w:rsid w:val="00A70825"/>
    <w:rsid w:val="00A71286"/>
    <w:rsid w:val="00A7161C"/>
    <w:rsid w:val="00A721BC"/>
    <w:rsid w:val="00A75B41"/>
    <w:rsid w:val="00A76759"/>
    <w:rsid w:val="00A77AA3"/>
    <w:rsid w:val="00A813BE"/>
    <w:rsid w:val="00A813E5"/>
    <w:rsid w:val="00A82BBB"/>
    <w:rsid w:val="00A82DEA"/>
    <w:rsid w:val="00A854EB"/>
    <w:rsid w:val="00A8567D"/>
    <w:rsid w:val="00A867C0"/>
    <w:rsid w:val="00A872E5"/>
    <w:rsid w:val="00A878FA"/>
    <w:rsid w:val="00A90594"/>
    <w:rsid w:val="00A90AE8"/>
    <w:rsid w:val="00A91057"/>
    <w:rsid w:val="00A91406"/>
    <w:rsid w:val="00A92156"/>
    <w:rsid w:val="00A92CB8"/>
    <w:rsid w:val="00A94C2A"/>
    <w:rsid w:val="00A96834"/>
    <w:rsid w:val="00A96E65"/>
    <w:rsid w:val="00A97C72"/>
    <w:rsid w:val="00A97CEB"/>
    <w:rsid w:val="00AA152A"/>
    <w:rsid w:val="00AA287B"/>
    <w:rsid w:val="00AA3C83"/>
    <w:rsid w:val="00AA3D02"/>
    <w:rsid w:val="00AA41FD"/>
    <w:rsid w:val="00AA63D4"/>
    <w:rsid w:val="00AA6CAC"/>
    <w:rsid w:val="00AA7A3E"/>
    <w:rsid w:val="00AA7A76"/>
    <w:rsid w:val="00AB06E8"/>
    <w:rsid w:val="00AB11C0"/>
    <w:rsid w:val="00AB1CD3"/>
    <w:rsid w:val="00AB352F"/>
    <w:rsid w:val="00AB511D"/>
    <w:rsid w:val="00AB5A24"/>
    <w:rsid w:val="00AC0851"/>
    <w:rsid w:val="00AC167A"/>
    <w:rsid w:val="00AC274B"/>
    <w:rsid w:val="00AC4764"/>
    <w:rsid w:val="00AC6D36"/>
    <w:rsid w:val="00AC77E6"/>
    <w:rsid w:val="00AD0319"/>
    <w:rsid w:val="00AD0CBA"/>
    <w:rsid w:val="00AD10FD"/>
    <w:rsid w:val="00AD1D8F"/>
    <w:rsid w:val="00AD26E2"/>
    <w:rsid w:val="00AD337E"/>
    <w:rsid w:val="00AD35AB"/>
    <w:rsid w:val="00AD44E4"/>
    <w:rsid w:val="00AD4D7F"/>
    <w:rsid w:val="00AD57DF"/>
    <w:rsid w:val="00AD784C"/>
    <w:rsid w:val="00AD7CC4"/>
    <w:rsid w:val="00AE0E5B"/>
    <w:rsid w:val="00AE126A"/>
    <w:rsid w:val="00AE3005"/>
    <w:rsid w:val="00AE3BD5"/>
    <w:rsid w:val="00AE3C2A"/>
    <w:rsid w:val="00AE50C1"/>
    <w:rsid w:val="00AE59A0"/>
    <w:rsid w:val="00AE7332"/>
    <w:rsid w:val="00AF0C57"/>
    <w:rsid w:val="00AF26F3"/>
    <w:rsid w:val="00AF384B"/>
    <w:rsid w:val="00AF4192"/>
    <w:rsid w:val="00AF5745"/>
    <w:rsid w:val="00AF5F04"/>
    <w:rsid w:val="00AF6FAE"/>
    <w:rsid w:val="00B003AA"/>
    <w:rsid w:val="00B005BB"/>
    <w:rsid w:val="00B00672"/>
    <w:rsid w:val="00B00A93"/>
    <w:rsid w:val="00B00F02"/>
    <w:rsid w:val="00B01B4D"/>
    <w:rsid w:val="00B04504"/>
    <w:rsid w:val="00B06571"/>
    <w:rsid w:val="00B068BA"/>
    <w:rsid w:val="00B11089"/>
    <w:rsid w:val="00B1116B"/>
    <w:rsid w:val="00B11C15"/>
    <w:rsid w:val="00B13851"/>
    <w:rsid w:val="00B13B1C"/>
    <w:rsid w:val="00B147C3"/>
    <w:rsid w:val="00B165B1"/>
    <w:rsid w:val="00B1736C"/>
    <w:rsid w:val="00B21123"/>
    <w:rsid w:val="00B22291"/>
    <w:rsid w:val="00B22913"/>
    <w:rsid w:val="00B22C5A"/>
    <w:rsid w:val="00B23F9A"/>
    <w:rsid w:val="00B2417B"/>
    <w:rsid w:val="00B24E6F"/>
    <w:rsid w:val="00B259FC"/>
    <w:rsid w:val="00B26C1E"/>
    <w:rsid w:val="00B26CB5"/>
    <w:rsid w:val="00B2752E"/>
    <w:rsid w:val="00B307CC"/>
    <w:rsid w:val="00B30E60"/>
    <w:rsid w:val="00B31449"/>
    <w:rsid w:val="00B326B7"/>
    <w:rsid w:val="00B329B5"/>
    <w:rsid w:val="00B34C98"/>
    <w:rsid w:val="00B3543E"/>
    <w:rsid w:val="00B35476"/>
    <w:rsid w:val="00B354C3"/>
    <w:rsid w:val="00B35699"/>
    <w:rsid w:val="00B366DA"/>
    <w:rsid w:val="00B3681A"/>
    <w:rsid w:val="00B374C9"/>
    <w:rsid w:val="00B3A9A5"/>
    <w:rsid w:val="00B4038E"/>
    <w:rsid w:val="00B404E3"/>
    <w:rsid w:val="00B4103C"/>
    <w:rsid w:val="00B431E8"/>
    <w:rsid w:val="00B4396C"/>
    <w:rsid w:val="00B43B87"/>
    <w:rsid w:val="00B4438E"/>
    <w:rsid w:val="00B4461F"/>
    <w:rsid w:val="00B45141"/>
    <w:rsid w:val="00B471D1"/>
    <w:rsid w:val="00B51297"/>
    <w:rsid w:val="00B5273A"/>
    <w:rsid w:val="00B548D6"/>
    <w:rsid w:val="00B551A3"/>
    <w:rsid w:val="00B56072"/>
    <w:rsid w:val="00B57329"/>
    <w:rsid w:val="00B5741C"/>
    <w:rsid w:val="00B5763B"/>
    <w:rsid w:val="00B579F0"/>
    <w:rsid w:val="00B5D7DC"/>
    <w:rsid w:val="00B60E61"/>
    <w:rsid w:val="00B61E2B"/>
    <w:rsid w:val="00B62B50"/>
    <w:rsid w:val="00B635B7"/>
    <w:rsid w:val="00B63AE8"/>
    <w:rsid w:val="00B63F71"/>
    <w:rsid w:val="00B63F9D"/>
    <w:rsid w:val="00B64556"/>
    <w:rsid w:val="00B64E48"/>
    <w:rsid w:val="00B65950"/>
    <w:rsid w:val="00B66804"/>
    <w:rsid w:val="00B66D83"/>
    <w:rsid w:val="00B672C0"/>
    <w:rsid w:val="00B67C78"/>
    <w:rsid w:val="00B7062A"/>
    <w:rsid w:val="00B71CE6"/>
    <w:rsid w:val="00B7273A"/>
    <w:rsid w:val="00B74FE4"/>
    <w:rsid w:val="00B75646"/>
    <w:rsid w:val="00B7754D"/>
    <w:rsid w:val="00B77EF9"/>
    <w:rsid w:val="00B81CD5"/>
    <w:rsid w:val="00B82EF6"/>
    <w:rsid w:val="00B901DD"/>
    <w:rsid w:val="00B90729"/>
    <w:rsid w:val="00B907DA"/>
    <w:rsid w:val="00B908F7"/>
    <w:rsid w:val="00B914FD"/>
    <w:rsid w:val="00B91D50"/>
    <w:rsid w:val="00B92BFE"/>
    <w:rsid w:val="00B93A49"/>
    <w:rsid w:val="00B9455C"/>
    <w:rsid w:val="00B950BC"/>
    <w:rsid w:val="00B95189"/>
    <w:rsid w:val="00B964B4"/>
    <w:rsid w:val="00B96998"/>
    <w:rsid w:val="00B9714C"/>
    <w:rsid w:val="00B97261"/>
    <w:rsid w:val="00BA1CBB"/>
    <w:rsid w:val="00BA29AD"/>
    <w:rsid w:val="00BA2E5A"/>
    <w:rsid w:val="00BA3147"/>
    <w:rsid w:val="00BA3340"/>
    <w:rsid w:val="00BA3F8D"/>
    <w:rsid w:val="00BA4D87"/>
    <w:rsid w:val="00BA4DDE"/>
    <w:rsid w:val="00BB0138"/>
    <w:rsid w:val="00BB01D4"/>
    <w:rsid w:val="00BB0603"/>
    <w:rsid w:val="00BB231E"/>
    <w:rsid w:val="00BB2EB7"/>
    <w:rsid w:val="00BB3EBC"/>
    <w:rsid w:val="00BB54FC"/>
    <w:rsid w:val="00BB7A10"/>
    <w:rsid w:val="00BB7B6D"/>
    <w:rsid w:val="00BC163B"/>
    <w:rsid w:val="00BC3C19"/>
    <w:rsid w:val="00BC7468"/>
    <w:rsid w:val="00BC7D4F"/>
    <w:rsid w:val="00BC7ED7"/>
    <w:rsid w:val="00BD056D"/>
    <w:rsid w:val="00BD2850"/>
    <w:rsid w:val="00BD2E8C"/>
    <w:rsid w:val="00BD51C5"/>
    <w:rsid w:val="00BD52E7"/>
    <w:rsid w:val="00BE28D2"/>
    <w:rsid w:val="00BE292E"/>
    <w:rsid w:val="00BE39B9"/>
    <w:rsid w:val="00BE4A64"/>
    <w:rsid w:val="00BE7E27"/>
    <w:rsid w:val="00BF1799"/>
    <w:rsid w:val="00BF272E"/>
    <w:rsid w:val="00BF2C89"/>
    <w:rsid w:val="00BF31BD"/>
    <w:rsid w:val="00BF4A59"/>
    <w:rsid w:val="00BF557D"/>
    <w:rsid w:val="00BF5FB8"/>
    <w:rsid w:val="00BF6BB1"/>
    <w:rsid w:val="00BF7844"/>
    <w:rsid w:val="00BF7F58"/>
    <w:rsid w:val="00C001B5"/>
    <w:rsid w:val="00C01381"/>
    <w:rsid w:val="00C01AB1"/>
    <w:rsid w:val="00C03913"/>
    <w:rsid w:val="00C03EF0"/>
    <w:rsid w:val="00C04F9F"/>
    <w:rsid w:val="00C075FE"/>
    <w:rsid w:val="00C079B8"/>
    <w:rsid w:val="00C10037"/>
    <w:rsid w:val="00C123EA"/>
    <w:rsid w:val="00C126FD"/>
    <w:rsid w:val="00C12A49"/>
    <w:rsid w:val="00C12FEC"/>
    <w:rsid w:val="00C133EE"/>
    <w:rsid w:val="00C1484F"/>
    <w:rsid w:val="00C149D0"/>
    <w:rsid w:val="00C162B6"/>
    <w:rsid w:val="00C178C0"/>
    <w:rsid w:val="00C205CB"/>
    <w:rsid w:val="00C20A97"/>
    <w:rsid w:val="00C21645"/>
    <w:rsid w:val="00C2454C"/>
    <w:rsid w:val="00C245A6"/>
    <w:rsid w:val="00C25169"/>
    <w:rsid w:val="00C25200"/>
    <w:rsid w:val="00C25C1C"/>
    <w:rsid w:val="00C25E88"/>
    <w:rsid w:val="00C25FE3"/>
    <w:rsid w:val="00C26123"/>
    <w:rsid w:val="00C26588"/>
    <w:rsid w:val="00C27B63"/>
    <w:rsid w:val="00C27DE9"/>
    <w:rsid w:val="00C31816"/>
    <w:rsid w:val="00C3297B"/>
    <w:rsid w:val="00C32D6E"/>
    <w:rsid w:val="00C33388"/>
    <w:rsid w:val="00C3367C"/>
    <w:rsid w:val="00C35484"/>
    <w:rsid w:val="00C3608C"/>
    <w:rsid w:val="00C3614A"/>
    <w:rsid w:val="00C37209"/>
    <w:rsid w:val="00C37CC4"/>
    <w:rsid w:val="00C41447"/>
    <w:rsid w:val="00C4173A"/>
    <w:rsid w:val="00C42B44"/>
    <w:rsid w:val="00C42BBE"/>
    <w:rsid w:val="00C43324"/>
    <w:rsid w:val="00C44CEF"/>
    <w:rsid w:val="00C44ECA"/>
    <w:rsid w:val="00C4535C"/>
    <w:rsid w:val="00C4565B"/>
    <w:rsid w:val="00C4567E"/>
    <w:rsid w:val="00C47024"/>
    <w:rsid w:val="00C47B21"/>
    <w:rsid w:val="00C50159"/>
    <w:rsid w:val="00C50278"/>
    <w:rsid w:val="00C557A1"/>
    <w:rsid w:val="00C56CD5"/>
    <w:rsid w:val="00C602FF"/>
    <w:rsid w:val="00C60E93"/>
    <w:rsid w:val="00C61174"/>
    <w:rsid w:val="00C61455"/>
    <w:rsid w:val="00C6148F"/>
    <w:rsid w:val="00C62F7A"/>
    <w:rsid w:val="00C63B9C"/>
    <w:rsid w:val="00C651C9"/>
    <w:rsid w:val="00C65A0A"/>
    <w:rsid w:val="00C65BD0"/>
    <w:rsid w:val="00C6618E"/>
    <w:rsid w:val="00C6682F"/>
    <w:rsid w:val="00C6703E"/>
    <w:rsid w:val="00C7275E"/>
    <w:rsid w:val="00C74C5D"/>
    <w:rsid w:val="00C75294"/>
    <w:rsid w:val="00C75963"/>
    <w:rsid w:val="00C75CB2"/>
    <w:rsid w:val="00C77152"/>
    <w:rsid w:val="00C809F7"/>
    <w:rsid w:val="00C812D2"/>
    <w:rsid w:val="00C83340"/>
    <w:rsid w:val="00C83547"/>
    <w:rsid w:val="00C863C4"/>
    <w:rsid w:val="00C90544"/>
    <w:rsid w:val="00C920EA"/>
    <w:rsid w:val="00C93C3E"/>
    <w:rsid w:val="00C967C6"/>
    <w:rsid w:val="00C978FC"/>
    <w:rsid w:val="00CA014A"/>
    <w:rsid w:val="00CA12E3"/>
    <w:rsid w:val="00CA27DB"/>
    <w:rsid w:val="00CA31CB"/>
    <w:rsid w:val="00CA6611"/>
    <w:rsid w:val="00CA6AE6"/>
    <w:rsid w:val="00CA782F"/>
    <w:rsid w:val="00CB01F5"/>
    <w:rsid w:val="00CB04EF"/>
    <w:rsid w:val="00CB0A62"/>
    <w:rsid w:val="00CB16A3"/>
    <w:rsid w:val="00CB2F71"/>
    <w:rsid w:val="00CB3285"/>
    <w:rsid w:val="00CB3639"/>
    <w:rsid w:val="00CB3717"/>
    <w:rsid w:val="00CB3791"/>
    <w:rsid w:val="00CB6DAB"/>
    <w:rsid w:val="00CC0C72"/>
    <w:rsid w:val="00CC1B4D"/>
    <w:rsid w:val="00CC2BFD"/>
    <w:rsid w:val="00CC3D4E"/>
    <w:rsid w:val="00CC3D5B"/>
    <w:rsid w:val="00CC75E1"/>
    <w:rsid w:val="00CC7A92"/>
    <w:rsid w:val="00CC7D3B"/>
    <w:rsid w:val="00CD06AD"/>
    <w:rsid w:val="00CD3476"/>
    <w:rsid w:val="00CD5169"/>
    <w:rsid w:val="00CD5E64"/>
    <w:rsid w:val="00CD5ED2"/>
    <w:rsid w:val="00CD64DF"/>
    <w:rsid w:val="00CD65BD"/>
    <w:rsid w:val="00CD7155"/>
    <w:rsid w:val="00CD7583"/>
    <w:rsid w:val="00CD7F7D"/>
    <w:rsid w:val="00CE02C6"/>
    <w:rsid w:val="00CE2279"/>
    <w:rsid w:val="00CE2633"/>
    <w:rsid w:val="00CE3261"/>
    <w:rsid w:val="00CE326C"/>
    <w:rsid w:val="00CE3C39"/>
    <w:rsid w:val="00CE3F53"/>
    <w:rsid w:val="00CE7ACD"/>
    <w:rsid w:val="00CF0967"/>
    <w:rsid w:val="00CF211D"/>
    <w:rsid w:val="00CF291D"/>
    <w:rsid w:val="00CF2F50"/>
    <w:rsid w:val="00CF6198"/>
    <w:rsid w:val="00D001A1"/>
    <w:rsid w:val="00D02919"/>
    <w:rsid w:val="00D033E1"/>
    <w:rsid w:val="00D03E63"/>
    <w:rsid w:val="00D04C61"/>
    <w:rsid w:val="00D05077"/>
    <w:rsid w:val="00D05090"/>
    <w:rsid w:val="00D05B8D"/>
    <w:rsid w:val="00D065A2"/>
    <w:rsid w:val="00D07F00"/>
    <w:rsid w:val="00D10E91"/>
    <w:rsid w:val="00D12D16"/>
    <w:rsid w:val="00D13462"/>
    <w:rsid w:val="00D13D91"/>
    <w:rsid w:val="00D16C4E"/>
    <w:rsid w:val="00D1769A"/>
    <w:rsid w:val="00D17B72"/>
    <w:rsid w:val="00D17D05"/>
    <w:rsid w:val="00D2042A"/>
    <w:rsid w:val="00D221F9"/>
    <w:rsid w:val="00D22961"/>
    <w:rsid w:val="00D229A0"/>
    <w:rsid w:val="00D24BC3"/>
    <w:rsid w:val="00D267CB"/>
    <w:rsid w:val="00D270AC"/>
    <w:rsid w:val="00D314C6"/>
    <w:rsid w:val="00D317E0"/>
    <w:rsid w:val="00D3185C"/>
    <w:rsid w:val="00D31E9B"/>
    <w:rsid w:val="00D3318E"/>
    <w:rsid w:val="00D33E72"/>
    <w:rsid w:val="00D35BD6"/>
    <w:rsid w:val="00D361B5"/>
    <w:rsid w:val="00D411A2"/>
    <w:rsid w:val="00D430C6"/>
    <w:rsid w:val="00D439A5"/>
    <w:rsid w:val="00D4568F"/>
    <w:rsid w:val="00D45839"/>
    <w:rsid w:val="00D4606D"/>
    <w:rsid w:val="00D460A4"/>
    <w:rsid w:val="00D470EE"/>
    <w:rsid w:val="00D4771F"/>
    <w:rsid w:val="00D502D6"/>
    <w:rsid w:val="00D50B9C"/>
    <w:rsid w:val="00D519EE"/>
    <w:rsid w:val="00D51CFB"/>
    <w:rsid w:val="00D52D73"/>
    <w:rsid w:val="00D52E58"/>
    <w:rsid w:val="00D557FD"/>
    <w:rsid w:val="00D5612E"/>
    <w:rsid w:val="00D56B20"/>
    <w:rsid w:val="00D57B6E"/>
    <w:rsid w:val="00D600C6"/>
    <w:rsid w:val="00D61E02"/>
    <w:rsid w:val="00D629D0"/>
    <w:rsid w:val="00D62E0E"/>
    <w:rsid w:val="00D6565D"/>
    <w:rsid w:val="00D67C82"/>
    <w:rsid w:val="00D714CC"/>
    <w:rsid w:val="00D71DF7"/>
    <w:rsid w:val="00D75EA7"/>
    <w:rsid w:val="00D80265"/>
    <w:rsid w:val="00D81256"/>
    <w:rsid w:val="00D81F21"/>
    <w:rsid w:val="00D8227F"/>
    <w:rsid w:val="00D8333F"/>
    <w:rsid w:val="00D83663"/>
    <w:rsid w:val="00D8645E"/>
    <w:rsid w:val="00D866EB"/>
    <w:rsid w:val="00D870FE"/>
    <w:rsid w:val="00D87264"/>
    <w:rsid w:val="00D95470"/>
    <w:rsid w:val="00D95B37"/>
    <w:rsid w:val="00D964F8"/>
    <w:rsid w:val="00D97D77"/>
    <w:rsid w:val="00D97ECE"/>
    <w:rsid w:val="00DA051C"/>
    <w:rsid w:val="00DA2619"/>
    <w:rsid w:val="00DA286D"/>
    <w:rsid w:val="00DA4239"/>
    <w:rsid w:val="00DA45EA"/>
    <w:rsid w:val="00DA4F0F"/>
    <w:rsid w:val="00DA609D"/>
    <w:rsid w:val="00DA67A4"/>
    <w:rsid w:val="00DA6B81"/>
    <w:rsid w:val="00DA6F5F"/>
    <w:rsid w:val="00DB0B61"/>
    <w:rsid w:val="00DB252D"/>
    <w:rsid w:val="00DB3047"/>
    <w:rsid w:val="00DB35A0"/>
    <w:rsid w:val="00DB5237"/>
    <w:rsid w:val="00DB52FB"/>
    <w:rsid w:val="00DB71A8"/>
    <w:rsid w:val="00DC0361"/>
    <w:rsid w:val="00DC090B"/>
    <w:rsid w:val="00DC0FC8"/>
    <w:rsid w:val="00DC1679"/>
    <w:rsid w:val="00DC2CF1"/>
    <w:rsid w:val="00DC2DFB"/>
    <w:rsid w:val="00DC342B"/>
    <w:rsid w:val="00DC4FCF"/>
    <w:rsid w:val="00DC50E0"/>
    <w:rsid w:val="00DC6386"/>
    <w:rsid w:val="00DD0F4E"/>
    <w:rsid w:val="00DD1130"/>
    <w:rsid w:val="00DD13DD"/>
    <w:rsid w:val="00DD15CC"/>
    <w:rsid w:val="00DD1951"/>
    <w:rsid w:val="00DD2AD5"/>
    <w:rsid w:val="00DD2E25"/>
    <w:rsid w:val="00DD43AF"/>
    <w:rsid w:val="00DD4DB9"/>
    <w:rsid w:val="00DD5BBA"/>
    <w:rsid w:val="00DD5FD9"/>
    <w:rsid w:val="00DD6628"/>
    <w:rsid w:val="00DD6945"/>
    <w:rsid w:val="00DE0661"/>
    <w:rsid w:val="00DE1360"/>
    <w:rsid w:val="00DE3250"/>
    <w:rsid w:val="00DE6028"/>
    <w:rsid w:val="00DE78A3"/>
    <w:rsid w:val="00DE7F5B"/>
    <w:rsid w:val="00DF0211"/>
    <w:rsid w:val="00DF1A71"/>
    <w:rsid w:val="00DF338B"/>
    <w:rsid w:val="00DF3710"/>
    <w:rsid w:val="00DF58A9"/>
    <w:rsid w:val="00DF68C7"/>
    <w:rsid w:val="00DF731A"/>
    <w:rsid w:val="00E11332"/>
    <w:rsid w:val="00E11352"/>
    <w:rsid w:val="00E11E2E"/>
    <w:rsid w:val="00E148B3"/>
    <w:rsid w:val="00E14F35"/>
    <w:rsid w:val="00E170DC"/>
    <w:rsid w:val="00E20DAD"/>
    <w:rsid w:val="00E212F1"/>
    <w:rsid w:val="00E22DF6"/>
    <w:rsid w:val="00E253EF"/>
    <w:rsid w:val="00E26818"/>
    <w:rsid w:val="00E26C79"/>
    <w:rsid w:val="00E27BAE"/>
    <w:rsid w:val="00E27FFC"/>
    <w:rsid w:val="00E30B15"/>
    <w:rsid w:val="00E313B8"/>
    <w:rsid w:val="00E32883"/>
    <w:rsid w:val="00E36D32"/>
    <w:rsid w:val="00E40181"/>
    <w:rsid w:val="00E40470"/>
    <w:rsid w:val="00E4181D"/>
    <w:rsid w:val="00E44123"/>
    <w:rsid w:val="00E46F3B"/>
    <w:rsid w:val="00E5259A"/>
    <w:rsid w:val="00E5482A"/>
    <w:rsid w:val="00E55642"/>
    <w:rsid w:val="00E5577D"/>
    <w:rsid w:val="00E56254"/>
    <w:rsid w:val="00E56A01"/>
    <w:rsid w:val="00E56B77"/>
    <w:rsid w:val="00E601A4"/>
    <w:rsid w:val="00E60BEB"/>
    <w:rsid w:val="00E61884"/>
    <w:rsid w:val="00E624A3"/>
    <w:rsid w:val="00E629A1"/>
    <w:rsid w:val="00E63171"/>
    <w:rsid w:val="00E64522"/>
    <w:rsid w:val="00E6500E"/>
    <w:rsid w:val="00E65B55"/>
    <w:rsid w:val="00E6794C"/>
    <w:rsid w:val="00E7031E"/>
    <w:rsid w:val="00E71219"/>
    <w:rsid w:val="00E71591"/>
    <w:rsid w:val="00E719E9"/>
    <w:rsid w:val="00E7200B"/>
    <w:rsid w:val="00E7443E"/>
    <w:rsid w:val="00E775F3"/>
    <w:rsid w:val="00E80DE3"/>
    <w:rsid w:val="00E8132B"/>
    <w:rsid w:val="00E81E53"/>
    <w:rsid w:val="00E82C55"/>
    <w:rsid w:val="00E865CA"/>
    <w:rsid w:val="00E868E7"/>
    <w:rsid w:val="00E86F55"/>
    <w:rsid w:val="00E8735D"/>
    <w:rsid w:val="00E8747B"/>
    <w:rsid w:val="00E87D0F"/>
    <w:rsid w:val="00E9100A"/>
    <w:rsid w:val="00E91D49"/>
    <w:rsid w:val="00E92582"/>
    <w:rsid w:val="00E92AC3"/>
    <w:rsid w:val="00E94AC0"/>
    <w:rsid w:val="00E976FB"/>
    <w:rsid w:val="00E97B14"/>
    <w:rsid w:val="00E97C89"/>
    <w:rsid w:val="00EA06E6"/>
    <w:rsid w:val="00EA07DB"/>
    <w:rsid w:val="00EA1417"/>
    <w:rsid w:val="00EA376E"/>
    <w:rsid w:val="00EA4662"/>
    <w:rsid w:val="00EA5580"/>
    <w:rsid w:val="00EB00E0"/>
    <w:rsid w:val="00EB0387"/>
    <w:rsid w:val="00EB0CAA"/>
    <w:rsid w:val="00EB0EEE"/>
    <w:rsid w:val="00EB2CCC"/>
    <w:rsid w:val="00EB46A1"/>
    <w:rsid w:val="00EB605B"/>
    <w:rsid w:val="00EB6B0F"/>
    <w:rsid w:val="00EB6B29"/>
    <w:rsid w:val="00EB6ED7"/>
    <w:rsid w:val="00EC043C"/>
    <w:rsid w:val="00EC059F"/>
    <w:rsid w:val="00EC0657"/>
    <w:rsid w:val="00EC101D"/>
    <w:rsid w:val="00EC1710"/>
    <w:rsid w:val="00EC1F24"/>
    <w:rsid w:val="00EC22F6"/>
    <w:rsid w:val="00EC3506"/>
    <w:rsid w:val="00EC3786"/>
    <w:rsid w:val="00EC407C"/>
    <w:rsid w:val="00EC52B1"/>
    <w:rsid w:val="00EC68B7"/>
    <w:rsid w:val="00EC7C7D"/>
    <w:rsid w:val="00ED1BF9"/>
    <w:rsid w:val="00ED3849"/>
    <w:rsid w:val="00ED4F35"/>
    <w:rsid w:val="00ED561B"/>
    <w:rsid w:val="00ED5B9B"/>
    <w:rsid w:val="00ED6BAD"/>
    <w:rsid w:val="00ED7447"/>
    <w:rsid w:val="00EE08A8"/>
    <w:rsid w:val="00EE1488"/>
    <w:rsid w:val="00EE29FE"/>
    <w:rsid w:val="00EE3A67"/>
    <w:rsid w:val="00EE3E24"/>
    <w:rsid w:val="00EE4D5D"/>
    <w:rsid w:val="00EE5131"/>
    <w:rsid w:val="00EE545B"/>
    <w:rsid w:val="00EE74E5"/>
    <w:rsid w:val="00EF109B"/>
    <w:rsid w:val="00EF1920"/>
    <w:rsid w:val="00EF20B6"/>
    <w:rsid w:val="00EF36AF"/>
    <w:rsid w:val="00EF602A"/>
    <w:rsid w:val="00EF6A01"/>
    <w:rsid w:val="00EF778A"/>
    <w:rsid w:val="00F00F9C"/>
    <w:rsid w:val="00F01C7D"/>
    <w:rsid w:val="00F01E5F"/>
    <w:rsid w:val="00F02ABA"/>
    <w:rsid w:val="00F0437A"/>
    <w:rsid w:val="00F048DF"/>
    <w:rsid w:val="00F04BB6"/>
    <w:rsid w:val="00F04BBA"/>
    <w:rsid w:val="00F04C9B"/>
    <w:rsid w:val="00F04DA3"/>
    <w:rsid w:val="00F072B8"/>
    <w:rsid w:val="00F10660"/>
    <w:rsid w:val="00F11037"/>
    <w:rsid w:val="00F110B6"/>
    <w:rsid w:val="00F149A5"/>
    <w:rsid w:val="00F14A9F"/>
    <w:rsid w:val="00F14B85"/>
    <w:rsid w:val="00F155D7"/>
    <w:rsid w:val="00F158FA"/>
    <w:rsid w:val="00F16F1B"/>
    <w:rsid w:val="00F17F99"/>
    <w:rsid w:val="00F20488"/>
    <w:rsid w:val="00F20A46"/>
    <w:rsid w:val="00F250A9"/>
    <w:rsid w:val="00F27D96"/>
    <w:rsid w:val="00F30256"/>
    <w:rsid w:val="00F30FF4"/>
    <w:rsid w:val="00F3122E"/>
    <w:rsid w:val="00F331AD"/>
    <w:rsid w:val="00F33B58"/>
    <w:rsid w:val="00F341E1"/>
    <w:rsid w:val="00F34322"/>
    <w:rsid w:val="00F35287"/>
    <w:rsid w:val="00F37E51"/>
    <w:rsid w:val="00F413D1"/>
    <w:rsid w:val="00F429A8"/>
    <w:rsid w:val="00F42D7F"/>
    <w:rsid w:val="00F43496"/>
    <w:rsid w:val="00F4396B"/>
    <w:rsid w:val="00F43A37"/>
    <w:rsid w:val="00F43D58"/>
    <w:rsid w:val="00F4641B"/>
    <w:rsid w:val="00F46EB8"/>
    <w:rsid w:val="00F46F3E"/>
    <w:rsid w:val="00F50CD1"/>
    <w:rsid w:val="00F511E4"/>
    <w:rsid w:val="00F52D09"/>
    <w:rsid w:val="00F52E08"/>
    <w:rsid w:val="00F53EA0"/>
    <w:rsid w:val="00F54920"/>
    <w:rsid w:val="00F5523D"/>
    <w:rsid w:val="00F55B21"/>
    <w:rsid w:val="00F56EF6"/>
    <w:rsid w:val="00F57C86"/>
    <w:rsid w:val="00F57CD8"/>
    <w:rsid w:val="00F604B7"/>
    <w:rsid w:val="00F618E5"/>
    <w:rsid w:val="00F61A9F"/>
    <w:rsid w:val="00F62355"/>
    <w:rsid w:val="00F634E0"/>
    <w:rsid w:val="00F64696"/>
    <w:rsid w:val="00F65027"/>
    <w:rsid w:val="00F65AA9"/>
    <w:rsid w:val="00F6759A"/>
    <w:rsid w:val="00F6768F"/>
    <w:rsid w:val="00F67E33"/>
    <w:rsid w:val="00F70112"/>
    <w:rsid w:val="00F712AC"/>
    <w:rsid w:val="00F71E50"/>
    <w:rsid w:val="00F72C2C"/>
    <w:rsid w:val="00F74A44"/>
    <w:rsid w:val="00F76CAB"/>
    <w:rsid w:val="00F772C6"/>
    <w:rsid w:val="00F7774F"/>
    <w:rsid w:val="00F815B5"/>
    <w:rsid w:val="00F825EE"/>
    <w:rsid w:val="00F82EC9"/>
    <w:rsid w:val="00F83123"/>
    <w:rsid w:val="00F83CEB"/>
    <w:rsid w:val="00F85195"/>
    <w:rsid w:val="00F906BE"/>
    <w:rsid w:val="00F91AFF"/>
    <w:rsid w:val="00F92CA9"/>
    <w:rsid w:val="00F938BA"/>
    <w:rsid w:val="00F93F24"/>
    <w:rsid w:val="00F9495F"/>
    <w:rsid w:val="00F96FBC"/>
    <w:rsid w:val="00F974BB"/>
    <w:rsid w:val="00FA2C46"/>
    <w:rsid w:val="00FA3525"/>
    <w:rsid w:val="00FA5A53"/>
    <w:rsid w:val="00FA6BFE"/>
    <w:rsid w:val="00FA6EF2"/>
    <w:rsid w:val="00FA7477"/>
    <w:rsid w:val="00FA75AE"/>
    <w:rsid w:val="00FB340E"/>
    <w:rsid w:val="00FB4769"/>
    <w:rsid w:val="00FB4BA8"/>
    <w:rsid w:val="00FB4CDA"/>
    <w:rsid w:val="00FB6AAF"/>
    <w:rsid w:val="00FB7143"/>
    <w:rsid w:val="00FB7DDC"/>
    <w:rsid w:val="00FC0D3A"/>
    <w:rsid w:val="00FC0F81"/>
    <w:rsid w:val="00FC16DF"/>
    <w:rsid w:val="00FC26A3"/>
    <w:rsid w:val="00FC32D2"/>
    <w:rsid w:val="00FC35FB"/>
    <w:rsid w:val="00FC395C"/>
    <w:rsid w:val="00FC6EB2"/>
    <w:rsid w:val="00FC73AA"/>
    <w:rsid w:val="00FC7DBB"/>
    <w:rsid w:val="00FD11A0"/>
    <w:rsid w:val="00FD3766"/>
    <w:rsid w:val="00FD444E"/>
    <w:rsid w:val="00FD47C4"/>
    <w:rsid w:val="00FD5233"/>
    <w:rsid w:val="00FD76F4"/>
    <w:rsid w:val="00FE0891"/>
    <w:rsid w:val="00FE2DCF"/>
    <w:rsid w:val="00FE3821"/>
    <w:rsid w:val="00FE3FA7"/>
    <w:rsid w:val="00FE59EA"/>
    <w:rsid w:val="00FE62CC"/>
    <w:rsid w:val="00FF0F69"/>
    <w:rsid w:val="00FF1AC0"/>
    <w:rsid w:val="00FF2266"/>
    <w:rsid w:val="00FF2DC1"/>
    <w:rsid w:val="00FF2FCE"/>
    <w:rsid w:val="00FF37DF"/>
    <w:rsid w:val="00FF3E29"/>
    <w:rsid w:val="00FF4F7D"/>
    <w:rsid w:val="00FF6D9D"/>
    <w:rsid w:val="00FF6E86"/>
    <w:rsid w:val="0148EE0E"/>
    <w:rsid w:val="0156EABA"/>
    <w:rsid w:val="016252B5"/>
    <w:rsid w:val="017F8036"/>
    <w:rsid w:val="01AB1C03"/>
    <w:rsid w:val="01C96E9C"/>
    <w:rsid w:val="01CABE0F"/>
    <w:rsid w:val="01F8EAA8"/>
    <w:rsid w:val="0225B611"/>
    <w:rsid w:val="02539325"/>
    <w:rsid w:val="02735D59"/>
    <w:rsid w:val="02793F58"/>
    <w:rsid w:val="02917C75"/>
    <w:rsid w:val="0298CD9B"/>
    <w:rsid w:val="02C66B4C"/>
    <w:rsid w:val="02F555A2"/>
    <w:rsid w:val="0301C53A"/>
    <w:rsid w:val="032A5FC1"/>
    <w:rsid w:val="034EA639"/>
    <w:rsid w:val="036BE027"/>
    <w:rsid w:val="036E1A94"/>
    <w:rsid w:val="036FBBDD"/>
    <w:rsid w:val="037E675A"/>
    <w:rsid w:val="0387DC43"/>
    <w:rsid w:val="03CC89CE"/>
    <w:rsid w:val="042EB5C9"/>
    <w:rsid w:val="0452C27E"/>
    <w:rsid w:val="045AB138"/>
    <w:rsid w:val="04DFEBF1"/>
    <w:rsid w:val="0506256E"/>
    <w:rsid w:val="052C8D59"/>
    <w:rsid w:val="05680A24"/>
    <w:rsid w:val="0582FAB6"/>
    <w:rsid w:val="05F7896E"/>
    <w:rsid w:val="060E52B0"/>
    <w:rsid w:val="06349029"/>
    <w:rsid w:val="066D3CE2"/>
    <w:rsid w:val="067EAF53"/>
    <w:rsid w:val="069A6385"/>
    <w:rsid w:val="06D7A0F2"/>
    <w:rsid w:val="06DAE1C9"/>
    <w:rsid w:val="06DE9D57"/>
    <w:rsid w:val="06F1D69F"/>
    <w:rsid w:val="06FC2568"/>
    <w:rsid w:val="074C187D"/>
    <w:rsid w:val="074CF9B7"/>
    <w:rsid w:val="07952CDD"/>
    <w:rsid w:val="07AA79A9"/>
    <w:rsid w:val="07CB6E94"/>
    <w:rsid w:val="07D6A0DA"/>
    <w:rsid w:val="07F3C8B6"/>
    <w:rsid w:val="081D30EB"/>
    <w:rsid w:val="082B1B9B"/>
    <w:rsid w:val="082D8F9B"/>
    <w:rsid w:val="086A3368"/>
    <w:rsid w:val="08A47D73"/>
    <w:rsid w:val="08ABB9EF"/>
    <w:rsid w:val="08B2DEBE"/>
    <w:rsid w:val="08EEC635"/>
    <w:rsid w:val="09129D79"/>
    <w:rsid w:val="09351A14"/>
    <w:rsid w:val="09365147"/>
    <w:rsid w:val="09484FED"/>
    <w:rsid w:val="09518045"/>
    <w:rsid w:val="09DA13AC"/>
    <w:rsid w:val="09E21E2D"/>
    <w:rsid w:val="09F65518"/>
    <w:rsid w:val="0A03548B"/>
    <w:rsid w:val="0A11B12C"/>
    <w:rsid w:val="0A94D4AA"/>
    <w:rsid w:val="0AED207A"/>
    <w:rsid w:val="0B00B902"/>
    <w:rsid w:val="0B116AA6"/>
    <w:rsid w:val="0B24E958"/>
    <w:rsid w:val="0B344A13"/>
    <w:rsid w:val="0B606BE8"/>
    <w:rsid w:val="0B82A560"/>
    <w:rsid w:val="0B9D2A77"/>
    <w:rsid w:val="0BB803B1"/>
    <w:rsid w:val="0BD851D3"/>
    <w:rsid w:val="0BFB29B3"/>
    <w:rsid w:val="0C12187F"/>
    <w:rsid w:val="0CB4A64F"/>
    <w:rsid w:val="0D011BDD"/>
    <w:rsid w:val="0D293AFE"/>
    <w:rsid w:val="0D6669BC"/>
    <w:rsid w:val="0D716D9E"/>
    <w:rsid w:val="0D73FCA0"/>
    <w:rsid w:val="0DC0955D"/>
    <w:rsid w:val="0E7C307A"/>
    <w:rsid w:val="0EAD79E6"/>
    <w:rsid w:val="0EDB8FB0"/>
    <w:rsid w:val="0EE8284C"/>
    <w:rsid w:val="0F16E30E"/>
    <w:rsid w:val="0F1A0EB6"/>
    <w:rsid w:val="0F1CE597"/>
    <w:rsid w:val="0F307E3E"/>
    <w:rsid w:val="0F3390BD"/>
    <w:rsid w:val="0F477ACC"/>
    <w:rsid w:val="0F4D443D"/>
    <w:rsid w:val="0F671625"/>
    <w:rsid w:val="0F869A52"/>
    <w:rsid w:val="0F8720BA"/>
    <w:rsid w:val="0F94495C"/>
    <w:rsid w:val="0FA3D651"/>
    <w:rsid w:val="0FAC1F49"/>
    <w:rsid w:val="0FDE7AA1"/>
    <w:rsid w:val="10A92983"/>
    <w:rsid w:val="10F9D31B"/>
    <w:rsid w:val="113784F8"/>
    <w:rsid w:val="11431D3D"/>
    <w:rsid w:val="1147F73A"/>
    <w:rsid w:val="116E93F5"/>
    <w:rsid w:val="11747057"/>
    <w:rsid w:val="1197F544"/>
    <w:rsid w:val="11E88C58"/>
    <w:rsid w:val="121CDA8D"/>
    <w:rsid w:val="122B2257"/>
    <w:rsid w:val="12AA3491"/>
    <w:rsid w:val="12AE17FE"/>
    <w:rsid w:val="12AFB0BB"/>
    <w:rsid w:val="12D35559"/>
    <w:rsid w:val="132B1E7C"/>
    <w:rsid w:val="133EC7A8"/>
    <w:rsid w:val="1354DB3B"/>
    <w:rsid w:val="137FC7F6"/>
    <w:rsid w:val="1390E927"/>
    <w:rsid w:val="1394430A"/>
    <w:rsid w:val="13A58295"/>
    <w:rsid w:val="13C18A3E"/>
    <w:rsid w:val="13D3539F"/>
    <w:rsid w:val="13E50200"/>
    <w:rsid w:val="140C4F0D"/>
    <w:rsid w:val="14A41568"/>
    <w:rsid w:val="14ABB2D5"/>
    <w:rsid w:val="14CCCC36"/>
    <w:rsid w:val="1511AD8E"/>
    <w:rsid w:val="1518483E"/>
    <w:rsid w:val="151F20AE"/>
    <w:rsid w:val="152428A7"/>
    <w:rsid w:val="152CB988"/>
    <w:rsid w:val="155464B1"/>
    <w:rsid w:val="1560D998"/>
    <w:rsid w:val="158AEE01"/>
    <w:rsid w:val="15FBCB18"/>
    <w:rsid w:val="1626626A"/>
    <w:rsid w:val="16B5DB32"/>
    <w:rsid w:val="16BC72DB"/>
    <w:rsid w:val="16CAB75A"/>
    <w:rsid w:val="16DE753B"/>
    <w:rsid w:val="1713D5AC"/>
    <w:rsid w:val="174759E6"/>
    <w:rsid w:val="176EFD92"/>
    <w:rsid w:val="178EED92"/>
    <w:rsid w:val="17ABB1F4"/>
    <w:rsid w:val="17C1A183"/>
    <w:rsid w:val="17E4469B"/>
    <w:rsid w:val="17F2F60A"/>
    <w:rsid w:val="17F7A99A"/>
    <w:rsid w:val="17FCD283"/>
    <w:rsid w:val="1804EC0B"/>
    <w:rsid w:val="1862B693"/>
    <w:rsid w:val="186B8D8E"/>
    <w:rsid w:val="187BE84D"/>
    <w:rsid w:val="18A14BD9"/>
    <w:rsid w:val="18C14AA6"/>
    <w:rsid w:val="18E349E9"/>
    <w:rsid w:val="194296DD"/>
    <w:rsid w:val="1971906F"/>
    <w:rsid w:val="1986D1E4"/>
    <w:rsid w:val="198EA76A"/>
    <w:rsid w:val="19EA7B7E"/>
    <w:rsid w:val="19F7789D"/>
    <w:rsid w:val="1A4C315B"/>
    <w:rsid w:val="1ADCC159"/>
    <w:rsid w:val="1B071DCC"/>
    <w:rsid w:val="1B09A536"/>
    <w:rsid w:val="1C6B78BE"/>
    <w:rsid w:val="1C9ED6F7"/>
    <w:rsid w:val="1CE802A2"/>
    <w:rsid w:val="1CED75AD"/>
    <w:rsid w:val="1CF45E9A"/>
    <w:rsid w:val="1D97FD96"/>
    <w:rsid w:val="1DCA08FE"/>
    <w:rsid w:val="1E520A6F"/>
    <w:rsid w:val="1E64FED8"/>
    <w:rsid w:val="1E6A1F33"/>
    <w:rsid w:val="1E6E0B9F"/>
    <w:rsid w:val="1E8486AE"/>
    <w:rsid w:val="1EEF10B4"/>
    <w:rsid w:val="1F30751D"/>
    <w:rsid w:val="1F73B012"/>
    <w:rsid w:val="1F8564D4"/>
    <w:rsid w:val="1F92239A"/>
    <w:rsid w:val="1FB1D861"/>
    <w:rsid w:val="1FD1F4A8"/>
    <w:rsid w:val="1FFB1405"/>
    <w:rsid w:val="201F7591"/>
    <w:rsid w:val="202DB6DA"/>
    <w:rsid w:val="204F2D11"/>
    <w:rsid w:val="208E934A"/>
    <w:rsid w:val="2179C4B0"/>
    <w:rsid w:val="2208EF2C"/>
    <w:rsid w:val="2219BE4C"/>
    <w:rsid w:val="223C14FF"/>
    <w:rsid w:val="224CD998"/>
    <w:rsid w:val="226417B2"/>
    <w:rsid w:val="22890ED6"/>
    <w:rsid w:val="22921A48"/>
    <w:rsid w:val="22C1256A"/>
    <w:rsid w:val="22CD8F94"/>
    <w:rsid w:val="232A22A4"/>
    <w:rsid w:val="232A3006"/>
    <w:rsid w:val="232F2C40"/>
    <w:rsid w:val="23408D73"/>
    <w:rsid w:val="2370CF68"/>
    <w:rsid w:val="24043E23"/>
    <w:rsid w:val="24235D7C"/>
    <w:rsid w:val="24D7F46D"/>
    <w:rsid w:val="2587E96E"/>
    <w:rsid w:val="2592CC4A"/>
    <w:rsid w:val="259DA676"/>
    <w:rsid w:val="25C005B9"/>
    <w:rsid w:val="25E5BE72"/>
    <w:rsid w:val="25F52617"/>
    <w:rsid w:val="2609ED1F"/>
    <w:rsid w:val="262C6C02"/>
    <w:rsid w:val="267472BD"/>
    <w:rsid w:val="26A90C88"/>
    <w:rsid w:val="26CAB0E5"/>
    <w:rsid w:val="26F3A337"/>
    <w:rsid w:val="27A1D37D"/>
    <w:rsid w:val="27B06EDC"/>
    <w:rsid w:val="27B54470"/>
    <w:rsid w:val="283ACDCC"/>
    <w:rsid w:val="288E0A62"/>
    <w:rsid w:val="2890CDBC"/>
    <w:rsid w:val="28A24239"/>
    <w:rsid w:val="29145BAB"/>
    <w:rsid w:val="29381F6F"/>
    <w:rsid w:val="29657584"/>
    <w:rsid w:val="29EB5FC7"/>
    <w:rsid w:val="2A744185"/>
    <w:rsid w:val="2AA44869"/>
    <w:rsid w:val="2ABC7119"/>
    <w:rsid w:val="2ADBAB64"/>
    <w:rsid w:val="2AFD41AB"/>
    <w:rsid w:val="2B4DBCB8"/>
    <w:rsid w:val="2B4E293B"/>
    <w:rsid w:val="2B5D1C00"/>
    <w:rsid w:val="2B706272"/>
    <w:rsid w:val="2B87DCA7"/>
    <w:rsid w:val="2BB32520"/>
    <w:rsid w:val="2C05D768"/>
    <w:rsid w:val="2C38FE0A"/>
    <w:rsid w:val="2C5B7BF4"/>
    <w:rsid w:val="2CBE7C48"/>
    <w:rsid w:val="2D0BE6C6"/>
    <w:rsid w:val="2D31EBD4"/>
    <w:rsid w:val="2D778AF0"/>
    <w:rsid w:val="2EB4CA98"/>
    <w:rsid w:val="2EF0813B"/>
    <w:rsid w:val="2F4559AA"/>
    <w:rsid w:val="2F46D7E5"/>
    <w:rsid w:val="2F694649"/>
    <w:rsid w:val="2F77BEE3"/>
    <w:rsid w:val="2F82FFCA"/>
    <w:rsid w:val="2F8F75BA"/>
    <w:rsid w:val="2FDCD373"/>
    <w:rsid w:val="2FFD9F7C"/>
    <w:rsid w:val="304006F1"/>
    <w:rsid w:val="3043BCCB"/>
    <w:rsid w:val="304CA3B9"/>
    <w:rsid w:val="3063AF92"/>
    <w:rsid w:val="30C748E1"/>
    <w:rsid w:val="30EA6933"/>
    <w:rsid w:val="30F2E130"/>
    <w:rsid w:val="30FE57E8"/>
    <w:rsid w:val="31098B6E"/>
    <w:rsid w:val="3226FF97"/>
    <w:rsid w:val="323B039A"/>
    <w:rsid w:val="3246A1A8"/>
    <w:rsid w:val="327D3051"/>
    <w:rsid w:val="329E9436"/>
    <w:rsid w:val="32A66477"/>
    <w:rsid w:val="32CCFAF4"/>
    <w:rsid w:val="32D0DB61"/>
    <w:rsid w:val="32DCAAB5"/>
    <w:rsid w:val="32E6425E"/>
    <w:rsid w:val="33065F6E"/>
    <w:rsid w:val="330D2AD0"/>
    <w:rsid w:val="33CBD19B"/>
    <w:rsid w:val="33E8E0EC"/>
    <w:rsid w:val="33F90138"/>
    <w:rsid w:val="33FB0FD3"/>
    <w:rsid w:val="340B5338"/>
    <w:rsid w:val="34213AD8"/>
    <w:rsid w:val="346B0CDC"/>
    <w:rsid w:val="34CE931C"/>
    <w:rsid w:val="351F01C3"/>
    <w:rsid w:val="3533D9B4"/>
    <w:rsid w:val="3633F8AA"/>
    <w:rsid w:val="363A0500"/>
    <w:rsid w:val="369BBC8F"/>
    <w:rsid w:val="36E1CEBF"/>
    <w:rsid w:val="36EA581B"/>
    <w:rsid w:val="373E448E"/>
    <w:rsid w:val="37867458"/>
    <w:rsid w:val="378D2DC8"/>
    <w:rsid w:val="382F91F1"/>
    <w:rsid w:val="38460698"/>
    <w:rsid w:val="3861968D"/>
    <w:rsid w:val="3881A67D"/>
    <w:rsid w:val="3888538B"/>
    <w:rsid w:val="38DD9B80"/>
    <w:rsid w:val="38E5592F"/>
    <w:rsid w:val="39065D4A"/>
    <w:rsid w:val="39B1E0E3"/>
    <w:rsid w:val="39D0E783"/>
    <w:rsid w:val="3A59B101"/>
    <w:rsid w:val="3A670CB2"/>
    <w:rsid w:val="3A84F906"/>
    <w:rsid w:val="3ABE6FAC"/>
    <w:rsid w:val="3AC220D5"/>
    <w:rsid w:val="3B2822B8"/>
    <w:rsid w:val="3B5EF8BA"/>
    <w:rsid w:val="3B9294A9"/>
    <w:rsid w:val="3B99C11B"/>
    <w:rsid w:val="3BCA3D89"/>
    <w:rsid w:val="3BE35D6B"/>
    <w:rsid w:val="3BED8200"/>
    <w:rsid w:val="3C2D4421"/>
    <w:rsid w:val="3D2F718C"/>
    <w:rsid w:val="3D31D349"/>
    <w:rsid w:val="3D5B58D6"/>
    <w:rsid w:val="3D5BC4AE"/>
    <w:rsid w:val="3D6842AA"/>
    <w:rsid w:val="3D7AA9A1"/>
    <w:rsid w:val="3D8B9074"/>
    <w:rsid w:val="3D9BA622"/>
    <w:rsid w:val="3DA8E24E"/>
    <w:rsid w:val="3E0F6460"/>
    <w:rsid w:val="3E23E2D2"/>
    <w:rsid w:val="3E630E92"/>
    <w:rsid w:val="3E6EABFF"/>
    <w:rsid w:val="3E7893A0"/>
    <w:rsid w:val="3E7D45D4"/>
    <w:rsid w:val="3EB9A1BC"/>
    <w:rsid w:val="3EF4911B"/>
    <w:rsid w:val="3EF558D1"/>
    <w:rsid w:val="3EF93D9C"/>
    <w:rsid w:val="3F378357"/>
    <w:rsid w:val="3F48E54B"/>
    <w:rsid w:val="3FC7053B"/>
    <w:rsid w:val="3FD72373"/>
    <w:rsid w:val="3FE5BBEC"/>
    <w:rsid w:val="402E6862"/>
    <w:rsid w:val="40353190"/>
    <w:rsid w:val="403823C6"/>
    <w:rsid w:val="4050584A"/>
    <w:rsid w:val="40716096"/>
    <w:rsid w:val="407635E6"/>
    <w:rsid w:val="40A1CDD8"/>
    <w:rsid w:val="40F139E6"/>
    <w:rsid w:val="414F8D22"/>
    <w:rsid w:val="421031B0"/>
    <w:rsid w:val="42183E1E"/>
    <w:rsid w:val="42949F12"/>
    <w:rsid w:val="42A51241"/>
    <w:rsid w:val="42B33637"/>
    <w:rsid w:val="42C701A8"/>
    <w:rsid w:val="42FE6120"/>
    <w:rsid w:val="430B80E4"/>
    <w:rsid w:val="4317BE77"/>
    <w:rsid w:val="435D91FE"/>
    <w:rsid w:val="43B4D5B2"/>
    <w:rsid w:val="43D9426B"/>
    <w:rsid w:val="440B0F05"/>
    <w:rsid w:val="442BCC83"/>
    <w:rsid w:val="4452A358"/>
    <w:rsid w:val="44A4802B"/>
    <w:rsid w:val="44B5DCA1"/>
    <w:rsid w:val="45062F2E"/>
    <w:rsid w:val="451F4EB2"/>
    <w:rsid w:val="4534CCD3"/>
    <w:rsid w:val="454EA0B5"/>
    <w:rsid w:val="45828B6E"/>
    <w:rsid w:val="45A32212"/>
    <w:rsid w:val="45A6E181"/>
    <w:rsid w:val="45A916CA"/>
    <w:rsid w:val="45A93E68"/>
    <w:rsid w:val="45B5CAF6"/>
    <w:rsid w:val="45D08F1B"/>
    <w:rsid w:val="45E1449D"/>
    <w:rsid w:val="45FFC700"/>
    <w:rsid w:val="4608E3D9"/>
    <w:rsid w:val="465550E8"/>
    <w:rsid w:val="465FC5E8"/>
    <w:rsid w:val="467E5939"/>
    <w:rsid w:val="46877F08"/>
    <w:rsid w:val="468F3850"/>
    <w:rsid w:val="472DA11A"/>
    <w:rsid w:val="4794FDF9"/>
    <w:rsid w:val="47B16D5C"/>
    <w:rsid w:val="4801C0EA"/>
    <w:rsid w:val="48290982"/>
    <w:rsid w:val="485E0A11"/>
    <w:rsid w:val="488841AF"/>
    <w:rsid w:val="48C28DA9"/>
    <w:rsid w:val="48EFB12D"/>
    <w:rsid w:val="4923E48C"/>
    <w:rsid w:val="49462373"/>
    <w:rsid w:val="494EC1E7"/>
    <w:rsid w:val="49510853"/>
    <w:rsid w:val="496523C9"/>
    <w:rsid w:val="497A714F"/>
    <w:rsid w:val="497DB913"/>
    <w:rsid w:val="499E6706"/>
    <w:rsid w:val="49F13FCA"/>
    <w:rsid w:val="49F35FB2"/>
    <w:rsid w:val="4A2064AF"/>
    <w:rsid w:val="4A387946"/>
    <w:rsid w:val="4A8ED8CD"/>
    <w:rsid w:val="4AB4724A"/>
    <w:rsid w:val="4ABCFD30"/>
    <w:rsid w:val="4B18EFEB"/>
    <w:rsid w:val="4B455B9C"/>
    <w:rsid w:val="4B7BEE76"/>
    <w:rsid w:val="4B892A02"/>
    <w:rsid w:val="4BA49DFF"/>
    <w:rsid w:val="4BBBF493"/>
    <w:rsid w:val="4BCF1732"/>
    <w:rsid w:val="4BEC5451"/>
    <w:rsid w:val="4BEF8398"/>
    <w:rsid w:val="4C035AB8"/>
    <w:rsid w:val="4C035E0F"/>
    <w:rsid w:val="4C2751EF"/>
    <w:rsid w:val="4C60F6F6"/>
    <w:rsid w:val="4CC341F0"/>
    <w:rsid w:val="4D036C41"/>
    <w:rsid w:val="4D07C484"/>
    <w:rsid w:val="4D0FA9A8"/>
    <w:rsid w:val="4E0C5957"/>
    <w:rsid w:val="4E28DD4E"/>
    <w:rsid w:val="4E6B5CFC"/>
    <w:rsid w:val="4E6BFE14"/>
    <w:rsid w:val="4E9057B0"/>
    <w:rsid w:val="4EC3EF7F"/>
    <w:rsid w:val="4F1E7FAA"/>
    <w:rsid w:val="4F322251"/>
    <w:rsid w:val="4F58B2FC"/>
    <w:rsid w:val="4F6338FA"/>
    <w:rsid w:val="4F648EA0"/>
    <w:rsid w:val="4FD258BE"/>
    <w:rsid w:val="4FFB7852"/>
    <w:rsid w:val="50061ADD"/>
    <w:rsid w:val="503CB129"/>
    <w:rsid w:val="503D9B64"/>
    <w:rsid w:val="505548CE"/>
    <w:rsid w:val="50CEC6EF"/>
    <w:rsid w:val="50E2330F"/>
    <w:rsid w:val="50E78D5A"/>
    <w:rsid w:val="51272736"/>
    <w:rsid w:val="513C21D3"/>
    <w:rsid w:val="5182900F"/>
    <w:rsid w:val="51BCCD1B"/>
    <w:rsid w:val="51C89A1D"/>
    <w:rsid w:val="51E32009"/>
    <w:rsid w:val="521D12A5"/>
    <w:rsid w:val="521E6869"/>
    <w:rsid w:val="5256B4C8"/>
    <w:rsid w:val="525E7B4E"/>
    <w:rsid w:val="5274FE93"/>
    <w:rsid w:val="52D8362F"/>
    <w:rsid w:val="5302EDA9"/>
    <w:rsid w:val="5305926A"/>
    <w:rsid w:val="5308B642"/>
    <w:rsid w:val="531FF431"/>
    <w:rsid w:val="5347E01C"/>
    <w:rsid w:val="535CAC23"/>
    <w:rsid w:val="5364C5E4"/>
    <w:rsid w:val="53830B25"/>
    <w:rsid w:val="5396296E"/>
    <w:rsid w:val="53A4F9B2"/>
    <w:rsid w:val="53CDC809"/>
    <w:rsid w:val="53D141D3"/>
    <w:rsid w:val="541567A1"/>
    <w:rsid w:val="54430A30"/>
    <w:rsid w:val="5466942E"/>
    <w:rsid w:val="54730E71"/>
    <w:rsid w:val="54A53F34"/>
    <w:rsid w:val="54B4C826"/>
    <w:rsid w:val="54C2CD0F"/>
    <w:rsid w:val="54C56295"/>
    <w:rsid w:val="54C618F8"/>
    <w:rsid w:val="54E4B1F7"/>
    <w:rsid w:val="55190A49"/>
    <w:rsid w:val="55235C9F"/>
    <w:rsid w:val="55330C1F"/>
    <w:rsid w:val="5561AC65"/>
    <w:rsid w:val="5564F302"/>
    <w:rsid w:val="5573EB25"/>
    <w:rsid w:val="55BDC648"/>
    <w:rsid w:val="55BF2456"/>
    <w:rsid w:val="55CE947F"/>
    <w:rsid w:val="561852A3"/>
    <w:rsid w:val="5684C30E"/>
    <w:rsid w:val="569B3EBB"/>
    <w:rsid w:val="56BAF42B"/>
    <w:rsid w:val="56D7519C"/>
    <w:rsid w:val="57293150"/>
    <w:rsid w:val="5746AB54"/>
    <w:rsid w:val="5764D619"/>
    <w:rsid w:val="5768E1B6"/>
    <w:rsid w:val="57883151"/>
    <w:rsid w:val="57998F5F"/>
    <w:rsid w:val="57D614AD"/>
    <w:rsid w:val="57E02007"/>
    <w:rsid w:val="581C5BA9"/>
    <w:rsid w:val="58C4B0DD"/>
    <w:rsid w:val="590A35C9"/>
    <w:rsid w:val="590E5B47"/>
    <w:rsid w:val="592CFBB4"/>
    <w:rsid w:val="5934AB1F"/>
    <w:rsid w:val="596081C7"/>
    <w:rsid w:val="596AF475"/>
    <w:rsid w:val="59836667"/>
    <w:rsid w:val="599B0EB1"/>
    <w:rsid w:val="59EF6DFF"/>
    <w:rsid w:val="5A061858"/>
    <w:rsid w:val="5A08C9A1"/>
    <w:rsid w:val="5A2F37D4"/>
    <w:rsid w:val="5A3AB328"/>
    <w:rsid w:val="5A5AF4E9"/>
    <w:rsid w:val="5A667760"/>
    <w:rsid w:val="5A7ABEDF"/>
    <w:rsid w:val="5A964985"/>
    <w:rsid w:val="5AA28CC7"/>
    <w:rsid w:val="5ACDCEAB"/>
    <w:rsid w:val="5ADA6694"/>
    <w:rsid w:val="5B2ED7D2"/>
    <w:rsid w:val="5BB0E34F"/>
    <w:rsid w:val="5BB53806"/>
    <w:rsid w:val="5BC4FAB2"/>
    <w:rsid w:val="5BDE1D1A"/>
    <w:rsid w:val="5BE1C6E1"/>
    <w:rsid w:val="5C19DF0C"/>
    <w:rsid w:val="5C3048FF"/>
    <w:rsid w:val="5C6EB1CB"/>
    <w:rsid w:val="5C6F9C80"/>
    <w:rsid w:val="5C7AAE75"/>
    <w:rsid w:val="5CA694F1"/>
    <w:rsid w:val="5CC39993"/>
    <w:rsid w:val="5CD0747A"/>
    <w:rsid w:val="5CDFAC62"/>
    <w:rsid w:val="5D4E6327"/>
    <w:rsid w:val="5D856F37"/>
    <w:rsid w:val="5DA0A298"/>
    <w:rsid w:val="5DE62BCF"/>
    <w:rsid w:val="5DFC6E9D"/>
    <w:rsid w:val="5E073418"/>
    <w:rsid w:val="5E75479C"/>
    <w:rsid w:val="5F03D1CB"/>
    <w:rsid w:val="5F04C4CF"/>
    <w:rsid w:val="5F1CA1E0"/>
    <w:rsid w:val="5F2E9AE6"/>
    <w:rsid w:val="5F384CF0"/>
    <w:rsid w:val="5F7D0401"/>
    <w:rsid w:val="5FC385EB"/>
    <w:rsid w:val="5FEB4681"/>
    <w:rsid w:val="602AA044"/>
    <w:rsid w:val="605C8C2D"/>
    <w:rsid w:val="6082ACF7"/>
    <w:rsid w:val="6090BAF4"/>
    <w:rsid w:val="614ABC17"/>
    <w:rsid w:val="61647943"/>
    <w:rsid w:val="61A2F985"/>
    <w:rsid w:val="61A7EF6E"/>
    <w:rsid w:val="61F2C482"/>
    <w:rsid w:val="62130508"/>
    <w:rsid w:val="6229F4B0"/>
    <w:rsid w:val="622F19E0"/>
    <w:rsid w:val="6288554D"/>
    <w:rsid w:val="62B4A4C3"/>
    <w:rsid w:val="62DE8218"/>
    <w:rsid w:val="6306F9AF"/>
    <w:rsid w:val="6325F4D0"/>
    <w:rsid w:val="6326BEB3"/>
    <w:rsid w:val="637A6A92"/>
    <w:rsid w:val="63F34032"/>
    <w:rsid w:val="63F91A2B"/>
    <w:rsid w:val="641125B2"/>
    <w:rsid w:val="641AF657"/>
    <w:rsid w:val="6437CB26"/>
    <w:rsid w:val="646C5E25"/>
    <w:rsid w:val="646ECCCE"/>
    <w:rsid w:val="64BE2E75"/>
    <w:rsid w:val="650C04C2"/>
    <w:rsid w:val="65111A35"/>
    <w:rsid w:val="65335611"/>
    <w:rsid w:val="6550730A"/>
    <w:rsid w:val="6565FC35"/>
    <w:rsid w:val="656A9981"/>
    <w:rsid w:val="6592547A"/>
    <w:rsid w:val="659E57FD"/>
    <w:rsid w:val="65BC52DA"/>
    <w:rsid w:val="661AF344"/>
    <w:rsid w:val="66807507"/>
    <w:rsid w:val="668C4C5A"/>
    <w:rsid w:val="66DAF7C1"/>
    <w:rsid w:val="67216128"/>
    <w:rsid w:val="67331D68"/>
    <w:rsid w:val="67470303"/>
    <w:rsid w:val="6749506D"/>
    <w:rsid w:val="679C3325"/>
    <w:rsid w:val="679C572B"/>
    <w:rsid w:val="67D05C96"/>
    <w:rsid w:val="67D35BDB"/>
    <w:rsid w:val="67DAF7C1"/>
    <w:rsid w:val="680C73C2"/>
    <w:rsid w:val="680E85D2"/>
    <w:rsid w:val="6814893C"/>
    <w:rsid w:val="6837E940"/>
    <w:rsid w:val="684E606C"/>
    <w:rsid w:val="687CD528"/>
    <w:rsid w:val="690D8512"/>
    <w:rsid w:val="69445076"/>
    <w:rsid w:val="6975660B"/>
    <w:rsid w:val="6979BFCB"/>
    <w:rsid w:val="69890793"/>
    <w:rsid w:val="69CC8F96"/>
    <w:rsid w:val="69D1C0A3"/>
    <w:rsid w:val="69FA8CFC"/>
    <w:rsid w:val="6A102726"/>
    <w:rsid w:val="6A1127F7"/>
    <w:rsid w:val="6AC4BB6F"/>
    <w:rsid w:val="6AE198E8"/>
    <w:rsid w:val="6B037EA7"/>
    <w:rsid w:val="6B2F0FD0"/>
    <w:rsid w:val="6B4BE57B"/>
    <w:rsid w:val="6B971779"/>
    <w:rsid w:val="6BC3D4E0"/>
    <w:rsid w:val="6BD3F32F"/>
    <w:rsid w:val="6BF35552"/>
    <w:rsid w:val="6C1EABDA"/>
    <w:rsid w:val="6C37C61D"/>
    <w:rsid w:val="6C7BFA26"/>
    <w:rsid w:val="6C99FAC9"/>
    <w:rsid w:val="6CB4A389"/>
    <w:rsid w:val="6CF11485"/>
    <w:rsid w:val="6D8F0ECE"/>
    <w:rsid w:val="6DA5CEB7"/>
    <w:rsid w:val="6DB48E2E"/>
    <w:rsid w:val="6E12A0F8"/>
    <w:rsid w:val="6E2971C9"/>
    <w:rsid w:val="6E298B1C"/>
    <w:rsid w:val="6E304368"/>
    <w:rsid w:val="6E6306F8"/>
    <w:rsid w:val="6E81B7CA"/>
    <w:rsid w:val="6EB49220"/>
    <w:rsid w:val="6EB593C0"/>
    <w:rsid w:val="6EB978DE"/>
    <w:rsid w:val="6EF7F9D9"/>
    <w:rsid w:val="6F0C6BEA"/>
    <w:rsid w:val="6F1D53B1"/>
    <w:rsid w:val="6F5B2A7A"/>
    <w:rsid w:val="6F5D033B"/>
    <w:rsid w:val="6F65E26D"/>
    <w:rsid w:val="6FE529A3"/>
    <w:rsid w:val="701F9B21"/>
    <w:rsid w:val="70576404"/>
    <w:rsid w:val="708DF177"/>
    <w:rsid w:val="70A88C08"/>
    <w:rsid w:val="710C69EB"/>
    <w:rsid w:val="7111F105"/>
    <w:rsid w:val="712B51D3"/>
    <w:rsid w:val="7146C63C"/>
    <w:rsid w:val="716D072C"/>
    <w:rsid w:val="719146D6"/>
    <w:rsid w:val="7235083C"/>
    <w:rsid w:val="72E309B8"/>
    <w:rsid w:val="72E6FB59"/>
    <w:rsid w:val="72F8B22E"/>
    <w:rsid w:val="7305B28A"/>
    <w:rsid w:val="731FACDE"/>
    <w:rsid w:val="7332352A"/>
    <w:rsid w:val="7333387A"/>
    <w:rsid w:val="7356DABA"/>
    <w:rsid w:val="7382BAA5"/>
    <w:rsid w:val="738A26E1"/>
    <w:rsid w:val="73A5F9FF"/>
    <w:rsid w:val="743C730D"/>
    <w:rsid w:val="7478E47D"/>
    <w:rsid w:val="748F57D0"/>
    <w:rsid w:val="74AE6191"/>
    <w:rsid w:val="751A1326"/>
    <w:rsid w:val="75274AF5"/>
    <w:rsid w:val="753D82B6"/>
    <w:rsid w:val="75705A76"/>
    <w:rsid w:val="757DFE90"/>
    <w:rsid w:val="75AA3EEA"/>
    <w:rsid w:val="75FB8FEC"/>
    <w:rsid w:val="760D5CDE"/>
    <w:rsid w:val="7634C8A5"/>
    <w:rsid w:val="765B5540"/>
    <w:rsid w:val="766E2D6D"/>
    <w:rsid w:val="7685061E"/>
    <w:rsid w:val="769D1AB0"/>
    <w:rsid w:val="76A856E5"/>
    <w:rsid w:val="76FFB465"/>
    <w:rsid w:val="771FBE13"/>
    <w:rsid w:val="772B388E"/>
    <w:rsid w:val="777F8D00"/>
    <w:rsid w:val="7803EAB2"/>
    <w:rsid w:val="780439F4"/>
    <w:rsid w:val="78298E73"/>
    <w:rsid w:val="784F84B1"/>
    <w:rsid w:val="7856B785"/>
    <w:rsid w:val="787E2266"/>
    <w:rsid w:val="78A35897"/>
    <w:rsid w:val="78AAC744"/>
    <w:rsid w:val="78CF85F0"/>
    <w:rsid w:val="78D35F8F"/>
    <w:rsid w:val="7961700D"/>
    <w:rsid w:val="797C9CE8"/>
    <w:rsid w:val="79935772"/>
    <w:rsid w:val="79A76B61"/>
    <w:rsid w:val="79B449EF"/>
    <w:rsid w:val="7A3F0EB0"/>
    <w:rsid w:val="7A60ED42"/>
    <w:rsid w:val="7AB9B802"/>
    <w:rsid w:val="7AC80D3C"/>
    <w:rsid w:val="7B3E7A1C"/>
    <w:rsid w:val="7BA362AB"/>
    <w:rsid w:val="7BD495E7"/>
    <w:rsid w:val="7BD99CCC"/>
    <w:rsid w:val="7C0A9ABF"/>
    <w:rsid w:val="7C8151AD"/>
    <w:rsid w:val="7CAECA5A"/>
    <w:rsid w:val="7CB064FF"/>
    <w:rsid w:val="7CB3C42D"/>
    <w:rsid w:val="7CBFEF13"/>
    <w:rsid w:val="7CE6B713"/>
    <w:rsid w:val="7D80B5F9"/>
    <w:rsid w:val="7D97F1E9"/>
    <w:rsid w:val="7E1DC6F7"/>
    <w:rsid w:val="7E50B167"/>
    <w:rsid w:val="7E5EA199"/>
    <w:rsid w:val="7E6AAA98"/>
    <w:rsid w:val="7ED0FA5A"/>
    <w:rsid w:val="7ED46A5F"/>
    <w:rsid w:val="7EFD9B2C"/>
    <w:rsid w:val="7F75341B"/>
    <w:rsid w:val="7F770B8F"/>
    <w:rsid w:val="7FA69D58"/>
    <w:rsid w:val="7FEB470D"/>
    <w:rsid w:val="7FF78FD5"/>
    <w:rsid w:val="7FFAA7C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4505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1D1931"/>
    <w:pPr>
      <w:keepNext/>
      <w:keepLines/>
      <w:spacing w:before="320" w:after="200" w:line="440" w:lineRule="atLeast"/>
      <w:outlineLvl w:val="0"/>
    </w:pPr>
    <w:rPr>
      <w:rFonts w:ascii="Arial" w:eastAsia="MS Gothic" w:hAnsi="Arial" w:cs="Arial"/>
      <w:bCs/>
      <w:color w:val="0074BC" w:themeColor="text2"/>
      <w:kern w:val="32"/>
      <w:sz w:val="36"/>
      <w:szCs w:val="40"/>
      <w:lang w:eastAsia="en-US"/>
    </w:rPr>
  </w:style>
  <w:style w:type="paragraph" w:styleId="Heading2">
    <w:name w:val="heading 2"/>
    <w:next w:val="DHHSbody"/>
    <w:link w:val="Heading2Char"/>
    <w:uiPriority w:val="1"/>
    <w:qFormat/>
    <w:rsid w:val="001D1931"/>
    <w:pPr>
      <w:keepNext/>
      <w:keepLines/>
      <w:spacing w:before="240" w:after="90" w:line="320" w:lineRule="atLeast"/>
      <w:outlineLvl w:val="1"/>
    </w:pPr>
    <w:rPr>
      <w:rFonts w:ascii="Arial" w:hAnsi="Arial"/>
      <w:b/>
      <w:color w:val="0074BC" w:themeColor="text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uiPriority w:val="99"/>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1D1931"/>
    <w:rPr>
      <w:rFonts w:ascii="Arial" w:eastAsia="MS Gothic" w:hAnsi="Arial" w:cs="Arial"/>
      <w:bCs/>
      <w:color w:val="0074BC" w:themeColor="text2"/>
      <w:kern w:val="32"/>
      <w:sz w:val="36"/>
      <w:szCs w:val="40"/>
      <w:lang w:eastAsia="en-US"/>
    </w:rPr>
  </w:style>
  <w:style w:type="character" w:customStyle="1" w:styleId="Heading2Char">
    <w:name w:val="Heading 2 Char"/>
    <w:link w:val="Heading2"/>
    <w:uiPriority w:val="1"/>
    <w:rsid w:val="001D1931"/>
    <w:rPr>
      <w:rFonts w:ascii="Arial" w:hAnsi="Arial"/>
      <w:b/>
      <w:color w:val="0074BC" w:themeColor="text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link w:val="FooterChar"/>
    <w:uiPriority w:val="99"/>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2C4079"/>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0074BC" w:themeFill="accent1"/>
      </w:tcPr>
    </w:tblStyle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1D1931"/>
    <w:pPr>
      <w:spacing w:before="0" w:after="200"/>
      <w:outlineLvl w:val="9"/>
    </w:pPr>
  </w:style>
  <w:style w:type="character" w:customStyle="1" w:styleId="DHHSTOCheadingfactsheetChar">
    <w:name w:val="DHHS TOC heading fact sheet Char"/>
    <w:link w:val="DHHSTOCheadingfactsheet"/>
    <w:uiPriority w:val="4"/>
    <w:rsid w:val="001D1931"/>
    <w:rPr>
      <w:rFonts w:ascii="Arial" w:hAnsi="Arial"/>
      <w:b/>
      <w:color w:val="0074BC" w:themeColor="text2"/>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FA6BFE"/>
    <w:pPr>
      <w:spacing w:line="216" w:lineRule="auto"/>
    </w:pPr>
    <w:rPr>
      <w:rFonts w:ascii="Arial" w:hAnsi="Arial"/>
      <w:caps/>
      <w:color w:val="FFFFFF"/>
      <w:sz w:val="60"/>
      <w:szCs w:val="64"/>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99"/>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3"/>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5"/>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5"/>
      </w:numPr>
    </w:pPr>
  </w:style>
  <w:style w:type="numbering" w:customStyle="1" w:styleId="ZZTablebullets">
    <w:name w:val="ZZ Table bullets"/>
    <w:basedOn w:val="NoList"/>
    <w:rsid w:val="008E7B49"/>
    <w:pPr>
      <w:numPr>
        <w:numId w:val="5"/>
      </w:numPr>
    </w:pPr>
  </w:style>
  <w:style w:type="paragraph" w:customStyle="1" w:styleId="DHHStablecolhead">
    <w:name w:val="DHHS table col head"/>
    <w:uiPriority w:val="3"/>
    <w:qFormat/>
    <w:rsid w:val="00041A51"/>
    <w:pPr>
      <w:spacing w:before="80" w:after="60"/>
    </w:pPr>
    <w:rPr>
      <w:rFonts w:ascii="Arial" w:hAnsi="Arial"/>
      <w:b/>
      <w:color w:val="FFFFFF"/>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2C4079"/>
    <w:rPr>
      <w:color w:val="0074BC"/>
      <w:u w:val="dotted"/>
    </w:rPr>
  </w:style>
  <w:style w:type="paragraph" w:customStyle="1" w:styleId="DHHSmainsubheading">
    <w:name w:val="DHHS main subheading"/>
    <w:uiPriority w:val="8"/>
    <w:rsid w:val="00EE74E5"/>
    <w:rPr>
      <w:rFonts w:ascii="Arial" w:hAnsi="Arial"/>
      <w:b/>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8E7B49"/>
    <w:pPr>
      <w:numPr>
        <w:numId w:val="1"/>
      </w:numPr>
    </w:pPr>
  </w:style>
  <w:style w:type="numbering" w:customStyle="1" w:styleId="ZZQuotebullets">
    <w:name w:val="ZZ Quote bullets"/>
    <w:basedOn w:val="ZZNumbersdigit"/>
    <w:rsid w:val="008E7B49"/>
    <w:pPr>
      <w:numPr>
        <w:numId w:val="6"/>
      </w:numPr>
    </w:pPr>
  </w:style>
  <w:style w:type="paragraph" w:customStyle="1" w:styleId="DHHSnumberdigit">
    <w:name w:val="DHHS number digit"/>
    <w:basedOn w:val="DHHSbody"/>
    <w:uiPriority w:val="2"/>
    <w:rsid w:val="00857C5A"/>
    <w:pPr>
      <w:numPr>
        <w:numId w:val="4"/>
      </w:numPr>
    </w:pPr>
  </w:style>
  <w:style w:type="paragraph" w:customStyle="1" w:styleId="DHHSnumberloweralphaindent">
    <w:name w:val="DHHS number lower alpha indent"/>
    <w:basedOn w:val="DHHSbody"/>
    <w:uiPriority w:val="3"/>
    <w:rsid w:val="00721CFB"/>
    <w:pPr>
      <w:numPr>
        <w:ilvl w:val="1"/>
        <w:numId w:val="9"/>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9"/>
      </w:numPr>
    </w:pPr>
  </w:style>
  <w:style w:type="paragraph" w:customStyle="1" w:styleId="DHHSnumberlowerroman">
    <w:name w:val="DHHS number lower roman"/>
    <w:basedOn w:val="DHHSbody"/>
    <w:uiPriority w:val="3"/>
    <w:rsid w:val="00721CFB"/>
    <w:pPr>
      <w:numPr>
        <w:numId w:val="7"/>
      </w:numPr>
    </w:pPr>
  </w:style>
  <w:style w:type="paragraph" w:customStyle="1" w:styleId="DHHSnumberlowerromanindent">
    <w:name w:val="DHHS number lower roman indent"/>
    <w:basedOn w:val="DHHSbody"/>
    <w:uiPriority w:val="3"/>
    <w:rsid w:val="00721CFB"/>
    <w:pPr>
      <w:numPr>
        <w:ilvl w:val="1"/>
        <w:numId w:val="7"/>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8"/>
      </w:numPr>
    </w:pPr>
  </w:style>
  <w:style w:type="paragraph" w:customStyle="1" w:styleId="DHHSquotebullet1">
    <w:name w:val="DHHS quote bullet 1"/>
    <w:basedOn w:val="DHHSquote"/>
    <w:rsid w:val="008E7B49"/>
    <w:pPr>
      <w:numPr>
        <w:numId w:val="6"/>
      </w:numPr>
    </w:pPr>
  </w:style>
  <w:style w:type="paragraph" w:customStyle="1" w:styleId="DHHSquotebullet2">
    <w:name w:val="DHHS quote bullet 2"/>
    <w:basedOn w:val="DHHSquote"/>
    <w:rsid w:val="008E7B49"/>
    <w:pPr>
      <w:numPr>
        <w:ilvl w:val="1"/>
        <w:numId w:val="6"/>
      </w:numPr>
    </w:pPr>
  </w:style>
  <w:style w:type="paragraph" w:customStyle="1" w:styleId="Default">
    <w:name w:val="Default"/>
    <w:rsid w:val="000225C4"/>
    <w:pPr>
      <w:autoSpaceDE w:val="0"/>
      <w:autoSpaceDN w:val="0"/>
      <w:adjustRightInd w:val="0"/>
    </w:pPr>
    <w:rPr>
      <w:rFonts w:ascii="Arial" w:hAnsi="Arial" w:cs="Arial"/>
      <w:color w:val="000000"/>
      <w:sz w:val="24"/>
      <w:szCs w:val="24"/>
    </w:rPr>
  </w:style>
  <w:style w:type="paragraph" w:customStyle="1" w:styleId="DHbody">
    <w:name w:val="DH body"/>
    <w:rsid w:val="000225C4"/>
    <w:pPr>
      <w:spacing w:after="120" w:line="270" w:lineRule="exact"/>
    </w:pPr>
    <w:rPr>
      <w:rFonts w:ascii="Arial" w:eastAsia="Times" w:hAnsi="Arial"/>
      <w:lang w:eastAsia="en-US"/>
    </w:rPr>
  </w:style>
  <w:style w:type="character" w:customStyle="1" w:styleId="DHHSbodyChar">
    <w:name w:val="DHHS body Char"/>
    <w:link w:val="DHHSbody"/>
    <w:uiPriority w:val="99"/>
    <w:locked/>
    <w:rsid w:val="000225C4"/>
    <w:rPr>
      <w:rFonts w:ascii="Arial" w:eastAsia="Times" w:hAnsi="Arial"/>
      <w:lang w:eastAsia="en-US"/>
    </w:rPr>
  </w:style>
  <w:style w:type="table" w:styleId="GridTable4-Accent4">
    <w:name w:val="Grid Table 4 Accent 4"/>
    <w:basedOn w:val="TableNormal"/>
    <w:uiPriority w:val="49"/>
    <w:rsid w:val="000225C4"/>
    <w:tblPr>
      <w:tblStyleRowBandSize w:val="1"/>
      <w:tblStyleColBandSize w:val="1"/>
      <w:tblBorders>
        <w:top w:val="single" w:sz="4" w:space="0" w:color="9CDFF9" w:themeColor="accent4" w:themeTint="99"/>
        <w:left w:val="single" w:sz="4" w:space="0" w:color="9CDFF9" w:themeColor="accent4" w:themeTint="99"/>
        <w:bottom w:val="single" w:sz="4" w:space="0" w:color="9CDFF9" w:themeColor="accent4" w:themeTint="99"/>
        <w:right w:val="single" w:sz="4" w:space="0" w:color="9CDFF9" w:themeColor="accent4" w:themeTint="99"/>
        <w:insideH w:val="single" w:sz="4" w:space="0" w:color="9CDFF9" w:themeColor="accent4" w:themeTint="99"/>
        <w:insideV w:val="single" w:sz="4" w:space="0" w:color="9CDFF9" w:themeColor="accent4" w:themeTint="99"/>
      </w:tblBorders>
    </w:tblPr>
    <w:tblStylePr w:type="firstRow">
      <w:rPr>
        <w:b/>
        <w:bCs/>
        <w:color w:val="FFFFFF" w:themeColor="background1"/>
      </w:rPr>
      <w:tblPr/>
      <w:tcPr>
        <w:tcBorders>
          <w:top w:val="single" w:sz="4" w:space="0" w:color="5BCBF5" w:themeColor="accent4"/>
          <w:left w:val="single" w:sz="4" w:space="0" w:color="5BCBF5" w:themeColor="accent4"/>
          <w:bottom w:val="single" w:sz="4" w:space="0" w:color="5BCBF5" w:themeColor="accent4"/>
          <w:right w:val="single" w:sz="4" w:space="0" w:color="5BCBF5" w:themeColor="accent4"/>
          <w:insideH w:val="nil"/>
          <w:insideV w:val="nil"/>
        </w:tcBorders>
        <w:shd w:val="clear" w:color="auto" w:fill="5BCBF5" w:themeFill="accent4"/>
      </w:tcPr>
    </w:tblStylePr>
    <w:tblStylePr w:type="lastRow">
      <w:rPr>
        <w:b/>
        <w:bCs/>
      </w:rPr>
      <w:tblPr/>
      <w:tcPr>
        <w:tcBorders>
          <w:top w:val="double" w:sz="4" w:space="0" w:color="5BCBF5" w:themeColor="accent4"/>
        </w:tcBorders>
      </w:tcPr>
    </w:tblStylePr>
    <w:tblStylePr w:type="firstCol">
      <w:rPr>
        <w:b/>
        <w:bCs/>
      </w:rPr>
    </w:tblStylePr>
    <w:tblStylePr w:type="lastCol">
      <w:rPr>
        <w:b/>
        <w:bCs/>
      </w:rPr>
    </w:tblStylePr>
    <w:tblStylePr w:type="band1Vert">
      <w:tblPr/>
      <w:tcPr>
        <w:shd w:val="clear" w:color="auto" w:fill="DEF4FD" w:themeFill="accent4" w:themeFillTint="33"/>
      </w:tcPr>
    </w:tblStylePr>
    <w:tblStylePr w:type="band1Horz">
      <w:tblPr/>
      <w:tcPr>
        <w:shd w:val="clear" w:color="auto" w:fill="DEF4FD" w:themeFill="accent4" w:themeFillTint="33"/>
      </w:tcPr>
    </w:tblStylePr>
  </w:style>
  <w:style w:type="table" w:styleId="GridTable5Dark-Accent1">
    <w:name w:val="Grid Table 5 Dark Accent 1"/>
    <w:basedOn w:val="TableNormal"/>
    <w:uiPriority w:val="50"/>
    <w:rsid w:val="0063085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E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4B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4B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4B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4BC" w:themeFill="accent1"/>
      </w:tcPr>
    </w:tblStylePr>
    <w:tblStylePr w:type="band1Vert">
      <w:tblPr/>
      <w:tcPr>
        <w:shd w:val="clear" w:color="auto" w:fill="7ECDFF" w:themeFill="accent1" w:themeFillTint="66"/>
      </w:tcPr>
    </w:tblStylePr>
    <w:tblStylePr w:type="band1Horz">
      <w:tblPr/>
      <w:tcPr>
        <w:shd w:val="clear" w:color="auto" w:fill="7ECDFF" w:themeFill="accent1" w:themeFillTint="66"/>
      </w:tcPr>
    </w:tblStylePr>
  </w:style>
  <w:style w:type="table" w:styleId="GridTable4-Accent1">
    <w:name w:val="Grid Table 4 Accent 1"/>
    <w:basedOn w:val="TableNormal"/>
    <w:uiPriority w:val="49"/>
    <w:rsid w:val="0063085F"/>
    <w:tblPr>
      <w:tblStyleRowBandSize w:val="1"/>
      <w:tblStyleColBandSize w:val="1"/>
      <w:tblBorders>
        <w:top w:val="single" w:sz="4" w:space="0" w:color="3DB4FF" w:themeColor="accent1" w:themeTint="99"/>
        <w:left w:val="single" w:sz="4" w:space="0" w:color="3DB4FF" w:themeColor="accent1" w:themeTint="99"/>
        <w:bottom w:val="single" w:sz="4" w:space="0" w:color="3DB4FF" w:themeColor="accent1" w:themeTint="99"/>
        <w:right w:val="single" w:sz="4" w:space="0" w:color="3DB4FF" w:themeColor="accent1" w:themeTint="99"/>
        <w:insideH w:val="single" w:sz="4" w:space="0" w:color="3DB4FF" w:themeColor="accent1" w:themeTint="99"/>
        <w:insideV w:val="single" w:sz="4" w:space="0" w:color="3DB4FF" w:themeColor="accent1" w:themeTint="99"/>
      </w:tblBorders>
    </w:tblPr>
    <w:tblStylePr w:type="firstRow">
      <w:rPr>
        <w:b/>
        <w:bCs/>
        <w:color w:val="FFFFFF" w:themeColor="background1"/>
      </w:rPr>
      <w:tblPr/>
      <w:tcPr>
        <w:tcBorders>
          <w:top w:val="single" w:sz="4" w:space="0" w:color="0074BC" w:themeColor="accent1"/>
          <w:left w:val="single" w:sz="4" w:space="0" w:color="0074BC" w:themeColor="accent1"/>
          <w:bottom w:val="single" w:sz="4" w:space="0" w:color="0074BC" w:themeColor="accent1"/>
          <w:right w:val="single" w:sz="4" w:space="0" w:color="0074BC" w:themeColor="accent1"/>
          <w:insideH w:val="nil"/>
          <w:insideV w:val="nil"/>
        </w:tcBorders>
        <w:shd w:val="clear" w:color="auto" w:fill="0074BC" w:themeFill="accent1"/>
      </w:tcPr>
    </w:tblStylePr>
    <w:tblStylePr w:type="lastRow">
      <w:rPr>
        <w:b/>
        <w:bCs/>
      </w:rPr>
      <w:tblPr/>
      <w:tcPr>
        <w:tcBorders>
          <w:top w:val="double" w:sz="4" w:space="0" w:color="0074BC" w:themeColor="accent1"/>
        </w:tcBorders>
      </w:tcPr>
    </w:tblStylePr>
    <w:tblStylePr w:type="firstCol">
      <w:rPr>
        <w:b/>
        <w:bCs/>
      </w:rPr>
    </w:tblStylePr>
    <w:tblStylePr w:type="lastCol">
      <w:rPr>
        <w:b/>
        <w:bCs/>
      </w:rPr>
    </w:tblStylePr>
    <w:tblStylePr w:type="band1Vert">
      <w:tblPr/>
      <w:tcPr>
        <w:shd w:val="clear" w:color="auto" w:fill="BEE6FF" w:themeFill="accent1" w:themeFillTint="33"/>
      </w:tcPr>
    </w:tblStylePr>
    <w:tblStylePr w:type="band1Horz">
      <w:tblPr/>
      <w:tcPr>
        <w:shd w:val="clear" w:color="auto" w:fill="BEE6FF" w:themeFill="accent1" w:themeFillTint="33"/>
      </w:tcPr>
    </w:tblStylePr>
  </w:style>
  <w:style w:type="character" w:styleId="UnresolvedMention">
    <w:name w:val="Unresolved Mention"/>
    <w:basedOn w:val="DefaultParagraphFont"/>
    <w:uiPriority w:val="99"/>
    <w:unhideWhenUsed/>
    <w:rsid w:val="007E0CA5"/>
    <w:rPr>
      <w:color w:val="605E5C"/>
      <w:shd w:val="clear" w:color="auto" w:fill="E1DFDD"/>
    </w:rPr>
  </w:style>
  <w:style w:type="paragraph" w:styleId="ListParagraph">
    <w:name w:val="List Paragraph"/>
    <w:aliases w:val="Bullet List,number List,Recommendation,List Paragraph1,Numbered Para 1,Dot pt,No Spacing1,List Paragraph Char Char Char,Indicator Text,Bullet Points,Bullet 1,MAIN CONTENT,List Paragraph12,F5 List Paragraph,Colorful List - Accent 13"/>
    <w:basedOn w:val="Normal"/>
    <w:link w:val="ListParagraphChar"/>
    <w:uiPriority w:val="34"/>
    <w:qFormat/>
    <w:rsid w:val="000A7E1E"/>
    <w:pPr>
      <w:ind w:left="720"/>
    </w:pPr>
    <w:rPr>
      <w:rFonts w:ascii="Calibri" w:eastAsiaTheme="minorHAnsi" w:hAnsi="Calibri" w:cs="Calibri"/>
      <w:sz w:val="22"/>
      <w:szCs w:val="22"/>
    </w:rPr>
  </w:style>
  <w:style w:type="character" w:customStyle="1" w:styleId="ListParagraphChar">
    <w:name w:val="List Paragraph Char"/>
    <w:aliases w:val="Bullet List Char,number List Char,Recommendation Char,List Paragraph1 Char,Numbered Para 1 Char,Dot pt Char,No Spacing1 Char,List Paragraph Char Char Char Char,Indicator Text Char,Bullet Points Char,Bullet 1 Char,MAIN CONTENT Char"/>
    <w:basedOn w:val="DefaultParagraphFont"/>
    <w:link w:val="ListParagraph"/>
    <w:uiPriority w:val="34"/>
    <w:locked/>
    <w:rsid w:val="0064206B"/>
    <w:rPr>
      <w:rFonts w:ascii="Calibri" w:eastAsiaTheme="minorHAnsi" w:hAnsi="Calibri" w:cs="Calibri"/>
      <w:sz w:val="22"/>
      <w:szCs w:val="22"/>
      <w:lang w:eastAsia="en-US"/>
    </w:rPr>
  </w:style>
  <w:style w:type="paragraph" w:styleId="NormalWeb">
    <w:name w:val="Normal (Web)"/>
    <w:basedOn w:val="Normal"/>
    <w:uiPriority w:val="99"/>
    <w:semiHidden/>
    <w:unhideWhenUsed/>
    <w:rsid w:val="009241ED"/>
    <w:pPr>
      <w:spacing w:before="100" w:beforeAutospacing="1" w:after="100" w:afterAutospacing="1"/>
    </w:pPr>
    <w:rPr>
      <w:rFonts w:ascii="Times New Roman" w:hAnsi="Times New Roman"/>
      <w:sz w:val="24"/>
      <w:szCs w:val="24"/>
      <w:lang w:eastAsia="en-AU"/>
    </w:rPr>
  </w:style>
  <w:style w:type="character" w:styleId="Emphasis">
    <w:name w:val="Emphasis"/>
    <w:basedOn w:val="DefaultParagraphFont"/>
    <w:uiPriority w:val="20"/>
    <w:qFormat/>
    <w:rsid w:val="00C25200"/>
    <w:rPr>
      <w:i/>
      <w:iCs/>
    </w:rPr>
  </w:style>
  <w:style w:type="character" w:styleId="CommentReference">
    <w:name w:val="annotation reference"/>
    <w:basedOn w:val="DefaultParagraphFont"/>
    <w:uiPriority w:val="99"/>
    <w:semiHidden/>
    <w:unhideWhenUsed/>
    <w:rsid w:val="00ED1BF9"/>
    <w:rPr>
      <w:sz w:val="16"/>
      <w:szCs w:val="16"/>
    </w:rPr>
  </w:style>
  <w:style w:type="paragraph" w:styleId="CommentText">
    <w:name w:val="annotation text"/>
    <w:basedOn w:val="Normal"/>
    <w:link w:val="CommentTextChar"/>
    <w:uiPriority w:val="99"/>
    <w:semiHidden/>
    <w:unhideWhenUsed/>
    <w:rsid w:val="00ED1BF9"/>
  </w:style>
  <w:style w:type="character" w:customStyle="1" w:styleId="CommentTextChar">
    <w:name w:val="Comment Text Char"/>
    <w:basedOn w:val="DefaultParagraphFont"/>
    <w:link w:val="CommentText"/>
    <w:uiPriority w:val="99"/>
    <w:semiHidden/>
    <w:rsid w:val="00ED1BF9"/>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ED1BF9"/>
    <w:rPr>
      <w:b/>
      <w:bCs/>
    </w:rPr>
  </w:style>
  <w:style w:type="character" w:customStyle="1" w:styleId="CommentSubjectChar">
    <w:name w:val="Comment Subject Char"/>
    <w:basedOn w:val="CommentTextChar"/>
    <w:link w:val="CommentSubject"/>
    <w:uiPriority w:val="99"/>
    <w:semiHidden/>
    <w:rsid w:val="00ED1BF9"/>
    <w:rPr>
      <w:rFonts w:ascii="Cambria" w:hAnsi="Cambria"/>
      <w:b/>
      <w:bCs/>
      <w:lang w:eastAsia="en-US"/>
    </w:rPr>
  </w:style>
  <w:style w:type="paragraph" w:styleId="BalloonText">
    <w:name w:val="Balloon Text"/>
    <w:basedOn w:val="Normal"/>
    <w:link w:val="BalloonTextChar"/>
    <w:uiPriority w:val="99"/>
    <w:semiHidden/>
    <w:unhideWhenUsed/>
    <w:rsid w:val="00ED1B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BF9"/>
    <w:rPr>
      <w:rFonts w:ascii="Segoe UI" w:hAnsi="Segoe UI" w:cs="Segoe UI"/>
      <w:sz w:val="18"/>
      <w:szCs w:val="18"/>
      <w:lang w:eastAsia="en-US"/>
    </w:rPr>
  </w:style>
  <w:style w:type="paragraph" w:customStyle="1" w:styleId="paragraph">
    <w:name w:val="paragraph"/>
    <w:basedOn w:val="Normal"/>
    <w:rsid w:val="00CC3D5B"/>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CC3D5B"/>
  </w:style>
  <w:style w:type="character" w:customStyle="1" w:styleId="spellingerror">
    <w:name w:val="spellingerror"/>
    <w:basedOn w:val="DefaultParagraphFont"/>
    <w:rsid w:val="00CC3D5B"/>
  </w:style>
  <w:style w:type="character" w:customStyle="1" w:styleId="eop">
    <w:name w:val="eop"/>
    <w:basedOn w:val="DefaultParagraphFont"/>
    <w:rsid w:val="00CC3D5B"/>
  </w:style>
  <w:style w:type="character" w:customStyle="1" w:styleId="advancedproofingissue">
    <w:name w:val="advancedproofingissue"/>
    <w:basedOn w:val="DefaultParagraphFont"/>
    <w:rsid w:val="00CC3D5B"/>
  </w:style>
  <w:style w:type="character" w:customStyle="1" w:styleId="contextualspellingandgrammarerror">
    <w:name w:val="contextualspellingandgrammarerror"/>
    <w:basedOn w:val="DefaultParagraphFont"/>
    <w:rsid w:val="00CC3D5B"/>
  </w:style>
  <w:style w:type="paragraph" w:customStyle="1" w:styleId="xmsonormal">
    <w:name w:val="x_msonormal"/>
    <w:basedOn w:val="Normal"/>
    <w:rsid w:val="00770248"/>
    <w:rPr>
      <w:rFonts w:ascii="Calibri" w:eastAsiaTheme="minorHAnsi" w:hAnsi="Calibri" w:cs="Calibri"/>
      <w:sz w:val="22"/>
      <w:szCs w:val="22"/>
      <w:lang w:eastAsia="en-AU"/>
    </w:rPr>
  </w:style>
  <w:style w:type="character" w:customStyle="1" w:styleId="mark81ij1svd2">
    <w:name w:val="mark81ij1svd2"/>
    <w:basedOn w:val="DefaultParagraphFont"/>
    <w:rsid w:val="00DF3710"/>
  </w:style>
  <w:style w:type="character" w:customStyle="1" w:styleId="FooterChar">
    <w:name w:val="Footer Char"/>
    <w:basedOn w:val="DefaultParagraphFont"/>
    <w:link w:val="Footer"/>
    <w:uiPriority w:val="99"/>
    <w:rsid w:val="00EB6B29"/>
    <w:rPr>
      <w:rFonts w:ascii="Arial" w:hAnsi="Arial" w:cs="Arial"/>
      <w:sz w:val="18"/>
      <w:szCs w:val="18"/>
      <w:lang w:eastAsia="en-US"/>
    </w:rPr>
  </w:style>
  <w:style w:type="paragraph" w:customStyle="1" w:styleId="xxmsonormal">
    <w:name w:val="x_x_msonormal"/>
    <w:basedOn w:val="Normal"/>
    <w:rsid w:val="00C6618E"/>
    <w:pPr>
      <w:spacing w:before="100" w:beforeAutospacing="1" w:after="100" w:afterAutospacing="1"/>
    </w:pPr>
    <w:rPr>
      <w:rFonts w:ascii="Times New Roman" w:hAnsi="Times New Roman"/>
      <w:sz w:val="24"/>
      <w:szCs w:val="24"/>
      <w:lang w:eastAsia="en-AU"/>
    </w:rPr>
  </w:style>
  <w:style w:type="character" w:styleId="Mention">
    <w:name w:val="Mention"/>
    <w:basedOn w:val="DefaultParagraphFont"/>
    <w:uiPriority w:val="99"/>
    <w:unhideWhenUsed/>
    <w:rsid w:val="00D470EE"/>
    <w:rPr>
      <w:color w:val="2B579A"/>
      <w:shd w:val="clear" w:color="auto" w:fill="E1DFDD"/>
    </w:rPr>
  </w:style>
  <w:style w:type="paragraph" w:customStyle="1" w:styleId="ARbody">
    <w:name w:val="AR body"/>
    <w:uiPriority w:val="99"/>
    <w:qFormat/>
    <w:rsid w:val="00A13E96"/>
    <w:pPr>
      <w:spacing w:after="120" w:line="260" w:lineRule="atLeast"/>
    </w:pPr>
    <w:rPr>
      <w:rFonts w:ascii="Arial" w:eastAsia="Times" w:hAnsi="Arial" w:cs="Arial"/>
      <w:szCs w:val="24"/>
      <w:lang w:eastAsia="en-US"/>
    </w:rPr>
  </w:style>
  <w:style w:type="paragraph" w:customStyle="1" w:styleId="ARbullet1">
    <w:name w:val="AR bullet 1"/>
    <w:basedOn w:val="Normal"/>
    <w:uiPriority w:val="99"/>
    <w:qFormat/>
    <w:rsid w:val="007A202A"/>
    <w:pPr>
      <w:spacing w:after="40" w:line="260" w:lineRule="atLeast"/>
      <w:ind w:left="284" w:hanging="284"/>
    </w:pPr>
    <w:rPr>
      <w:rFonts w:ascii="Arial" w:eastAsia="Times" w:hAnsi="Arial" w:cs="Arial"/>
      <w:szCs w:val="24"/>
    </w:rPr>
  </w:style>
  <w:style w:type="paragraph" w:customStyle="1" w:styleId="ARbullet2">
    <w:name w:val="AR bullet 2"/>
    <w:basedOn w:val="Normal"/>
    <w:uiPriority w:val="99"/>
    <w:qFormat/>
    <w:rsid w:val="007A202A"/>
    <w:pPr>
      <w:spacing w:after="40" w:line="260" w:lineRule="atLeast"/>
      <w:ind w:left="567" w:hanging="283"/>
    </w:pPr>
    <w:rPr>
      <w:rFonts w:ascii="Arial" w:eastAsia="Times" w:hAnsi="Arial" w:cs="Arial"/>
      <w:szCs w:val="24"/>
    </w:rPr>
  </w:style>
  <w:style w:type="paragraph" w:customStyle="1" w:styleId="ARbullet3">
    <w:name w:val="AR bullet 3"/>
    <w:basedOn w:val="Normal"/>
    <w:rsid w:val="007A202A"/>
    <w:pPr>
      <w:spacing w:after="40" w:line="260" w:lineRule="atLeast"/>
      <w:ind w:left="851" w:hanging="284"/>
    </w:pPr>
    <w:rPr>
      <w:rFonts w:ascii="Arial" w:eastAsia="Times"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28232">
      <w:bodyDiv w:val="1"/>
      <w:marLeft w:val="0"/>
      <w:marRight w:val="0"/>
      <w:marTop w:val="0"/>
      <w:marBottom w:val="0"/>
      <w:divBdr>
        <w:top w:val="none" w:sz="0" w:space="0" w:color="auto"/>
        <w:left w:val="none" w:sz="0" w:space="0" w:color="auto"/>
        <w:bottom w:val="none" w:sz="0" w:space="0" w:color="auto"/>
        <w:right w:val="none" w:sz="0" w:space="0" w:color="auto"/>
      </w:divBdr>
    </w:div>
    <w:div w:id="205872302">
      <w:bodyDiv w:val="1"/>
      <w:marLeft w:val="0"/>
      <w:marRight w:val="0"/>
      <w:marTop w:val="0"/>
      <w:marBottom w:val="0"/>
      <w:divBdr>
        <w:top w:val="none" w:sz="0" w:space="0" w:color="auto"/>
        <w:left w:val="none" w:sz="0" w:space="0" w:color="auto"/>
        <w:bottom w:val="none" w:sz="0" w:space="0" w:color="auto"/>
        <w:right w:val="none" w:sz="0" w:space="0" w:color="auto"/>
      </w:divBdr>
      <w:divsChild>
        <w:div w:id="477456612">
          <w:marLeft w:val="0"/>
          <w:marRight w:val="0"/>
          <w:marTop w:val="0"/>
          <w:marBottom w:val="0"/>
          <w:divBdr>
            <w:top w:val="none" w:sz="0" w:space="0" w:color="auto"/>
            <w:left w:val="none" w:sz="0" w:space="0" w:color="auto"/>
            <w:bottom w:val="none" w:sz="0" w:space="0" w:color="auto"/>
            <w:right w:val="none" w:sz="0" w:space="0" w:color="auto"/>
          </w:divBdr>
        </w:div>
      </w:divsChild>
    </w:div>
    <w:div w:id="231475878">
      <w:bodyDiv w:val="1"/>
      <w:marLeft w:val="0"/>
      <w:marRight w:val="0"/>
      <w:marTop w:val="0"/>
      <w:marBottom w:val="0"/>
      <w:divBdr>
        <w:top w:val="none" w:sz="0" w:space="0" w:color="auto"/>
        <w:left w:val="none" w:sz="0" w:space="0" w:color="auto"/>
        <w:bottom w:val="none" w:sz="0" w:space="0" w:color="auto"/>
        <w:right w:val="none" w:sz="0" w:space="0" w:color="auto"/>
      </w:divBdr>
    </w:div>
    <w:div w:id="378557608">
      <w:bodyDiv w:val="1"/>
      <w:marLeft w:val="0"/>
      <w:marRight w:val="0"/>
      <w:marTop w:val="0"/>
      <w:marBottom w:val="0"/>
      <w:divBdr>
        <w:top w:val="none" w:sz="0" w:space="0" w:color="auto"/>
        <w:left w:val="none" w:sz="0" w:space="0" w:color="auto"/>
        <w:bottom w:val="none" w:sz="0" w:space="0" w:color="auto"/>
        <w:right w:val="none" w:sz="0" w:space="0" w:color="auto"/>
      </w:divBdr>
      <w:divsChild>
        <w:div w:id="27072477">
          <w:marLeft w:val="0"/>
          <w:marRight w:val="0"/>
          <w:marTop w:val="0"/>
          <w:marBottom w:val="0"/>
          <w:divBdr>
            <w:top w:val="none" w:sz="0" w:space="0" w:color="auto"/>
            <w:left w:val="none" w:sz="0" w:space="0" w:color="auto"/>
            <w:bottom w:val="none" w:sz="0" w:space="0" w:color="auto"/>
            <w:right w:val="none" w:sz="0" w:space="0" w:color="auto"/>
          </w:divBdr>
          <w:divsChild>
            <w:div w:id="216431932">
              <w:marLeft w:val="0"/>
              <w:marRight w:val="0"/>
              <w:marTop w:val="0"/>
              <w:marBottom w:val="0"/>
              <w:divBdr>
                <w:top w:val="none" w:sz="0" w:space="0" w:color="auto"/>
                <w:left w:val="none" w:sz="0" w:space="0" w:color="auto"/>
                <w:bottom w:val="none" w:sz="0" w:space="0" w:color="auto"/>
                <w:right w:val="none" w:sz="0" w:space="0" w:color="auto"/>
              </w:divBdr>
              <w:divsChild>
                <w:div w:id="256331124">
                  <w:marLeft w:val="0"/>
                  <w:marRight w:val="0"/>
                  <w:marTop w:val="0"/>
                  <w:marBottom w:val="0"/>
                  <w:divBdr>
                    <w:top w:val="none" w:sz="0" w:space="0" w:color="auto"/>
                    <w:left w:val="none" w:sz="0" w:space="0" w:color="auto"/>
                    <w:bottom w:val="none" w:sz="0" w:space="0" w:color="auto"/>
                    <w:right w:val="none" w:sz="0" w:space="0" w:color="auto"/>
                  </w:divBdr>
                  <w:divsChild>
                    <w:div w:id="1587109124">
                      <w:marLeft w:val="0"/>
                      <w:marRight w:val="0"/>
                      <w:marTop w:val="0"/>
                      <w:marBottom w:val="0"/>
                      <w:divBdr>
                        <w:top w:val="none" w:sz="0" w:space="0" w:color="auto"/>
                        <w:left w:val="none" w:sz="0" w:space="0" w:color="auto"/>
                        <w:bottom w:val="none" w:sz="0" w:space="0" w:color="auto"/>
                        <w:right w:val="none" w:sz="0" w:space="0" w:color="auto"/>
                      </w:divBdr>
                      <w:divsChild>
                        <w:div w:id="890459027">
                          <w:marLeft w:val="0"/>
                          <w:marRight w:val="0"/>
                          <w:marTop w:val="0"/>
                          <w:marBottom w:val="0"/>
                          <w:divBdr>
                            <w:top w:val="none" w:sz="0" w:space="0" w:color="auto"/>
                            <w:left w:val="none" w:sz="0" w:space="0" w:color="auto"/>
                            <w:bottom w:val="none" w:sz="0" w:space="0" w:color="auto"/>
                            <w:right w:val="none" w:sz="0" w:space="0" w:color="auto"/>
                          </w:divBdr>
                          <w:divsChild>
                            <w:div w:id="840974889">
                              <w:marLeft w:val="0"/>
                              <w:marRight w:val="0"/>
                              <w:marTop w:val="0"/>
                              <w:marBottom w:val="0"/>
                              <w:divBdr>
                                <w:top w:val="none" w:sz="0" w:space="0" w:color="auto"/>
                                <w:left w:val="none" w:sz="0" w:space="0" w:color="auto"/>
                                <w:bottom w:val="none" w:sz="0" w:space="0" w:color="auto"/>
                                <w:right w:val="none" w:sz="0" w:space="0" w:color="auto"/>
                              </w:divBdr>
                              <w:divsChild>
                                <w:div w:id="17996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722865">
      <w:bodyDiv w:val="1"/>
      <w:marLeft w:val="0"/>
      <w:marRight w:val="0"/>
      <w:marTop w:val="0"/>
      <w:marBottom w:val="0"/>
      <w:divBdr>
        <w:top w:val="none" w:sz="0" w:space="0" w:color="auto"/>
        <w:left w:val="none" w:sz="0" w:space="0" w:color="auto"/>
        <w:bottom w:val="none" w:sz="0" w:space="0" w:color="auto"/>
        <w:right w:val="none" w:sz="0" w:space="0" w:color="auto"/>
      </w:divBdr>
    </w:div>
    <w:div w:id="559482394">
      <w:bodyDiv w:val="1"/>
      <w:marLeft w:val="0"/>
      <w:marRight w:val="0"/>
      <w:marTop w:val="0"/>
      <w:marBottom w:val="0"/>
      <w:divBdr>
        <w:top w:val="none" w:sz="0" w:space="0" w:color="auto"/>
        <w:left w:val="none" w:sz="0" w:space="0" w:color="auto"/>
        <w:bottom w:val="none" w:sz="0" w:space="0" w:color="auto"/>
        <w:right w:val="none" w:sz="0" w:space="0" w:color="auto"/>
      </w:divBdr>
    </w:div>
    <w:div w:id="651712178">
      <w:bodyDiv w:val="1"/>
      <w:marLeft w:val="0"/>
      <w:marRight w:val="0"/>
      <w:marTop w:val="0"/>
      <w:marBottom w:val="0"/>
      <w:divBdr>
        <w:top w:val="none" w:sz="0" w:space="0" w:color="auto"/>
        <w:left w:val="none" w:sz="0" w:space="0" w:color="auto"/>
        <w:bottom w:val="none" w:sz="0" w:space="0" w:color="auto"/>
        <w:right w:val="none" w:sz="0" w:space="0" w:color="auto"/>
      </w:divBdr>
      <w:divsChild>
        <w:div w:id="188377093">
          <w:marLeft w:val="0"/>
          <w:marRight w:val="0"/>
          <w:marTop w:val="0"/>
          <w:marBottom w:val="0"/>
          <w:divBdr>
            <w:top w:val="none" w:sz="0" w:space="0" w:color="auto"/>
            <w:left w:val="none" w:sz="0" w:space="0" w:color="auto"/>
            <w:bottom w:val="none" w:sz="0" w:space="0" w:color="auto"/>
            <w:right w:val="none" w:sz="0" w:space="0" w:color="auto"/>
          </w:divBdr>
          <w:divsChild>
            <w:div w:id="1382290934">
              <w:marLeft w:val="0"/>
              <w:marRight w:val="0"/>
              <w:marTop w:val="0"/>
              <w:marBottom w:val="0"/>
              <w:divBdr>
                <w:top w:val="none" w:sz="0" w:space="0" w:color="auto"/>
                <w:left w:val="none" w:sz="0" w:space="0" w:color="auto"/>
                <w:bottom w:val="none" w:sz="0" w:space="0" w:color="auto"/>
                <w:right w:val="none" w:sz="0" w:space="0" w:color="auto"/>
              </w:divBdr>
              <w:divsChild>
                <w:div w:id="1978416014">
                  <w:marLeft w:val="0"/>
                  <w:marRight w:val="0"/>
                  <w:marTop w:val="0"/>
                  <w:marBottom w:val="0"/>
                  <w:divBdr>
                    <w:top w:val="none" w:sz="0" w:space="0" w:color="auto"/>
                    <w:left w:val="none" w:sz="0" w:space="0" w:color="auto"/>
                    <w:bottom w:val="none" w:sz="0" w:space="0" w:color="auto"/>
                    <w:right w:val="none" w:sz="0" w:space="0" w:color="auto"/>
                  </w:divBdr>
                  <w:divsChild>
                    <w:div w:id="1639141017">
                      <w:marLeft w:val="0"/>
                      <w:marRight w:val="0"/>
                      <w:marTop w:val="0"/>
                      <w:marBottom w:val="0"/>
                      <w:divBdr>
                        <w:top w:val="none" w:sz="0" w:space="0" w:color="auto"/>
                        <w:left w:val="none" w:sz="0" w:space="0" w:color="auto"/>
                        <w:bottom w:val="none" w:sz="0" w:space="0" w:color="auto"/>
                        <w:right w:val="none" w:sz="0" w:space="0" w:color="auto"/>
                      </w:divBdr>
                      <w:divsChild>
                        <w:div w:id="1417436613">
                          <w:marLeft w:val="0"/>
                          <w:marRight w:val="0"/>
                          <w:marTop w:val="0"/>
                          <w:marBottom w:val="0"/>
                          <w:divBdr>
                            <w:top w:val="none" w:sz="0" w:space="0" w:color="auto"/>
                            <w:left w:val="none" w:sz="0" w:space="0" w:color="auto"/>
                            <w:bottom w:val="none" w:sz="0" w:space="0" w:color="auto"/>
                            <w:right w:val="none" w:sz="0" w:space="0" w:color="auto"/>
                          </w:divBdr>
                          <w:divsChild>
                            <w:div w:id="903755478">
                              <w:marLeft w:val="0"/>
                              <w:marRight w:val="0"/>
                              <w:marTop w:val="0"/>
                              <w:marBottom w:val="0"/>
                              <w:divBdr>
                                <w:top w:val="none" w:sz="0" w:space="0" w:color="auto"/>
                                <w:left w:val="none" w:sz="0" w:space="0" w:color="auto"/>
                                <w:bottom w:val="none" w:sz="0" w:space="0" w:color="auto"/>
                                <w:right w:val="none" w:sz="0" w:space="0" w:color="auto"/>
                              </w:divBdr>
                              <w:divsChild>
                                <w:div w:id="52136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562565">
      <w:bodyDiv w:val="1"/>
      <w:marLeft w:val="0"/>
      <w:marRight w:val="0"/>
      <w:marTop w:val="0"/>
      <w:marBottom w:val="0"/>
      <w:divBdr>
        <w:top w:val="none" w:sz="0" w:space="0" w:color="auto"/>
        <w:left w:val="none" w:sz="0" w:space="0" w:color="auto"/>
        <w:bottom w:val="none" w:sz="0" w:space="0" w:color="auto"/>
        <w:right w:val="none" w:sz="0" w:space="0" w:color="auto"/>
      </w:divBdr>
    </w:div>
    <w:div w:id="799106325">
      <w:bodyDiv w:val="1"/>
      <w:marLeft w:val="0"/>
      <w:marRight w:val="0"/>
      <w:marTop w:val="0"/>
      <w:marBottom w:val="0"/>
      <w:divBdr>
        <w:top w:val="none" w:sz="0" w:space="0" w:color="auto"/>
        <w:left w:val="none" w:sz="0" w:space="0" w:color="auto"/>
        <w:bottom w:val="none" w:sz="0" w:space="0" w:color="auto"/>
        <w:right w:val="none" w:sz="0" w:space="0" w:color="auto"/>
      </w:divBdr>
    </w:div>
    <w:div w:id="862131660">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064836868">
      <w:bodyDiv w:val="1"/>
      <w:marLeft w:val="0"/>
      <w:marRight w:val="0"/>
      <w:marTop w:val="0"/>
      <w:marBottom w:val="0"/>
      <w:divBdr>
        <w:top w:val="none" w:sz="0" w:space="0" w:color="auto"/>
        <w:left w:val="none" w:sz="0" w:space="0" w:color="auto"/>
        <w:bottom w:val="none" w:sz="0" w:space="0" w:color="auto"/>
        <w:right w:val="none" w:sz="0" w:space="0" w:color="auto"/>
      </w:divBdr>
      <w:divsChild>
        <w:div w:id="294332691">
          <w:marLeft w:val="0"/>
          <w:marRight w:val="0"/>
          <w:marTop w:val="0"/>
          <w:marBottom w:val="0"/>
          <w:divBdr>
            <w:top w:val="none" w:sz="0" w:space="0" w:color="auto"/>
            <w:left w:val="none" w:sz="0" w:space="0" w:color="auto"/>
            <w:bottom w:val="none" w:sz="0" w:space="0" w:color="auto"/>
            <w:right w:val="none" w:sz="0" w:space="0" w:color="auto"/>
          </w:divBdr>
          <w:divsChild>
            <w:div w:id="1502741201">
              <w:marLeft w:val="0"/>
              <w:marRight w:val="0"/>
              <w:marTop w:val="0"/>
              <w:marBottom w:val="0"/>
              <w:divBdr>
                <w:top w:val="none" w:sz="0" w:space="0" w:color="auto"/>
                <w:left w:val="none" w:sz="0" w:space="0" w:color="auto"/>
                <w:bottom w:val="none" w:sz="0" w:space="0" w:color="auto"/>
                <w:right w:val="none" w:sz="0" w:space="0" w:color="auto"/>
              </w:divBdr>
              <w:divsChild>
                <w:div w:id="87359807">
                  <w:marLeft w:val="0"/>
                  <w:marRight w:val="0"/>
                  <w:marTop w:val="0"/>
                  <w:marBottom w:val="0"/>
                  <w:divBdr>
                    <w:top w:val="none" w:sz="0" w:space="0" w:color="auto"/>
                    <w:left w:val="none" w:sz="0" w:space="0" w:color="auto"/>
                    <w:bottom w:val="none" w:sz="0" w:space="0" w:color="auto"/>
                    <w:right w:val="none" w:sz="0" w:space="0" w:color="auto"/>
                  </w:divBdr>
                  <w:divsChild>
                    <w:div w:id="252055089">
                      <w:marLeft w:val="0"/>
                      <w:marRight w:val="0"/>
                      <w:marTop w:val="0"/>
                      <w:marBottom w:val="0"/>
                      <w:divBdr>
                        <w:top w:val="none" w:sz="0" w:space="0" w:color="auto"/>
                        <w:left w:val="none" w:sz="0" w:space="0" w:color="auto"/>
                        <w:bottom w:val="none" w:sz="0" w:space="0" w:color="auto"/>
                        <w:right w:val="none" w:sz="0" w:space="0" w:color="auto"/>
                      </w:divBdr>
                      <w:divsChild>
                        <w:div w:id="1442259617">
                          <w:marLeft w:val="0"/>
                          <w:marRight w:val="0"/>
                          <w:marTop w:val="0"/>
                          <w:marBottom w:val="0"/>
                          <w:divBdr>
                            <w:top w:val="none" w:sz="0" w:space="0" w:color="auto"/>
                            <w:left w:val="none" w:sz="0" w:space="0" w:color="auto"/>
                            <w:bottom w:val="none" w:sz="0" w:space="0" w:color="auto"/>
                            <w:right w:val="none" w:sz="0" w:space="0" w:color="auto"/>
                          </w:divBdr>
                          <w:divsChild>
                            <w:div w:id="8468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529523">
      <w:bodyDiv w:val="1"/>
      <w:marLeft w:val="0"/>
      <w:marRight w:val="0"/>
      <w:marTop w:val="0"/>
      <w:marBottom w:val="0"/>
      <w:divBdr>
        <w:top w:val="none" w:sz="0" w:space="0" w:color="auto"/>
        <w:left w:val="none" w:sz="0" w:space="0" w:color="auto"/>
        <w:bottom w:val="none" w:sz="0" w:space="0" w:color="auto"/>
        <w:right w:val="none" w:sz="0" w:space="0" w:color="auto"/>
      </w:divBdr>
      <w:divsChild>
        <w:div w:id="407924230">
          <w:marLeft w:val="0"/>
          <w:marRight w:val="0"/>
          <w:marTop w:val="0"/>
          <w:marBottom w:val="0"/>
          <w:divBdr>
            <w:top w:val="none" w:sz="0" w:space="0" w:color="auto"/>
            <w:left w:val="none" w:sz="0" w:space="0" w:color="auto"/>
            <w:bottom w:val="none" w:sz="0" w:space="0" w:color="auto"/>
            <w:right w:val="none" w:sz="0" w:space="0" w:color="auto"/>
          </w:divBdr>
        </w:div>
        <w:div w:id="734401597">
          <w:marLeft w:val="0"/>
          <w:marRight w:val="0"/>
          <w:marTop w:val="0"/>
          <w:marBottom w:val="0"/>
          <w:divBdr>
            <w:top w:val="none" w:sz="0" w:space="0" w:color="auto"/>
            <w:left w:val="none" w:sz="0" w:space="0" w:color="auto"/>
            <w:bottom w:val="none" w:sz="0" w:space="0" w:color="auto"/>
            <w:right w:val="none" w:sz="0" w:space="0" w:color="auto"/>
          </w:divBdr>
        </w:div>
        <w:div w:id="1747071712">
          <w:marLeft w:val="0"/>
          <w:marRight w:val="0"/>
          <w:marTop w:val="0"/>
          <w:marBottom w:val="0"/>
          <w:divBdr>
            <w:top w:val="none" w:sz="0" w:space="0" w:color="auto"/>
            <w:left w:val="none" w:sz="0" w:space="0" w:color="auto"/>
            <w:bottom w:val="none" w:sz="0" w:space="0" w:color="auto"/>
            <w:right w:val="none" w:sz="0" w:space="0" w:color="auto"/>
          </w:divBdr>
        </w:div>
      </w:divsChild>
    </w:div>
    <w:div w:id="1292055783">
      <w:bodyDiv w:val="1"/>
      <w:marLeft w:val="0"/>
      <w:marRight w:val="0"/>
      <w:marTop w:val="0"/>
      <w:marBottom w:val="0"/>
      <w:divBdr>
        <w:top w:val="none" w:sz="0" w:space="0" w:color="auto"/>
        <w:left w:val="none" w:sz="0" w:space="0" w:color="auto"/>
        <w:bottom w:val="none" w:sz="0" w:space="0" w:color="auto"/>
        <w:right w:val="none" w:sz="0" w:space="0" w:color="auto"/>
      </w:divBdr>
      <w:divsChild>
        <w:div w:id="695273321">
          <w:marLeft w:val="0"/>
          <w:marRight w:val="0"/>
          <w:marTop w:val="0"/>
          <w:marBottom w:val="0"/>
          <w:divBdr>
            <w:top w:val="none" w:sz="0" w:space="0" w:color="auto"/>
            <w:left w:val="none" w:sz="0" w:space="0" w:color="auto"/>
            <w:bottom w:val="none" w:sz="0" w:space="0" w:color="auto"/>
            <w:right w:val="none" w:sz="0" w:space="0" w:color="auto"/>
          </w:divBdr>
        </w:div>
        <w:div w:id="1058631650">
          <w:marLeft w:val="0"/>
          <w:marRight w:val="0"/>
          <w:marTop w:val="0"/>
          <w:marBottom w:val="0"/>
          <w:divBdr>
            <w:top w:val="none" w:sz="0" w:space="0" w:color="auto"/>
            <w:left w:val="none" w:sz="0" w:space="0" w:color="auto"/>
            <w:bottom w:val="none" w:sz="0" w:space="0" w:color="auto"/>
            <w:right w:val="none" w:sz="0" w:space="0" w:color="auto"/>
          </w:divBdr>
        </w:div>
        <w:div w:id="1396010323">
          <w:marLeft w:val="0"/>
          <w:marRight w:val="0"/>
          <w:marTop w:val="0"/>
          <w:marBottom w:val="0"/>
          <w:divBdr>
            <w:top w:val="none" w:sz="0" w:space="0" w:color="auto"/>
            <w:left w:val="none" w:sz="0" w:space="0" w:color="auto"/>
            <w:bottom w:val="none" w:sz="0" w:space="0" w:color="auto"/>
            <w:right w:val="none" w:sz="0" w:space="0" w:color="auto"/>
          </w:divBdr>
        </w:div>
      </w:divsChild>
    </w:div>
    <w:div w:id="129482545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37675840">
      <w:bodyDiv w:val="1"/>
      <w:marLeft w:val="0"/>
      <w:marRight w:val="0"/>
      <w:marTop w:val="0"/>
      <w:marBottom w:val="0"/>
      <w:divBdr>
        <w:top w:val="none" w:sz="0" w:space="0" w:color="auto"/>
        <w:left w:val="none" w:sz="0" w:space="0" w:color="auto"/>
        <w:bottom w:val="none" w:sz="0" w:space="0" w:color="auto"/>
        <w:right w:val="none" w:sz="0" w:space="0" w:color="auto"/>
      </w:divBdr>
    </w:div>
    <w:div w:id="1473984181">
      <w:bodyDiv w:val="1"/>
      <w:marLeft w:val="0"/>
      <w:marRight w:val="0"/>
      <w:marTop w:val="0"/>
      <w:marBottom w:val="0"/>
      <w:divBdr>
        <w:top w:val="none" w:sz="0" w:space="0" w:color="auto"/>
        <w:left w:val="none" w:sz="0" w:space="0" w:color="auto"/>
        <w:bottom w:val="none" w:sz="0" w:space="0" w:color="auto"/>
        <w:right w:val="none" w:sz="0" w:space="0" w:color="auto"/>
      </w:divBdr>
      <w:divsChild>
        <w:div w:id="335770120">
          <w:marLeft w:val="0"/>
          <w:marRight w:val="0"/>
          <w:marTop w:val="0"/>
          <w:marBottom w:val="0"/>
          <w:divBdr>
            <w:top w:val="none" w:sz="0" w:space="0" w:color="auto"/>
            <w:left w:val="none" w:sz="0" w:space="0" w:color="auto"/>
            <w:bottom w:val="none" w:sz="0" w:space="0" w:color="auto"/>
            <w:right w:val="none" w:sz="0" w:space="0" w:color="auto"/>
          </w:divBdr>
        </w:div>
        <w:div w:id="370692885">
          <w:marLeft w:val="0"/>
          <w:marRight w:val="0"/>
          <w:marTop w:val="0"/>
          <w:marBottom w:val="0"/>
          <w:divBdr>
            <w:top w:val="none" w:sz="0" w:space="0" w:color="auto"/>
            <w:left w:val="none" w:sz="0" w:space="0" w:color="auto"/>
            <w:bottom w:val="none" w:sz="0" w:space="0" w:color="auto"/>
            <w:right w:val="none" w:sz="0" w:space="0" w:color="auto"/>
          </w:divBdr>
        </w:div>
        <w:div w:id="1114440196">
          <w:marLeft w:val="0"/>
          <w:marRight w:val="0"/>
          <w:marTop w:val="0"/>
          <w:marBottom w:val="0"/>
          <w:divBdr>
            <w:top w:val="none" w:sz="0" w:space="0" w:color="auto"/>
            <w:left w:val="none" w:sz="0" w:space="0" w:color="auto"/>
            <w:bottom w:val="none" w:sz="0" w:space="0" w:color="auto"/>
            <w:right w:val="none" w:sz="0" w:space="0" w:color="auto"/>
          </w:divBdr>
        </w:div>
        <w:div w:id="2068870353">
          <w:marLeft w:val="0"/>
          <w:marRight w:val="0"/>
          <w:marTop w:val="0"/>
          <w:marBottom w:val="0"/>
          <w:divBdr>
            <w:top w:val="none" w:sz="0" w:space="0" w:color="auto"/>
            <w:left w:val="none" w:sz="0" w:space="0" w:color="auto"/>
            <w:bottom w:val="none" w:sz="0" w:space="0" w:color="auto"/>
            <w:right w:val="none" w:sz="0" w:space="0" w:color="auto"/>
          </w:divBdr>
        </w:div>
      </w:divsChild>
    </w:div>
    <w:div w:id="1600062316">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50035255">
      <w:bodyDiv w:val="1"/>
      <w:marLeft w:val="0"/>
      <w:marRight w:val="0"/>
      <w:marTop w:val="0"/>
      <w:marBottom w:val="0"/>
      <w:divBdr>
        <w:top w:val="none" w:sz="0" w:space="0" w:color="auto"/>
        <w:left w:val="none" w:sz="0" w:space="0" w:color="auto"/>
        <w:bottom w:val="none" w:sz="0" w:space="0" w:color="auto"/>
        <w:right w:val="none" w:sz="0" w:space="0" w:color="auto"/>
      </w:divBdr>
    </w:div>
    <w:div w:id="1890219677">
      <w:bodyDiv w:val="1"/>
      <w:marLeft w:val="0"/>
      <w:marRight w:val="0"/>
      <w:marTop w:val="0"/>
      <w:marBottom w:val="0"/>
      <w:divBdr>
        <w:top w:val="none" w:sz="0" w:space="0" w:color="auto"/>
        <w:left w:val="none" w:sz="0" w:space="0" w:color="auto"/>
        <w:bottom w:val="none" w:sz="0" w:space="0" w:color="auto"/>
        <w:right w:val="none" w:sz="0" w:space="0" w:color="auto"/>
      </w:divBdr>
    </w:div>
    <w:div w:id="1901399710">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48735531">
      <w:bodyDiv w:val="1"/>
      <w:marLeft w:val="0"/>
      <w:marRight w:val="0"/>
      <w:marTop w:val="0"/>
      <w:marBottom w:val="0"/>
      <w:divBdr>
        <w:top w:val="none" w:sz="0" w:space="0" w:color="auto"/>
        <w:left w:val="none" w:sz="0" w:space="0" w:color="auto"/>
        <w:bottom w:val="none" w:sz="0" w:space="0" w:color="auto"/>
        <w:right w:val="none" w:sz="0" w:space="0" w:color="auto"/>
      </w:divBdr>
      <w:divsChild>
        <w:div w:id="11499">
          <w:marLeft w:val="0"/>
          <w:marRight w:val="0"/>
          <w:marTop w:val="0"/>
          <w:marBottom w:val="0"/>
          <w:divBdr>
            <w:top w:val="none" w:sz="0" w:space="0" w:color="auto"/>
            <w:left w:val="none" w:sz="0" w:space="0" w:color="auto"/>
            <w:bottom w:val="none" w:sz="0" w:space="0" w:color="auto"/>
            <w:right w:val="none" w:sz="0" w:space="0" w:color="auto"/>
          </w:divBdr>
        </w:div>
        <w:div w:id="13700654">
          <w:marLeft w:val="0"/>
          <w:marRight w:val="0"/>
          <w:marTop w:val="0"/>
          <w:marBottom w:val="0"/>
          <w:divBdr>
            <w:top w:val="none" w:sz="0" w:space="0" w:color="auto"/>
            <w:left w:val="none" w:sz="0" w:space="0" w:color="auto"/>
            <w:bottom w:val="none" w:sz="0" w:space="0" w:color="auto"/>
            <w:right w:val="none" w:sz="0" w:space="0" w:color="auto"/>
          </w:divBdr>
        </w:div>
        <w:div w:id="65613865">
          <w:marLeft w:val="0"/>
          <w:marRight w:val="0"/>
          <w:marTop w:val="0"/>
          <w:marBottom w:val="0"/>
          <w:divBdr>
            <w:top w:val="none" w:sz="0" w:space="0" w:color="auto"/>
            <w:left w:val="none" w:sz="0" w:space="0" w:color="auto"/>
            <w:bottom w:val="none" w:sz="0" w:space="0" w:color="auto"/>
            <w:right w:val="none" w:sz="0" w:space="0" w:color="auto"/>
          </w:divBdr>
        </w:div>
        <w:div w:id="114762266">
          <w:marLeft w:val="0"/>
          <w:marRight w:val="0"/>
          <w:marTop w:val="0"/>
          <w:marBottom w:val="0"/>
          <w:divBdr>
            <w:top w:val="none" w:sz="0" w:space="0" w:color="auto"/>
            <w:left w:val="none" w:sz="0" w:space="0" w:color="auto"/>
            <w:bottom w:val="none" w:sz="0" w:space="0" w:color="auto"/>
            <w:right w:val="none" w:sz="0" w:space="0" w:color="auto"/>
          </w:divBdr>
          <w:divsChild>
            <w:div w:id="400716380">
              <w:marLeft w:val="0"/>
              <w:marRight w:val="0"/>
              <w:marTop w:val="0"/>
              <w:marBottom w:val="0"/>
              <w:divBdr>
                <w:top w:val="none" w:sz="0" w:space="0" w:color="auto"/>
                <w:left w:val="none" w:sz="0" w:space="0" w:color="auto"/>
                <w:bottom w:val="none" w:sz="0" w:space="0" w:color="auto"/>
                <w:right w:val="none" w:sz="0" w:space="0" w:color="auto"/>
              </w:divBdr>
            </w:div>
            <w:div w:id="565839489">
              <w:marLeft w:val="0"/>
              <w:marRight w:val="0"/>
              <w:marTop w:val="0"/>
              <w:marBottom w:val="0"/>
              <w:divBdr>
                <w:top w:val="none" w:sz="0" w:space="0" w:color="auto"/>
                <w:left w:val="none" w:sz="0" w:space="0" w:color="auto"/>
                <w:bottom w:val="none" w:sz="0" w:space="0" w:color="auto"/>
                <w:right w:val="none" w:sz="0" w:space="0" w:color="auto"/>
              </w:divBdr>
            </w:div>
            <w:div w:id="1312561682">
              <w:marLeft w:val="0"/>
              <w:marRight w:val="0"/>
              <w:marTop w:val="0"/>
              <w:marBottom w:val="0"/>
              <w:divBdr>
                <w:top w:val="none" w:sz="0" w:space="0" w:color="auto"/>
                <w:left w:val="none" w:sz="0" w:space="0" w:color="auto"/>
                <w:bottom w:val="none" w:sz="0" w:space="0" w:color="auto"/>
                <w:right w:val="none" w:sz="0" w:space="0" w:color="auto"/>
              </w:divBdr>
            </w:div>
          </w:divsChild>
        </w:div>
        <w:div w:id="155875953">
          <w:marLeft w:val="0"/>
          <w:marRight w:val="0"/>
          <w:marTop w:val="0"/>
          <w:marBottom w:val="0"/>
          <w:divBdr>
            <w:top w:val="none" w:sz="0" w:space="0" w:color="auto"/>
            <w:left w:val="none" w:sz="0" w:space="0" w:color="auto"/>
            <w:bottom w:val="none" w:sz="0" w:space="0" w:color="auto"/>
            <w:right w:val="none" w:sz="0" w:space="0" w:color="auto"/>
          </w:divBdr>
        </w:div>
        <w:div w:id="176847998">
          <w:marLeft w:val="0"/>
          <w:marRight w:val="0"/>
          <w:marTop w:val="0"/>
          <w:marBottom w:val="0"/>
          <w:divBdr>
            <w:top w:val="none" w:sz="0" w:space="0" w:color="auto"/>
            <w:left w:val="none" w:sz="0" w:space="0" w:color="auto"/>
            <w:bottom w:val="none" w:sz="0" w:space="0" w:color="auto"/>
            <w:right w:val="none" w:sz="0" w:space="0" w:color="auto"/>
          </w:divBdr>
        </w:div>
        <w:div w:id="236861185">
          <w:marLeft w:val="0"/>
          <w:marRight w:val="0"/>
          <w:marTop w:val="0"/>
          <w:marBottom w:val="0"/>
          <w:divBdr>
            <w:top w:val="none" w:sz="0" w:space="0" w:color="auto"/>
            <w:left w:val="none" w:sz="0" w:space="0" w:color="auto"/>
            <w:bottom w:val="none" w:sz="0" w:space="0" w:color="auto"/>
            <w:right w:val="none" w:sz="0" w:space="0" w:color="auto"/>
          </w:divBdr>
        </w:div>
        <w:div w:id="342318985">
          <w:marLeft w:val="0"/>
          <w:marRight w:val="0"/>
          <w:marTop w:val="0"/>
          <w:marBottom w:val="0"/>
          <w:divBdr>
            <w:top w:val="none" w:sz="0" w:space="0" w:color="auto"/>
            <w:left w:val="none" w:sz="0" w:space="0" w:color="auto"/>
            <w:bottom w:val="none" w:sz="0" w:space="0" w:color="auto"/>
            <w:right w:val="none" w:sz="0" w:space="0" w:color="auto"/>
          </w:divBdr>
        </w:div>
        <w:div w:id="382141858">
          <w:marLeft w:val="0"/>
          <w:marRight w:val="0"/>
          <w:marTop w:val="0"/>
          <w:marBottom w:val="0"/>
          <w:divBdr>
            <w:top w:val="none" w:sz="0" w:space="0" w:color="auto"/>
            <w:left w:val="none" w:sz="0" w:space="0" w:color="auto"/>
            <w:bottom w:val="none" w:sz="0" w:space="0" w:color="auto"/>
            <w:right w:val="none" w:sz="0" w:space="0" w:color="auto"/>
          </w:divBdr>
        </w:div>
        <w:div w:id="402722510">
          <w:marLeft w:val="0"/>
          <w:marRight w:val="0"/>
          <w:marTop w:val="0"/>
          <w:marBottom w:val="0"/>
          <w:divBdr>
            <w:top w:val="none" w:sz="0" w:space="0" w:color="auto"/>
            <w:left w:val="none" w:sz="0" w:space="0" w:color="auto"/>
            <w:bottom w:val="none" w:sz="0" w:space="0" w:color="auto"/>
            <w:right w:val="none" w:sz="0" w:space="0" w:color="auto"/>
          </w:divBdr>
        </w:div>
        <w:div w:id="417294702">
          <w:marLeft w:val="0"/>
          <w:marRight w:val="0"/>
          <w:marTop w:val="0"/>
          <w:marBottom w:val="0"/>
          <w:divBdr>
            <w:top w:val="none" w:sz="0" w:space="0" w:color="auto"/>
            <w:left w:val="none" w:sz="0" w:space="0" w:color="auto"/>
            <w:bottom w:val="none" w:sz="0" w:space="0" w:color="auto"/>
            <w:right w:val="none" w:sz="0" w:space="0" w:color="auto"/>
          </w:divBdr>
        </w:div>
        <w:div w:id="418841025">
          <w:marLeft w:val="0"/>
          <w:marRight w:val="0"/>
          <w:marTop w:val="0"/>
          <w:marBottom w:val="0"/>
          <w:divBdr>
            <w:top w:val="none" w:sz="0" w:space="0" w:color="auto"/>
            <w:left w:val="none" w:sz="0" w:space="0" w:color="auto"/>
            <w:bottom w:val="none" w:sz="0" w:space="0" w:color="auto"/>
            <w:right w:val="none" w:sz="0" w:space="0" w:color="auto"/>
          </w:divBdr>
        </w:div>
        <w:div w:id="439034974">
          <w:marLeft w:val="0"/>
          <w:marRight w:val="0"/>
          <w:marTop w:val="0"/>
          <w:marBottom w:val="0"/>
          <w:divBdr>
            <w:top w:val="none" w:sz="0" w:space="0" w:color="auto"/>
            <w:left w:val="none" w:sz="0" w:space="0" w:color="auto"/>
            <w:bottom w:val="none" w:sz="0" w:space="0" w:color="auto"/>
            <w:right w:val="none" w:sz="0" w:space="0" w:color="auto"/>
          </w:divBdr>
        </w:div>
        <w:div w:id="459106647">
          <w:marLeft w:val="0"/>
          <w:marRight w:val="0"/>
          <w:marTop w:val="0"/>
          <w:marBottom w:val="0"/>
          <w:divBdr>
            <w:top w:val="none" w:sz="0" w:space="0" w:color="auto"/>
            <w:left w:val="none" w:sz="0" w:space="0" w:color="auto"/>
            <w:bottom w:val="none" w:sz="0" w:space="0" w:color="auto"/>
            <w:right w:val="none" w:sz="0" w:space="0" w:color="auto"/>
          </w:divBdr>
        </w:div>
        <w:div w:id="481309068">
          <w:marLeft w:val="0"/>
          <w:marRight w:val="0"/>
          <w:marTop w:val="0"/>
          <w:marBottom w:val="0"/>
          <w:divBdr>
            <w:top w:val="none" w:sz="0" w:space="0" w:color="auto"/>
            <w:left w:val="none" w:sz="0" w:space="0" w:color="auto"/>
            <w:bottom w:val="none" w:sz="0" w:space="0" w:color="auto"/>
            <w:right w:val="none" w:sz="0" w:space="0" w:color="auto"/>
          </w:divBdr>
        </w:div>
        <w:div w:id="568733425">
          <w:marLeft w:val="0"/>
          <w:marRight w:val="0"/>
          <w:marTop w:val="0"/>
          <w:marBottom w:val="0"/>
          <w:divBdr>
            <w:top w:val="none" w:sz="0" w:space="0" w:color="auto"/>
            <w:left w:val="none" w:sz="0" w:space="0" w:color="auto"/>
            <w:bottom w:val="none" w:sz="0" w:space="0" w:color="auto"/>
            <w:right w:val="none" w:sz="0" w:space="0" w:color="auto"/>
          </w:divBdr>
        </w:div>
        <w:div w:id="679815368">
          <w:marLeft w:val="0"/>
          <w:marRight w:val="0"/>
          <w:marTop w:val="0"/>
          <w:marBottom w:val="0"/>
          <w:divBdr>
            <w:top w:val="none" w:sz="0" w:space="0" w:color="auto"/>
            <w:left w:val="none" w:sz="0" w:space="0" w:color="auto"/>
            <w:bottom w:val="none" w:sz="0" w:space="0" w:color="auto"/>
            <w:right w:val="none" w:sz="0" w:space="0" w:color="auto"/>
          </w:divBdr>
        </w:div>
        <w:div w:id="730887410">
          <w:marLeft w:val="0"/>
          <w:marRight w:val="0"/>
          <w:marTop w:val="0"/>
          <w:marBottom w:val="0"/>
          <w:divBdr>
            <w:top w:val="none" w:sz="0" w:space="0" w:color="auto"/>
            <w:left w:val="none" w:sz="0" w:space="0" w:color="auto"/>
            <w:bottom w:val="none" w:sz="0" w:space="0" w:color="auto"/>
            <w:right w:val="none" w:sz="0" w:space="0" w:color="auto"/>
          </w:divBdr>
          <w:divsChild>
            <w:div w:id="336928321">
              <w:marLeft w:val="0"/>
              <w:marRight w:val="0"/>
              <w:marTop w:val="0"/>
              <w:marBottom w:val="0"/>
              <w:divBdr>
                <w:top w:val="none" w:sz="0" w:space="0" w:color="auto"/>
                <w:left w:val="none" w:sz="0" w:space="0" w:color="auto"/>
                <w:bottom w:val="none" w:sz="0" w:space="0" w:color="auto"/>
                <w:right w:val="none" w:sz="0" w:space="0" w:color="auto"/>
              </w:divBdr>
            </w:div>
            <w:div w:id="1671328863">
              <w:marLeft w:val="0"/>
              <w:marRight w:val="0"/>
              <w:marTop w:val="0"/>
              <w:marBottom w:val="0"/>
              <w:divBdr>
                <w:top w:val="none" w:sz="0" w:space="0" w:color="auto"/>
                <w:left w:val="none" w:sz="0" w:space="0" w:color="auto"/>
                <w:bottom w:val="none" w:sz="0" w:space="0" w:color="auto"/>
                <w:right w:val="none" w:sz="0" w:space="0" w:color="auto"/>
              </w:divBdr>
            </w:div>
            <w:div w:id="1752190213">
              <w:marLeft w:val="0"/>
              <w:marRight w:val="0"/>
              <w:marTop w:val="0"/>
              <w:marBottom w:val="0"/>
              <w:divBdr>
                <w:top w:val="none" w:sz="0" w:space="0" w:color="auto"/>
                <w:left w:val="none" w:sz="0" w:space="0" w:color="auto"/>
                <w:bottom w:val="none" w:sz="0" w:space="0" w:color="auto"/>
                <w:right w:val="none" w:sz="0" w:space="0" w:color="auto"/>
              </w:divBdr>
            </w:div>
            <w:div w:id="1988629832">
              <w:marLeft w:val="0"/>
              <w:marRight w:val="0"/>
              <w:marTop w:val="0"/>
              <w:marBottom w:val="0"/>
              <w:divBdr>
                <w:top w:val="none" w:sz="0" w:space="0" w:color="auto"/>
                <w:left w:val="none" w:sz="0" w:space="0" w:color="auto"/>
                <w:bottom w:val="none" w:sz="0" w:space="0" w:color="auto"/>
                <w:right w:val="none" w:sz="0" w:space="0" w:color="auto"/>
              </w:divBdr>
            </w:div>
            <w:div w:id="2017001488">
              <w:marLeft w:val="0"/>
              <w:marRight w:val="0"/>
              <w:marTop w:val="0"/>
              <w:marBottom w:val="0"/>
              <w:divBdr>
                <w:top w:val="none" w:sz="0" w:space="0" w:color="auto"/>
                <w:left w:val="none" w:sz="0" w:space="0" w:color="auto"/>
                <w:bottom w:val="none" w:sz="0" w:space="0" w:color="auto"/>
                <w:right w:val="none" w:sz="0" w:space="0" w:color="auto"/>
              </w:divBdr>
            </w:div>
          </w:divsChild>
        </w:div>
        <w:div w:id="742220777">
          <w:marLeft w:val="0"/>
          <w:marRight w:val="0"/>
          <w:marTop w:val="0"/>
          <w:marBottom w:val="0"/>
          <w:divBdr>
            <w:top w:val="none" w:sz="0" w:space="0" w:color="auto"/>
            <w:left w:val="none" w:sz="0" w:space="0" w:color="auto"/>
            <w:bottom w:val="none" w:sz="0" w:space="0" w:color="auto"/>
            <w:right w:val="none" w:sz="0" w:space="0" w:color="auto"/>
          </w:divBdr>
          <w:divsChild>
            <w:div w:id="466897469">
              <w:marLeft w:val="0"/>
              <w:marRight w:val="0"/>
              <w:marTop w:val="0"/>
              <w:marBottom w:val="0"/>
              <w:divBdr>
                <w:top w:val="none" w:sz="0" w:space="0" w:color="auto"/>
                <w:left w:val="none" w:sz="0" w:space="0" w:color="auto"/>
                <w:bottom w:val="none" w:sz="0" w:space="0" w:color="auto"/>
                <w:right w:val="none" w:sz="0" w:space="0" w:color="auto"/>
              </w:divBdr>
            </w:div>
            <w:div w:id="1589776825">
              <w:marLeft w:val="0"/>
              <w:marRight w:val="0"/>
              <w:marTop w:val="0"/>
              <w:marBottom w:val="0"/>
              <w:divBdr>
                <w:top w:val="none" w:sz="0" w:space="0" w:color="auto"/>
                <w:left w:val="none" w:sz="0" w:space="0" w:color="auto"/>
                <w:bottom w:val="none" w:sz="0" w:space="0" w:color="auto"/>
                <w:right w:val="none" w:sz="0" w:space="0" w:color="auto"/>
              </w:divBdr>
            </w:div>
            <w:div w:id="1782871343">
              <w:marLeft w:val="0"/>
              <w:marRight w:val="0"/>
              <w:marTop w:val="0"/>
              <w:marBottom w:val="0"/>
              <w:divBdr>
                <w:top w:val="none" w:sz="0" w:space="0" w:color="auto"/>
                <w:left w:val="none" w:sz="0" w:space="0" w:color="auto"/>
                <w:bottom w:val="none" w:sz="0" w:space="0" w:color="auto"/>
                <w:right w:val="none" w:sz="0" w:space="0" w:color="auto"/>
              </w:divBdr>
            </w:div>
            <w:div w:id="1932657814">
              <w:marLeft w:val="0"/>
              <w:marRight w:val="0"/>
              <w:marTop w:val="0"/>
              <w:marBottom w:val="0"/>
              <w:divBdr>
                <w:top w:val="none" w:sz="0" w:space="0" w:color="auto"/>
                <w:left w:val="none" w:sz="0" w:space="0" w:color="auto"/>
                <w:bottom w:val="none" w:sz="0" w:space="0" w:color="auto"/>
                <w:right w:val="none" w:sz="0" w:space="0" w:color="auto"/>
              </w:divBdr>
            </w:div>
          </w:divsChild>
        </w:div>
        <w:div w:id="812989053">
          <w:marLeft w:val="0"/>
          <w:marRight w:val="0"/>
          <w:marTop w:val="0"/>
          <w:marBottom w:val="0"/>
          <w:divBdr>
            <w:top w:val="none" w:sz="0" w:space="0" w:color="auto"/>
            <w:left w:val="none" w:sz="0" w:space="0" w:color="auto"/>
            <w:bottom w:val="none" w:sz="0" w:space="0" w:color="auto"/>
            <w:right w:val="none" w:sz="0" w:space="0" w:color="auto"/>
          </w:divBdr>
        </w:div>
        <w:div w:id="833378850">
          <w:marLeft w:val="0"/>
          <w:marRight w:val="0"/>
          <w:marTop w:val="0"/>
          <w:marBottom w:val="0"/>
          <w:divBdr>
            <w:top w:val="none" w:sz="0" w:space="0" w:color="auto"/>
            <w:left w:val="none" w:sz="0" w:space="0" w:color="auto"/>
            <w:bottom w:val="none" w:sz="0" w:space="0" w:color="auto"/>
            <w:right w:val="none" w:sz="0" w:space="0" w:color="auto"/>
          </w:divBdr>
        </w:div>
        <w:div w:id="834611126">
          <w:marLeft w:val="0"/>
          <w:marRight w:val="0"/>
          <w:marTop w:val="0"/>
          <w:marBottom w:val="0"/>
          <w:divBdr>
            <w:top w:val="none" w:sz="0" w:space="0" w:color="auto"/>
            <w:left w:val="none" w:sz="0" w:space="0" w:color="auto"/>
            <w:bottom w:val="none" w:sz="0" w:space="0" w:color="auto"/>
            <w:right w:val="none" w:sz="0" w:space="0" w:color="auto"/>
          </w:divBdr>
        </w:div>
        <w:div w:id="980187232">
          <w:marLeft w:val="0"/>
          <w:marRight w:val="0"/>
          <w:marTop w:val="0"/>
          <w:marBottom w:val="0"/>
          <w:divBdr>
            <w:top w:val="none" w:sz="0" w:space="0" w:color="auto"/>
            <w:left w:val="none" w:sz="0" w:space="0" w:color="auto"/>
            <w:bottom w:val="none" w:sz="0" w:space="0" w:color="auto"/>
            <w:right w:val="none" w:sz="0" w:space="0" w:color="auto"/>
          </w:divBdr>
        </w:div>
        <w:div w:id="996031728">
          <w:marLeft w:val="0"/>
          <w:marRight w:val="0"/>
          <w:marTop w:val="0"/>
          <w:marBottom w:val="0"/>
          <w:divBdr>
            <w:top w:val="none" w:sz="0" w:space="0" w:color="auto"/>
            <w:left w:val="none" w:sz="0" w:space="0" w:color="auto"/>
            <w:bottom w:val="none" w:sz="0" w:space="0" w:color="auto"/>
            <w:right w:val="none" w:sz="0" w:space="0" w:color="auto"/>
          </w:divBdr>
        </w:div>
        <w:div w:id="999621596">
          <w:marLeft w:val="0"/>
          <w:marRight w:val="0"/>
          <w:marTop w:val="0"/>
          <w:marBottom w:val="0"/>
          <w:divBdr>
            <w:top w:val="none" w:sz="0" w:space="0" w:color="auto"/>
            <w:left w:val="none" w:sz="0" w:space="0" w:color="auto"/>
            <w:bottom w:val="none" w:sz="0" w:space="0" w:color="auto"/>
            <w:right w:val="none" w:sz="0" w:space="0" w:color="auto"/>
          </w:divBdr>
        </w:div>
        <w:div w:id="1105416853">
          <w:marLeft w:val="0"/>
          <w:marRight w:val="0"/>
          <w:marTop w:val="0"/>
          <w:marBottom w:val="0"/>
          <w:divBdr>
            <w:top w:val="none" w:sz="0" w:space="0" w:color="auto"/>
            <w:left w:val="none" w:sz="0" w:space="0" w:color="auto"/>
            <w:bottom w:val="none" w:sz="0" w:space="0" w:color="auto"/>
            <w:right w:val="none" w:sz="0" w:space="0" w:color="auto"/>
          </w:divBdr>
        </w:div>
        <w:div w:id="1170683878">
          <w:marLeft w:val="0"/>
          <w:marRight w:val="0"/>
          <w:marTop w:val="0"/>
          <w:marBottom w:val="0"/>
          <w:divBdr>
            <w:top w:val="none" w:sz="0" w:space="0" w:color="auto"/>
            <w:left w:val="none" w:sz="0" w:space="0" w:color="auto"/>
            <w:bottom w:val="none" w:sz="0" w:space="0" w:color="auto"/>
            <w:right w:val="none" w:sz="0" w:space="0" w:color="auto"/>
          </w:divBdr>
        </w:div>
        <w:div w:id="1197305396">
          <w:marLeft w:val="0"/>
          <w:marRight w:val="0"/>
          <w:marTop w:val="0"/>
          <w:marBottom w:val="0"/>
          <w:divBdr>
            <w:top w:val="none" w:sz="0" w:space="0" w:color="auto"/>
            <w:left w:val="none" w:sz="0" w:space="0" w:color="auto"/>
            <w:bottom w:val="none" w:sz="0" w:space="0" w:color="auto"/>
            <w:right w:val="none" w:sz="0" w:space="0" w:color="auto"/>
          </w:divBdr>
        </w:div>
        <w:div w:id="1338537505">
          <w:marLeft w:val="0"/>
          <w:marRight w:val="0"/>
          <w:marTop w:val="0"/>
          <w:marBottom w:val="0"/>
          <w:divBdr>
            <w:top w:val="none" w:sz="0" w:space="0" w:color="auto"/>
            <w:left w:val="none" w:sz="0" w:space="0" w:color="auto"/>
            <w:bottom w:val="none" w:sz="0" w:space="0" w:color="auto"/>
            <w:right w:val="none" w:sz="0" w:space="0" w:color="auto"/>
          </w:divBdr>
        </w:div>
        <w:div w:id="1343513170">
          <w:marLeft w:val="0"/>
          <w:marRight w:val="0"/>
          <w:marTop w:val="0"/>
          <w:marBottom w:val="0"/>
          <w:divBdr>
            <w:top w:val="none" w:sz="0" w:space="0" w:color="auto"/>
            <w:left w:val="none" w:sz="0" w:space="0" w:color="auto"/>
            <w:bottom w:val="none" w:sz="0" w:space="0" w:color="auto"/>
            <w:right w:val="none" w:sz="0" w:space="0" w:color="auto"/>
          </w:divBdr>
        </w:div>
        <w:div w:id="1361319317">
          <w:marLeft w:val="0"/>
          <w:marRight w:val="0"/>
          <w:marTop w:val="0"/>
          <w:marBottom w:val="0"/>
          <w:divBdr>
            <w:top w:val="none" w:sz="0" w:space="0" w:color="auto"/>
            <w:left w:val="none" w:sz="0" w:space="0" w:color="auto"/>
            <w:bottom w:val="none" w:sz="0" w:space="0" w:color="auto"/>
            <w:right w:val="none" w:sz="0" w:space="0" w:color="auto"/>
          </w:divBdr>
        </w:div>
        <w:div w:id="1435008559">
          <w:marLeft w:val="0"/>
          <w:marRight w:val="0"/>
          <w:marTop w:val="0"/>
          <w:marBottom w:val="0"/>
          <w:divBdr>
            <w:top w:val="none" w:sz="0" w:space="0" w:color="auto"/>
            <w:left w:val="none" w:sz="0" w:space="0" w:color="auto"/>
            <w:bottom w:val="none" w:sz="0" w:space="0" w:color="auto"/>
            <w:right w:val="none" w:sz="0" w:space="0" w:color="auto"/>
          </w:divBdr>
        </w:div>
        <w:div w:id="1507011519">
          <w:marLeft w:val="0"/>
          <w:marRight w:val="0"/>
          <w:marTop w:val="0"/>
          <w:marBottom w:val="0"/>
          <w:divBdr>
            <w:top w:val="none" w:sz="0" w:space="0" w:color="auto"/>
            <w:left w:val="none" w:sz="0" w:space="0" w:color="auto"/>
            <w:bottom w:val="none" w:sz="0" w:space="0" w:color="auto"/>
            <w:right w:val="none" w:sz="0" w:space="0" w:color="auto"/>
          </w:divBdr>
        </w:div>
        <w:div w:id="1508060965">
          <w:marLeft w:val="0"/>
          <w:marRight w:val="0"/>
          <w:marTop w:val="0"/>
          <w:marBottom w:val="0"/>
          <w:divBdr>
            <w:top w:val="none" w:sz="0" w:space="0" w:color="auto"/>
            <w:left w:val="none" w:sz="0" w:space="0" w:color="auto"/>
            <w:bottom w:val="none" w:sz="0" w:space="0" w:color="auto"/>
            <w:right w:val="none" w:sz="0" w:space="0" w:color="auto"/>
          </w:divBdr>
        </w:div>
        <w:div w:id="1517310941">
          <w:marLeft w:val="0"/>
          <w:marRight w:val="0"/>
          <w:marTop w:val="0"/>
          <w:marBottom w:val="0"/>
          <w:divBdr>
            <w:top w:val="none" w:sz="0" w:space="0" w:color="auto"/>
            <w:left w:val="none" w:sz="0" w:space="0" w:color="auto"/>
            <w:bottom w:val="none" w:sz="0" w:space="0" w:color="auto"/>
            <w:right w:val="none" w:sz="0" w:space="0" w:color="auto"/>
          </w:divBdr>
        </w:div>
        <w:div w:id="1551576840">
          <w:marLeft w:val="0"/>
          <w:marRight w:val="0"/>
          <w:marTop w:val="0"/>
          <w:marBottom w:val="0"/>
          <w:divBdr>
            <w:top w:val="none" w:sz="0" w:space="0" w:color="auto"/>
            <w:left w:val="none" w:sz="0" w:space="0" w:color="auto"/>
            <w:bottom w:val="none" w:sz="0" w:space="0" w:color="auto"/>
            <w:right w:val="none" w:sz="0" w:space="0" w:color="auto"/>
          </w:divBdr>
        </w:div>
        <w:div w:id="1602881300">
          <w:marLeft w:val="0"/>
          <w:marRight w:val="0"/>
          <w:marTop w:val="0"/>
          <w:marBottom w:val="0"/>
          <w:divBdr>
            <w:top w:val="none" w:sz="0" w:space="0" w:color="auto"/>
            <w:left w:val="none" w:sz="0" w:space="0" w:color="auto"/>
            <w:bottom w:val="none" w:sz="0" w:space="0" w:color="auto"/>
            <w:right w:val="none" w:sz="0" w:space="0" w:color="auto"/>
          </w:divBdr>
        </w:div>
        <w:div w:id="1608461208">
          <w:marLeft w:val="0"/>
          <w:marRight w:val="0"/>
          <w:marTop w:val="0"/>
          <w:marBottom w:val="0"/>
          <w:divBdr>
            <w:top w:val="none" w:sz="0" w:space="0" w:color="auto"/>
            <w:left w:val="none" w:sz="0" w:space="0" w:color="auto"/>
            <w:bottom w:val="none" w:sz="0" w:space="0" w:color="auto"/>
            <w:right w:val="none" w:sz="0" w:space="0" w:color="auto"/>
          </w:divBdr>
        </w:div>
        <w:div w:id="1610508728">
          <w:marLeft w:val="0"/>
          <w:marRight w:val="0"/>
          <w:marTop w:val="0"/>
          <w:marBottom w:val="0"/>
          <w:divBdr>
            <w:top w:val="none" w:sz="0" w:space="0" w:color="auto"/>
            <w:left w:val="none" w:sz="0" w:space="0" w:color="auto"/>
            <w:bottom w:val="none" w:sz="0" w:space="0" w:color="auto"/>
            <w:right w:val="none" w:sz="0" w:space="0" w:color="auto"/>
          </w:divBdr>
        </w:div>
        <w:div w:id="1645891330">
          <w:marLeft w:val="0"/>
          <w:marRight w:val="0"/>
          <w:marTop w:val="0"/>
          <w:marBottom w:val="0"/>
          <w:divBdr>
            <w:top w:val="none" w:sz="0" w:space="0" w:color="auto"/>
            <w:left w:val="none" w:sz="0" w:space="0" w:color="auto"/>
            <w:bottom w:val="none" w:sz="0" w:space="0" w:color="auto"/>
            <w:right w:val="none" w:sz="0" w:space="0" w:color="auto"/>
          </w:divBdr>
          <w:divsChild>
            <w:div w:id="183641407">
              <w:marLeft w:val="0"/>
              <w:marRight w:val="0"/>
              <w:marTop w:val="0"/>
              <w:marBottom w:val="0"/>
              <w:divBdr>
                <w:top w:val="none" w:sz="0" w:space="0" w:color="auto"/>
                <w:left w:val="none" w:sz="0" w:space="0" w:color="auto"/>
                <w:bottom w:val="none" w:sz="0" w:space="0" w:color="auto"/>
                <w:right w:val="none" w:sz="0" w:space="0" w:color="auto"/>
              </w:divBdr>
            </w:div>
            <w:div w:id="2008360912">
              <w:marLeft w:val="0"/>
              <w:marRight w:val="0"/>
              <w:marTop w:val="0"/>
              <w:marBottom w:val="0"/>
              <w:divBdr>
                <w:top w:val="none" w:sz="0" w:space="0" w:color="auto"/>
                <w:left w:val="none" w:sz="0" w:space="0" w:color="auto"/>
                <w:bottom w:val="none" w:sz="0" w:space="0" w:color="auto"/>
                <w:right w:val="none" w:sz="0" w:space="0" w:color="auto"/>
              </w:divBdr>
            </w:div>
          </w:divsChild>
        </w:div>
        <w:div w:id="1650354356">
          <w:marLeft w:val="0"/>
          <w:marRight w:val="0"/>
          <w:marTop w:val="0"/>
          <w:marBottom w:val="0"/>
          <w:divBdr>
            <w:top w:val="none" w:sz="0" w:space="0" w:color="auto"/>
            <w:left w:val="none" w:sz="0" w:space="0" w:color="auto"/>
            <w:bottom w:val="none" w:sz="0" w:space="0" w:color="auto"/>
            <w:right w:val="none" w:sz="0" w:space="0" w:color="auto"/>
          </w:divBdr>
        </w:div>
        <w:div w:id="1718579474">
          <w:marLeft w:val="0"/>
          <w:marRight w:val="0"/>
          <w:marTop w:val="0"/>
          <w:marBottom w:val="0"/>
          <w:divBdr>
            <w:top w:val="none" w:sz="0" w:space="0" w:color="auto"/>
            <w:left w:val="none" w:sz="0" w:space="0" w:color="auto"/>
            <w:bottom w:val="none" w:sz="0" w:space="0" w:color="auto"/>
            <w:right w:val="none" w:sz="0" w:space="0" w:color="auto"/>
          </w:divBdr>
        </w:div>
        <w:div w:id="1794708835">
          <w:marLeft w:val="0"/>
          <w:marRight w:val="0"/>
          <w:marTop w:val="0"/>
          <w:marBottom w:val="0"/>
          <w:divBdr>
            <w:top w:val="none" w:sz="0" w:space="0" w:color="auto"/>
            <w:left w:val="none" w:sz="0" w:space="0" w:color="auto"/>
            <w:bottom w:val="none" w:sz="0" w:space="0" w:color="auto"/>
            <w:right w:val="none" w:sz="0" w:space="0" w:color="auto"/>
          </w:divBdr>
        </w:div>
        <w:div w:id="1807354180">
          <w:marLeft w:val="0"/>
          <w:marRight w:val="0"/>
          <w:marTop w:val="0"/>
          <w:marBottom w:val="0"/>
          <w:divBdr>
            <w:top w:val="none" w:sz="0" w:space="0" w:color="auto"/>
            <w:left w:val="none" w:sz="0" w:space="0" w:color="auto"/>
            <w:bottom w:val="none" w:sz="0" w:space="0" w:color="auto"/>
            <w:right w:val="none" w:sz="0" w:space="0" w:color="auto"/>
          </w:divBdr>
        </w:div>
        <w:div w:id="1819806797">
          <w:marLeft w:val="0"/>
          <w:marRight w:val="0"/>
          <w:marTop w:val="0"/>
          <w:marBottom w:val="0"/>
          <w:divBdr>
            <w:top w:val="none" w:sz="0" w:space="0" w:color="auto"/>
            <w:left w:val="none" w:sz="0" w:space="0" w:color="auto"/>
            <w:bottom w:val="none" w:sz="0" w:space="0" w:color="auto"/>
            <w:right w:val="none" w:sz="0" w:space="0" w:color="auto"/>
          </w:divBdr>
        </w:div>
        <w:div w:id="1831600904">
          <w:marLeft w:val="0"/>
          <w:marRight w:val="0"/>
          <w:marTop w:val="0"/>
          <w:marBottom w:val="0"/>
          <w:divBdr>
            <w:top w:val="none" w:sz="0" w:space="0" w:color="auto"/>
            <w:left w:val="none" w:sz="0" w:space="0" w:color="auto"/>
            <w:bottom w:val="none" w:sz="0" w:space="0" w:color="auto"/>
            <w:right w:val="none" w:sz="0" w:space="0" w:color="auto"/>
          </w:divBdr>
        </w:div>
        <w:div w:id="1836528343">
          <w:marLeft w:val="0"/>
          <w:marRight w:val="0"/>
          <w:marTop w:val="0"/>
          <w:marBottom w:val="0"/>
          <w:divBdr>
            <w:top w:val="none" w:sz="0" w:space="0" w:color="auto"/>
            <w:left w:val="none" w:sz="0" w:space="0" w:color="auto"/>
            <w:bottom w:val="none" w:sz="0" w:space="0" w:color="auto"/>
            <w:right w:val="none" w:sz="0" w:space="0" w:color="auto"/>
          </w:divBdr>
        </w:div>
        <w:div w:id="1879201274">
          <w:marLeft w:val="0"/>
          <w:marRight w:val="0"/>
          <w:marTop w:val="0"/>
          <w:marBottom w:val="0"/>
          <w:divBdr>
            <w:top w:val="none" w:sz="0" w:space="0" w:color="auto"/>
            <w:left w:val="none" w:sz="0" w:space="0" w:color="auto"/>
            <w:bottom w:val="none" w:sz="0" w:space="0" w:color="auto"/>
            <w:right w:val="none" w:sz="0" w:space="0" w:color="auto"/>
          </w:divBdr>
        </w:div>
        <w:div w:id="1906526894">
          <w:marLeft w:val="0"/>
          <w:marRight w:val="0"/>
          <w:marTop w:val="0"/>
          <w:marBottom w:val="0"/>
          <w:divBdr>
            <w:top w:val="none" w:sz="0" w:space="0" w:color="auto"/>
            <w:left w:val="none" w:sz="0" w:space="0" w:color="auto"/>
            <w:bottom w:val="none" w:sz="0" w:space="0" w:color="auto"/>
            <w:right w:val="none" w:sz="0" w:space="0" w:color="auto"/>
          </w:divBdr>
        </w:div>
        <w:div w:id="1915166610">
          <w:marLeft w:val="0"/>
          <w:marRight w:val="0"/>
          <w:marTop w:val="0"/>
          <w:marBottom w:val="0"/>
          <w:divBdr>
            <w:top w:val="none" w:sz="0" w:space="0" w:color="auto"/>
            <w:left w:val="none" w:sz="0" w:space="0" w:color="auto"/>
            <w:bottom w:val="none" w:sz="0" w:space="0" w:color="auto"/>
            <w:right w:val="none" w:sz="0" w:space="0" w:color="auto"/>
          </w:divBdr>
        </w:div>
        <w:div w:id="1930503673">
          <w:marLeft w:val="0"/>
          <w:marRight w:val="0"/>
          <w:marTop w:val="0"/>
          <w:marBottom w:val="0"/>
          <w:divBdr>
            <w:top w:val="none" w:sz="0" w:space="0" w:color="auto"/>
            <w:left w:val="none" w:sz="0" w:space="0" w:color="auto"/>
            <w:bottom w:val="none" w:sz="0" w:space="0" w:color="auto"/>
            <w:right w:val="none" w:sz="0" w:space="0" w:color="auto"/>
          </w:divBdr>
        </w:div>
        <w:div w:id="1992710574">
          <w:marLeft w:val="0"/>
          <w:marRight w:val="0"/>
          <w:marTop w:val="0"/>
          <w:marBottom w:val="0"/>
          <w:divBdr>
            <w:top w:val="none" w:sz="0" w:space="0" w:color="auto"/>
            <w:left w:val="none" w:sz="0" w:space="0" w:color="auto"/>
            <w:bottom w:val="none" w:sz="0" w:space="0" w:color="auto"/>
            <w:right w:val="none" w:sz="0" w:space="0" w:color="auto"/>
          </w:divBdr>
        </w:div>
        <w:div w:id="2035421892">
          <w:marLeft w:val="0"/>
          <w:marRight w:val="0"/>
          <w:marTop w:val="0"/>
          <w:marBottom w:val="0"/>
          <w:divBdr>
            <w:top w:val="none" w:sz="0" w:space="0" w:color="auto"/>
            <w:left w:val="none" w:sz="0" w:space="0" w:color="auto"/>
            <w:bottom w:val="none" w:sz="0" w:space="0" w:color="auto"/>
            <w:right w:val="none" w:sz="0" w:space="0" w:color="auto"/>
          </w:divBdr>
        </w:div>
        <w:div w:id="2035618364">
          <w:marLeft w:val="0"/>
          <w:marRight w:val="0"/>
          <w:marTop w:val="0"/>
          <w:marBottom w:val="0"/>
          <w:divBdr>
            <w:top w:val="none" w:sz="0" w:space="0" w:color="auto"/>
            <w:left w:val="none" w:sz="0" w:space="0" w:color="auto"/>
            <w:bottom w:val="none" w:sz="0" w:space="0" w:color="auto"/>
            <w:right w:val="none" w:sz="0" w:space="0" w:color="auto"/>
          </w:divBdr>
        </w:div>
        <w:div w:id="2041125082">
          <w:marLeft w:val="0"/>
          <w:marRight w:val="0"/>
          <w:marTop w:val="0"/>
          <w:marBottom w:val="0"/>
          <w:divBdr>
            <w:top w:val="none" w:sz="0" w:space="0" w:color="auto"/>
            <w:left w:val="none" w:sz="0" w:space="0" w:color="auto"/>
            <w:bottom w:val="none" w:sz="0" w:space="0" w:color="auto"/>
            <w:right w:val="none" w:sz="0" w:space="0" w:color="auto"/>
          </w:divBdr>
        </w:div>
        <w:div w:id="2090037702">
          <w:marLeft w:val="0"/>
          <w:marRight w:val="0"/>
          <w:marTop w:val="0"/>
          <w:marBottom w:val="0"/>
          <w:divBdr>
            <w:top w:val="none" w:sz="0" w:space="0" w:color="auto"/>
            <w:left w:val="none" w:sz="0" w:space="0" w:color="auto"/>
            <w:bottom w:val="none" w:sz="0" w:space="0" w:color="auto"/>
            <w:right w:val="none" w:sz="0" w:space="0" w:color="auto"/>
          </w:divBdr>
        </w:div>
        <w:div w:id="2119441942">
          <w:marLeft w:val="0"/>
          <w:marRight w:val="0"/>
          <w:marTop w:val="0"/>
          <w:marBottom w:val="0"/>
          <w:divBdr>
            <w:top w:val="none" w:sz="0" w:space="0" w:color="auto"/>
            <w:left w:val="none" w:sz="0" w:space="0" w:color="auto"/>
            <w:bottom w:val="none" w:sz="0" w:space="0" w:color="auto"/>
            <w:right w:val="none" w:sz="0" w:space="0" w:color="auto"/>
          </w:divBdr>
        </w:div>
      </w:divsChild>
    </w:div>
    <w:div w:id="1985769378">
      <w:bodyDiv w:val="1"/>
      <w:marLeft w:val="0"/>
      <w:marRight w:val="0"/>
      <w:marTop w:val="0"/>
      <w:marBottom w:val="0"/>
      <w:divBdr>
        <w:top w:val="none" w:sz="0" w:space="0" w:color="auto"/>
        <w:left w:val="none" w:sz="0" w:space="0" w:color="auto"/>
        <w:bottom w:val="none" w:sz="0" w:space="0" w:color="auto"/>
        <w:right w:val="none" w:sz="0" w:space="0" w:color="auto"/>
      </w:divBdr>
    </w:div>
    <w:div w:id="2098211998">
      <w:bodyDiv w:val="1"/>
      <w:marLeft w:val="0"/>
      <w:marRight w:val="0"/>
      <w:marTop w:val="0"/>
      <w:marBottom w:val="0"/>
      <w:divBdr>
        <w:top w:val="none" w:sz="0" w:space="0" w:color="auto"/>
        <w:left w:val="none" w:sz="0" w:space="0" w:color="auto"/>
        <w:bottom w:val="none" w:sz="0" w:space="0" w:color="auto"/>
        <w:right w:val="none" w:sz="0" w:space="0" w:color="auto"/>
      </w:divBdr>
      <w:divsChild>
        <w:div w:id="69927939">
          <w:marLeft w:val="0"/>
          <w:marRight w:val="0"/>
          <w:marTop w:val="0"/>
          <w:marBottom w:val="0"/>
          <w:divBdr>
            <w:top w:val="none" w:sz="0" w:space="0" w:color="auto"/>
            <w:left w:val="none" w:sz="0" w:space="0" w:color="auto"/>
            <w:bottom w:val="none" w:sz="0" w:space="0" w:color="auto"/>
            <w:right w:val="none" w:sz="0" w:space="0" w:color="auto"/>
          </w:divBdr>
        </w:div>
        <w:div w:id="215241065">
          <w:marLeft w:val="0"/>
          <w:marRight w:val="0"/>
          <w:marTop w:val="0"/>
          <w:marBottom w:val="0"/>
          <w:divBdr>
            <w:top w:val="none" w:sz="0" w:space="0" w:color="auto"/>
            <w:left w:val="none" w:sz="0" w:space="0" w:color="auto"/>
            <w:bottom w:val="none" w:sz="0" w:space="0" w:color="auto"/>
            <w:right w:val="none" w:sz="0" w:space="0" w:color="auto"/>
          </w:divBdr>
          <w:divsChild>
            <w:div w:id="796218584">
              <w:marLeft w:val="-75"/>
              <w:marRight w:val="0"/>
              <w:marTop w:val="30"/>
              <w:marBottom w:val="30"/>
              <w:divBdr>
                <w:top w:val="none" w:sz="0" w:space="0" w:color="auto"/>
                <w:left w:val="none" w:sz="0" w:space="0" w:color="auto"/>
                <w:bottom w:val="none" w:sz="0" w:space="0" w:color="auto"/>
                <w:right w:val="none" w:sz="0" w:space="0" w:color="auto"/>
              </w:divBdr>
              <w:divsChild>
                <w:div w:id="363597968">
                  <w:marLeft w:val="0"/>
                  <w:marRight w:val="0"/>
                  <w:marTop w:val="0"/>
                  <w:marBottom w:val="0"/>
                  <w:divBdr>
                    <w:top w:val="none" w:sz="0" w:space="0" w:color="auto"/>
                    <w:left w:val="none" w:sz="0" w:space="0" w:color="auto"/>
                    <w:bottom w:val="none" w:sz="0" w:space="0" w:color="auto"/>
                    <w:right w:val="none" w:sz="0" w:space="0" w:color="auto"/>
                  </w:divBdr>
                  <w:divsChild>
                    <w:div w:id="813449938">
                      <w:marLeft w:val="0"/>
                      <w:marRight w:val="0"/>
                      <w:marTop w:val="0"/>
                      <w:marBottom w:val="0"/>
                      <w:divBdr>
                        <w:top w:val="none" w:sz="0" w:space="0" w:color="auto"/>
                        <w:left w:val="none" w:sz="0" w:space="0" w:color="auto"/>
                        <w:bottom w:val="none" w:sz="0" w:space="0" w:color="auto"/>
                        <w:right w:val="none" w:sz="0" w:space="0" w:color="auto"/>
                      </w:divBdr>
                    </w:div>
                  </w:divsChild>
                </w:div>
                <w:div w:id="1904832908">
                  <w:marLeft w:val="0"/>
                  <w:marRight w:val="0"/>
                  <w:marTop w:val="0"/>
                  <w:marBottom w:val="0"/>
                  <w:divBdr>
                    <w:top w:val="none" w:sz="0" w:space="0" w:color="auto"/>
                    <w:left w:val="none" w:sz="0" w:space="0" w:color="auto"/>
                    <w:bottom w:val="none" w:sz="0" w:space="0" w:color="auto"/>
                    <w:right w:val="none" w:sz="0" w:space="0" w:color="auto"/>
                  </w:divBdr>
                  <w:divsChild>
                    <w:div w:id="14735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56401">
          <w:marLeft w:val="0"/>
          <w:marRight w:val="0"/>
          <w:marTop w:val="0"/>
          <w:marBottom w:val="0"/>
          <w:divBdr>
            <w:top w:val="none" w:sz="0" w:space="0" w:color="auto"/>
            <w:left w:val="none" w:sz="0" w:space="0" w:color="auto"/>
            <w:bottom w:val="none" w:sz="0" w:space="0" w:color="auto"/>
            <w:right w:val="none" w:sz="0" w:space="0" w:color="auto"/>
          </w:divBdr>
        </w:div>
        <w:div w:id="315646778">
          <w:marLeft w:val="0"/>
          <w:marRight w:val="0"/>
          <w:marTop w:val="0"/>
          <w:marBottom w:val="0"/>
          <w:divBdr>
            <w:top w:val="none" w:sz="0" w:space="0" w:color="auto"/>
            <w:left w:val="none" w:sz="0" w:space="0" w:color="auto"/>
            <w:bottom w:val="none" w:sz="0" w:space="0" w:color="auto"/>
            <w:right w:val="none" w:sz="0" w:space="0" w:color="auto"/>
          </w:divBdr>
        </w:div>
        <w:div w:id="363286203">
          <w:marLeft w:val="0"/>
          <w:marRight w:val="0"/>
          <w:marTop w:val="0"/>
          <w:marBottom w:val="0"/>
          <w:divBdr>
            <w:top w:val="none" w:sz="0" w:space="0" w:color="auto"/>
            <w:left w:val="none" w:sz="0" w:space="0" w:color="auto"/>
            <w:bottom w:val="none" w:sz="0" w:space="0" w:color="auto"/>
            <w:right w:val="none" w:sz="0" w:space="0" w:color="auto"/>
          </w:divBdr>
        </w:div>
        <w:div w:id="369571727">
          <w:marLeft w:val="0"/>
          <w:marRight w:val="0"/>
          <w:marTop w:val="0"/>
          <w:marBottom w:val="0"/>
          <w:divBdr>
            <w:top w:val="none" w:sz="0" w:space="0" w:color="auto"/>
            <w:left w:val="none" w:sz="0" w:space="0" w:color="auto"/>
            <w:bottom w:val="none" w:sz="0" w:space="0" w:color="auto"/>
            <w:right w:val="none" w:sz="0" w:space="0" w:color="auto"/>
          </w:divBdr>
          <w:divsChild>
            <w:div w:id="633870588">
              <w:marLeft w:val="0"/>
              <w:marRight w:val="0"/>
              <w:marTop w:val="0"/>
              <w:marBottom w:val="0"/>
              <w:divBdr>
                <w:top w:val="none" w:sz="0" w:space="0" w:color="auto"/>
                <w:left w:val="none" w:sz="0" w:space="0" w:color="auto"/>
                <w:bottom w:val="none" w:sz="0" w:space="0" w:color="auto"/>
                <w:right w:val="none" w:sz="0" w:space="0" w:color="auto"/>
              </w:divBdr>
            </w:div>
            <w:div w:id="1208373034">
              <w:marLeft w:val="0"/>
              <w:marRight w:val="0"/>
              <w:marTop w:val="0"/>
              <w:marBottom w:val="0"/>
              <w:divBdr>
                <w:top w:val="none" w:sz="0" w:space="0" w:color="auto"/>
                <w:left w:val="none" w:sz="0" w:space="0" w:color="auto"/>
                <w:bottom w:val="none" w:sz="0" w:space="0" w:color="auto"/>
                <w:right w:val="none" w:sz="0" w:space="0" w:color="auto"/>
              </w:divBdr>
            </w:div>
            <w:div w:id="1723480622">
              <w:marLeft w:val="0"/>
              <w:marRight w:val="0"/>
              <w:marTop w:val="0"/>
              <w:marBottom w:val="0"/>
              <w:divBdr>
                <w:top w:val="none" w:sz="0" w:space="0" w:color="auto"/>
                <w:left w:val="none" w:sz="0" w:space="0" w:color="auto"/>
                <w:bottom w:val="none" w:sz="0" w:space="0" w:color="auto"/>
                <w:right w:val="none" w:sz="0" w:space="0" w:color="auto"/>
              </w:divBdr>
            </w:div>
            <w:div w:id="2035112730">
              <w:marLeft w:val="0"/>
              <w:marRight w:val="0"/>
              <w:marTop w:val="0"/>
              <w:marBottom w:val="0"/>
              <w:divBdr>
                <w:top w:val="none" w:sz="0" w:space="0" w:color="auto"/>
                <w:left w:val="none" w:sz="0" w:space="0" w:color="auto"/>
                <w:bottom w:val="none" w:sz="0" w:space="0" w:color="auto"/>
                <w:right w:val="none" w:sz="0" w:space="0" w:color="auto"/>
              </w:divBdr>
            </w:div>
            <w:div w:id="2138714614">
              <w:marLeft w:val="0"/>
              <w:marRight w:val="0"/>
              <w:marTop w:val="0"/>
              <w:marBottom w:val="0"/>
              <w:divBdr>
                <w:top w:val="none" w:sz="0" w:space="0" w:color="auto"/>
                <w:left w:val="none" w:sz="0" w:space="0" w:color="auto"/>
                <w:bottom w:val="none" w:sz="0" w:space="0" w:color="auto"/>
                <w:right w:val="none" w:sz="0" w:space="0" w:color="auto"/>
              </w:divBdr>
            </w:div>
          </w:divsChild>
        </w:div>
        <w:div w:id="387070520">
          <w:marLeft w:val="0"/>
          <w:marRight w:val="0"/>
          <w:marTop w:val="0"/>
          <w:marBottom w:val="0"/>
          <w:divBdr>
            <w:top w:val="none" w:sz="0" w:space="0" w:color="auto"/>
            <w:left w:val="none" w:sz="0" w:space="0" w:color="auto"/>
            <w:bottom w:val="none" w:sz="0" w:space="0" w:color="auto"/>
            <w:right w:val="none" w:sz="0" w:space="0" w:color="auto"/>
          </w:divBdr>
        </w:div>
        <w:div w:id="392775138">
          <w:marLeft w:val="0"/>
          <w:marRight w:val="0"/>
          <w:marTop w:val="0"/>
          <w:marBottom w:val="0"/>
          <w:divBdr>
            <w:top w:val="none" w:sz="0" w:space="0" w:color="auto"/>
            <w:left w:val="none" w:sz="0" w:space="0" w:color="auto"/>
            <w:bottom w:val="none" w:sz="0" w:space="0" w:color="auto"/>
            <w:right w:val="none" w:sz="0" w:space="0" w:color="auto"/>
          </w:divBdr>
        </w:div>
        <w:div w:id="489491372">
          <w:marLeft w:val="0"/>
          <w:marRight w:val="0"/>
          <w:marTop w:val="0"/>
          <w:marBottom w:val="0"/>
          <w:divBdr>
            <w:top w:val="none" w:sz="0" w:space="0" w:color="auto"/>
            <w:left w:val="none" w:sz="0" w:space="0" w:color="auto"/>
            <w:bottom w:val="none" w:sz="0" w:space="0" w:color="auto"/>
            <w:right w:val="none" w:sz="0" w:space="0" w:color="auto"/>
          </w:divBdr>
        </w:div>
        <w:div w:id="516189064">
          <w:marLeft w:val="0"/>
          <w:marRight w:val="0"/>
          <w:marTop w:val="0"/>
          <w:marBottom w:val="0"/>
          <w:divBdr>
            <w:top w:val="none" w:sz="0" w:space="0" w:color="auto"/>
            <w:left w:val="none" w:sz="0" w:space="0" w:color="auto"/>
            <w:bottom w:val="none" w:sz="0" w:space="0" w:color="auto"/>
            <w:right w:val="none" w:sz="0" w:space="0" w:color="auto"/>
          </w:divBdr>
        </w:div>
        <w:div w:id="544025773">
          <w:marLeft w:val="0"/>
          <w:marRight w:val="0"/>
          <w:marTop w:val="0"/>
          <w:marBottom w:val="0"/>
          <w:divBdr>
            <w:top w:val="none" w:sz="0" w:space="0" w:color="auto"/>
            <w:left w:val="none" w:sz="0" w:space="0" w:color="auto"/>
            <w:bottom w:val="none" w:sz="0" w:space="0" w:color="auto"/>
            <w:right w:val="none" w:sz="0" w:space="0" w:color="auto"/>
          </w:divBdr>
        </w:div>
        <w:div w:id="605967555">
          <w:marLeft w:val="0"/>
          <w:marRight w:val="0"/>
          <w:marTop w:val="0"/>
          <w:marBottom w:val="0"/>
          <w:divBdr>
            <w:top w:val="none" w:sz="0" w:space="0" w:color="auto"/>
            <w:left w:val="none" w:sz="0" w:space="0" w:color="auto"/>
            <w:bottom w:val="none" w:sz="0" w:space="0" w:color="auto"/>
            <w:right w:val="none" w:sz="0" w:space="0" w:color="auto"/>
          </w:divBdr>
        </w:div>
        <w:div w:id="612978717">
          <w:marLeft w:val="0"/>
          <w:marRight w:val="0"/>
          <w:marTop w:val="0"/>
          <w:marBottom w:val="0"/>
          <w:divBdr>
            <w:top w:val="none" w:sz="0" w:space="0" w:color="auto"/>
            <w:left w:val="none" w:sz="0" w:space="0" w:color="auto"/>
            <w:bottom w:val="none" w:sz="0" w:space="0" w:color="auto"/>
            <w:right w:val="none" w:sz="0" w:space="0" w:color="auto"/>
          </w:divBdr>
        </w:div>
        <w:div w:id="641932330">
          <w:marLeft w:val="0"/>
          <w:marRight w:val="0"/>
          <w:marTop w:val="0"/>
          <w:marBottom w:val="0"/>
          <w:divBdr>
            <w:top w:val="none" w:sz="0" w:space="0" w:color="auto"/>
            <w:left w:val="none" w:sz="0" w:space="0" w:color="auto"/>
            <w:bottom w:val="none" w:sz="0" w:space="0" w:color="auto"/>
            <w:right w:val="none" w:sz="0" w:space="0" w:color="auto"/>
          </w:divBdr>
        </w:div>
        <w:div w:id="649677038">
          <w:marLeft w:val="0"/>
          <w:marRight w:val="0"/>
          <w:marTop w:val="0"/>
          <w:marBottom w:val="0"/>
          <w:divBdr>
            <w:top w:val="none" w:sz="0" w:space="0" w:color="auto"/>
            <w:left w:val="none" w:sz="0" w:space="0" w:color="auto"/>
            <w:bottom w:val="none" w:sz="0" w:space="0" w:color="auto"/>
            <w:right w:val="none" w:sz="0" w:space="0" w:color="auto"/>
          </w:divBdr>
        </w:div>
        <w:div w:id="665090570">
          <w:marLeft w:val="0"/>
          <w:marRight w:val="0"/>
          <w:marTop w:val="0"/>
          <w:marBottom w:val="0"/>
          <w:divBdr>
            <w:top w:val="none" w:sz="0" w:space="0" w:color="auto"/>
            <w:left w:val="none" w:sz="0" w:space="0" w:color="auto"/>
            <w:bottom w:val="none" w:sz="0" w:space="0" w:color="auto"/>
            <w:right w:val="none" w:sz="0" w:space="0" w:color="auto"/>
          </w:divBdr>
        </w:div>
        <w:div w:id="715394395">
          <w:marLeft w:val="0"/>
          <w:marRight w:val="0"/>
          <w:marTop w:val="0"/>
          <w:marBottom w:val="0"/>
          <w:divBdr>
            <w:top w:val="none" w:sz="0" w:space="0" w:color="auto"/>
            <w:left w:val="none" w:sz="0" w:space="0" w:color="auto"/>
            <w:bottom w:val="none" w:sz="0" w:space="0" w:color="auto"/>
            <w:right w:val="none" w:sz="0" w:space="0" w:color="auto"/>
          </w:divBdr>
        </w:div>
        <w:div w:id="739207160">
          <w:marLeft w:val="0"/>
          <w:marRight w:val="0"/>
          <w:marTop w:val="0"/>
          <w:marBottom w:val="0"/>
          <w:divBdr>
            <w:top w:val="none" w:sz="0" w:space="0" w:color="auto"/>
            <w:left w:val="none" w:sz="0" w:space="0" w:color="auto"/>
            <w:bottom w:val="none" w:sz="0" w:space="0" w:color="auto"/>
            <w:right w:val="none" w:sz="0" w:space="0" w:color="auto"/>
          </w:divBdr>
        </w:div>
        <w:div w:id="753401956">
          <w:marLeft w:val="0"/>
          <w:marRight w:val="0"/>
          <w:marTop w:val="0"/>
          <w:marBottom w:val="0"/>
          <w:divBdr>
            <w:top w:val="none" w:sz="0" w:space="0" w:color="auto"/>
            <w:left w:val="none" w:sz="0" w:space="0" w:color="auto"/>
            <w:bottom w:val="none" w:sz="0" w:space="0" w:color="auto"/>
            <w:right w:val="none" w:sz="0" w:space="0" w:color="auto"/>
          </w:divBdr>
        </w:div>
        <w:div w:id="776409709">
          <w:marLeft w:val="0"/>
          <w:marRight w:val="0"/>
          <w:marTop w:val="0"/>
          <w:marBottom w:val="0"/>
          <w:divBdr>
            <w:top w:val="none" w:sz="0" w:space="0" w:color="auto"/>
            <w:left w:val="none" w:sz="0" w:space="0" w:color="auto"/>
            <w:bottom w:val="none" w:sz="0" w:space="0" w:color="auto"/>
            <w:right w:val="none" w:sz="0" w:space="0" w:color="auto"/>
          </w:divBdr>
        </w:div>
        <w:div w:id="790977122">
          <w:marLeft w:val="0"/>
          <w:marRight w:val="0"/>
          <w:marTop w:val="0"/>
          <w:marBottom w:val="0"/>
          <w:divBdr>
            <w:top w:val="none" w:sz="0" w:space="0" w:color="auto"/>
            <w:left w:val="none" w:sz="0" w:space="0" w:color="auto"/>
            <w:bottom w:val="none" w:sz="0" w:space="0" w:color="auto"/>
            <w:right w:val="none" w:sz="0" w:space="0" w:color="auto"/>
          </w:divBdr>
        </w:div>
        <w:div w:id="800079035">
          <w:marLeft w:val="0"/>
          <w:marRight w:val="0"/>
          <w:marTop w:val="0"/>
          <w:marBottom w:val="0"/>
          <w:divBdr>
            <w:top w:val="none" w:sz="0" w:space="0" w:color="auto"/>
            <w:left w:val="none" w:sz="0" w:space="0" w:color="auto"/>
            <w:bottom w:val="none" w:sz="0" w:space="0" w:color="auto"/>
            <w:right w:val="none" w:sz="0" w:space="0" w:color="auto"/>
          </w:divBdr>
        </w:div>
        <w:div w:id="841580534">
          <w:marLeft w:val="0"/>
          <w:marRight w:val="0"/>
          <w:marTop w:val="0"/>
          <w:marBottom w:val="0"/>
          <w:divBdr>
            <w:top w:val="none" w:sz="0" w:space="0" w:color="auto"/>
            <w:left w:val="none" w:sz="0" w:space="0" w:color="auto"/>
            <w:bottom w:val="none" w:sz="0" w:space="0" w:color="auto"/>
            <w:right w:val="none" w:sz="0" w:space="0" w:color="auto"/>
          </w:divBdr>
        </w:div>
        <w:div w:id="857279633">
          <w:marLeft w:val="0"/>
          <w:marRight w:val="0"/>
          <w:marTop w:val="0"/>
          <w:marBottom w:val="0"/>
          <w:divBdr>
            <w:top w:val="none" w:sz="0" w:space="0" w:color="auto"/>
            <w:left w:val="none" w:sz="0" w:space="0" w:color="auto"/>
            <w:bottom w:val="none" w:sz="0" w:space="0" w:color="auto"/>
            <w:right w:val="none" w:sz="0" w:space="0" w:color="auto"/>
          </w:divBdr>
        </w:div>
        <w:div w:id="994181535">
          <w:marLeft w:val="0"/>
          <w:marRight w:val="0"/>
          <w:marTop w:val="0"/>
          <w:marBottom w:val="0"/>
          <w:divBdr>
            <w:top w:val="none" w:sz="0" w:space="0" w:color="auto"/>
            <w:left w:val="none" w:sz="0" w:space="0" w:color="auto"/>
            <w:bottom w:val="none" w:sz="0" w:space="0" w:color="auto"/>
            <w:right w:val="none" w:sz="0" w:space="0" w:color="auto"/>
          </w:divBdr>
        </w:div>
        <w:div w:id="1026712741">
          <w:marLeft w:val="0"/>
          <w:marRight w:val="0"/>
          <w:marTop w:val="0"/>
          <w:marBottom w:val="0"/>
          <w:divBdr>
            <w:top w:val="none" w:sz="0" w:space="0" w:color="auto"/>
            <w:left w:val="none" w:sz="0" w:space="0" w:color="auto"/>
            <w:bottom w:val="none" w:sz="0" w:space="0" w:color="auto"/>
            <w:right w:val="none" w:sz="0" w:space="0" w:color="auto"/>
          </w:divBdr>
        </w:div>
        <w:div w:id="1145969770">
          <w:marLeft w:val="0"/>
          <w:marRight w:val="0"/>
          <w:marTop w:val="0"/>
          <w:marBottom w:val="0"/>
          <w:divBdr>
            <w:top w:val="none" w:sz="0" w:space="0" w:color="auto"/>
            <w:left w:val="none" w:sz="0" w:space="0" w:color="auto"/>
            <w:bottom w:val="none" w:sz="0" w:space="0" w:color="auto"/>
            <w:right w:val="none" w:sz="0" w:space="0" w:color="auto"/>
          </w:divBdr>
        </w:div>
        <w:div w:id="1152404426">
          <w:marLeft w:val="0"/>
          <w:marRight w:val="0"/>
          <w:marTop w:val="0"/>
          <w:marBottom w:val="0"/>
          <w:divBdr>
            <w:top w:val="none" w:sz="0" w:space="0" w:color="auto"/>
            <w:left w:val="none" w:sz="0" w:space="0" w:color="auto"/>
            <w:bottom w:val="none" w:sz="0" w:space="0" w:color="auto"/>
            <w:right w:val="none" w:sz="0" w:space="0" w:color="auto"/>
          </w:divBdr>
        </w:div>
        <w:div w:id="1209687098">
          <w:marLeft w:val="0"/>
          <w:marRight w:val="0"/>
          <w:marTop w:val="0"/>
          <w:marBottom w:val="0"/>
          <w:divBdr>
            <w:top w:val="none" w:sz="0" w:space="0" w:color="auto"/>
            <w:left w:val="none" w:sz="0" w:space="0" w:color="auto"/>
            <w:bottom w:val="none" w:sz="0" w:space="0" w:color="auto"/>
            <w:right w:val="none" w:sz="0" w:space="0" w:color="auto"/>
          </w:divBdr>
        </w:div>
        <w:div w:id="1235313334">
          <w:marLeft w:val="0"/>
          <w:marRight w:val="0"/>
          <w:marTop w:val="0"/>
          <w:marBottom w:val="0"/>
          <w:divBdr>
            <w:top w:val="none" w:sz="0" w:space="0" w:color="auto"/>
            <w:left w:val="none" w:sz="0" w:space="0" w:color="auto"/>
            <w:bottom w:val="none" w:sz="0" w:space="0" w:color="auto"/>
            <w:right w:val="none" w:sz="0" w:space="0" w:color="auto"/>
          </w:divBdr>
        </w:div>
        <w:div w:id="1278489785">
          <w:marLeft w:val="0"/>
          <w:marRight w:val="0"/>
          <w:marTop w:val="0"/>
          <w:marBottom w:val="0"/>
          <w:divBdr>
            <w:top w:val="none" w:sz="0" w:space="0" w:color="auto"/>
            <w:left w:val="none" w:sz="0" w:space="0" w:color="auto"/>
            <w:bottom w:val="none" w:sz="0" w:space="0" w:color="auto"/>
            <w:right w:val="none" w:sz="0" w:space="0" w:color="auto"/>
          </w:divBdr>
        </w:div>
        <w:div w:id="1281112139">
          <w:marLeft w:val="0"/>
          <w:marRight w:val="0"/>
          <w:marTop w:val="0"/>
          <w:marBottom w:val="0"/>
          <w:divBdr>
            <w:top w:val="none" w:sz="0" w:space="0" w:color="auto"/>
            <w:left w:val="none" w:sz="0" w:space="0" w:color="auto"/>
            <w:bottom w:val="none" w:sz="0" w:space="0" w:color="auto"/>
            <w:right w:val="none" w:sz="0" w:space="0" w:color="auto"/>
          </w:divBdr>
        </w:div>
        <w:div w:id="1288658361">
          <w:marLeft w:val="0"/>
          <w:marRight w:val="0"/>
          <w:marTop w:val="0"/>
          <w:marBottom w:val="0"/>
          <w:divBdr>
            <w:top w:val="none" w:sz="0" w:space="0" w:color="auto"/>
            <w:left w:val="none" w:sz="0" w:space="0" w:color="auto"/>
            <w:bottom w:val="none" w:sz="0" w:space="0" w:color="auto"/>
            <w:right w:val="none" w:sz="0" w:space="0" w:color="auto"/>
          </w:divBdr>
        </w:div>
        <w:div w:id="1297298011">
          <w:marLeft w:val="0"/>
          <w:marRight w:val="0"/>
          <w:marTop w:val="0"/>
          <w:marBottom w:val="0"/>
          <w:divBdr>
            <w:top w:val="none" w:sz="0" w:space="0" w:color="auto"/>
            <w:left w:val="none" w:sz="0" w:space="0" w:color="auto"/>
            <w:bottom w:val="none" w:sz="0" w:space="0" w:color="auto"/>
            <w:right w:val="none" w:sz="0" w:space="0" w:color="auto"/>
          </w:divBdr>
          <w:divsChild>
            <w:div w:id="560215309">
              <w:marLeft w:val="-75"/>
              <w:marRight w:val="0"/>
              <w:marTop w:val="30"/>
              <w:marBottom w:val="30"/>
              <w:divBdr>
                <w:top w:val="none" w:sz="0" w:space="0" w:color="auto"/>
                <w:left w:val="none" w:sz="0" w:space="0" w:color="auto"/>
                <w:bottom w:val="none" w:sz="0" w:space="0" w:color="auto"/>
                <w:right w:val="none" w:sz="0" w:space="0" w:color="auto"/>
              </w:divBdr>
              <w:divsChild>
                <w:div w:id="92943630">
                  <w:marLeft w:val="0"/>
                  <w:marRight w:val="0"/>
                  <w:marTop w:val="0"/>
                  <w:marBottom w:val="0"/>
                  <w:divBdr>
                    <w:top w:val="none" w:sz="0" w:space="0" w:color="auto"/>
                    <w:left w:val="none" w:sz="0" w:space="0" w:color="auto"/>
                    <w:bottom w:val="none" w:sz="0" w:space="0" w:color="auto"/>
                    <w:right w:val="none" w:sz="0" w:space="0" w:color="auto"/>
                  </w:divBdr>
                  <w:divsChild>
                    <w:div w:id="1042905297">
                      <w:marLeft w:val="0"/>
                      <w:marRight w:val="0"/>
                      <w:marTop w:val="0"/>
                      <w:marBottom w:val="0"/>
                      <w:divBdr>
                        <w:top w:val="none" w:sz="0" w:space="0" w:color="auto"/>
                        <w:left w:val="none" w:sz="0" w:space="0" w:color="auto"/>
                        <w:bottom w:val="none" w:sz="0" w:space="0" w:color="auto"/>
                        <w:right w:val="none" w:sz="0" w:space="0" w:color="auto"/>
                      </w:divBdr>
                    </w:div>
                  </w:divsChild>
                </w:div>
                <w:div w:id="228467782">
                  <w:marLeft w:val="0"/>
                  <w:marRight w:val="0"/>
                  <w:marTop w:val="0"/>
                  <w:marBottom w:val="0"/>
                  <w:divBdr>
                    <w:top w:val="none" w:sz="0" w:space="0" w:color="auto"/>
                    <w:left w:val="none" w:sz="0" w:space="0" w:color="auto"/>
                    <w:bottom w:val="none" w:sz="0" w:space="0" w:color="auto"/>
                    <w:right w:val="none" w:sz="0" w:space="0" w:color="auto"/>
                  </w:divBdr>
                  <w:divsChild>
                    <w:div w:id="95516330">
                      <w:marLeft w:val="0"/>
                      <w:marRight w:val="0"/>
                      <w:marTop w:val="0"/>
                      <w:marBottom w:val="0"/>
                      <w:divBdr>
                        <w:top w:val="none" w:sz="0" w:space="0" w:color="auto"/>
                        <w:left w:val="none" w:sz="0" w:space="0" w:color="auto"/>
                        <w:bottom w:val="none" w:sz="0" w:space="0" w:color="auto"/>
                        <w:right w:val="none" w:sz="0" w:space="0" w:color="auto"/>
                      </w:divBdr>
                    </w:div>
                  </w:divsChild>
                </w:div>
                <w:div w:id="235752354">
                  <w:marLeft w:val="0"/>
                  <w:marRight w:val="0"/>
                  <w:marTop w:val="0"/>
                  <w:marBottom w:val="0"/>
                  <w:divBdr>
                    <w:top w:val="none" w:sz="0" w:space="0" w:color="auto"/>
                    <w:left w:val="none" w:sz="0" w:space="0" w:color="auto"/>
                    <w:bottom w:val="none" w:sz="0" w:space="0" w:color="auto"/>
                    <w:right w:val="none" w:sz="0" w:space="0" w:color="auto"/>
                  </w:divBdr>
                  <w:divsChild>
                    <w:div w:id="1865169711">
                      <w:marLeft w:val="0"/>
                      <w:marRight w:val="0"/>
                      <w:marTop w:val="0"/>
                      <w:marBottom w:val="0"/>
                      <w:divBdr>
                        <w:top w:val="none" w:sz="0" w:space="0" w:color="auto"/>
                        <w:left w:val="none" w:sz="0" w:space="0" w:color="auto"/>
                        <w:bottom w:val="none" w:sz="0" w:space="0" w:color="auto"/>
                        <w:right w:val="none" w:sz="0" w:space="0" w:color="auto"/>
                      </w:divBdr>
                    </w:div>
                  </w:divsChild>
                </w:div>
                <w:div w:id="450786596">
                  <w:marLeft w:val="0"/>
                  <w:marRight w:val="0"/>
                  <w:marTop w:val="0"/>
                  <w:marBottom w:val="0"/>
                  <w:divBdr>
                    <w:top w:val="none" w:sz="0" w:space="0" w:color="auto"/>
                    <w:left w:val="none" w:sz="0" w:space="0" w:color="auto"/>
                    <w:bottom w:val="none" w:sz="0" w:space="0" w:color="auto"/>
                    <w:right w:val="none" w:sz="0" w:space="0" w:color="auto"/>
                  </w:divBdr>
                  <w:divsChild>
                    <w:div w:id="806893746">
                      <w:marLeft w:val="0"/>
                      <w:marRight w:val="0"/>
                      <w:marTop w:val="0"/>
                      <w:marBottom w:val="0"/>
                      <w:divBdr>
                        <w:top w:val="none" w:sz="0" w:space="0" w:color="auto"/>
                        <w:left w:val="none" w:sz="0" w:space="0" w:color="auto"/>
                        <w:bottom w:val="none" w:sz="0" w:space="0" w:color="auto"/>
                        <w:right w:val="none" w:sz="0" w:space="0" w:color="auto"/>
                      </w:divBdr>
                    </w:div>
                  </w:divsChild>
                </w:div>
                <w:div w:id="469596724">
                  <w:marLeft w:val="0"/>
                  <w:marRight w:val="0"/>
                  <w:marTop w:val="0"/>
                  <w:marBottom w:val="0"/>
                  <w:divBdr>
                    <w:top w:val="none" w:sz="0" w:space="0" w:color="auto"/>
                    <w:left w:val="none" w:sz="0" w:space="0" w:color="auto"/>
                    <w:bottom w:val="none" w:sz="0" w:space="0" w:color="auto"/>
                    <w:right w:val="none" w:sz="0" w:space="0" w:color="auto"/>
                  </w:divBdr>
                  <w:divsChild>
                    <w:div w:id="855928200">
                      <w:marLeft w:val="0"/>
                      <w:marRight w:val="0"/>
                      <w:marTop w:val="0"/>
                      <w:marBottom w:val="0"/>
                      <w:divBdr>
                        <w:top w:val="none" w:sz="0" w:space="0" w:color="auto"/>
                        <w:left w:val="none" w:sz="0" w:space="0" w:color="auto"/>
                        <w:bottom w:val="none" w:sz="0" w:space="0" w:color="auto"/>
                        <w:right w:val="none" w:sz="0" w:space="0" w:color="auto"/>
                      </w:divBdr>
                    </w:div>
                  </w:divsChild>
                </w:div>
                <w:div w:id="701398261">
                  <w:marLeft w:val="0"/>
                  <w:marRight w:val="0"/>
                  <w:marTop w:val="0"/>
                  <w:marBottom w:val="0"/>
                  <w:divBdr>
                    <w:top w:val="none" w:sz="0" w:space="0" w:color="auto"/>
                    <w:left w:val="none" w:sz="0" w:space="0" w:color="auto"/>
                    <w:bottom w:val="none" w:sz="0" w:space="0" w:color="auto"/>
                    <w:right w:val="none" w:sz="0" w:space="0" w:color="auto"/>
                  </w:divBdr>
                  <w:divsChild>
                    <w:div w:id="2116751222">
                      <w:marLeft w:val="0"/>
                      <w:marRight w:val="0"/>
                      <w:marTop w:val="0"/>
                      <w:marBottom w:val="0"/>
                      <w:divBdr>
                        <w:top w:val="none" w:sz="0" w:space="0" w:color="auto"/>
                        <w:left w:val="none" w:sz="0" w:space="0" w:color="auto"/>
                        <w:bottom w:val="none" w:sz="0" w:space="0" w:color="auto"/>
                        <w:right w:val="none" w:sz="0" w:space="0" w:color="auto"/>
                      </w:divBdr>
                    </w:div>
                  </w:divsChild>
                </w:div>
                <w:div w:id="957839129">
                  <w:marLeft w:val="0"/>
                  <w:marRight w:val="0"/>
                  <w:marTop w:val="0"/>
                  <w:marBottom w:val="0"/>
                  <w:divBdr>
                    <w:top w:val="none" w:sz="0" w:space="0" w:color="auto"/>
                    <w:left w:val="none" w:sz="0" w:space="0" w:color="auto"/>
                    <w:bottom w:val="none" w:sz="0" w:space="0" w:color="auto"/>
                    <w:right w:val="none" w:sz="0" w:space="0" w:color="auto"/>
                  </w:divBdr>
                  <w:divsChild>
                    <w:div w:id="1630281712">
                      <w:marLeft w:val="0"/>
                      <w:marRight w:val="0"/>
                      <w:marTop w:val="0"/>
                      <w:marBottom w:val="0"/>
                      <w:divBdr>
                        <w:top w:val="none" w:sz="0" w:space="0" w:color="auto"/>
                        <w:left w:val="none" w:sz="0" w:space="0" w:color="auto"/>
                        <w:bottom w:val="none" w:sz="0" w:space="0" w:color="auto"/>
                        <w:right w:val="none" w:sz="0" w:space="0" w:color="auto"/>
                      </w:divBdr>
                    </w:div>
                  </w:divsChild>
                </w:div>
                <w:div w:id="1070808492">
                  <w:marLeft w:val="0"/>
                  <w:marRight w:val="0"/>
                  <w:marTop w:val="0"/>
                  <w:marBottom w:val="0"/>
                  <w:divBdr>
                    <w:top w:val="none" w:sz="0" w:space="0" w:color="auto"/>
                    <w:left w:val="none" w:sz="0" w:space="0" w:color="auto"/>
                    <w:bottom w:val="none" w:sz="0" w:space="0" w:color="auto"/>
                    <w:right w:val="none" w:sz="0" w:space="0" w:color="auto"/>
                  </w:divBdr>
                  <w:divsChild>
                    <w:div w:id="2056655912">
                      <w:marLeft w:val="0"/>
                      <w:marRight w:val="0"/>
                      <w:marTop w:val="0"/>
                      <w:marBottom w:val="0"/>
                      <w:divBdr>
                        <w:top w:val="none" w:sz="0" w:space="0" w:color="auto"/>
                        <w:left w:val="none" w:sz="0" w:space="0" w:color="auto"/>
                        <w:bottom w:val="none" w:sz="0" w:space="0" w:color="auto"/>
                        <w:right w:val="none" w:sz="0" w:space="0" w:color="auto"/>
                      </w:divBdr>
                    </w:div>
                  </w:divsChild>
                </w:div>
                <w:div w:id="1267301798">
                  <w:marLeft w:val="0"/>
                  <w:marRight w:val="0"/>
                  <w:marTop w:val="0"/>
                  <w:marBottom w:val="0"/>
                  <w:divBdr>
                    <w:top w:val="none" w:sz="0" w:space="0" w:color="auto"/>
                    <w:left w:val="none" w:sz="0" w:space="0" w:color="auto"/>
                    <w:bottom w:val="none" w:sz="0" w:space="0" w:color="auto"/>
                    <w:right w:val="none" w:sz="0" w:space="0" w:color="auto"/>
                  </w:divBdr>
                  <w:divsChild>
                    <w:div w:id="568157126">
                      <w:marLeft w:val="0"/>
                      <w:marRight w:val="0"/>
                      <w:marTop w:val="0"/>
                      <w:marBottom w:val="0"/>
                      <w:divBdr>
                        <w:top w:val="none" w:sz="0" w:space="0" w:color="auto"/>
                        <w:left w:val="none" w:sz="0" w:space="0" w:color="auto"/>
                        <w:bottom w:val="none" w:sz="0" w:space="0" w:color="auto"/>
                        <w:right w:val="none" w:sz="0" w:space="0" w:color="auto"/>
                      </w:divBdr>
                    </w:div>
                  </w:divsChild>
                </w:div>
                <w:div w:id="1366365601">
                  <w:marLeft w:val="0"/>
                  <w:marRight w:val="0"/>
                  <w:marTop w:val="0"/>
                  <w:marBottom w:val="0"/>
                  <w:divBdr>
                    <w:top w:val="none" w:sz="0" w:space="0" w:color="auto"/>
                    <w:left w:val="none" w:sz="0" w:space="0" w:color="auto"/>
                    <w:bottom w:val="none" w:sz="0" w:space="0" w:color="auto"/>
                    <w:right w:val="none" w:sz="0" w:space="0" w:color="auto"/>
                  </w:divBdr>
                  <w:divsChild>
                    <w:div w:id="852955993">
                      <w:marLeft w:val="0"/>
                      <w:marRight w:val="0"/>
                      <w:marTop w:val="0"/>
                      <w:marBottom w:val="0"/>
                      <w:divBdr>
                        <w:top w:val="none" w:sz="0" w:space="0" w:color="auto"/>
                        <w:left w:val="none" w:sz="0" w:space="0" w:color="auto"/>
                        <w:bottom w:val="none" w:sz="0" w:space="0" w:color="auto"/>
                        <w:right w:val="none" w:sz="0" w:space="0" w:color="auto"/>
                      </w:divBdr>
                    </w:div>
                  </w:divsChild>
                </w:div>
                <w:div w:id="1652759096">
                  <w:marLeft w:val="0"/>
                  <w:marRight w:val="0"/>
                  <w:marTop w:val="0"/>
                  <w:marBottom w:val="0"/>
                  <w:divBdr>
                    <w:top w:val="none" w:sz="0" w:space="0" w:color="auto"/>
                    <w:left w:val="none" w:sz="0" w:space="0" w:color="auto"/>
                    <w:bottom w:val="none" w:sz="0" w:space="0" w:color="auto"/>
                    <w:right w:val="none" w:sz="0" w:space="0" w:color="auto"/>
                  </w:divBdr>
                  <w:divsChild>
                    <w:div w:id="614481126">
                      <w:marLeft w:val="0"/>
                      <w:marRight w:val="0"/>
                      <w:marTop w:val="0"/>
                      <w:marBottom w:val="0"/>
                      <w:divBdr>
                        <w:top w:val="none" w:sz="0" w:space="0" w:color="auto"/>
                        <w:left w:val="none" w:sz="0" w:space="0" w:color="auto"/>
                        <w:bottom w:val="none" w:sz="0" w:space="0" w:color="auto"/>
                        <w:right w:val="none" w:sz="0" w:space="0" w:color="auto"/>
                      </w:divBdr>
                    </w:div>
                  </w:divsChild>
                </w:div>
                <w:div w:id="1671133152">
                  <w:marLeft w:val="0"/>
                  <w:marRight w:val="0"/>
                  <w:marTop w:val="0"/>
                  <w:marBottom w:val="0"/>
                  <w:divBdr>
                    <w:top w:val="none" w:sz="0" w:space="0" w:color="auto"/>
                    <w:left w:val="none" w:sz="0" w:space="0" w:color="auto"/>
                    <w:bottom w:val="none" w:sz="0" w:space="0" w:color="auto"/>
                    <w:right w:val="none" w:sz="0" w:space="0" w:color="auto"/>
                  </w:divBdr>
                  <w:divsChild>
                    <w:div w:id="1037465224">
                      <w:marLeft w:val="0"/>
                      <w:marRight w:val="0"/>
                      <w:marTop w:val="0"/>
                      <w:marBottom w:val="0"/>
                      <w:divBdr>
                        <w:top w:val="none" w:sz="0" w:space="0" w:color="auto"/>
                        <w:left w:val="none" w:sz="0" w:space="0" w:color="auto"/>
                        <w:bottom w:val="none" w:sz="0" w:space="0" w:color="auto"/>
                        <w:right w:val="none" w:sz="0" w:space="0" w:color="auto"/>
                      </w:divBdr>
                    </w:div>
                  </w:divsChild>
                </w:div>
                <w:div w:id="1708604725">
                  <w:marLeft w:val="0"/>
                  <w:marRight w:val="0"/>
                  <w:marTop w:val="0"/>
                  <w:marBottom w:val="0"/>
                  <w:divBdr>
                    <w:top w:val="none" w:sz="0" w:space="0" w:color="auto"/>
                    <w:left w:val="none" w:sz="0" w:space="0" w:color="auto"/>
                    <w:bottom w:val="none" w:sz="0" w:space="0" w:color="auto"/>
                    <w:right w:val="none" w:sz="0" w:space="0" w:color="auto"/>
                  </w:divBdr>
                  <w:divsChild>
                    <w:div w:id="1774209258">
                      <w:marLeft w:val="0"/>
                      <w:marRight w:val="0"/>
                      <w:marTop w:val="0"/>
                      <w:marBottom w:val="0"/>
                      <w:divBdr>
                        <w:top w:val="none" w:sz="0" w:space="0" w:color="auto"/>
                        <w:left w:val="none" w:sz="0" w:space="0" w:color="auto"/>
                        <w:bottom w:val="none" w:sz="0" w:space="0" w:color="auto"/>
                        <w:right w:val="none" w:sz="0" w:space="0" w:color="auto"/>
                      </w:divBdr>
                    </w:div>
                  </w:divsChild>
                </w:div>
                <w:div w:id="1732538187">
                  <w:marLeft w:val="0"/>
                  <w:marRight w:val="0"/>
                  <w:marTop w:val="0"/>
                  <w:marBottom w:val="0"/>
                  <w:divBdr>
                    <w:top w:val="none" w:sz="0" w:space="0" w:color="auto"/>
                    <w:left w:val="none" w:sz="0" w:space="0" w:color="auto"/>
                    <w:bottom w:val="none" w:sz="0" w:space="0" w:color="auto"/>
                    <w:right w:val="none" w:sz="0" w:space="0" w:color="auto"/>
                  </w:divBdr>
                  <w:divsChild>
                    <w:div w:id="23556350">
                      <w:marLeft w:val="0"/>
                      <w:marRight w:val="0"/>
                      <w:marTop w:val="0"/>
                      <w:marBottom w:val="0"/>
                      <w:divBdr>
                        <w:top w:val="none" w:sz="0" w:space="0" w:color="auto"/>
                        <w:left w:val="none" w:sz="0" w:space="0" w:color="auto"/>
                        <w:bottom w:val="none" w:sz="0" w:space="0" w:color="auto"/>
                        <w:right w:val="none" w:sz="0" w:space="0" w:color="auto"/>
                      </w:divBdr>
                    </w:div>
                  </w:divsChild>
                </w:div>
                <w:div w:id="1737971504">
                  <w:marLeft w:val="0"/>
                  <w:marRight w:val="0"/>
                  <w:marTop w:val="0"/>
                  <w:marBottom w:val="0"/>
                  <w:divBdr>
                    <w:top w:val="none" w:sz="0" w:space="0" w:color="auto"/>
                    <w:left w:val="none" w:sz="0" w:space="0" w:color="auto"/>
                    <w:bottom w:val="none" w:sz="0" w:space="0" w:color="auto"/>
                    <w:right w:val="none" w:sz="0" w:space="0" w:color="auto"/>
                  </w:divBdr>
                  <w:divsChild>
                    <w:div w:id="524750471">
                      <w:marLeft w:val="0"/>
                      <w:marRight w:val="0"/>
                      <w:marTop w:val="0"/>
                      <w:marBottom w:val="0"/>
                      <w:divBdr>
                        <w:top w:val="none" w:sz="0" w:space="0" w:color="auto"/>
                        <w:left w:val="none" w:sz="0" w:space="0" w:color="auto"/>
                        <w:bottom w:val="none" w:sz="0" w:space="0" w:color="auto"/>
                        <w:right w:val="none" w:sz="0" w:space="0" w:color="auto"/>
                      </w:divBdr>
                    </w:div>
                  </w:divsChild>
                </w:div>
                <w:div w:id="1803842739">
                  <w:marLeft w:val="0"/>
                  <w:marRight w:val="0"/>
                  <w:marTop w:val="0"/>
                  <w:marBottom w:val="0"/>
                  <w:divBdr>
                    <w:top w:val="none" w:sz="0" w:space="0" w:color="auto"/>
                    <w:left w:val="none" w:sz="0" w:space="0" w:color="auto"/>
                    <w:bottom w:val="none" w:sz="0" w:space="0" w:color="auto"/>
                    <w:right w:val="none" w:sz="0" w:space="0" w:color="auto"/>
                  </w:divBdr>
                  <w:divsChild>
                    <w:div w:id="88521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53771">
          <w:marLeft w:val="0"/>
          <w:marRight w:val="0"/>
          <w:marTop w:val="0"/>
          <w:marBottom w:val="0"/>
          <w:divBdr>
            <w:top w:val="none" w:sz="0" w:space="0" w:color="auto"/>
            <w:left w:val="none" w:sz="0" w:space="0" w:color="auto"/>
            <w:bottom w:val="none" w:sz="0" w:space="0" w:color="auto"/>
            <w:right w:val="none" w:sz="0" w:space="0" w:color="auto"/>
          </w:divBdr>
        </w:div>
        <w:div w:id="1339191569">
          <w:marLeft w:val="0"/>
          <w:marRight w:val="0"/>
          <w:marTop w:val="0"/>
          <w:marBottom w:val="0"/>
          <w:divBdr>
            <w:top w:val="none" w:sz="0" w:space="0" w:color="auto"/>
            <w:left w:val="none" w:sz="0" w:space="0" w:color="auto"/>
            <w:bottom w:val="none" w:sz="0" w:space="0" w:color="auto"/>
            <w:right w:val="none" w:sz="0" w:space="0" w:color="auto"/>
          </w:divBdr>
        </w:div>
        <w:div w:id="1343123116">
          <w:marLeft w:val="0"/>
          <w:marRight w:val="0"/>
          <w:marTop w:val="0"/>
          <w:marBottom w:val="0"/>
          <w:divBdr>
            <w:top w:val="none" w:sz="0" w:space="0" w:color="auto"/>
            <w:left w:val="none" w:sz="0" w:space="0" w:color="auto"/>
            <w:bottom w:val="none" w:sz="0" w:space="0" w:color="auto"/>
            <w:right w:val="none" w:sz="0" w:space="0" w:color="auto"/>
          </w:divBdr>
        </w:div>
        <w:div w:id="1369531972">
          <w:marLeft w:val="0"/>
          <w:marRight w:val="0"/>
          <w:marTop w:val="0"/>
          <w:marBottom w:val="0"/>
          <w:divBdr>
            <w:top w:val="none" w:sz="0" w:space="0" w:color="auto"/>
            <w:left w:val="none" w:sz="0" w:space="0" w:color="auto"/>
            <w:bottom w:val="none" w:sz="0" w:space="0" w:color="auto"/>
            <w:right w:val="none" w:sz="0" w:space="0" w:color="auto"/>
          </w:divBdr>
        </w:div>
        <w:div w:id="1374962105">
          <w:marLeft w:val="0"/>
          <w:marRight w:val="0"/>
          <w:marTop w:val="0"/>
          <w:marBottom w:val="0"/>
          <w:divBdr>
            <w:top w:val="none" w:sz="0" w:space="0" w:color="auto"/>
            <w:left w:val="none" w:sz="0" w:space="0" w:color="auto"/>
            <w:bottom w:val="none" w:sz="0" w:space="0" w:color="auto"/>
            <w:right w:val="none" w:sz="0" w:space="0" w:color="auto"/>
          </w:divBdr>
          <w:divsChild>
            <w:div w:id="1310792732">
              <w:marLeft w:val="0"/>
              <w:marRight w:val="0"/>
              <w:marTop w:val="0"/>
              <w:marBottom w:val="0"/>
              <w:divBdr>
                <w:top w:val="none" w:sz="0" w:space="0" w:color="auto"/>
                <w:left w:val="none" w:sz="0" w:space="0" w:color="auto"/>
                <w:bottom w:val="none" w:sz="0" w:space="0" w:color="auto"/>
                <w:right w:val="none" w:sz="0" w:space="0" w:color="auto"/>
              </w:divBdr>
            </w:div>
            <w:div w:id="1586576089">
              <w:marLeft w:val="0"/>
              <w:marRight w:val="0"/>
              <w:marTop w:val="0"/>
              <w:marBottom w:val="0"/>
              <w:divBdr>
                <w:top w:val="none" w:sz="0" w:space="0" w:color="auto"/>
                <w:left w:val="none" w:sz="0" w:space="0" w:color="auto"/>
                <w:bottom w:val="none" w:sz="0" w:space="0" w:color="auto"/>
                <w:right w:val="none" w:sz="0" w:space="0" w:color="auto"/>
              </w:divBdr>
            </w:div>
            <w:div w:id="2142376993">
              <w:marLeft w:val="0"/>
              <w:marRight w:val="0"/>
              <w:marTop w:val="0"/>
              <w:marBottom w:val="0"/>
              <w:divBdr>
                <w:top w:val="none" w:sz="0" w:space="0" w:color="auto"/>
                <w:left w:val="none" w:sz="0" w:space="0" w:color="auto"/>
                <w:bottom w:val="none" w:sz="0" w:space="0" w:color="auto"/>
                <w:right w:val="none" w:sz="0" w:space="0" w:color="auto"/>
              </w:divBdr>
            </w:div>
          </w:divsChild>
        </w:div>
        <w:div w:id="1382247236">
          <w:marLeft w:val="0"/>
          <w:marRight w:val="0"/>
          <w:marTop w:val="0"/>
          <w:marBottom w:val="0"/>
          <w:divBdr>
            <w:top w:val="none" w:sz="0" w:space="0" w:color="auto"/>
            <w:left w:val="none" w:sz="0" w:space="0" w:color="auto"/>
            <w:bottom w:val="none" w:sz="0" w:space="0" w:color="auto"/>
            <w:right w:val="none" w:sz="0" w:space="0" w:color="auto"/>
          </w:divBdr>
        </w:div>
        <w:div w:id="1434938612">
          <w:marLeft w:val="0"/>
          <w:marRight w:val="0"/>
          <w:marTop w:val="0"/>
          <w:marBottom w:val="0"/>
          <w:divBdr>
            <w:top w:val="none" w:sz="0" w:space="0" w:color="auto"/>
            <w:left w:val="none" w:sz="0" w:space="0" w:color="auto"/>
            <w:bottom w:val="none" w:sz="0" w:space="0" w:color="auto"/>
            <w:right w:val="none" w:sz="0" w:space="0" w:color="auto"/>
          </w:divBdr>
        </w:div>
        <w:div w:id="1457717515">
          <w:marLeft w:val="0"/>
          <w:marRight w:val="0"/>
          <w:marTop w:val="0"/>
          <w:marBottom w:val="0"/>
          <w:divBdr>
            <w:top w:val="none" w:sz="0" w:space="0" w:color="auto"/>
            <w:left w:val="none" w:sz="0" w:space="0" w:color="auto"/>
            <w:bottom w:val="none" w:sz="0" w:space="0" w:color="auto"/>
            <w:right w:val="none" w:sz="0" w:space="0" w:color="auto"/>
          </w:divBdr>
          <w:divsChild>
            <w:div w:id="402024150">
              <w:marLeft w:val="0"/>
              <w:marRight w:val="0"/>
              <w:marTop w:val="0"/>
              <w:marBottom w:val="0"/>
              <w:divBdr>
                <w:top w:val="none" w:sz="0" w:space="0" w:color="auto"/>
                <w:left w:val="none" w:sz="0" w:space="0" w:color="auto"/>
                <w:bottom w:val="none" w:sz="0" w:space="0" w:color="auto"/>
                <w:right w:val="none" w:sz="0" w:space="0" w:color="auto"/>
              </w:divBdr>
            </w:div>
            <w:div w:id="1434280003">
              <w:marLeft w:val="0"/>
              <w:marRight w:val="0"/>
              <w:marTop w:val="0"/>
              <w:marBottom w:val="0"/>
              <w:divBdr>
                <w:top w:val="none" w:sz="0" w:space="0" w:color="auto"/>
                <w:left w:val="none" w:sz="0" w:space="0" w:color="auto"/>
                <w:bottom w:val="none" w:sz="0" w:space="0" w:color="auto"/>
                <w:right w:val="none" w:sz="0" w:space="0" w:color="auto"/>
              </w:divBdr>
            </w:div>
          </w:divsChild>
        </w:div>
        <w:div w:id="1470514564">
          <w:marLeft w:val="0"/>
          <w:marRight w:val="0"/>
          <w:marTop w:val="0"/>
          <w:marBottom w:val="0"/>
          <w:divBdr>
            <w:top w:val="none" w:sz="0" w:space="0" w:color="auto"/>
            <w:left w:val="none" w:sz="0" w:space="0" w:color="auto"/>
            <w:bottom w:val="none" w:sz="0" w:space="0" w:color="auto"/>
            <w:right w:val="none" w:sz="0" w:space="0" w:color="auto"/>
          </w:divBdr>
        </w:div>
        <w:div w:id="1471825645">
          <w:marLeft w:val="0"/>
          <w:marRight w:val="0"/>
          <w:marTop w:val="0"/>
          <w:marBottom w:val="0"/>
          <w:divBdr>
            <w:top w:val="none" w:sz="0" w:space="0" w:color="auto"/>
            <w:left w:val="none" w:sz="0" w:space="0" w:color="auto"/>
            <w:bottom w:val="none" w:sz="0" w:space="0" w:color="auto"/>
            <w:right w:val="none" w:sz="0" w:space="0" w:color="auto"/>
          </w:divBdr>
        </w:div>
        <w:div w:id="1498686255">
          <w:marLeft w:val="0"/>
          <w:marRight w:val="0"/>
          <w:marTop w:val="0"/>
          <w:marBottom w:val="0"/>
          <w:divBdr>
            <w:top w:val="none" w:sz="0" w:space="0" w:color="auto"/>
            <w:left w:val="none" w:sz="0" w:space="0" w:color="auto"/>
            <w:bottom w:val="none" w:sz="0" w:space="0" w:color="auto"/>
            <w:right w:val="none" w:sz="0" w:space="0" w:color="auto"/>
          </w:divBdr>
        </w:div>
        <w:div w:id="1525358833">
          <w:marLeft w:val="0"/>
          <w:marRight w:val="0"/>
          <w:marTop w:val="0"/>
          <w:marBottom w:val="0"/>
          <w:divBdr>
            <w:top w:val="none" w:sz="0" w:space="0" w:color="auto"/>
            <w:left w:val="none" w:sz="0" w:space="0" w:color="auto"/>
            <w:bottom w:val="none" w:sz="0" w:space="0" w:color="auto"/>
            <w:right w:val="none" w:sz="0" w:space="0" w:color="auto"/>
          </w:divBdr>
        </w:div>
        <w:div w:id="1533374568">
          <w:marLeft w:val="0"/>
          <w:marRight w:val="0"/>
          <w:marTop w:val="0"/>
          <w:marBottom w:val="0"/>
          <w:divBdr>
            <w:top w:val="none" w:sz="0" w:space="0" w:color="auto"/>
            <w:left w:val="none" w:sz="0" w:space="0" w:color="auto"/>
            <w:bottom w:val="none" w:sz="0" w:space="0" w:color="auto"/>
            <w:right w:val="none" w:sz="0" w:space="0" w:color="auto"/>
          </w:divBdr>
        </w:div>
        <w:div w:id="1547452996">
          <w:marLeft w:val="0"/>
          <w:marRight w:val="0"/>
          <w:marTop w:val="0"/>
          <w:marBottom w:val="0"/>
          <w:divBdr>
            <w:top w:val="none" w:sz="0" w:space="0" w:color="auto"/>
            <w:left w:val="none" w:sz="0" w:space="0" w:color="auto"/>
            <w:bottom w:val="none" w:sz="0" w:space="0" w:color="auto"/>
            <w:right w:val="none" w:sz="0" w:space="0" w:color="auto"/>
          </w:divBdr>
        </w:div>
        <w:div w:id="1603679835">
          <w:marLeft w:val="0"/>
          <w:marRight w:val="0"/>
          <w:marTop w:val="0"/>
          <w:marBottom w:val="0"/>
          <w:divBdr>
            <w:top w:val="none" w:sz="0" w:space="0" w:color="auto"/>
            <w:left w:val="none" w:sz="0" w:space="0" w:color="auto"/>
            <w:bottom w:val="none" w:sz="0" w:space="0" w:color="auto"/>
            <w:right w:val="none" w:sz="0" w:space="0" w:color="auto"/>
          </w:divBdr>
        </w:div>
        <w:div w:id="1641765953">
          <w:marLeft w:val="0"/>
          <w:marRight w:val="0"/>
          <w:marTop w:val="0"/>
          <w:marBottom w:val="0"/>
          <w:divBdr>
            <w:top w:val="none" w:sz="0" w:space="0" w:color="auto"/>
            <w:left w:val="none" w:sz="0" w:space="0" w:color="auto"/>
            <w:bottom w:val="none" w:sz="0" w:space="0" w:color="auto"/>
            <w:right w:val="none" w:sz="0" w:space="0" w:color="auto"/>
          </w:divBdr>
        </w:div>
        <w:div w:id="1664893649">
          <w:marLeft w:val="0"/>
          <w:marRight w:val="0"/>
          <w:marTop w:val="0"/>
          <w:marBottom w:val="0"/>
          <w:divBdr>
            <w:top w:val="none" w:sz="0" w:space="0" w:color="auto"/>
            <w:left w:val="none" w:sz="0" w:space="0" w:color="auto"/>
            <w:bottom w:val="none" w:sz="0" w:space="0" w:color="auto"/>
            <w:right w:val="none" w:sz="0" w:space="0" w:color="auto"/>
          </w:divBdr>
        </w:div>
        <w:div w:id="1669820643">
          <w:marLeft w:val="0"/>
          <w:marRight w:val="0"/>
          <w:marTop w:val="0"/>
          <w:marBottom w:val="0"/>
          <w:divBdr>
            <w:top w:val="none" w:sz="0" w:space="0" w:color="auto"/>
            <w:left w:val="none" w:sz="0" w:space="0" w:color="auto"/>
            <w:bottom w:val="none" w:sz="0" w:space="0" w:color="auto"/>
            <w:right w:val="none" w:sz="0" w:space="0" w:color="auto"/>
          </w:divBdr>
        </w:div>
        <w:div w:id="1699772718">
          <w:marLeft w:val="0"/>
          <w:marRight w:val="0"/>
          <w:marTop w:val="0"/>
          <w:marBottom w:val="0"/>
          <w:divBdr>
            <w:top w:val="none" w:sz="0" w:space="0" w:color="auto"/>
            <w:left w:val="none" w:sz="0" w:space="0" w:color="auto"/>
            <w:bottom w:val="none" w:sz="0" w:space="0" w:color="auto"/>
            <w:right w:val="none" w:sz="0" w:space="0" w:color="auto"/>
          </w:divBdr>
        </w:div>
        <w:div w:id="1734624907">
          <w:marLeft w:val="0"/>
          <w:marRight w:val="0"/>
          <w:marTop w:val="0"/>
          <w:marBottom w:val="0"/>
          <w:divBdr>
            <w:top w:val="none" w:sz="0" w:space="0" w:color="auto"/>
            <w:left w:val="none" w:sz="0" w:space="0" w:color="auto"/>
            <w:bottom w:val="none" w:sz="0" w:space="0" w:color="auto"/>
            <w:right w:val="none" w:sz="0" w:space="0" w:color="auto"/>
          </w:divBdr>
        </w:div>
        <w:div w:id="1787574841">
          <w:marLeft w:val="0"/>
          <w:marRight w:val="0"/>
          <w:marTop w:val="0"/>
          <w:marBottom w:val="0"/>
          <w:divBdr>
            <w:top w:val="none" w:sz="0" w:space="0" w:color="auto"/>
            <w:left w:val="none" w:sz="0" w:space="0" w:color="auto"/>
            <w:bottom w:val="none" w:sz="0" w:space="0" w:color="auto"/>
            <w:right w:val="none" w:sz="0" w:space="0" w:color="auto"/>
          </w:divBdr>
        </w:div>
        <w:div w:id="1803814701">
          <w:marLeft w:val="0"/>
          <w:marRight w:val="0"/>
          <w:marTop w:val="0"/>
          <w:marBottom w:val="0"/>
          <w:divBdr>
            <w:top w:val="none" w:sz="0" w:space="0" w:color="auto"/>
            <w:left w:val="none" w:sz="0" w:space="0" w:color="auto"/>
            <w:bottom w:val="none" w:sz="0" w:space="0" w:color="auto"/>
            <w:right w:val="none" w:sz="0" w:space="0" w:color="auto"/>
          </w:divBdr>
        </w:div>
        <w:div w:id="1825393732">
          <w:marLeft w:val="0"/>
          <w:marRight w:val="0"/>
          <w:marTop w:val="0"/>
          <w:marBottom w:val="0"/>
          <w:divBdr>
            <w:top w:val="none" w:sz="0" w:space="0" w:color="auto"/>
            <w:left w:val="none" w:sz="0" w:space="0" w:color="auto"/>
            <w:bottom w:val="none" w:sz="0" w:space="0" w:color="auto"/>
            <w:right w:val="none" w:sz="0" w:space="0" w:color="auto"/>
          </w:divBdr>
        </w:div>
        <w:div w:id="1831826102">
          <w:marLeft w:val="0"/>
          <w:marRight w:val="0"/>
          <w:marTop w:val="0"/>
          <w:marBottom w:val="0"/>
          <w:divBdr>
            <w:top w:val="none" w:sz="0" w:space="0" w:color="auto"/>
            <w:left w:val="none" w:sz="0" w:space="0" w:color="auto"/>
            <w:bottom w:val="none" w:sz="0" w:space="0" w:color="auto"/>
            <w:right w:val="none" w:sz="0" w:space="0" w:color="auto"/>
          </w:divBdr>
        </w:div>
        <w:div w:id="1911185622">
          <w:marLeft w:val="0"/>
          <w:marRight w:val="0"/>
          <w:marTop w:val="0"/>
          <w:marBottom w:val="0"/>
          <w:divBdr>
            <w:top w:val="none" w:sz="0" w:space="0" w:color="auto"/>
            <w:left w:val="none" w:sz="0" w:space="0" w:color="auto"/>
            <w:bottom w:val="none" w:sz="0" w:space="0" w:color="auto"/>
            <w:right w:val="none" w:sz="0" w:space="0" w:color="auto"/>
          </w:divBdr>
        </w:div>
        <w:div w:id="1912766072">
          <w:marLeft w:val="0"/>
          <w:marRight w:val="0"/>
          <w:marTop w:val="0"/>
          <w:marBottom w:val="0"/>
          <w:divBdr>
            <w:top w:val="none" w:sz="0" w:space="0" w:color="auto"/>
            <w:left w:val="none" w:sz="0" w:space="0" w:color="auto"/>
            <w:bottom w:val="none" w:sz="0" w:space="0" w:color="auto"/>
            <w:right w:val="none" w:sz="0" w:space="0" w:color="auto"/>
          </w:divBdr>
        </w:div>
        <w:div w:id="1921599223">
          <w:marLeft w:val="0"/>
          <w:marRight w:val="0"/>
          <w:marTop w:val="0"/>
          <w:marBottom w:val="0"/>
          <w:divBdr>
            <w:top w:val="none" w:sz="0" w:space="0" w:color="auto"/>
            <w:left w:val="none" w:sz="0" w:space="0" w:color="auto"/>
            <w:bottom w:val="none" w:sz="0" w:space="0" w:color="auto"/>
            <w:right w:val="none" w:sz="0" w:space="0" w:color="auto"/>
          </w:divBdr>
        </w:div>
        <w:div w:id="1925603403">
          <w:marLeft w:val="0"/>
          <w:marRight w:val="0"/>
          <w:marTop w:val="0"/>
          <w:marBottom w:val="0"/>
          <w:divBdr>
            <w:top w:val="none" w:sz="0" w:space="0" w:color="auto"/>
            <w:left w:val="none" w:sz="0" w:space="0" w:color="auto"/>
            <w:bottom w:val="none" w:sz="0" w:space="0" w:color="auto"/>
            <w:right w:val="none" w:sz="0" w:space="0" w:color="auto"/>
          </w:divBdr>
        </w:div>
        <w:div w:id="1985693235">
          <w:marLeft w:val="0"/>
          <w:marRight w:val="0"/>
          <w:marTop w:val="0"/>
          <w:marBottom w:val="0"/>
          <w:divBdr>
            <w:top w:val="none" w:sz="0" w:space="0" w:color="auto"/>
            <w:left w:val="none" w:sz="0" w:space="0" w:color="auto"/>
            <w:bottom w:val="none" w:sz="0" w:space="0" w:color="auto"/>
            <w:right w:val="none" w:sz="0" w:space="0" w:color="auto"/>
          </w:divBdr>
        </w:div>
        <w:div w:id="2019113945">
          <w:marLeft w:val="0"/>
          <w:marRight w:val="0"/>
          <w:marTop w:val="0"/>
          <w:marBottom w:val="0"/>
          <w:divBdr>
            <w:top w:val="none" w:sz="0" w:space="0" w:color="auto"/>
            <w:left w:val="none" w:sz="0" w:space="0" w:color="auto"/>
            <w:bottom w:val="none" w:sz="0" w:space="0" w:color="auto"/>
            <w:right w:val="none" w:sz="0" w:space="0" w:color="auto"/>
          </w:divBdr>
        </w:div>
        <w:div w:id="2026864136">
          <w:marLeft w:val="0"/>
          <w:marRight w:val="0"/>
          <w:marTop w:val="0"/>
          <w:marBottom w:val="0"/>
          <w:divBdr>
            <w:top w:val="none" w:sz="0" w:space="0" w:color="auto"/>
            <w:left w:val="none" w:sz="0" w:space="0" w:color="auto"/>
            <w:bottom w:val="none" w:sz="0" w:space="0" w:color="auto"/>
            <w:right w:val="none" w:sz="0" w:space="0" w:color="auto"/>
          </w:divBdr>
        </w:div>
        <w:div w:id="2059667950">
          <w:marLeft w:val="0"/>
          <w:marRight w:val="0"/>
          <w:marTop w:val="0"/>
          <w:marBottom w:val="0"/>
          <w:divBdr>
            <w:top w:val="none" w:sz="0" w:space="0" w:color="auto"/>
            <w:left w:val="none" w:sz="0" w:space="0" w:color="auto"/>
            <w:bottom w:val="none" w:sz="0" w:space="0" w:color="auto"/>
            <w:right w:val="none" w:sz="0" w:space="0" w:color="auto"/>
          </w:divBdr>
        </w:div>
        <w:div w:id="2067869485">
          <w:marLeft w:val="0"/>
          <w:marRight w:val="0"/>
          <w:marTop w:val="0"/>
          <w:marBottom w:val="0"/>
          <w:divBdr>
            <w:top w:val="none" w:sz="0" w:space="0" w:color="auto"/>
            <w:left w:val="none" w:sz="0" w:space="0" w:color="auto"/>
            <w:bottom w:val="none" w:sz="0" w:space="0" w:color="auto"/>
            <w:right w:val="none" w:sz="0" w:space="0" w:color="auto"/>
          </w:divBdr>
        </w:div>
        <w:div w:id="2068335909">
          <w:marLeft w:val="0"/>
          <w:marRight w:val="0"/>
          <w:marTop w:val="0"/>
          <w:marBottom w:val="0"/>
          <w:divBdr>
            <w:top w:val="none" w:sz="0" w:space="0" w:color="auto"/>
            <w:left w:val="none" w:sz="0" w:space="0" w:color="auto"/>
            <w:bottom w:val="none" w:sz="0" w:space="0" w:color="auto"/>
            <w:right w:val="none" w:sz="0" w:space="0" w:color="auto"/>
          </w:divBdr>
        </w:div>
        <w:div w:id="2070034227">
          <w:marLeft w:val="0"/>
          <w:marRight w:val="0"/>
          <w:marTop w:val="0"/>
          <w:marBottom w:val="0"/>
          <w:divBdr>
            <w:top w:val="none" w:sz="0" w:space="0" w:color="auto"/>
            <w:left w:val="none" w:sz="0" w:space="0" w:color="auto"/>
            <w:bottom w:val="none" w:sz="0" w:space="0" w:color="auto"/>
            <w:right w:val="none" w:sz="0" w:space="0" w:color="auto"/>
          </w:divBdr>
        </w:div>
        <w:div w:id="2089426294">
          <w:marLeft w:val="0"/>
          <w:marRight w:val="0"/>
          <w:marTop w:val="0"/>
          <w:marBottom w:val="0"/>
          <w:divBdr>
            <w:top w:val="none" w:sz="0" w:space="0" w:color="auto"/>
            <w:left w:val="none" w:sz="0" w:space="0" w:color="auto"/>
            <w:bottom w:val="none" w:sz="0" w:space="0" w:color="auto"/>
            <w:right w:val="none" w:sz="0" w:space="0" w:color="auto"/>
          </w:divBdr>
        </w:div>
        <w:div w:id="2110156291">
          <w:marLeft w:val="0"/>
          <w:marRight w:val="0"/>
          <w:marTop w:val="0"/>
          <w:marBottom w:val="0"/>
          <w:divBdr>
            <w:top w:val="none" w:sz="0" w:space="0" w:color="auto"/>
            <w:left w:val="none" w:sz="0" w:space="0" w:color="auto"/>
            <w:bottom w:val="none" w:sz="0" w:space="0" w:color="auto"/>
            <w:right w:val="none" w:sz="0" w:space="0" w:color="auto"/>
          </w:divBdr>
        </w:div>
        <w:div w:id="2120369736">
          <w:marLeft w:val="0"/>
          <w:marRight w:val="0"/>
          <w:marTop w:val="0"/>
          <w:marBottom w:val="0"/>
          <w:divBdr>
            <w:top w:val="none" w:sz="0" w:space="0" w:color="auto"/>
            <w:left w:val="none" w:sz="0" w:space="0" w:color="auto"/>
            <w:bottom w:val="none" w:sz="0" w:space="0" w:color="auto"/>
            <w:right w:val="none" w:sz="0" w:space="0" w:color="auto"/>
          </w:divBdr>
          <w:divsChild>
            <w:div w:id="859129212">
              <w:marLeft w:val="0"/>
              <w:marRight w:val="0"/>
              <w:marTop w:val="0"/>
              <w:marBottom w:val="0"/>
              <w:divBdr>
                <w:top w:val="none" w:sz="0" w:space="0" w:color="auto"/>
                <w:left w:val="none" w:sz="0" w:space="0" w:color="auto"/>
                <w:bottom w:val="none" w:sz="0" w:space="0" w:color="auto"/>
                <w:right w:val="none" w:sz="0" w:space="0" w:color="auto"/>
              </w:divBdr>
            </w:div>
            <w:div w:id="1070542783">
              <w:marLeft w:val="0"/>
              <w:marRight w:val="0"/>
              <w:marTop w:val="0"/>
              <w:marBottom w:val="0"/>
              <w:divBdr>
                <w:top w:val="none" w:sz="0" w:space="0" w:color="auto"/>
                <w:left w:val="none" w:sz="0" w:space="0" w:color="auto"/>
                <w:bottom w:val="none" w:sz="0" w:space="0" w:color="auto"/>
                <w:right w:val="none" w:sz="0" w:space="0" w:color="auto"/>
              </w:divBdr>
            </w:div>
            <w:div w:id="1260141906">
              <w:marLeft w:val="0"/>
              <w:marRight w:val="0"/>
              <w:marTop w:val="0"/>
              <w:marBottom w:val="0"/>
              <w:divBdr>
                <w:top w:val="none" w:sz="0" w:space="0" w:color="auto"/>
                <w:left w:val="none" w:sz="0" w:space="0" w:color="auto"/>
                <w:bottom w:val="none" w:sz="0" w:space="0" w:color="auto"/>
                <w:right w:val="none" w:sz="0" w:space="0" w:color="auto"/>
              </w:divBdr>
            </w:div>
            <w:div w:id="20003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nabers.gov.au/ratings/spaces-we-rate/public-hospitals" TargetMode="External"/><Relationship Id="rId21" Type="http://schemas.openxmlformats.org/officeDocument/2006/relationships/hyperlink" Target="https://www.vhhsba.vic.gov.au/reporting-solar-photovoltaic-data" TargetMode="External"/><Relationship Id="rId42" Type="http://schemas.openxmlformats.org/officeDocument/2006/relationships/hyperlink" Target="https://www.greenhospitals.net/announcing-the-2020-climate-champions/" TargetMode="External"/><Relationship Id="rId47" Type="http://schemas.openxmlformats.org/officeDocument/2006/relationships/hyperlink" Target="https://www.caha.org.au/health-climate-awards-201202" TargetMode="External"/><Relationship Id="rId63" Type="http://schemas.openxmlformats.org/officeDocument/2006/relationships/hyperlink" Target="mailto:julian.freeland@dhhs.vic.gov.au" TargetMode="External"/><Relationship Id="rId68" Type="http://schemas.openxmlformats.org/officeDocument/2006/relationships/fontTable" Target="fontTable.xml"/><Relationship Id="rId7" Type="http://schemas.openxmlformats.org/officeDocument/2006/relationships/image" Target="media/image1.jpg"/><Relationship Id="rId71"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dse.edensuite.com.au/" TargetMode="External"/><Relationship Id="rId29" Type="http://schemas.openxmlformats.org/officeDocument/2006/relationships/hyperlink" Target="https://www2.health.vic.gov.au/hospitals-and-health-services/planning-infrastructure/sustainability/waste/waste-and-recycling-signage" TargetMode="External"/><Relationship Id="rId11" Type="http://schemas.openxmlformats.org/officeDocument/2006/relationships/hyperlink" Target="https://www.budget.vic.gov.au/budget-papers" TargetMode="External"/><Relationship Id="rId24" Type="http://schemas.openxmlformats.org/officeDocument/2006/relationships/hyperlink" Target="https://www.vhhsba.vic.gov.au/sites/default/files/2020-05/VHHSBA-solar-array-maintenance-checklist-20200227.docx" TargetMode="External"/><Relationship Id="rId32" Type="http://schemas.openxmlformats.org/officeDocument/2006/relationships/hyperlink" Target="https://www2.health.vic.gov.au/hospitals-and-health-services/planning-infrastructure/sustainability/waste/clinical-related-waste" TargetMode="External"/><Relationship Id="rId37" Type="http://schemas.openxmlformats.org/officeDocument/2006/relationships/hyperlink" Target="https://urldefense.proofpoint.com/v2/url?u=https-3A__www.greenhospitals.net_&amp;d=DwMFaQ&amp;c=JnBkUqWXzx2bz-3a05d47Q&amp;r=niPJfnHt7CsST68BE03zkffMoW7EREbUg2hjX2I0ehiwqmjobao7j-iD0oTp5zvV&amp;m=cUyKzNPJygLY646KAkMVS2U18WVupRLRf8QIMZk96Ek&amp;s=ZgMukkbWfZfmEwZmfQF-Xq3-IRRSmT3_vJ-jKk8_wyU&amp;e=" TargetMode="External"/><Relationship Id="rId40" Type="http://schemas.openxmlformats.org/officeDocument/2006/relationships/hyperlink" Target="https://www.greenhospitals.net/about-challenge/" TargetMode="External"/><Relationship Id="rId45" Type="http://schemas.openxmlformats.org/officeDocument/2006/relationships/hyperlink" Target="https://urldefense.proofpoint.com/v2/url?u=https-3A__www.greenhospitals.net_wp-2Dcontent_uploads_2020_11_GGHH-2DCase-2DStudy-2DTargeting-2D100-2DRenewable-2DEnergy-2Dby-2D2025-2DAmbulance-2DVictoria-2DAustralia.pdf&amp;d=DwMFaQ&amp;c=JnBkUqWXzx2bz-3a05d47Q&amp;r=niPJfnHt7CsST68BE03zkffMoW7EREbUg2hjX2I0ehiwqmjobao7j-iD0oTp5zvV&amp;m=-qFnZPw_MVLAoh7kObU7o7E_U2N0Lt7Tshe-3KXHfCI&amp;s=x3Mhw0F1iComo-Tq-FTUZ_P-uyudaacDm-Snx2eZ9j4&amp;e=" TargetMode="External"/><Relationship Id="rId53" Type="http://schemas.openxmlformats.org/officeDocument/2006/relationships/hyperlink" Target="https://documents.packagingcovenant.org.au/public-documents/Supporting%20Government%20Procurement%20of%20Recycled%20Materials" TargetMode="External"/><Relationship Id="rId58" Type="http://schemas.openxmlformats.org/officeDocument/2006/relationships/hyperlink" Target="https://www.vhhsba.vic.gov.au/event/online-forum-sustainability-healthcare" TargetMode="External"/><Relationship Id="rId66"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mailto:tiernan.humphrys@dhhs.vic.gov.au" TargetMode="External"/><Relationship Id="rId19" Type="http://schemas.openxmlformats.org/officeDocument/2006/relationships/hyperlink" Target="mailto:julian.freeland@dhhs.vic.gov.au" TargetMode="External"/><Relationship Id="rId14" Type="http://schemas.openxmlformats.org/officeDocument/2006/relationships/hyperlink" Target="https://www.eventbrite.com.au/e/premiers-sustainability-awards-ceremony-2020-tickets-129630844345" TargetMode="External"/><Relationship Id="rId22" Type="http://schemas.openxmlformats.org/officeDocument/2006/relationships/hyperlink" Target="mailto:edms@dhhs.vic.gov.au" TargetMode="External"/><Relationship Id="rId27" Type="http://schemas.openxmlformats.org/officeDocument/2006/relationships/hyperlink" Target="https://healthfacilityguidelines.com.au/aushfg-parts" TargetMode="External"/><Relationship Id="rId30" Type="http://schemas.openxmlformats.org/officeDocument/2006/relationships/hyperlink" Target="https://www2.health.vic.gov.au/hospitals-and-health-services/planning-infrastructure/sustainability/waste/waste-and-recycling-signage" TargetMode="External"/><Relationship Id="rId35" Type="http://schemas.openxmlformats.org/officeDocument/2006/relationships/hyperlink" Target="https://www.hpv.org.au/news-centre/2020-news/social-procurement-framework-support-continues-in-2020/" TargetMode="External"/><Relationship Id="rId43" Type="http://schemas.openxmlformats.org/officeDocument/2006/relationships/hyperlink" Target="https://urldefense.proofpoint.com/v2/url?u=https-3A__www.greenhospitals.net_case-2Dstudies_&amp;d=DwMFaQ&amp;c=JnBkUqWXzx2bz-3a05d47Q&amp;r=niPJfnHt7CsST68BE03zkffMoW7EREbUg2hjX2I0ehiwqmjobao7j-iD0oTp5zvV&amp;m=-qFnZPw_MVLAoh7kObU7o7E_U2N0Lt7Tshe-3KXHfCI&amp;s=Y2NsxclyiT0_l-RagbZ3g41fEtF5eiVn0N3sEPZBTaw&amp;e=" TargetMode="External"/><Relationship Id="rId48" Type="http://schemas.openxmlformats.org/officeDocument/2006/relationships/hyperlink" Target="https://urldefense.proofpoint.com/v2/url?u=https-3A__www.greenhospitals.net_wp-2Dcontent_uploads_2020_10_GGHH-2DCase-2DStudy-2DR.A.W.-2Dproject-2D-25E2-2580-2593-2DRescued-2Dand-2DWasted-2DFood-2DQueanbeyan-2DHospital-2Dand-2DHealth-2DService.pdf&amp;d=DwMFaQ&amp;c=JnBkUqWXzx2bz-3a05d47Q&amp;r=niPJfnHt7CsST68BE03zkffMoW7EREbUg2hjX2I0ehiwqmjobao7j-iD0oTp5zvV&amp;m=-qFnZPw_MVLAoh7kObU7o7E_U2N0Lt7Tshe-3KXHfCI&amp;s=SDI9KhGbJ4r1d6O8-XBbb5F7ZJ9CwwoO-pAmOpcfH3o&amp;e=" TargetMode="External"/><Relationship Id="rId56" Type="http://schemas.openxmlformats.org/officeDocument/2006/relationships/hyperlink" Target="https://www.vhhsba.vic.gov.au/news/webinar-status-clinical-waste-collections-during-covid-19-and-future-planning" TargetMode="External"/><Relationship Id="rId64" Type="http://schemas.openxmlformats.org/officeDocument/2006/relationships/hyperlink" Target="mailto:sustainability@dhhs.vic.gov.au" TargetMode="External"/><Relationship Id="rId69" Type="http://schemas.openxmlformats.org/officeDocument/2006/relationships/theme" Target="theme/theme1.xml"/><Relationship Id="rId8" Type="http://schemas.openxmlformats.org/officeDocument/2006/relationships/hyperlink" Target="https://www.dhhs.vic.gov.au/publications/annual-report-department-health-and-human-services" TargetMode="External"/><Relationship Id="rId51" Type="http://schemas.openxmlformats.org/officeDocument/2006/relationships/hyperlink" Target="https://www.caha.org.au/globalgreen_healthyhospitals" TargetMode="External"/><Relationship Id="rId72"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yperlink" Target="https://www.budget.vic.gov.au/budget-papers" TargetMode="External"/><Relationship Id="rId17" Type="http://schemas.openxmlformats.org/officeDocument/2006/relationships/hyperlink" Target="https://urldefense.proofpoint.com/v2/url?u=http-3A__training.edensuite.com.au_&amp;d=DwMFaQ&amp;c=JnBkUqWXzx2bz-3a05d47Q&amp;r=S8VCYBQWxp6wSwVt046Bn5rdFob8fTwjgtbz9WjUALE&amp;m=6mQWTKEls7F61ackL5YgyYhYAfS5H12XY0zP4dZ04JE&amp;s=FSgDUZV-YMWVu-ZnYXhWH18uOuqMYzHTqcsVLD9T-0w&amp;e=" TargetMode="External"/><Relationship Id="rId25" Type="http://schemas.openxmlformats.org/officeDocument/2006/relationships/hyperlink" Target="https://www.nabers.gov.au/ratings/spaces-we-rate/public-hospitals" TargetMode="External"/><Relationship Id="rId33" Type="http://schemas.openxmlformats.org/officeDocument/2006/relationships/hyperlink" Target="https://parliament.vic.gov.au/publications/research-papers/download/36-research-papers/13972-the-promise-of-social-procurement-leveraging-purchasing-power-to-create-inclusive-employment-opportunities" TargetMode="External"/><Relationship Id="rId38" Type="http://schemas.openxmlformats.org/officeDocument/2006/relationships/hyperlink" Target="https://www.greenhospitals.net/" TargetMode="External"/><Relationship Id="rId46" Type="http://schemas.openxmlformats.org/officeDocument/2006/relationships/hyperlink" Target="https://urldefense.proofpoint.com/v2/url?u=https-3A__www.greenhospitals.net_wp-2Dcontent_uploads_2020_11_GGHH-2DCase-2DStudy-2DTargeting-2D100-2DRenewable-2DEnergy-2Dby-2D2025-2DAmbulance-2DVictoria-2DAustralia.pdf&amp;d=DwMFaQ&amp;c=JnBkUqWXzx2bz-3a05d47Q&amp;r=niPJfnHt7CsST68BE03zkffMoW7EREbUg2hjX2I0ehiwqmjobao7j-iD0oTp5zvV&amp;m=-qFnZPw_MVLAoh7kObU7o7E_U2N0Lt7Tshe-3KXHfCI&amp;s=x3Mhw0F1iComo-Tq-FTUZ_P-uyudaacDm-Snx2eZ9j4&amp;e=" TargetMode="External"/><Relationship Id="rId59" Type="http://schemas.openxmlformats.org/officeDocument/2006/relationships/hyperlink" Target="http://www.health.vic.gov.au/sustainability" TargetMode="External"/><Relationship Id="rId67" Type="http://schemas.openxmlformats.org/officeDocument/2006/relationships/footer" Target="footer1.xml"/><Relationship Id="rId20" Type="http://schemas.openxmlformats.org/officeDocument/2006/relationships/hyperlink" Target="https://www.vhhsba.vic.gov.au/reporting-solar-photovoltaic-data" TargetMode="External"/><Relationship Id="rId41" Type="http://schemas.openxmlformats.org/officeDocument/2006/relationships/hyperlink" Target="https://urldefense.proofpoint.com/v2/url?u=https-3A__www.greenhospitals.net_announcing-2Dthe-2D2020-2Dclimate-2Dchampions_&amp;d=DwMFaQ&amp;c=JnBkUqWXzx2bz-3a05d47Q&amp;r=niPJfnHt7CsST68BE03zkffMoW7EREbUg2hjX2I0ehiwqmjobao7j-iD0oTp5zvV&amp;m=cUyKzNPJygLY646KAkMVS2U18WVupRLRf8QIMZk96Ek&amp;s=dQVftcrbThElUJnweKW4H2h2QhMl9OJRSWK-g7eaczg&amp;e=" TargetMode="External"/><Relationship Id="rId54" Type="http://schemas.openxmlformats.org/officeDocument/2006/relationships/hyperlink" Target="https://www.vhhsba.vic.gov.au/news/webinar-delivering-sustainable-healthy-and-resilient-hospitals" TargetMode="External"/><Relationship Id="rId62" Type="http://schemas.openxmlformats.org/officeDocument/2006/relationships/hyperlink" Target="mailto:sarah.bending@dhhs.vic.gov.au" TargetMode="External"/><Relationship Id="rId7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se.edensuite.com.au/" TargetMode="External"/><Relationship Id="rId23" Type="http://schemas.openxmlformats.org/officeDocument/2006/relationships/hyperlink" Target="https://www.vhhsba.vic.gov.au/sites/default/files/2020-05/VHHSBA-solar-array-maintenance-checklist-20200227.docx" TargetMode="External"/><Relationship Id="rId28" Type="http://schemas.openxmlformats.org/officeDocument/2006/relationships/hyperlink" Target="https://healthfacilityguidelines.com.au/aushfg-parts" TargetMode="External"/><Relationship Id="rId36" Type="http://schemas.openxmlformats.org/officeDocument/2006/relationships/hyperlink" Target="https://www.hpv.org.au/news-centre/2020-news/social-procurement-framework-support-continues-in-2020/" TargetMode="External"/><Relationship Id="rId49" Type="http://schemas.openxmlformats.org/officeDocument/2006/relationships/hyperlink" Target="https://www.greenhospitals.net/wp-content/uploads/2020/10/GGHH-Case-Study-R.A.W.-project-%E2%80%93-Rescued-and-Wasted-Food-Queanbeyan-Hospital-and-Health-Service.pdf" TargetMode="External"/><Relationship Id="rId57" Type="http://schemas.openxmlformats.org/officeDocument/2006/relationships/hyperlink" Target="https://www.vhhsba.vic.gov.au/event/online-forum-sustainability-healthcare" TargetMode="External"/><Relationship Id="rId10" Type="http://schemas.openxmlformats.org/officeDocument/2006/relationships/hyperlink" Target="https://www.dhhs.vic.gov.au/publications/annual-report-department-health-and-human-services" TargetMode="External"/><Relationship Id="rId31" Type="http://schemas.openxmlformats.org/officeDocument/2006/relationships/hyperlink" Target="https://www2.health.vic.gov.au/hospitals-and-health-services/planning-infrastructure/sustainability/waste/clinical-related-waste" TargetMode="External"/><Relationship Id="rId44" Type="http://schemas.openxmlformats.org/officeDocument/2006/relationships/hyperlink" Target="https://www.greenhospitals.net/case-studies/" TargetMode="External"/><Relationship Id="rId52" Type="http://schemas.openxmlformats.org/officeDocument/2006/relationships/hyperlink" Target="https://www.caha.org.au/globalgreen_healthyhospitals" TargetMode="External"/><Relationship Id="rId60" Type="http://schemas.openxmlformats.org/officeDocument/2006/relationships/hyperlink" Target="http://www.vhhsba.vic.gov.au" TargetMode="External"/><Relationship Id="rId65" Type="http://schemas.openxmlformats.org/officeDocument/2006/relationships/hyperlink" Target="https://www2.health.vic.gov.au/hospitals-and-health-services/planning-infrastructure/sustainability" TargetMode="External"/><Relationship Id="rId4" Type="http://schemas.openxmlformats.org/officeDocument/2006/relationships/webSettings" Target="webSettings.xml"/><Relationship Id="rId9" Type="http://schemas.openxmlformats.org/officeDocument/2006/relationships/hyperlink" Target="https://www.dhhs.vic.gov.au/publications/annual-report-department-health-and-human-services" TargetMode="External"/><Relationship Id="rId13" Type="http://schemas.openxmlformats.org/officeDocument/2006/relationships/hyperlink" Target="https://www.eventbrite.com.au/e/premiers-sustainability-awards-ceremony-2020-tickets-129630844345" TargetMode="External"/><Relationship Id="rId18" Type="http://schemas.openxmlformats.org/officeDocument/2006/relationships/hyperlink" Target="mailto:edms@dhhs.vic.gov.au" TargetMode="External"/><Relationship Id="rId39" Type="http://schemas.openxmlformats.org/officeDocument/2006/relationships/hyperlink" Target="https://www.greenhospitals.net/about-challenge/" TargetMode="External"/><Relationship Id="rId34" Type="http://schemas.openxmlformats.org/officeDocument/2006/relationships/hyperlink" Target="https://parliament.vic.gov.au/publications/research-papers/download/36-research-papers/13972-the-promise-of-social-procurement-leveraging-purchasing-power-to-create-inclusive-employment-opportunities" TargetMode="External"/><Relationship Id="rId50" Type="http://schemas.openxmlformats.org/officeDocument/2006/relationships/hyperlink" Target="mailto:carol.behne@caha.org.au" TargetMode="External"/><Relationship Id="rId55" Type="http://schemas.openxmlformats.org/officeDocument/2006/relationships/hyperlink" Target="https://www.vhhsba.vic.gov.au/guidelines-sustainability-capital-works" TargetMode="External"/></Relationships>
</file>

<file path=word/theme/theme1.xml><?xml version="1.0" encoding="utf-8"?>
<a:theme xmlns:a="http://schemas.openxmlformats.org/drawingml/2006/main" name="Office Theme">
  <a:themeElements>
    <a:clrScheme name="VHHSBA main">
      <a:dk1>
        <a:sysClr val="windowText" lastClr="000000"/>
      </a:dk1>
      <a:lt1>
        <a:sysClr val="window" lastClr="FFFFFF"/>
      </a:lt1>
      <a:dk2>
        <a:srgbClr val="0074BC"/>
      </a:dk2>
      <a:lt2>
        <a:srgbClr val="FFFFFF"/>
      </a:lt2>
      <a:accent1>
        <a:srgbClr val="0074BC"/>
      </a:accent1>
      <a:accent2>
        <a:srgbClr val="F1582E"/>
      </a:accent2>
      <a:accent3>
        <a:srgbClr val="414042"/>
      </a:accent3>
      <a:accent4>
        <a:srgbClr val="5BCBF5"/>
      </a:accent4>
      <a:accent5>
        <a:srgbClr val="D03061"/>
      </a:accent5>
      <a:accent6>
        <a:srgbClr val="6D9D31"/>
      </a:accent6>
      <a:hlink>
        <a:srgbClr val="0074BC"/>
      </a:hlink>
      <a:folHlink>
        <a:srgbClr val="87189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4EBACB09F7943AE9007C90CB29198" ma:contentTypeVersion="13" ma:contentTypeDescription="Create a new document." ma:contentTypeScope="" ma:versionID="326d6d4d3c81998640e751f5a0673626">
  <xsd:schema xmlns:xsd="http://www.w3.org/2001/XMLSchema" xmlns:xs="http://www.w3.org/2001/XMLSchema" xmlns:p="http://schemas.microsoft.com/office/2006/metadata/properties" xmlns:ns2="44283bbd-cbd3-4545-9aa6-8cdecb1b4ebf" xmlns:ns3="22b2a996-90f2-4093-9cfd-0e684e15c3cd" targetNamespace="http://schemas.microsoft.com/office/2006/metadata/properties" ma:root="true" ma:fieldsID="11c777f33d643153ac3ef603f1626959" ns2:_="" ns3:_="">
    <xsd:import namespace="44283bbd-cbd3-4545-9aa6-8cdecb1b4ebf"/>
    <xsd:import namespace="22b2a996-90f2-4093-9cfd-0e684e15c3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83bbd-cbd3-4545-9aa6-8cdecb1b4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2a996-90f2-4093-9cfd-0e684e15c3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4283bbd-cbd3-4545-9aa6-8cdecb1b4ebf" xsi:nil="true"/>
  </documentManagement>
</p:properties>
</file>

<file path=customXml/itemProps1.xml><?xml version="1.0" encoding="utf-8"?>
<ds:datastoreItem xmlns:ds="http://schemas.openxmlformats.org/officeDocument/2006/customXml" ds:itemID="{D9189717-93B9-45B5-99BA-8A2FEE45C87D}"/>
</file>

<file path=customXml/itemProps2.xml><?xml version="1.0" encoding="utf-8"?>
<ds:datastoreItem xmlns:ds="http://schemas.openxmlformats.org/officeDocument/2006/customXml" ds:itemID="{33A9DADA-8D52-4F98-AD9C-960B299D2962}"/>
</file>

<file path=customXml/itemProps3.xml><?xml version="1.0" encoding="utf-8"?>
<ds:datastoreItem xmlns:ds="http://schemas.openxmlformats.org/officeDocument/2006/customXml" ds:itemID="{9321DC0F-5C0D-4AE2-BF65-01C92F072C6B}"/>
</file>

<file path=docProps/app.xml><?xml version="1.0" encoding="utf-8"?>
<Properties xmlns="http://schemas.openxmlformats.org/officeDocument/2006/extended-properties" xmlns:vt="http://schemas.openxmlformats.org/officeDocument/2006/docPropsVTypes">
  <Template>Normal.dotm</Template>
  <TotalTime>0</TotalTime>
  <Pages>7</Pages>
  <Words>3352</Words>
  <Characters>30143</Characters>
  <Application>Microsoft Office Word</Application>
  <DocSecurity>0</DocSecurity>
  <Lines>251</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33429</CharactersWithSpaces>
  <SharedDoc>false</SharedDoc>
  <HyperlinkBase/>
  <HLinks>
    <vt:vector size="348" baseType="variant">
      <vt:variant>
        <vt:i4>6619180</vt:i4>
      </vt:variant>
      <vt:variant>
        <vt:i4>177</vt:i4>
      </vt:variant>
      <vt:variant>
        <vt:i4>0</vt:i4>
      </vt:variant>
      <vt:variant>
        <vt:i4>5</vt:i4>
      </vt:variant>
      <vt:variant>
        <vt:lpwstr>https://www2.health.vic.gov.au/hospitals-and-health-services/planning-infrastructure/sustainability</vt:lpwstr>
      </vt:variant>
      <vt:variant>
        <vt:lpwstr/>
      </vt:variant>
      <vt:variant>
        <vt:i4>2687006</vt:i4>
      </vt:variant>
      <vt:variant>
        <vt:i4>174</vt:i4>
      </vt:variant>
      <vt:variant>
        <vt:i4>0</vt:i4>
      </vt:variant>
      <vt:variant>
        <vt:i4>5</vt:i4>
      </vt:variant>
      <vt:variant>
        <vt:lpwstr>mailto:sustainability@dhhs.vic.gov.au</vt:lpwstr>
      </vt:variant>
      <vt:variant>
        <vt:lpwstr/>
      </vt:variant>
      <vt:variant>
        <vt:i4>6815751</vt:i4>
      </vt:variant>
      <vt:variant>
        <vt:i4>170</vt:i4>
      </vt:variant>
      <vt:variant>
        <vt:i4>0</vt:i4>
      </vt:variant>
      <vt:variant>
        <vt:i4>5</vt:i4>
      </vt:variant>
      <vt:variant>
        <vt:lpwstr>mailto:julian.freeland@dhhs.vic.gov.au</vt:lpwstr>
      </vt:variant>
      <vt:variant>
        <vt:lpwstr/>
      </vt:variant>
      <vt:variant>
        <vt:i4>5767221</vt:i4>
      </vt:variant>
      <vt:variant>
        <vt:i4>165</vt:i4>
      </vt:variant>
      <vt:variant>
        <vt:i4>0</vt:i4>
      </vt:variant>
      <vt:variant>
        <vt:i4>5</vt:i4>
      </vt:variant>
      <vt:variant>
        <vt:lpwstr>mailto:sarah.bending@dhhs.vic.gov.au</vt:lpwstr>
      </vt:variant>
      <vt:variant>
        <vt:lpwstr/>
      </vt:variant>
      <vt:variant>
        <vt:i4>5832766</vt:i4>
      </vt:variant>
      <vt:variant>
        <vt:i4>161</vt:i4>
      </vt:variant>
      <vt:variant>
        <vt:i4>0</vt:i4>
      </vt:variant>
      <vt:variant>
        <vt:i4>5</vt:i4>
      </vt:variant>
      <vt:variant>
        <vt:lpwstr>mailto:tiernan.humphrys@dhhs.vic.gov.au</vt:lpwstr>
      </vt:variant>
      <vt:variant>
        <vt:lpwstr/>
      </vt:variant>
      <vt:variant>
        <vt:i4>655439</vt:i4>
      </vt:variant>
      <vt:variant>
        <vt:i4>156</vt:i4>
      </vt:variant>
      <vt:variant>
        <vt:i4>0</vt:i4>
      </vt:variant>
      <vt:variant>
        <vt:i4>5</vt:i4>
      </vt:variant>
      <vt:variant>
        <vt:lpwstr>http://www.vhhsba.vic.gov.au/</vt:lpwstr>
      </vt:variant>
      <vt:variant>
        <vt:lpwstr/>
      </vt:variant>
      <vt:variant>
        <vt:i4>8257650</vt:i4>
      </vt:variant>
      <vt:variant>
        <vt:i4>153</vt:i4>
      </vt:variant>
      <vt:variant>
        <vt:i4>0</vt:i4>
      </vt:variant>
      <vt:variant>
        <vt:i4>5</vt:i4>
      </vt:variant>
      <vt:variant>
        <vt:lpwstr>http://www.health.vic.gov.au/sustainability</vt:lpwstr>
      </vt:variant>
      <vt:variant>
        <vt:lpwstr/>
      </vt:variant>
      <vt:variant>
        <vt:i4>6881406</vt:i4>
      </vt:variant>
      <vt:variant>
        <vt:i4>150</vt:i4>
      </vt:variant>
      <vt:variant>
        <vt:i4>0</vt:i4>
      </vt:variant>
      <vt:variant>
        <vt:i4>5</vt:i4>
      </vt:variant>
      <vt:variant>
        <vt:lpwstr>https://www.vhhsba.vic.gov.au/event/online-forum-sustainability-healthcare</vt:lpwstr>
      </vt:variant>
      <vt:variant>
        <vt:lpwstr/>
      </vt:variant>
      <vt:variant>
        <vt:i4>6881406</vt:i4>
      </vt:variant>
      <vt:variant>
        <vt:i4>147</vt:i4>
      </vt:variant>
      <vt:variant>
        <vt:i4>0</vt:i4>
      </vt:variant>
      <vt:variant>
        <vt:i4>5</vt:i4>
      </vt:variant>
      <vt:variant>
        <vt:lpwstr>https://www.vhhsba.vic.gov.au/event/online-forum-sustainability-healthcare</vt:lpwstr>
      </vt:variant>
      <vt:variant>
        <vt:lpwstr/>
      </vt:variant>
      <vt:variant>
        <vt:i4>4194328</vt:i4>
      </vt:variant>
      <vt:variant>
        <vt:i4>144</vt:i4>
      </vt:variant>
      <vt:variant>
        <vt:i4>0</vt:i4>
      </vt:variant>
      <vt:variant>
        <vt:i4>5</vt:i4>
      </vt:variant>
      <vt:variant>
        <vt:lpwstr>https://www.vhhsba.vic.gov.au/news/webinar-status-clinical-waste-collections-during-covid-19-and-future-planning</vt:lpwstr>
      </vt:variant>
      <vt:variant>
        <vt:lpwstr/>
      </vt:variant>
      <vt:variant>
        <vt:i4>85</vt:i4>
      </vt:variant>
      <vt:variant>
        <vt:i4>141</vt:i4>
      </vt:variant>
      <vt:variant>
        <vt:i4>0</vt:i4>
      </vt:variant>
      <vt:variant>
        <vt:i4>5</vt:i4>
      </vt:variant>
      <vt:variant>
        <vt:lpwstr>https://www.vhhsba.vic.gov.au/guidelines-sustainability-capital-works</vt:lpwstr>
      </vt:variant>
      <vt:variant>
        <vt:lpwstr/>
      </vt:variant>
      <vt:variant>
        <vt:i4>5111830</vt:i4>
      </vt:variant>
      <vt:variant>
        <vt:i4>138</vt:i4>
      </vt:variant>
      <vt:variant>
        <vt:i4>0</vt:i4>
      </vt:variant>
      <vt:variant>
        <vt:i4>5</vt:i4>
      </vt:variant>
      <vt:variant>
        <vt:lpwstr>https://www.vhhsba.vic.gov.au/news/webinar-delivering-sustainable-healthy-and-resilient-hospitals</vt:lpwstr>
      </vt:variant>
      <vt:variant>
        <vt:lpwstr/>
      </vt:variant>
      <vt:variant>
        <vt:i4>8257651</vt:i4>
      </vt:variant>
      <vt:variant>
        <vt:i4>135</vt:i4>
      </vt:variant>
      <vt:variant>
        <vt:i4>0</vt:i4>
      </vt:variant>
      <vt:variant>
        <vt:i4>5</vt:i4>
      </vt:variant>
      <vt:variant>
        <vt:lpwstr>https://documents.packagingcovenant.org.au/public-documents/Supporting Government Procurement of Recycled Materials</vt:lpwstr>
      </vt:variant>
      <vt:variant>
        <vt:lpwstr/>
      </vt:variant>
      <vt:variant>
        <vt:i4>2424906</vt:i4>
      </vt:variant>
      <vt:variant>
        <vt:i4>132</vt:i4>
      </vt:variant>
      <vt:variant>
        <vt:i4>0</vt:i4>
      </vt:variant>
      <vt:variant>
        <vt:i4>5</vt:i4>
      </vt:variant>
      <vt:variant>
        <vt:lpwstr>https://www.caha.org.au/globalgreen_healthyhospitals</vt:lpwstr>
      </vt:variant>
      <vt:variant>
        <vt:lpwstr/>
      </vt:variant>
      <vt:variant>
        <vt:i4>2424906</vt:i4>
      </vt:variant>
      <vt:variant>
        <vt:i4>129</vt:i4>
      </vt:variant>
      <vt:variant>
        <vt:i4>0</vt:i4>
      </vt:variant>
      <vt:variant>
        <vt:i4>5</vt:i4>
      </vt:variant>
      <vt:variant>
        <vt:lpwstr>https://www.caha.org.au/globalgreen_healthyhospitals</vt:lpwstr>
      </vt:variant>
      <vt:variant>
        <vt:lpwstr/>
      </vt:variant>
      <vt:variant>
        <vt:i4>8126536</vt:i4>
      </vt:variant>
      <vt:variant>
        <vt:i4>126</vt:i4>
      </vt:variant>
      <vt:variant>
        <vt:i4>0</vt:i4>
      </vt:variant>
      <vt:variant>
        <vt:i4>5</vt:i4>
      </vt:variant>
      <vt:variant>
        <vt:lpwstr>mailto:carol.behne@caha.org.au</vt:lpwstr>
      </vt:variant>
      <vt:variant>
        <vt:lpwstr/>
      </vt:variant>
      <vt:variant>
        <vt:i4>1048653</vt:i4>
      </vt:variant>
      <vt:variant>
        <vt:i4>123</vt:i4>
      </vt:variant>
      <vt:variant>
        <vt:i4>0</vt:i4>
      </vt:variant>
      <vt:variant>
        <vt:i4>5</vt:i4>
      </vt:variant>
      <vt:variant>
        <vt:lpwstr>https://www.greenhospitals.net/wp-content/uploads/2020/10/GGHH-Case-Study-R.A.W.-project-%E2%80%93-Rescued-and-Wasted-Food-Queanbeyan-Hospital-and-Health-Service.pdf</vt:lpwstr>
      </vt:variant>
      <vt:variant>
        <vt:lpwstr/>
      </vt:variant>
      <vt:variant>
        <vt:i4>2031679</vt:i4>
      </vt:variant>
      <vt:variant>
        <vt:i4>120</vt:i4>
      </vt:variant>
      <vt:variant>
        <vt:i4>0</vt:i4>
      </vt:variant>
      <vt:variant>
        <vt:i4>5</vt:i4>
      </vt:variant>
      <vt:variant>
        <vt:lpwstr>https://urldefense.proofpoint.com/v2/url?u=https-3A__www.greenhospitals.net_wp-2Dcontent_uploads_2020_10_GGHH-2DCase-2DStudy-2DR.A.W.-2Dproject-2D-25E2-2580-2593-2DRescued-2Dand-2DWasted-2DFood-2DQueanbeyan-2DHospital-2Dand-2DHealth-2DService.pdf&amp;d=DwMFaQ&amp;c=JnBkUqWXzx2bz-3a05d47Q&amp;r=niPJfnHt7CsST68BE03zkffMoW7EREbUg2hjX2I0ehiwqmjobao7j-iD0oTp5zvV&amp;m=-qFnZPw_MVLAoh7kObU7o7E_U2N0Lt7Tshe-3KXHfCI&amp;s=SDI9KhGbJ4r1d6O8-XBbb5F7ZJ9CwwoO-pAmOpcfH3o&amp;e=</vt:lpwstr>
      </vt:variant>
      <vt:variant>
        <vt:lpwstr/>
      </vt:variant>
      <vt:variant>
        <vt:i4>2359337</vt:i4>
      </vt:variant>
      <vt:variant>
        <vt:i4>117</vt:i4>
      </vt:variant>
      <vt:variant>
        <vt:i4>0</vt:i4>
      </vt:variant>
      <vt:variant>
        <vt:i4>5</vt:i4>
      </vt:variant>
      <vt:variant>
        <vt:lpwstr>https://www.caha.org.au/health-climate-awards-201202</vt:lpwstr>
      </vt:variant>
      <vt:variant>
        <vt:lpwstr>:~:text=This%20year%20Ambulance%20Victoria%20received,in%20the%20year%202019%2D20.</vt:lpwstr>
      </vt:variant>
      <vt:variant>
        <vt:i4>196733</vt:i4>
      </vt:variant>
      <vt:variant>
        <vt:i4>114</vt:i4>
      </vt:variant>
      <vt:variant>
        <vt:i4>0</vt:i4>
      </vt:variant>
      <vt:variant>
        <vt:i4>5</vt:i4>
      </vt:variant>
      <vt:variant>
        <vt:lpwstr>https://urldefense.proofpoint.com/v2/url?u=https-3A__www.greenhospitals.net_wp-2Dcontent_uploads_2020_11_GGHH-2DCase-2DStudy-2DTargeting-2D100-2DRenewable-2DEnergy-2Dby-2D2025-2DAmbulance-2DVictoria-2DAustralia.pdf&amp;d=DwMFaQ&amp;c=JnBkUqWXzx2bz-3a05d47Q&amp;r=niPJfnHt7CsST68BE03zkffMoW7EREbUg2hjX2I0ehiwqmjobao7j-iD0oTp5zvV&amp;m=-qFnZPw_MVLAoh7kObU7o7E_U2N0Lt7Tshe-3KXHfCI&amp;s=x3Mhw0F1iComo-Tq-FTUZ_P-uyudaacDm-Snx2eZ9j4&amp;e=</vt:lpwstr>
      </vt:variant>
      <vt:variant>
        <vt:lpwstr/>
      </vt:variant>
      <vt:variant>
        <vt:i4>196733</vt:i4>
      </vt:variant>
      <vt:variant>
        <vt:i4>111</vt:i4>
      </vt:variant>
      <vt:variant>
        <vt:i4>0</vt:i4>
      </vt:variant>
      <vt:variant>
        <vt:i4>5</vt:i4>
      </vt:variant>
      <vt:variant>
        <vt:lpwstr>https://urldefense.proofpoint.com/v2/url?u=https-3A__www.greenhospitals.net_wp-2Dcontent_uploads_2020_11_GGHH-2DCase-2DStudy-2DTargeting-2D100-2DRenewable-2DEnergy-2Dby-2D2025-2DAmbulance-2DVictoria-2DAustralia.pdf&amp;d=DwMFaQ&amp;c=JnBkUqWXzx2bz-3a05d47Q&amp;r=niPJfnHt7CsST68BE03zkffMoW7EREbUg2hjX2I0ehiwqmjobao7j-iD0oTp5zvV&amp;m=-qFnZPw_MVLAoh7kObU7o7E_U2N0Lt7Tshe-3KXHfCI&amp;s=x3Mhw0F1iComo-Tq-FTUZ_P-uyudaacDm-Snx2eZ9j4&amp;e=</vt:lpwstr>
      </vt:variant>
      <vt:variant>
        <vt:lpwstr/>
      </vt:variant>
      <vt:variant>
        <vt:i4>4325463</vt:i4>
      </vt:variant>
      <vt:variant>
        <vt:i4>108</vt:i4>
      </vt:variant>
      <vt:variant>
        <vt:i4>0</vt:i4>
      </vt:variant>
      <vt:variant>
        <vt:i4>5</vt:i4>
      </vt:variant>
      <vt:variant>
        <vt:lpwstr>https://www.greenhospitals.net/case-studies/</vt:lpwstr>
      </vt:variant>
      <vt:variant>
        <vt:lpwstr/>
      </vt:variant>
      <vt:variant>
        <vt:i4>8323081</vt:i4>
      </vt:variant>
      <vt:variant>
        <vt:i4>105</vt:i4>
      </vt:variant>
      <vt:variant>
        <vt:i4>0</vt:i4>
      </vt:variant>
      <vt:variant>
        <vt:i4>5</vt:i4>
      </vt:variant>
      <vt:variant>
        <vt:lpwstr>https://urldefense.proofpoint.com/v2/url?u=https-3A__www.greenhospitals.net_case-2Dstudies_&amp;d=DwMFaQ&amp;c=JnBkUqWXzx2bz-3a05d47Q&amp;r=niPJfnHt7CsST68BE03zkffMoW7EREbUg2hjX2I0ehiwqmjobao7j-iD0oTp5zvV&amp;m=-qFnZPw_MVLAoh7kObU7o7E_U2N0Lt7Tshe-3KXHfCI&amp;s=Y2NsxclyiT0_l-RagbZ3g41fEtF5eiVn0N3sEPZBTaw&amp;e=</vt:lpwstr>
      </vt:variant>
      <vt:variant>
        <vt:lpwstr/>
      </vt:variant>
      <vt:variant>
        <vt:i4>5898312</vt:i4>
      </vt:variant>
      <vt:variant>
        <vt:i4>102</vt:i4>
      </vt:variant>
      <vt:variant>
        <vt:i4>0</vt:i4>
      </vt:variant>
      <vt:variant>
        <vt:i4>5</vt:i4>
      </vt:variant>
      <vt:variant>
        <vt:lpwstr>https://www.greenhospitals.net/announcing-the-2020-climate-champions/</vt:lpwstr>
      </vt:variant>
      <vt:variant>
        <vt:lpwstr/>
      </vt:variant>
      <vt:variant>
        <vt:i4>1966109</vt:i4>
      </vt:variant>
      <vt:variant>
        <vt:i4>99</vt:i4>
      </vt:variant>
      <vt:variant>
        <vt:i4>0</vt:i4>
      </vt:variant>
      <vt:variant>
        <vt:i4>5</vt:i4>
      </vt:variant>
      <vt:variant>
        <vt:lpwstr>https://urldefense.proofpoint.com/v2/url?u=https-3A__www.greenhospitals.net_announcing-2Dthe-2D2020-2Dclimate-2Dchampions_&amp;d=DwMFaQ&amp;c=JnBkUqWXzx2bz-3a05d47Q&amp;r=niPJfnHt7CsST68BE03zkffMoW7EREbUg2hjX2I0ehiwqmjobao7j-iD0oTp5zvV&amp;m=cUyKzNPJygLY646KAkMVS2U18WVupRLRf8QIMZk96Ek&amp;s=dQVftcrbThElUJnweKW4H2h2QhMl9OJRSWK-g7eaczg&amp;e=</vt:lpwstr>
      </vt:variant>
      <vt:variant>
        <vt:lpwstr/>
      </vt:variant>
      <vt:variant>
        <vt:i4>3801203</vt:i4>
      </vt:variant>
      <vt:variant>
        <vt:i4>96</vt:i4>
      </vt:variant>
      <vt:variant>
        <vt:i4>0</vt:i4>
      </vt:variant>
      <vt:variant>
        <vt:i4>5</vt:i4>
      </vt:variant>
      <vt:variant>
        <vt:lpwstr>https://www.greenhospitals.net/about-challenge/</vt:lpwstr>
      </vt:variant>
      <vt:variant>
        <vt:lpwstr/>
      </vt:variant>
      <vt:variant>
        <vt:i4>3801203</vt:i4>
      </vt:variant>
      <vt:variant>
        <vt:i4>93</vt:i4>
      </vt:variant>
      <vt:variant>
        <vt:i4>0</vt:i4>
      </vt:variant>
      <vt:variant>
        <vt:i4>5</vt:i4>
      </vt:variant>
      <vt:variant>
        <vt:lpwstr>https://www.greenhospitals.net/about-challenge/</vt:lpwstr>
      </vt:variant>
      <vt:variant>
        <vt:lpwstr/>
      </vt:variant>
      <vt:variant>
        <vt:i4>2424928</vt:i4>
      </vt:variant>
      <vt:variant>
        <vt:i4>90</vt:i4>
      </vt:variant>
      <vt:variant>
        <vt:i4>0</vt:i4>
      </vt:variant>
      <vt:variant>
        <vt:i4>5</vt:i4>
      </vt:variant>
      <vt:variant>
        <vt:lpwstr>https://www.greenhospitals.net/</vt:lpwstr>
      </vt:variant>
      <vt:variant>
        <vt:lpwstr/>
      </vt:variant>
      <vt:variant>
        <vt:i4>2621456</vt:i4>
      </vt:variant>
      <vt:variant>
        <vt:i4>87</vt:i4>
      </vt:variant>
      <vt:variant>
        <vt:i4>0</vt:i4>
      </vt:variant>
      <vt:variant>
        <vt:i4>5</vt:i4>
      </vt:variant>
      <vt:variant>
        <vt:lpwstr>https://urldefense.proofpoint.com/v2/url?u=https-3A__www.greenhospitals.net_&amp;d=DwMFaQ&amp;c=JnBkUqWXzx2bz-3a05d47Q&amp;r=niPJfnHt7CsST68BE03zkffMoW7EREbUg2hjX2I0ehiwqmjobao7j-iD0oTp5zvV&amp;m=cUyKzNPJygLY646KAkMVS2U18WVupRLRf8QIMZk96Ek&amp;s=ZgMukkbWfZfmEwZmfQF-Xq3-IRRSmT3_vJ-jKk8_wyU&amp;e=</vt:lpwstr>
      </vt:variant>
      <vt:variant>
        <vt:lpwstr/>
      </vt:variant>
      <vt:variant>
        <vt:i4>4456516</vt:i4>
      </vt:variant>
      <vt:variant>
        <vt:i4>84</vt:i4>
      </vt:variant>
      <vt:variant>
        <vt:i4>0</vt:i4>
      </vt:variant>
      <vt:variant>
        <vt:i4>5</vt:i4>
      </vt:variant>
      <vt:variant>
        <vt:lpwstr>https://www.hpv.org.au/news-centre/2020-news/social-procurement-framework-support-continues-in-2020/</vt:lpwstr>
      </vt:variant>
      <vt:variant>
        <vt:lpwstr/>
      </vt:variant>
      <vt:variant>
        <vt:i4>4456516</vt:i4>
      </vt:variant>
      <vt:variant>
        <vt:i4>81</vt:i4>
      </vt:variant>
      <vt:variant>
        <vt:i4>0</vt:i4>
      </vt:variant>
      <vt:variant>
        <vt:i4>5</vt:i4>
      </vt:variant>
      <vt:variant>
        <vt:lpwstr>https://www.hpv.org.au/news-centre/2020-news/social-procurement-framework-support-continues-in-2020/</vt:lpwstr>
      </vt:variant>
      <vt:variant>
        <vt:lpwstr/>
      </vt:variant>
      <vt:variant>
        <vt:i4>6357104</vt:i4>
      </vt:variant>
      <vt:variant>
        <vt:i4>78</vt:i4>
      </vt:variant>
      <vt:variant>
        <vt:i4>0</vt:i4>
      </vt:variant>
      <vt:variant>
        <vt:i4>5</vt:i4>
      </vt:variant>
      <vt:variant>
        <vt:lpwstr>https://parliament.vic.gov.au/publications/research-papers/download/36-research-papers/13972-the-promise-of-social-procurement-leveraging-purchasing-power-to-create-inclusive-employment-opportunities</vt:lpwstr>
      </vt:variant>
      <vt:variant>
        <vt:lpwstr/>
      </vt:variant>
      <vt:variant>
        <vt:i4>6357104</vt:i4>
      </vt:variant>
      <vt:variant>
        <vt:i4>75</vt:i4>
      </vt:variant>
      <vt:variant>
        <vt:i4>0</vt:i4>
      </vt:variant>
      <vt:variant>
        <vt:i4>5</vt:i4>
      </vt:variant>
      <vt:variant>
        <vt:lpwstr>https://parliament.vic.gov.au/publications/research-papers/download/36-research-papers/13972-the-promise-of-social-procurement-leveraging-purchasing-power-to-create-inclusive-employment-opportunities</vt:lpwstr>
      </vt:variant>
      <vt:variant>
        <vt:lpwstr/>
      </vt:variant>
      <vt:variant>
        <vt:i4>1179714</vt:i4>
      </vt:variant>
      <vt:variant>
        <vt:i4>72</vt:i4>
      </vt:variant>
      <vt:variant>
        <vt:i4>0</vt:i4>
      </vt:variant>
      <vt:variant>
        <vt:i4>5</vt:i4>
      </vt:variant>
      <vt:variant>
        <vt:lpwstr>https://www2.health.vic.gov.au/hospitals-and-health-services/planning-infrastructure/sustainability/waste/clinical-related-waste</vt:lpwstr>
      </vt:variant>
      <vt:variant>
        <vt:lpwstr/>
      </vt:variant>
      <vt:variant>
        <vt:i4>1179714</vt:i4>
      </vt:variant>
      <vt:variant>
        <vt:i4>69</vt:i4>
      </vt:variant>
      <vt:variant>
        <vt:i4>0</vt:i4>
      </vt:variant>
      <vt:variant>
        <vt:i4>5</vt:i4>
      </vt:variant>
      <vt:variant>
        <vt:lpwstr>https://www2.health.vic.gov.au/hospitals-and-health-services/planning-infrastructure/sustainability/waste/clinical-related-waste</vt:lpwstr>
      </vt:variant>
      <vt:variant>
        <vt:lpwstr/>
      </vt:variant>
      <vt:variant>
        <vt:i4>5767257</vt:i4>
      </vt:variant>
      <vt:variant>
        <vt:i4>66</vt:i4>
      </vt:variant>
      <vt:variant>
        <vt:i4>0</vt:i4>
      </vt:variant>
      <vt:variant>
        <vt:i4>5</vt:i4>
      </vt:variant>
      <vt:variant>
        <vt:lpwstr>https://www2.health.vic.gov.au/hospitals-and-health-services/planning-infrastructure/sustainability/waste/waste-and-recycling-signage</vt:lpwstr>
      </vt:variant>
      <vt:variant>
        <vt:lpwstr/>
      </vt:variant>
      <vt:variant>
        <vt:i4>5767257</vt:i4>
      </vt:variant>
      <vt:variant>
        <vt:i4>63</vt:i4>
      </vt:variant>
      <vt:variant>
        <vt:i4>0</vt:i4>
      </vt:variant>
      <vt:variant>
        <vt:i4>5</vt:i4>
      </vt:variant>
      <vt:variant>
        <vt:lpwstr>https://www2.health.vic.gov.au/hospitals-and-health-services/planning-infrastructure/sustainability/waste/waste-and-recycling-signage</vt:lpwstr>
      </vt:variant>
      <vt:variant>
        <vt:lpwstr/>
      </vt:variant>
      <vt:variant>
        <vt:i4>4390929</vt:i4>
      </vt:variant>
      <vt:variant>
        <vt:i4>60</vt:i4>
      </vt:variant>
      <vt:variant>
        <vt:i4>0</vt:i4>
      </vt:variant>
      <vt:variant>
        <vt:i4>5</vt:i4>
      </vt:variant>
      <vt:variant>
        <vt:lpwstr>https://healthfacilityguidelines.com.au/aushfg-parts</vt:lpwstr>
      </vt:variant>
      <vt:variant>
        <vt:lpwstr/>
      </vt:variant>
      <vt:variant>
        <vt:i4>4390929</vt:i4>
      </vt:variant>
      <vt:variant>
        <vt:i4>57</vt:i4>
      </vt:variant>
      <vt:variant>
        <vt:i4>0</vt:i4>
      </vt:variant>
      <vt:variant>
        <vt:i4>5</vt:i4>
      </vt:variant>
      <vt:variant>
        <vt:lpwstr>https://healthfacilityguidelines.com.au/aushfg-parts</vt:lpwstr>
      </vt:variant>
      <vt:variant>
        <vt:lpwstr/>
      </vt:variant>
      <vt:variant>
        <vt:i4>5177408</vt:i4>
      </vt:variant>
      <vt:variant>
        <vt:i4>54</vt:i4>
      </vt:variant>
      <vt:variant>
        <vt:i4>0</vt:i4>
      </vt:variant>
      <vt:variant>
        <vt:i4>5</vt:i4>
      </vt:variant>
      <vt:variant>
        <vt:lpwstr>https://www.nabers.gov.au/ratings/spaces-we-rate/public-hospitals</vt:lpwstr>
      </vt:variant>
      <vt:variant>
        <vt:lpwstr/>
      </vt:variant>
      <vt:variant>
        <vt:i4>5177408</vt:i4>
      </vt:variant>
      <vt:variant>
        <vt:i4>51</vt:i4>
      </vt:variant>
      <vt:variant>
        <vt:i4>0</vt:i4>
      </vt:variant>
      <vt:variant>
        <vt:i4>5</vt:i4>
      </vt:variant>
      <vt:variant>
        <vt:lpwstr>https://www.nabers.gov.au/ratings/spaces-we-rate/public-hospitals</vt:lpwstr>
      </vt:variant>
      <vt:variant>
        <vt:lpwstr/>
      </vt:variant>
      <vt:variant>
        <vt:i4>196677</vt:i4>
      </vt:variant>
      <vt:variant>
        <vt:i4>48</vt:i4>
      </vt:variant>
      <vt:variant>
        <vt:i4>0</vt:i4>
      </vt:variant>
      <vt:variant>
        <vt:i4>5</vt:i4>
      </vt:variant>
      <vt:variant>
        <vt:lpwstr>https://www.vhhsba.vic.gov.au/sites/default/files/2020-05/VHHSBA-solar-array-maintenance-checklist-20200227.docx</vt:lpwstr>
      </vt:variant>
      <vt:variant>
        <vt:lpwstr/>
      </vt:variant>
      <vt:variant>
        <vt:i4>196677</vt:i4>
      </vt:variant>
      <vt:variant>
        <vt:i4>45</vt:i4>
      </vt:variant>
      <vt:variant>
        <vt:i4>0</vt:i4>
      </vt:variant>
      <vt:variant>
        <vt:i4>5</vt:i4>
      </vt:variant>
      <vt:variant>
        <vt:lpwstr>https://www.vhhsba.vic.gov.au/sites/default/files/2020-05/VHHSBA-solar-array-maintenance-checklist-20200227.docx</vt:lpwstr>
      </vt:variant>
      <vt:variant>
        <vt:lpwstr/>
      </vt:variant>
      <vt:variant>
        <vt:i4>5505145</vt:i4>
      </vt:variant>
      <vt:variant>
        <vt:i4>42</vt:i4>
      </vt:variant>
      <vt:variant>
        <vt:i4>0</vt:i4>
      </vt:variant>
      <vt:variant>
        <vt:i4>5</vt:i4>
      </vt:variant>
      <vt:variant>
        <vt:lpwstr>mailto:edms@dhhs.vic.gov.au</vt:lpwstr>
      </vt:variant>
      <vt:variant>
        <vt:lpwstr/>
      </vt:variant>
      <vt:variant>
        <vt:i4>7471164</vt:i4>
      </vt:variant>
      <vt:variant>
        <vt:i4>39</vt:i4>
      </vt:variant>
      <vt:variant>
        <vt:i4>0</vt:i4>
      </vt:variant>
      <vt:variant>
        <vt:i4>5</vt:i4>
      </vt:variant>
      <vt:variant>
        <vt:lpwstr>https://www.vhhsba.vic.gov.au/reporting-solar-photovoltaic-data</vt:lpwstr>
      </vt:variant>
      <vt:variant>
        <vt:lpwstr/>
      </vt:variant>
      <vt:variant>
        <vt:i4>7471164</vt:i4>
      </vt:variant>
      <vt:variant>
        <vt:i4>36</vt:i4>
      </vt:variant>
      <vt:variant>
        <vt:i4>0</vt:i4>
      </vt:variant>
      <vt:variant>
        <vt:i4>5</vt:i4>
      </vt:variant>
      <vt:variant>
        <vt:lpwstr>https://www.vhhsba.vic.gov.au/reporting-solar-photovoltaic-data</vt:lpwstr>
      </vt:variant>
      <vt:variant>
        <vt:lpwstr/>
      </vt:variant>
      <vt:variant>
        <vt:i4>6815751</vt:i4>
      </vt:variant>
      <vt:variant>
        <vt:i4>33</vt:i4>
      </vt:variant>
      <vt:variant>
        <vt:i4>0</vt:i4>
      </vt:variant>
      <vt:variant>
        <vt:i4>5</vt:i4>
      </vt:variant>
      <vt:variant>
        <vt:lpwstr>mailto:julian.freeland@dhhs.vic.gov.au</vt:lpwstr>
      </vt:variant>
      <vt:variant>
        <vt:lpwstr/>
      </vt:variant>
      <vt:variant>
        <vt:i4>5505145</vt:i4>
      </vt:variant>
      <vt:variant>
        <vt:i4>30</vt:i4>
      </vt:variant>
      <vt:variant>
        <vt:i4>0</vt:i4>
      </vt:variant>
      <vt:variant>
        <vt:i4>5</vt:i4>
      </vt:variant>
      <vt:variant>
        <vt:lpwstr>mailto:edms@dhhs.vic.gov.au</vt:lpwstr>
      </vt:variant>
      <vt:variant>
        <vt:lpwstr/>
      </vt:variant>
      <vt:variant>
        <vt:i4>5832808</vt:i4>
      </vt:variant>
      <vt:variant>
        <vt:i4>27</vt:i4>
      </vt:variant>
      <vt:variant>
        <vt:i4>0</vt:i4>
      </vt:variant>
      <vt:variant>
        <vt:i4>5</vt:i4>
      </vt:variant>
      <vt:variant>
        <vt:lpwstr>https://urldefense.proofpoint.com/v2/url?u=http-3A__training.edensuite.com.au_&amp;d=DwMFaQ&amp;c=JnBkUqWXzx2bz-3a05d47Q&amp;r=S8VCYBQWxp6wSwVt046Bn5rdFob8fTwjgtbz9WjUALE&amp;m=6mQWTKEls7F61ackL5YgyYhYAfS5H12XY0zP4dZ04JE&amp;s=FSgDUZV-YMWVu-ZnYXhWH18uOuqMYzHTqcsVLD9T-0w&amp;e=</vt:lpwstr>
      </vt:variant>
      <vt:variant>
        <vt:lpwstr/>
      </vt:variant>
      <vt:variant>
        <vt:i4>6094929</vt:i4>
      </vt:variant>
      <vt:variant>
        <vt:i4>24</vt:i4>
      </vt:variant>
      <vt:variant>
        <vt:i4>0</vt:i4>
      </vt:variant>
      <vt:variant>
        <vt:i4>5</vt:i4>
      </vt:variant>
      <vt:variant>
        <vt:lpwstr>https://dse.edensuite.com.au/</vt:lpwstr>
      </vt:variant>
      <vt:variant>
        <vt:lpwstr/>
      </vt:variant>
      <vt:variant>
        <vt:i4>6094929</vt:i4>
      </vt:variant>
      <vt:variant>
        <vt:i4>21</vt:i4>
      </vt:variant>
      <vt:variant>
        <vt:i4>0</vt:i4>
      </vt:variant>
      <vt:variant>
        <vt:i4>5</vt:i4>
      </vt:variant>
      <vt:variant>
        <vt:lpwstr>https://dse.edensuite.com.au/</vt:lpwstr>
      </vt:variant>
      <vt:variant>
        <vt:lpwstr/>
      </vt:variant>
      <vt:variant>
        <vt:i4>4915204</vt:i4>
      </vt:variant>
      <vt:variant>
        <vt:i4>18</vt:i4>
      </vt:variant>
      <vt:variant>
        <vt:i4>0</vt:i4>
      </vt:variant>
      <vt:variant>
        <vt:i4>5</vt:i4>
      </vt:variant>
      <vt:variant>
        <vt:lpwstr>https://www.eventbrite.com.au/e/premiers-sustainability-awards-ceremony-2020-tickets-129630844345</vt:lpwstr>
      </vt:variant>
      <vt:variant>
        <vt:lpwstr/>
      </vt:variant>
      <vt:variant>
        <vt:i4>4915204</vt:i4>
      </vt:variant>
      <vt:variant>
        <vt:i4>15</vt:i4>
      </vt:variant>
      <vt:variant>
        <vt:i4>0</vt:i4>
      </vt:variant>
      <vt:variant>
        <vt:i4>5</vt:i4>
      </vt:variant>
      <vt:variant>
        <vt:lpwstr>https://www.eventbrite.com.au/e/premiers-sustainability-awards-ceremony-2020-tickets-129630844345</vt:lpwstr>
      </vt:variant>
      <vt:variant>
        <vt:lpwstr/>
      </vt:variant>
      <vt:variant>
        <vt:i4>7340084</vt:i4>
      </vt:variant>
      <vt:variant>
        <vt:i4>12</vt:i4>
      </vt:variant>
      <vt:variant>
        <vt:i4>0</vt:i4>
      </vt:variant>
      <vt:variant>
        <vt:i4>5</vt:i4>
      </vt:variant>
      <vt:variant>
        <vt:lpwstr>https://www.budget.vic.gov.au/budget-papers</vt:lpwstr>
      </vt:variant>
      <vt:variant>
        <vt:lpwstr/>
      </vt:variant>
      <vt:variant>
        <vt:i4>7340084</vt:i4>
      </vt:variant>
      <vt:variant>
        <vt:i4>9</vt:i4>
      </vt:variant>
      <vt:variant>
        <vt:i4>0</vt:i4>
      </vt:variant>
      <vt:variant>
        <vt:i4>5</vt:i4>
      </vt:variant>
      <vt:variant>
        <vt:lpwstr>https://www.budget.vic.gov.au/budget-papers</vt:lpwstr>
      </vt:variant>
      <vt:variant>
        <vt:lpwstr/>
      </vt:variant>
      <vt:variant>
        <vt:i4>8126514</vt:i4>
      </vt:variant>
      <vt:variant>
        <vt:i4>6</vt:i4>
      </vt:variant>
      <vt:variant>
        <vt:i4>0</vt:i4>
      </vt:variant>
      <vt:variant>
        <vt:i4>5</vt:i4>
      </vt:variant>
      <vt:variant>
        <vt:lpwstr>https://www.dhhs.vic.gov.au/publications/annual-report-department-health-and-human-services</vt:lpwstr>
      </vt:variant>
      <vt:variant>
        <vt:lpwstr/>
      </vt:variant>
      <vt:variant>
        <vt:i4>8126514</vt:i4>
      </vt:variant>
      <vt:variant>
        <vt:i4>3</vt:i4>
      </vt:variant>
      <vt:variant>
        <vt:i4>0</vt:i4>
      </vt:variant>
      <vt:variant>
        <vt:i4>5</vt:i4>
      </vt:variant>
      <vt:variant>
        <vt:lpwstr>https://www.dhhs.vic.gov.au/publications/annual-report-department-health-and-human-services</vt:lpwstr>
      </vt:variant>
      <vt:variant>
        <vt:lpwstr/>
      </vt:variant>
      <vt:variant>
        <vt:i4>8126514</vt:i4>
      </vt:variant>
      <vt:variant>
        <vt:i4>0</vt:i4>
      </vt:variant>
      <vt:variant>
        <vt:i4>0</vt:i4>
      </vt:variant>
      <vt:variant>
        <vt:i4>5</vt:i4>
      </vt:variant>
      <vt:variant>
        <vt:lpwstr>https://www.dhhs.vic.gov.au/publications/annual-report-department-health-and-human-services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Update December 2020</dc:title>
  <dc:subject/>
  <dc:creator/>
  <cp:keywords>Health, VHHSBA, hopsitals, Victorian, Sustainability, waste, solar, innovation grants</cp:keywords>
  <dc:description/>
  <cp:lastModifiedBy/>
  <cp:revision>1</cp:revision>
  <dcterms:created xsi:type="dcterms:W3CDTF">2021-02-24T03:59:00Z</dcterms:created>
  <dcterms:modified xsi:type="dcterms:W3CDTF">2021-02-24T04:04:00Z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2021-02-24T04:04:01Z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00877cde-d95a-4a01-ae8c-1f8f601f77d0</vt:lpwstr>
  </property>
  <property fmtid="{D5CDD505-2E9C-101B-9397-08002B2CF9AE}" pid="8" name="MSIP_Label_efdf5488-3066-4b6c-8fea-9472b8a1f34c_ContentBits">
    <vt:lpwstr>0</vt:lpwstr>
  </property>
  <property fmtid="{D5CDD505-2E9C-101B-9397-08002B2CF9AE}" pid="9" name="ContentTypeId">
    <vt:lpwstr>0x0101004AB4EBACB09F7943AE9007C90CB29198</vt:lpwstr>
  </property>
</Properties>
</file>