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6840D" w14:textId="77777777" w:rsidR="0074696E" w:rsidRPr="004C6EEE" w:rsidRDefault="007E5B1F" w:rsidP="00EA31FA">
      <w:pPr>
        <w:pStyle w:val="Spacerparatopoffirstpage"/>
        <w:ind w:left="-284"/>
      </w:pPr>
      <w:r>
        <w:rPr>
          <w:lang w:eastAsia="en-AU"/>
        </w:rPr>
        <w:drawing>
          <wp:anchor distT="0" distB="0" distL="114300" distR="114300" simplePos="0" relativeHeight="251657728" behindDoc="1" locked="1" layoutInCell="0" allowOverlap="1" wp14:anchorId="224C22FF" wp14:editId="5DE74B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0" name="Picture 3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FA">
        <w:rPr>
          <w:lang w:eastAsia="en-AU"/>
        </w:rPr>
        <w:t xml:space="preserve"> </w:t>
      </w:r>
    </w:p>
    <w:p w14:paraId="37B4A224" w14:textId="77777777" w:rsidR="00A62D44" w:rsidRPr="004C6EEE" w:rsidRDefault="00A62D44" w:rsidP="004C6EEE">
      <w:pPr>
        <w:pStyle w:val="Sectionbreakfirstpage"/>
        <w:sectPr w:rsidR="00A62D44" w:rsidRPr="004C6EEE" w:rsidSect="00EA31FA">
          <w:footerReference w:type="default" r:id="rId8"/>
          <w:pgSz w:w="11906" w:h="16838" w:code="9"/>
          <w:pgMar w:top="567" w:right="851" w:bottom="1418" w:left="993" w:header="510" w:footer="510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897"/>
      </w:tblGrid>
      <w:tr w:rsidR="00AD784C" w14:paraId="1CAE1E54" w14:textId="77777777" w:rsidTr="00EA31FA">
        <w:trPr>
          <w:trHeight w:val="1247"/>
        </w:trPr>
        <w:tc>
          <w:tcPr>
            <w:tcW w:w="8897" w:type="dxa"/>
            <w:shd w:val="clear" w:color="auto" w:fill="auto"/>
            <w:vAlign w:val="bottom"/>
          </w:tcPr>
          <w:p w14:paraId="27BD1A7E" w14:textId="77777777" w:rsidR="00AD784C" w:rsidRPr="00EA31FA" w:rsidRDefault="001C4530" w:rsidP="00EA31FA">
            <w:pPr>
              <w:pStyle w:val="DHHSmainheading"/>
              <w:ind w:left="-142"/>
              <w:rPr>
                <w:sz w:val="48"/>
                <w:szCs w:val="48"/>
              </w:rPr>
            </w:pPr>
            <w:r w:rsidRPr="00EA31FA">
              <w:rPr>
                <w:sz w:val="48"/>
                <w:szCs w:val="48"/>
              </w:rPr>
              <w:t>Tattooing (including cosmetic tattooing)</w:t>
            </w:r>
          </w:p>
        </w:tc>
      </w:tr>
      <w:tr w:rsidR="00AD784C" w14:paraId="4CCDDE4D" w14:textId="77777777" w:rsidTr="00EA31FA">
        <w:trPr>
          <w:trHeight w:hRule="exact" w:val="1162"/>
        </w:trPr>
        <w:tc>
          <w:tcPr>
            <w:tcW w:w="8897" w:type="dxa"/>
            <w:shd w:val="clear" w:color="auto" w:fill="auto"/>
            <w:tcMar>
              <w:top w:w="170" w:type="dxa"/>
              <w:bottom w:w="510" w:type="dxa"/>
            </w:tcMar>
          </w:tcPr>
          <w:p w14:paraId="5ECE4C17" w14:textId="77777777" w:rsidR="00357B4E" w:rsidRDefault="00EA31FA" w:rsidP="00EA31FA">
            <w:pPr>
              <w:pStyle w:val="DHHSmainsubheading"/>
              <w:spacing w:after="120"/>
              <w:ind w:left="-142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937FF3">
              <w:rPr>
                <w:szCs w:val="28"/>
              </w:rPr>
              <w:t>Client information</w:t>
            </w:r>
          </w:p>
          <w:p w14:paraId="2B49E473" w14:textId="77777777" w:rsidR="002366A8" w:rsidRPr="00EC582D" w:rsidRDefault="002366A8" w:rsidP="00357B4E">
            <w:pPr>
              <w:pStyle w:val="DHHSmainsubheading"/>
              <w:rPr>
                <w:b/>
                <w:szCs w:val="28"/>
              </w:rPr>
            </w:pPr>
          </w:p>
        </w:tc>
      </w:tr>
    </w:tbl>
    <w:tbl>
      <w:tblPr>
        <w:tblStyle w:val="TableGrid"/>
        <w:tblW w:w="0" w:type="auto"/>
        <w:tblBorders>
          <w:top w:val="single" w:sz="12" w:space="0" w:color="87189D"/>
          <w:left w:val="single" w:sz="12" w:space="0" w:color="87189D"/>
          <w:bottom w:val="single" w:sz="12" w:space="0" w:color="87189D"/>
          <w:right w:val="single" w:sz="12" w:space="0" w:color="87189D"/>
          <w:insideH w:val="single" w:sz="12" w:space="0" w:color="87189D"/>
          <w:insideV w:val="single" w:sz="12" w:space="0" w:color="87189D"/>
        </w:tblBorders>
        <w:tblLook w:val="04A0" w:firstRow="1" w:lastRow="0" w:firstColumn="1" w:lastColumn="0" w:noHBand="0" w:noVBand="1"/>
      </w:tblPr>
      <w:tblGrid>
        <w:gridCol w:w="10312"/>
      </w:tblGrid>
      <w:tr w:rsidR="00937FF3" w14:paraId="29BFC886" w14:textId="77777777" w:rsidTr="00E272F4">
        <w:tc>
          <w:tcPr>
            <w:tcW w:w="10312" w:type="dxa"/>
          </w:tcPr>
          <w:p w14:paraId="10D6179A" w14:textId="77777777" w:rsidR="00937FF3" w:rsidRDefault="00937FF3" w:rsidP="00E272F4">
            <w:pPr>
              <w:pStyle w:val="Heading2"/>
              <w:spacing w:before="60" w:line="240" w:lineRule="auto"/>
            </w:pPr>
            <w:r>
              <w:t>Key a</w:t>
            </w:r>
            <w:r w:rsidRPr="004014CF">
              <w:t>dv</w:t>
            </w:r>
            <w:r>
              <w:t>ice</w:t>
            </w:r>
          </w:p>
          <w:p w14:paraId="00542A71" w14:textId="77777777" w:rsidR="001C4530" w:rsidRDefault="001C4530" w:rsidP="001C4530">
            <w:pPr>
              <w:pStyle w:val="DHHSbullet1"/>
            </w:pPr>
            <w:r>
              <w:t>Choose an experienced tattooist whose</w:t>
            </w:r>
            <w:r w:rsidR="0025358C">
              <w:t xml:space="preserve"> premises</w:t>
            </w:r>
            <w:r>
              <w:t xml:space="preserve"> </w:t>
            </w:r>
            <w:r w:rsidR="0025358C">
              <w:t>(</w:t>
            </w:r>
            <w:r w:rsidR="000F4A87">
              <w:t>shop</w:t>
            </w:r>
            <w:r w:rsidR="0025358C">
              <w:t>)</w:t>
            </w:r>
            <w:r>
              <w:t xml:space="preserve"> is registered with their local council.</w:t>
            </w:r>
          </w:p>
          <w:p w14:paraId="37ECED12" w14:textId="77777777" w:rsidR="001C4530" w:rsidRDefault="001C4530" w:rsidP="001C4530">
            <w:pPr>
              <w:pStyle w:val="DHHSbullet1"/>
            </w:pPr>
            <w:r>
              <w:t>Only sterilised needles, instruments and equipment should be used.</w:t>
            </w:r>
          </w:p>
          <w:p w14:paraId="174F91FA" w14:textId="77777777" w:rsidR="001C4530" w:rsidRDefault="001C4530" w:rsidP="001C4530">
            <w:pPr>
              <w:pStyle w:val="DHHSbullet1"/>
            </w:pPr>
            <w:r>
              <w:t>Care for your tattoo while the site heals. Keep the site clean. Only touch the tattoo when necessary and always wash your hands before doing so.</w:t>
            </w:r>
          </w:p>
          <w:p w14:paraId="629FDBCA" w14:textId="77777777" w:rsidR="00937FF3" w:rsidRDefault="001C4530" w:rsidP="0070265E">
            <w:pPr>
              <w:pStyle w:val="DHHSbullet1lastline"/>
            </w:pPr>
            <w:r>
              <w:t>If you experience pain, swelling, inflammation or discharge seek medical advice immediately.</w:t>
            </w:r>
          </w:p>
        </w:tc>
      </w:tr>
    </w:tbl>
    <w:p w14:paraId="3D7C84FC" w14:textId="77777777" w:rsidR="007173CA" w:rsidRDefault="007173CA" w:rsidP="007173CA">
      <w:pPr>
        <w:pStyle w:val="DHHSbody"/>
      </w:pPr>
    </w:p>
    <w:p w14:paraId="6D069C40" w14:textId="77777777" w:rsidR="007173CA" w:rsidRDefault="007173CA" w:rsidP="007173CA">
      <w:pPr>
        <w:pStyle w:val="DHHSbody"/>
        <w:sectPr w:rsidR="007173CA" w:rsidSect="00F01E5F">
          <w:headerReference w:type="default" r:id="rId9"/>
          <w:footerReference w:type="default" r:id="rId10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bookmarkStart w:id="0" w:name="_Toc440566508"/>
    </w:p>
    <w:bookmarkEnd w:id="0"/>
    <w:p w14:paraId="31A521E3" w14:textId="77777777" w:rsidR="00B2752E" w:rsidRDefault="001C4530" w:rsidP="001C4530">
      <w:pPr>
        <w:pStyle w:val="DHHSbody"/>
      </w:pPr>
      <w:r>
        <w:t>Tattooing is a very popular form of body art. It involves injecting ink into the dermal layer of the skin to permanently or se</w:t>
      </w:r>
      <w:r w:rsidR="00BA0F1D">
        <w:t xml:space="preserve">mi-permanently colour the skin. </w:t>
      </w:r>
      <w:r>
        <w:t>Tattooing can be for body art or cosmetic purposes.</w:t>
      </w:r>
    </w:p>
    <w:p w14:paraId="2711C4D4" w14:textId="77777777" w:rsidR="007D7FDB" w:rsidRDefault="007D7FDB" w:rsidP="007D7FDB">
      <w:pPr>
        <w:pStyle w:val="DHHSbody"/>
        <w:jc w:val="center"/>
      </w:pPr>
      <w:r>
        <w:rPr>
          <w:noProof/>
          <w:lang w:eastAsia="en-AU"/>
        </w:rPr>
        <w:drawing>
          <wp:inline distT="0" distB="0" distL="0" distR="0" wp14:anchorId="0D3B120E" wp14:editId="2E30525E">
            <wp:extent cx="2843213" cy="1895475"/>
            <wp:effectExtent l="0" t="0" r="0" b="0"/>
            <wp:docPr id="3" name="Picture 3" descr="Picture of an arm being tattoo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\CDC\Policy\Health guidelines - personal care &amp; body art\Review 2016\Client information sheets review 2017\Tattooing\tattoo-3268988_19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73" cy="18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B7CE" w14:textId="77777777" w:rsidR="008B55B0" w:rsidRDefault="00E66944" w:rsidP="00511ECA">
      <w:pPr>
        <w:pStyle w:val="DHHSbody"/>
      </w:pPr>
      <w:r>
        <w:t xml:space="preserve">Cosmetic tattooing, also called micropigmentation, semi-permanent or permanent make-up, may be a service offered </w:t>
      </w:r>
      <w:r w:rsidR="008B55B0">
        <w:t xml:space="preserve">by some beauty therapy clinics. Cosmetic tattoos </w:t>
      </w:r>
      <w:r w:rsidR="00A72BD1">
        <w:t>are</w:t>
      </w:r>
      <w:r w:rsidR="008B55B0">
        <w:t xml:space="preserve"> used to define lips, eyebrows, and eyes.</w:t>
      </w:r>
    </w:p>
    <w:p w14:paraId="1C703BEB" w14:textId="77777777" w:rsidR="00511ECA" w:rsidRDefault="008B55B0" w:rsidP="00511ECA">
      <w:pPr>
        <w:pStyle w:val="DHHSbody"/>
      </w:pPr>
      <w:r>
        <w:t>Microblading or feathering of eyebrows is another form of cosmetic tattoo, although these usually fade much more quickly</w:t>
      </w:r>
      <w:r w:rsidR="00A72BD1">
        <w:t xml:space="preserve"> tha</w:t>
      </w:r>
      <w:r w:rsidR="000F4A87">
        <w:t>n</w:t>
      </w:r>
      <w:r w:rsidR="00A72BD1">
        <w:t xml:space="preserve"> other cosmetic tattoos</w:t>
      </w:r>
      <w:r>
        <w:t>.</w:t>
      </w:r>
    </w:p>
    <w:p w14:paraId="18B7775F" w14:textId="77777777" w:rsidR="00BE30F6" w:rsidRDefault="00BE30F6" w:rsidP="0067591F">
      <w:pPr>
        <w:pStyle w:val="DHHSbody"/>
      </w:pPr>
      <w:r w:rsidRPr="00D56926">
        <w:t xml:space="preserve">If you are thinking about having </w:t>
      </w:r>
      <w:r>
        <w:t>a</w:t>
      </w:r>
      <w:r w:rsidRPr="00D56926">
        <w:t xml:space="preserve"> </w:t>
      </w:r>
      <w:r w:rsidR="00756F2F">
        <w:t>tattoo</w:t>
      </w:r>
      <w:r w:rsidR="00756F2F" w:rsidRPr="00D56926">
        <w:t xml:space="preserve"> </w:t>
      </w:r>
      <w:r w:rsidRPr="00D56926">
        <w:t xml:space="preserve">done you should read this fact sheet to find out about the law, the risks, and aftercare for your </w:t>
      </w:r>
      <w:r>
        <w:t>tattoo</w:t>
      </w:r>
      <w:r w:rsidRPr="00D56926">
        <w:t>.</w:t>
      </w:r>
    </w:p>
    <w:p w14:paraId="516B388C" w14:textId="77777777" w:rsidR="00BE30F6" w:rsidRDefault="00BE30F6" w:rsidP="00BE30F6">
      <w:pPr>
        <w:pStyle w:val="Heading2"/>
      </w:pPr>
      <w:r w:rsidRPr="000A1884">
        <w:t xml:space="preserve">The law in </w:t>
      </w:r>
      <w:r>
        <w:t>Victoria</w:t>
      </w:r>
    </w:p>
    <w:p w14:paraId="1965462D" w14:textId="77777777" w:rsidR="0067591F" w:rsidRDefault="0067591F" w:rsidP="0067591F">
      <w:pPr>
        <w:pStyle w:val="DHHSbody"/>
      </w:pPr>
      <w:r>
        <w:t>In Victoria it is against the law to tattoo any person under the age of 18 years.</w:t>
      </w:r>
    </w:p>
    <w:p w14:paraId="5D41F4BA" w14:textId="77777777" w:rsidR="00BE30F6" w:rsidRDefault="00BE30F6" w:rsidP="00BE30F6">
      <w:pPr>
        <w:pStyle w:val="Heading2"/>
      </w:pPr>
      <w:r>
        <w:t>Go to a registered premises</w:t>
      </w:r>
    </w:p>
    <w:p w14:paraId="46566F3E" w14:textId="77777777" w:rsidR="00BE30F6" w:rsidRDefault="00BE30F6" w:rsidP="00BE30F6">
      <w:pPr>
        <w:pStyle w:val="DHHSbody"/>
      </w:pPr>
      <w:r>
        <w:t>Tattoo businesses, including those who offer cosmetic tattooing services, must be</w:t>
      </w:r>
      <w:r w:rsidRPr="000A1884">
        <w:t xml:space="preserve"> registered with their local council. A certificate of registration should be available</w:t>
      </w:r>
      <w:r>
        <w:t xml:space="preserve"> for you to see.</w:t>
      </w:r>
    </w:p>
    <w:p w14:paraId="7CF67809" w14:textId="77777777" w:rsidR="00BE30F6" w:rsidRPr="000A1884" w:rsidRDefault="00BE30F6" w:rsidP="002C6AC8">
      <w:pPr>
        <w:pStyle w:val="DHHSbody"/>
        <w:spacing w:after="0"/>
      </w:pPr>
      <w:r w:rsidRPr="000A1884">
        <w:t xml:space="preserve">To comply with health </w:t>
      </w:r>
      <w:r>
        <w:t>legislation</w:t>
      </w:r>
      <w:r w:rsidRPr="000A1884">
        <w:t>:</w:t>
      </w:r>
    </w:p>
    <w:p w14:paraId="1667DB4C" w14:textId="77777777" w:rsidR="00BE30F6" w:rsidRPr="000A1884" w:rsidRDefault="00A739DE" w:rsidP="00BE30F6">
      <w:pPr>
        <w:pStyle w:val="DHHSbullet1"/>
      </w:pPr>
      <w:r>
        <w:t>t</w:t>
      </w:r>
      <w:r w:rsidRPr="000A1884">
        <w:t xml:space="preserve">he </w:t>
      </w:r>
      <w:r>
        <w:t>premises</w:t>
      </w:r>
      <w:r w:rsidRPr="000A1884">
        <w:t xml:space="preserve"> </w:t>
      </w:r>
      <w:r>
        <w:t>must be kept clean and hygienic</w:t>
      </w:r>
    </w:p>
    <w:p w14:paraId="2954A6FC" w14:textId="77777777" w:rsidR="00BE30F6" w:rsidRPr="000A1884" w:rsidRDefault="00BE30F6" w:rsidP="00BE30F6">
      <w:pPr>
        <w:pStyle w:val="DHHSbullet1"/>
      </w:pPr>
      <w:r>
        <w:t xml:space="preserve">tattoo needles </w:t>
      </w:r>
      <w:r w:rsidRPr="000A1884">
        <w:t>mus</w:t>
      </w:r>
      <w:r>
        <w:t xml:space="preserve">t be sterile at the time of use; the operator </w:t>
      </w:r>
      <w:r w:rsidR="000F4A87">
        <w:t>should be able to explain</w:t>
      </w:r>
      <w:r>
        <w:t xml:space="preserve"> how they have been sterilised</w:t>
      </w:r>
    </w:p>
    <w:p w14:paraId="2F96EA1D" w14:textId="77777777" w:rsidR="00BE30F6" w:rsidRDefault="00BE30F6" w:rsidP="00BE30F6">
      <w:pPr>
        <w:pStyle w:val="DHHSbullet1"/>
      </w:pPr>
      <w:r>
        <w:t>t</w:t>
      </w:r>
      <w:r w:rsidRPr="000A1884">
        <w:t xml:space="preserve">he </w:t>
      </w:r>
      <w:r w:rsidR="00A739DE">
        <w:t>tattooist</w:t>
      </w:r>
      <w:r w:rsidRPr="000A1884">
        <w:t xml:space="preserve"> should not have exposed cuts or wounds </w:t>
      </w:r>
      <w:r>
        <w:t>and their clothes must be clean</w:t>
      </w:r>
    </w:p>
    <w:p w14:paraId="4BA028D6" w14:textId="77777777" w:rsidR="00BE30F6" w:rsidRPr="000A1884" w:rsidRDefault="00A739DE" w:rsidP="00BE30F6">
      <w:pPr>
        <w:pStyle w:val="DHHSbullet1"/>
      </w:pPr>
      <w:r>
        <w:t>t</w:t>
      </w:r>
      <w:r w:rsidRPr="005A525B">
        <w:t xml:space="preserve">he </w:t>
      </w:r>
      <w:r>
        <w:t>premises</w:t>
      </w:r>
      <w:r w:rsidRPr="005A525B">
        <w:t xml:space="preserve"> must have </w:t>
      </w:r>
      <w:r>
        <w:t xml:space="preserve">accessible </w:t>
      </w:r>
      <w:r w:rsidRPr="005A525B">
        <w:t>handwashing facilities</w:t>
      </w:r>
    </w:p>
    <w:p w14:paraId="5A4B6C76" w14:textId="77777777" w:rsidR="00BE30F6" w:rsidRDefault="00BE30F6" w:rsidP="00BE30F6">
      <w:pPr>
        <w:pStyle w:val="DHHSbullet1lastline"/>
      </w:pPr>
      <w:r>
        <w:t>t</w:t>
      </w:r>
      <w:r w:rsidRPr="000A1884">
        <w:t xml:space="preserve">he </w:t>
      </w:r>
      <w:r w:rsidR="00A739DE">
        <w:t>tattooist</w:t>
      </w:r>
      <w:r w:rsidRPr="000A1884">
        <w:t xml:space="preserve"> must provide you with health information</w:t>
      </w:r>
      <w:r>
        <w:t xml:space="preserve"> </w:t>
      </w:r>
      <w:r w:rsidRPr="000A1884">
        <w:t>before any procedure is done.</w:t>
      </w:r>
    </w:p>
    <w:p w14:paraId="1A8CD917" w14:textId="77777777" w:rsidR="00BA0F1D" w:rsidRDefault="00BA0F1D" w:rsidP="00BA0F1D">
      <w:pPr>
        <w:pStyle w:val="Heading2"/>
      </w:pPr>
      <w:r>
        <w:t>Risks</w:t>
      </w:r>
    </w:p>
    <w:p w14:paraId="28710240" w14:textId="77777777" w:rsidR="00BA0F1D" w:rsidRDefault="00BA0F1D" w:rsidP="001C4530">
      <w:pPr>
        <w:pStyle w:val="DHHSbody"/>
      </w:pPr>
      <w:r>
        <w:t>The most common complications from tattooing are skin infections and allergic reactions to the ink.</w:t>
      </w:r>
    </w:p>
    <w:p w14:paraId="12702240" w14:textId="77777777" w:rsidR="00BA0F1D" w:rsidRDefault="004D7593" w:rsidP="001C4530">
      <w:pPr>
        <w:pStyle w:val="DHHSbody"/>
      </w:pPr>
      <w:r>
        <w:t xml:space="preserve">All tattooing procedures, including cosmetic tattoos, if not performed under hygienic conditions </w:t>
      </w:r>
      <w:r w:rsidR="005B09CE">
        <w:t>can lead to infection</w:t>
      </w:r>
      <w:r w:rsidR="005B09CE" w:rsidRPr="000A1884">
        <w:t xml:space="preserve"> or blood-borne diseases su</w:t>
      </w:r>
      <w:r w:rsidR="005B09CE">
        <w:t>ch as hepatitis B</w:t>
      </w:r>
      <w:r w:rsidR="002366A8">
        <w:t>, hepatitis</w:t>
      </w:r>
      <w:r w:rsidR="005B09CE">
        <w:t xml:space="preserve"> C or HIV.</w:t>
      </w:r>
    </w:p>
    <w:p w14:paraId="72DEB249" w14:textId="77777777" w:rsidR="00E56137" w:rsidRDefault="004D7593" w:rsidP="001C4530">
      <w:pPr>
        <w:pStyle w:val="DHHSbody"/>
      </w:pPr>
      <w:r>
        <w:t>In recent years, s</w:t>
      </w:r>
      <w:r w:rsidR="00E56137">
        <w:t>ome inks have been recalled due to the presence of dangerous chemicals</w:t>
      </w:r>
      <w:r>
        <w:t xml:space="preserve"> or contamination with microorganisms (germs)</w:t>
      </w:r>
      <w:r w:rsidR="00E56137">
        <w:t>. Ask your tattooist for details about the inks they use. They should be able to provide you with a safety data sheet.</w:t>
      </w:r>
    </w:p>
    <w:p w14:paraId="646A8DD5" w14:textId="77777777" w:rsidR="00FB5269" w:rsidRDefault="00FB5269" w:rsidP="00FB5269">
      <w:pPr>
        <w:pStyle w:val="DHHSbody"/>
      </w:pPr>
      <w:r>
        <w:lastRenderedPageBreak/>
        <w:t xml:space="preserve">Avoid getting tattoos in other countries, particularly in Asia, Africa, Eastern Europe and South America. The risk for complications and </w:t>
      </w:r>
      <w:r w:rsidRPr="004B677E">
        <w:t>infections</w:t>
      </w:r>
      <w:r w:rsidR="00E432D6" w:rsidRPr="004B677E">
        <w:t>, including hepatitis</w:t>
      </w:r>
      <w:r w:rsidR="009603B4">
        <w:t> </w:t>
      </w:r>
      <w:r w:rsidR="00E432D6" w:rsidRPr="004B677E">
        <w:t>B and C and HIV,</w:t>
      </w:r>
      <w:r w:rsidRPr="004B677E">
        <w:t xml:space="preserve"> is much greater</w:t>
      </w:r>
      <w:r>
        <w:t>.</w:t>
      </w:r>
    </w:p>
    <w:p w14:paraId="66D01332" w14:textId="77777777" w:rsidR="00FB5269" w:rsidRDefault="00FB5269" w:rsidP="00FB5269">
      <w:pPr>
        <w:pStyle w:val="DHHSbody"/>
      </w:pPr>
      <w:r>
        <w:t>People who have tattoos, including cosmetic tattoos, cannot donate blood for four months after getting a tattoo.</w:t>
      </w:r>
    </w:p>
    <w:p w14:paraId="577D57CE" w14:textId="77777777" w:rsidR="00D80915" w:rsidRDefault="00D80915" w:rsidP="00D80915">
      <w:pPr>
        <w:pStyle w:val="Heading2"/>
      </w:pPr>
      <w:r>
        <w:t>What to look for</w:t>
      </w:r>
    </w:p>
    <w:p w14:paraId="7E9E503A" w14:textId="77777777" w:rsidR="006E3EA5" w:rsidRDefault="006E3EA5" w:rsidP="006E3EA5">
      <w:pPr>
        <w:pStyle w:val="DHHSbody"/>
      </w:pPr>
      <w:r>
        <w:t xml:space="preserve">The following are best practice recommendations for </w:t>
      </w:r>
      <w:r w:rsidR="009628DC">
        <w:t>tattooists</w:t>
      </w:r>
      <w:r>
        <w:t>.</w:t>
      </w:r>
    </w:p>
    <w:p w14:paraId="1A78AB79" w14:textId="77777777" w:rsidR="006532E1" w:rsidRDefault="006532E1" w:rsidP="006532E1">
      <w:pPr>
        <w:pStyle w:val="DHHSbody"/>
      </w:pPr>
      <w:r>
        <w:t>The tattooist should w</w:t>
      </w:r>
      <w:r w:rsidRPr="000A1884">
        <w:t>ash their hands at the beginning and end of the procedure and whenever they take a break during the procedure</w:t>
      </w:r>
      <w:r>
        <w:t xml:space="preserve"> such as when answering the phone. They should also wear single-use disposable gloves during the procedure.</w:t>
      </w:r>
    </w:p>
    <w:p w14:paraId="2256F1BD" w14:textId="77777777" w:rsidR="006532E1" w:rsidRDefault="006532E1" w:rsidP="006532E1">
      <w:pPr>
        <w:pStyle w:val="DHHSbody"/>
      </w:pPr>
      <w:r>
        <w:t>The tattooist should c</w:t>
      </w:r>
      <w:r w:rsidRPr="000A1884">
        <w:t>lean and disinfect your skin thoroughly</w:t>
      </w:r>
      <w:r>
        <w:t xml:space="preserve"> before and after the procedure.</w:t>
      </w:r>
    </w:p>
    <w:p w14:paraId="7C849CA6" w14:textId="77777777" w:rsidR="006E3EA5" w:rsidRDefault="006E3EA5" w:rsidP="001C4530">
      <w:pPr>
        <w:pStyle w:val="DHHSbody"/>
      </w:pPr>
      <w:r>
        <w:t>Needles or instruments used to pierce the skin must be sterile at th</w:t>
      </w:r>
      <w:r w:rsidR="00B57777">
        <w:t>e time o</w:t>
      </w:r>
      <w:r>
        <w:t>f use.</w:t>
      </w:r>
      <w:r w:rsidR="00B57777">
        <w:t xml:space="preserve"> </w:t>
      </w:r>
      <w:r w:rsidR="00E56137">
        <w:t>Tattoo needles should be single-use only and disposed of after each client. Other associated equipment such as the</w:t>
      </w:r>
      <w:r w:rsidR="00B57777">
        <w:t xml:space="preserve"> tattoo gun must be cleaned and sterilised or disinfected between each client. The tattooist should be able to explain how </w:t>
      </w:r>
      <w:r w:rsidR="006532E1">
        <w:t xml:space="preserve">their </w:t>
      </w:r>
      <w:r w:rsidR="00B57777">
        <w:t>equipment is cleaned and sterilised.</w:t>
      </w:r>
    </w:p>
    <w:p w14:paraId="067A86F7" w14:textId="77777777" w:rsidR="00B57777" w:rsidRDefault="00B57777" w:rsidP="001C4530">
      <w:pPr>
        <w:pStyle w:val="DHHSbody"/>
      </w:pPr>
      <w:r>
        <w:t xml:space="preserve">Ink containers should be single-use only or cleaned and sterilised between uses due to the risk of contamination with blood. </w:t>
      </w:r>
      <w:r w:rsidR="00E56137">
        <w:t>Only s</w:t>
      </w:r>
      <w:r>
        <w:t>terile water, not tap water, should be used to dilute inks or to rinse needles while tattooing.</w:t>
      </w:r>
    </w:p>
    <w:p w14:paraId="2598728C" w14:textId="77777777" w:rsidR="007D7FDB" w:rsidRDefault="007D7FDB" w:rsidP="000005F2">
      <w:pPr>
        <w:pStyle w:val="DHHSbody"/>
        <w:jc w:val="center"/>
      </w:pPr>
      <w:r>
        <w:rPr>
          <w:noProof/>
          <w:lang w:eastAsia="en-AU"/>
        </w:rPr>
        <w:drawing>
          <wp:inline distT="0" distB="0" distL="0" distR="0" wp14:anchorId="0ED4AB3B" wp14:editId="0FB9AA10">
            <wp:extent cx="2419350" cy="1471580"/>
            <wp:effectExtent l="0" t="0" r="0" b="0"/>
            <wp:docPr id="4" name="Picture 4" descr="Picture of a type of cosmetic tattoo (eyebrow feathering or microblading) being perfor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\CDC\Policy\Health guidelines - personal care &amp; body art\Review 2016\Client information sheets review 2017\Tattooing\Microbla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/>
                    <a:stretch/>
                  </pic:blipFill>
                  <pic:spPr bwMode="auto">
                    <a:xfrm>
                      <a:off x="0" y="0"/>
                      <a:ext cx="2435307" cy="14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F1CE7" w14:textId="77777777" w:rsidR="00B57777" w:rsidRDefault="00D80915" w:rsidP="006D1916">
      <w:pPr>
        <w:pStyle w:val="Heading2"/>
      </w:pPr>
      <w:r>
        <w:t>Caring for your tattoo</w:t>
      </w:r>
    </w:p>
    <w:p w14:paraId="15B4C507" w14:textId="77777777" w:rsidR="00FB5269" w:rsidRDefault="009628DC" w:rsidP="001C4530">
      <w:pPr>
        <w:pStyle w:val="DHHSbody"/>
      </w:pPr>
      <w:r>
        <w:t>Your tattooist should</w:t>
      </w:r>
      <w:r w:rsidR="006D1916">
        <w:t xml:space="preserve"> </w:t>
      </w:r>
      <w:r>
        <w:t>provide you with detailed after</w:t>
      </w:r>
      <w:r w:rsidR="006D1916">
        <w:t>care advice.</w:t>
      </w:r>
    </w:p>
    <w:p w14:paraId="52F761BA" w14:textId="77777777" w:rsidR="006D1916" w:rsidRDefault="009628DC" w:rsidP="002C6AC8">
      <w:pPr>
        <w:pStyle w:val="DHHSbody"/>
        <w:spacing w:after="0"/>
      </w:pPr>
      <w:r>
        <w:t>Some suggestions for looking after your tattoo include the</w:t>
      </w:r>
      <w:r w:rsidR="006D1916">
        <w:t xml:space="preserve"> follow</w:t>
      </w:r>
      <w:r>
        <w:t>ing</w:t>
      </w:r>
      <w:r w:rsidR="00E432D6">
        <w:t>:</w:t>
      </w:r>
    </w:p>
    <w:p w14:paraId="776D01A5" w14:textId="77777777" w:rsidR="009628DC" w:rsidRDefault="009628DC" w:rsidP="009628DC">
      <w:pPr>
        <w:pStyle w:val="DHHSbullet1"/>
      </w:pPr>
      <w:r>
        <w:t>Always wash your hands before touching the tattoo while it is healing.</w:t>
      </w:r>
    </w:p>
    <w:p w14:paraId="2BE5186B" w14:textId="77777777" w:rsidR="006D1916" w:rsidRDefault="009628DC" w:rsidP="006D1916">
      <w:pPr>
        <w:pStyle w:val="DHHSbullet1"/>
      </w:pPr>
      <w:r>
        <w:t>D</w:t>
      </w:r>
      <w:r w:rsidR="006D1916">
        <w:t>o not rub, pick or scratch at the new tattoo</w:t>
      </w:r>
      <w:r>
        <w:t>.</w:t>
      </w:r>
    </w:p>
    <w:p w14:paraId="0EE695EB" w14:textId="77777777" w:rsidR="006D1916" w:rsidRDefault="009628DC" w:rsidP="006D1916">
      <w:pPr>
        <w:pStyle w:val="DHHSbullet1"/>
      </w:pPr>
      <w:r>
        <w:t>C</w:t>
      </w:r>
      <w:r w:rsidR="006D1916">
        <w:t>over the tattoo in the first instance with a non-stick dressing</w:t>
      </w:r>
      <w:r>
        <w:t xml:space="preserve"> such as gauze. If cling film is used, make sure it is taken straight from the pack.</w:t>
      </w:r>
    </w:p>
    <w:p w14:paraId="3F121211" w14:textId="77777777" w:rsidR="006D1916" w:rsidRDefault="009628DC" w:rsidP="006D1916">
      <w:pPr>
        <w:pStyle w:val="DHHSbullet1"/>
      </w:pPr>
      <w:r>
        <w:t>O</w:t>
      </w:r>
      <w:r w:rsidR="0073189E">
        <w:t xml:space="preserve">nly </w:t>
      </w:r>
      <w:r w:rsidR="006D1916">
        <w:t>use creams as advise</w:t>
      </w:r>
      <w:r w:rsidR="000F4A87">
        <w:t>d</w:t>
      </w:r>
      <w:r w:rsidR="006D1916">
        <w:t xml:space="preserve"> </w:t>
      </w:r>
      <w:r w:rsidR="0073189E">
        <w:t>by y</w:t>
      </w:r>
      <w:r>
        <w:t>our tattooist or a pharmacist. A</w:t>
      </w:r>
      <w:r w:rsidR="0073189E">
        <w:t xml:space="preserve">ntibiotic creams should only be used </w:t>
      </w:r>
      <w:r>
        <w:t xml:space="preserve">for infections and </w:t>
      </w:r>
      <w:r w:rsidR="0073189E">
        <w:t>under the supervision of</w:t>
      </w:r>
      <w:r w:rsidR="006D1916">
        <w:t xml:space="preserve"> a doctor</w:t>
      </w:r>
      <w:r>
        <w:t>.</w:t>
      </w:r>
    </w:p>
    <w:p w14:paraId="334BEAC5" w14:textId="77777777" w:rsidR="0073189E" w:rsidRDefault="009628DC" w:rsidP="006D1916">
      <w:pPr>
        <w:pStyle w:val="DHHSbullet1"/>
      </w:pPr>
      <w:r>
        <w:t>D</w:t>
      </w:r>
      <w:r w:rsidR="0073189E">
        <w:t>o not wear tight or dirty clothing over the tattoo</w:t>
      </w:r>
      <w:r>
        <w:t>.</w:t>
      </w:r>
    </w:p>
    <w:p w14:paraId="027A642F" w14:textId="77777777" w:rsidR="0073189E" w:rsidRDefault="009628DC" w:rsidP="006D1916">
      <w:pPr>
        <w:pStyle w:val="DHHSbullet1"/>
      </w:pPr>
      <w:r>
        <w:t>A</w:t>
      </w:r>
      <w:r w:rsidR="0073189E">
        <w:t>void sunbathing, but if you do, apply sunscreen</w:t>
      </w:r>
      <w:r>
        <w:t>.</w:t>
      </w:r>
    </w:p>
    <w:p w14:paraId="2C61FFAB" w14:textId="77777777" w:rsidR="0073189E" w:rsidRDefault="009628DC" w:rsidP="0073189E">
      <w:pPr>
        <w:pStyle w:val="DHHSbullet1lastline"/>
      </w:pPr>
      <w:r>
        <w:t>A</w:t>
      </w:r>
      <w:r w:rsidR="0073189E">
        <w:t xml:space="preserve">void swimming until </w:t>
      </w:r>
      <w:r w:rsidR="000F4A87">
        <w:t>the</w:t>
      </w:r>
      <w:r>
        <w:t xml:space="preserve"> tattoo has healed. U</w:t>
      </w:r>
      <w:r w:rsidR="0073189E">
        <w:t>se a barrier cream if you have frequent contact with water.</w:t>
      </w:r>
    </w:p>
    <w:p w14:paraId="469A1D7D" w14:textId="77777777" w:rsidR="007D7FDB" w:rsidRDefault="007D7FDB" w:rsidP="007D7FDB">
      <w:pPr>
        <w:pStyle w:val="DHHSbody"/>
        <w:jc w:val="center"/>
      </w:pPr>
      <w:r>
        <w:rPr>
          <w:noProof/>
          <w:lang w:eastAsia="en-AU"/>
        </w:rPr>
        <w:drawing>
          <wp:inline distT="0" distB="0" distL="0" distR="0" wp14:anchorId="60BDE10E" wp14:editId="6F6FCD98">
            <wp:extent cx="2352675" cy="1636817"/>
            <wp:effectExtent l="0" t="0" r="0" b="1905"/>
            <wp:docPr id="2" name="Picture 2" descr="Picture of a completed tattoo on a forearm (Celtic symbol desig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\CDC\Policy\Health guidelines - personal care &amp; body art\Review 2016\Client information sheets review 2017\Tattooing\Celtic_knot_tatt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4" b="25410"/>
                    <a:stretch/>
                  </pic:blipFill>
                  <pic:spPr bwMode="auto">
                    <a:xfrm>
                      <a:off x="0" y="0"/>
                      <a:ext cx="2361481" cy="16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A1124" w14:textId="77777777" w:rsidR="0073189E" w:rsidRDefault="0073189E" w:rsidP="0073189E">
      <w:pPr>
        <w:pStyle w:val="Heading2"/>
      </w:pPr>
      <w:r>
        <w:t>Tattoo removal</w:t>
      </w:r>
    </w:p>
    <w:p w14:paraId="7D20458D" w14:textId="77777777" w:rsidR="0073189E" w:rsidRDefault="0073189E" w:rsidP="0073189E">
      <w:pPr>
        <w:pStyle w:val="DHHSbody"/>
      </w:pPr>
      <w:r>
        <w:t xml:space="preserve">Unwanted tattoos can cause distress, especially if they are easily visible. </w:t>
      </w:r>
      <w:r w:rsidR="00511ECA">
        <w:t xml:space="preserve">In the past tattoo removal almost always led to extensive scarring. </w:t>
      </w:r>
      <w:r w:rsidR="004D7593">
        <w:t>The development of newer treatment</w:t>
      </w:r>
      <w:r w:rsidR="00511ECA">
        <w:t>s</w:t>
      </w:r>
      <w:r w:rsidR="004D7593">
        <w:t>, such as laser therapy</w:t>
      </w:r>
      <w:r w:rsidR="00511ECA">
        <w:t>, means that most tattoos can be safely and effectively removed.</w:t>
      </w:r>
    </w:p>
    <w:p w14:paraId="5A192A42" w14:textId="77777777" w:rsidR="00511ECA" w:rsidRDefault="00511ECA" w:rsidP="0073189E">
      <w:pPr>
        <w:pStyle w:val="DHHSbody"/>
      </w:pPr>
      <w:r>
        <w:t>If you are considering removing a tattoo, consult your doctor for advice.</w:t>
      </w:r>
    </w:p>
    <w:p w14:paraId="1276FF85" w14:textId="77777777" w:rsidR="00BE30F6" w:rsidRDefault="00BE30F6" w:rsidP="00BE30F6">
      <w:pPr>
        <w:pStyle w:val="Heading2"/>
      </w:pPr>
      <w:r>
        <w:t>Further information</w:t>
      </w:r>
    </w:p>
    <w:p w14:paraId="7A35471D" w14:textId="77777777" w:rsidR="00EF7837" w:rsidRDefault="00EF7837" w:rsidP="00EF7837">
      <w:pPr>
        <w:pStyle w:val="DHHSbody"/>
      </w:pPr>
      <w:r>
        <w:t xml:space="preserve">Councils register premises under the Public Health and Wellbeing Act 2008 for the purpose of overseeing infection control standards. </w:t>
      </w:r>
      <w:r w:rsidR="008146D7" w:rsidRPr="004B677E">
        <w:t>Registration does not apply to the quality of procedures undertaken or the abilities or qualifications of individuals undertaking the business.</w:t>
      </w:r>
    </w:p>
    <w:p w14:paraId="68F60D68" w14:textId="77777777" w:rsidR="007471AC" w:rsidRDefault="007471AC" w:rsidP="002C6AC8">
      <w:pPr>
        <w:pStyle w:val="DHHSbody"/>
        <w:spacing w:after="0"/>
      </w:pPr>
      <w:r>
        <w:t>If you have concerns about th</w:t>
      </w:r>
      <w:r w:rsidR="004F2B96">
        <w:t>e</w:t>
      </w:r>
      <w:r>
        <w:t xml:space="preserve"> premises, the services you have received or need information on your rights please contact:</w:t>
      </w:r>
    </w:p>
    <w:p w14:paraId="426D41F2" w14:textId="77777777" w:rsidR="007471AC" w:rsidRDefault="007471AC" w:rsidP="004F2B96">
      <w:pPr>
        <w:pStyle w:val="DHHSbullet1"/>
      </w:pPr>
      <w:r>
        <w:t>the council in which the premises is located</w:t>
      </w:r>
    </w:p>
    <w:p w14:paraId="7487C1B8" w14:textId="77777777" w:rsidR="00BE30F6" w:rsidRDefault="007471AC" w:rsidP="004B2702">
      <w:pPr>
        <w:pStyle w:val="DHHSbullet1lastline"/>
      </w:pPr>
      <w:r>
        <w:t>Consumer Affairs Victoria &lt;</w:t>
      </w:r>
      <w:hyperlink r:id="rId14" w:history="1">
        <w:r w:rsidRPr="00EA31FA">
          <w:rPr>
            <w:rStyle w:val="Hyperlink"/>
          </w:rPr>
          <w:t>https://www.consumer.vic.gov.au/</w:t>
        </w:r>
      </w:hyperlink>
      <w:r>
        <w:t>&gt;.</w:t>
      </w:r>
    </w:p>
    <w:tbl>
      <w:tblPr>
        <w:tblStyle w:val="TableGrid"/>
        <w:tblW w:w="5103" w:type="dxa"/>
        <w:tblLook w:val="04A0" w:firstRow="1" w:lastRow="0" w:firstColumn="1" w:lastColumn="0" w:noHBand="0" w:noVBand="1"/>
      </w:tblPr>
      <w:tblGrid>
        <w:gridCol w:w="5103"/>
      </w:tblGrid>
      <w:tr w:rsidR="00FB5269" w14:paraId="2CCA342F" w14:textId="77777777" w:rsidTr="00EB6621">
        <w:tc>
          <w:tcPr>
            <w:tcW w:w="5103" w:type="dxa"/>
          </w:tcPr>
          <w:p w14:paraId="171FA3C3" w14:textId="77777777" w:rsidR="00BE30F6" w:rsidRPr="002C6AC8" w:rsidRDefault="00BE30F6" w:rsidP="007471AC">
            <w:pPr>
              <w:pStyle w:val="DHHSaccessibilitypara"/>
              <w:spacing w:before="60" w:after="40" w:line="240" w:lineRule="auto"/>
              <w:rPr>
                <w:szCs w:val="20"/>
              </w:rPr>
            </w:pPr>
            <w:r w:rsidRPr="002C6AC8">
              <w:rPr>
                <w:szCs w:val="20"/>
              </w:rPr>
              <w:t xml:space="preserve">To receive this publication in an accessible format phone Communicable Disease Prevention and Control on 1300 651 160, using the National Relay Service 13 36 77 if required, or email </w:t>
            </w:r>
            <w:hyperlink r:id="rId15" w:history="1">
              <w:r w:rsidR="00EA31FA" w:rsidRPr="00BA197B">
                <w:rPr>
                  <w:rStyle w:val="Hyperlink"/>
                  <w:szCs w:val="20"/>
                </w:rPr>
                <w:t>infectious.diseases@dhhs.vic.gov.au</w:t>
              </w:r>
            </w:hyperlink>
            <w:r w:rsidR="00EA31FA">
              <w:rPr>
                <w:szCs w:val="20"/>
              </w:rPr>
              <w:t xml:space="preserve"> </w:t>
            </w:r>
          </w:p>
          <w:p w14:paraId="33DA2351" w14:textId="77777777" w:rsidR="00BE30F6" w:rsidRPr="00C5686A" w:rsidRDefault="00BE30F6" w:rsidP="007471AC">
            <w:pPr>
              <w:pStyle w:val="DHHSbody"/>
              <w:spacing w:after="40" w:line="240" w:lineRule="auto"/>
              <w:rPr>
                <w:sz w:val="16"/>
                <w:szCs w:val="16"/>
              </w:rPr>
            </w:pPr>
            <w:r w:rsidRPr="00C5686A">
              <w:rPr>
                <w:sz w:val="16"/>
                <w:szCs w:val="16"/>
              </w:rPr>
              <w:t>Authorised and published by the Victorian Government, 1 Treasury Place, Melbourne.</w:t>
            </w:r>
          </w:p>
          <w:p w14:paraId="5289AC19" w14:textId="77777777" w:rsidR="00BE30F6" w:rsidRPr="00C5686A" w:rsidRDefault="00BE30F6" w:rsidP="007471AC">
            <w:pPr>
              <w:pStyle w:val="DHHSbody"/>
              <w:spacing w:after="40" w:line="240" w:lineRule="auto"/>
              <w:rPr>
                <w:sz w:val="16"/>
                <w:szCs w:val="16"/>
              </w:rPr>
            </w:pPr>
            <w:r w:rsidRPr="00C5686A">
              <w:rPr>
                <w:sz w:val="16"/>
                <w:szCs w:val="16"/>
              </w:rPr>
              <w:t>© State of Victoria, Department of Health and Human Services</w:t>
            </w:r>
            <w:r w:rsidR="002366A8">
              <w:rPr>
                <w:sz w:val="16"/>
                <w:szCs w:val="16"/>
              </w:rPr>
              <w:t xml:space="preserve">, </w:t>
            </w:r>
            <w:r w:rsidR="00346F8B">
              <w:rPr>
                <w:sz w:val="16"/>
                <w:szCs w:val="16"/>
              </w:rPr>
              <w:t xml:space="preserve">December </w:t>
            </w:r>
            <w:r w:rsidRPr="000F4A87">
              <w:rPr>
                <w:sz w:val="16"/>
                <w:szCs w:val="16"/>
              </w:rPr>
              <w:t>2019</w:t>
            </w:r>
            <w:bookmarkStart w:id="1" w:name="_GoBack"/>
            <w:bookmarkEnd w:id="1"/>
          </w:p>
          <w:p w14:paraId="069C147A" w14:textId="3E7345A3" w:rsidR="00FB5269" w:rsidRDefault="00BE30F6" w:rsidP="007471AC">
            <w:pPr>
              <w:pStyle w:val="DHHSbody"/>
              <w:spacing w:after="60" w:line="240" w:lineRule="auto"/>
            </w:pPr>
            <w:r w:rsidRPr="00C5686A">
              <w:rPr>
                <w:sz w:val="16"/>
                <w:szCs w:val="16"/>
              </w:rPr>
              <w:t xml:space="preserve">Available at </w:t>
            </w:r>
            <w:hyperlink r:id="rId16" w:history="1">
              <w:r w:rsidR="003B3CFE" w:rsidRPr="003B3CFE">
                <w:rPr>
                  <w:rStyle w:val="Hyperlink"/>
                  <w:sz w:val="16"/>
                  <w:szCs w:val="16"/>
                </w:rPr>
                <w:t>www2.health.vic.gov.au/public-health/infectious-diseases/personal-care-body-art-industries</w:t>
              </w:r>
            </w:hyperlink>
          </w:p>
        </w:tc>
      </w:tr>
    </w:tbl>
    <w:p w14:paraId="6440BAD3" w14:textId="77777777" w:rsidR="00FB5269" w:rsidRPr="006532E1" w:rsidRDefault="00FB5269" w:rsidP="006532E1">
      <w:pPr>
        <w:pStyle w:val="DHHSbody"/>
        <w:spacing w:after="0" w:line="240" w:lineRule="auto"/>
        <w:rPr>
          <w:sz w:val="4"/>
          <w:szCs w:val="4"/>
        </w:rPr>
      </w:pPr>
    </w:p>
    <w:sectPr w:rsidR="00FB5269" w:rsidRPr="006532E1" w:rsidSect="00EB6621">
      <w:type w:val="continuous"/>
      <w:pgSz w:w="11906" w:h="16838" w:code="9"/>
      <w:pgMar w:top="993" w:right="851" w:bottom="851" w:left="851" w:header="567" w:footer="510" w:gutter="0"/>
      <w:cols w:num="2"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A922B" w14:textId="77777777" w:rsidR="007E5B1F" w:rsidRDefault="007E5B1F">
      <w:r>
        <w:separator/>
      </w:r>
    </w:p>
  </w:endnote>
  <w:endnote w:type="continuationSeparator" w:id="0">
    <w:p w14:paraId="4546A8EE" w14:textId="77777777" w:rsidR="007E5B1F" w:rsidRDefault="007E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E0E26" w14:textId="77777777" w:rsidR="009D70A4" w:rsidRPr="00F65AA9" w:rsidRDefault="008364D3" w:rsidP="00346F8B">
    <w:pPr>
      <w:pStyle w:val="DHHSfooter"/>
      <w:tabs>
        <w:tab w:val="clear" w:pos="10206"/>
      </w:tabs>
      <w:ind w:right="2691"/>
    </w:pPr>
    <w:r w:rsidRPr="00346F8B">
      <w:rPr>
        <w:sz w:val="16"/>
      </w:rPr>
      <w:t>Approved for use in accordance with Regulation 35 of the Public Health and Wellbeing Regulations</w:t>
    </w:r>
    <w:r w:rsidR="00346F8B">
      <w:rPr>
        <w:sz w:val="16"/>
      </w:rPr>
      <w:t xml:space="preserve"> </w:t>
    </w:r>
    <w:r w:rsidRPr="00346F8B">
      <w:rPr>
        <w:sz w:val="16"/>
      </w:rPr>
      <w:t xml:space="preserve">2019, effective </w:t>
    </w:r>
    <w:proofErr w:type="gramStart"/>
    <w:r w:rsidR="00E959EF" w:rsidRPr="00346F8B">
      <w:rPr>
        <w:sz w:val="16"/>
      </w:rPr>
      <w:t>December</w:t>
    </w:r>
    <w:r w:rsidRPr="00346F8B">
      <w:rPr>
        <w:sz w:val="16"/>
      </w:rPr>
      <w:t>,</w:t>
    </w:r>
    <w:proofErr w:type="gramEnd"/>
    <w:r w:rsidRPr="00346F8B">
      <w:rPr>
        <w:sz w:val="16"/>
      </w:rPr>
      <w:t xml:space="preserve"> </w:t>
    </w:r>
    <w:r w:rsidR="00E959EF" w:rsidRPr="00346F8B">
      <w:rPr>
        <w:sz w:val="16"/>
      </w:rPr>
      <w:t>2019</w:t>
    </w:r>
    <w:r w:rsidRPr="00346F8B">
      <w:rPr>
        <w:sz w:val="16"/>
      </w:rPr>
      <w:t>.</w:t>
    </w:r>
    <w:r w:rsidR="007E5B1F">
      <w:rPr>
        <w:noProof/>
        <w:lang w:eastAsia="en-AU"/>
      </w:rPr>
      <w:drawing>
        <wp:anchor distT="0" distB="0" distL="114300" distR="114300" simplePos="0" relativeHeight="251659264" behindDoc="0" locked="1" layoutInCell="0" allowOverlap="1" wp14:anchorId="390FC807" wp14:editId="2D79938E">
          <wp:simplePos x="0" y="0"/>
          <wp:positionH relativeFrom="page">
            <wp:posOffset>5429250</wp:posOffset>
          </wp:positionH>
          <wp:positionV relativeFrom="page">
            <wp:posOffset>9906000</wp:posOffset>
          </wp:positionV>
          <wp:extent cx="2132330" cy="791210"/>
          <wp:effectExtent l="0" t="0" r="1270" b="8890"/>
          <wp:wrapNone/>
          <wp:docPr id="1" name="Picture 1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800"/>
                  <a:stretch/>
                </pic:blipFill>
                <pic:spPr bwMode="auto">
                  <a:xfrm>
                    <a:off x="0" y="0"/>
                    <a:ext cx="213233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9EA91" w14:textId="77777777" w:rsidR="009D70A4" w:rsidRPr="00A11421" w:rsidRDefault="008364D3" w:rsidP="0051568D">
    <w:pPr>
      <w:pStyle w:val="DHHSfooter"/>
    </w:pPr>
    <w:r w:rsidRPr="008364D3">
      <w:rPr>
        <w:sz w:val="16"/>
      </w:rPr>
      <w:t>Approved for use in accordance with Regulation 35 of the Public Health and Wellbeing Regulations 2019, effective</w:t>
    </w:r>
    <w:r w:rsidR="00346F8B">
      <w:rPr>
        <w:sz w:val="16"/>
      </w:rPr>
      <w:t xml:space="preserve"> </w:t>
    </w:r>
    <w:proofErr w:type="gramStart"/>
    <w:r w:rsidR="00346F8B">
      <w:rPr>
        <w:sz w:val="16"/>
      </w:rPr>
      <w:t>December,</w:t>
    </w:r>
    <w:proofErr w:type="gramEnd"/>
    <w:r w:rsidR="00346F8B">
      <w:rPr>
        <w:sz w:val="16"/>
      </w:rPr>
      <w:t xml:space="preserve"> 2019</w:t>
    </w:r>
    <w:r w:rsidRPr="008364D3">
      <w:rPr>
        <w:sz w:val="16"/>
      </w:rPr>
      <w:t>.</w:t>
    </w:r>
    <w:r w:rsidR="009D70A4" w:rsidRPr="00A11421">
      <w:tab/>
    </w:r>
    <w:r w:rsidR="009D70A4" w:rsidRPr="00A11421">
      <w:fldChar w:fldCharType="begin"/>
    </w:r>
    <w:r w:rsidR="009D70A4" w:rsidRPr="00A11421">
      <w:instrText xml:space="preserve"> PAGE </w:instrText>
    </w:r>
    <w:r w:rsidR="009D70A4" w:rsidRPr="00A11421">
      <w:fldChar w:fldCharType="separate"/>
    </w:r>
    <w:r w:rsidR="0025358C">
      <w:rPr>
        <w:noProof/>
      </w:rPr>
      <w:t>2</w:t>
    </w:r>
    <w:r w:rsidR="009D70A4" w:rsidRPr="00A114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673CF" w14:textId="77777777" w:rsidR="007E5B1F" w:rsidRDefault="007E5B1F" w:rsidP="002862F1">
      <w:pPr>
        <w:spacing w:before="120"/>
      </w:pPr>
      <w:r>
        <w:separator/>
      </w:r>
    </w:p>
  </w:footnote>
  <w:footnote w:type="continuationSeparator" w:id="0">
    <w:p w14:paraId="53C54417" w14:textId="77777777" w:rsidR="007E5B1F" w:rsidRDefault="007E5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B9DD3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B8D43DB"/>
    <w:multiLevelType w:val="multilevel"/>
    <w:tmpl w:val="4B4E7622"/>
    <w:numStyleLink w:val="ZZNumbers"/>
  </w:abstractNum>
  <w:abstractNum w:abstractNumId="3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5B1F"/>
    <w:rsid w:val="000005F2"/>
    <w:rsid w:val="000072B6"/>
    <w:rsid w:val="0001021B"/>
    <w:rsid w:val="00011D89"/>
    <w:rsid w:val="00024D89"/>
    <w:rsid w:val="000250B6"/>
    <w:rsid w:val="00033D81"/>
    <w:rsid w:val="00041BF0"/>
    <w:rsid w:val="0004536B"/>
    <w:rsid w:val="00046B68"/>
    <w:rsid w:val="000527DD"/>
    <w:rsid w:val="000578B2"/>
    <w:rsid w:val="000605F2"/>
    <w:rsid w:val="00060959"/>
    <w:rsid w:val="000663CD"/>
    <w:rsid w:val="000733FE"/>
    <w:rsid w:val="00074219"/>
    <w:rsid w:val="00074ED5"/>
    <w:rsid w:val="0009113B"/>
    <w:rsid w:val="00094DA3"/>
    <w:rsid w:val="00096CD1"/>
    <w:rsid w:val="000A012C"/>
    <w:rsid w:val="000A0EB9"/>
    <w:rsid w:val="000A186C"/>
    <w:rsid w:val="000B543D"/>
    <w:rsid w:val="000B5BF7"/>
    <w:rsid w:val="000B6BC8"/>
    <w:rsid w:val="000C42EA"/>
    <w:rsid w:val="000C4546"/>
    <w:rsid w:val="000D1242"/>
    <w:rsid w:val="000E3CC7"/>
    <w:rsid w:val="000E6BD4"/>
    <w:rsid w:val="000F1F1E"/>
    <w:rsid w:val="000F2259"/>
    <w:rsid w:val="000F4A87"/>
    <w:rsid w:val="0010392D"/>
    <w:rsid w:val="0010447F"/>
    <w:rsid w:val="001046E5"/>
    <w:rsid w:val="00104FE3"/>
    <w:rsid w:val="00120BD3"/>
    <w:rsid w:val="00122FEA"/>
    <w:rsid w:val="001232BD"/>
    <w:rsid w:val="00124ED5"/>
    <w:rsid w:val="001447B3"/>
    <w:rsid w:val="00152073"/>
    <w:rsid w:val="00161939"/>
    <w:rsid w:val="00161AA0"/>
    <w:rsid w:val="00162093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3ACE"/>
    <w:rsid w:val="001B18D3"/>
    <w:rsid w:val="001C277E"/>
    <w:rsid w:val="001C2A72"/>
    <w:rsid w:val="001C4530"/>
    <w:rsid w:val="001D0B75"/>
    <w:rsid w:val="001D3C09"/>
    <w:rsid w:val="001D44E8"/>
    <w:rsid w:val="001D60EC"/>
    <w:rsid w:val="001E44DF"/>
    <w:rsid w:val="001E68A5"/>
    <w:rsid w:val="001E6BB0"/>
    <w:rsid w:val="001F3826"/>
    <w:rsid w:val="001F6E46"/>
    <w:rsid w:val="001F7C91"/>
    <w:rsid w:val="00206463"/>
    <w:rsid w:val="00206F2F"/>
    <w:rsid w:val="0021053D"/>
    <w:rsid w:val="00210A92"/>
    <w:rsid w:val="00216C03"/>
    <w:rsid w:val="00220C04"/>
    <w:rsid w:val="0022278D"/>
    <w:rsid w:val="0022701F"/>
    <w:rsid w:val="002333F5"/>
    <w:rsid w:val="00233724"/>
    <w:rsid w:val="002366A8"/>
    <w:rsid w:val="002432E1"/>
    <w:rsid w:val="00246207"/>
    <w:rsid w:val="00246C5E"/>
    <w:rsid w:val="00251343"/>
    <w:rsid w:val="0025358C"/>
    <w:rsid w:val="0025400E"/>
    <w:rsid w:val="00254F58"/>
    <w:rsid w:val="002620BC"/>
    <w:rsid w:val="00262802"/>
    <w:rsid w:val="00263A90"/>
    <w:rsid w:val="0026408B"/>
    <w:rsid w:val="00267C3E"/>
    <w:rsid w:val="002709BB"/>
    <w:rsid w:val="002763B3"/>
    <w:rsid w:val="002802E3"/>
    <w:rsid w:val="0028213D"/>
    <w:rsid w:val="002862F1"/>
    <w:rsid w:val="00291373"/>
    <w:rsid w:val="0029597D"/>
    <w:rsid w:val="002962C3"/>
    <w:rsid w:val="0029752B"/>
    <w:rsid w:val="002A483C"/>
    <w:rsid w:val="002B1729"/>
    <w:rsid w:val="002B36C7"/>
    <w:rsid w:val="002B4DD4"/>
    <w:rsid w:val="002B5277"/>
    <w:rsid w:val="002B5375"/>
    <w:rsid w:val="002B77C1"/>
    <w:rsid w:val="002C2728"/>
    <w:rsid w:val="002C6AC8"/>
    <w:rsid w:val="002D5006"/>
    <w:rsid w:val="002E01D0"/>
    <w:rsid w:val="002E161D"/>
    <w:rsid w:val="002E3100"/>
    <w:rsid w:val="002E6C95"/>
    <w:rsid w:val="002E7C36"/>
    <w:rsid w:val="002F5F31"/>
    <w:rsid w:val="002F5F46"/>
    <w:rsid w:val="002F5FFA"/>
    <w:rsid w:val="00302216"/>
    <w:rsid w:val="00303E53"/>
    <w:rsid w:val="00306E5F"/>
    <w:rsid w:val="00307E14"/>
    <w:rsid w:val="00314054"/>
    <w:rsid w:val="00316F27"/>
    <w:rsid w:val="00327870"/>
    <w:rsid w:val="0033259D"/>
    <w:rsid w:val="003406C6"/>
    <w:rsid w:val="003418CC"/>
    <w:rsid w:val="003459BD"/>
    <w:rsid w:val="00346F8B"/>
    <w:rsid w:val="00350D38"/>
    <w:rsid w:val="00351B36"/>
    <w:rsid w:val="00357B4E"/>
    <w:rsid w:val="00370ACF"/>
    <w:rsid w:val="003744CF"/>
    <w:rsid w:val="00374717"/>
    <w:rsid w:val="0037676C"/>
    <w:rsid w:val="003829E5"/>
    <w:rsid w:val="003956CC"/>
    <w:rsid w:val="00395C9A"/>
    <w:rsid w:val="003A6B67"/>
    <w:rsid w:val="003B15E6"/>
    <w:rsid w:val="003B3CFE"/>
    <w:rsid w:val="003C2045"/>
    <w:rsid w:val="003C4152"/>
    <w:rsid w:val="003C43A1"/>
    <w:rsid w:val="003C4FC0"/>
    <w:rsid w:val="003C55F4"/>
    <w:rsid w:val="003C7A3F"/>
    <w:rsid w:val="003D2766"/>
    <w:rsid w:val="003D3E8F"/>
    <w:rsid w:val="003D6475"/>
    <w:rsid w:val="003F0445"/>
    <w:rsid w:val="003F0CF0"/>
    <w:rsid w:val="003F14B1"/>
    <w:rsid w:val="003F3289"/>
    <w:rsid w:val="00401FCF"/>
    <w:rsid w:val="00406285"/>
    <w:rsid w:val="004148F9"/>
    <w:rsid w:val="0042084E"/>
    <w:rsid w:val="00421EEF"/>
    <w:rsid w:val="00424D65"/>
    <w:rsid w:val="0043359F"/>
    <w:rsid w:val="00442C6C"/>
    <w:rsid w:val="00443CBE"/>
    <w:rsid w:val="00443E8A"/>
    <w:rsid w:val="004441BC"/>
    <w:rsid w:val="004468B4"/>
    <w:rsid w:val="0045230A"/>
    <w:rsid w:val="00457337"/>
    <w:rsid w:val="0047372D"/>
    <w:rsid w:val="004743DD"/>
    <w:rsid w:val="00474CEA"/>
    <w:rsid w:val="00483968"/>
    <w:rsid w:val="00484F86"/>
    <w:rsid w:val="00490746"/>
    <w:rsid w:val="00490852"/>
    <w:rsid w:val="00492F30"/>
    <w:rsid w:val="004946F4"/>
    <w:rsid w:val="0049487E"/>
    <w:rsid w:val="004A160D"/>
    <w:rsid w:val="004A3E81"/>
    <w:rsid w:val="004A5C62"/>
    <w:rsid w:val="004A707D"/>
    <w:rsid w:val="004B2702"/>
    <w:rsid w:val="004B677E"/>
    <w:rsid w:val="004C6EEE"/>
    <w:rsid w:val="004C702B"/>
    <w:rsid w:val="004D016B"/>
    <w:rsid w:val="004D1B22"/>
    <w:rsid w:val="004D36F2"/>
    <w:rsid w:val="004D7593"/>
    <w:rsid w:val="004E138F"/>
    <w:rsid w:val="004E2DAC"/>
    <w:rsid w:val="004E4649"/>
    <w:rsid w:val="004E5C2B"/>
    <w:rsid w:val="004F00DD"/>
    <w:rsid w:val="004F2133"/>
    <w:rsid w:val="004F2B96"/>
    <w:rsid w:val="004F55F1"/>
    <w:rsid w:val="004F6936"/>
    <w:rsid w:val="00503DC6"/>
    <w:rsid w:val="00506F5D"/>
    <w:rsid w:val="00511ECA"/>
    <w:rsid w:val="005126D0"/>
    <w:rsid w:val="0051568D"/>
    <w:rsid w:val="00526C15"/>
    <w:rsid w:val="00536499"/>
    <w:rsid w:val="00543903"/>
    <w:rsid w:val="00543F11"/>
    <w:rsid w:val="00547A95"/>
    <w:rsid w:val="00572031"/>
    <w:rsid w:val="005723BF"/>
    <w:rsid w:val="00576E84"/>
    <w:rsid w:val="00582B8C"/>
    <w:rsid w:val="0058757E"/>
    <w:rsid w:val="00596A4B"/>
    <w:rsid w:val="00597507"/>
    <w:rsid w:val="005B09CE"/>
    <w:rsid w:val="005B21B6"/>
    <w:rsid w:val="005B3A08"/>
    <w:rsid w:val="005B7A63"/>
    <w:rsid w:val="005C0955"/>
    <w:rsid w:val="005C49DA"/>
    <w:rsid w:val="005C50F3"/>
    <w:rsid w:val="005C5D91"/>
    <w:rsid w:val="005D07B8"/>
    <w:rsid w:val="005D6597"/>
    <w:rsid w:val="005E14E7"/>
    <w:rsid w:val="005E26A3"/>
    <w:rsid w:val="005E447E"/>
    <w:rsid w:val="005F0775"/>
    <w:rsid w:val="005F0CF5"/>
    <w:rsid w:val="005F21EB"/>
    <w:rsid w:val="00605908"/>
    <w:rsid w:val="00610D7C"/>
    <w:rsid w:val="00613414"/>
    <w:rsid w:val="0062408D"/>
    <w:rsid w:val="006240CC"/>
    <w:rsid w:val="00627DA7"/>
    <w:rsid w:val="006358B4"/>
    <w:rsid w:val="006419AA"/>
    <w:rsid w:val="00644B7E"/>
    <w:rsid w:val="006454E6"/>
    <w:rsid w:val="00646A68"/>
    <w:rsid w:val="0065092E"/>
    <w:rsid w:val="006532E1"/>
    <w:rsid w:val="006557A7"/>
    <w:rsid w:val="00656290"/>
    <w:rsid w:val="006616BC"/>
    <w:rsid w:val="006621D7"/>
    <w:rsid w:val="0066302A"/>
    <w:rsid w:val="00670597"/>
    <w:rsid w:val="006706D0"/>
    <w:rsid w:val="0067591F"/>
    <w:rsid w:val="00677574"/>
    <w:rsid w:val="00680B03"/>
    <w:rsid w:val="0068454C"/>
    <w:rsid w:val="00691B62"/>
    <w:rsid w:val="006933B5"/>
    <w:rsid w:val="00693D14"/>
    <w:rsid w:val="006A18C2"/>
    <w:rsid w:val="006A62BA"/>
    <w:rsid w:val="006B077C"/>
    <w:rsid w:val="006B6803"/>
    <w:rsid w:val="006D1916"/>
    <w:rsid w:val="006D2A3F"/>
    <w:rsid w:val="006D2FBC"/>
    <w:rsid w:val="006E138B"/>
    <w:rsid w:val="006E3EA5"/>
    <w:rsid w:val="006F1FDC"/>
    <w:rsid w:val="007013EF"/>
    <w:rsid w:val="0070265E"/>
    <w:rsid w:val="007173CA"/>
    <w:rsid w:val="007216AA"/>
    <w:rsid w:val="00721AB5"/>
    <w:rsid w:val="00721DEF"/>
    <w:rsid w:val="00724A43"/>
    <w:rsid w:val="0073189E"/>
    <w:rsid w:val="007346E4"/>
    <w:rsid w:val="00736396"/>
    <w:rsid w:val="00740F22"/>
    <w:rsid w:val="00741F1A"/>
    <w:rsid w:val="007450F8"/>
    <w:rsid w:val="0074696E"/>
    <w:rsid w:val="007471AC"/>
    <w:rsid w:val="00750135"/>
    <w:rsid w:val="00750EC2"/>
    <w:rsid w:val="00752B28"/>
    <w:rsid w:val="00754E36"/>
    <w:rsid w:val="00756F2F"/>
    <w:rsid w:val="00763139"/>
    <w:rsid w:val="00770F37"/>
    <w:rsid w:val="007711A0"/>
    <w:rsid w:val="00772D5E"/>
    <w:rsid w:val="00776928"/>
    <w:rsid w:val="00785677"/>
    <w:rsid w:val="00786F16"/>
    <w:rsid w:val="00796E20"/>
    <w:rsid w:val="00797C32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D7FDB"/>
    <w:rsid w:val="007E0DE2"/>
    <w:rsid w:val="007E3B98"/>
    <w:rsid w:val="007E5B1F"/>
    <w:rsid w:val="007F31B6"/>
    <w:rsid w:val="007F546C"/>
    <w:rsid w:val="007F625F"/>
    <w:rsid w:val="007F665E"/>
    <w:rsid w:val="00800412"/>
    <w:rsid w:val="0080587B"/>
    <w:rsid w:val="00806468"/>
    <w:rsid w:val="008146D7"/>
    <w:rsid w:val="008155F0"/>
    <w:rsid w:val="00816735"/>
    <w:rsid w:val="00820141"/>
    <w:rsid w:val="00820E0C"/>
    <w:rsid w:val="008338A2"/>
    <w:rsid w:val="008364D3"/>
    <w:rsid w:val="00841AA9"/>
    <w:rsid w:val="00853EE4"/>
    <w:rsid w:val="00855535"/>
    <w:rsid w:val="0086255E"/>
    <w:rsid w:val="008633F0"/>
    <w:rsid w:val="00867D9D"/>
    <w:rsid w:val="00872E0A"/>
    <w:rsid w:val="00875285"/>
    <w:rsid w:val="00884B62"/>
    <w:rsid w:val="0088529C"/>
    <w:rsid w:val="00887903"/>
    <w:rsid w:val="0089270A"/>
    <w:rsid w:val="00893AF6"/>
    <w:rsid w:val="00894BC4"/>
    <w:rsid w:val="008A5B32"/>
    <w:rsid w:val="008B2EE4"/>
    <w:rsid w:val="008B4D3D"/>
    <w:rsid w:val="008B55B0"/>
    <w:rsid w:val="008B57C7"/>
    <w:rsid w:val="008C2F92"/>
    <w:rsid w:val="008D2846"/>
    <w:rsid w:val="008D4236"/>
    <w:rsid w:val="008D462F"/>
    <w:rsid w:val="008D6DCF"/>
    <w:rsid w:val="008E4376"/>
    <w:rsid w:val="008E7A0A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7BD9"/>
    <w:rsid w:val="00937FF3"/>
    <w:rsid w:val="00950E2C"/>
    <w:rsid w:val="00951D50"/>
    <w:rsid w:val="009525EB"/>
    <w:rsid w:val="00954874"/>
    <w:rsid w:val="009603B4"/>
    <w:rsid w:val="00961400"/>
    <w:rsid w:val="009628DC"/>
    <w:rsid w:val="00963646"/>
    <w:rsid w:val="009853E1"/>
    <w:rsid w:val="00986E6B"/>
    <w:rsid w:val="00991769"/>
    <w:rsid w:val="00994386"/>
    <w:rsid w:val="009A13D8"/>
    <w:rsid w:val="009A279E"/>
    <w:rsid w:val="009B0A6F"/>
    <w:rsid w:val="009B0A94"/>
    <w:rsid w:val="009B59E9"/>
    <w:rsid w:val="009B70AA"/>
    <w:rsid w:val="009C5E77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11421"/>
    <w:rsid w:val="00A157B1"/>
    <w:rsid w:val="00A22229"/>
    <w:rsid w:val="00A44882"/>
    <w:rsid w:val="00A54715"/>
    <w:rsid w:val="00A6061C"/>
    <w:rsid w:val="00A62D44"/>
    <w:rsid w:val="00A67263"/>
    <w:rsid w:val="00A7161C"/>
    <w:rsid w:val="00A72BD1"/>
    <w:rsid w:val="00A739DE"/>
    <w:rsid w:val="00A77AA3"/>
    <w:rsid w:val="00A854EB"/>
    <w:rsid w:val="00A872E5"/>
    <w:rsid w:val="00A91406"/>
    <w:rsid w:val="00A96E65"/>
    <w:rsid w:val="00A97C72"/>
    <w:rsid w:val="00AA63D4"/>
    <w:rsid w:val="00AB06E8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431E8"/>
    <w:rsid w:val="00B45141"/>
    <w:rsid w:val="00B5273A"/>
    <w:rsid w:val="00B57329"/>
    <w:rsid w:val="00B57777"/>
    <w:rsid w:val="00B62B50"/>
    <w:rsid w:val="00B635B7"/>
    <w:rsid w:val="00B63AE8"/>
    <w:rsid w:val="00B65950"/>
    <w:rsid w:val="00B66D83"/>
    <w:rsid w:val="00B672C0"/>
    <w:rsid w:val="00B75646"/>
    <w:rsid w:val="00B90729"/>
    <w:rsid w:val="00B907DA"/>
    <w:rsid w:val="00B950BC"/>
    <w:rsid w:val="00B9714C"/>
    <w:rsid w:val="00BA0F1D"/>
    <w:rsid w:val="00BA3F8D"/>
    <w:rsid w:val="00BB7A10"/>
    <w:rsid w:val="00BC7468"/>
    <w:rsid w:val="00BC7D4F"/>
    <w:rsid w:val="00BC7ED7"/>
    <w:rsid w:val="00BD2850"/>
    <w:rsid w:val="00BE28D2"/>
    <w:rsid w:val="00BE30F6"/>
    <w:rsid w:val="00BE4A64"/>
    <w:rsid w:val="00BF7F58"/>
    <w:rsid w:val="00C01381"/>
    <w:rsid w:val="00C079B8"/>
    <w:rsid w:val="00C123EA"/>
    <w:rsid w:val="00C12A49"/>
    <w:rsid w:val="00C133EE"/>
    <w:rsid w:val="00C27DE9"/>
    <w:rsid w:val="00C33388"/>
    <w:rsid w:val="00C35484"/>
    <w:rsid w:val="00C4173A"/>
    <w:rsid w:val="00C602FF"/>
    <w:rsid w:val="00C61174"/>
    <w:rsid w:val="00C6148F"/>
    <w:rsid w:val="00C62F7A"/>
    <w:rsid w:val="00C63B9C"/>
    <w:rsid w:val="00C6682F"/>
    <w:rsid w:val="00C7275E"/>
    <w:rsid w:val="00C74C5D"/>
    <w:rsid w:val="00C863C4"/>
    <w:rsid w:val="00C93C3E"/>
    <w:rsid w:val="00CA12E3"/>
    <w:rsid w:val="00CA6611"/>
    <w:rsid w:val="00CA6AE6"/>
    <w:rsid w:val="00CA782F"/>
    <w:rsid w:val="00CB3285"/>
    <w:rsid w:val="00CC0C72"/>
    <w:rsid w:val="00CC2BFD"/>
    <w:rsid w:val="00CD3476"/>
    <w:rsid w:val="00CD64DF"/>
    <w:rsid w:val="00CF2F50"/>
    <w:rsid w:val="00D02919"/>
    <w:rsid w:val="00D04C61"/>
    <w:rsid w:val="00D05B8D"/>
    <w:rsid w:val="00D065A2"/>
    <w:rsid w:val="00D07F00"/>
    <w:rsid w:val="00D17B72"/>
    <w:rsid w:val="00D2523B"/>
    <w:rsid w:val="00D3185C"/>
    <w:rsid w:val="00D33E72"/>
    <w:rsid w:val="00D35BD6"/>
    <w:rsid w:val="00D361B5"/>
    <w:rsid w:val="00D411A2"/>
    <w:rsid w:val="00D4606D"/>
    <w:rsid w:val="00D50B9C"/>
    <w:rsid w:val="00D52D73"/>
    <w:rsid w:val="00D52E58"/>
    <w:rsid w:val="00D714CC"/>
    <w:rsid w:val="00D75EA7"/>
    <w:rsid w:val="00D80915"/>
    <w:rsid w:val="00D81F21"/>
    <w:rsid w:val="00D95470"/>
    <w:rsid w:val="00DA2619"/>
    <w:rsid w:val="00DA4239"/>
    <w:rsid w:val="00DB0B61"/>
    <w:rsid w:val="00DC090B"/>
    <w:rsid w:val="00DC1679"/>
    <w:rsid w:val="00DC2418"/>
    <w:rsid w:val="00DC2CF1"/>
    <w:rsid w:val="00DC4FCF"/>
    <w:rsid w:val="00DC50E0"/>
    <w:rsid w:val="00DC6386"/>
    <w:rsid w:val="00DD1130"/>
    <w:rsid w:val="00DD1951"/>
    <w:rsid w:val="00DD6628"/>
    <w:rsid w:val="00DE3250"/>
    <w:rsid w:val="00DE6028"/>
    <w:rsid w:val="00DE78A3"/>
    <w:rsid w:val="00DF1A71"/>
    <w:rsid w:val="00DF68C7"/>
    <w:rsid w:val="00DF731A"/>
    <w:rsid w:val="00E170DC"/>
    <w:rsid w:val="00E26818"/>
    <w:rsid w:val="00E27FFC"/>
    <w:rsid w:val="00E30B15"/>
    <w:rsid w:val="00E40181"/>
    <w:rsid w:val="00E432D6"/>
    <w:rsid w:val="00E56137"/>
    <w:rsid w:val="00E56A01"/>
    <w:rsid w:val="00E629A1"/>
    <w:rsid w:val="00E66944"/>
    <w:rsid w:val="00E6794C"/>
    <w:rsid w:val="00E71591"/>
    <w:rsid w:val="00E7621C"/>
    <w:rsid w:val="00E82C55"/>
    <w:rsid w:val="00E92AC3"/>
    <w:rsid w:val="00E959EF"/>
    <w:rsid w:val="00EA31FA"/>
    <w:rsid w:val="00EB00E0"/>
    <w:rsid w:val="00EB6621"/>
    <w:rsid w:val="00EC059F"/>
    <w:rsid w:val="00EC1F24"/>
    <w:rsid w:val="00EC22F6"/>
    <w:rsid w:val="00EC582D"/>
    <w:rsid w:val="00ED5B9B"/>
    <w:rsid w:val="00ED6BAD"/>
    <w:rsid w:val="00ED7447"/>
    <w:rsid w:val="00EE1488"/>
    <w:rsid w:val="00EE4D5D"/>
    <w:rsid w:val="00EE5131"/>
    <w:rsid w:val="00EF109B"/>
    <w:rsid w:val="00EF36AF"/>
    <w:rsid w:val="00EF7837"/>
    <w:rsid w:val="00F00F9C"/>
    <w:rsid w:val="00F01E5F"/>
    <w:rsid w:val="00F02ABA"/>
    <w:rsid w:val="00F0437A"/>
    <w:rsid w:val="00F11037"/>
    <w:rsid w:val="00F15C21"/>
    <w:rsid w:val="00F16F1B"/>
    <w:rsid w:val="00F250A9"/>
    <w:rsid w:val="00F30FF4"/>
    <w:rsid w:val="00F3122E"/>
    <w:rsid w:val="00F324E2"/>
    <w:rsid w:val="00F331AD"/>
    <w:rsid w:val="00F35287"/>
    <w:rsid w:val="00F41CFC"/>
    <w:rsid w:val="00F43A37"/>
    <w:rsid w:val="00F4641B"/>
    <w:rsid w:val="00F46EB8"/>
    <w:rsid w:val="00F511E4"/>
    <w:rsid w:val="00F52D09"/>
    <w:rsid w:val="00F52E08"/>
    <w:rsid w:val="00F55B21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938BA"/>
    <w:rsid w:val="00FA2C46"/>
    <w:rsid w:val="00FA3525"/>
    <w:rsid w:val="00FB4769"/>
    <w:rsid w:val="00FB4CDA"/>
    <w:rsid w:val="00FB5269"/>
    <w:rsid w:val="00FC0F81"/>
    <w:rsid w:val="00FC395C"/>
    <w:rsid w:val="00FC7434"/>
    <w:rsid w:val="00FD3766"/>
    <w:rsid w:val="00FD47C4"/>
    <w:rsid w:val="00FD4D7F"/>
    <w:rsid w:val="00FD7CB3"/>
    <w:rsid w:val="00FE2DCF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."/>
  <w:listSeparator w:val=","/>
  <w14:docId w14:val="267C3C47"/>
  <w15:docId w15:val="{2C9ED542-815C-4A03-A98C-48E1614B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1"/>
    <w:rsid w:val="005C0955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FB4769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87189D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B57329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87189D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FB4769"/>
    <w:rPr>
      <w:rFonts w:ascii="Arial" w:eastAsia="MS Gothic" w:hAnsi="Arial" w:cs="Arial"/>
      <w:bCs/>
      <w:color w:val="87189D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57329"/>
    <w:rPr>
      <w:rFonts w:ascii="Arial" w:hAnsi="Arial"/>
      <w:b/>
      <w:color w:val="87189D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B57329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3"/>
    <w:qFormat/>
    <w:rsid w:val="00CB3285"/>
    <w:pPr>
      <w:spacing w:before="80" w:after="60"/>
    </w:pPr>
    <w:rPr>
      <w:rFonts w:ascii="Arial" w:hAnsi="Arial"/>
      <w:b/>
      <w:color w:val="87189D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styleId="BalloonText">
    <w:name w:val="Balloon Text"/>
    <w:basedOn w:val="Normal"/>
    <w:link w:val="BalloonTextChar"/>
    <w:uiPriority w:val="99"/>
    <w:semiHidden/>
    <w:unhideWhenUsed/>
    <w:rsid w:val="001C45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530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A31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2.health.vic.gov.au/public-health/infectious-diseases/personal-care-body-art-industri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infectious.diseases@dhhs.vic.gov.au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www.consumer.vic.gov.a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6174</CharactersWithSpaces>
  <SharedDoc>false</SharedDoc>
  <HyperlinkBase/>
  <HLinks>
    <vt:vector size="48" baseType="variant">
      <vt:variant>
        <vt:i4>2555941</vt:i4>
      </vt:variant>
      <vt:variant>
        <vt:i4>36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33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6291573</vt:i4>
      </vt:variant>
      <vt:variant>
        <vt:i4>30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27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_Toc440566511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_Toc440566510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_Toc440566509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_Toc440566508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Cameron</dc:creator>
  <cp:lastModifiedBy>Spiro Iliopoulos (DHHS)</cp:lastModifiedBy>
  <cp:revision>43</cp:revision>
  <cp:lastPrinted>2019-12-04T05:06:00Z</cp:lastPrinted>
  <dcterms:created xsi:type="dcterms:W3CDTF">2019-02-27T00:05:00Z</dcterms:created>
  <dcterms:modified xsi:type="dcterms:W3CDTF">2019-12-04T05:10:00Z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