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2" w:type="dxa"/>
        <w:jc w:val="center"/>
        <w:tblCellMar>
          <w:left w:w="0" w:type="dxa"/>
          <w:right w:w="0" w:type="dxa"/>
        </w:tblCellMar>
        <w:tblLook w:val="04A0" w:firstRow="1" w:lastRow="0" w:firstColumn="1" w:lastColumn="0" w:noHBand="0" w:noVBand="1"/>
      </w:tblPr>
      <w:tblGrid>
        <w:gridCol w:w="6896"/>
        <w:gridCol w:w="4266"/>
      </w:tblGrid>
      <w:tr w:rsidR="009219DB" w14:paraId="4196F922" w14:textId="77777777" w:rsidTr="00E337E0">
        <w:trPr>
          <w:trHeight w:val="2076"/>
          <w:jc w:val="center"/>
        </w:trPr>
        <w:tc>
          <w:tcPr>
            <w:tcW w:w="7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86470C" w14:textId="40FC692A" w:rsidR="00E337E0" w:rsidRPr="0063281C" w:rsidRDefault="00F65BED" w:rsidP="00F65BED">
            <w:pPr>
              <w:pStyle w:val="DHHSbody"/>
              <w:bidi/>
              <w:rPr>
                <w:rStyle w:val="normaltextrun"/>
                <w:rFonts w:ascii="ES Nohadra" w:hAnsi="ES Nohadra" w:cs="ES Nohadra"/>
                <w:b/>
                <w:bCs/>
                <w:rtl/>
                <w:lang w:val="en" w:bidi="syr-SY"/>
              </w:rPr>
            </w:pPr>
            <w:r w:rsidRPr="0063281C">
              <w:rPr>
                <w:rStyle w:val="normaltextrun"/>
                <w:rFonts w:ascii="ES Nohadra" w:hAnsi="ES Nohadra" w:cs="ES Nohadra" w:hint="cs"/>
                <w:b/>
                <w:bCs/>
                <w:rtl/>
                <w:lang w:val="en" w:bidi="syr-SY"/>
              </w:rPr>
              <w:t>ܢܛܘܿܪܘܼܢ ܠܵܗ̇ ܓܵܢܵܘܟ݂ܘܿܢ ܡ̣ܢ ܡܲܪܥܵܐ ܕܐܲܣܡܵܐ ܕܥܲܠܥܵܠܵܐ</w:t>
            </w:r>
          </w:p>
          <w:p w14:paraId="05608043" w14:textId="421472FB" w:rsidR="00E337E0" w:rsidRPr="0063281C" w:rsidRDefault="00F65BED" w:rsidP="005C3C2F">
            <w:pPr>
              <w:pStyle w:val="DHHSbody"/>
              <w:numPr>
                <w:ilvl w:val="0"/>
                <w:numId w:val="2"/>
              </w:numPr>
              <w:bidi/>
              <w:rPr>
                <w:rStyle w:val="normaltextrun"/>
                <w:rFonts w:ascii="ES Nohadra" w:hAnsi="ES Nohadra" w:cs="ES Nohadra"/>
                <w:lang w:val="en" w:bidi="syr-SY"/>
              </w:rPr>
            </w:pPr>
            <w:r w:rsidRPr="0063281C">
              <w:rPr>
                <w:rStyle w:val="normaltextrun"/>
                <w:rFonts w:ascii="ES Nohadra" w:hAnsi="ES Nohadra" w:cs="ES Nohadra" w:hint="cs"/>
                <w:rtl/>
                <w:lang w:val="en" w:bidi="syr-SY"/>
              </w:rPr>
              <w:t>ܗܲܡܙܸܡܘܼܢ ܥܲܡ ܐܵܣܝܵܘܟ݂ܘܿܢ ܝܲܢ ܨܲܝܕܵܠܵܝܵܘܟ݂ܘܿܢ ܒܘܼܬ ܡܘܿܕܝܼ ܡܵܨܝܼܬܘܿܢ ܕܥܵܒ݂ܕܝܼܬܘܿܢ ܠܸܢܛܵܪܘܿܗ̇ ܓܵܢܵܘܟ݂ܘܿܢ ܒܐܵܗܵܐ ܐܲܩܡܵܐ ܕܕܸܩܬܵܐ</w:t>
            </w:r>
            <w:r w:rsidRPr="0063281C">
              <w:rPr>
                <w:rStyle w:val="normaltextrun"/>
                <w:rFonts w:ascii="ES Nohadra" w:hAnsi="ES Nohadra" w:cs="ES Nohadra" w:hint="cs"/>
                <w:rtl/>
                <w:lang w:val="en"/>
              </w:rPr>
              <w:t xml:space="preserve"> </w:t>
            </w:r>
            <w:r w:rsidRPr="0063281C">
              <w:rPr>
                <w:rStyle w:val="normaltextrun"/>
                <w:rFonts w:ascii="ES Nohadra" w:hAnsi="ES Nohadra" w:cs="ES Nohadra" w:hint="cs"/>
                <w:rtl/>
                <w:lang w:val="en" w:bidi="syr-SY"/>
              </w:rPr>
              <w:t>ܕܒܲܪܙܲܪܥܵܐ</w:t>
            </w:r>
            <w:r w:rsidRPr="0063281C">
              <w:rPr>
                <w:rStyle w:val="normaltextrun"/>
                <w:rFonts w:ascii="ES Nohadra" w:hAnsi="ES Nohadra" w:cs="ES Nohadra" w:hint="cs"/>
                <w:rtl/>
                <w:lang w:val="en"/>
              </w:rPr>
              <w:t xml:space="preserve"> </w:t>
            </w:r>
            <w:r w:rsidRPr="0063281C">
              <w:rPr>
                <w:rStyle w:val="normaltextrun"/>
                <w:rFonts w:ascii="ES Nohadra" w:hAnsi="ES Nohadra" w:cs="ES Nohadra" w:hint="cs"/>
                <w:rtl/>
                <w:lang w:val="en" w:bidi="syr-SY"/>
              </w:rPr>
              <w:t>ܕܦܸܩܚܹ̈ܐ (</w:t>
            </w:r>
            <w:r w:rsidRPr="0063281C">
              <w:rPr>
                <w:rStyle w:val="normaltextrun"/>
                <w:lang w:val="en"/>
              </w:rPr>
              <w:t>pollen</w:t>
            </w:r>
            <w:r w:rsidRPr="0063281C">
              <w:rPr>
                <w:rStyle w:val="normaltextrun"/>
                <w:rFonts w:ascii="ES Nohadra" w:hAnsi="ES Nohadra" w:cs="ES Nohadra" w:hint="cs"/>
                <w:rtl/>
                <w:lang w:val="en" w:bidi="syr-SY"/>
              </w:rPr>
              <w:t>).</w:t>
            </w:r>
          </w:p>
          <w:p w14:paraId="62254934" w14:textId="16C1904B" w:rsidR="00E337E0" w:rsidRPr="0063281C" w:rsidRDefault="00F65BED" w:rsidP="005C3C2F">
            <w:pPr>
              <w:pStyle w:val="DHHSbody"/>
              <w:numPr>
                <w:ilvl w:val="0"/>
                <w:numId w:val="2"/>
              </w:numPr>
              <w:bidi/>
              <w:rPr>
                <w:rStyle w:val="normaltextrun"/>
                <w:rFonts w:ascii="ES Nohadra" w:hAnsi="ES Nohadra" w:cs="ES Nohadra"/>
                <w:lang w:val="en" w:bidi="syr-SY"/>
              </w:rPr>
            </w:pPr>
            <w:r w:rsidRPr="0063281C">
              <w:rPr>
                <w:rStyle w:val="normaltextrun"/>
                <w:rFonts w:ascii="ES Nohadra" w:hAnsi="ES Nohadra" w:cs="ES Nohadra" w:hint="cs"/>
                <w:rtl/>
                <w:lang w:val="en" w:bidi="syr-SY"/>
              </w:rPr>
              <w:t xml:space="preserve">ܝܠܘܿܦܘܼܢ ܠܗܘܿܢ </w:t>
            </w:r>
            <w:r w:rsidR="003E2599" w:rsidRPr="0063281C">
              <w:rPr>
                <w:rStyle w:val="normaltextrun"/>
                <w:rFonts w:ascii="ES Nohadra" w:hAnsi="ES Nohadra" w:cs="ES Nohadra"/>
                <w:lang w:val="en" w:bidi="syr-SY"/>
              </w:rPr>
              <w:t xml:space="preserve"> 4</w:t>
            </w:r>
            <w:r w:rsidR="003E2599" w:rsidRPr="0063281C">
              <w:rPr>
                <w:rStyle w:val="normaltextrun"/>
                <w:rFonts w:ascii="ES Nohadra" w:hAnsi="ES Nohadra" w:cs="ES Nohadra" w:hint="cs"/>
                <w:rtl/>
                <w:lang w:val="en" w:bidi="syr-SY"/>
              </w:rPr>
              <w:t xml:space="preserve"> </w:t>
            </w:r>
            <w:r w:rsidRPr="0063281C">
              <w:rPr>
                <w:rStyle w:val="normaltextrun"/>
                <w:rFonts w:ascii="ES Nohadra" w:hAnsi="ES Nohadra" w:cs="ES Nohadra" w:hint="cs"/>
                <w:rtl/>
                <w:lang w:val="en" w:bidi="syr-SY"/>
              </w:rPr>
              <w:t>ܦܵܣܘܿܥܝܵܬܹ̈ܐ ܕܕܲܪܡܲܢܬܵܐ ܩܲܕܡܵܝܬܵܐ (</w:t>
            </w:r>
            <w:r w:rsidRPr="0063281C">
              <w:rPr>
                <w:rStyle w:val="normaltextrun"/>
                <w:lang w:val="en"/>
              </w:rPr>
              <w:t>first aid</w:t>
            </w:r>
            <w:r w:rsidRPr="0063281C">
              <w:rPr>
                <w:rStyle w:val="normaltextrun"/>
                <w:rFonts w:ascii="ES Nohadra" w:hAnsi="ES Nohadra" w:cs="ES Nohadra" w:hint="cs"/>
                <w:rtl/>
                <w:lang w:val="en" w:bidi="syr-SY"/>
              </w:rPr>
              <w:t>) ܕܐܲܣܡܵܐ.</w:t>
            </w:r>
          </w:p>
          <w:p w14:paraId="4B7638F1" w14:textId="4599AC80" w:rsidR="00E337E0" w:rsidRPr="0063281C" w:rsidRDefault="00F65BED" w:rsidP="005C3C2F">
            <w:pPr>
              <w:pStyle w:val="DHHSbody"/>
              <w:numPr>
                <w:ilvl w:val="0"/>
                <w:numId w:val="2"/>
              </w:numPr>
              <w:bidi/>
              <w:rPr>
                <w:rStyle w:val="normaltextrun"/>
                <w:rFonts w:ascii="ES Nohadra" w:hAnsi="ES Nohadra" w:cs="ES Nohadra"/>
                <w:lang w:val="en" w:bidi="syr-SY"/>
              </w:rPr>
            </w:pPr>
            <w:r w:rsidRPr="0063281C">
              <w:rPr>
                <w:rFonts w:ascii="ES Nohadra" w:hAnsi="ES Nohadra" w:cs="ES Nohadra"/>
                <w:rtl/>
                <w:lang w:bidi="syr-SY"/>
              </w:rPr>
              <w:t xml:space="preserve">ܐܵܢܲܢܩܵܝܬܵܐ ܝܠܵܗ̇ ܕܗܵܘܝܼܬܘܿܢ ܒܝܼܕܵܥܝܵܐ ܒܘܼܬ </w:t>
            </w:r>
            <w:r w:rsidRPr="0063281C">
              <w:rPr>
                <w:rFonts w:ascii="ES Nohadra" w:hAnsi="ES Nohadra" w:cs="ES Nohadra" w:hint="cs"/>
                <w:rtl/>
                <w:lang w:bidi="syr-SY"/>
              </w:rPr>
              <w:t>ܡܲܚܒܲܪ̈ܝܵܬܹܐ</w:t>
            </w:r>
            <w:r w:rsidRPr="0063281C">
              <w:rPr>
                <w:rFonts w:ascii="ES Nohadra" w:hAnsi="ES Nohadra" w:cs="ES Nohadra"/>
                <w:rtl/>
                <w:lang w:bidi="syr-SY"/>
              </w:rPr>
              <w:t xml:space="preserve"> ܗܵܘܵܝܹ̈ܐ ܕܐܲܣܡܵܐ ܕܥܲܠܥܵܠܵܐ ܒܡܸܬܚܵܐ ܕܐܲܩܡܵܐ ܕܕܸܩܬܵܐ</w:t>
            </w:r>
            <w:r w:rsidRPr="0063281C">
              <w:rPr>
                <w:rFonts w:ascii="ES Nohadra" w:hAnsi="ES Nohadra" w:cs="ES Nohadra"/>
                <w:rtl/>
              </w:rPr>
              <w:t xml:space="preserve"> </w:t>
            </w:r>
            <w:r w:rsidRPr="0063281C">
              <w:rPr>
                <w:rFonts w:ascii="ES Nohadra" w:hAnsi="ES Nohadra" w:cs="ES Nohadra"/>
                <w:rtl/>
                <w:lang w:bidi="syr-SY"/>
              </w:rPr>
              <w:t>ܕܒܲܪܙܲܪܥܵܐ</w:t>
            </w:r>
            <w:r w:rsidRPr="0063281C">
              <w:rPr>
                <w:rFonts w:ascii="ES Nohadra" w:hAnsi="ES Nohadra" w:cs="ES Nohadra"/>
                <w:rtl/>
              </w:rPr>
              <w:t xml:space="preserve"> </w:t>
            </w:r>
            <w:r w:rsidRPr="0063281C">
              <w:rPr>
                <w:rFonts w:ascii="ES Nohadra" w:hAnsi="ES Nohadra" w:cs="ES Nohadra"/>
                <w:rtl/>
                <w:lang w:bidi="syr-SY"/>
              </w:rPr>
              <w:t>ܕܦܸܩܚܹ̈ܐ</w:t>
            </w:r>
            <w:r w:rsidRPr="0063281C">
              <w:rPr>
                <w:rFonts w:ascii="ES Nohadra" w:hAnsi="ES Nohadra" w:cs="ES Nohadra" w:hint="cs"/>
                <w:rtl/>
                <w:lang w:bidi="syr-SY"/>
              </w:rPr>
              <w:t>.</w:t>
            </w:r>
          </w:p>
          <w:p w14:paraId="1173425B" w14:textId="3C2CE427" w:rsidR="00E337E0" w:rsidRPr="0063281C" w:rsidRDefault="00F65BED" w:rsidP="00F65BED">
            <w:pPr>
              <w:pStyle w:val="DHHSbody"/>
              <w:bidi/>
            </w:pPr>
            <w:r w:rsidRPr="0063281C">
              <w:rPr>
                <w:rStyle w:val="normaltextrun"/>
                <w:rFonts w:ascii="ES Nohadra" w:hAnsi="ES Nohadra" w:cs="ES Nohadra"/>
                <w:rtl/>
                <w:lang w:val="en" w:bidi="syr-SY"/>
              </w:rPr>
              <w:t>ܠܸܩܢܵܝܵ</w:t>
            </w:r>
            <w:r w:rsidRPr="0063281C">
              <w:rPr>
                <w:rStyle w:val="normaltextrun"/>
                <w:rFonts w:ascii="ES Nohadra" w:hAnsi="ES Nohadra" w:cs="ES Nohadra" w:hint="cs"/>
                <w:rtl/>
                <w:lang w:val="en" w:bidi="syr-SY"/>
              </w:rPr>
              <w:t>ܐ ܡܲܘܕܥܵܢܘܼܬܵܐ ܙܵܘܕܵܢܬܵܐ:</w:t>
            </w:r>
            <w:r w:rsidRPr="0063281C">
              <w:rPr>
                <w:rFonts w:hint="cs"/>
                <w:rtl/>
              </w:rPr>
              <w:t xml:space="preserve"> </w:t>
            </w:r>
          </w:p>
          <w:p w14:paraId="0DC55782" w14:textId="56252547" w:rsidR="00E337E0" w:rsidRPr="0063281C" w:rsidRDefault="009219DB" w:rsidP="00F65BED">
            <w:pPr>
              <w:pStyle w:val="DHHSbody"/>
              <w:bidi/>
              <w:rPr>
                <w:rStyle w:val="normaltextrun"/>
                <w:lang w:val="en"/>
              </w:rPr>
            </w:pPr>
            <w:hyperlink r:id="rId10" w:history="1">
              <w:r w:rsidR="00E337E0" w:rsidRPr="0063281C">
                <w:rPr>
                  <w:rStyle w:val="Hyperlink"/>
                  <w:lang w:val="en"/>
                </w:rPr>
                <w:t>https://www.betterhealth.vic.gov.au/thunderstormasthma</w:t>
              </w:r>
            </w:hyperlink>
            <w:r w:rsidR="00E337E0" w:rsidRPr="0063281C">
              <w:rPr>
                <w:rStyle w:val="normaltextrun"/>
                <w:lang w:val="en"/>
              </w:rPr>
              <w:t xml:space="preserve"> </w:t>
            </w:r>
          </w:p>
          <w:p w14:paraId="66BABD69" w14:textId="6A13E5DD" w:rsidR="00E337E0" w:rsidRPr="0063281C" w:rsidRDefault="00F65BED" w:rsidP="00F65BED">
            <w:pPr>
              <w:bidi/>
              <w:jc w:val="both"/>
              <w:rPr>
                <w:rStyle w:val="normaltextrun"/>
                <w:rFonts w:ascii="ES Nohadra" w:hAnsi="ES Nohadra" w:cs="Estrangelo Edessa"/>
                <w:lang w:val="en" w:eastAsia="en-AU" w:bidi="syr-SY"/>
              </w:rPr>
            </w:pPr>
            <w:r w:rsidRPr="0063281C">
              <w:rPr>
                <w:rStyle w:val="normaltextrun"/>
                <w:rFonts w:ascii="ES Nohadra" w:hAnsi="ES Nohadra" w:cs="ES Nohadra" w:hint="cs"/>
                <w:rtl/>
                <w:lang w:val="en" w:eastAsia="en-AU" w:bidi="syr-SY"/>
              </w:rPr>
              <w:t>ܐܸܢ ܢܝܼܫܲܢܩܵܘܟ݂</w:t>
            </w:r>
            <w:r w:rsidR="00C16872" w:rsidRPr="0063281C">
              <w:rPr>
                <w:rStyle w:val="normaltextrun"/>
                <w:rFonts w:ascii="ES Nohadra" w:hAnsi="ES Nohadra" w:cs="ES Nohadra" w:hint="cs"/>
                <w:rtl/>
                <w:lang w:val="en" w:eastAsia="en-AU" w:bidi="syr-SY"/>
              </w:rPr>
              <w:t>̈</w:t>
            </w:r>
            <w:r w:rsidRPr="0063281C">
              <w:rPr>
                <w:rStyle w:val="normaltextrun"/>
                <w:rFonts w:ascii="ES Nohadra" w:hAnsi="ES Nohadra" w:cs="ES Nohadra" w:hint="cs"/>
                <w:rtl/>
                <w:lang w:val="en" w:eastAsia="en-AU" w:bidi="syr-SY"/>
              </w:rPr>
              <w:t>ܘܿܢ ܕܡܲܪܥܵܐ ܚܲܕܬܹܐ ܝܢܵܐ ܝܲܢ ܦܪܝܼܫܹܐ ܝܢܵܐ ܡ̣ܢ ܥܕܵܢܵܬܹ̈ܐ ܥܝܵܕܵܝܹ̈ܐ</w:t>
            </w:r>
            <w:r w:rsidRPr="0063281C">
              <w:rPr>
                <w:rStyle w:val="normaltextrun"/>
                <w:rFonts w:ascii="ES Nohadra" w:hAnsi="ES Nohadra" w:cs="ES Nohadra"/>
                <w:rtl/>
                <w:lang w:val="en" w:eastAsia="en-AU" w:bidi="syr-SY"/>
              </w:rPr>
              <w:t xml:space="preserve"> – ܓܵܪܲܓ ܕܦܵܝܫܝܼܬܘܿܢ ܨܘܼܚܨܸܝܹܐ</w:t>
            </w:r>
            <w:r w:rsidRPr="0063281C">
              <w:rPr>
                <w:rStyle w:val="normaltextrun"/>
                <w:rFonts w:ascii="ES Nohadra" w:hAnsi="ES Nohadra" w:cs="ES Nohadra" w:hint="cs"/>
                <w:rtl/>
                <w:lang w:val="en" w:eastAsia="en-AU" w:bidi="syr-SY"/>
              </w:rPr>
              <w:t xml:space="preserve"> ܩܵܐ ܡܲܪܥܵܐ ܕܒ݂ܵܝܪܘܿܣ ܟܘܿܪܘܿܢܵܐ ܘܦܵܝܫܝܼܬܘܿܢ ܓܵܘ ܒܲܝܬܵܐ ܗܲܠ ܕܩܲܒܠܝܼܬܘܿܢ ܠܗܘܿܢ ܦܠܵܛܹ̈ܐ ܕܨܲܚܨܵܝܬܵܘܟ݂ܘܿܢ.</w:t>
            </w:r>
          </w:p>
        </w:tc>
        <w:tc>
          <w:tcPr>
            <w:tcW w:w="4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16546" w14:textId="71E9F9C3" w:rsidR="00E337E0" w:rsidRDefault="009219DB">
            <w:pPr>
              <w:pStyle w:val="DHHSbody"/>
              <w:rPr>
                <w:rStyle w:val="normaltextrun"/>
                <w:b/>
                <w:bCs/>
                <w:lang w:val="en" w:eastAsia="en-AU"/>
              </w:rPr>
            </w:pPr>
            <w:r>
              <w:rPr>
                <w:noProof/>
              </w:rPr>
              <w:drawing>
                <wp:inline distT="0" distB="0" distL="0" distR="0" wp14:anchorId="5B8EC1CB" wp14:editId="709859F4">
                  <wp:extent cx="2562225" cy="2562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p>
        </w:tc>
      </w:tr>
      <w:tr w:rsidR="009219DB" w14:paraId="1EB0DCCF" w14:textId="77777777" w:rsidTr="00E337E0">
        <w:trPr>
          <w:trHeight w:val="1655"/>
          <w:jc w:val="center"/>
        </w:trPr>
        <w:tc>
          <w:tcPr>
            <w:tcW w:w="7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06ADC" w14:textId="23FECC08" w:rsidR="00E337E0" w:rsidRPr="0063281C" w:rsidRDefault="00F65BED" w:rsidP="00F65BED">
            <w:pPr>
              <w:pStyle w:val="DHHSbody"/>
              <w:bidi/>
              <w:rPr>
                <w:rStyle w:val="normaltextrun"/>
                <w:rFonts w:ascii="ES Nohadra" w:hAnsi="ES Nohadra" w:cs="ES Nohadra"/>
                <w:b/>
                <w:bCs/>
                <w:lang w:val="en" w:bidi="syr-SY"/>
              </w:rPr>
            </w:pPr>
            <w:r w:rsidRPr="0063281C">
              <w:rPr>
                <w:rStyle w:val="normaltextrun"/>
                <w:rFonts w:ascii="ES Nohadra" w:hAnsi="ES Nohadra" w:cs="ES Nohadra" w:hint="cs"/>
                <w:b/>
                <w:bCs/>
                <w:rtl/>
                <w:lang w:val="en" w:bidi="syr-SY"/>
              </w:rPr>
              <w:t>ܢܛܘܿܪܘܼܢ ܠܵܗ̇ ܓܵܢܵܘܟ݂ܘܿܢ ܡ̣ܢ ܡܲܪܥܵܐ ܕܐܲܣܡܵܐ ܕܥܲܠܥܵܠܵܐ</w:t>
            </w:r>
          </w:p>
          <w:p w14:paraId="57706E22" w14:textId="07C94041" w:rsidR="00E337E0" w:rsidRPr="0063281C" w:rsidRDefault="00F65BED" w:rsidP="005C3C2F">
            <w:pPr>
              <w:pStyle w:val="DHHSbody"/>
              <w:numPr>
                <w:ilvl w:val="0"/>
                <w:numId w:val="3"/>
              </w:numPr>
              <w:bidi/>
              <w:rPr>
                <w:rStyle w:val="normaltextrun"/>
                <w:rFonts w:ascii="ES Nohadra" w:hAnsi="ES Nohadra" w:cs="ES Nohadra"/>
                <w:lang w:val="en" w:bidi="syr-SY"/>
              </w:rPr>
            </w:pPr>
            <w:r w:rsidRPr="0063281C">
              <w:rPr>
                <w:rStyle w:val="normaltextrun"/>
                <w:rFonts w:ascii="ES Nohadra" w:hAnsi="ES Nohadra" w:cs="ES Nohadra" w:hint="cs"/>
                <w:rtl/>
                <w:lang w:val="en" w:bidi="syr-SY"/>
              </w:rPr>
              <w:t xml:space="preserve">ܠܵܐ ܗܵܘܝܼܬܘܿܢ ܠܒܲܕܲܪ ܕܒܲܝܬܵܐ ܒܡܸܬܚܵܐ ܕܥܲܠܥܵܠܹ̈ܐ </w:t>
            </w:r>
            <w:r w:rsidRPr="0063281C">
              <w:rPr>
                <w:rStyle w:val="normaltextrun"/>
                <w:rFonts w:ascii="ES Nohadra" w:hAnsi="ES Nohadra" w:cs="Estrangelo Edessa"/>
                <w:rtl/>
                <w:lang w:val="en" w:bidi="syr-SY"/>
              </w:rPr>
              <w:t>–</w:t>
            </w:r>
            <w:r w:rsidRPr="0063281C">
              <w:rPr>
                <w:rStyle w:val="normaltextrun"/>
                <w:rFonts w:ascii="ES Nohadra" w:hAnsi="ES Nohadra" w:cs="Estrangelo Edessa" w:hint="cs"/>
                <w:rtl/>
                <w:lang w:val="en" w:bidi="syr-SY"/>
              </w:rPr>
              <w:t xml:space="preserve"> </w:t>
            </w:r>
            <w:r w:rsidRPr="0063281C">
              <w:rPr>
                <w:rStyle w:val="normaltextrun"/>
                <w:rFonts w:ascii="ES Nohadra" w:hAnsi="ES Nohadra" w:cs="ES Nohadra" w:hint="cs"/>
                <w:rtl/>
                <w:lang w:val="en" w:bidi="syr-SY"/>
              </w:rPr>
              <w:t>ܦܪܝܼܫܵܐܝܼܬ ܒܥܸܕܵܢܵܐ ܕܡܚܵܝܵܬܹ̈ܐ ܨܵܦܘܿܚܵܝܹ̈ܐ ܕܦܵܘܚܵܐ ܕܟܹܐ ܐܵܬܝܼ ܡ̣ܢ ܩܲܕ݇ܡ ܥܲܠܥܵܠܵܐ ܘܦܪܝܼܫܵܐܝܼܬ ܒܝܵܘܡܵܢܹ̈ܐ ܐܝܼܡܲܢ ܕܩܸܢܛܵܐ ܓܘܼܪܵܐ ܝܠܹܗ. ܥܒ݂ܘܿܪܘܼܢ ܠܓܵܘܵܐ ܕܒܲܝܬܵܐ ܘܕܒ݂ܘܿܪܘܼܢ ܠܗܘܿܢ ܬܲܪ̈ܥܵܢܹܐ ܘܟܵܘܵܬܹ̈ܐ، ܘܐܸܢ ܡܲܦܝܸܚܵܢܬܵܐ ܕܗܵܘܵܐ ܦܠܵܚܵܐ ܝܠܵܗ̇، ܡܲܬܒ݂ܘܼܢ ܠܵܗ̇ ܥܲܠ ܡܲܦܬܲܠܬܵܐ ܕܗܵܘܵܐ ܡܸܢܕܪܹܫ.</w:t>
            </w:r>
          </w:p>
          <w:p w14:paraId="0F3E03FE" w14:textId="7796673D" w:rsidR="00E337E0" w:rsidRPr="005C3C2F" w:rsidRDefault="00F65BED" w:rsidP="005C3C2F">
            <w:pPr>
              <w:pStyle w:val="DHHSbody"/>
              <w:numPr>
                <w:ilvl w:val="0"/>
                <w:numId w:val="3"/>
              </w:numPr>
              <w:bidi/>
              <w:rPr>
                <w:rStyle w:val="normaltextrun"/>
                <w:rFonts w:ascii="ES Nohadra" w:hAnsi="ES Nohadra" w:cs="ES Nohadra"/>
                <w:lang w:val="en" w:bidi="syr-SY"/>
              </w:rPr>
            </w:pPr>
            <w:r w:rsidRPr="0063281C">
              <w:rPr>
                <w:rStyle w:val="normaltextrun"/>
                <w:rFonts w:ascii="ES Nohadra" w:hAnsi="ES Nohadra" w:cs="ES Nohadra" w:hint="cs"/>
                <w:rtl/>
                <w:lang w:val="en" w:bidi="syr-SY"/>
              </w:rPr>
              <w:t>ܐܸܢ ܐܝܼܬܠܵܘܟ݂ܘܿܢ ܐܲܣܡܵܐ ܘܐ݇ܫܵܬܵܐ ܕܬܸܒ݂ܢܵܐ (</w:t>
            </w:r>
            <w:r w:rsidRPr="0063281C">
              <w:rPr>
                <w:rStyle w:val="normaltextrun"/>
                <w:lang w:val="en"/>
              </w:rPr>
              <w:t>hayfever</w:t>
            </w:r>
            <w:r w:rsidRPr="0063281C">
              <w:rPr>
                <w:rStyle w:val="normaltextrun"/>
                <w:rFonts w:ascii="ES Nohadra" w:hAnsi="ES Nohadra" w:cs="ES Nohadra" w:hint="cs"/>
                <w:rtl/>
                <w:lang w:val="en" w:bidi="syr-SY"/>
              </w:rPr>
              <w:t>)</w:t>
            </w:r>
            <w:r w:rsidRPr="0063281C">
              <w:rPr>
                <w:rStyle w:val="normaltextrun"/>
                <w:rFonts w:ascii="ES Nohadra" w:hAnsi="ES Nohadra" w:cs="Times New Roman" w:hint="cs"/>
                <w:rtl/>
                <w:lang w:val="en"/>
              </w:rPr>
              <w:t>،</w:t>
            </w:r>
            <w:r w:rsidRPr="005C3C2F">
              <w:rPr>
                <w:rStyle w:val="normaltextrun"/>
                <w:rFonts w:ascii="ES Nohadra" w:hAnsi="ES Nohadra" w:cs="ES Nohadra"/>
                <w:rtl/>
                <w:lang w:val="en"/>
              </w:rPr>
              <w:t xml:space="preserve"> </w:t>
            </w:r>
            <w:r w:rsidRPr="005C3C2F">
              <w:rPr>
                <w:rStyle w:val="normaltextrun"/>
                <w:rFonts w:ascii="ES Nohadra" w:hAnsi="ES Nohadra" w:cs="ES Nohadra"/>
                <w:rtl/>
                <w:lang w:val="en" w:bidi="syr-SY"/>
              </w:rPr>
              <w:t xml:space="preserve">ܫܒ݂ܘܿܩܘܼܢ ܕܕܲܪܡܵܢܵܘܟ݂ܘܿܢ ܕܡܲܢܝܲܚܬܵܐ ܗܵܘܹܐ ܩܲܕ݇ܡ ܐܝܼܕܵܐ ܕܡܲܦܠܸܚܝܼܬܘܿܢ ܠܹܗ. </w:t>
            </w:r>
          </w:p>
          <w:p w14:paraId="592BE17E" w14:textId="3DCABA57" w:rsidR="00E337E0" w:rsidRPr="0063281C" w:rsidRDefault="00F65BED" w:rsidP="005C3C2F">
            <w:pPr>
              <w:pStyle w:val="DHHSbody"/>
              <w:numPr>
                <w:ilvl w:val="0"/>
                <w:numId w:val="3"/>
              </w:numPr>
              <w:bidi/>
              <w:rPr>
                <w:rStyle w:val="normaltextrun"/>
                <w:rFonts w:ascii="ES Nohadra" w:hAnsi="ES Nohadra" w:cs="ES Nohadra"/>
                <w:lang w:val="en" w:bidi="syr-SY"/>
              </w:rPr>
            </w:pPr>
            <w:r w:rsidRPr="0063281C">
              <w:rPr>
                <w:rStyle w:val="normaltextrun"/>
                <w:rFonts w:ascii="ES Nohadra" w:hAnsi="ES Nohadra" w:cs="ES Nohadra" w:hint="cs"/>
                <w:rtl/>
                <w:lang w:val="en" w:bidi="syr-SY"/>
              </w:rPr>
              <w:t xml:space="preserve">ܥܵܒ݂ܕܝܼܬܘܿܢ ܐܲܝܟ݂ </w:t>
            </w:r>
            <w:r w:rsidR="007F4F70" w:rsidRPr="0063281C">
              <w:rPr>
                <w:rStyle w:val="normaltextrun"/>
                <w:rFonts w:ascii="ES Nohadra" w:hAnsi="ES Nohadra" w:cs="ES Nohadra" w:hint="cs"/>
                <w:rtl/>
                <w:lang w:val="en" w:bidi="syr-SY"/>
              </w:rPr>
              <w:t>ܕ</w:t>
            </w:r>
            <w:r w:rsidRPr="0063281C">
              <w:rPr>
                <w:rStyle w:val="normaltextrun"/>
                <w:rFonts w:ascii="ES Nohadra" w:hAnsi="ES Nohadra" w:cs="ES Nohadra" w:hint="cs"/>
                <w:rtl/>
                <w:lang w:val="en" w:bidi="syr-SY"/>
              </w:rPr>
              <w:t>ܣܘܼܪܵܛܵܘܟ݂ܘܿܢ ܕܡܕܲܒܪܵܢܘܼܬܵܐ ܒܹܐܡܵܪܵܐ</w:t>
            </w:r>
            <w:r w:rsidR="007F4F70" w:rsidRPr="0063281C">
              <w:rPr>
                <w:rStyle w:val="normaltextrun"/>
                <w:rFonts w:ascii="ES Nohadra" w:hAnsi="ES Nohadra" w:cs="ES Nohadra" w:hint="cs"/>
                <w:rtl/>
                <w:lang w:val="en" w:bidi="syr-SY"/>
              </w:rPr>
              <w:t xml:space="preserve"> ܝܠܹܗ</w:t>
            </w:r>
            <w:r w:rsidRPr="0063281C">
              <w:rPr>
                <w:rStyle w:val="normaltextrun"/>
                <w:rFonts w:ascii="ES Nohadra" w:hAnsi="ES Nohadra" w:cs="ES Nohadra" w:hint="cs"/>
                <w:rtl/>
                <w:lang w:val="en" w:bidi="syr-SY"/>
              </w:rPr>
              <w:t xml:space="preserve"> ܘܗܵܘܝܼܬܘܿܢ ܗܕܝܼܪܹܐ ܕܥܵܒ݂ܕܝܼܬܘܿܢ ܡܸܢܕܝܼ ܕܐܵܢܲܢܩܵܝܵܐ ܝܠܹܗ ܐܸܢ ܢܝܼܫܲܢܩܹ̈ܐ ܕܐܲܣܡܵܐ ܫܘܼܪܹܐ ܠܗܘܿܢ ܒܸܙܝܵܕܵܐ.</w:t>
            </w:r>
          </w:p>
          <w:p w14:paraId="03767DC9" w14:textId="7545BD60" w:rsidR="00E337E0" w:rsidRPr="0063281C" w:rsidRDefault="00F65BED" w:rsidP="00F65BED">
            <w:pPr>
              <w:pStyle w:val="DHHSbullet1"/>
              <w:numPr>
                <w:ilvl w:val="0"/>
                <w:numId w:val="0"/>
              </w:numPr>
              <w:bidi/>
              <w:rPr>
                <w:color w:val="000000"/>
                <w:sz w:val="22"/>
                <w:szCs w:val="22"/>
              </w:rPr>
            </w:pPr>
            <w:r w:rsidRPr="0063281C">
              <w:rPr>
                <w:rFonts w:ascii="ES Nohadra" w:hAnsi="ES Nohadra" w:cs="ES Nohadra"/>
                <w:color w:val="000000"/>
                <w:sz w:val="22"/>
                <w:szCs w:val="22"/>
                <w:rtl/>
                <w:lang w:eastAsia="en-AU" w:bidi="syr-SY"/>
              </w:rPr>
              <w:t>ܨܲܚܨܘܼܢ ܠܹ</w:t>
            </w:r>
            <w:r w:rsidRPr="0063281C">
              <w:rPr>
                <w:rFonts w:ascii="ES Nohadra" w:hAnsi="ES Nohadra" w:cs="ES Nohadra" w:hint="cs"/>
                <w:color w:val="000000"/>
                <w:sz w:val="22"/>
                <w:szCs w:val="22"/>
                <w:rtl/>
                <w:lang w:eastAsia="en-AU" w:bidi="syr-SY"/>
              </w:rPr>
              <w:t>ܗ ܫܵܘܦܵܐ ܐܹܠܸܟܬܪܘܿܢܵܝܵܐ ܝܲܢ ܬܘܼܠܚܵܡܵܐ (</w:t>
            </w:r>
            <w:r w:rsidRPr="0063281C">
              <w:rPr>
                <w:color w:val="000000"/>
                <w:sz w:val="22"/>
                <w:szCs w:val="22"/>
                <w:lang w:eastAsia="en-AU"/>
              </w:rPr>
              <w:t>app</w:t>
            </w:r>
            <w:r w:rsidRPr="0063281C">
              <w:rPr>
                <w:rFonts w:ascii="ES Nohadra" w:hAnsi="ES Nohadra" w:cs="ES Nohadra" w:hint="cs"/>
                <w:color w:val="000000"/>
                <w:sz w:val="22"/>
                <w:szCs w:val="22"/>
                <w:rtl/>
                <w:lang w:eastAsia="en-AU" w:bidi="syr-SY"/>
              </w:rPr>
              <w:t xml:space="preserve">) ܕ </w:t>
            </w:r>
            <w:hyperlink r:id="rId12" w:history="1">
              <w:r w:rsidRPr="0063281C">
                <w:rPr>
                  <w:rStyle w:val="Hyperlink"/>
                  <w:sz w:val="22"/>
                  <w:szCs w:val="22"/>
                  <w:lang w:eastAsia="en-AU"/>
                </w:rPr>
                <w:t>VicEmergency</w:t>
              </w:r>
            </w:hyperlink>
            <w:r w:rsidRPr="0063281C">
              <w:rPr>
                <w:rFonts w:ascii="ES Nohadra" w:hAnsi="ES Nohadra" w:cs="ES Nohadra" w:hint="cs"/>
                <w:color w:val="000000"/>
                <w:sz w:val="22"/>
                <w:szCs w:val="22"/>
                <w:rtl/>
                <w:lang w:eastAsia="en-AU" w:bidi="syr-SY"/>
              </w:rPr>
              <w:t xml:space="preserve"> ܩܵܐ</w:t>
            </w:r>
            <w:r w:rsidR="00E65153" w:rsidRPr="0063281C">
              <w:rPr>
                <w:rFonts w:ascii="ES Nohadra" w:hAnsi="ES Nohadra" w:cs="ES Nohadra" w:hint="cs"/>
                <w:color w:val="000000"/>
                <w:sz w:val="22"/>
                <w:szCs w:val="22"/>
                <w:rtl/>
                <w:lang w:eastAsia="en-AU" w:bidi="syr-SY"/>
              </w:rPr>
              <w:t xml:space="preserve"> ܒܘܼܬ</w:t>
            </w:r>
            <w:r w:rsidRPr="0063281C">
              <w:rPr>
                <w:rFonts w:ascii="ES Nohadra" w:hAnsi="ES Nohadra" w:cs="ES Nohadra" w:hint="cs"/>
                <w:color w:val="000000"/>
                <w:sz w:val="22"/>
                <w:szCs w:val="22"/>
                <w:rtl/>
                <w:lang w:eastAsia="en-AU" w:bidi="syr-SY"/>
              </w:rPr>
              <w:t xml:space="preserve"> ܙܘܼܗܵܪܹܐ ܕܡܲܪܥܵܐ ܓܵܘ ܦܢܝܼܬܵܘܟ݂ܘܿܢ.</w:t>
            </w:r>
            <w:r w:rsidRPr="0063281C">
              <w:rPr>
                <w:rFonts w:hint="cs"/>
                <w:color w:val="000000"/>
                <w:sz w:val="22"/>
                <w:szCs w:val="22"/>
                <w:rtl/>
                <w:lang w:eastAsia="en-AU"/>
              </w:rPr>
              <w:t xml:space="preserve"> </w:t>
            </w:r>
          </w:p>
          <w:p w14:paraId="73C447C8" w14:textId="18663DA8" w:rsidR="00E337E0" w:rsidRPr="00F65BED" w:rsidRDefault="00F65BED" w:rsidP="00F65BED">
            <w:pPr>
              <w:pStyle w:val="DHHSbody"/>
              <w:bidi/>
              <w:rPr>
                <w:rFonts w:cs="Estrangelo Edessa"/>
                <w:color w:val="000000"/>
                <w:lang w:bidi="syr-SY"/>
              </w:rPr>
            </w:pPr>
            <w:r w:rsidRPr="0063281C">
              <w:rPr>
                <w:rStyle w:val="normaltextrun"/>
                <w:rFonts w:ascii="ES Nohadra" w:hAnsi="ES Nohadra" w:cs="ES Nohadra" w:hint="cs"/>
                <w:rtl/>
                <w:lang w:val="en" w:eastAsia="en-AU" w:bidi="syr-SY"/>
              </w:rPr>
              <w:t>ܐܸܢ ܢܝܼܫܲܢܩܵܘܟ݂</w:t>
            </w:r>
            <w:r w:rsidR="00C16872" w:rsidRPr="0063281C">
              <w:rPr>
                <w:rStyle w:val="normaltextrun"/>
                <w:rFonts w:ascii="ES Nohadra" w:hAnsi="ES Nohadra" w:cs="ES Nohadra" w:hint="cs"/>
                <w:rtl/>
                <w:lang w:val="en" w:eastAsia="en-AU" w:bidi="syr-SY"/>
              </w:rPr>
              <w:t>̈</w:t>
            </w:r>
            <w:r w:rsidRPr="0063281C">
              <w:rPr>
                <w:rStyle w:val="normaltextrun"/>
                <w:rFonts w:ascii="ES Nohadra" w:hAnsi="ES Nohadra" w:cs="ES Nohadra" w:hint="cs"/>
                <w:rtl/>
                <w:lang w:val="en" w:eastAsia="en-AU" w:bidi="syr-SY"/>
              </w:rPr>
              <w:t>ܘܿܢ ܕܡܲܪܥܵܐ ܚܲܕܬܹܐ ܝܢܵܐ ܝܲܢ ܦܪܝܼܫܹܐ ܝܢܵܐ ܡ̣ܢ ܥܕܵܢܵܬܹ̈ܐ ܥܝܵܕܵܝܹ̈ܐ</w:t>
            </w:r>
            <w:r w:rsidRPr="0063281C">
              <w:rPr>
                <w:rStyle w:val="normaltextrun"/>
                <w:rFonts w:ascii="ES Nohadra" w:hAnsi="ES Nohadra" w:cs="ES Nohadra"/>
                <w:rtl/>
                <w:lang w:val="en" w:eastAsia="en-AU" w:bidi="syr-SY"/>
              </w:rPr>
              <w:t xml:space="preserve"> – ܓܵܪܲܓ ܕܦܵܝܫܝܼܬܘܿܢ ܨܘܼܚܨܸܝܹܐ</w:t>
            </w:r>
            <w:r w:rsidRPr="0063281C">
              <w:rPr>
                <w:rStyle w:val="normaltextrun"/>
                <w:rFonts w:ascii="ES Nohadra" w:hAnsi="ES Nohadra" w:cs="ES Nohadra" w:hint="cs"/>
                <w:rtl/>
                <w:lang w:val="en" w:eastAsia="en-AU" w:bidi="syr-SY"/>
              </w:rPr>
              <w:t xml:space="preserve"> ܩܵܐ ܡܲܪܥܵܐ ܕܒ݂ܵܝܪܘܿܣ ܟܘܿܪܘܿܢܵܐ ܘܦܵܝܫܝܼܬܘܿܢ ܓܵܘ ܒܲܝܬܵܐ ܗܲܠ ܕܩܲܒܠܝܼܬܘܿܢ ܠܗܘܿܢ ܦܠܵܛܹ̈ܐ ܕܨܲܚܨܵܝܬܵܘܟ݂ܘܿܢ.</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14:paraId="4C02B399" w14:textId="3D119297" w:rsidR="00E337E0" w:rsidRDefault="009219DB">
            <w:pPr>
              <w:pStyle w:val="DHHSbody"/>
              <w:rPr>
                <w:rStyle w:val="normaltextrun"/>
                <w:b/>
                <w:bCs/>
                <w:lang w:val="en"/>
              </w:rPr>
            </w:pPr>
            <w:r>
              <w:rPr>
                <w:noProof/>
              </w:rPr>
              <w:drawing>
                <wp:inline distT="0" distB="0" distL="0" distR="0" wp14:anchorId="10C79CE2" wp14:editId="71AA150B">
                  <wp:extent cx="2562225" cy="2562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p>
        </w:tc>
        <w:bookmarkStart w:id="0" w:name="_GoBack"/>
        <w:bookmarkEnd w:id="0"/>
      </w:tr>
    </w:tbl>
    <w:p w14:paraId="3F94B349" w14:textId="77777777" w:rsidR="00032E98" w:rsidRDefault="009219DB"/>
    <w:sectPr w:rsidR="00032E98" w:rsidSect="009219DB">
      <w:headerReference w:type="even" r:id="rId14"/>
      <w:headerReference w:type="default" r:id="rId15"/>
      <w:footerReference w:type="even" r:id="rId16"/>
      <w:footerReference w:type="default" r:id="rId17"/>
      <w:headerReference w:type="first" r:id="rId18"/>
      <w:footerReference w:type="first" r:id="rId19"/>
      <w:pgSz w:w="16838" w:h="11906" w:orient="landscape"/>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5AD7" w14:textId="77777777" w:rsidR="0076585B" w:rsidRDefault="0076585B" w:rsidP="00E337E0">
      <w:pPr>
        <w:spacing w:after="0" w:line="240" w:lineRule="auto"/>
      </w:pPr>
      <w:r>
        <w:separator/>
      </w:r>
    </w:p>
  </w:endnote>
  <w:endnote w:type="continuationSeparator" w:id="0">
    <w:p w14:paraId="194DE24D" w14:textId="77777777" w:rsidR="0076585B" w:rsidRDefault="0076585B" w:rsidP="00E3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S Nohadra">
    <w:altName w:val="Segoe UI Historic"/>
    <w:charset w:val="00"/>
    <w:family w:val="auto"/>
    <w:pitch w:val="variable"/>
    <w:sig w:usb0="00000003" w:usb1="00000000" w:usb2="0000008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A1C55" w14:textId="77777777" w:rsidR="009219DB" w:rsidRDefault="0092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790E" w14:textId="6667A876" w:rsidR="00E337E0" w:rsidRDefault="00E337E0">
    <w:pPr>
      <w:pStyle w:val="Footer"/>
    </w:pPr>
    <w:r>
      <w:rPr>
        <w:noProof/>
        <w:lang w:val="en-US" w:eastAsia="zh-CN"/>
      </w:rPr>
      <mc:AlternateContent>
        <mc:Choice Requires="wps">
          <w:drawing>
            <wp:anchor distT="0" distB="0" distL="114300" distR="114300" simplePos="0" relativeHeight="251659264" behindDoc="0" locked="0" layoutInCell="0" allowOverlap="1" wp14:anchorId="31B6A47D" wp14:editId="6F96D1FB">
              <wp:simplePos x="0" y="0"/>
              <wp:positionH relativeFrom="page">
                <wp:posOffset>0</wp:posOffset>
              </wp:positionH>
              <wp:positionV relativeFrom="page">
                <wp:posOffset>7103110</wp:posOffset>
              </wp:positionV>
              <wp:extent cx="10692130" cy="266700"/>
              <wp:effectExtent l="0" t="0" r="0" b="0"/>
              <wp:wrapNone/>
              <wp:docPr id="5" name="MSIPCMedb34233b60fefb1a1dc40e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75EE1" w14:textId="4A988DE6" w:rsidR="00E337E0" w:rsidRPr="00E337E0" w:rsidRDefault="00E337E0" w:rsidP="00E337E0">
                          <w:pPr>
                            <w:spacing w:after="0"/>
                            <w:jc w:val="center"/>
                            <w:rPr>
                              <w:rFonts w:ascii="Arial Black" w:hAnsi="Arial Black"/>
                              <w:color w:val="000000"/>
                              <w:sz w:val="20"/>
                            </w:rPr>
                          </w:pPr>
                          <w:r w:rsidRPr="00E337E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31B6A47D" id="_x0000_t202" coordsize="21600,21600" o:spt="202" path="m,l,21600r21600,l21600,xe">
              <v:stroke joinstyle="miter"/>
              <v:path gradientshapeok="t" o:connecttype="rect"/>
            </v:shapetype>
            <v:shape id="MSIPCMedb34233b60fefb1a1dc40e0" o:spid="_x0000_s1026" type="#_x0000_t202" alt="{&quot;HashCode&quot;:90475836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" o:allowincell="f" filled="f" stroked="f" strokeweight=".5pt">
              <v:textbox inset=",0,,0">
                <w:txbxContent>
                  <w:p w14:paraId="69975EE1" w14:textId="4A988DE6" w:rsidR="00E337E0" w:rsidRPr="00E337E0" w:rsidRDefault="00E337E0" w:rsidP="00E337E0">
                    <w:pPr>
                      <w:spacing w:after="0"/>
                      <w:jc w:val="center"/>
                      <w:rPr>
                        <w:rFonts w:ascii="Arial Black" w:hAnsi="Arial Black"/>
                        <w:color w:val="000000"/>
                        <w:sz w:val="20"/>
                      </w:rPr>
                    </w:pPr>
                    <w:r w:rsidRPr="00E337E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AE7C" w14:textId="77777777" w:rsidR="009219DB" w:rsidRDefault="0092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FE471" w14:textId="77777777" w:rsidR="0076585B" w:rsidRDefault="0076585B" w:rsidP="00E337E0">
      <w:pPr>
        <w:spacing w:after="0" w:line="240" w:lineRule="auto"/>
      </w:pPr>
      <w:r>
        <w:separator/>
      </w:r>
    </w:p>
  </w:footnote>
  <w:footnote w:type="continuationSeparator" w:id="0">
    <w:p w14:paraId="7E29847E" w14:textId="77777777" w:rsidR="0076585B" w:rsidRDefault="0076585B" w:rsidP="00E33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5E1C" w14:textId="77777777" w:rsidR="009219DB" w:rsidRDefault="00921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6572" w14:textId="77777777" w:rsidR="009219DB" w:rsidRDefault="00921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B0EF" w14:textId="77777777" w:rsidR="009219DB" w:rsidRDefault="00921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 w15:restartNumberingAfterBreak="0">
    <w:nsid w:val="56E439F6"/>
    <w:multiLevelType w:val="hybridMultilevel"/>
    <w:tmpl w:val="9080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32F34"/>
    <w:multiLevelType w:val="hybridMultilevel"/>
    <w:tmpl w:val="1E2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E0"/>
    <w:rsid w:val="00080E0C"/>
    <w:rsid w:val="00122F58"/>
    <w:rsid w:val="001604B3"/>
    <w:rsid w:val="003E2599"/>
    <w:rsid w:val="00551591"/>
    <w:rsid w:val="0057290C"/>
    <w:rsid w:val="005C3C2F"/>
    <w:rsid w:val="0063281C"/>
    <w:rsid w:val="0073139D"/>
    <w:rsid w:val="0076585B"/>
    <w:rsid w:val="007F4F70"/>
    <w:rsid w:val="009219DB"/>
    <w:rsid w:val="00B23FF3"/>
    <w:rsid w:val="00C16872"/>
    <w:rsid w:val="00C46764"/>
    <w:rsid w:val="00E337E0"/>
    <w:rsid w:val="00E4199A"/>
    <w:rsid w:val="00E65153"/>
    <w:rsid w:val="00F65BE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EA64DC"/>
  <w15:chartTrackingRefBased/>
  <w15:docId w15:val="{3F60C994-4407-45EA-AD6D-301E264E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7E0"/>
    <w:rPr>
      <w:color w:val="0563C1"/>
      <w:u w:val="single"/>
    </w:rPr>
  </w:style>
  <w:style w:type="character" w:customStyle="1" w:styleId="DHHSbodyChar">
    <w:name w:val="DHHS body Char"/>
    <w:basedOn w:val="DefaultParagraphFont"/>
    <w:link w:val="DHHSbody"/>
    <w:locked/>
    <w:rsid w:val="00E337E0"/>
    <w:rPr>
      <w:rFonts w:ascii="Arial" w:hAnsi="Arial" w:cs="Arial"/>
    </w:rPr>
  </w:style>
  <w:style w:type="paragraph" w:customStyle="1" w:styleId="DHHSbody">
    <w:name w:val="DHHS body"/>
    <w:basedOn w:val="Normal"/>
    <w:link w:val="DHHSbodyChar"/>
    <w:rsid w:val="00E337E0"/>
    <w:pPr>
      <w:spacing w:after="120" w:line="270" w:lineRule="atLeast"/>
    </w:pPr>
    <w:rPr>
      <w:rFonts w:ascii="Arial" w:hAnsi="Arial" w:cs="Arial"/>
    </w:rPr>
  </w:style>
  <w:style w:type="paragraph" w:customStyle="1" w:styleId="DHHSbullet1">
    <w:name w:val="DHHS bullet 1"/>
    <w:basedOn w:val="Normal"/>
    <w:rsid w:val="00E337E0"/>
    <w:pPr>
      <w:numPr>
        <w:numId w:val="1"/>
      </w:numPr>
      <w:spacing w:after="40" w:line="270" w:lineRule="atLeast"/>
      <w:ind w:left="0" w:firstLine="0"/>
    </w:pPr>
    <w:rPr>
      <w:rFonts w:ascii="Arial" w:hAnsi="Arial" w:cs="Arial"/>
      <w:sz w:val="20"/>
      <w:szCs w:val="20"/>
    </w:rPr>
  </w:style>
  <w:style w:type="paragraph" w:customStyle="1" w:styleId="DHHSbullet2">
    <w:name w:val="DHHS bullet 2"/>
    <w:basedOn w:val="Normal"/>
    <w:uiPriority w:val="2"/>
    <w:rsid w:val="00E337E0"/>
    <w:pPr>
      <w:numPr>
        <w:ilvl w:val="2"/>
        <w:numId w:val="1"/>
      </w:numPr>
      <w:spacing w:after="40" w:line="270" w:lineRule="atLeast"/>
      <w:ind w:left="0" w:firstLine="0"/>
    </w:pPr>
    <w:rPr>
      <w:rFonts w:ascii="Arial" w:hAnsi="Arial" w:cs="Arial"/>
      <w:sz w:val="20"/>
      <w:szCs w:val="20"/>
    </w:rPr>
  </w:style>
  <w:style w:type="paragraph" w:customStyle="1" w:styleId="DHHStablebullet">
    <w:name w:val="DHHS table bullet"/>
    <w:basedOn w:val="Normal"/>
    <w:uiPriority w:val="3"/>
    <w:rsid w:val="00E337E0"/>
    <w:pPr>
      <w:numPr>
        <w:ilvl w:val="6"/>
        <w:numId w:val="1"/>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E337E0"/>
    <w:pPr>
      <w:numPr>
        <w:ilvl w:val="4"/>
        <w:numId w:val="1"/>
      </w:numPr>
      <w:spacing w:after="40" w:line="270" w:lineRule="atLeast"/>
      <w:ind w:left="0" w:firstLine="0"/>
    </w:pPr>
    <w:rPr>
      <w:rFonts w:ascii="Arial" w:hAnsi="Arial" w:cs="Arial"/>
      <w:sz w:val="20"/>
      <w:szCs w:val="20"/>
    </w:rPr>
  </w:style>
  <w:style w:type="paragraph" w:customStyle="1" w:styleId="DHHSbullet1lastline">
    <w:name w:val="DHHS bullet 1 last line"/>
    <w:basedOn w:val="Normal"/>
    <w:rsid w:val="00E337E0"/>
    <w:pPr>
      <w:numPr>
        <w:ilvl w:val="1"/>
        <w:numId w:val="1"/>
      </w:numPr>
      <w:spacing w:after="120" w:line="270" w:lineRule="atLeast"/>
    </w:pPr>
    <w:rPr>
      <w:rFonts w:ascii="Arial" w:hAnsi="Arial" w:cs="Arial"/>
      <w:sz w:val="20"/>
      <w:szCs w:val="20"/>
    </w:rPr>
  </w:style>
  <w:style w:type="paragraph" w:customStyle="1" w:styleId="DHHSbullet2lastline">
    <w:name w:val="DHHS bullet 2 last line"/>
    <w:basedOn w:val="Normal"/>
    <w:uiPriority w:val="2"/>
    <w:rsid w:val="00E337E0"/>
    <w:pPr>
      <w:numPr>
        <w:ilvl w:val="3"/>
        <w:numId w:val="1"/>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E337E0"/>
    <w:pPr>
      <w:numPr>
        <w:ilvl w:val="5"/>
        <w:numId w:val="1"/>
      </w:numPr>
      <w:spacing w:after="120" w:line="270" w:lineRule="atLeast"/>
      <w:ind w:left="0" w:firstLine="0"/>
    </w:pPr>
    <w:rPr>
      <w:rFonts w:ascii="Arial" w:hAnsi="Arial" w:cs="Arial"/>
      <w:sz w:val="20"/>
      <w:szCs w:val="20"/>
    </w:rPr>
  </w:style>
  <w:style w:type="character" w:customStyle="1" w:styleId="normaltextrun">
    <w:name w:val="normaltextrun"/>
    <w:basedOn w:val="DefaultParagraphFont"/>
    <w:rsid w:val="00E337E0"/>
  </w:style>
  <w:style w:type="numbering" w:customStyle="1" w:styleId="ZZBullets">
    <w:name w:val="ZZ Bullets"/>
    <w:rsid w:val="00E337E0"/>
    <w:pPr>
      <w:numPr>
        <w:numId w:val="1"/>
      </w:numPr>
    </w:pPr>
  </w:style>
  <w:style w:type="paragraph" w:styleId="BalloonText">
    <w:name w:val="Balloon Text"/>
    <w:basedOn w:val="Normal"/>
    <w:link w:val="BalloonTextChar"/>
    <w:uiPriority w:val="99"/>
    <w:semiHidden/>
    <w:unhideWhenUsed/>
    <w:rsid w:val="00E33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7E0"/>
    <w:rPr>
      <w:rFonts w:ascii="Segoe UI" w:hAnsi="Segoe UI" w:cs="Segoe UI"/>
      <w:sz w:val="18"/>
      <w:szCs w:val="18"/>
    </w:rPr>
  </w:style>
  <w:style w:type="paragraph" w:styleId="Header">
    <w:name w:val="header"/>
    <w:basedOn w:val="Normal"/>
    <w:link w:val="HeaderChar"/>
    <w:uiPriority w:val="99"/>
    <w:unhideWhenUsed/>
    <w:rsid w:val="00E33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7E0"/>
  </w:style>
  <w:style w:type="paragraph" w:styleId="Footer">
    <w:name w:val="footer"/>
    <w:basedOn w:val="Normal"/>
    <w:link w:val="FooterChar"/>
    <w:uiPriority w:val="99"/>
    <w:unhideWhenUsed/>
    <w:rsid w:val="00E33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5267">
      <w:bodyDiv w:val="1"/>
      <w:marLeft w:val="0"/>
      <w:marRight w:val="0"/>
      <w:marTop w:val="0"/>
      <w:marBottom w:val="0"/>
      <w:divBdr>
        <w:top w:val="none" w:sz="0" w:space="0" w:color="auto"/>
        <w:left w:val="none" w:sz="0" w:space="0" w:color="auto"/>
        <w:bottom w:val="none" w:sz="0" w:space="0" w:color="auto"/>
        <w:right w:val="none" w:sz="0" w:space="0" w:color="auto"/>
      </w:divBdr>
    </w:div>
    <w:div w:id="15745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mergency.vic.gov.au/respo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etterhealth.vic.gov.au/thunderstormasthm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C1C87431B84F8D06C84F4E9D39F8" ma:contentTypeVersion="10" ma:contentTypeDescription="Create a new document." ma:contentTypeScope="" ma:versionID="e0b0e16bd97199ef6f8b12245695b91f">
  <xsd:schema xmlns:xsd="http://www.w3.org/2001/XMLSchema" xmlns:xs="http://www.w3.org/2001/XMLSchema" xmlns:p="http://schemas.microsoft.com/office/2006/metadata/properties" xmlns:ns2="fe848832-7455-49ed-a10e-e6a521e81165" xmlns:ns3="4b8cdcfb-a930-424c-8ade-0502395f2d78" targetNamespace="http://schemas.microsoft.com/office/2006/metadata/properties" ma:root="true" ma:fieldsID="f8be5606f74897bd9f11adb15f6ddce6" ns2:_="" ns3:_="">
    <xsd:import namespace="fe848832-7455-49ed-a10e-e6a521e81165"/>
    <xsd:import namespace="4b8cdcfb-a930-424c-8ade-0502395f2d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48832-7455-49ed-a10e-e6a521e81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cdcfb-a930-424c-8ade-0502395f2d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EEFE2-7B5A-4342-B120-D64A30E5E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48832-7455-49ed-a10e-e6a521e81165"/>
    <ds:schemaRef ds:uri="4b8cdcfb-a930-424c-8ade-0502395f2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DCCF2-8775-4CF8-BF58-79788A2E5CAF}">
  <ds:schemaRefs>
    <ds:schemaRef ds:uri="http://schemas.microsoft.com/sharepoint/v3/contenttype/forms"/>
  </ds:schemaRefs>
</ds:datastoreItem>
</file>

<file path=customXml/itemProps3.xml><?xml version="1.0" encoding="utf-8"?>
<ds:datastoreItem xmlns:ds="http://schemas.openxmlformats.org/officeDocument/2006/customXml" ds:itemID="{08D01435-4695-4F27-8D35-73CE359AFC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Karas (DHHS)</dc:creator>
  <cp:keywords/>
  <dc:description/>
  <cp:lastModifiedBy>Spiro Iliopoulos (DHHS)</cp:lastModifiedBy>
  <cp:revision>7</cp:revision>
  <dcterms:created xsi:type="dcterms:W3CDTF">2020-10-21T07:19:00Z</dcterms:created>
  <dcterms:modified xsi:type="dcterms:W3CDTF">2020-11-06T02:38:00Z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Lauren.Karas@dhhs.vic.gov.au</vt:lpwstr>
  </property>
  <property fmtid="{D5CDD505-2E9C-101B-9397-08002B2CF9AE}" pid="5" name="MSIP_Label_43e64453-338c-4f93-8a4d-0039a0a41f2a_SetDate">
    <vt:lpwstr>2020-10-06T09:30:06.0254314Z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15fb68cb-b57a-48cc-848b-bb07cf5c8bcd</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y fmtid="{D5CDD505-2E9C-101B-9397-08002B2CF9AE}" pid="11" name="ContentTypeId">
    <vt:lpwstr>0x010100E2A8C1C87431B84F8D06C84F4E9D39F8</vt:lpwstr>
  </property>
</Properties>
</file>