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DABB" w14:textId="0C1D4748" w:rsidR="0074696E" w:rsidRPr="004C6EEE" w:rsidRDefault="008239CC" w:rsidP="00EC40D5">
      <w:pPr>
        <w:pStyle w:val="Sectionbreakfirstpage"/>
      </w:pPr>
      <w:bookmarkStart w:id="0" w:name="_GoBack"/>
      <w:bookmarkEnd w:id="0"/>
      <w:r>
        <w:drawing>
          <wp:anchor distT="0" distB="0" distL="114300" distR="114300" simplePos="0" relativeHeight="251661312" behindDoc="1" locked="1" layoutInCell="1" allowOverlap="0" wp14:anchorId="77AB2D67" wp14:editId="7CF9C70B">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default" r:id="rId9"/>
          <w:footerReference w:type="default" r:id="rId10"/>
          <w:footerReference w:type="first" r:id="rId11"/>
          <w:pgSz w:w="11906" w:h="16838" w:code="9"/>
          <w:pgMar w:top="454" w:right="851" w:bottom="1418" w:left="851" w:header="340" w:footer="851" w:gutter="0"/>
          <w:cols w:space="708"/>
          <w:docGrid w:linePitch="360"/>
        </w:sectPr>
      </w:pPr>
    </w:p>
    <w:p w14:paraId="718D5C94" w14:textId="77777777"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2"/>
          <w:type w:val="continuous"/>
          <w:pgSz w:w="11906" w:h="16838" w:code="9"/>
          <w:pgMar w:top="1418" w:right="851" w:bottom="1418" w:left="851" w:header="851" w:footer="851" w:gutter="0"/>
          <w:cols w:space="340"/>
          <w:titlePg/>
          <w:docGrid w:linePitch="360"/>
        </w:sectPr>
      </w:pPr>
    </w:p>
    <w:p w14:paraId="59B7B05E" w14:textId="74DD17C3" w:rsidR="007173CA" w:rsidRPr="008239CC" w:rsidRDefault="007173CA" w:rsidP="008239CC">
      <w:pPr>
        <w:pStyle w:val="Body"/>
        <w:spacing w:before="600"/>
        <w:rPr>
          <w:color w:val="201547"/>
        </w:rPr>
      </w:pPr>
    </w:p>
    <w:p w14:paraId="17C9F4D9" w14:textId="6C157B04" w:rsidR="00580394" w:rsidRPr="008239CC" w:rsidRDefault="00C767B8" w:rsidP="008239CC">
      <w:pPr>
        <w:pStyle w:val="Documenttitle"/>
        <w:spacing w:before="240" w:after="120"/>
      </w:pPr>
      <w:r>
        <w:t>Contractor</w:t>
      </w:r>
      <w:r w:rsidR="000A0376" w:rsidRPr="008239CC">
        <w:t xml:space="preserve"> policy</w:t>
      </w:r>
    </w:p>
    <w:p w14:paraId="6AC0DB29" w14:textId="77777777" w:rsidR="00733DD7" w:rsidRDefault="00733DD7" w:rsidP="00733DD7">
      <w:pPr>
        <w:pStyle w:val="Body"/>
      </w:pPr>
    </w:p>
    <w:tbl>
      <w:tblPr>
        <w:tblStyle w:val="TableGrid"/>
        <w:tblW w:w="10201" w:type="dxa"/>
        <w:tblLook w:val="06A0" w:firstRow="1" w:lastRow="0" w:firstColumn="1" w:lastColumn="0" w:noHBand="1" w:noVBand="1"/>
      </w:tblPr>
      <w:tblGrid>
        <w:gridCol w:w="4957"/>
        <w:gridCol w:w="5244"/>
      </w:tblGrid>
      <w:tr w:rsidR="00600844" w:rsidRPr="00600844" w14:paraId="7E6FA55B" w14:textId="77777777" w:rsidTr="00600844">
        <w:trPr>
          <w:tblHeader/>
        </w:trPr>
        <w:tc>
          <w:tcPr>
            <w:tcW w:w="4957" w:type="dxa"/>
          </w:tcPr>
          <w:p w14:paraId="1172C261" w14:textId="0A3C9044" w:rsidR="00600844" w:rsidRPr="00CB3285" w:rsidRDefault="00600844" w:rsidP="00600844">
            <w:pPr>
              <w:pStyle w:val="Tabletext"/>
            </w:pPr>
            <w:bookmarkStart w:id="1" w:name="_Hlk41913885"/>
            <w:r w:rsidRPr="00742146">
              <w:t>Cemetery</w:t>
            </w:r>
            <w:r>
              <w:t xml:space="preserve"> trust (hereafter referred to as ‘the trust’):</w:t>
            </w:r>
          </w:p>
        </w:tc>
        <w:tc>
          <w:tcPr>
            <w:tcW w:w="5244" w:type="dxa"/>
          </w:tcPr>
          <w:p w14:paraId="7A97C2B3" w14:textId="1F3BB6DD" w:rsidR="00600844" w:rsidRDefault="00600844" w:rsidP="00600844">
            <w:pPr>
              <w:pStyle w:val="Tabletext"/>
            </w:pPr>
          </w:p>
        </w:tc>
      </w:tr>
      <w:tr w:rsidR="00600844" w:rsidRPr="00600844" w14:paraId="4794C146" w14:textId="77777777" w:rsidTr="00600844">
        <w:tc>
          <w:tcPr>
            <w:tcW w:w="4957" w:type="dxa"/>
          </w:tcPr>
          <w:p w14:paraId="33E2F1EF" w14:textId="01CCF4CF" w:rsidR="00600844" w:rsidRDefault="00600844" w:rsidP="00600844">
            <w:pPr>
              <w:pStyle w:val="Tabletext"/>
            </w:pPr>
            <w:r>
              <w:t>Date policy adopted (trust meeting date):</w:t>
            </w:r>
          </w:p>
        </w:tc>
        <w:tc>
          <w:tcPr>
            <w:tcW w:w="5244" w:type="dxa"/>
          </w:tcPr>
          <w:p w14:paraId="4D23A6D1" w14:textId="50E308DC" w:rsidR="00600844" w:rsidRDefault="00600844" w:rsidP="00600844">
            <w:pPr>
              <w:pStyle w:val="Tabletext"/>
            </w:pPr>
          </w:p>
        </w:tc>
      </w:tr>
    </w:tbl>
    <w:p w14:paraId="42D3B3D7" w14:textId="77777777" w:rsidR="00600844" w:rsidRDefault="00600844" w:rsidP="000A0376">
      <w:pPr>
        <w:pStyle w:val="Bodyaftertablefigure"/>
        <w:spacing w:before="120"/>
      </w:pPr>
      <w:r>
        <w:t>The trust</w:t>
      </w:r>
      <w:r w:rsidRPr="00195C29">
        <w:rPr>
          <w:color w:val="87189D"/>
        </w:rPr>
        <w:t xml:space="preserve"> </w:t>
      </w:r>
      <w:r>
        <w:t xml:space="preserve">adopted this policy at its trust meeting on the date specified above. This policy will be reviewed two years from the date the policy was adopted. </w:t>
      </w:r>
    </w:p>
    <w:p w14:paraId="4EA71978" w14:textId="533902EE" w:rsidR="00600844" w:rsidRDefault="00600844" w:rsidP="000A0376">
      <w:pPr>
        <w:pStyle w:val="Heading1"/>
      </w:pPr>
      <w:r w:rsidRPr="000A0376">
        <w:t xml:space="preserve">Purpose </w:t>
      </w:r>
    </w:p>
    <w:p w14:paraId="021F0633" w14:textId="77777777" w:rsidR="00C767B8" w:rsidRPr="001D739A" w:rsidRDefault="00C767B8" w:rsidP="00C767B8">
      <w:pPr>
        <w:pStyle w:val="Body"/>
      </w:pPr>
      <w:r w:rsidRPr="001D739A">
        <w:t xml:space="preserve">The purpose of this policy is to ensure that when the trust engages contractors to undertake work within cemetery grounds, the contractors are competent, suitably qualified and have appropriate experience to complete the nominated tasks. </w:t>
      </w:r>
    </w:p>
    <w:p w14:paraId="7B3D7178" w14:textId="77777777" w:rsidR="00C767B8" w:rsidRPr="001D739A" w:rsidRDefault="00C767B8" w:rsidP="00C767B8">
      <w:pPr>
        <w:pStyle w:val="Heading1"/>
      </w:pPr>
      <w:r w:rsidRPr="001D739A">
        <w:t>Scope</w:t>
      </w:r>
    </w:p>
    <w:p w14:paraId="7F370978" w14:textId="77777777" w:rsidR="00C767B8" w:rsidRPr="001D739A" w:rsidRDefault="00C767B8" w:rsidP="00C767B8">
      <w:pPr>
        <w:pStyle w:val="Body"/>
      </w:pPr>
      <w:r w:rsidRPr="001D739A">
        <w:t xml:space="preserve">This policy applies to all cemetery trust members and non-member secretaries involved in procuring contractors. </w:t>
      </w:r>
    </w:p>
    <w:p w14:paraId="7D7341B1" w14:textId="77777777" w:rsidR="00C767B8" w:rsidRPr="001D739A" w:rsidRDefault="00C767B8" w:rsidP="00C767B8">
      <w:pPr>
        <w:pStyle w:val="Heading1"/>
      </w:pPr>
      <w:r w:rsidRPr="001D739A">
        <w:t xml:space="preserve">Engagement process </w:t>
      </w:r>
    </w:p>
    <w:p w14:paraId="49AC224E" w14:textId="77777777" w:rsidR="00C767B8" w:rsidRPr="001D739A" w:rsidRDefault="00C767B8" w:rsidP="00C767B8">
      <w:pPr>
        <w:pStyle w:val="Body"/>
      </w:pPr>
      <w:r w:rsidRPr="001D739A">
        <w:t xml:space="preserve">Employment of contractors </w:t>
      </w:r>
      <w:r>
        <w:t>will</w:t>
      </w:r>
      <w:r w:rsidRPr="001D739A">
        <w:t xml:space="preserve"> be in accordance with the </w:t>
      </w:r>
      <w:r>
        <w:t xml:space="preserve">trust’s </w:t>
      </w:r>
      <w:r w:rsidRPr="001D739A">
        <w:t>purchasing and tender</w:t>
      </w:r>
      <w:r>
        <w:t>ing</w:t>
      </w:r>
      <w:r w:rsidRPr="001D739A">
        <w:t xml:space="preserve"> policy and </w:t>
      </w:r>
      <w:r>
        <w:t xml:space="preserve">the </w:t>
      </w:r>
      <w:r w:rsidRPr="001D739A">
        <w:rPr>
          <w:i/>
          <w:iCs/>
        </w:rPr>
        <w:t>Class B cemetery trust guidelines for public construction procurement in Victoria</w:t>
      </w:r>
      <w:r w:rsidRPr="001D739A">
        <w:t xml:space="preserve">. When assessing contractor suitability, the trust will consider:  </w:t>
      </w:r>
    </w:p>
    <w:p w14:paraId="6BACDFAD" w14:textId="77777777" w:rsidR="00C767B8" w:rsidRDefault="00C767B8" w:rsidP="00C767B8">
      <w:pPr>
        <w:pStyle w:val="Bullet1"/>
      </w:pPr>
      <w:r>
        <w:t>capability, previous performance, previous work done on behalf of the trust and/or referee checks</w:t>
      </w:r>
    </w:p>
    <w:p w14:paraId="620DEBC7" w14:textId="77777777" w:rsidR="00C767B8" w:rsidRDefault="00C767B8" w:rsidP="00C767B8">
      <w:pPr>
        <w:pStyle w:val="Bullet1"/>
      </w:pPr>
      <w:r>
        <w:t>a detailed assessment and comparison of tenders or quotations.</w:t>
      </w:r>
    </w:p>
    <w:p w14:paraId="4B1B1BEA" w14:textId="77777777" w:rsidR="00C767B8" w:rsidRDefault="00C767B8" w:rsidP="00C767B8">
      <w:pPr>
        <w:pStyle w:val="Bodyafterbullets"/>
      </w:pPr>
      <w:r>
        <w:t>Trust members and/or a non-member secretary engaging a contractor will ensure contractors:</w:t>
      </w:r>
    </w:p>
    <w:p w14:paraId="6A0ACC0D" w14:textId="77777777" w:rsidR="00C767B8" w:rsidRPr="001D739A" w:rsidRDefault="00C767B8" w:rsidP="00C767B8">
      <w:pPr>
        <w:pStyle w:val="Bullet1"/>
      </w:pPr>
      <w:r w:rsidRPr="001D739A">
        <w:t>hold current licences and/or relevant qualifications to complete the nominated tasks</w:t>
      </w:r>
      <w:r>
        <w:t xml:space="preserve"> and</w:t>
      </w:r>
      <w:r w:rsidRPr="001D739A">
        <w:t xml:space="preserve"> </w:t>
      </w:r>
      <w:r>
        <w:t xml:space="preserve">that these documents </w:t>
      </w:r>
      <w:r w:rsidRPr="001D739A">
        <w:t xml:space="preserve">remain current for the duration of the contract </w:t>
      </w:r>
      <w:r>
        <w:t xml:space="preserve">and </w:t>
      </w:r>
      <w:r w:rsidRPr="001D739A">
        <w:t xml:space="preserve">are </w:t>
      </w:r>
      <w:r>
        <w:t>sighted by the trust</w:t>
      </w:r>
      <w:r w:rsidRPr="001D739A">
        <w:t xml:space="preserve"> before </w:t>
      </w:r>
      <w:r>
        <w:t>work begins</w:t>
      </w:r>
      <w:r w:rsidRPr="001D739A">
        <w:t xml:space="preserve"> </w:t>
      </w:r>
    </w:p>
    <w:p w14:paraId="3B430C14" w14:textId="77777777" w:rsidR="00C767B8" w:rsidRPr="001D739A" w:rsidRDefault="00C767B8" w:rsidP="00C767B8">
      <w:pPr>
        <w:pStyle w:val="Bullet1"/>
      </w:pPr>
      <w:r w:rsidRPr="001D739A">
        <w:t xml:space="preserve">hold current certificates for workers’ compensation and public liability insurance and that </w:t>
      </w:r>
      <w:r>
        <w:t>these</w:t>
      </w:r>
      <w:r w:rsidRPr="001D739A">
        <w:t xml:space="preserve"> documents remain current for the duration of the contract </w:t>
      </w:r>
      <w:r>
        <w:t xml:space="preserve">and </w:t>
      </w:r>
      <w:r w:rsidRPr="001D739A">
        <w:t xml:space="preserve">are </w:t>
      </w:r>
      <w:r>
        <w:t xml:space="preserve">sighted by the trust </w:t>
      </w:r>
      <w:r w:rsidRPr="001D739A">
        <w:t xml:space="preserve">before </w:t>
      </w:r>
      <w:r>
        <w:t>work begins</w:t>
      </w:r>
    </w:p>
    <w:p w14:paraId="163330B0" w14:textId="77777777" w:rsidR="00C767B8" w:rsidRPr="001D739A" w:rsidRDefault="00C767B8" w:rsidP="00C767B8">
      <w:pPr>
        <w:pStyle w:val="Bullet1"/>
      </w:pPr>
      <w:r w:rsidRPr="001D739A">
        <w:t xml:space="preserve">are provided with copies of all relevant </w:t>
      </w:r>
      <w:r>
        <w:t xml:space="preserve">trust </w:t>
      </w:r>
      <w:r w:rsidRPr="001D739A">
        <w:t xml:space="preserve">polices before </w:t>
      </w:r>
      <w:r>
        <w:t>work begins</w:t>
      </w:r>
    </w:p>
    <w:p w14:paraId="44DF861C" w14:textId="77777777" w:rsidR="00C767B8" w:rsidRPr="001D739A" w:rsidRDefault="00C767B8" w:rsidP="00C767B8">
      <w:pPr>
        <w:pStyle w:val="Bullet1"/>
      </w:pPr>
      <w:r w:rsidRPr="001D739A">
        <w:t xml:space="preserve">complete and sign all relevant paperwork before </w:t>
      </w:r>
      <w:r>
        <w:t>work begins</w:t>
      </w:r>
      <w:r w:rsidRPr="001D739A">
        <w:t xml:space="preserve">. </w:t>
      </w:r>
    </w:p>
    <w:p w14:paraId="4E28C686" w14:textId="77777777" w:rsidR="00C767B8" w:rsidRPr="001D739A" w:rsidRDefault="00C767B8" w:rsidP="00C767B8">
      <w:pPr>
        <w:pStyle w:val="Heading1"/>
      </w:pPr>
      <w:r w:rsidRPr="001D739A">
        <w:t>Financial management</w:t>
      </w:r>
    </w:p>
    <w:p w14:paraId="0D54E12B" w14:textId="77777777" w:rsidR="00C767B8" w:rsidRDefault="00C767B8" w:rsidP="00C767B8">
      <w:pPr>
        <w:pStyle w:val="Body"/>
        <w:rPr>
          <w:snapToGrid w:val="0"/>
          <w:lang w:val="en-US"/>
        </w:rPr>
      </w:pPr>
      <w:r>
        <w:rPr>
          <w:snapToGrid w:val="0"/>
          <w:lang w:val="en-US"/>
        </w:rPr>
        <w:t xml:space="preserve">All transactions will be undertaken in accordance with the trust’s cash management policy and the </w:t>
      </w:r>
      <w:r w:rsidRPr="000C5D3F">
        <w:rPr>
          <w:i/>
          <w:iCs/>
        </w:rPr>
        <w:t xml:space="preserve">Financial </w:t>
      </w:r>
      <w:r>
        <w:rPr>
          <w:i/>
          <w:iCs/>
        </w:rPr>
        <w:t>g</w:t>
      </w:r>
      <w:r w:rsidRPr="000C5D3F">
        <w:rPr>
          <w:i/>
          <w:iCs/>
        </w:rPr>
        <w:t xml:space="preserve">uidelines for Class B </w:t>
      </w:r>
      <w:r>
        <w:rPr>
          <w:i/>
          <w:iCs/>
        </w:rPr>
        <w:t>c</w:t>
      </w:r>
      <w:r w:rsidRPr="000C5D3F">
        <w:rPr>
          <w:i/>
          <w:iCs/>
        </w:rPr>
        <w:t xml:space="preserve">emetery </w:t>
      </w:r>
      <w:r>
        <w:rPr>
          <w:i/>
          <w:iCs/>
        </w:rPr>
        <w:t>t</w:t>
      </w:r>
      <w:r w:rsidRPr="000C5D3F">
        <w:rPr>
          <w:i/>
          <w:iCs/>
        </w:rPr>
        <w:t>rusts</w:t>
      </w:r>
      <w:r>
        <w:rPr>
          <w:i/>
          <w:iCs/>
        </w:rPr>
        <w:t>.</w:t>
      </w:r>
    </w:p>
    <w:p w14:paraId="0C4EE3F9" w14:textId="77777777" w:rsidR="00C767B8" w:rsidRDefault="00C767B8" w:rsidP="00C767B8">
      <w:pPr>
        <w:pStyle w:val="Heading1"/>
        <w:rPr>
          <w:snapToGrid w:val="0"/>
          <w:lang w:val="en-US"/>
        </w:rPr>
      </w:pPr>
      <w:r>
        <w:rPr>
          <w:snapToGrid w:val="0"/>
          <w:lang w:val="en-US"/>
        </w:rPr>
        <w:lastRenderedPageBreak/>
        <w:t xml:space="preserve">Relevant documents </w:t>
      </w:r>
    </w:p>
    <w:p w14:paraId="498C8785" w14:textId="77777777" w:rsidR="00C767B8" w:rsidRPr="001D739A" w:rsidRDefault="00C767B8" w:rsidP="00C767B8">
      <w:pPr>
        <w:pStyle w:val="Bullet1"/>
      </w:pPr>
      <w:r w:rsidRPr="001D739A">
        <w:t xml:space="preserve">Contractor agreement </w:t>
      </w:r>
    </w:p>
    <w:p w14:paraId="4D323F80" w14:textId="0D47E410" w:rsidR="00C767B8" w:rsidRPr="00C767B8" w:rsidRDefault="00C767B8" w:rsidP="00C767B8">
      <w:pPr>
        <w:pStyle w:val="Bullet1"/>
      </w:pPr>
      <w:r w:rsidRPr="001D739A">
        <w:t>Purchasing and tender</w:t>
      </w:r>
      <w:r>
        <w:t>ing</w:t>
      </w:r>
      <w:r w:rsidRPr="001D739A">
        <w:t xml:space="preserve"> policy</w:t>
      </w:r>
    </w:p>
    <w:p w14:paraId="6779588E" w14:textId="77777777" w:rsidR="00600844" w:rsidRDefault="00600844" w:rsidP="000A0376">
      <w:pPr>
        <w:pStyle w:val="Body"/>
      </w:pPr>
    </w:p>
    <w:p w14:paraId="35473E97" w14:textId="5D3244F3" w:rsidR="00600844" w:rsidRPr="00ED3E0F" w:rsidRDefault="00600844" w:rsidP="000A0376">
      <w:pPr>
        <w:pStyle w:val="Tablecaption"/>
        <w:rPr>
          <w:color w:val="53565A"/>
        </w:rPr>
      </w:pPr>
      <w:r w:rsidRPr="00ED3E0F">
        <w:rPr>
          <w:color w:val="53565A"/>
        </w:rPr>
        <w:t>VERSION CONTROL</w:t>
      </w:r>
    </w:p>
    <w:tbl>
      <w:tblPr>
        <w:tblStyle w:val="TableGrid"/>
        <w:tblW w:w="10207" w:type="dxa"/>
        <w:tblLook w:val="06A0" w:firstRow="1" w:lastRow="0" w:firstColumn="1" w:lastColumn="0" w:noHBand="1" w:noVBand="1"/>
      </w:tblPr>
      <w:tblGrid>
        <w:gridCol w:w="704"/>
        <w:gridCol w:w="1559"/>
        <w:gridCol w:w="5954"/>
        <w:gridCol w:w="1990"/>
      </w:tblGrid>
      <w:tr w:rsidR="00ED3E0F" w:rsidRPr="00ED3E0F" w14:paraId="1ED5AE6D" w14:textId="77777777" w:rsidTr="000A0376">
        <w:trPr>
          <w:tblHeader/>
        </w:trPr>
        <w:tc>
          <w:tcPr>
            <w:tcW w:w="704" w:type="dxa"/>
            <w:vAlign w:val="center"/>
          </w:tcPr>
          <w:bookmarkEnd w:id="1"/>
          <w:p w14:paraId="2D18BBD2" w14:textId="52BFE764" w:rsidR="000A0376" w:rsidRPr="00ED3E0F" w:rsidRDefault="000A0376" w:rsidP="000A0376">
            <w:pPr>
              <w:pStyle w:val="Tablecolhead"/>
            </w:pPr>
            <w:r w:rsidRPr="00ED3E0F">
              <w:t>No.</w:t>
            </w:r>
          </w:p>
        </w:tc>
        <w:tc>
          <w:tcPr>
            <w:tcW w:w="1559" w:type="dxa"/>
            <w:vAlign w:val="center"/>
          </w:tcPr>
          <w:p w14:paraId="28EA257B" w14:textId="1595BB83" w:rsidR="000A0376" w:rsidRPr="00ED3E0F" w:rsidRDefault="000A0376" w:rsidP="000A0376">
            <w:pPr>
              <w:pStyle w:val="Tablecolhead"/>
            </w:pPr>
            <w:r w:rsidRPr="00ED3E0F">
              <w:t>Date</w:t>
            </w:r>
          </w:p>
        </w:tc>
        <w:tc>
          <w:tcPr>
            <w:tcW w:w="5954" w:type="dxa"/>
            <w:vAlign w:val="center"/>
          </w:tcPr>
          <w:p w14:paraId="39ACB062" w14:textId="451F30F1" w:rsidR="000A0376" w:rsidRPr="00ED3E0F" w:rsidRDefault="000A0376" w:rsidP="000A0376">
            <w:pPr>
              <w:pStyle w:val="Tablecolhead"/>
            </w:pPr>
            <w:r w:rsidRPr="00ED3E0F">
              <w:t>Comments</w:t>
            </w:r>
          </w:p>
        </w:tc>
        <w:tc>
          <w:tcPr>
            <w:tcW w:w="1990" w:type="dxa"/>
            <w:vAlign w:val="center"/>
          </w:tcPr>
          <w:p w14:paraId="30F76B21" w14:textId="5DD8095A" w:rsidR="000A0376" w:rsidRPr="00ED3E0F" w:rsidRDefault="000A0376" w:rsidP="000A0376">
            <w:pPr>
              <w:pStyle w:val="Tablecolhead"/>
            </w:pPr>
            <w:r w:rsidRPr="00ED3E0F">
              <w:t>Next review</w:t>
            </w:r>
          </w:p>
        </w:tc>
      </w:tr>
      <w:tr w:rsidR="002365B4" w14:paraId="7D32F502" w14:textId="77777777" w:rsidTr="000A0376">
        <w:tc>
          <w:tcPr>
            <w:tcW w:w="704" w:type="dxa"/>
          </w:tcPr>
          <w:p w14:paraId="10160C15" w14:textId="48B7BC43" w:rsidR="002365B4" w:rsidRPr="000A0376" w:rsidRDefault="002365B4" w:rsidP="000A0376">
            <w:pPr>
              <w:pStyle w:val="Tabletext"/>
            </w:pPr>
          </w:p>
        </w:tc>
        <w:tc>
          <w:tcPr>
            <w:tcW w:w="1559" w:type="dxa"/>
          </w:tcPr>
          <w:p w14:paraId="2728737D" w14:textId="2C7CBEFD" w:rsidR="002365B4" w:rsidRPr="000A0376" w:rsidRDefault="002365B4" w:rsidP="000A0376">
            <w:pPr>
              <w:pStyle w:val="Tabletext"/>
            </w:pPr>
          </w:p>
        </w:tc>
        <w:tc>
          <w:tcPr>
            <w:tcW w:w="5954" w:type="dxa"/>
          </w:tcPr>
          <w:p w14:paraId="0D84FE5E" w14:textId="40AC4917" w:rsidR="002365B4" w:rsidRPr="000A0376" w:rsidRDefault="002365B4" w:rsidP="000A0376">
            <w:pPr>
              <w:pStyle w:val="Tabletext"/>
            </w:pPr>
          </w:p>
        </w:tc>
        <w:tc>
          <w:tcPr>
            <w:tcW w:w="1990" w:type="dxa"/>
          </w:tcPr>
          <w:p w14:paraId="3BAD2A0C" w14:textId="43EB9B29" w:rsidR="002365B4" w:rsidRPr="000A0376" w:rsidRDefault="002365B4" w:rsidP="000A0376">
            <w:pPr>
              <w:pStyle w:val="Tabletext"/>
            </w:pPr>
          </w:p>
        </w:tc>
      </w:tr>
    </w:tbl>
    <w:p w14:paraId="0C813BB8" w14:textId="77777777" w:rsidR="00162CA9" w:rsidRDefault="00162CA9" w:rsidP="000A0376">
      <w:pPr>
        <w:pStyle w:val="Body"/>
      </w:pPr>
    </w:p>
    <w:sectPr w:rsidR="00162CA9" w:rsidSect="00E62622">
      <w:footerReference w:type="default" r:id="rId1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4066" w14:textId="77777777" w:rsidR="00600844" w:rsidRDefault="00600844">
      <w:r>
        <w:separator/>
      </w:r>
    </w:p>
  </w:endnote>
  <w:endnote w:type="continuationSeparator" w:id="0">
    <w:p w14:paraId="1980B268" w14:textId="77777777" w:rsidR="00600844" w:rsidRDefault="0060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5E82" w14:textId="15D9CF72" w:rsidR="00E261B3" w:rsidRPr="00F65AA9" w:rsidRDefault="00E261B3" w:rsidP="00F84FA0">
    <w:pPr>
      <w:pStyle w:val="Footer"/>
    </w:pPr>
    <w:r>
      <w:rPr>
        <w:noProof/>
        <w:lang w:eastAsia="en-AU"/>
      </w:rPr>
      <mc:AlternateContent>
        <mc:Choice Requires="wps">
          <w:drawing>
            <wp:anchor distT="0" distB="0" distL="114300" distR="114300" simplePos="0" relativeHeight="251668992" behindDoc="0" locked="0" layoutInCell="0" allowOverlap="1" wp14:anchorId="0B22F7F2" wp14:editId="5FF7FEA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E7EB0" w14:textId="0F46FE82"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2F7F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4FgMAADU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DHBZvgWAwAANQYAAA4AAAAAAAAAAAAAAAAA&#10;LgIAAGRycy9lMm9Eb2MueG1sUEsBAi0AFAAGAAgAAAAhAEgNXprfAAAACwEAAA8AAAAAAAAAAAAA&#10;AAAAcAUAAGRycy9kb3ducmV2LnhtbFBLBQYAAAAABAAEAPMAAAB8BgAAAAA=&#10;" o:allowincell="f" filled="f" stroked="f" strokeweight=".5pt">
              <v:textbox inset=",0,,0">
                <w:txbxContent>
                  <w:p w14:paraId="795E7EB0" w14:textId="0F46FE82"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AAF4"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AB17D3B" wp14:editId="261E10C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D2610" w14:textId="319E7FA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B17D3B"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BXBxaGFwMAAD4GAAAOAAAAAAAAAAAAAAAA&#10;AC4CAABkcnMvZTJvRG9jLnhtbFBLAQItABQABgAIAAAAIQBIDV6a3wAAAAsBAAAPAAAAAAAAAAAA&#10;AAAAAHEFAABkcnMvZG93bnJldi54bWxQSwUGAAAAAAQABADzAAAAfQYAAAAA&#10;" o:allowincell="f" filled="f" stroked="f" strokeweight=".5pt">
              <v:textbox inset=",0,,0">
                <w:txbxContent>
                  <w:p w14:paraId="60BD2610" w14:textId="319E7FA5"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E1BA"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A75B186" wp14:editId="402853B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F1C43" w14:textId="28939C2F"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75B18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RlZAnhgDAAA8BgAADgAAAAAAAAAAAAAA&#10;AAAuAgAAZHJzL2Uyb0RvYy54bWxQSwECLQAUAAYACAAAACEASA1emt8AAAALAQAADwAAAAAAAAAA&#10;AAAAAAByBQAAZHJzL2Rvd25yZXYueG1sUEsFBgAAAAAEAAQA8wAAAH4GAAAAAA==&#10;" o:allowincell="f" filled="f" stroked="f" strokeweight=".5pt">
              <v:textbox inset=",0,,0">
                <w:txbxContent>
                  <w:p w14:paraId="286F1C43" w14:textId="28939C2F"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CF86" w14:textId="77777777" w:rsidR="00600844" w:rsidRDefault="00600844" w:rsidP="002862F1">
      <w:pPr>
        <w:spacing w:before="120"/>
      </w:pPr>
      <w:r>
        <w:separator/>
      </w:r>
    </w:p>
  </w:footnote>
  <w:footnote w:type="continuationSeparator" w:id="0">
    <w:p w14:paraId="0B7C43B7" w14:textId="77777777" w:rsidR="00600844" w:rsidRDefault="0060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3B7C"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134B" w14:textId="4D2122AD" w:rsidR="000A0376" w:rsidRPr="0051568D" w:rsidRDefault="00C767B8" w:rsidP="0011701A">
    <w:pPr>
      <w:pStyle w:val="Header"/>
    </w:pPr>
    <w:r>
      <w:t>Contractor</w:t>
    </w:r>
    <w:r w:rsidRPr="008239CC">
      <w:t xml:space="preserve"> </w:t>
    </w:r>
    <w:r w:rsidR="000A0376" w:rsidRPr="00600844">
      <w:t>policy</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374E5"/>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3DD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39CC"/>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37463"/>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36C5"/>
    <w:rsid w:val="00C35484"/>
    <w:rsid w:val="00C4173A"/>
    <w:rsid w:val="00C50DED"/>
    <w:rsid w:val="00C602FF"/>
    <w:rsid w:val="00C61174"/>
    <w:rsid w:val="00C6148F"/>
    <w:rsid w:val="00C621B1"/>
    <w:rsid w:val="00C62F7A"/>
    <w:rsid w:val="00C63B9C"/>
    <w:rsid w:val="00C6682F"/>
    <w:rsid w:val="00C67BF4"/>
    <w:rsid w:val="00C7275E"/>
    <w:rsid w:val="00C74C5D"/>
    <w:rsid w:val="00C767B8"/>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746E-99FE-4A52-9B1B-2D14B00C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Contractor policy</vt:lpstr>
    </vt:vector>
  </TitlesOfParts>
  <Manager/>
  <Company/>
  <LinksUpToDate>false</LinksUpToDate>
  <CharactersWithSpaces>2017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policy</dc:title>
  <dc:subject/>
  <dc:creator/>
  <cp:keywords/>
  <dc:description/>
  <cp:lastModifiedBy/>
  <cp:revision>1</cp:revision>
  <dcterms:created xsi:type="dcterms:W3CDTF">2021-09-06T01:01:00Z</dcterms:created>
  <dcterms:modified xsi:type="dcterms:W3CDTF">2021-09-06T01:01:00Z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2021-09-06T01:01:46Z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a78a54f4-7d3e-4812-9654-665facced94f</vt:lpwstr>
  </property>
  <property fmtid="{D5CDD505-2E9C-101B-9397-08002B2CF9AE}" pid="8" name="MSIP_Label_efdf5488-3066-4b6c-8fea-9472b8a1f34c_ContentBits">
    <vt:lpwstr>0</vt:lpwstr>
  </property>
</Properties>
</file>