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1E723" w14:textId="77777777" w:rsidR="00002990" w:rsidRPr="003072C6" w:rsidRDefault="00224498" w:rsidP="00A55989">
      <w:pPr>
        <w:pStyle w:val="DHHSbodynospace"/>
      </w:pPr>
      <w:r>
        <w:rPr>
          <w:noProof/>
          <w:lang w:eastAsia="en-AU"/>
        </w:rPr>
        <w:drawing>
          <wp:anchor distT="0" distB="0" distL="114300" distR="114300" simplePos="0" relativeHeight="251658240" behindDoc="1" locked="1" layoutInCell="0" allowOverlap="1" wp14:anchorId="6FCA42F2" wp14:editId="3C5ED08B">
            <wp:simplePos x="0" y="0"/>
            <wp:positionH relativeFrom="page">
              <wp:posOffset>0</wp:posOffset>
            </wp:positionH>
            <wp:positionV relativeFrom="page">
              <wp:posOffset>0</wp:posOffset>
            </wp:positionV>
            <wp:extent cx="7563485" cy="10700385"/>
            <wp:effectExtent l="0" t="0" r="0" b="0"/>
            <wp:wrapNone/>
            <wp:docPr id="95" name="Picture 95" descr="Victoria State Government Department of Human Servic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Victoria State Government Department of Human Service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2C616B4D" w14:textId="77777777" w:rsidTr="004C5777">
        <w:trPr>
          <w:trHeight w:val="3988"/>
        </w:trPr>
        <w:tc>
          <w:tcPr>
            <w:tcW w:w="7938" w:type="dxa"/>
            <w:shd w:val="clear" w:color="auto" w:fill="auto"/>
          </w:tcPr>
          <w:p w14:paraId="217D23BD" w14:textId="77777777" w:rsidR="00C416E1" w:rsidRPr="00C722EF" w:rsidRDefault="003F2D0A" w:rsidP="00C722EF">
            <w:pPr>
              <w:pStyle w:val="DHHSreportmaintitlecover"/>
            </w:pPr>
            <w:r>
              <w:t>Review of assisted reproductive treatment</w:t>
            </w:r>
          </w:p>
          <w:p w14:paraId="5CB52536" w14:textId="64D25654" w:rsidR="003F2D0A" w:rsidRPr="00C722EF" w:rsidRDefault="003F2D0A" w:rsidP="00C722EF">
            <w:pPr>
              <w:pStyle w:val="DHHSreportsubtitlecover"/>
            </w:pPr>
            <w:r>
              <w:t>Consultation paper – Mr Michael Gorton AM</w:t>
            </w:r>
          </w:p>
        </w:tc>
      </w:tr>
      <w:tr w:rsidR="001817CD" w:rsidRPr="003072C6" w14:paraId="26BB0AD6" w14:textId="77777777" w:rsidTr="004C5777">
        <w:trPr>
          <w:trHeight w:val="4664"/>
        </w:trPr>
        <w:tc>
          <w:tcPr>
            <w:tcW w:w="10252" w:type="dxa"/>
            <w:shd w:val="clear" w:color="auto" w:fill="auto"/>
          </w:tcPr>
          <w:p w14:paraId="305E24EB" w14:textId="77777777" w:rsidR="00BC01C1" w:rsidRPr="003072C6" w:rsidRDefault="00BC01C1" w:rsidP="00C722EF">
            <w:pPr>
              <w:pStyle w:val="Coverinstructions"/>
            </w:pPr>
          </w:p>
        </w:tc>
      </w:tr>
    </w:tbl>
    <w:p w14:paraId="709B87CF" w14:textId="77777777" w:rsidR="0069374A" w:rsidRPr="003072C6" w:rsidRDefault="0069374A" w:rsidP="00C2657D">
      <w:pPr>
        <w:pStyle w:val="DHHSbodynospace"/>
        <w:ind w:left="-454"/>
      </w:pPr>
    </w:p>
    <w:p w14:paraId="19B608C3" w14:textId="77777777"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14:paraId="777ADE5A" w14:textId="16181E21"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0A4F7AD3" w14:textId="77777777" w:rsidTr="00564E8F">
        <w:trPr>
          <w:trHeight w:val="4313"/>
        </w:trPr>
        <w:tc>
          <w:tcPr>
            <w:tcW w:w="9401" w:type="dxa"/>
          </w:tcPr>
          <w:p w14:paraId="3FB127C5" w14:textId="77777777" w:rsidR="00564E8F" w:rsidRPr="00605B5B" w:rsidRDefault="00564E8F" w:rsidP="00031263">
            <w:pPr>
              <w:pStyle w:val="DHHSbody"/>
              <w:rPr>
                <w:i/>
                <w:color w:val="008950"/>
                <w:sz w:val="26"/>
                <w:szCs w:val="26"/>
              </w:rPr>
            </w:pPr>
          </w:p>
        </w:tc>
      </w:tr>
      <w:tr w:rsidR="00564E8F" w:rsidRPr="003072C6" w14:paraId="7A3D1AD1" w14:textId="77777777" w:rsidTr="001F09DC">
        <w:trPr>
          <w:trHeight w:val="6336"/>
        </w:trPr>
        <w:tc>
          <w:tcPr>
            <w:tcW w:w="9401" w:type="dxa"/>
            <w:vAlign w:val="bottom"/>
          </w:tcPr>
          <w:p w14:paraId="2627A45B" w14:textId="3B05DFEE" w:rsid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To receive this publicatio</w:t>
            </w:r>
            <w:r w:rsidR="00257205">
              <w:rPr>
                <w:rFonts w:ascii="Arial" w:eastAsia="Times" w:hAnsi="Arial"/>
                <w:sz w:val="24"/>
                <w:szCs w:val="19"/>
              </w:rPr>
              <w:t>n in an accessible format phone 03 9096 5275</w:t>
            </w:r>
            <w:r w:rsidRPr="00605B5B">
              <w:rPr>
                <w:rFonts w:ascii="Arial" w:eastAsia="Times" w:hAnsi="Arial"/>
                <w:sz w:val="24"/>
                <w:szCs w:val="19"/>
              </w:rPr>
              <w:t>, using the National Relay Service</w:t>
            </w:r>
            <w:r w:rsidR="00257205">
              <w:rPr>
                <w:rFonts w:ascii="Arial" w:eastAsia="Times" w:hAnsi="Arial"/>
                <w:sz w:val="24"/>
                <w:szCs w:val="19"/>
              </w:rPr>
              <w:t xml:space="preserve"> 13 36 77 if required, or </w:t>
            </w:r>
            <w:hyperlink r:id="rId10" w:history="1">
              <w:r w:rsidR="00257205" w:rsidRPr="00920BC9">
                <w:rPr>
                  <w:rStyle w:val="Hyperlink"/>
                  <w:rFonts w:ascii="Arial" w:eastAsia="Times" w:hAnsi="Arial"/>
                  <w:sz w:val="24"/>
                  <w:szCs w:val="19"/>
                </w:rPr>
                <w:t xml:space="preserve">email </w:t>
              </w:r>
              <w:r w:rsidR="00470F9C" w:rsidRPr="00920BC9">
                <w:rPr>
                  <w:rStyle w:val="Hyperlink"/>
                  <w:rFonts w:ascii="Arial" w:eastAsia="Times" w:hAnsi="Arial"/>
                  <w:sz w:val="24"/>
                  <w:szCs w:val="19"/>
                </w:rPr>
                <w:t>Assisted Reproductive Treatment Review</w:t>
              </w:r>
            </w:hyperlink>
            <w:r w:rsidR="00470F9C" w:rsidRPr="00470F9C">
              <w:rPr>
                <w:rFonts w:ascii="Arial" w:eastAsia="Times" w:hAnsi="Arial"/>
                <w:sz w:val="24"/>
                <w:szCs w:val="19"/>
              </w:rPr>
              <w:t xml:space="preserve"> </w:t>
            </w:r>
            <w:r w:rsidR="00470F9C">
              <w:rPr>
                <w:rFonts w:ascii="Arial" w:eastAsia="Times" w:hAnsi="Arial"/>
                <w:sz w:val="24"/>
                <w:szCs w:val="19"/>
              </w:rPr>
              <w:t>&lt;</w:t>
            </w:r>
            <w:r w:rsidR="00470F9C" w:rsidRPr="00470F9C">
              <w:rPr>
                <w:rFonts w:ascii="Arial" w:eastAsia="Times" w:hAnsi="Arial"/>
                <w:sz w:val="24"/>
                <w:szCs w:val="19"/>
              </w:rPr>
              <w:t>art.review@dhhs.vic.gov.au</w:t>
            </w:r>
            <w:r w:rsidR="00470F9C">
              <w:rPr>
                <w:rFonts w:ascii="Arial" w:eastAsia="Times" w:hAnsi="Arial"/>
                <w:sz w:val="24"/>
                <w:szCs w:val="19"/>
              </w:rPr>
              <w:t>&gt;</w:t>
            </w:r>
          </w:p>
          <w:p w14:paraId="7D938630" w14:textId="7963EB09" w:rsidR="00470F9C" w:rsidRPr="00605B5B" w:rsidRDefault="00470F9C" w:rsidP="00470F9C">
            <w:pPr>
              <w:spacing w:after="200" w:line="300" w:lineRule="atLeast"/>
              <w:rPr>
                <w:rFonts w:ascii="Arial" w:eastAsia="Times" w:hAnsi="Arial"/>
                <w:sz w:val="24"/>
                <w:szCs w:val="19"/>
              </w:rPr>
            </w:pPr>
            <w:r w:rsidRPr="00470F9C">
              <w:rPr>
                <w:rFonts w:ascii="Arial" w:eastAsia="Times" w:hAnsi="Arial"/>
                <w:sz w:val="24"/>
                <w:szCs w:val="19"/>
              </w:rPr>
              <w:t>We have a generic email art.review@dhhs.vic.gov.au</w:t>
            </w:r>
          </w:p>
          <w:p w14:paraId="59D8F745" w14:textId="77777777"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73930574" w14:textId="046106E5" w:rsid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00E565A5">
              <w:rPr>
                <w:rFonts w:ascii="Arial" w:eastAsia="Times" w:hAnsi="Arial"/>
              </w:rPr>
              <w:t xml:space="preserve"> August, 2018</w:t>
            </w:r>
          </w:p>
          <w:p w14:paraId="2DD41600" w14:textId="71DAE900" w:rsidR="00EA0749" w:rsidRDefault="00EA0749" w:rsidP="003F2D0A">
            <w:pPr>
              <w:spacing w:after="120" w:line="270" w:lineRule="atLeast"/>
              <w:rPr>
                <w:rFonts w:ascii="Arial" w:eastAsia="Times" w:hAnsi="Arial"/>
              </w:rPr>
            </w:pPr>
            <w:r w:rsidRPr="00EA0749">
              <w:rPr>
                <w:rFonts w:ascii="Arial" w:eastAsia="Times" w:hAnsi="Arial"/>
              </w:rPr>
              <w:t xml:space="preserve">ISBN 978-1-76069-547-7 (pdf/online/MS word) </w:t>
            </w:r>
          </w:p>
          <w:p w14:paraId="6A4528DA" w14:textId="3C5CD18C" w:rsidR="00564E8F" w:rsidRPr="003F2D0A" w:rsidRDefault="00605B5B" w:rsidP="003F2D0A">
            <w:pPr>
              <w:spacing w:after="120" w:line="270" w:lineRule="atLeast"/>
              <w:rPr>
                <w:rFonts w:ascii="Arial" w:eastAsia="Times" w:hAnsi="Arial"/>
                <w:szCs w:val="19"/>
              </w:rPr>
            </w:pPr>
            <w:r w:rsidRPr="00E565A5">
              <w:rPr>
                <w:rFonts w:ascii="Arial" w:eastAsia="Times" w:hAnsi="Arial"/>
                <w:color w:val="000000" w:themeColor="text1"/>
                <w:szCs w:val="19"/>
              </w:rPr>
              <w:t xml:space="preserve">Available at </w:t>
            </w:r>
            <w:hyperlink r:id="rId11" w:history="1">
              <w:r w:rsidR="009114FC" w:rsidRPr="009114FC">
                <w:rPr>
                  <w:rStyle w:val="Hyperlink"/>
                  <w:rFonts w:ascii="Arial" w:eastAsia="Times" w:hAnsi="Arial"/>
                  <w:szCs w:val="19"/>
                </w:rPr>
                <w:t>Review of Assisted Reproductive Treatment</w:t>
              </w:r>
            </w:hyperlink>
            <w:r w:rsidR="009114FC" w:rsidRPr="009114FC">
              <w:rPr>
                <w:rFonts w:ascii="Arial" w:eastAsia="Times" w:hAnsi="Arial"/>
                <w:color w:val="000000" w:themeColor="text1"/>
                <w:szCs w:val="19"/>
              </w:rPr>
              <w:t xml:space="preserve"> </w:t>
            </w:r>
            <w:r w:rsidR="00E565A5">
              <w:rPr>
                <w:rFonts w:ascii="Arial" w:eastAsia="Times" w:hAnsi="Arial"/>
                <w:color w:val="000000" w:themeColor="text1"/>
                <w:szCs w:val="19"/>
              </w:rPr>
              <w:t>&lt;</w:t>
            </w:r>
            <w:r w:rsidR="00E565A5" w:rsidRPr="00E565A5">
              <w:rPr>
                <w:rFonts w:ascii="Arial" w:eastAsia="Times" w:hAnsi="Arial"/>
                <w:color w:val="000000" w:themeColor="text1"/>
              </w:rPr>
              <w:t>https://www2.health.vic.gov.au/hospitals-and-health-services/patient-care/perinatal-reproductive/assisted-reproduction/regulatory-review</w:t>
            </w:r>
            <w:r w:rsidR="00E565A5">
              <w:rPr>
                <w:rFonts w:ascii="Arial" w:eastAsia="Times" w:hAnsi="Arial"/>
                <w:color w:val="000000" w:themeColor="text1"/>
              </w:rPr>
              <w:t>&gt;</w:t>
            </w:r>
          </w:p>
        </w:tc>
      </w:tr>
      <w:tr w:rsidR="009906C7" w:rsidRPr="003072C6" w14:paraId="0BB689FA" w14:textId="77777777" w:rsidTr="009906C7">
        <w:tc>
          <w:tcPr>
            <w:tcW w:w="9401" w:type="dxa"/>
            <w:vAlign w:val="bottom"/>
          </w:tcPr>
          <w:p w14:paraId="153ACC26" w14:textId="77777777" w:rsidR="009906C7" w:rsidRPr="003072C6" w:rsidRDefault="009906C7" w:rsidP="009906C7">
            <w:pPr>
              <w:pStyle w:val="DHHSbody"/>
            </w:pPr>
          </w:p>
        </w:tc>
      </w:tr>
    </w:tbl>
    <w:p w14:paraId="74D7E9D3" w14:textId="77777777" w:rsidR="00ED4D17" w:rsidRPr="003072C6" w:rsidRDefault="00ED4D17" w:rsidP="003072C6">
      <w:pPr>
        <w:pStyle w:val="DHHSbody"/>
      </w:pPr>
    </w:p>
    <w:p w14:paraId="03CFA768" w14:textId="413E48C6" w:rsidR="00E565A5" w:rsidRPr="0005099A" w:rsidRDefault="00D126E9" w:rsidP="00E565A5">
      <w:pPr>
        <w:pStyle w:val="Heading1"/>
      </w:pPr>
      <w:r>
        <w:br w:type="page"/>
      </w:r>
      <w:bookmarkStart w:id="0" w:name="_Toc522718253"/>
      <w:r w:rsidR="00E565A5">
        <w:lastRenderedPageBreak/>
        <w:t>Foreword</w:t>
      </w:r>
      <w:bookmarkEnd w:id="0"/>
    </w:p>
    <w:p w14:paraId="1A88FCF9" w14:textId="50FCCB87" w:rsidR="0055767F" w:rsidRDefault="0055767F" w:rsidP="0055767F">
      <w:pPr>
        <w:pStyle w:val="DHHSbody"/>
        <w:jc w:val="both"/>
      </w:pPr>
      <w:r>
        <w:t>It is 40 years since the first in vitro fertilisation (IVF) child, Louise Brown, was born in the United Kingdom. Victoria followed two years later with the birth of Candice Reed, the first Australian IVF child, born in Melbourne.</w:t>
      </w:r>
    </w:p>
    <w:p w14:paraId="145DA943" w14:textId="0D18E797" w:rsidR="0055767F" w:rsidRDefault="0055767F" w:rsidP="0055767F">
      <w:pPr>
        <w:pStyle w:val="DHHSbody"/>
        <w:jc w:val="both"/>
      </w:pPr>
      <w:r>
        <w:t>Victoria created its ‘first in the world’ legislation regulating assisted reproductive treatment in 1984, with substantial revisions to the legislation in 1995 and 2008.</w:t>
      </w:r>
    </w:p>
    <w:p w14:paraId="683329C8" w14:textId="5B5C086C" w:rsidR="0055767F" w:rsidRDefault="0055767F" w:rsidP="0055767F">
      <w:pPr>
        <w:pStyle w:val="DHHSbody"/>
        <w:jc w:val="both"/>
      </w:pPr>
      <w:r>
        <w:t>It is now a decade on since the last significant review of assisted reproductive treatment regulation in Victoria, and it is timely to reflect on the significant changes that have occurred since then, including:</w:t>
      </w:r>
    </w:p>
    <w:p w14:paraId="0DD6D193" w14:textId="78D03746" w:rsidR="0055767F" w:rsidRDefault="0055767F" w:rsidP="0055767F">
      <w:pPr>
        <w:pStyle w:val="DHHSbullet1"/>
      </w:pPr>
      <w:r>
        <w:t>changes to the number, ownership and management of assisted reproductive treatment clinics from the clinician-owned and led clinics originally established in Victoria</w:t>
      </w:r>
    </w:p>
    <w:p w14:paraId="0532A7CF" w14:textId="66E57436" w:rsidR="0055767F" w:rsidRDefault="0055767F" w:rsidP="0055767F">
      <w:pPr>
        <w:pStyle w:val="DHHSbullet1"/>
      </w:pPr>
      <w:r>
        <w:t>great advances in treatments and technology for IVF and related procedures</w:t>
      </w:r>
    </w:p>
    <w:p w14:paraId="035C548B" w14:textId="61D6AACD" w:rsidR="0055767F" w:rsidRDefault="0055767F" w:rsidP="0055767F">
      <w:pPr>
        <w:pStyle w:val="DHHSbullet1lastline"/>
      </w:pPr>
      <w:proofErr w:type="gramStart"/>
      <w:r>
        <w:t>changes</w:t>
      </w:r>
      <w:proofErr w:type="gramEnd"/>
      <w:r>
        <w:t xml:space="preserve"> to social values and opinions, including changes to legislative rights and responsibilities, changes to the </w:t>
      </w:r>
      <w:r w:rsidRPr="004C26CB">
        <w:rPr>
          <w:i/>
        </w:rPr>
        <w:t xml:space="preserve">Marriage Act </w:t>
      </w:r>
      <w:r>
        <w:t>for same-sex marriage and other changes dealing with gender and sexuality.</w:t>
      </w:r>
    </w:p>
    <w:p w14:paraId="08240FA6" w14:textId="03635630" w:rsidR="0055767F" w:rsidRDefault="0055767F" w:rsidP="0055767F">
      <w:pPr>
        <w:pStyle w:val="DHHSbody"/>
        <w:jc w:val="both"/>
      </w:pPr>
      <w:r>
        <w:t>I acknowledge that many Victorians have been assisted by assisted reproductive treatment to have families, and the great joy it brings.</w:t>
      </w:r>
    </w:p>
    <w:p w14:paraId="6A78FACA" w14:textId="0F7954C4" w:rsidR="0055767F" w:rsidRDefault="0055767F" w:rsidP="0055767F">
      <w:pPr>
        <w:pStyle w:val="DHHSbody"/>
      </w:pPr>
      <w:r>
        <w:t xml:space="preserve">Assisted reproductive treatment offers many benefits, and it is important that it is not </w:t>
      </w:r>
      <w:r w:rsidRPr="00B974D4">
        <w:t>inappropriately</w:t>
      </w:r>
      <w:r>
        <w:t xml:space="preserve"> limited by people’s ability to pay or by where they live, nor affected by inadequate knowledge or information, or by discrimination according to gender, sexuality, identity, race or other attributes.</w:t>
      </w:r>
    </w:p>
    <w:p w14:paraId="3E3A0D05" w14:textId="3CB58C90" w:rsidR="0055767F" w:rsidRDefault="0055767F" w:rsidP="0055767F">
      <w:pPr>
        <w:pStyle w:val="DHHSbody"/>
      </w:pPr>
      <w:r>
        <w:t xml:space="preserve">It is also important to provide choice for those seeking or needing assisted reproductive treatment to commence or continue a family – but choices should be based on clear, honest information about risks, chances of </w:t>
      </w:r>
      <w:r w:rsidRPr="00B974D4">
        <w:t>success</w:t>
      </w:r>
      <w:r>
        <w:t xml:space="preserve"> and cost.</w:t>
      </w:r>
    </w:p>
    <w:p w14:paraId="54125966" w14:textId="089B669D" w:rsidR="0055767F" w:rsidRDefault="0055767F" w:rsidP="0055767F">
      <w:pPr>
        <w:pStyle w:val="DHHSbody"/>
      </w:pPr>
      <w:r>
        <w:t>This review offers the opportunity to consider the issues and the challenges affecting the assisted reproductive treatment industry in Victoria and, hopefully, to suggest changes to improve services for the benefit of all Victorians who may need assisted reproductive treatment in the future.</w:t>
      </w:r>
    </w:p>
    <w:p w14:paraId="5EFC7D10" w14:textId="1BDE5458" w:rsidR="0055767F" w:rsidRDefault="0055767F" w:rsidP="0055767F">
      <w:pPr>
        <w:pStyle w:val="DHHSbody"/>
      </w:pPr>
      <w:r>
        <w:t xml:space="preserve">This review is reaching out to the community, to those who have used assisted reproductive treatment, or those who have specialist knowledge, to suggest changes and recommend improvements. I invite all </w:t>
      </w:r>
      <w:r w:rsidRPr="00B974D4">
        <w:t>interested</w:t>
      </w:r>
      <w:r>
        <w:t xml:space="preserve"> Victorians to provide information on their experience and share their views on future changes.</w:t>
      </w:r>
    </w:p>
    <w:p w14:paraId="1756B4F1" w14:textId="3B567A41" w:rsidR="0055767F" w:rsidRDefault="0055767F" w:rsidP="0055767F">
      <w:pPr>
        <w:pStyle w:val="DHHSbody"/>
      </w:pPr>
      <w:r>
        <w:t>I am delighted to be conducting this review, and look forward to engaging with the Victorian community in relation to these important issues.</w:t>
      </w:r>
    </w:p>
    <w:p w14:paraId="4DD17FB5" w14:textId="4E615273" w:rsidR="00E565A5" w:rsidRDefault="0055767F" w:rsidP="004956E8">
      <w:pPr>
        <w:pStyle w:val="DHHSbody"/>
        <w:spacing w:after="240"/>
      </w:pPr>
      <w:r>
        <w:t>Michael Gorton AM</w:t>
      </w:r>
    </w:p>
    <w:tbl>
      <w:tblPr>
        <w:tblStyle w:val="TableGrid"/>
        <w:tblW w:w="0" w:type="auto"/>
        <w:tblInd w:w="-5" w:type="dxa"/>
        <w:tblLook w:val="04A0" w:firstRow="1" w:lastRow="0" w:firstColumn="1" w:lastColumn="0" w:noHBand="0" w:noVBand="1"/>
      </w:tblPr>
      <w:tblGrid>
        <w:gridCol w:w="9293"/>
      </w:tblGrid>
      <w:tr w:rsidR="00E565A5" w14:paraId="628669A2" w14:textId="77777777" w:rsidTr="008526EA">
        <w:tc>
          <w:tcPr>
            <w:tcW w:w="9293" w:type="dxa"/>
          </w:tcPr>
          <w:p w14:paraId="6C324CA6" w14:textId="0CDE630E" w:rsidR="00E565A5" w:rsidRPr="00D126E9" w:rsidRDefault="00E565A5" w:rsidP="008526EA">
            <w:pPr>
              <w:pStyle w:val="DHHSbody"/>
              <w:rPr>
                <w:b/>
              </w:rPr>
            </w:pPr>
            <w:r w:rsidRPr="00D126E9">
              <w:rPr>
                <w:b/>
              </w:rPr>
              <w:t xml:space="preserve">The </w:t>
            </w:r>
            <w:r>
              <w:rPr>
                <w:b/>
              </w:rPr>
              <w:t>r</w:t>
            </w:r>
            <w:r w:rsidRPr="00D126E9">
              <w:rPr>
                <w:b/>
              </w:rPr>
              <w:t xml:space="preserve">eview </w:t>
            </w:r>
            <w:r>
              <w:rPr>
                <w:b/>
              </w:rPr>
              <w:t>t</w:t>
            </w:r>
            <w:r w:rsidRPr="00D126E9">
              <w:rPr>
                <w:b/>
              </w:rPr>
              <w:t>eam</w:t>
            </w:r>
          </w:p>
          <w:p w14:paraId="60B366ED" w14:textId="7F9CD19F" w:rsidR="00E565A5" w:rsidRDefault="00E565A5" w:rsidP="008526EA">
            <w:pPr>
              <w:pStyle w:val="DHHSbody"/>
            </w:pPr>
            <w:r>
              <w:t>The review is being conducted by Michael Gorton AM, a former Chair of the Victorian Assisted Reproductive Treatment Authority and Patient Review Panel under the current assisted reproductive treatment legislation. He is a lawyer and a former Chair of the Victorian Equal Opportunity and Human Rights Commission and Chair of the Victorian Biotechnology Ethics Advisory Committee. He is currently the Chair of Alfred Health, the Chair of the Australian Health Practitioner Regulation Agency and a Board member of Ambulance Victoria and the Australasian College for Emergency Medicine.</w:t>
            </w:r>
          </w:p>
          <w:p w14:paraId="5D807E38" w14:textId="77777777" w:rsidR="00E565A5" w:rsidRDefault="00E565A5" w:rsidP="008526EA">
            <w:pPr>
              <w:pStyle w:val="DHHSbody"/>
            </w:pPr>
            <w:r>
              <w:t>Michael is being assisted by Emma Turner. Other members of the Review team include:</w:t>
            </w:r>
          </w:p>
          <w:p w14:paraId="2577084E" w14:textId="77777777" w:rsidR="00E565A5" w:rsidRDefault="00E565A5" w:rsidP="008526EA">
            <w:pPr>
              <w:pStyle w:val="DHHSbody"/>
            </w:pPr>
            <w:r>
              <w:t xml:space="preserve">Dr Jeff Rich, Dr Genevieve Cowie, Rebekah McDonald, Alison Morris and Sophie </w:t>
            </w:r>
            <w:proofErr w:type="spellStart"/>
            <w:r>
              <w:t>Vasenszky</w:t>
            </w:r>
            <w:proofErr w:type="spellEnd"/>
            <w:r>
              <w:t>.</w:t>
            </w:r>
          </w:p>
        </w:tc>
      </w:tr>
    </w:tbl>
    <w:p w14:paraId="74DD5B81" w14:textId="4F0C47B4" w:rsidR="00AC0C3B" w:rsidRPr="0005099A" w:rsidRDefault="00D126E9" w:rsidP="00D126E9">
      <w:pPr>
        <w:pStyle w:val="DHHSTOCheadingreport"/>
      </w:pPr>
      <w:r>
        <w:br w:type="page"/>
      </w:r>
      <w:r w:rsidR="00AC0C3B" w:rsidRPr="0005099A">
        <w:lastRenderedPageBreak/>
        <w:t>Contents</w:t>
      </w:r>
    </w:p>
    <w:p w14:paraId="2C300275" w14:textId="77777777" w:rsidR="004E7328" w:rsidRDefault="00E15DA9">
      <w:pPr>
        <w:pStyle w:val="TOC1"/>
        <w:rPr>
          <w:rFonts w:asciiTheme="minorHAnsi" w:eastAsiaTheme="minorEastAsia" w:hAnsiTheme="minorHAnsi" w:cstheme="minorBidi"/>
          <w:b w:val="0"/>
          <w:sz w:val="22"/>
          <w:szCs w:val="22"/>
          <w:lang w:eastAsia="zh-CN"/>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22718253" w:history="1">
        <w:r w:rsidR="004E7328" w:rsidRPr="00424A78">
          <w:rPr>
            <w:rStyle w:val="Hyperlink"/>
          </w:rPr>
          <w:t>Foreword</w:t>
        </w:r>
        <w:r w:rsidR="004E7328">
          <w:rPr>
            <w:webHidden/>
          </w:rPr>
          <w:tab/>
        </w:r>
        <w:r w:rsidR="004E7328">
          <w:rPr>
            <w:webHidden/>
          </w:rPr>
          <w:fldChar w:fldCharType="begin"/>
        </w:r>
        <w:r w:rsidR="004E7328">
          <w:rPr>
            <w:webHidden/>
          </w:rPr>
          <w:instrText xml:space="preserve"> PAGEREF _Toc522718253 \h </w:instrText>
        </w:r>
        <w:r w:rsidR="004E7328">
          <w:rPr>
            <w:webHidden/>
          </w:rPr>
        </w:r>
        <w:r w:rsidR="004E7328">
          <w:rPr>
            <w:webHidden/>
          </w:rPr>
          <w:fldChar w:fldCharType="separate"/>
        </w:r>
        <w:r w:rsidR="00433DFD">
          <w:rPr>
            <w:webHidden/>
          </w:rPr>
          <w:t>3</w:t>
        </w:r>
        <w:r w:rsidR="004E7328">
          <w:rPr>
            <w:webHidden/>
          </w:rPr>
          <w:fldChar w:fldCharType="end"/>
        </w:r>
      </w:hyperlink>
    </w:p>
    <w:p w14:paraId="48DB1FB7" w14:textId="77777777" w:rsidR="004E7328" w:rsidRDefault="00637FFC">
      <w:pPr>
        <w:pStyle w:val="TOC1"/>
        <w:rPr>
          <w:rFonts w:asciiTheme="minorHAnsi" w:eastAsiaTheme="minorEastAsia" w:hAnsiTheme="minorHAnsi" w:cstheme="minorBidi"/>
          <w:b w:val="0"/>
          <w:sz w:val="22"/>
          <w:szCs w:val="22"/>
          <w:lang w:eastAsia="zh-CN"/>
        </w:rPr>
      </w:pPr>
      <w:hyperlink w:anchor="_Toc522718254" w:history="1">
        <w:r w:rsidR="004E7328" w:rsidRPr="00424A78">
          <w:rPr>
            <w:rStyle w:val="Hyperlink"/>
          </w:rPr>
          <w:t>Introduction</w:t>
        </w:r>
        <w:r w:rsidR="004E7328">
          <w:rPr>
            <w:webHidden/>
          </w:rPr>
          <w:tab/>
        </w:r>
        <w:r w:rsidR="004E7328">
          <w:rPr>
            <w:webHidden/>
          </w:rPr>
          <w:fldChar w:fldCharType="begin"/>
        </w:r>
        <w:r w:rsidR="004E7328">
          <w:rPr>
            <w:webHidden/>
          </w:rPr>
          <w:instrText xml:space="preserve"> PAGEREF _Toc522718254 \h </w:instrText>
        </w:r>
        <w:r w:rsidR="004E7328">
          <w:rPr>
            <w:webHidden/>
          </w:rPr>
        </w:r>
        <w:r w:rsidR="004E7328">
          <w:rPr>
            <w:webHidden/>
          </w:rPr>
          <w:fldChar w:fldCharType="separate"/>
        </w:r>
        <w:r w:rsidR="00433DFD">
          <w:rPr>
            <w:webHidden/>
          </w:rPr>
          <w:t>5</w:t>
        </w:r>
        <w:r w:rsidR="004E7328">
          <w:rPr>
            <w:webHidden/>
          </w:rPr>
          <w:fldChar w:fldCharType="end"/>
        </w:r>
      </w:hyperlink>
    </w:p>
    <w:p w14:paraId="195C87D3" w14:textId="77777777" w:rsidR="004E7328" w:rsidRDefault="00637FFC">
      <w:pPr>
        <w:pStyle w:val="TOC2"/>
        <w:rPr>
          <w:rFonts w:asciiTheme="minorHAnsi" w:eastAsiaTheme="minorEastAsia" w:hAnsiTheme="minorHAnsi" w:cstheme="minorBidi"/>
          <w:sz w:val="22"/>
          <w:szCs w:val="22"/>
          <w:lang w:eastAsia="zh-CN"/>
        </w:rPr>
      </w:pPr>
      <w:hyperlink w:anchor="_Toc522718255" w:history="1">
        <w:r w:rsidR="004E7328" w:rsidRPr="00424A78">
          <w:rPr>
            <w:rStyle w:val="Hyperlink"/>
          </w:rPr>
          <w:t>Scopeand purpose of the review</w:t>
        </w:r>
        <w:r w:rsidR="004E7328">
          <w:rPr>
            <w:webHidden/>
          </w:rPr>
          <w:tab/>
        </w:r>
        <w:r w:rsidR="004E7328">
          <w:rPr>
            <w:webHidden/>
          </w:rPr>
          <w:fldChar w:fldCharType="begin"/>
        </w:r>
        <w:r w:rsidR="004E7328">
          <w:rPr>
            <w:webHidden/>
          </w:rPr>
          <w:instrText xml:space="preserve"> PAGEREF _Toc522718255 \h </w:instrText>
        </w:r>
        <w:r w:rsidR="004E7328">
          <w:rPr>
            <w:webHidden/>
          </w:rPr>
        </w:r>
        <w:r w:rsidR="004E7328">
          <w:rPr>
            <w:webHidden/>
          </w:rPr>
          <w:fldChar w:fldCharType="separate"/>
        </w:r>
        <w:r w:rsidR="00433DFD">
          <w:rPr>
            <w:webHidden/>
          </w:rPr>
          <w:t>6</w:t>
        </w:r>
        <w:r w:rsidR="004E7328">
          <w:rPr>
            <w:webHidden/>
          </w:rPr>
          <w:fldChar w:fldCharType="end"/>
        </w:r>
      </w:hyperlink>
    </w:p>
    <w:p w14:paraId="0DD3630D" w14:textId="77777777" w:rsidR="004E7328" w:rsidRDefault="00637FFC">
      <w:pPr>
        <w:pStyle w:val="TOC2"/>
        <w:rPr>
          <w:rFonts w:asciiTheme="minorHAnsi" w:eastAsiaTheme="minorEastAsia" w:hAnsiTheme="minorHAnsi" w:cstheme="minorBidi"/>
          <w:sz w:val="22"/>
          <w:szCs w:val="22"/>
          <w:lang w:eastAsia="zh-CN"/>
        </w:rPr>
      </w:pPr>
      <w:hyperlink w:anchor="_Toc522718256" w:history="1">
        <w:r w:rsidR="004E7328" w:rsidRPr="00424A78">
          <w:rPr>
            <w:rStyle w:val="Hyperlink"/>
          </w:rPr>
          <w:t>Approach and purpose of this paper</w:t>
        </w:r>
        <w:r w:rsidR="004E7328">
          <w:rPr>
            <w:webHidden/>
          </w:rPr>
          <w:tab/>
        </w:r>
        <w:r w:rsidR="004E7328">
          <w:rPr>
            <w:webHidden/>
          </w:rPr>
          <w:fldChar w:fldCharType="begin"/>
        </w:r>
        <w:r w:rsidR="004E7328">
          <w:rPr>
            <w:webHidden/>
          </w:rPr>
          <w:instrText xml:space="preserve"> PAGEREF _Toc522718256 \h </w:instrText>
        </w:r>
        <w:r w:rsidR="004E7328">
          <w:rPr>
            <w:webHidden/>
          </w:rPr>
        </w:r>
        <w:r w:rsidR="004E7328">
          <w:rPr>
            <w:webHidden/>
          </w:rPr>
          <w:fldChar w:fldCharType="separate"/>
        </w:r>
        <w:r w:rsidR="00433DFD">
          <w:rPr>
            <w:webHidden/>
          </w:rPr>
          <w:t>7</w:t>
        </w:r>
        <w:r w:rsidR="004E7328">
          <w:rPr>
            <w:webHidden/>
          </w:rPr>
          <w:fldChar w:fldCharType="end"/>
        </w:r>
      </w:hyperlink>
    </w:p>
    <w:p w14:paraId="018BA273" w14:textId="77777777" w:rsidR="004E7328" w:rsidRDefault="00637FFC">
      <w:pPr>
        <w:pStyle w:val="TOC1"/>
        <w:rPr>
          <w:rFonts w:asciiTheme="minorHAnsi" w:eastAsiaTheme="minorEastAsia" w:hAnsiTheme="minorHAnsi" w:cstheme="minorBidi"/>
          <w:b w:val="0"/>
          <w:sz w:val="22"/>
          <w:szCs w:val="22"/>
          <w:lang w:eastAsia="zh-CN"/>
        </w:rPr>
      </w:pPr>
      <w:hyperlink w:anchor="_Toc522718257" w:history="1">
        <w:r w:rsidR="004E7328" w:rsidRPr="00424A78">
          <w:rPr>
            <w:rStyle w:val="Hyperlink"/>
          </w:rPr>
          <w:t>Context of the review</w:t>
        </w:r>
        <w:r w:rsidR="004E7328">
          <w:rPr>
            <w:webHidden/>
          </w:rPr>
          <w:tab/>
        </w:r>
        <w:r w:rsidR="004E7328">
          <w:rPr>
            <w:webHidden/>
          </w:rPr>
          <w:fldChar w:fldCharType="begin"/>
        </w:r>
        <w:r w:rsidR="004E7328">
          <w:rPr>
            <w:webHidden/>
          </w:rPr>
          <w:instrText xml:space="preserve"> PAGEREF _Toc522718257 \h </w:instrText>
        </w:r>
        <w:r w:rsidR="004E7328">
          <w:rPr>
            <w:webHidden/>
          </w:rPr>
        </w:r>
        <w:r w:rsidR="004E7328">
          <w:rPr>
            <w:webHidden/>
          </w:rPr>
          <w:fldChar w:fldCharType="separate"/>
        </w:r>
        <w:r w:rsidR="00433DFD">
          <w:rPr>
            <w:webHidden/>
          </w:rPr>
          <w:t>8</w:t>
        </w:r>
        <w:r w:rsidR="004E7328">
          <w:rPr>
            <w:webHidden/>
          </w:rPr>
          <w:fldChar w:fldCharType="end"/>
        </w:r>
      </w:hyperlink>
    </w:p>
    <w:p w14:paraId="64E3B625" w14:textId="77777777" w:rsidR="004E7328" w:rsidRDefault="00637FFC">
      <w:pPr>
        <w:pStyle w:val="TOC1"/>
        <w:rPr>
          <w:rFonts w:asciiTheme="minorHAnsi" w:eastAsiaTheme="minorEastAsia" w:hAnsiTheme="minorHAnsi" w:cstheme="minorBidi"/>
          <w:b w:val="0"/>
          <w:sz w:val="22"/>
          <w:szCs w:val="22"/>
          <w:lang w:eastAsia="zh-CN"/>
        </w:rPr>
      </w:pPr>
      <w:hyperlink w:anchor="_Toc522718258" w:history="1">
        <w:r w:rsidR="004E7328" w:rsidRPr="00424A78">
          <w:rPr>
            <w:rStyle w:val="Hyperlink"/>
          </w:rPr>
          <w:t>Regulation of assisted reproductive treatment</w:t>
        </w:r>
        <w:r w:rsidR="004E7328">
          <w:rPr>
            <w:webHidden/>
          </w:rPr>
          <w:tab/>
        </w:r>
        <w:r w:rsidR="004E7328">
          <w:rPr>
            <w:webHidden/>
          </w:rPr>
          <w:fldChar w:fldCharType="begin"/>
        </w:r>
        <w:r w:rsidR="004E7328">
          <w:rPr>
            <w:webHidden/>
          </w:rPr>
          <w:instrText xml:space="preserve"> PAGEREF _Toc522718258 \h </w:instrText>
        </w:r>
        <w:r w:rsidR="004E7328">
          <w:rPr>
            <w:webHidden/>
          </w:rPr>
        </w:r>
        <w:r w:rsidR="004E7328">
          <w:rPr>
            <w:webHidden/>
          </w:rPr>
          <w:fldChar w:fldCharType="separate"/>
        </w:r>
        <w:r w:rsidR="00433DFD">
          <w:rPr>
            <w:webHidden/>
          </w:rPr>
          <w:t>10</w:t>
        </w:r>
        <w:r w:rsidR="004E7328">
          <w:rPr>
            <w:webHidden/>
          </w:rPr>
          <w:fldChar w:fldCharType="end"/>
        </w:r>
      </w:hyperlink>
    </w:p>
    <w:p w14:paraId="0ECF9545" w14:textId="77777777" w:rsidR="004E7328" w:rsidRDefault="00637FFC">
      <w:pPr>
        <w:pStyle w:val="TOC2"/>
        <w:rPr>
          <w:rFonts w:asciiTheme="minorHAnsi" w:eastAsiaTheme="minorEastAsia" w:hAnsiTheme="minorHAnsi" w:cstheme="minorBidi"/>
          <w:sz w:val="22"/>
          <w:szCs w:val="22"/>
          <w:lang w:eastAsia="zh-CN"/>
        </w:rPr>
      </w:pPr>
      <w:hyperlink w:anchor="_Toc522718259" w:history="1">
        <w:r w:rsidR="004E7328" w:rsidRPr="00424A78">
          <w:rPr>
            <w:rStyle w:val="Hyperlink"/>
            <w:lang w:eastAsia="en-AU"/>
          </w:rPr>
          <w:t>Legislation</w:t>
        </w:r>
        <w:r w:rsidR="004E7328">
          <w:rPr>
            <w:webHidden/>
          </w:rPr>
          <w:tab/>
        </w:r>
        <w:r w:rsidR="004E7328">
          <w:rPr>
            <w:webHidden/>
          </w:rPr>
          <w:fldChar w:fldCharType="begin"/>
        </w:r>
        <w:r w:rsidR="004E7328">
          <w:rPr>
            <w:webHidden/>
          </w:rPr>
          <w:instrText xml:space="preserve"> PAGEREF _Toc522718259 \h </w:instrText>
        </w:r>
        <w:r w:rsidR="004E7328">
          <w:rPr>
            <w:webHidden/>
          </w:rPr>
        </w:r>
        <w:r w:rsidR="004E7328">
          <w:rPr>
            <w:webHidden/>
          </w:rPr>
          <w:fldChar w:fldCharType="separate"/>
        </w:r>
        <w:r w:rsidR="00433DFD">
          <w:rPr>
            <w:webHidden/>
          </w:rPr>
          <w:t>10</w:t>
        </w:r>
        <w:r w:rsidR="004E7328">
          <w:rPr>
            <w:webHidden/>
          </w:rPr>
          <w:fldChar w:fldCharType="end"/>
        </w:r>
      </w:hyperlink>
    </w:p>
    <w:p w14:paraId="4C9E1F41" w14:textId="77777777" w:rsidR="004E7328" w:rsidRDefault="00637FFC">
      <w:pPr>
        <w:pStyle w:val="TOC2"/>
        <w:rPr>
          <w:rFonts w:asciiTheme="minorHAnsi" w:eastAsiaTheme="minorEastAsia" w:hAnsiTheme="minorHAnsi" w:cstheme="minorBidi"/>
          <w:sz w:val="22"/>
          <w:szCs w:val="22"/>
          <w:lang w:eastAsia="zh-CN"/>
        </w:rPr>
      </w:pPr>
      <w:hyperlink w:anchor="_Toc522718260" w:history="1">
        <w:r w:rsidR="004E7328" w:rsidRPr="00424A78">
          <w:rPr>
            <w:rStyle w:val="Hyperlink"/>
            <w:lang w:eastAsia="en-AU"/>
          </w:rPr>
          <w:t>Accreditation and registration of providers</w:t>
        </w:r>
        <w:r w:rsidR="004E7328">
          <w:rPr>
            <w:webHidden/>
          </w:rPr>
          <w:tab/>
        </w:r>
        <w:r w:rsidR="004E7328">
          <w:rPr>
            <w:webHidden/>
          </w:rPr>
          <w:fldChar w:fldCharType="begin"/>
        </w:r>
        <w:r w:rsidR="004E7328">
          <w:rPr>
            <w:webHidden/>
          </w:rPr>
          <w:instrText xml:space="preserve"> PAGEREF _Toc522718260 \h </w:instrText>
        </w:r>
        <w:r w:rsidR="004E7328">
          <w:rPr>
            <w:webHidden/>
          </w:rPr>
        </w:r>
        <w:r w:rsidR="004E7328">
          <w:rPr>
            <w:webHidden/>
          </w:rPr>
          <w:fldChar w:fldCharType="separate"/>
        </w:r>
        <w:r w:rsidR="00433DFD">
          <w:rPr>
            <w:webHidden/>
          </w:rPr>
          <w:t>11</w:t>
        </w:r>
        <w:r w:rsidR="004E7328">
          <w:rPr>
            <w:webHidden/>
          </w:rPr>
          <w:fldChar w:fldCharType="end"/>
        </w:r>
      </w:hyperlink>
    </w:p>
    <w:p w14:paraId="6921DA60" w14:textId="77777777" w:rsidR="004E7328" w:rsidRDefault="00637FFC">
      <w:pPr>
        <w:pStyle w:val="TOC2"/>
        <w:rPr>
          <w:rFonts w:asciiTheme="minorHAnsi" w:eastAsiaTheme="minorEastAsia" w:hAnsiTheme="minorHAnsi" w:cstheme="minorBidi"/>
          <w:sz w:val="22"/>
          <w:szCs w:val="22"/>
          <w:lang w:eastAsia="zh-CN"/>
        </w:rPr>
      </w:pPr>
      <w:hyperlink w:anchor="_Toc522718261" w:history="1">
        <w:r w:rsidR="004E7328" w:rsidRPr="00424A78">
          <w:rPr>
            <w:rStyle w:val="Hyperlink"/>
            <w:lang w:eastAsia="en-AU"/>
          </w:rPr>
          <w:t xml:space="preserve">Relevant regulators and other </w:t>
        </w:r>
        <w:r w:rsidR="004E7328" w:rsidRPr="00424A78">
          <w:rPr>
            <w:rStyle w:val="Hyperlink"/>
          </w:rPr>
          <w:t>organisations</w:t>
        </w:r>
        <w:r w:rsidR="004E7328">
          <w:rPr>
            <w:webHidden/>
          </w:rPr>
          <w:tab/>
        </w:r>
        <w:r w:rsidR="004E7328">
          <w:rPr>
            <w:webHidden/>
          </w:rPr>
          <w:fldChar w:fldCharType="begin"/>
        </w:r>
        <w:r w:rsidR="004E7328">
          <w:rPr>
            <w:webHidden/>
          </w:rPr>
          <w:instrText xml:space="preserve"> PAGEREF _Toc522718261 \h </w:instrText>
        </w:r>
        <w:r w:rsidR="004E7328">
          <w:rPr>
            <w:webHidden/>
          </w:rPr>
        </w:r>
        <w:r w:rsidR="004E7328">
          <w:rPr>
            <w:webHidden/>
          </w:rPr>
          <w:fldChar w:fldCharType="separate"/>
        </w:r>
        <w:r w:rsidR="00433DFD">
          <w:rPr>
            <w:webHidden/>
          </w:rPr>
          <w:t>12</w:t>
        </w:r>
        <w:r w:rsidR="004E7328">
          <w:rPr>
            <w:webHidden/>
          </w:rPr>
          <w:fldChar w:fldCharType="end"/>
        </w:r>
      </w:hyperlink>
    </w:p>
    <w:p w14:paraId="52C385F1" w14:textId="77777777" w:rsidR="004E7328" w:rsidRDefault="00637FFC">
      <w:pPr>
        <w:pStyle w:val="TOC2"/>
        <w:rPr>
          <w:rFonts w:asciiTheme="minorHAnsi" w:eastAsiaTheme="minorEastAsia" w:hAnsiTheme="minorHAnsi" w:cstheme="minorBidi"/>
          <w:sz w:val="22"/>
          <w:szCs w:val="22"/>
          <w:lang w:eastAsia="zh-CN"/>
        </w:rPr>
      </w:pPr>
      <w:hyperlink w:anchor="_Toc522718262" w:history="1">
        <w:r w:rsidR="004E7328" w:rsidRPr="00424A78">
          <w:rPr>
            <w:rStyle w:val="Hyperlink"/>
            <w:lang w:eastAsia="en-AU"/>
          </w:rPr>
          <w:t>Resourcing of assisted reproductive treatment</w:t>
        </w:r>
        <w:r w:rsidR="004E7328">
          <w:rPr>
            <w:webHidden/>
          </w:rPr>
          <w:tab/>
        </w:r>
        <w:r w:rsidR="004E7328">
          <w:rPr>
            <w:webHidden/>
          </w:rPr>
          <w:fldChar w:fldCharType="begin"/>
        </w:r>
        <w:r w:rsidR="004E7328">
          <w:rPr>
            <w:webHidden/>
          </w:rPr>
          <w:instrText xml:space="preserve"> PAGEREF _Toc522718262 \h </w:instrText>
        </w:r>
        <w:r w:rsidR="004E7328">
          <w:rPr>
            <w:webHidden/>
          </w:rPr>
        </w:r>
        <w:r w:rsidR="004E7328">
          <w:rPr>
            <w:webHidden/>
          </w:rPr>
          <w:fldChar w:fldCharType="separate"/>
        </w:r>
        <w:r w:rsidR="00433DFD">
          <w:rPr>
            <w:webHidden/>
          </w:rPr>
          <w:t>12</w:t>
        </w:r>
        <w:r w:rsidR="004E7328">
          <w:rPr>
            <w:webHidden/>
          </w:rPr>
          <w:fldChar w:fldCharType="end"/>
        </w:r>
      </w:hyperlink>
    </w:p>
    <w:p w14:paraId="31F64C10" w14:textId="77777777" w:rsidR="004E7328" w:rsidRDefault="00637FFC">
      <w:pPr>
        <w:pStyle w:val="TOC1"/>
        <w:rPr>
          <w:rFonts w:asciiTheme="minorHAnsi" w:eastAsiaTheme="minorEastAsia" w:hAnsiTheme="minorHAnsi" w:cstheme="minorBidi"/>
          <w:b w:val="0"/>
          <w:sz w:val="22"/>
          <w:szCs w:val="22"/>
          <w:lang w:eastAsia="zh-CN"/>
        </w:rPr>
      </w:pPr>
      <w:hyperlink w:anchor="_Toc522718263" w:history="1">
        <w:r w:rsidR="004E7328" w:rsidRPr="00424A78">
          <w:rPr>
            <w:rStyle w:val="Hyperlink"/>
          </w:rPr>
          <w:t>Principles and objectives</w:t>
        </w:r>
        <w:r w:rsidR="004E7328">
          <w:rPr>
            <w:webHidden/>
          </w:rPr>
          <w:tab/>
        </w:r>
        <w:r w:rsidR="004E7328">
          <w:rPr>
            <w:webHidden/>
          </w:rPr>
          <w:fldChar w:fldCharType="begin"/>
        </w:r>
        <w:r w:rsidR="004E7328">
          <w:rPr>
            <w:webHidden/>
          </w:rPr>
          <w:instrText xml:space="preserve"> PAGEREF _Toc522718263 \h </w:instrText>
        </w:r>
        <w:r w:rsidR="004E7328">
          <w:rPr>
            <w:webHidden/>
          </w:rPr>
        </w:r>
        <w:r w:rsidR="004E7328">
          <w:rPr>
            <w:webHidden/>
          </w:rPr>
          <w:fldChar w:fldCharType="separate"/>
        </w:r>
        <w:r w:rsidR="00433DFD">
          <w:rPr>
            <w:webHidden/>
          </w:rPr>
          <w:t>14</w:t>
        </w:r>
        <w:r w:rsidR="004E7328">
          <w:rPr>
            <w:webHidden/>
          </w:rPr>
          <w:fldChar w:fldCharType="end"/>
        </w:r>
      </w:hyperlink>
    </w:p>
    <w:p w14:paraId="50D0CFAA" w14:textId="77777777" w:rsidR="004E7328" w:rsidRDefault="00637FFC">
      <w:pPr>
        <w:pStyle w:val="TOC1"/>
        <w:rPr>
          <w:rFonts w:asciiTheme="minorHAnsi" w:eastAsiaTheme="minorEastAsia" w:hAnsiTheme="minorHAnsi" w:cstheme="minorBidi"/>
          <w:b w:val="0"/>
          <w:sz w:val="22"/>
          <w:szCs w:val="22"/>
          <w:lang w:eastAsia="zh-CN"/>
        </w:rPr>
      </w:pPr>
      <w:hyperlink w:anchor="_Toc522718264" w:history="1">
        <w:r w:rsidR="004E7328" w:rsidRPr="00424A78">
          <w:rPr>
            <w:rStyle w:val="Hyperlink"/>
          </w:rPr>
          <w:t>Issues for consideration</w:t>
        </w:r>
        <w:r w:rsidR="004E7328">
          <w:rPr>
            <w:webHidden/>
          </w:rPr>
          <w:tab/>
        </w:r>
        <w:r w:rsidR="004E7328">
          <w:rPr>
            <w:webHidden/>
          </w:rPr>
          <w:fldChar w:fldCharType="begin"/>
        </w:r>
        <w:r w:rsidR="004E7328">
          <w:rPr>
            <w:webHidden/>
          </w:rPr>
          <w:instrText xml:space="preserve"> PAGEREF _Toc522718264 \h </w:instrText>
        </w:r>
        <w:r w:rsidR="004E7328">
          <w:rPr>
            <w:webHidden/>
          </w:rPr>
        </w:r>
        <w:r w:rsidR="004E7328">
          <w:rPr>
            <w:webHidden/>
          </w:rPr>
          <w:fldChar w:fldCharType="separate"/>
        </w:r>
        <w:r w:rsidR="00433DFD">
          <w:rPr>
            <w:webHidden/>
          </w:rPr>
          <w:t>16</w:t>
        </w:r>
        <w:r w:rsidR="004E7328">
          <w:rPr>
            <w:webHidden/>
          </w:rPr>
          <w:fldChar w:fldCharType="end"/>
        </w:r>
      </w:hyperlink>
    </w:p>
    <w:p w14:paraId="75BB7C07" w14:textId="77777777" w:rsidR="004E7328" w:rsidRDefault="00637FFC">
      <w:pPr>
        <w:pStyle w:val="TOC2"/>
        <w:rPr>
          <w:rFonts w:asciiTheme="minorHAnsi" w:eastAsiaTheme="minorEastAsia" w:hAnsiTheme="minorHAnsi" w:cstheme="minorBidi"/>
          <w:sz w:val="22"/>
          <w:szCs w:val="22"/>
          <w:lang w:eastAsia="zh-CN"/>
        </w:rPr>
      </w:pPr>
      <w:hyperlink w:anchor="_Toc522718265" w:history="1">
        <w:r w:rsidR="004E7328" w:rsidRPr="00424A78">
          <w:rPr>
            <w:rStyle w:val="Hyperlink"/>
          </w:rPr>
          <w:t>Access to assisted reproductive treatment</w:t>
        </w:r>
        <w:r w:rsidR="004E7328">
          <w:rPr>
            <w:webHidden/>
          </w:rPr>
          <w:tab/>
        </w:r>
        <w:r w:rsidR="004E7328">
          <w:rPr>
            <w:webHidden/>
          </w:rPr>
          <w:fldChar w:fldCharType="begin"/>
        </w:r>
        <w:r w:rsidR="004E7328">
          <w:rPr>
            <w:webHidden/>
          </w:rPr>
          <w:instrText xml:space="preserve"> PAGEREF _Toc522718265 \h </w:instrText>
        </w:r>
        <w:r w:rsidR="004E7328">
          <w:rPr>
            <w:webHidden/>
          </w:rPr>
        </w:r>
        <w:r w:rsidR="004E7328">
          <w:rPr>
            <w:webHidden/>
          </w:rPr>
          <w:fldChar w:fldCharType="separate"/>
        </w:r>
        <w:r w:rsidR="00433DFD">
          <w:rPr>
            <w:webHidden/>
          </w:rPr>
          <w:t>16</w:t>
        </w:r>
        <w:r w:rsidR="004E7328">
          <w:rPr>
            <w:webHidden/>
          </w:rPr>
          <w:fldChar w:fldCharType="end"/>
        </w:r>
      </w:hyperlink>
    </w:p>
    <w:p w14:paraId="34921F7D" w14:textId="77777777" w:rsidR="004E7328" w:rsidRDefault="00637FFC">
      <w:pPr>
        <w:pStyle w:val="TOC2"/>
        <w:rPr>
          <w:rFonts w:asciiTheme="minorHAnsi" w:eastAsiaTheme="minorEastAsia" w:hAnsiTheme="minorHAnsi" w:cstheme="minorBidi"/>
          <w:sz w:val="22"/>
          <w:szCs w:val="22"/>
          <w:lang w:eastAsia="zh-CN"/>
        </w:rPr>
      </w:pPr>
      <w:hyperlink w:anchor="_Toc522718266" w:history="1">
        <w:r w:rsidR="004E7328" w:rsidRPr="00424A78">
          <w:rPr>
            <w:rStyle w:val="Hyperlink"/>
          </w:rPr>
          <w:t>Costs, affordability and effectiveness of assisted reproductive treatment</w:t>
        </w:r>
        <w:r w:rsidR="004E7328">
          <w:rPr>
            <w:webHidden/>
          </w:rPr>
          <w:tab/>
        </w:r>
        <w:r w:rsidR="004E7328">
          <w:rPr>
            <w:webHidden/>
          </w:rPr>
          <w:fldChar w:fldCharType="begin"/>
        </w:r>
        <w:r w:rsidR="004E7328">
          <w:rPr>
            <w:webHidden/>
          </w:rPr>
          <w:instrText xml:space="preserve"> PAGEREF _Toc522718266 \h </w:instrText>
        </w:r>
        <w:r w:rsidR="004E7328">
          <w:rPr>
            <w:webHidden/>
          </w:rPr>
        </w:r>
        <w:r w:rsidR="004E7328">
          <w:rPr>
            <w:webHidden/>
          </w:rPr>
          <w:fldChar w:fldCharType="separate"/>
        </w:r>
        <w:r w:rsidR="00433DFD">
          <w:rPr>
            <w:webHidden/>
          </w:rPr>
          <w:t>19</w:t>
        </w:r>
        <w:r w:rsidR="004E7328">
          <w:rPr>
            <w:webHidden/>
          </w:rPr>
          <w:fldChar w:fldCharType="end"/>
        </w:r>
      </w:hyperlink>
    </w:p>
    <w:p w14:paraId="64CEDD7E" w14:textId="77777777" w:rsidR="004E7328" w:rsidRDefault="00637FFC">
      <w:pPr>
        <w:pStyle w:val="TOC2"/>
        <w:rPr>
          <w:rFonts w:asciiTheme="minorHAnsi" w:eastAsiaTheme="minorEastAsia" w:hAnsiTheme="minorHAnsi" w:cstheme="minorBidi"/>
          <w:sz w:val="22"/>
          <w:szCs w:val="22"/>
          <w:lang w:eastAsia="zh-CN"/>
        </w:rPr>
      </w:pPr>
      <w:hyperlink w:anchor="_Toc522718267" w:history="1">
        <w:r w:rsidR="004E7328" w:rsidRPr="00424A78">
          <w:rPr>
            <w:rStyle w:val="Hyperlink"/>
          </w:rPr>
          <w:t>Access to donors and surrogates</w:t>
        </w:r>
        <w:r w:rsidR="004E7328">
          <w:rPr>
            <w:webHidden/>
          </w:rPr>
          <w:tab/>
        </w:r>
        <w:r w:rsidR="004E7328">
          <w:rPr>
            <w:webHidden/>
          </w:rPr>
          <w:fldChar w:fldCharType="begin"/>
        </w:r>
        <w:r w:rsidR="004E7328">
          <w:rPr>
            <w:webHidden/>
          </w:rPr>
          <w:instrText xml:space="preserve"> PAGEREF _Toc522718267 \h </w:instrText>
        </w:r>
        <w:r w:rsidR="004E7328">
          <w:rPr>
            <w:webHidden/>
          </w:rPr>
        </w:r>
        <w:r w:rsidR="004E7328">
          <w:rPr>
            <w:webHidden/>
          </w:rPr>
          <w:fldChar w:fldCharType="separate"/>
        </w:r>
        <w:r w:rsidR="00433DFD">
          <w:rPr>
            <w:webHidden/>
          </w:rPr>
          <w:t>22</w:t>
        </w:r>
        <w:r w:rsidR="004E7328">
          <w:rPr>
            <w:webHidden/>
          </w:rPr>
          <w:fldChar w:fldCharType="end"/>
        </w:r>
      </w:hyperlink>
    </w:p>
    <w:p w14:paraId="6F1417DE" w14:textId="77777777" w:rsidR="004E7328" w:rsidRDefault="00637FFC">
      <w:pPr>
        <w:pStyle w:val="TOC2"/>
        <w:rPr>
          <w:rFonts w:asciiTheme="minorHAnsi" w:eastAsiaTheme="minorEastAsia" w:hAnsiTheme="minorHAnsi" w:cstheme="minorBidi"/>
          <w:sz w:val="22"/>
          <w:szCs w:val="22"/>
          <w:lang w:eastAsia="zh-CN"/>
        </w:rPr>
      </w:pPr>
      <w:hyperlink w:anchor="_Toc522718268" w:history="1">
        <w:r w:rsidR="004E7328" w:rsidRPr="00424A78">
          <w:rPr>
            <w:rStyle w:val="Hyperlink"/>
          </w:rPr>
          <w:t>LGBTI Victorians’ access to and experience of assisted reproductive treatment</w:t>
        </w:r>
        <w:r w:rsidR="004E7328">
          <w:rPr>
            <w:webHidden/>
          </w:rPr>
          <w:tab/>
        </w:r>
        <w:r w:rsidR="004E7328">
          <w:rPr>
            <w:webHidden/>
          </w:rPr>
          <w:fldChar w:fldCharType="begin"/>
        </w:r>
        <w:r w:rsidR="004E7328">
          <w:rPr>
            <w:webHidden/>
          </w:rPr>
          <w:instrText xml:space="preserve"> PAGEREF _Toc522718268 \h </w:instrText>
        </w:r>
        <w:r w:rsidR="004E7328">
          <w:rPr>
            <w:webHidden/>
          </w:rPr>
        </w:r>
        <w:r w:rsidR="004E7328">
          <w:rPr>
            <w:webHidden/>
          </w:rPr>
          <w:fldChar w:fldCharType="separate"/>
        </w:r>
        <w:r w:rsidR="00433DFD">
          <w:rPr>
            <w:webHidden/>
          </w:rPr>
          <w:t>26</w:t>
        </w:r>
        <w:r w:rsidR="004E7328">
          <w:rPr>
            <w:webHidden/>
          </w:rPr>
          <w:fldChar w:fldCharType="end"/>
        </w:r>
      </w:hyperlink>
    </w:p>
    <w:p w14:paraId="70E48B78" w14:textId="77777777" w:rsidR="004E7328" w:rsidRDefault="00637FFC">
      <w:pPr>
        <w:pStyle w:val="TOC2"/>
        <w:rPr>
          <w:rFonts w:asciiTheme="minorHAnsi" w:eastAsiaTheme="minorEastAsia" w:hAnsiTheme="minorHAnsi" w:cstheme="minorBidi"/>
          <w:sz w:val="22"/>
          <w:szCs w:val="22"/>
          <w:lang w:eastAsia="zh-CN"/>
        </w:rPr>
      </w:pPr>
      <w:hyperlink w:anchor="_Toc522718269" w:history="1">
        <w:r w:rsidR="004E7328" w:rsidRPr="00424A78">
          <w:rPr>
            <w:rStyle w:val="Hyperlink"/>
          </w:rPr>
          <w:t>Making informed decisions</w:t>
        </w:r>
        <w:r w:rsidR="004E7328">
          <w:rPr>
            <w:webHidden/>
          </w:rPr>
          <w:tab/>
        </w:r>
        <w:r w:rsidR="004E7328">
          <w:rPr>
            <w:webHidden/>
          </w:rPr>
          <w:fldChar w:fldCharType="begin"/>
        </w:r>
        <w:r w:rsidR="004E7328">
          <w:rPr>
            <w:webHidden/>
          </w:rPr>
          <w:instrText xml:space="preserve"> PAGEREF _Toc522718269 \h </w:instrText>
        </w:r>
        <w:r w:rsidR="004E7328">
          <w:rPr>
            <w:webHidden/>
          </w:rPr>
        </w:r>
        <w:r w:rsidR="004E7328">
          <w:rPr>
            <w:webHidden/>
          </w:rPr>
          <w:fldChar w:fldCharType="separate"/>
        </w:r>
        <w:r w:rsidR="00433DFD">
          <w:rPr>
            <w:webHidden/>
          </w:rPr>
          <w:t>28</w:t>
        </w:r>
        <w:r w:rsidR="004E7328">
          <w:rPr>
            <w:webHidden/>
          </w:rPr>
          <w:fldChar w:fldCharType="end"/>
        </w:r>
      </w:hyperlink>
    </w:p>
    <w:p w14:paraId="0AC7631F" w14:textId="77777777" w:rsidR="004E7328" w:rsidRDefault="00637FFC">
      <w:pPr>
        <w:pStyle w:val="TOC2"/>
        <w:rPr>
          <w:rFonts w:asciiTheme="minorHAnsi" w:eastAsiaTheme="minorEastAsia" w:hAnsiTheme="minorHAnsi" w:cstheme="minorBidi"/>
          <w:sz w:val="22"/>
          <w:szCs w:val="22"/>
          <w:lang w:eastAsia="zh-CN"/>
        </w:rPr>
      </w:pPr>
      <w:hyperlink w:anchor="_Toc522718270" w:history="1">
        <w:r w:rsidR="004E7328" w:rsidRPr="00424A78">
          <w:rPr>
            <w:rStyle w:val="Hyperlink"/>
          </w:rPr>
          <w:t>Support before, during and after treatment</w:t>
        </w:r>
        <w:r w:rsidR="004E7328">
          <w:rPr>
            <w:webHidden/>
          </w:rPr>
          <w:tab/>
        </w:r>
        <w:r w:rsidR="004E7328">
          <w:rPr>
            <w:webHidden/>
          </w:rPr>
          <w:fldChar w:fldCharType="begin"/>
        </w:r>
        <w:r w:rsidR="004E7328">
          <w:rPr>
            <w:webHidden/>
          </w:rPr>
          <w:instrText xml:space="preserve"> PAGEREF _Toc522718270 \h </w:instrText>
        </w:r>
        <w:r w:rsidR="004E7328">
          <w:rPr>
            <w:webHidden/>
          </w:rPr>
        </w:r>
        <w:r w:rsidR="004E7328">
          <w:rPr>
            <w:webHidden/>
          </w:rPr>
          <w:fldChar w:fldCharType="separate"/>
        </w:r>
        <w:r w:rsidR="00433DFD">
          <w:rPr>
            <w:webHidden/>
          </w:rPr>
          <w:t>31</w:t>
        </w:r>
        <w:r w:rsidR="004E7328">
          <w:rPr>
            <w:webHidden/>
          </w:rPr>
          <w:fldChar w:fldCharType="end"/>
        </w:r>
      </w:hyperlink>
    </w:p>
    <w:p w14:paraId="1E325EBA" w14:textId="77777777" w:rsidR="004E7328" w:rsidRDefault="00637FFC">
      <w:pPr>
        <w:pStyle w:val="TOC2"/>
        <w:rPr>
          <w:rFonts w:asciiTheme="minorHAnsi" w:eastAsiaTheme="minorEastAsia" w:hAnsiTheme="minorHAnsi" w:cstheme="minorBidi"/>
          <w:sz w:val="22"/>
          <w:szCs w:val="22"/>
          <w:lang w:eastAsia="zh-CN"/>
        </w:rPr>
      </w:pPr>
      <w:hyperlink w:anchor="_Toc522718271" w:history="1">
        <w:r w:rsidR="004E7328" w:rsidRPr="00424A78">
          <w:rPr>
            <w:rStyle w:val="Hyperlink"/>
          </w:rPr>
          <w:t>Oversight of quality and safety</w:t>
        </w:r>
        <w:r w:rsidR="004E7328">
          <w:rPr>
            <w:webHidden/>
          </w:rPr>
          <w:tab/>
        </w:r>
        <w:r w:rsidR="004E7328">
          <w:rPr>
            <w:webHidden/>
          </w:rPr>
          <w:fldChar w:fldCharType="begin"/>
        </w:r>
        <w:r w:rsidR="004E7328">
          <w:rPr>
            <w:webHidden/>
          </w:rPr>
          <w:instrText xml:space="preserve"> PAGEREF _Toc522718271 \h </w:instrText>
        </w:r>
        <w:r w:rsidR="004E7328">
          <w:rPr>
            <w:webHidden/>
          </w:rPr>
        </w:r>
        <w:r w:rsidR="004E7328">
          <w:rPr>
            <w:webHidden/>
          </w:rPr>
          <w:fldChar w:fldCharType="separate"/>
        </w:r>
        <w:r w:rsidR="00433DFD">
          <w:rPr>
            <w:webHidden/>
          </w:rPr>
          <w:t>32</w:t>
        </w:r>
        <w:r w:rsidR="004E7328">
          <w:rPr>
            <w:webHidden/>
          </w:rPr>
          <w:fldChar w:fldCharType="end"/>
        </w:r>
      </w:hyperlink>
    </w:p>
    <w:p w14:paraId="0D68BD78" w14:textId="77777777" w:rsidR="004E7328" w:rsidRDefault="00637FFC">
      <w:pPr>
        <w:pStyle w:val="TOC1"/>
        <w:rPr>
          <w:rFonts w:asciiTheme="minorHAnsi" w:eastAsiaTheme="minorEastAsia" w:hAnsiTheme="minorHAnsi" w:cstheme="minorBidi"/>
          <w:b w:val="0"/>
          <w:sz w:val="22"/>
          <w:szCs w:val="22"/>
          <w:lang w:eastAsia="zh-CN"/>
        </w:rPr>
      </w:pPr>
      <w:hyperlink w:anchor="_Toc522718272" w:history="1">
        <w:r w:rsidR="004E7328" w:rsidRPr="00424A78">
          <w:rPr>
            <w:rStyle w:val="Hyperlink"/>
          </w:rPr>
          <w:t>Glossary and abbreviations</w:t>
        </w:r>
        <w:r w:rsidR="004E7328">
          <w:rPr>
            <w:webHidden/>
          </w:rPr>
          <w:tab/>
        </w:r>
        <w:r w:rsidR="004E7328">
          <w:rPr>
            <w:webHidden/>
          </w:rPr>
          <w:fldChar w:fldCharType="begin"/>
        </w:r>
        <w:r w:rsidR="004E7328">
          <w:rPr>
            <w:webHidden/>
          </w:rPr>
          <w:instrText xml:space="preserve"> PAGEREF _Toc522718272 \h </w:instrText>
        </w:r>
        <w:r w:rsidR="004E7328">
          <w:rPr>
            <w:webHidden/>
          </w:rPr>
        </w:r>
        <w:r w:rsidR="004E7328">
          <w:rPr>
            <w:webHidden/>
          </w:rPr>
          <w:fldChar w:fldCharType="separate"/>
        </w:r>
        <w:r w:rsidR="00433DFD">
          <w:rPr>
            <w:webHidden/>
          </w:rPr>
          <w:t>36</w:t>
        </w:r>
        <w:r w:rsidR="004E7328">
          <w:rPr>
            <w:webHidden/>
          </w:rPr>
          <w:fldChar w:fldCharType="end"/>
        </w:r>
      </w:hyperlink>
    </w:p>
    <w:p w14:paraId="06396B68" w14:textId="77777777" w:rsidR="004E7328" w:rsidRDefault="00637FFC">
      <w:pPr>
        <w:pStyle w:val="TOC1"/>
        <w:rPr>
          <w:rFonts w:asciiTheme="minorHAnsi" w:eastAsiaTheme="minorEastAsia" w:hAnsiTheme="minorHAnsi" w:cstheme="minorBidi"/>
          <w:b w:val="0"/>
          <w:sz w:val="22"/>
          <w:szCs w:val="22"/>
          <w:lang w:eastAsia="zh-CN"/>
        </w:rPr>
      </w:pPr>
      <w:hyperlink w:anchor="_Toc522718273" w:history="1">
        <w:r w:rsidR="004E7328" w:rsidRPr="00424A78">
          <w:rPr>
            <w:rStyle w:val="Hyperlink"/>
          </w:rPr>
          <w:t>References</w:t>
        </w:r>
        <w:r w:rsidR="004E7328">
          <w:rPr>
            <w:webHidden/>
          </w:rPr>
          <w:tab/>
        </w:r>
        <w:r w:rsidR="004E7328">
          <w:rPr>
            <w:webHidden/>
          </w:rPr>
          <w:fldChar w:fldCharType="begin"/>
        </w:r>
        <w:r w:rsidR="004E7328">
          <w:rPr>
            <w:webHidden/>
          </w:rPr>
          <w:instrText xml:space="preserve"> PAGEREF _Toc522718273 \h </w:instrText>
        </w:r>
        <w:r w:rsidR="004E7328">
          <w:rPr>
            <w:webHidden/>
          </w:rPr>
        </w:r>
        <w:r w:rsidR="004E7328">
          <w:rPr>
            <w:webHidden/>
          </w:rPr>
          <w:fldChar w:fldCharType="separate"/>
        </w:r>
        <w:r w:rsidR="00433DFD">
          <w:rPr>
            <w:webHidden/>
          </w:rPr>
          <w:t>40</w:t>
        </w:r>
        <w:r w:rsidR="004E7328">
          <w:rPr>
            <w:webHidden/>
          </w:rPr>
          <w:fldChar w:fldCharType="end"/>
        </w:r>
      </w:hyperlink>
    </w:p>
    <w:p w14:paraId="63DA1AD8" w14:textId="77777777" w:rsidR="004E7328" w:rsidRDefault="00637FFC">
      <w:pPr>
        <w:pStyle w:val="TOC1"/>
        <w:rPr>
          <w:rFonts w:asciiTheme="minorHAnsi" w:eastAsiaTheme="minorEastAsia" w:hAnsiTheme="minorHAnsi" w:cstheme="minorBidi"/>
          <w:b w:val="0"/>
          <w:sz w:val="22"/>
          <w:szCs w:val="22"/>
          <w:lang w:eastAsia="zh-CN"/>
        </w:rPr>
      </w:pPr>
      <w:hyperlink w:anchor="_Toc522718274" w:history="1">
        <w:r w:rsidR="004E7328" w:rsidRPr="00424A78">
          <w:rPr>
            <w:rStyle w:val="Hyperlink"/>
          </w:rPr>
          <w:t>Appendix 1: Terms of reference</w:t>
        </w:r>
        <w:r w:rsidR="004E7328">
          <w:rPr>
            <w:webHidden/>
          </w:rPr>
          <w:tab/>
        </w:r>
        <w:r w:rsidR="004E7328">
          <w:rPr>
            <w:webHidden/>
          </w:rPr>
          <w:fldChar w:fldCharType="begin"/>
        </w:r>
        <w:r w:rsidR="004E7328">
          <w:rPr>
            <w:webHidden/>
          </w:rPr>
          <w:instrText xml:space="preserve"> PAGEREF _Toc522718274 \h </w:instrText>
        </w:r>
        <w:r w:rsidR="004E7328">
          <w:rPr>
            <w:webHidden/>
          </w:rPr>
        </w:r>
        <w:r w:rsidR="004E7328">
          <w:rPr>
            <w:webHidden/>
          </w:rPr>
          <w:fldChar w:fldCharType="separate"/>
        </w:r>
        <w:r w:rsidR="00433DFD">
          <w:rPr>
            <w:webHidden/>
          </w:rPr>
          <w:t>42</w:t>
        </w:r>
        <w:r w:rsidR="004E7328">
          <w:rPr>
            <w:webHidden/>
          </w:rPr>
          <w:fldChar w:fldCharType="end"/>
        </w:r>
      </w:hyperlink>
    </w:p>
    <w:p w14:paraId="4144B4CC" w14:textId="77777777" w:rsidR="004E7328" w:rsidRDefault="00637FFC">
      <w:pPr>
        <w:pStyle w:val="TOC2"/>
        <w:rPr>
          <w:rFonts w:asciiTheme="minorHAnsi" w:eastAsiaTheme="minorEastAsia" w:hAnsiTheme="minorHAnsi" w:cstheme="minorBidi"/>
          <w:sz w:val="22"/>
          <w:szCs w:val="22"/>
          <w:lang w:eastAsia="zh-CN"/>
        </w:rPr>
      </w:pPr>
      <w:hyperlink w:anchor="_Toc522718275" w:history="1">
        <w:r w:rsidR="004E7328" w:rsidRPr="00424A78">
          <w:rPr>
            <w:rStyle w:val="Hyperlink"/>
          </w:rPr>
          <w:t>Background</w:t>
        </w:r>
        <w:r w:rsidR="004E7328">
          <w:rPr>
            <w:webHidden/>
          </w:rPr>
          <w:tab/>
        </w:r>
        <w:r w:rsidR="004E7328">
          <w:rPr>
            <w:webHidden/>
          </w:rPr>
          <w:fldChar w:fldCharType="begin"/>
        </w:r>
        <w:r w:rsidR="004E7328">
          <w:rPr>
            <w:webHidden/>
          </w:rPr>
          <w:instrText xml:space="preserve"> PAGEREF _Toc522718275 \h </w:instrText>
        </w:r>
        <w:r w:rsidR="004E7328">
          <w:rPr>
            <w:webHidden/>
          </w:rPr>
        </w:r>
        <w:r w:rsidR="004E7328">
          <w:rPr>
            <w:webHidden/>
          </w:rPr>
          <w:fldChar w:fldCharType="separate"/>
        </w:r>
        <w:r w:rsidR="00433DFD">
          <w:rPr>
            <w:webHidden/>
          </w:rPr>
          <w:t>42</w:t>
        </w:r>
        <w:r w:rsidR="004E7328">
          <w:rPr>
            <w:webHidden/>
          </w:rPr>
          <w:fldChar w:fldCharType="end"/>
        </w:r>
      </w:hyperlink>
    </w:p>
    <w:p w14:paraId="03D8D845" w14:textId="77777777" w:rsidR="004E7328" w:rsidRDefault="00637FFC">
      <w:pPr>
        <w:pStyle w:val="TOC2"/>
        <w:rPr>
          <w:rFonts w:asciiTheme="minorHAnsi" w:eastAsiaTheme="minorEastAsia" w:hAnsiTheme="minorHAnsi" w:cstheme="minorBidi"/>
          <w:sz w:val="22"/>
          <w:szCs w:val="22"/>
          <w:lang w:eastAsia="zh-CN"/>
        </w:rPr>
      </w:pPr>
      <w:hyperlink w:anchor="_Toc522718276" w:history="1">
        <w:r w:rsidR="004E7328" w:rsidRPr="00424A78">
          <w:rPr>
            <w:rStyle w:val="Hyperlink"/>
          </w:rPr>
          <w:t>Purpose</w:t>
        </w:r>
        <w:r w:rsidR="004E7328">
          <w:rPr>
            <w:webHidden/>
          </w:rPr>
          <w:tab/>
        </w:r>
        <w:r w:rsidR="004E7328">
          <w:rPr>
            <w:webHidden/>
          </w:rPr>
          <w:fldChar w:fldCharType="begin"/>
        </w:r>
        <w:r w:rsidR="004E7328">
          <w:rPr>
            <w:webHidden/>
          </w:rPr>
          <w:instrText xml:space="preserve"> PAGEREF _Toc522718276 \h </w:instrText>
        </w:r>
        <w:r w:rsidR="004E7328">
          <w:rPr>
            <w:webHidden/>
          </w:rPr>
        </w:r>
        <w:r w:rsidR="004E7328">
          <w:rPr>
            <w:webHidden/>
          </w:rPr>
          <w:fldChar w:fldCharType="separate"/>
        </w:r>
        <w:r w:rsidR="00433DFD">
          <w:rPr>
            <w:webHidden/>
          </w:rPr>
          <w:t>42</w:t>
        </w:r>
        <w:r w:rsidR="004E7328">
          <w:rPr>
            <w:webHidden/>
          </w:rPr>
          <w:fldChar w:fldCharType="end"/>
        </w:r>
      </w:hyperlink>
    </w:p>
    <w:p w14:paraId="30ED8098" w14:textId="77777777" w:rsidR="004E7328" w:rsidRDefault="00637FFC">
      <w:pPr>
        <w:pStyle w:val="TOC2"/>
        <w:rPr>
          <w:rFonts w:asciiTheme="minorHAnsi" w:eastAsiaTheme="minorEastAsia" w:hAnsiTheme="minorHAnsi" w:cstheme="minorBidi"/>
          <w:sz w:val="22"/>
          <w:szCs w:val="22"/>
          <w:lang w:eastAsia="zh-CN"/>
        </w:rPr>
      </w:pPr>
      <w:hyperlink w:anchor="_Toc522718277" w:history="1">
        <w:r w:rsidR="004E7328" w:rsidRPr="00424A78">
          <w:rPr>
            <w:rStyle w:val="Hyperlink"/>
          </w:rPr>
          <w:t>Guiding principles</w:t>
        </w:r>
        <w:r w:rsidR="004E7328">
          <w:rPr>
            <w:webHidden/>
          </w:rPr>
          <w:tab/>
        </w:r>
        <w:r w:rsidR="004E7328">
          <w:rPr>
            <w:webHidden/>
          </w:rPr>
          <w:fldChar w:fldCharType="begin"/>
        </w:r>
        <w:r w:rsidR="004E7328">
          <w:rPr>
            <w:webHidden/>
          </w:rPr>
          <w:instrText xml:space="preserve"> PAGEREF _Toc522718277 \h </w:instrText>
        </w:r>
        <w:r w:rsidR="004E7328">
          <w:rPr>
            <w:webHidden/>
          </w:rPr>
        </w:r>
        <w:r w:rsidR="004E7328">
          <w:rPr>
            <w:webHidden/>
          </w:rPr>
          <w:fldChar w:fldCharType="separate"/>
        </w:r>
        <w:r w:rsidR="00433DFD">
          <w:rPr>
            <w:webHidden/>
          </w:rPr>
          <w:t>42</w:t>
        </w:r>
        <w:r w:rsidR="004E7328">
          <w:rPr>
            <w:webHidden/>
          </w:rPr>
          <w:fldChar w:fldCharType="end"/>
        </w:r>
      </w:hyperlink>
    </w:p>
    <w:p w14:paraId="226B2388" w14:textId="77777777" w:rsidR="004E7328" w:rsidRDefault="00637FFC">
      <w:pPr>
        <w:pStyle w:val="TOC2"/>
        <w:rPr>
          <w:rFonts w:asciiTheme="minorHAnsi" w:eastAsiaTheme="minorEastAsia" w:hAnsiTheme="minorHAnsi" w:cstheme="minorBidi"/>
          <w:sz w:val="22"/>
          <w:szCs w:val="22"/>
          <w:lang w:eastAsia="zh-CN"/>
        </w:rPr>
      </w:pPr>
      <w:hyperlink w:anchor="_Toc522718278" w:history="1">
        <w:r w:rsidR="004E7328" w:rsidRPr="00424A78">
          <w:rPr>
            <w:rStyle w:val="Hyperlink"/>
          </w:rPr>
          <w:t>Scope</w:t>
        </w:r>
        <w:r w:rsidR="004E7328">
          <w:rPr>
            <w:webHidden/>
          </w:rPr>
          <w:tab/>
        </w:r>
        <w:r w:rsidR="004E7328">
          <w:rPr>
            <w:webHidden/>
          </w:rPr>
          <w:fldChar w:fldCharType="begin"/>
        </w:r>
        <w:r w:rsidR="004E7328">
          <w:rPr>
            <w:webHidden/>
          </w:rPr>
          <w:instrText xml:space="preserve"> PAGEREF _Toc522718278 \h </w:instrText>
        </w:r>
        <w:r w:rsidR="004E7328">
          <w:rPr>
            <w:webHidden/>
          </w:rPr>
        </w:r>
        <w:r w:rsidR="004E7328">
          <w:rPr>
            <w:webHidden/>
          </w:rPr>
          <w:fldChar w:fldCharType="separate"/>
        </w:r>
        <w:r w:rsidR="00433DFD">
          <w:rPr>
            <w:webHidden/>
          </w:rPr>
          <w:t>43</w:t>
        </w:r>
        <w:r w:rsidR="004E7328">
          <w:rPr>
            <w:webHidden/>
          </w:rPr>
          <w:fldChar w:fldCharType="end"/>
        </w:r>
      </w:hyperlink>
    </w:p>
    <w:p w14:paraId="033EE9DB" w14:textId="77777777" w:rsidR="004E7328" w:rsidRDefault="00637FFC">
      <w:pPr>
        <w:pStyle w:val="TOC1"/>
        <w:rPr>
          <w:rFonts w:asciiTheme="minorHAnsi" w:eastAsiaTheme="minorEastAsia" w:hAnsiTheme="minorHAnsi" w:cstheme="minorBidi"/>
          <w:b w:val="0"/>
          <w:sz w:val="22"/>
          <w:szCs w:val="22"/>
          <w:lang w:eastAsia="zh-CN"/>
        </w:rPr>
      </w:pPr>
      <w:hyperlink w:anchor="_Toc522718279" w:history="1">
        <w:r w:rsidR="004E7328" w:rsidRPr="00424A78">
          <w:rPr>
            <w:rStyle w:val="Hyperlink"/>
          </w:rPr>
          <w:t>Appendix 2: History of assisted reproductive treatment regulation in Victoria</w:t>
        </w:r>
        <w:r w:rsidR="004E7328">
          <w:rPr>
            <w:webHidden/>
          </w:rPr>
          <w:tab/>
        </w:r>
        <w:r w:rsidR="004E7328">
          <w:rPr>
            <w:webHidden/>
          </w:rPr>
          <w:fldChar w:fldCharType="begin"/>
        </w:r>
        <w:r w:rsidR="004E7328">
          <w:rPr>
            <w:webHidden/>
          </w:rPr>
          <w:instrText xml:space="preserve"> PAGEREF _Toc522718279 \h </w:instrText>
        </w:r>
        <w:r w:rsidR="004E7328">
          <w:rPr>
            <w:webHidden/>
          </w:rPr>
        </w:r>
        <w:r w:rsidR="004E7328">
          <w:rPr>
            <w:webHidden/>
          </w:rPr>
          <w:fldChar w:fldCharType="separate"/>
        </w:r>
        <w:r w:rsidR="00433DFD">
          <w:rPr>
            <w:webHidden/>
          </w:rPr>
          <w:t>44</w:t>
        </w:r>
        <w:r w:rsidR="004E7328">
          <w:rPr>
            <w:webHidden/>
          </w:rPr>
          <w:fldChar w:fldCharType="end"/>
        </w:r>
      </w:hyperlink>
    </w:p>
    <w:p w14:paraId="6AEAA41E" w14:textId="59217623" w:rsidR="00AC0C3B" w:rsidRPr="003072C6" w:rsidRDefault="00E15DA9" w:rsidP="00EC7657">
      <w:pPr>
        <w:pStyle w:val="TOC2"/>
      </w:pPr>
      <w:r w:rsidRPr="003072C6">
        <w:rPr>
          <w:noProof w:val="0"/>
        </w:rPr>
        <w:fldChar w:fldCharType="end"/>
      </w:r>
      <w:r w:rsidR="003E2E12" w:rsidRPr="003072C6">
        <w:br w:type="page"/>
      </w:r>
    </w:p>
    <w:p w14:paraId="46A715F3" w14:textId="77777777"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14:paraId="1301D948" w14:textId="77777777" w:rsidR="00D126E9" w:rsidRPr="00BD656F" w:rsidRDefault="00D126E9" w:rsidP="00D126E9">
      <w:pPr>
        <w:pStyle w:val="Heading1"/>
      </w:pPr>
      <w:bookmarkStart w:id="1" w:name="_Toc522005075"/>
      <w:bookmarkStart w:id="2" w:name="_Toc522718254"/>
      <w:r>
        <w:lastRenderedPageBreak/>
        <w:t>Introduction</w:t>
      </w:r>
      <w:bookmarkEnd w:id="1"/>
      <w:bookmarkEnd w:id="2"/>
    </w:p>
    <w:p w14:paraId="48F95601" w14:textId="73BE0CA8" w:rsidR="00D126E9" w:rsidRDefault="00D126E9" w:rsidP="00D126E9">
      <w:pPr>
        <w:pStyle w:val="DHHSbody"/>
      </w:pPr>
      <w:r w:rsidRPr="00D5061B">
        <w:t xml:space="preserve">Victoria has long led the way in </w:t>
      </w:r>
      <w:r>
        <w:t xml:space="preserve">the </w:t>
      </w:r>
      <w:r w:rsidRPr="00D5061B">
        <w:t xml:space="preserve">practice and regulation </w:t>
      </w:r>
      <w:r>
        <w:t xml:space="preserve">of </w:t>
      </w:r>
      <w:r w:rsidRPr="00D5061B">
        <w:t xml:space="preserve">assisted reproductive </w:t>
      </w:r>
      <w:r>
        <w:t>treatment</w:t>
      </w:r>
      <w:r w:rsidRPr="00D5061B">
        <w:t xml:space="preserve">. Australia's first </w:t>
      </w:r>
      <w:r w:rsidR="00644610">
        <w:t>in vitro fertilisation (</w:t>
      </w:r>
      <w:r w:rsidRPr="00D5061B">
        <w:t>IVF</w:t>
      </w:r>
      <w:r w:rsidR="00644610">
        <w:t>)</w:t>
      </w:r>
      <w:r w:rsidRPr="00D5061B">
        <w:t xml:space="preserve"> baby, </w:t>
      </w:r>
      <w:r>
        <w:t>and the world’s third,</w:t>
      </w:r>
      <w:r w:rsidRPr="00D5061B">
        <w:t xml:space="preserve"> was born at Melbourne’s Royal Women’s Hospital in 1980. In 1984</w:t>
      </w:r>
      <w:r w:rsidR="00B974D4">
        <w:t>,</w:t>
      </w:r>
      <w:r w:rsidRPr="00D5061B">
        <w:t xml:space="preserve"> Victoria</w:t>
      </w:r>
      <w:r>
        <w:t xml:space="preserve"> became the first jurisdiction </w:t>
      </w:r>
      <w:r w:rsidRPr="00D5061B">
        <w:t>in the world to enact legislation regulating assisted reproductive treatment.</w:t>
      </w:r>
    </w:p>
    <w:p w14:paraId="20653CB5" w14:textId="69F41D39" w:rsidR="00D126E9" w:rsidRDefault="00D126E9" w:rsidP="00D126E9">
      <w:pPr>
        <w:pStyle w:val="DHHSbody"/>
      </w:pPr>
      <w:r>
        <w:t>Much has changed in the assisted reproductive field since those pioneering days. Now more than 12,</w:t>
      </w:r>
      <w:r w:rsidR="00B974D4">
        <w:t>000 </w:t>
      </w:r>
      <w:r>
        <w:t xml:space="preserve">people undertake some form of </w:t>
      </w:r>
      <w:r w:rsidR="00F31F8B">
        <w:t>assisted reproductive treatment</w:t>
      </w:r>
      <w:r>
        <w:t xml:space="preserve"> each year</w:t>
      </w:r>
      <w:r w:rsidR="00B974D4">
        <w:t>,</w:t>
      </w:r>
      <w:r>
        <w:t xml:space="preserve"> and by 2016, 3.8 per cent of all babies born in Victoria were conceived after some form of </w:t>
      </w:r>
      <w:r w:rsidR="00F31F8B">
        <w:t>assisted reproductive treatment</w:t>
      </w:r>
      <w:r w:rsidR="00B974D4">
        <w:t xml:space="preserve"> (Victorian Assisted Reproductive Treatment Authority 2017; Australian Institute of Health and Welfare 2018).</w:t>
      </w:r>
      <w:r>
        <w:t xml:space="preserve"> That first piece of legislation – the </w:t>
      </w:r>
      <w:r>
        <w:rPr>
          <w:i/>
        </w:rPr>
        <w:t>Infertility (Medical Procedures) Act 1984</w:t>
      </w:r>
      <w:r>
        <w:t xml:space="preserve"> – was replaced in 1995 with the </w:t>
      </w:r>
      <w:r>
        <w:rPr>
          <w:i/>
        </w:rPr>
        <w:t>Infertility Treatment Act</w:t>
      </w:r>
      <w:r w:rsidR="00B974D4">
        <w:t>,</w:t>
      </w:r>
      <w:r>
        <w:t xml:space="preserve"> which itself was replaced by the </w:t>
      </w:r>
      <w:r>
        <w:rPr>
          <w:i/>
        </w:rPr>
        <w:t xml:space="preserve">Assisted Reproductive Treatment Act </w:t>
      </w:r>
      <w:r>
        <w:t>in 2008. The 2008 Act was most significant in removing legal barriers to access to same</w:t>
      </w:r>
      <w:r w:rsidR="00B974D4">
        <w:t>-</w:t>
      </w:r>
      <w:r>
        <w:t xml:space="preserve">sex and unmarried couples. In 2016, amendments to the Act enshrined the right of all </w:t>
      </w:r>
      <w:r w:rsidRPr="00C20967">
        <w:t xml:space="preserve">donor-conceived people in Victoria </w:t>
      </w:r>
      <w:r>
        <w:t xml:space="preserve">to </w:t>
      </w:r>
      <w:r w:rsidRPr="00C20967">
        <w:t>access available identifying information about their donors without the necessity for donor consent.</w:t>
      </w:r>
    </w:p>
    <w:p w14:paraId="66D6A526" w14:textId="77777777" w:rsidR="00D126E9" w:rsidRDefault="00D126E9" w:rsidP="00D126E9">
      <w:pPr>
        <w:pStyle w:val="DHHSbody"/>
      </w:pPr>
      <w:r>
        <w:t xml:space="preserve">With these amendments, the </w:t>
      </w:r>
      <w:r>
        <w:rPr>
          <w:i/>
        </w:rPr>
        <w:t>Assisted Reproductive Treatment Act</w:t>
      </w:r>
      <w:r>
        <w:t xml:space="preserve"> </w:t>
      </w:r>
      <w:r w:rsidRPr="00592E49">
        <w:rPr>
          <w:i/>
        </w:rPr>
        <w:t>2008</w:t>
      </w:r>
      <w:r>
        <w:t xml:space="preserve"> (the Act) remains in force today. While the Act has been amended to reflect particular policy directions, the legislation that establishes the regulatory framework for assisted reproductive treatment has not been substantially reviewed for over a decade.</w:t>
      </w:r>
    </w:p>
    <w:p w14:paraId="538A81E3" w14:textId="00144AB0" w:rsidR="00D126E9" w:rsidRDefault="00D126E9" w:rsidP="00D126E9">
      <w:pPr>
        <w:pStyle w:val="DHHSbody"/>
      </w:pPr>
      <w:r>
        <w:t>Over that time</w:t>
      </w:r>
      <w:r w:rsidR="00B974D4">
        <w:t>,</w:t>
      </w:r>
      <w:r>
        <w:t xml:space="preserve"> social attitudes to sexuality, gender and family issues have changed in significant ways, culminating symbolically in the Commonwealth Parliament legislating marriage equality in the </w:t>
      </w:r>
      <w:r w:rsidRPr="00B167EB">
        <w:rPr>
          <w:i/>
        </w:rPr>
        <w:t>Marriage Amendment (Definit</w:t>
      </w:r>
      <w:r w:rsidR="008526EA">
        <w:rPr>
          <w:i/>
        </w:rPr>
        <w:t>ion and Religious Freedoms) Act</w:t>
      </w:r>
      <w:r w:rsidRPr="00B167EB">
        <w:rPr>
          <w:i/>
        </w:rPr>
        <w:t xml:space="preserve"> 2017</w:t>
      </w:r>
      <w:r>
        <w:t xml:space="preserve">. The number of people using </w:t>
      </w:r>
      <w:r w:rsidR="00F31F8B">
        <w:t>assisted reproductive treatment</w:t>
      </w:r>
      <w:r>
        <w:t xml:space="preserve"> services in Victoria has grown by more than 30 per cent over </w:t>
      </w:r>
      <w:r w:rsidR="00B974D4">
        <w:t xml:space="preserve">eight </w:t>
      </w:r>
      <w:r>
        <w:t>years from the introduction of the Act to 2016</w:t>
      </w:r>
      <w:r w:rsidR="00B974D4">
        <w:t>–</w:t>
      </w:r>
      <w:r>
        <w:t>17</w:t>
      </w:r>
      <w:r w:rsidR="001737C6">
        <w:t xml:space="preserve"> (Victorian Assisted Reproductive Treatment Authority 2017)</w:t>
      </w:r>
      <w:r>
        <w:t>, and there have been significant advances in clinical practice and the patterns of service use – for example, growth in the number of people opting to freeze eggs to preserve fertility.</w:t>
      </w:r>
    </w:p>
    <w:p w14:paraId="03A5CE90" w14:textId="5CF8711B" w:rsidR="00D126E9" w:rsidRDefault="00D126E9" w:rsidP="00D126E9">
      <w:pPr>
        <w:pStyle w:val="DHHSbody"/>
      </w:pPr>
      <w:r>
        <w:t xml:space="preserve">Alongside these developments, some concerns have been raised. Despite its many successes, many people undergoing costly assisted reproductive treatment never give birth to a child. The efficacy of some treatments </w:t>
      </w:r>
      <w:r w:rsidR="001737C6">
        <w:t xml:space="preserve">has </w:t>
      </w:r>
      <w:r>
        <w:t xml:space="preserve">been challenged, and the appropriateness of providing treatment to women aged over 40 despite a low probability of success has been called into question. Many families have experienced the joy of a child conceived through in vitro fertilisation, but many others have suffered the pain, grief and enduring consequences of unsuccessful assisted reproductive treatment. Questions have also been asked about the impact of the increased commercialisation of the </w:t>
      </w:r>
      <w:r w:rsidR="00F31F8B">
        <w:t>assisted reproductive treatment</w:t>
      </w:r>
      <w:r>
        <w:t xml:space="preserve"> industry on patient care.</w:t>
      </w:r>
    </w:p>
    <w:p w14:paraId="0AF22FC6" w14:textId="475F0B8A" w:rsidR="00D126E9" w:rsidRDefault="00D126E9" w:rsidP="00D126E9">
      <w:pPr>
        <w:pStyle w:val="DHHSbody"/>
      </w:pPr>
      <w:r>
        <w:t>It is now timely to consider whether the Act, together with the broader regulatory framework for the provision of assisted reproductive treatment in Victoria, remains appropriate and fit for purpose given the substantial changes that have occurred in the last 10 years. In recognition of this</w:t>
      </w:r>
      <w:r w:rsidR="001737C6">
        <w:t>,</w:t>
      </w:r>
      <w:r>
        <w:t xml:space="preserve"> the Minister for Health announced on 6 April 2018 that there was to be a </w:t>
      </w:r>
      <w:r w:rsidRPr="0009151E">
        <w:t>12</w:t>
      </w:r>
      <w:r w:rsidR="001737C6">
        <w:t>-</w:t>
      </w:r>
      <w:r w:rsidRPr="0009151E">
        <w:t xml:space="preserve">month </w:t>
      </w:r>
      <w:r>
        <w:t>r</w:t>
      </w:r>
      <w:r w:rsidRPr="0009151E">
        <w:t xml:space="preserve">eview of </w:t>
      </w:r>
      <w:r>
        <w:t>a</w:t>
      </w:r>
      <w:r w:rsidRPr="0009151E">
        <w:t xml:space="preserve">ssisted </w:t>
      </w:r>
      <w:r>
        <w:t>r</w:t>
      </w:r>
      <w:r w:rsidRPr="0009151E">
        <w:t xml:space="preserve">eproductive </w:t>
      </w:r>
      <w:r>
        <w:t>treatment.</w:t>
      </w:r>
    </w:p>
    <w:tbl>
      <w:tblPr>
        <w:tblStyle w:val="TableGrid"/>
        <w:tblW w:w="0" w:type="auto"/>
        <w:tblLook w:val="04A0" w:firstRow="1" w:lastRow="0" w:firstColumn="1" w:lastColumn="0" w:noHBand="0" w:noVBand="1"/>
      </w:tblPr>
      <w:tblGrid>
        <w:gridCol w:w="9406"/>
      </w:tblGrid>
      <w:tr w:rsidR="00D126E9" w14:paraId="14B01286" w14:textId="77777777" w:rsidTr="00D126E9">
        <w:tc>
          <w:tcPr>
            <w:tcW w:w="9406" w:type="dxa"/>
          </w:tcPr>
          <w:p w14:paraId="081F8105" w14:textId="77777777" w:rsidR="00D126E9" w:rsidRPr="00D126E9" w:rsidRDefault="00D126E9" w:rsidP="00D126E9">
            <w:pPr>
              <w:pStyle w:val="DHHSbody"/>
              <w:keepNext/>
              <w:keepLines/>
              <w:rPr>
                <w:b/>
              </w:rPr>
            </w:pPr>
            <w:r w:rsidRPr="00D126E9">
              <w:rPr>
                <w:b/>
              </w:rPr>
              <w:lastRenderedPageBreak/>
              <w:t>What is assisted reproductive treatment?</w:t>
            </w:r>
          </w:p>
          <w:p w14:paraId="3BA5583C" w14:textId="4217FE30" w:rsidR="001737C6" w:rsidRDefault="00D126E9" w:rsidP="00D126E9">
            <w:pPr>
              <w:pStyle w:val="DHHSbody"/>
              <w:keepNext/>
              <w:keepLines/>
            </w:pPr>
            <w:r w:rsidRPr="00A023EA">
              <w:t>Assisted reproductive treatment</w:t>
            </w:r>
            <w:r w:rsidR="001737C6">
              <w:t xml:space="preserve"> </w:t>
            </w:r>
            <w:r w:rsidRPr="00A023EA">
              <w:t>covers a wide range of treatments used to help people to conceive a child.</w:t>
            </w:r>
          </w:p>
          <w:p w14:paraId="5136D135" w14:textId="2D7F4810" w:rsidR="001737C6" w:rsidRDefault="00D126E9" w:rsidP="00D126E9">
            <w:pPr>
              <w:pStyle w:val="DHHSbody"/>
              <w:keepNext/>
              <w:keepLines/>
            </w:pPr>
            <w:r w:rsidRPr="00A023EA">
              <w:t>This can include simple, minimally invasive techniques such as ovulation induction, or intrauterine insemination (IUI), as well as more complex treatments such as in vitro fertilisation (IVF), intracytoplasmic sperm injection (ICSI)</w:t>
            </w:r>
            <w:r w:rsidR="001737C6">
              <w:t xml:space="preserve"> and </w:t>
            </w:r>
            <w:r w:rsidRPr="00A023EA">
              <w:t>preimplantation genetic testing (PGT).</w:t>
            </w:r>
          </w:p>
          <w:p w14:paraId="3F04CF2C" w14:textId="780A323D" w:rsidR="00D126E9" w:rsidRPr="00A023EA" w:rsidRDefault="00F31F8B" w:rsidP="00D126E9">
            <w:pPr>
              <w:pStyle w:val="DHHSbody"/>
              <w:keepNext/>
              <w:keepLines/>
            </w:pPr>
            <w:r>
              <w:t>Assisted reproductive treatment</w:t>
            </w:r>
            <w:r w:rsidR="00D126E9" w:rsidRPr="00A023EA">
              <w:t xml:space="preserve"> procedures may make use of donor sperm, eggs or embryos</w:t>
            </w:r>
            <w:r w:rsidR="001737C6">
              <w:t>,</w:t>
            </w:r>
            <w:r w:rsidR="00D126E9" w:rsidRPr="00A023EA">
              <w:t xml:space="preserve"> and can involve the use of a surrogate where necessary. </w:t>
            </w:r>
            <w:r w:rsidR="001737C6">
              <w:t>See the glossary for e</w:t>
            </w:r>
            <w:r w:rsidR="001737C6" w:rsidRPr="00A023EA">
              <w:t xml:space="preserve">xplanations </w:t>
            </w:r>
            <w:r w:rsidR="00D126E9" w:rsidRPr="00A023EA">
              <w:t>of these treatments.</w:t>
            </w:r>
          </w:p>
          <w:p w14:paraId="368C9A8F" w14:textId="3A36552E" w:rsidR="001737C6" w:rsidRDefault="00D126E9" w:rsidP="00D126E9">
            <w:pPr>
              <w:pStyle w:val="DHHSbody"/>
              <w:keepNext/>
              <w:keepLines/>
            </w:pPr>
            <w:r w:rsidRPr="00A023EA">
              <w:t>People seek and make use of assisted reproductive treatment for a range of reasons</w:t>
            </w:r>
            <w:r w:rsidR="001737C6">
              <w:t>, including</w:t>
            </w:r>
            <w:r w:rsidRPr="00A023EA">
              <w:t xml:space="preserve"> because they are unable for any reason to conceive, carry a baby in pregnancy</w:t>
            </w:r>
            <w:r w:rsidR="001737C6">
              <w:t>,</w:t>
            </w:r>
            <w:r w:rsidRPr="00A023EA">
              <w:t xml:space="preserve"> or give birth without treatment</w:t>
            </w:r>
            <w:r w:rsidR="001737C6">
              <w:t>,</w:t>
            </w:r>
            <w:r w:rsidRPr="00A023EA">
              <w:t xml:space="preserve"> or to reduce the chance of a child inheriting a genetic condition.</w:t>
            </w:r>
          </w:p>
          <w:p w14:paraId="4B12360B" w14:textId="210A8E23" w:rsidR="00D126E9" w:rsidRDefault="00D126E9" w:rsidP="00D126E9">
            <w:pPr>
              <w:pStyle w:val="DHHSbody"/>
              <w:keepNext/>
              <w:keepLines/>
            </w:pPr>
            <w:r w:rsidRPr="00A023EA">
              <w:t>Assisted reproductive treatment services are used by a diverse range of people, with a variety of sexualities, gender identities and relationship statuses.</w:t>
            </w:r>
          </w:p>
        </w:tc>
      </w:tr>
    </w:tbl>
    <w:p w14:paraId="41C35FF1" w14:textId="77777777" w:rsidR="00D126E9" w:rsidRPr="00D126E9" w:rsidRDefault="00D126E9" w:rsidP="00D126E9">
      <w:pPr>
        <w:pStyle w:val="Heading2"/>
        <w:rPr>
          <w:color w:val="FFFFFF"/>
        </w:rPr>
      </w:pPr>
      <w:bookmarkStart w:id="3" w:name="_Toc522718255"/>
      <w:r w:rsidRPr="001C7CBB">
        <w:t>Scope</w:t>
      </w:r>
      <w:r w:rsidRPr="00D126E9">
        <w:rPr>
          <w:rStyle w:val="FootnoteReference"/>
          <w:color w:val="FFFFFF"/>
        </w:rPr>
        <w:t xml:space="preserve"> </w:t>
      </w:r>
      <w:r w:rsidRPr="001C7CBB">
        <w:t>and purpose of the review</w:t>
      </w:r>
      <w:bookmarkEnd w:id="3"/>
    </w:p>
    <w:p w14:paraId="7F448267" w14:textId="7AA52FCC" w:rsidR="00D126E9" w:rsidRPr="00677198" w:rsidRDefault="00D126E9" w:rsidP="00D126E9">
      <w:pPr>
        <w:pStyle w:val="DHHSbody"/>
      </w:pPr>
      <w:r w:rsidRPr="00677198">
        <w:t xml:space="preserve">The aim of the review is to strengthen current laws to provide more safeguards and support to people accessing assisted reproductive treatment services. The full terms of reference for the review are included in Appendix </w:t>
      </w:r>
      <w:r w:rsidR="001737C6">
        <w:t>1</w:t>
      </w:r>
      <w:r w:rsidRPr="00677198">
        <w:t xml:space="preserve">. The review </w:t>
      </w:r>
      <w:r w:rsidR="001737C6">
        <w:t>will</w:t>
      </w:r>
      <w:r w:rsidRPr="00677198">
        <w:t xml:space="preserve"> consider if people have access to adequate information to facilitate informed choices, and </w:t>
      </w:r>
      <w:r w:rsidR="001737C6">
        <w:t>as well as</w:t>
      </w:r>
      <w:r w:rsidR="001737C6" w:rsidRPr="00677198">
        <w:t xml:space="preserve"> </w:t>
      </w:r>
      <w:r w:rsidR="001737C6">
        <w:t>whether</w:t>
      </w:r>
      <w:r w:rsidR="001737C6" w:rsidRPr="00677198">
        <w:t xml:space="preserve"> </w:t>
      </w:r>
      <w:r w:rsidRPr="00677198">
        <w:t>the current Victorian regulatory framework for assisted reproductive treatment:</w:t>
      </w:r>
    </w:p>
    <w:p w14:paraId="024BB22B" w14:textId="2E27AB9B" w:rsidR="00D126E9" w:rsidRPr="00677198" w:rsidRDefault="00D126E9" w:rsidP="00D126E9">
      <w:pPr>
        <w:pStyle w:val="DHHSbullet1"/>
      </w:pPr>
      <w:r w:rsidRPr="00677198">
        <w:t>creates or enables unnecessary barriers to access</w:t>
      </w:r>
    </w:p>
    <w:p w14:paraId="2CFEBBC4" w14:textId="42EF34F2" w:rsidR="00D126E9" w:rsidRPr="00677198" w:rsidRDefault="00D126E9" w:rsidP="00D126E9">
      <w:pPr>
        <w:pStyle w:val="DHHSbullet1"/>
      </w:pPr>
      <w:r w:rsidRPr="00677198">
        <w:t xml:space="preserve">contains adequate safeguards to protect people using or intending to use </w:t>
      </w:r>
      <w:r w:rsidR="00F31F8B">
        <w:t>assisted reproductive treatment</w:t>
      </w:r>
      <w:r w:rsidRPr="00677198">
        <w:t xml:space="preserve"> services</w:t>
      </w:r>
    </w:p>
    <w:p w14:paraId="4376251F" w14:textId="6DCF075F" w:rsidR="00D126E9" w:rsidRPr="00B849C7" w:rsidRDefault="00D126E9" w:rsidP="00D126E9">
      <w:pPr>
        <w:pStyle w:val="DHHSbullet1"/>
      </w:pPr>
      <w:r w:rsidRPr="00677198">
        <w:t>remains appropriate</w:t>
      </w:r>
      <w:r w:rsidR="001737C6">
        <w:t>,</w:t>
      </w:r>
      <w:r w:rsidRPr="00677198">
        <w:t xml:space="preserve"> given the changing nature of the sector and </w:t>
      </w:r>
      <w:r>
        <w:t>market</w:t>
      </w:r>
      <w:r w:rsidRPr="00677198">
        <w:t xml:space="preserve"> drivers </w:t>
      </w:r>
      <w:r w:rsidR="001737C6">
        <w:t>of</w:t>
      </w:r>
      <w:r w:rsidR="001737C6" w:rsidRPr="00677198">
        <w:t xml:space="preserve"> </w:t>
      </w:r>
      <w:r w:rsidRPr="00677198">
        <w:t>demand</w:t>
      </w:r>
    </w:p>
    <w:p w14:paraId="267AFBB7" w14:textId="3A5AB116" w:rsidR="00D126E9" w:rsidRPr="00677198" w:rsidRDefault="001737C6" w:rsidP="00D126E9">
      <w:pPr>
        <w:pStyle w:val="DHHSbullet1lastline"/>
      </w:pPr>
      <w:proofErr w:type="gramStart"/>
      <w:r>
        <w:t>affects</w:t>
      </w:r>
      <w:proofErr w:type="gramEnd"/>
      <w:r>
        <w:t xml:space="preserve"> </w:t>
      </w:r>
      <w:r w:rsidR="00D126E9" w:rsidRPr="00677198">
        <w:t>access and affordability of services.</w:t>
      </w:r>
    </w:p>
    <w:p w14:paraId="57177312" w14:textId="516EABB0" w:rsidR="001737C6" w:rsidRDefault="00D126E9" w:rsidP="00D126E9">
      <w:pPr>
        <w:pStyle w:val="DHHSbody"/>
      </w:pPr>
      <w:r w:rsidRPr="001737C6">
        <w:t>The</w:t>
      </w:r>
      <w:r>
        <w:t xml:space="preserve"> terms of reference note that, in the context of the </w:t>
      </w:r>
      <w:r w:rsidRPr="00EB6199">
        <w:rPr>
          <w:i/>
        </w:rPr>
        <w:t xml:space="preserve">Marriage Amendment (Definition and Religious Freedoms) Act </w:t>
      </w:r>
      <w:r>
        <w:rPr>
          <w:i/>
        </w:rPr>
        <w:t>2017,</w:t>
      </w:r>
      <w:r>
        <w:t xml:space="preserve"> it is timely to reconsider whether the Act creates or enables</w:t>
      </w:r>
      <w:r w:rsidRPr="00B16864">
        <w:t xml:space="preserve"> unnecessary barriers to access for LGBTI people</w:t>
      </w:r>
      <w:r>
        <w:t>.</w:t>
      </w:r>
    </w:p>
    <w:p w14:paraId="39A66057" w14:textId="1DBD60F2" w:rsidR="00D126E9" w:rsidRPr="00EB6199" w:rsidRDefault="00D126E9" w:rsidP="00D126E9">
      <w:pPr>
        <w:pStyle w:val="DHHSbody"/>
      </w:pPr>
      <w:r>
        <w:t>Reference to these legislative reforms is not interpreted as restricting consideration of issues for LGBTI people to those affecting same</w:t>
      </w:r>
      <w:r w:rsidR="00CF2AD8">
        <w:t>-</w:t>
      </w:r>
      <w:r>
        <w:t>sex couples</w:t>
      </w:r>
      <w:r w:rsidR="001737C6">
        <w:t>,</w:t>
      </w:r>
      <w:r>
        <w:t xml:space="preserve"> </w:t>
      </w:r>
      <w:r w:rsidR="00C65507">
        <w:t>n</w:t>
      </w:r>
      <w:r>
        <w:t xml:space="preserve">or to discrimination on the basis of sexuality. It is intended that the review will consider any issues of access or discrimination experienced by </w:t>
      </w:r>
      <w:r w:rsidR="00C65507">
        <w:t xml:space="preserve">people with </w:t>
      </w:r>
      <w:r>
        <w:t xml:space="preserve">a diverse range of </w:t>
      </w:r>
      <w:r w:rsidR="00C65507">
        <w:t>characteristics</w:t>
      </w:r>
      <w:r>
        <w:t xml:space="preserve">, </w:t>
      </w:r>
      <w:r w:rsidRPr="003B34F5">
        <w:t>including sexual orientation, gender identity and intersex status.</w:t>
      </w:r>
      <w:r>
        <w:t xml:space="preserve"> These issues may include gendered language, awareness of LGBTI family forms and issues, and the availability of donors and/or surrogates.</w:t>
      </w:r>
    </w:p>
    <w:p w14:paraId="3ECACB8A" w14:textId="77777777" w:rsidR="00D126E9" w:rsidRDefault="00D126E9" w:rsidP="00D126E9">
      <w:pPr>
        <w:pStyle w:val="DHHSbody"/>
      </w:pPr>
      <w:r>
        <w:t>While the terms of reference allow for the review to consider a range of matters that are related to those outlined above, some issues have been identified as out of scope</w:t>
      </w:r>
      <w:r w:rsidR="00C65507">
        <w:t>,</w:t>
      </w:r>
      <w:r>
        <w:t xml:space="preserve"> given the timeframe for the review or recent reforms. These matters include:</w:t>
      </w:r>
    </w:p>
    <w:p w14:paraId="04EF301F" w14:textId="77777777" w:rsidR="00D126E9" w:rsidRDefault="00D126E9" w:rsidP="00D126E9">
      <w:pPr>
        <w:pStyle w:val="DHHSbullet1"/>
      </w:pPr>
      <w:r>
        <w:t>t</w:t>
      </w:r>
      <w:r w:rsidRPr="003B34F5">
        <w:t>he prohibition on selling gametes, sex selection or mixing gametes from multiple parties</w:t>
      </w:r>
    </w:p>
    <w:p w14:paraId="6715D792" w14:textId="053CEDDF" w:rsidR="00D126E9" w:rsidRDefault="00D126E9" w:rsidP="00D126E9">
      <w:pPr>
        <w:pStyle w:val="DHHSbullet1"/>
      </w:pPr>
      <w:r>
        <w:t xml:space="preserve">consent requirements in the Act – including safety screening requirements </w:t>
      </w:r>
      <w:r w:rsidRPr="003B34F5">
        <w:t>for those people seeking to undergo</w:t>
      </w:r>
      <w:r>
        <w:t xml:space="preserve"> </w:t>
      </w:r>
      <w:r w:rsidR="00F31F8B">
        <w:t>assisted reproductive treatment</w:t>
      </w:r>
    </w:p>
    <w:p w14:paraId="4BFBF2BA" w14:textId="77777777" w:rsidR="00D126E9" w:rsidRPr="003B34F5" w:rsidRDefault="00D126E9" w:rsidP="00D126E9">
      <w:pPr>
        <w:pStyle w:val="DHHSbullet1"/>
      </w:pPr>
      <w:r>
        <w:t>the role of the Patient Review Panel</w:t>
      </w:r>
    </w:p>
    <w:p w14:paraId="1B9B989F" w14:textId="76BA3ADD" w:rsidR="00D126E9" w:rsidRPr="004259CB" w:rsidRDefault="00D126E9" w:rsidP="00D126E9">
      <w:pPr>
        <w:pStyle w:val="DHHSbullet1lastline"/>
      </w:pPr>
      <w:r>
        <w:t>c</w:t>
      </w:r>
      <w:r w:rsidRPr="00384201">
        <w:t xml:space="preserve">hanges made by the </w:t>
      </w:r>
      <w:r w:rsidRPr="00384201">
        <w:rPr>
          <w:i/>
        </w:rPr>
        <w:t>Assisted Reproductive Treatment Amendment Act 2016</w:t>
      </w:r>
      <w:r>
        <w:rPr>
          <w:i/>
        </w:rPr>
        <w:t xml:space="preserve"> </w:t>
      </w:r>
      <w:r>
        <w:t>that introduced the right for donor</w:t>
      </w:r>
      <w:r w:rsidR="00C65507">
        <w:t>-</w:t>
      </w:r>
      <w:r>
        <w:t>conceived Victorians to access available identifying information about their donors, regardless of when the donation was made.</w:t>
      </w:r>
    </w:p>
    <w:p w14:paraId="3B3AD771" w14:textId="77777777" w:rsidR="00D126E9" w:rsidRPr="0005099A" w:rsidRDefault="00D126E9" w:rsidP="00D126E9">
      <w:pPr>
        <w:pStyle w:val="Heading2"/>
      </w:pPr>
      <w:bookmarkStart w:id="4" w:name="_Toc522718256"/>
      <w:r>
        <w:lastRenderedPageBreak/>
        <w:t>Approach and purpose of this paper</w:t>
      </w:r>
      <w:bookmarkEnd w:id="4"/>
    </w:p>
    <w:p w14:paraId="5B67CF0F" w14:textId="77777777" w:rsidR="00D126E9" w:rsidRDefault="00D126E9" w:rsidP="00D126E9">
      <w:pPr>
        <w:pStyle w:val="DHHSbody"/>
      </w:pPr>
      <w:r>
        <w:t>The findings and recommendations of the review will be informed by relevant data and literature, consideration of approaches in other Australian and international jurisdictions, and, most importantly through consultation with key stakeholders and interested members of the public.</w:t>
      </w:r>
    </w:p>
    <w:p w14:paraId="387F5774" w14:textId="0D7E4235" w:rsidR="00D126E9" w:rsidRDefault="00D126E9" w:rsidP="00D126E9">
      <w:pPr>
        <w:pStyle w:val="DHHSbody"/>
      </w:pPr>
      <w:r>
        <w:t xml:space="preserve">This paper seeks the views of anyone with ideas, knowledge or experience relevant to the review. We want to hear about issues related to access to and the </w:t>
      </w:r>
      <w:r w:rsidRPr="00A023EA">
        <w:t>delivery</w:t>
      </w:r>
      <w:r>
        <w:t xml:space="preserve"> of services, and how the current regulatory framework for </w:t>
      </w:r>
      <w:r w:rsidR="00F31F8B">
        <w:t>assisted reproductive treatment</w:t>
      </w:r>
      <w:r>
        <w:t xml:space="preserve"> can be improved.</w:t>
      </w:r>
    </w:p>
    <w:p w14:paraId="084AD14A" w14:textId="3FBE9597" w:rsidR="00D126E9" w:rsidRDefault="00D126E9" w:rsidP="00D126E9">
      <w:pPr>
        <w:pStyle w:val="DHHSbody"/>
      </w:pPr>
      <w:r>
        <w:t>We want to hear from experts in the field and a wide range of health practitioners – those working within registered assisted reproductive clinics and those in other areas of practice. Most of all</w:t>
      </w:r>
      <w:r w:rsidR="00C65507">
        <w:t>,</w:t>
      </w:r>
      <w:r>
        <w:t xml:space="preserve"> we want to hear from people with lived experience of </w:t>
      </w:r>
      <w:r w:rsidR="00F31F8B">
        <w:t>assisted reproductive treatment</w:t>
      </w:r>
      <w:r>
        <w:t>. We want to hear from donors and surrogates. We want to hear from people who have had children through the process, and from those who have not.</w:t>
      </w:r>
    </w:p>
    <w:p w14:paraId="394BB6AF" w14:textId="0D7D8D63" w:rsidR="00D126E9" w:rsidRDefault="00D126E9" w:rsidP="00D126E9">
      <w:pPr>
        <w:pStyle w:val="DHHSbody"/>
      </w:pPr>
      <w:r>
        <w:t>This paper is intended to provide context for the review</w:t>
      </w:r>
      <w:r w:rsidR="00C65507">
        <w:t>,</w:t>
      </w:r>
      <w:r>
        <w:t xml:space="preserve"> and to encourage consideration of the broad range </w:t>
      </w:r>
      <w:r w:rsidR="00C65507">
        <w:t xml:space="preserve">of </w:t>
      </w:r>
      <w:r>
        <w:t xml:space="preserve">issues the review might address. It does not discuss some </w:t>
      </w:r>
      <w:r w:rsidRPr="00A023EA">
        <w:t>legal</w:t>
      </w:r>
      <w:r>
        <w:t>, technical and medical issues in depth. Some possible reforms are mentioned to prompt discussion. They do not necessarily reflect the direction the recommendations of the review will ultimately take.</w:t>
      </w:r>
    </w:p>
    <w:p w14:paraId="28AC3742" w14:textId="77777777" w:rsidR="00D126E9" w:rsidRDefault="00D126E9" w:rsidP="00D126E9">
      <w:pPr>
        <w:pStyle w:val="DHHSbody"/>
      </w:pPr>
    </w:p>
    <w:tbl>
      <w:tblPr>
        <w:tblStyle w:val="TableGrid"/>
        <w:tblW w:w="0" w:type="auto"/>
        <w:tblLook w:val="04A0" w:firstRow="1" w:lastRow="0" w:firstColumn="1" w:lastColumn="0" w:noHBand="0" w:noVBand="1"/>
      </w:tblPr>
      <w:tblGrid>
        <w:gridCol w:w="9406"/>
      </w:tblGrid>
      <w:tr w:rsidR="00D126E9" w14:paraId="35E9C006" w14:textId="77777777" w:rsidTr="00D126E9">
        <w:tc>
          <w:tcPr>
            <w:tcW w:w="9514" w:type="dxa"/>
          </w:tcPr>
          <w:p w14:paraId="71D0B717" w14:textId="77777777" w:rsidR="00D126E9" w:rsidRPr="00D126E9" w:rsidRDefault="00D126E9" w:rsidP="00D126E9">
            <w:pPr>
              <w:pStyle w:val="DHHSbody"/>
              <w:rPr>
                <w:b/>
              </w:rPr>
            </w:pPr>
            <w:r w:rsidRPr="00D126E9">
              <w:rPr>
                <w:b/>
              </w:rPr>
              <w:t>How to have your say</w:t>
            </w:r>
          </w:p>
          <w:p w14:paraId="6F0CDE92" w14:textId="77777777" w:rsidR="00D126E9" w:rsidRPr="006D7455" w:rsidRDefault="00D126E9" w:rsidP="00D126E9">
            <w:pPr>
              <w:pStyle w:val="DHHSbody"/>
              <w:rPr>
                <w:b/>
              </w:rPr>
            </w:pPr>
            <w:r w:rsidRPr="006D7455">
              <w:t>You can have your say by:</w:t>
            </w:r>
          </w:p>
          <w:p w14:paraId="5BC3728F" w14:textId="34C6CBD0" w:rsidR="00D126E9" w:rsidRPr="006D7455" w:rsidRDefault="00C65507" w:rsidP="00D126E9">
            <w:pPr>
              <w:pStyle w:val="DHHSbullet1"/>
              <w:rPr>
                <w:b/>
              </w:rPr>
            </w:pPr>
            <w:proofErr w:type="gramStart"/>
            <w:r>
              <w:t>c</w:t>
            </w:r>
            <w:r w:rsidR="00D126E9" w:rsidRPr="006D7455">
              <w:t>ompleting</w:t>
            </w:r>
            <w:proofErr w:type="gramEnd"/>
            <w:r w:rsidR="00D126E9" w:rsidRPr="006D7455">
              <w:t xml:space="preserve"> an </w:t>
            </w:r>
            <w:hyperlink r:id="rId12" w:history="1">
              <w:r w:rsidR="00D126E9" w:rsidRPr="00C65507">
                <w:rPr>
                  <w:rStyle w:val="Hyperlink"/>
                </w:rPr>
                <w:t>online survey</w:t>
              </w:r>
            </w:hyperlink>
            <w:r w:rsidR="00D126E9" w:rsidRPr="006D7455">
              <w:t xml:space="preserve"> </w:t>
            </w:r>
            <w:r>
              <w:t>&lt;</w:t>
            </w:r>
            <w:r w:rsidRPr="00C65507">
              <w:rPr>
                <w:rStyle w:val="Hyperlink"/>
                <w:color w:val="002699"/>
              </w:rPr>
              <w:t>https://engage.vic.gov.au/</w:t>
            </w:r>
            <w:r>
              <w:rPr>
                <w:rStyle w:val="Hyperlink"/>
                <w:color w:val="002699"/>
              </w:rPr>
              <w:t>&gt;</w:t>
            </w:r>
            <w:r w:rsidR="00D126E9" w:rsidRPr="006D7455">
              <w:t xml:space="preserve"> </w:t>
            </w:r>
            <w:r>
              <w:t>that</w:t>
            </w:r>
            <w:r w:rsidRPr="006D7455">
              <w:t xml:space="preserve"> </w:t>
            </w:r>
            <w:r w:rsidR="00D126E9" w:rsidRPr="006D7455">
              <w:t xml:space="preserve">addresses key themes of the review. The survey also includes an option to anonymously tell your personal story of your experience with </w:t>
            </w:r>
            <w:r w:rsidR="00F31F8B">
              <w:t>assisted reproductive treatment</w:t>
            </w:r>
            <w:r w:rsidR="00D126E9" w:rsidRPr="006D7455">
              <w:t xml:space="preserve"> if you wish</w:t>
            </w:r>
          </w:p>
          <w:p w14:paraId="740ECAF6" w14:textId="0093D891" w:rsidR="00D126E9" w:rsidRPr="006D7455" w:rsidRDefault="00C65507" w:rsidP="00D126E9">
            <w:pPr>
              <w:pStyle w:val="DHHSbullet1lastline"/>
              <w:rPr>
                <w:b/>
                <w:u w:val="single"/>
              </w:rPr>
            </w:pPr>
            <w:proofErr w:type="gramStart"/>
            <w:r>
              <w:t>m</w:t>
            </w:r>
            <w:r w:rsidR="00D126E9" w:rsidRPr="006D7455">
              <w:t>aking</w:t>
            </w:r>
            <w:proofErr w:type="gramEnd"/>
            <w:r w:rsidR="00D126E9" w:rsidRPr="006D7455">
              <w:t xml:space="preserve"> a formal submission addressing any or all of the questions posed in this paper. Submissions can be lodged via</w:t>
            </w:r>
            <w:r>
              <w:t xml:space="preserve"> the </w:t>
            </w:r>
            <w:hyperlink r:id="rId13" w:history="1">
              <w:r w:rsidR="00D310CA" w:rsidRPr="00192CAD">
                <w:rPr>
                  <w:rStyle w:val="Hyperlink"/>
                </w:rPr>
                <w:t>Engage Victoria website</w:t>
              </w:r>
            </w:hyperlink>
            <w:r w:rsidR="00D126E9" w:rsidRPr="006D7455">
              <w:t xml:space="preserve"> </w:t>
            </w:r>
            <w:r>
              <w:t>&lt;</w:t>
            </w:r>
            <w:r w:rsidRPr="00C65507">
              <w:rPr>
                <w:rStyle w:val="Hyperlink"/>
                <w:color w:val="002699"/>
              </w:rPr>
              <w:t>https://engage.vic.gov.au/</w:t>
            </w:r>
            <w:r>
              <w:rPr>
                <w:u w:val="single"/>
              </w:rPr>
              <w:t>&gt;</w:t>
            </w:r>
            <w:r w:rsidR="00D126E9" w:rsidRPr="006D7455">
              <w:t xml:space="preserve"> or by emai</w:t>
            </w:r>
            <w:r>
              <w:t xml:space="preserve">ling the </w:t>
            </w:r>
            <w:hyperlink r:id="rId14" w:history="1">
              <w:r w:rsidRPr="00C65507">
                <w:rPr>
                  <w:rStyle w:val="Hyperlink"/>
                </w:rPr>
                <w:t>review t</w:t>
              </w:r>
              <w:r w:rsidRPr="00644610">
                <w:rPr>
                  <w:rStyle w:val="Hyperlink"/>
                </w:rPr>
                <w:t>eam</w:t>
              </w:r>
            </w:hyperlink>
            <w:r w:rsidR="00D126E9" w:rsidRPr="006D7455">
              <w:t xml:space="preserve"> </w:t>
            </w:r>
            <w:r>
              <w:t>&lt;</w:t>
            </w:r>
            <w:r w:rsidRPr="00C65507">
              <w:rPr>
                <w:rStyle w:val="Hyperlink"/>
              </w:rPr>
              <w:t>ART.Review@dhhs.vic.gov.au</w:t>
            </w:r>
            <w:r>
              <w:rPr>
                <w:rStyle w:val="Hyperlink"/>
              </w:rPr>
              <w:t>&gt;.</w:t>
            </w:r>
          </w:p>
          <w:p w14:paraId="768D3899" w14:textId="7DFB5429" w:rsidR="00D126E9" w:rsidRPr="006D7455" w:rsidRDefault="00D126E9" w:rsidP="00D126E9">
            <w:pPr>
              <w:pStyle w:val="DHHSbody"/>
              <w:rPr>
                <w:b/>
              </w:rPr>
            </w:pPr>
            <w:r w:rsidRPr="006D7455">
              <w:t>If you mak</w:t>
            </w:r>
            <w:r w:rsidR="00C65507">
              <w:t xml:space="preserve">e </w:t>
            </w:r>
            <w:r w:rsidRPr="006D7455">
              <w:t>a formal submission</w:t>
            </w:r>
            <w:r w:rsidR="00C65507">
              <w:t>,</w:t>
            </w:r>
            <w:r w:rsidRPr="006D7455">
              <w:t xml:space="preserve"> please indicate if your submission is confidential and whether or not you are prepared to have your submission quoted within a report to the Minister for Health. (The report may, at the discretion of the Minister, be publicly released and/or may be subject to disclosure through </w:t>
            </w:r>
            <w:r w:rsidR="00C65507">
              <w:t>f</w:t>
            </w:r>
            <w:r w:rsidRPr="006D7455">
              <w:t xml:space="preserve">reedom of </w:t>
            </w:r>
            <w:r w:rsidR="00C65507">
              <w:t>i</w:t>
            </w:r>
            <w:r w:rsidR="00C65507" w:rsidRPr="006D7455">
              <w:t xml:space="preserve">nformation </w:t>
            </w:r>
            <w:r w:rsidRPr="006D7455">
              <w:t>processes.)</w:t>
            </w:r>
          </w:p>
          <w:p w14:paraId="22C141E4" w14:textId="2DD8ABF2" w:rsidR="00D126E9" w:rsidRPr="006D7455" w:rsidRDefault="00D126E9" w:rsidP="00644610">
            <w:pPr>
              <w:pStyle w:val="DHHSbody"/>
              <w:rPr>
                <w:b/>
              </w:rPr>
            </w:pPr>
            <w:r w:rsidRPr="006D7455">
              <w:t xml:space="preserve">You are welcome </w:t>
            </w:r>
            <w:r w:rsidR="00C65507">
              <w:t xml:space="preserve">both </w:t>
            </w:r>
            <w:r w:rsidRPr="006D7455">
              <w:t>to answer the survey and make a submission if you wish.</w:t>
            </w:r>
          </w:p>
          <w:p w14:paraId="6B09887D" w14:textId="78EBA2F6" w:rsidR="00D126E9" w:rsidRPr="006D7455" w:rsidRDefault="00C65507" w:rsidP="00D126E9">
            <w:pPr>
              <w:pStyle w:val="DHHSbody"/>
              <w:rPr>
                <w:b/>
              </w:rPr>
            </w:pPr>
            <w:r>
              <w:t>A</w:t>
            </w:r>
            <w:r w:rsidR="00D126E9" w:rsidRPr="006D7455">
              <w:t xml:space="preserve">ll </w:t>
            </w:r>
            <w:r>
              <w:t xml:space="preserve">survey responses and </w:t>
            </w:r>
            <w:r w:rsidR="00D126E9" w:rsidRPr="006D7455">
              <w:t>formal submissions must be received no later than 21 September 2018</w:t>
            </w:r>
            <w:r>
              <w:t>,</w:t>
            </w:r>
            <w:r w:rsidR="00D126E9" w:rsidRPr="006D7455">
              <w:t xml:space="preserve"> to ensure your feedback can be considered by the review</w:t>
            </w:r>
            <w:r>
              <w:t xml:space="preserve"> team</w:t>
            </w:r>
            <w:r w:rsidR="00D126E9" w:rsidRPr="006D7455">
              <w:t xml:space="preserve"> </w:t>
            </w:r>
            <w:r>
              <w:t>before</w:t>
            </w:r>
            <w:r w:rsidR="00D126E9" w:rsidRPr="006D7455">
              <w:t xml:space="preserve"> the interim report in October 2018.</w:t>
            </w:r>
          </w:p>
          <w:p w14:paraId="67C61A3F" w14:textId="02D7A478" w:rsidR="00D126E9" w:rsidRDefault="00D126E9" w:rsidP="00D126E9">
            <w:pPr>
              <w:pStyle w:val="DHHSbody"/>
            </w:pPr>
            <w:r w:rsidRPr="006D7455">
              <w:t xml:space="preserve">There will be a second phase of consultation early in 2019 before the final report </w:t>
            </w:r>
            <w:r w:rsidR="00C65507">
              <w:t xml:space="preserve">is delivered </w:t>
            </w:r>
            <w:r w:rsidRPr="006D7455">
              <w:t xml:space="preserve">in </w:t>
            </w:r>
            <w:r w:rsidR="00C65507" w:rsidRPr="006D7455">
              <w:t>April</w:t>
            </w:r>
            <w:r w:rsidR="00C65507">
              <w:t> </w:t>
            </w:r>
            <w:r w:rsidRPr="006D7455">
              <w:t>2019.</w:t>
            </w:r>
          </w:p>
        </w:tc>
      </w:tr>
    </w:tbl>
    <w:p w14:paraId="6378778D" w14:textId="77777777" w:rsidR="00D126E9" w:rsidRDefault="00D126E9" w:rsidP="00D126E9">
      <w:pPr>
        <w:pStyle w:val="DHHSbody"/>
      </w:pPr>
    </w:p>
    <w:p w14:paraId="1F8F401B" w14:textId="77777777" w:rsidR="00030452" w:rsidRDefault="00D126E9" w:rsidP="00030452">
      <w:pPr>
        <w:pStyle w:val="Heading1"/>
      </w:pPr>
      <w:r>
        <w:br w:type="page"/>
      </w:r>
      <w:bookmarkStart w:id="5" w:name="_Toc522005076"/>
      <w:bookmarkStart w:id="6" w:name="_Toc522718257"/>
      <w:r w:rsidR="00030452">
        <w:lastRenderedPageBreak/>
        <w:t>Context of the review</w:t>
      </w:r>
      <w:bookmarkEnd w:id="5"/>
      <w:bookmarkEnd w:id="6"/>
    </w:p>
    <w:p w14:paraId="559B0427" w14:textId="4B84FE64" w:rsidR="00030452" w:rsidRDefault="00030452" w:rsidP="00030452">
      <w:pPr>
        <w:pStyle w:val="DHHSbody"/>
      </w:pPr>
      <w:r>
        <w:t xml:space="preserve">This review is taking place at a time of rapid change and growth in </w:t>
      </w:r>
      <w:r w:rsidR="00F31F8B">
        <w:t>assisted reproductive treatment</w:t>
      </w:r>
      <w:r>
        <w:t xml:space="preserve"> service </w:t>
      </w:r>
      <w:r w:rsidRPr="00A023EA">
        <w:t>provision</w:t>
      </w:r>
      <w:r>
        <w:t xml:space="preserve"> in Victoria, and the rest of the world.</w:t>
      </w:r>
    </w:p>
    <w:p w14:paraId="36FB3CC9" w14:textId="482014C0" w:rsidR="00030452" w:rsidRPr="00683DA3" w:rsidRDefault="00F31F8B" w:rsidP="00030452">
      <w:pPr>
        <w:pStyle w:val="DHHStablecaption"/>
      </w:pPr>
      <w:r>
        <w:t>Assisted reproductive treatment</w:t>
      </w:r>
      <w:r w:rsidR="00030452">
        <w:t xml:space="preserve"> in Victoria – growth since the Act was introduced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030452" w14:paraId="750BC747" w14:textId="77777777" w:rsidTr="009114FC">
        <w:trPr>
          <w:tblHeader/>
        </w:trPr>
        <w:tc>
          <w:tcPr>
            <w:tcW w:w="4703" w:type="dxa"/>
            <w:tcBorders>
              <w:bottom w:val="single" w:sz="4" w:space="0" w:color="auto"/>
            </w:tcBorders>
          </w:tcPr>
          <w:p w14:paraId="5F57C515" w14:textId="77777777" w:rsidR="00030452" w:rsidRDefault="00030452" w:rsidP="003F2D0A">
            <w:pPr>
              <w:pStyle w:val="DHHStablecolhead"/>
            </w:pPr>
            <w:r>
              <w:t>Then (2008)</w:t>
            </w:r>
          </w:p>
        </w:tc>
        <w:tc>
          <w:tcPr>
            <w:tcW w:w="4703" w:type="dxa"/>
            <w:tcBorders>
              <w:bottom w:val="single" w:sz="4" w:space="0" w:color="auto"/>
            </w:tcBorders>
          </w:tcPr>
          <w:p w14:paraId="45309D35" w14:textId="77777777" w:rsidR="00030452" w:rsidRDefault="00030452" w:rsidP="003F2D0A">
            <w:pPr>
              <w:pStyle w:val="DHHStablecolhead"/>
            </w:pPr>
            <w:r>
              <w:t>Now (2018)</w:t>
            </w:r>
          </w:p>
        </w:tc>
      </w:tr>
      <w:tr w:rsidR="00030452" w14:paraId="18EC6D45" w14:textId="77777777" w:rsidTr="00644610">
        <w:tc>
          <w:tcPr>
            <w:tcW w:w="4703" w:type="dxa"/>
            <w:tcBorders>
              <w:top w:val="single" w:sz="4" w:space="0" w:color="auto"/>
            </w:tcBorders>
          </w:tcPr>
          <w:p w14:paraId="5FE8E481" w14:textId="77777777" w:rsidR="00030452" w:rsidRDefault="00030452" w:rsidP="003F2D0A">
            <w:pPr>
              <w:pStyle w:val="DHHStabletext"/>
            </w:pPr>
            <w:r>
              <w:t>6 providers across 13 locations</w:t>
            </w:r>
          </w:p>
        </w:tc>
        <w:tc>
          <w:tcPr>
            <w:tcW w:w="4703" w:type="dxa"/>
            <w:tcBorders>
              <w:top w:val="single" w:sz="4" w:space="0" w:color="auto"/>
            </w:tcBorders>
          </w:tcPr>
          <w:p w14:paraId="0493107E" w14:textId="77777777" w:rsidR="00030452" w:rsidRDefault="00030452" w:rsidP="003F2D0A">
            <w:pPr>
              <w:pStyle w:val="DHHStabletext"/>
            </w:pPr>
            <w:r>
              <w:t>9 providers across 19 locations</w:t>
            </w:r>
          </w:p>
        </w:tc>
      </w:tr>
    </w:tbl>
    <w:p w14:paraId="4128AC16" w14:textId="77777777" w:rsidR="00030452" w:rsidRDefault="00030452" w:rsidP="00030452">
      <w:pPr>
        <w:pStyle w:val="DHHS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030452" w14:paraId="2349BC6F" w14:textId="77777777" w:rsidTr="009114FC">
        <w:trPr>
          <w:tblHeader/>
        </w:trPr>
        <w:tc>
          <w:tcPr>
            <w:tcW w:w="4703" w:type="dxa"/>
            <w:tcBorders>
              <w:bottom w:val="single" w:sz="4" w:space="0" w:color="auto"/>
            </w:tcBorders>
          </w:tcPr>
          <w:p w14:paraId="505E8E6D" w14:textId="77777777" w:rsidR="00030452" w:rsidRDefault="00030452" w:rsidP="003F2D0A">
            <w:pPr>
              <w:pStyle w:val="DHHStablecolhead"/>
            </w:pPr>
            <w:r>
              <w:t>Then (2008–09)</w:t>
            </w:r>
          </w:p>
        </w:tc>
        <w:tc>
          <w:tcPr>
            <w:tcW w:w="4703" w:type="dxa"/>
            <w:tcBorders>
              <w:bottom w:val="single" w:sz="4" w:space="0" w:color="auto"/>
            </w:tcBorders>
          </w:tcPr>
          <w:p w14:paraId="568ABB8C" w14:textId="77777777" w:rsidR="00030452" w:rsidRDefault="00030452" w:rsidP="003F2D0A">
            <w:pPr>
              <w:pStyle w:val="DHHStablecolhead"/>
            </w:pPr>
            <w:r>
              <w:t>Now (2016–17)</w:t>
            </w:r>
          </w:p>
        </w:tc>
      </w:tr>
      <w:tr w:rsidR="00030452" w14:paraId="1820826E" w14:textId="77777777" w:rsidTr="00644610">
        <w:tc>
          <w:tcPr>
            <w:tcW w:w="4703" w:type="dxa"/>
            <w:tcBorders>
              <w:top w:val="single" w:sz="4" w:space="0" w:color="auto"/>
            </w:tcBorders>
          </w:tcPr>
          <w:p w14:paraId="5ECEA83E" w14:textId="77777777" w:rsidR="00030452" w:rsidRDefault="00030452" w:rsidP="003F2D0A">
            <w:pPr>
              <w:pStyle w:val="DHHStabletext"/>
            </w:pPr>
            <w:r>
              <w:t>17,687 treatment cycles</w:t>
            </w:r>
          </w:p>
        </w:tc>
        <w:tc>
          <w:tcPr>
            <w:tcW w:w="4703" w:type="dxa"/>
            <w:tcBorders>
              <w:top w:val="single" w:sz="4" w:space="0" w:color="auto"/>
            </w:tcBorders>
          </w:tcPr>
          <w:p w14:paraId="39193C06" w14:textId="77777777" w:rsidR="00030452" w:rsidRDefault="00030452" w:rsidP="003F2D0A">
            <w:pPr>
              <w:pStyle w:val="DHHStabletext"/>
            </w:pPr>
            <w:r>
              <w:t>22,963 treatment cycles (29% increase)</w:t>
            </w:r>
          </w:p>
        </w:tc>
      </w:tr>
    </w:tbl>
    <w:p w14:paraId="32387E0B" w14:textId="77777777" w:rsidR="00030452" w:rsidRDefault="00030452" w:rsidP="00030452">
      <w:pPr>
        <w:pStyle w:val="DHHS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030452" w14:paraId="15F0F28D" w14:textId="77777777" w:rsidTr="009114FC">
        <w:trPr>
          <w:tblHeader/>
        </w:trPr>
        <w:tc>
          <w:tcPr>
            <w:tcW w:w="4703" w:type="dxa"/>
            <w:tcBorders>
              <w:bottom w:val="single" w:sz="4" w:space="0" w:color="auto"/>
            </w:tcBorders>
          </w:tcPr>
          <w:p w14:paraId="3C483BCC" w14:textId="77777777" w:rsidR="00030452" w:rsidRDefault="00030452" w:rsidP="003F2D0A">
            <w:pPr>
              <w:pStyle w:val="DHHStablecolhead"/>
            </w:pPr>
            <w:r>
              <w:t>Then (2008–09)</w:t>
            </w:r>
          </w:p>
        </w:tc>
        <w:tc>
          <w:tcPr>
            <w:tcW w:w="4703" w:type="dxa"/>
            <w:tcBorders>
              <w:bottom w:val="single" w:sz="4" w:space="0" w:color="auto"/>
            </w:tcBorders>
          </w:tcPr>
          <w:p w14:paraId="3A2AC5BF" w14:textId="77777777" w:rsidR="00030452" w:rsidRDefault="00030452" w:rsidP="003F2D0A">
            <w:pPr>
              <w:pStyle w:val="DHHStablecolhead"/>
            </w:pPr>
            <w:r>
              <w:t>Now (2016–17)</w:t>
            </w:r>
          </w:p>
        </w:tc>
      </w:tr>
      <w:tr w:rsidR="00030452" w14:paraId="277ABEA9" w14:textId="77777777" w:rsidTr="00644610">
        <w:tc>
          <w:tcPr>
            <w:tcW w:w="4703" w:type="dxa"/>
            <w:tcBorders>
              <w:top w:val="single" w:sz="4" w:space="0" w:color="auto"/>
            </w:tcBorders>
          </w:tcPr>
          <w:p w14:paraId="5795CD9C" w14:textId="77777777" w:rsidR="00030452" w:rsidRDefault="00030452" w:rsidP="003F2D0A">
            <w:pPr>
              <w:pStyle w:val="DHHStabletext"/>
            </w:pPr>
            <w:r>
              <w:t>9,262 patients treated</w:t>
            </w:r>
          </w:p>
        </w:tc>
        <w:tc>
          <w:tcPr>
            <w:tcW w:w="4703" w:type="dxa"/>
            <w:tcBorders>
              <w:top w:val="single" w:sz="4" w:space="0" w:color="auto"/>
            </w:tcBorders>
          </w:tcPr>
          <w:p w14:paraId="28FDB0F7" w14:textId="77777777" w:rsidR="00030452" w:rsidRDefault="00030452" w:rsidP="003F2D0A">
            <w:pPr>
              <w:pStyle w:val="DHHStabletext"/>
            </w:pPr>
            <w:r>
              <w:t>12,495 patients treated (35% increase)</w:t>
            </w:r>
          </w:p>
        </w:tc>
      </w:tr>
    </w:tbl>
    <w:p w14:paraId="2AF12573" w14:textId="24A5C60A" w:rsidR="00C65507" w:rsidRDefault="00030452" w:rsidP="00030452">
      <w:pPr>
        <w:pStyle w:val="DHHSbodyaftertablefigure"/>
        <w:rPr>
          <w:lang w:val="en"/>
        </w:rPr>
      </w:pPr>
      <w:r w:rsidRPr="006303F5">
        <w:rPr>
          <w:lang w:val="en"/>
        </w:rPr>
        <w:t xml:space="preserve">Far from being cutting edge experimental technology, </w:t>
      </w:r>
      <w:r w:rsidRPr="000373F3">
        <w:rPr>
          <w:lang w:val="en"/>
        </w:rPr>
        <w:t>assisted reproductive treatments are now viewed as mainstream health services,</w:t>
      </w:r>
      <w:r w:rsidRPr="006303F5">
        <w:rPr>
          <w:lang w:val="en"/>
        </w:rPr>
        <w:t xml:space="preserve"> with ever increasing numbers of people </w:t>
      </w:r>
      <w:r>
        <w:rPr>
          <w:lang w:val="en"/>
        </w:rPr>
        <w:t>making use of</w:t>
      </w:r>
      <w:r w:rsidRPr="006303F5">
        <w:rPr>
          <w:lang w:val="en"/>
        </w:rPr>
        <w:t xml:space="preserve"> </w:t>
      </w:r>
      <w:r>
        <w:rPr>
          <w:lang w:val="en"/>
        </w:rPr>
        <w:t>them</w:t>
      </w:r>
      <w:r w:rsidRPr="006303F5">
        <w:rPr>
          <w:lang w:val="en"/>
        </w:rPr>
        <w:t>.</w:t>
      </w:r>
    </w:p>
    <w:p w14:paraId="00366E45" w14:textId="1B296928" w:rsidR="00030452" w:rsidRPr="006303F5" w:rsidRDefault="00030452" w:rsidP="00030452">
      <w:pPr>
        <w:pStyle w:val="DHHSbodyaftertablefigure"/>
        <w:rPr>
          <w:lang w:val="en"/>
        </w:rPr>
      </w:pPr>
      <w:r>
        <w:rPr>
          <w:lang w:val="en"/>
        </w:rPr>
        <w:t xml:space="preserve">Some of this growth has been driven by changing social </w:t>
      </w:r>
      <w:proofErr w:type="spellStart"/>
      <w:r>
        <w:rPr>
          <w:lang w:val="en"/>
        </w:rPr>
        <w:t>behaviour</w:t>
      </w:r>
      <w:proofErr w:type="spellEnd"/>
      <w:r>
        <w:rPr>
          <w:lang w:val="en"/>
        </w:rPr>
        <w:t>. People frequently opt to have children later in life</w:t>
      </w:r>
      <w:r w:rsidR="00C65507">
        <w:rPr>
          <w:lang w:val="en"/>
        </w:rPr>
        <w:t>,</w:t>
      </w:r>
      <w:r>
        <w:rPr>
          <w:lang w:val="en"/>
        </w:rPr>
        <w:t xml:space="preserve"> and community attitudes have evolved to </w:t>
      </w:r>
      <w:proofErr w:type="spellStart"/>
      <w:r>
        <w:rPr>
          <w:lang w:val="en"/>
        </w:rPr>
        <w:t>recognise</w:t>
      </w:r>
      <w:proofErr w:type="spellEnd"/>
      <w:r>
        <w:rPr>
          <w:lang w:val="en"/>
        </w:rPr>
        <w:t xml:space="preserve"> that children can be born into and raised in a greater diversity of family types. Some of these issues are currently being considered by the </w:t>
      </w:r>
      <w:hyperlink r:id="rId15" w:history="1">
        <w:r w:rsidR="00C65507" w:rsidRPr="00491621">
          <w:rPr>
            <w:rStyle w:val="Hyperlink"/>
            <w:lang w:val="en"/>
          </w:rPr>
          <w:t>r</w:t>
        </w:r>
        <w:r w:rsidRPr="00491621">
          <w:rPr>
            <w:rStyle w:val="Hyperlink"/>
            <w:lang w:val="en"/>
          </w:rPr>
          <w:t>eview of the family law system</w:t>
        </w:r>
      </w:hyperlink>
      <w:r>
        <w:rPr>
          <w:lang w:val="en"/>
        </w:rPr>
        <w:t xml:space="preserve"> </w:t>
      </w:r>
      <w:r w:rsidR="00491621">
        <w:rPr>
          <w:lang w:val="en"/>
        </w:rPr>
        <w:t>&lt;</w:t>
      </w:r>
      <w:r w:rsidR="00491621" w:rsidRPr="00E56062">
        <w:t>https://www.alrc.gov.au/inquiries/family-law-system</w:t>
      </w:r>
      <w:r w:rsidR="00491621">
        <w:rPr>
          <w:lang w:val="en"/>
        </w:rPr>
        <w:t xml:space="preserve">&gt; </w:t>
      </w:r>
      <w:r>
        <w:rPr>
          <w:lang w:val="en"/>
        </w:rPr>
        <w:t>being undertaken by the Australian Law Reform Commission.</w:t>
      </w:r>
    </w:p>
    <w:p w14:paraId="4330F71A" w14:textId="34D6CDF7" w:rsidR="00030452" w:rsidRPr="00E109A1" w:rsidRDefault="00030452" w:rsidP="00030452">
      <w:pPr>
        <w:pStyle w:val="DHHSbody"/>
        <w:rPr>
          <w:lang w:val="en"/>
        </w:rPr>
      </w:pPr>
      <w:r w:rsidRPr="000373F3">
        <w:t xml:space="preserve">The </w:t>
      </w:r>
      <w:r w:rsidR="00F31F8B">
        <w:t>assisted reproductive treatment</w:t>
      </w:r>
      <w:r w:rsidRPr="000373F3">
        <w:t xml:space="preserve"> industry</w:t>
      </w:r>
      <w:r w:rsidRPr="00E109A1">
        <w:t xml:space="preserve"> has transformed since the Act was introduced. Globally</w:t>
      </w:r>
      <w:r w:rsidR="00491621">
        <w:t>,</w:t>
      </w:r>
      <w:r w:rsidRPr="00E109A1">
        <w:t xml:space="preserve"> it has been estimated that </w:t>
      </w:r>
      <w:r w:rsidR="00F31F8B">
        <w:t>assisted reproductive treatment</w:t>
      </w:r>
      <w:r w:rsidRPr="00E109A1">
        <w:t xml:space="preserve"> is now worth in excess of </w:t>
      </w:r>
      <w:r w:rsidRPr="00E109A1">
        <w:rPr>
          <w:lang w:val="en"/>
        </w:rPr>
        <w:t>$4 billion annually</w:t>
      </w:r>
      <w:r w:rsidR="00491621">
        <w:rPr>
          <w:lang w:val="en"/>
        </w:rPr>
        <w:t xml:space="preserve"> (</w:t>
      </w:r>
      <w:proofErr w:type="spellStart"/>
      <w:r w:rsidR="00491621">
        <w:rPr>
          <w:lang w:val="en"/>
        </w:rPr>
        <w:t>Weule</w:t>
      </w:r>
      <w:proofErr w:type="spellEnd"/>
      <w:r w:rsidR="00491621">
        <w:rPr>
          <w:lang w:val="en"/>
        </w:rPr>
        <w:t xml:space="preserve"> 2018)</w:t>
      </w:r>
      <w:r w:rsidRPr="00E109A1">
        <w:rPr>
          <w:lang w:val="en"/>
        </w:rPr>
        <w:t>. The market in Victoria continues to grow</w:t>
      </w:r>
      <w:r w:rsidR="00491621">
        <w:rPr>
          <w:lang w:val="en"/>
        </w:rPr>
        <w:t>,</w:t>
      </w:r>
      <w:r w:rsidRPr="00E109A1">
        <w:rPr>
          <w:lang w:val="en"/>
        </w:rPr>
        <w:t xml:space="preserve"> with two new providers registered within the last year. Providers are looking for new opportunities to compete and expand the services they </w:t>
      </w:r>
      <w:r w:rsidRPr="00683DA3">
        <w:t>offer</w:t>
      </w:r>
      <w:r w:rsidRPr="00E109A1">
        <w:rPr>
          <w:lang w:val="en"/>
        </w:rPr>
        <w:t xml:space="preserve">, </w:t>
      </w:r>
      <w:r w:rsidR="00491621">
        <w:rPr>
          <w:lang w:val="en"/>
        </w:rPr>
        <w:t xml:space="preserve">and </w:t>
      </w:r>
      <w:r w:rsidRPr="00E109A1">
        <w:rPr>
          <w:lang w:val="en"/>
        </w:rPr>
        <w:t>to maintain or increase their market share. Most of the registered providers in Victoria have national or global interests</w:t>
      </w:r>
      <w:r w:rsidR="00491621">
        <w:rPr>
          <w:lang w:val="en"/>
        </w:rPr>
        <w:t>,</w:t>
      </w:r>
      <w:r w:rsidRPr="00E109A1">
        <w:rPr>
          <w:lang w:val="en"/>
        </w:rPr>
        <w:t xml:space="preserve"> and </w:t>
      </w:r>
      <w:r w:rsidRPr="00E109A1">
        <w:t>are either privately operated or publicly listed companies</w:t>
      </w:r>
      <w:r w:rsidR="00491621">
        <w:t xml:space="preserve"> (Blakely et al. 2017).</w:t>
      </w:r>
      <w:r w:rsidRPr="00E109A1">
        <w:rPr>
          <w:vertAlign w:val="superscript"/>
        </w:rPr>
        <w:footnoteReference w:id="1"/>
      </w:r>
    </w:p>
    <w:p w14:paraId="48847677" w14:textId="78C13AC6" w:rsidR="00030452" w:rsidRPr="00E109A1" w:rsidRDefault="00030452" w:rsidP="00030452">
      <w:pPr>
        <w:pStyle w:val="DHHSbody"/>
        <w:rPr>
          <w:lang w:val="en"/>
        </w:rPr>
      </w:pPr>
      <w:r w:rsidRPr="000373F3">
        <w:rPr>
          <w:lang w:val="en"/>
        </w:rPr>
        <w:t>Scientific and technical advances</w:t>
      </w:r>
      <w:r w:rsidRPr="00E109A1">
        <w:rPr>
          <w:b/>
          <w:lang w:val="en"/>
        </w:rPr>
        <w:t xml:space="preserve"> </w:t>
      </w:r>
      <w:r w:rsidRPr="00E109A1">
        <w:rPr>
          <w:lang w:val="en"/>
        </w:rPr>
        <w:t xml:space="preserve">continue to influence and shape service provision and help drive demand further. For example, improvements in egg and embryo freezing </w:t>
      </w:r>
      <w:r w:rsidRPr="00683DA3">
        <w:t>technologies</w:t>
      </w:r>
      <w:r w:rsidRPr="00E109A1">
        <w:rPr>
          <w:lang w:val="en"/>
        </w:rPr>
        <w:t xml:space="preserve"> have expanded the range of treatments available and the likely success of those treatments. The effectiveness of preimplantation genetic diagnosis (PGD) and the number of genetic conditions that can be </w:t>
      </w:r>
      <w:r>
        <w:rPr>
          <w:lang w:val="en"/>
        </w:rPr>
        <w:t>diagnosed</w:t>
      </w:r>
      <w:r w:rsidRPr="00E109A1">
        <w:rPr>
          <w:lang w:val="en"/>
        </w:rPr>
        <w:t xml:space="preserve"> for also continues to </w:t>
      </w:r>
      <w:r w:rsidRPr="00E109A1">
        <w:rPr>
          <w:rFonts w:cs="Arial"/>
          <w:lang w:val="en"/>
        </w:rPr>
        <w:t>evolve</w:t>
      </w:r>
      <w:r w:rsidR="00491621">
        <w:rPr>
          <w:rFonts w:cs="Arial"/>
          <w:lang w:val="en"/>
        </w:rPr>
        <w:t xml:space="preserve"> (Victorian Assisted Reproductive Treatment Authority 2014</w:t>
      </w:r>
      <w:r w:rsidR="008373DB">
        <w:rPr>
          <w:rFonts w:cs="Arial"/>
          <w:lang w:val="en"/>
        </w:rPr>
        <w:t>a</w:t>
      </w:r>
      <w:r w:rsidR="00491621">
        <w:rPr>
          <w:rFonts w:cs="Arial"/>
          <w:lang w:val="en"/>
        </w:rPr>
        <w:t>).</w:t>
      </w:r>
      <w:r w:rsidRPr="00E109A1">
        <w:rPr>
          <w:rFonts w:cs="Arial"/>
          <w:lang w:val="en"/>
        </w:rPr>
        <w:t xml:space="preserve"> In the UK, mitochondrial replacement therapy (which is offers a way to ensure that children do not inherit </w:t>
      </w:r>
      <w:r w:rsidRPr="00E109A1">
        <w:rPr>
          <w:rFonts w:cs="Arial"/>
          <w:color w:val="333333"/>
          <w:shd w:val="clear" w:color="auto" w:fill="FFFFFF"/>
        </w:rPr>
        <w:t xml:space="preserve">disorders caused by </w:t>
      </w:r>
      <w:r w:rsidRPr="00E109A1">
        <w:rPr>
          <w:rFonts w:cs="Arial"/>
          <w:lang w:val="en"/>
        </w:rPr>
        <w:t>mutations in mitochondria) has recently been permitted.</w:t>
      </w:r>
      <w:r w:rsidR="00491621" w:rsidRPr="00E109A1">
        <w:rPr>
          <w:rFonts w:cs="Arial"/>
          <w:vertAlign w:val="superscript"/>
          <w:lang w:val="en"/>
        </w:rPr>
        <w:footnoteReference w:id="2"/>
      </w:r>
    </w:p>
    <w:p w14:paraId="1CC1892D" w14:textId="77884AC8" w:rsidR="00030452" w:rsidRPr="00E109A1" w:rsidRDefault="00030452" w:rsidP="00030452">
      <w:pPr>
        <w:pStyle w:val="DHHSbody"/>
        <w:rPr>
          <w:lang w:val="en"/>
        </w:rPr>
      </w:pPr>
      <w:r w:rsidRPr="00E109A1">
        <w:rPr>
          <w:lang w:val="en"/>
        </w:rPr>
        <w:t xml:space="preserve">Australia is among the world leaders in reducing the multiple birth </w:t>
      </w:r>
      <w:proofErr w:type="gramStart"/>
      <w:r w:rsidRPr="00E109A1">
        <w:rPr>
          <w:lang w:val="en"/>
        </w:rPr>
        <w:t>rate</w:t>
      </w:r>
      <w:proofErr w:type="gramEnd"/>
      <w:r w:rsidRPr="00E109A1">
        <w:rPr>
          <w:lang w:val="en"/>
        </w:rPr>
        <w:t xml:space="preserve"> </w:t>
      </w:r>
      <w:r w:rsidRPr="00683DA3">
        <w:t>associated</w:t>
      </w:r>
      <w:r w:rsidRPr="00E109A1">
        <w:rPr>
          <w:lang w:val="en"/>
        </w:rPr>
        <w:t xml:space="preserve"> with IVF treatment, while continuing to achieve improved success rates. This is </w:t>
      </w:r>
      <w:proofErr w:type="spellStart"/>
      <w:r w:rsidRPr="00E109A1">
        <w:rPr>
          <w:lang w:val="en"/>
        </w:rPr>
        <w:t>recognised</w:t>
      </w:r>
      <w:proofErr w:type="spellEnd"/>
      <w:r w:rsidRPr="00E109A1">
        <w:rPr>
          <w:lang w:val="en"/>
        </w:rPr>
        <w:t xml:space="preserve"> as an important development in </w:t>
      </w:r>
      <w:r w:rsidRPr="00E109A1">
        <w:rPr>
          <w:lang w:val="en"/>
        </w:rPr>
        <w:lastRenderedPageBreak/>
        <w:t xml:space="preserve">the safe delivery of </w:t>
      </w:r>
      <w:r w:rsidR="00F31F8B">
        <w:rPr>
          <w:lang w:val="en"/>
        </w:rPr>
        <w:t>assisted reproductive treatment</w:t>
      </w:r>
      <w:r w:rsidR="00491621">
        <w:rPr>
          <w:lang w:val="en"/>
        </w:rPr>
        <w:t xml:space="preserve"> (University of New South Wales 2017; Fitzgerald et al. 2017)</w:t>
      </w:r>
      <w:r w:rsidRPr="00E109A1">
        <w:rPr>
          <w:lang w:val="en"/>
        </w:rPr>
        <w:t>.</w:t>
      </w:r>
    </w:p>
    <w:p w14:paraId="47B843F0" w14:textId="073892F3" w:rsidR="00030452" w:rsidRPr="00E109A1" w:rsidRDefault="00030452" w:rsidP="00030452">
      <w:pPr>
        <w:pStyle w:val="DHHSbody"/>
        <w:rPr>
          <w:lang w:val="en"/>
        </w:rPr>
      </w:pPr>
      <w:r w:rsidRPr="00E109A1">
        <w:rPr>
          <w:lang w:val="en"/>
        </w:rPr>
        <w:t xml:space="preserve">Yet even with all these advances, a significant proportion of individuals and </w:t>
      </w:r>
      <w:r w:rsidRPr="00683DA3">
        <w:t>couples</w:t>
      </w:r>
      <w:r w:rsidRPr="00E109A1">
        <w:rPr>
          <w:lang w:val="en"/>
        </w:rPr>
        <w:t xml:space="preserve"> who undergo assisted reproductive treatment will never achieve the birth of a baby</w:t>
      </w:r>
      <w:r w:rsidR="00491621">
        <w:rPr>
          <w:lang w:val="en"/>
        </w:rPr>
        <w:t xml:space="preserve"> (Chambers et al. 2017).</w:t>
      </w:r>
    </w:p>
    <w:p w14:paraId="031317B2" w14:textId="14E4ACF7" w:rsidR="00030452" w:rsidRPr="00921391" w:rsidRDefault="002D66D8" w:rsidP="00030452">
      <w:pPr>
        <w:pStyle w:val="DHHSbody"/>
        <w:rPr>
          <w:lang w:val="en"/>
        </w:rPr>
      </w:pPr>
      <w:r>
        <w:rPr>
          <w:i/>
          <w:lang w:val="en"/>
        </w:rPr>
        <w:t>Targeting Z</w:t>
      </w:r>
      <w:r w:rsidR="00491621" w:rsidRPr="00D310CA">
        <w:rPr>
          <w:i/>
          <w:lang w:val="en"/>
        </w:rPr>
        <w:t>ero</w:t>
      </w:r>
      <w:r w:rsidR="00491621">
        <w:rPr>
          <w:lang w:val="en"/>
        </w:rPr>
        <w:t xml:space="preserve">, </w:t>
      </w:r>
      <w:r w:rsidR="00491621" w:rsidRPr="00491621">
        <w:rPr>
          <w:lang w:val="en"/>
        </w:rPr>
        <w:t xml:space="preserve">the </w:t>
      </w:r>
      <w:r w:rsidR="00030452" w:rsidRPr="00491621">
        <w:rPr>
          <w:lang w:val="en"/>
        </w:rPr>
        <w:t xml:space="preserve">review of </w:t>
      </w:r>
      <w:r w:rsidR="00491621" w:rsidRPr="00D310CA">
        <w:rPr>
          <w:lang w:val="en"/>
        </w:rPr>
        <w:t xml:space="preserve">hospital safety and quality assurance </w:t>
      </w:r>
      <w:r w:rsidR="00030452" w:rsidRPr="00D310CA">
        <w:rPr>
          <w:lang w:val="en"/>
        </w:rPr>
        <w:t>in Victoria</w:t>
      </w:r>
      <w:r w:rsidR="00491621">
        <w:rPr>
          <w:lang w:val="en"/>
        </w:rPr>
        <w:t>,</w:t>
      </w:r>
      <w:r w:rsidR="00030452">
        <w:rPr>
          <w:lang w:val="en"/>
        </w:rPr>
        <w:t xml:space="preserve"> highlighted the </w:t>
      </w:r>
      <w:r w:rsidR="00030452" w:rsidRPr="000373F3">
        <w:rPr>
          <w:lang w:val="en"/>
        </w:rPr>
        <w:t>importance of appropriate oversight and governance to support safety and quality</w:t>
      </w:r>
      <w:r w:rsidR="00030452" w:rsidRPr="006303F5">
        <w:rPr>
          <w:b/>
          <w:lang w:val="en"/>
        </w:rPr>
        <w:t xml:space="preserve"> </w:t>
      </w:r>
      <w:r w:rsidR="00030452">
        <w:rPr>
          <w:lang w:val="en"/>
        </w:rPr>
        <w:t>in health service provision. Government, regulators and providers continue to seek ways to protect the health and wellbeing of service users.</w:t>
      </w:r>
    </w:p>
    <w:p w14:paraId="0E80C269" w14:textId="66FA6C0F" w:rsidR="00030452" w:rsidRDefault="00030452" w:rsidP="00030452">
      <w:pPr>
        <w:pStyle w:val="DHHSbody"/>
        <w:rPr>
          <w:lang w:val="en"/>
        </w:rPr>
      </w:pPr>
      <w:r>
        <w:rPr>
          <w:lang w:val="en"/>
        </w:rPr>
        <w:t xml:space="preserve">This review offers an opportunity to draw on </w:t>
      </w:r>
      <w:r w:rsidR="00491621">
        <w:rPr>
          <w:lang w:val="en"/>
        </w:rPr>
        <w:t xml:space="preserve">40 </w:t>
      </w:r>
      <w:r>
        <w:rPr>
          <w:lang w:val="en"/>
        </w:rPr>
        <w:t xml:space="preserve">years of accumulated knowledge about the effectiveness of assisted reproductive treatment, its risks and benefits, as well as the health, social and emotional consequences for participants, to ensure that the approaches to services delivery and regulation remain appropriate and responsive to the </w:t>
      </w:r>
      <w:r w:rsidRPr="00683DA3">
        <w:t>changing</w:t>
      </w:r>
      <w:r>
        <w:rPr>
          <w:lang w:val="en"/>
        </w:rPr>
        <w:t xml:space="preserve"> context.</w:t>
      </w:r>
    </w:p>
    <w:p w14:paraId="7CAEF934" w14:textId="5E5DDA42" w:rsidR="00030452" w:rsidRDefault="00030452" w:rsidP="00030452">
      <w:pPr>
        <w:pStyle w:val="Heading1"/>
      </w:pPr>
      <w:r>
        <w:br w:type="page"/>
      </w:r>
      <w:bookmarkStart w:id="7" w:name="_Toc522005077"/>
      <w:bookmarkStart w:id="8" w:name="_Toc522718258"/>
      <w:r>
        <w:lastRenderedPageBreak/>
        <w:t>Regulation of assisted reproductive treatment</w:t>
      </w:r>
      <w:bookmarkEnd w:id="7"/>
      <w:bookmarkEnd w:id="8"/>
    </w:p>
    <w:p w14:paraId="5F9B4689" w14:textId="30105BA9" w:rsidR="00030452" w:rsidRDefault="00F31F8B" w:rsidP="00030452">
      <w:pPr>
        <w:pStyle w:val="DHHSbody"/>
        <w:rPr>
          <w:lang w:eastAsia="en-AU"/>
        </w:rPr>
      </w:pPr>
      <w:r>
        <w:rPr>
          <w:lang w:eastAsia="en-AU"/>
        </w:rPr>
        <w:t>Assisted reproductive treatment</w:t>
      </w:r>
      <w:r w:rsidR="00030452">
        <w:rPr>
          <w:lang w:eastAsia="en-AU"/>
        </w:rPr>
        <w:t xml:space="preserve"> occurs within a complex and multilayered regulatory environment. Since Victoria introduced the first ever </w:t>
      </w:r>
      <w:r w:rsidR="00030452" w:rsidRPr="00683DA3">
        <w:t>legislation</w:t>
      </w:r>
      <w:r w:rsidR="00030452">
        <w:rPr>
          <w:lang w:eastAsia="en-AU"/>
        </w:rPr>
        <w:t xml:space="preserve"> to regulate </w:t>
      </w:r>
      <w:r>
        <w:rPr>
          <w:lang w:eastAsia="en-AU"/>
        </w:rPr>
        <w:t>assisted reproductive treatment</w:t>
      </w:r>
      <w:r w:rsidR="00030452">
        <w:rPr>
          <w:lang w:eastAsia="en-AU"/>
        </w:rPr>
        <w:t>, responsibility for the oversight of these services has shifted towards a national self-regulating accreditation model</w:t>
      </w:r>
      <w:r w:rsidR="00491621">
        <w:rPr>
          <w:lang w:eastAsia="en-AU"/>
        </w:rPr>
        <w:t>,</w:t>
      </w:r>
      <w:r w:rsidR="00030452">
        <w:rPr>
          <w:lang w:eastAsia="en-AU"/>
        </w:rPr>
        <w:t xml:space="preserve"> with the states retaining specific oversight of some matters</w:t>
      </w:r>
      <w:r w:rsidR="00491621">
        <w:rPr>
          <w:lang w:eastAsia="en-AU"/>
        </w:rPr>
        <w:t>.</w:t>
      </w:r>
      <w:r w:rsidR="00030452">
        <w:rPr>
          <w:rStyle w:val="FootnoteReference"/>
          <w:lang w:eastAsia="en-AU"/>
        </w:rPr>
        <w:footnoteReference w:id="3"/>
      </w:r>
      <w:r w:rsidR="00030452">
        <w:rPr>
          <w:lang w:eastAsia="en-AU"/>
        </w:rPr>
        <w:t xml:space="preserve"> Both state</w:t>
      </w:r>
      <w:r w:rsidR="00491621">
        <w:rPr>
          <w:lang w:eastAsia="en-AU"/>
        </w:rPr>
        <w:t>-</w:t>
      </w:r>
      <w:r w:rsidR="00030452">
        <w:rPr>
          <w:lang w:eastAsia="en-AU"/>
        </w:rPr>
        <w:t>based and national legislation is relevant</w:t>
      </w:r>
      <w:r w:rsidR="00491621">
        <w:rPr>
          <w:lang w:eastAsia="en-AU"/>
        </w:rPr>
        <w:t>,</w:t>
      </w:r>
      <w:r w:rsidR="00030452">
        <w:rPr>
          <w:lang w:eastAsia="en-AU"/>
        </w:rPr>
        <w:t xml:space="preserve"> and a broad range of regulators and oversight bodies is involved.</w:t>
      </w:r>
    </w:p>
    <w:p w14:paraId="62EDDF57" w14:textId="77777777" w:rsidR="00030452" w:rsidRDefault="00030452" w:rsidP="00030452">
      <w:pPr>
        <w:pStyle w:val="Heading2"/>
        <w:rPr>
          <w:lang w:eastAsia="en-AU"/>
        </w:rPr>
      </w:pPr>
      <w:bookmarkStart w:id="9" w:name="_Toc522718259"/>
      <w:r>
        <w:rPr>
          <w:lang w:eastAsia="en-AU"/>
        </w:rPr>
        <w:t>Legislation</w:t>
      </w:r>
      <w:bookmarkEnd w:id="9"/>
    </w:p>
    <w:p w14:paraId="5A9E0A2F" w14:textId="77777777" w:rsidR="00030452" w:rsidRPr="00A26474" w:rsidRDefault="00030452" w:rsidP="00030452">
      <w:pPr>
        <w:pStyle w:val="Heading3"/>
        <w:rPr>
          <w:lang w:eastAsia="en-AU"/>
        </w:rPr>
      </w:pPr>
      <w:r>
        <w:rPr>
          <w:lang w:eastAsia="en-AU"/>
        </w:rPr>
        <w:t xml:space="preserve">The </w:t>
      </w:r>
      <w:r w:rsidRPr="002D6083">
        <w:rPr>
          <w:i/>
          <w:lang w:eastAsia="en-AU"/>
        </w:rPr>
        <w:t>Assisted Reproductive Treatment Act 2008</w:t>
      </w:r>
    </w:p>
    <w:p w14:paraId="7BF99765" w14:textId="7E991E8F" w:rsidR="00491621" w:rsidRDefault="00030452" w:rsidP="00030452">
      <w:pPr>
        <w:pStyle w:val="DHHSbody"/>
        <w:rPr>
          <w:lang w:eastAsia="en-AU"/>
        </w:rPr>
      </w:pPr>
      <w:r>
        <w:rPr>
          <w:lang w:eastAsia="en-AU"/>
        </w:rPr>
        <w:t xml:space="preserve">The primary legislation that regulates assisted reproductive treatment in Victoria is the </w:t>
      </w:r>
      <w:r w:rsidRPr="00A26474">
        <w:rPr>
          <w:i/>
          <w:lang w:eastAsia="en-AU"/>
        </w:rPr>
        <w:t>Assisted Reproductive Treatment Act 2008</w:t>
      </w:r>
      <w:r>
        <w:rPr>
          <w:lang w:eastAsia="en-AU"/>
        </w:rPr>
        <w:t xml:space="preserve"> (the Act). The Act establishes the Victorian Assisted Reproductive Treatment Authority (VARTA). It sets out </w:t>
      </w:r>
      <w:r w:rsidRPr="00683DA3">
        <w:t>requirements</w:t>
      </w:r>
      <w:r>
        <w:rPr>
          <w:lang w:eastAsia="en-AU"/>
        </w:rPr>
        <w:t xml:space="preserve"> in relation to the use of </w:t>
      </w:r>
      <w:r w:rsidR="00F31F8B">
        <w:rPr>
          <w:lang w:eastAsia="en-AU"/>
        </w:rPr>
        <w:t>assisted reproductive treatment</w:t>
      </w:r>
      <w:r w:rsidR="00491621">
        <w:rPr>
          <w:lang w:eastAsia="en-AU"/>
        </w:rPr>
        <w:t xml:space="preserve"> </w:t>
      </w:r>
      <w:r>
        <w:rPr>
          <w:lang w:eastAsia="en-AU"/>
        </w:rPr>
        <w:t>and artificial insemination; and the keeping of records, and access to information, about treatment procedures carried out under the Act.</w:t>
      </w:r>
    </w:p>
    <w:p w14:paraId="3131F43B" w14:textId="77777777" w:rsidR="00030452" w:rsidRDefault="00030452" w:rsidP="00030452">
      <w:pPr>
        <w:pStyle w:val="DHHSbody"/>
        <w:rPr>
          <w:lang w:eastAsia="en-AU"/>
        </w:rPr>
      </w:pPr>
      <w:r>
        <w:rPr>
          <w:lang w:eastAsia="en-AU"/>
        </w:rPr>
        <w:t>The Act promotes research into the incidence, causes and prevention of infertility and makes provision with respect to the use of donated gametes and surrogacy arrangements.</w:t>
      </w:r>
    </w:p>
    <w:p w14:paraId="64733CB2" w14:textId="77777777" w:rsidR="00030452" w:rsidRDefault="00030452" w:rsidP="00030452">
      <w:pPr>
        <w:pStyle w:val="DHHSbody"/>
        <w:rPr>
          <w:lang w:eastAsia="en-AU"/>
        </w:rPr>
      </w:pPr>
      <w:r>
        <w:rPr>
          <w:lang w:eastAsia="en-AU"/>
        </w:rPr>
        <w:t xml:space="preserve">The Act provides for the </w:t>
      </w:r>
      <w:r w:rsidRPr="009E7172">
        <w:rPr>
          <w:i/>
          <w:lang w:eastAsia="en-AU"/>
        </w:rPr>
        <w:t>Assisted Reproductive Treatment Regulations 2009</w:t>
      </w:r>
      <w:r>
        <w:rPr>
          <w:lang w:eastAsia="en-AU"/>
        </w:rPr>
        <w:t xml:space="preserve">, that outline requirements for counselling, consent, reimbursement of surrogates, and information that must </w:t>
      </w:r>
      <w:r w:rsidRPr="00683DA3">
        <w:t>be</w:t>
      </w:r>
      <w:r>
        <w:rPr>
          <w:lang w:eastAsia="en-AU"/>
        </w:rPr>
        <w:t xml:space="preserve"> recorded by clinics and with donor registers.</w:t>
      </w:r>
    </w:p>
    <w:p w14:paraId="33EC5A85" w14:textId="77777777" w:rsidR="00030452" w:rsidRDefault="00030452" w:rsidP="00030452">
      <w:pPr>
        <w:pStyle w:val="DHHSbody"/>
        <w:rPr>
          <w:lang w:eastAsia="en-AU"/>
        </w:rPr>
      </w:pPr>
    </w:p>
    <w:tbl>
      <w:tblPr>
        <w:tblStyle w:val="TableGrid"/>
        <w:tblW w:w="0" w:type="auto"/>
        <w:tblLook w:val="04A0" w:firstRow="1" w:lastRow="0" w:firstColumn="1" w:lastColumn="0" w:noHBand="0" w:noVBand="1"/>
      </w:tblPr>
      <w:tblGrid>
        <w:gridCol w:w="9406"/>
      </w:tblGrid>
      <w:tr w:rsidR="00030452" w14:paraId="229BF310" w14:textId="77777777" w:rsidTr="00030452">
        <w:tc>
          <w:tcPr>
            <w:tcW w:w="9406" w:type="dxa"/>
          </w:tcPr>
          <w:p w14:paraId="0D5982B3" w14:textId="0E1EF7A8" w:rsidR="00030452" w:rsidRPr="00030452" w:rsidRDefault="00030452" w:rsidP="00030452">
            <w:pPr>
              <w:pStyle w:val="DHHSbody"/>
              <w:rPr>
                <w:b/>
              </w:rPr>
            </w:pPr>
            <w:r w:rsidRPr="00030452">
              <w:rPr>
                <w:b/>
              </w:rPr>
              <w:t>VARTA is a statutory authority responsib</w:t>
            </w:r>
            <w:r w:rsidR="003422D0">
              <w:rPr>
                <w:b/>
              </w:rPr>
              <w:t>le</w:t>
            </w:r>
            <w:r w:rsidRPr="00030452">
              <w:rPr>
                <w:b/>
              </w:rPr>
              <w:t xml:space="preserve"> for:</w:t>
            </w:r>
          </w:p>
          <w:p w14:paraId="3DF7D376" w14:textId="511E6F4C" w:rsidR="00030452" w:rsidRPr="003A259E" w:rsidRDefault="003422D0" w:rsidP="00030452">
            <w:pPr>
              <w:pStyle w:val="DHHSbullet1"/>
            </w:pPr>
            <w:r>
              <w:t>r</w:t>
            </w:r>
            <w:r w:rsidRPr="003A259E">
              <w:t>egistration</w:t>
            </w:r>
            <w:r w:rsidR="00030452">
              <w:t xml:space="preserve"> </w:t>
            </w:r>
            <w:r w:rsidR="00030452" w:rsidRPr="003A259E">
              <w:t>of assisted reproductive treatment</w:t>
            </w:r>
            <w:r w:rsidR="00030452">
              <w:t xml:space="preserve"> </w:t>
            </w:r>
            <w:r w:rsidR="00030452" w:rsidRPr="003A259E">
              <w:t>clinics</w:t>
            </w:r>
          </w:p>
          <w:p w14:paraId="677825D0" w14:textId="17A09459" w:rsidR="00030452" w:rsidRPr="003A259E" w:rsidRDefault="003422D0" w:rsidP="00030452">
            <w:pPr>
              <w:pStyle w:val="DHHSbullet1"/>
            </w:pPr>
            <w:r>
              <w:t>p</w:t>
            </w:r>
            <w:r w:rsidRPr="003A259E">
              <w:t>ublic education</w:t>
            </w:r>
            <w:r w:rsidR="00030452">
              <w:t xml:space="preserve"> </w:t>
            </w:r>
            <w:r w:rsidR="00030452" w:rsidRPr="003A259E">
              <w:t>about treatment</w:t>
            </w:r>
            <w:r w:rsidR="00030452">
              <w:t xml:space="preserve"> </w:t>
            </w:r>
            <w:r w:rsidR="00030452" w:rsidRPr="003A259E">
              <w:t>procedures and the best interests</w:t>
            </w:r>
            <w:r w:rsidR="00030452">
              <w:t xml:space="preserve"> </w:t>
            </w:r>
            <w:r w:rsidR="00030452" w:rsidRPr="003A259E">
              <w:t>of children born as a result of</w:t>
            </w:r>
            <w:r w:rsidR="00030452">
              <w:t xml:space="preserve"> </w:t>
            </w:r>
            <w:r w:rsidR="00030452" w:rsidRPr="003A259E">
              <w:t>treatment procedures</w:t>
            </w:r>
          </w:p>
          <w:p w14:paraId="074F9580" w14:textId="58A5607B" w:rsidR="00030452" w:rsidRPr="003A259E" w:rsidRDefault="003422D0" w:rsidP="00030452">
            <w:pPr>
              <w:pStyle w:val="DHHSbullet1"/>
            </w:pPr>
            <w:r>
              <w:t>m</w:t>
            </w:r>
            <w:r w:rsidRPr="003A259E">
              <w:t xml:space="preserve">anagement </w:t>
            </w:r>
            <w:r w:rsidR="00030452" w:rsidRPr="003A259E">
              <w:t>of the</w:t>
            </w:r>
            <w:r w:rsidR="00030452">
              <w:t xml:space="preserve"> </w:t>
            </w:r>
            <w:r w:rsidRPr="003A259E">
              <w:t>donor conception registers</w:t>
            </w:r>
            <w:r w:rsidR="00030452">
              <w:t xml:space="preserve"> and the provision of support and advice </w:t>
            </w:r>
            <w:r w:rsidR="00030452" w:rsidRPr="003A259E">
              <w:t>to people applying to the</w:t>
            </w:r>
            <w:r w:rsidR="00030452">
              <w:t xml:space="preserve"> r</w:t>
            </w:r>
            <w:hyperlink r:id="rId16" w:history="1">
              <w:r w:rsidR="00030452" w:rsidRPr="003A259E">
                <w:t>egisters</w:t>
              </w:r>
            </w:hyperlink>
            <w:r w:rsidR="00030452">
              <w:t xml:space="preserve"> </w:t>
            </w:r>
            <w:r w:rsidR="00030452" w:rsidRPr="003A259E">
              <w:t>and those contacted as a result of an application</w:t>
            </w:r>
          </w:p>
          <w:p w14:paraId="1327096C" w14:textId="6D1440C5" w:rsidR="00030452" w:rsidRPr="003A259E" w:rsidRDefault="003422D0" w:rsidP="00030452">
            <w:pPr>
              <w:pStyle w:val="DHHSbullet1"/>
            </w:pPr>
            <w:r>
              <w:t>p</w:t>
            </w:r>
            <w:r w:rsidRPr="003A259E">
              <w:t xml:space="preserve">rovision </w:t>
            </w:r>
            <w:r w:rsidR="00030452" w:rsidRPr="003A259E">
              <w:t>of</w:t>
            </w:r>
            <w:r w:rsidR="00030452">
              <w:t xml:space="preserve"> </w:t>
            </w:r>
            <w:r w:rsidRPr="003A259E">
              <w:t>donor-linking services</w:t>
            </w:r>
            <w:r w:rsidR="00030452">
              <w:t xml:space="preserve"> </w:t>
            </w:r>
            <w:r w:rsidR="00030452" w:rsidRPr="003A259E">
              <w:t>to consenting donor-conceived people, donors, descendants of donor-conceived people, recipients of donor treatment and relatives</w:t>
            </w:r>
          </w:p>
          <w:p w14:paraId="5BA1375E" w14:textId="1FD49B83" w:rsidR="00030452" w:rsidRPr="003A259E" w:rsidRDefault="003422D0" w:rsidP="00030452">
            <w:pPr>
              <w:pStyle w:val="DHHSbullet1"/>
            </w:pPr>
            <w:r>
              <w:t>f</w:t>
            </w:r>
            <w:r w:rsidR="00030452" w:rsidRPr="003A259E">
              <w:t>acilitation of information</w:t>
            </w:r>
            <w:r w:rsidR="00030452">
              <w:t xml:space="preserve"> </w:t>
            </w:r>
            <w:r w:rsidR="00030452" w:rsidRPr="003A259E">
              <w:t>exchange or correspondence and assisting contact between consenting parties</w:t>
            </w:r>
          </w:p>
          <w:p w14:paraId="52D607C2" w14:textId="3A5EA3D7" w:rsidR="00030452" w:rsidRPr="003A259E" w:rsidRDefault="003422D0" w:rsidP="00030452">
            <w:pPr>
              <w:pStyle w:val="DHHSbullet1"/>
            </w:pPr>
            <w:r>
              <w:t>c</w:t>
            </w:r>
            <w:r w:rsidR="00030452" w:rsidRPr="003A259E">
              <w:t>ommunity consultation about</w:t>
            </w:r>
            <w:r w:rsidR="00030452">
              <w:t xml:space="preserve"> </w:t>
            </w:r>
            <w:r w:rsidR="00030452" w:rsidRPr="003A259E">
              <w:t>matters relevant to the Act</w:t>
            </w:r>
          </w:p>
          <w:p w14:paraId="77F48BEB" w14:textId="5BC0523C" w:rsidR="00030452" w:rsidRPr="003A259E" w:rsidRDefault="003422D0" w:rsidP="00030452">
            <w:pPr>
              <w:pStyle w:val="DHHSbullet1"/>
            </w:pPr>
            <w:r>
              <w:t>m</w:t>
            </w:r>
            <w:r w:rsidR="00030452" w:rsidRPr="003A259E">
              <w:t>onitoring of</w:t>
            </w:r>
            <w:r w:rsidR="00030452">
              <w:t xml:space="preserve"> </w:t>
            </w:r>
            <w:r w:rsidR="00030452" w:rsidRPr="003A259E">
              <w:t>developments, trends and activities relating to the causes and prevention of infertility and</w:t>
            </w:r>
            <w:r w:rsidR="00030452">
              <w:t xml:space="preserve"> </w:t>
            </w:r>
            <w:r w:rsidR="00030452" w:rsidRPr="003A259E">
              <w:t>in the assisted reproductive treatment industry in Victoria, Australia and internationally</w:t>
            </w:r>
          </w:p>
          <w:p w14:paraId="7BA8AC88" w14:textId="7C1FAD8C" w:rsidR="00030452" w:rsidRPr="003A259E" w:rsidRDefault="003422D0" w:rsidP="00030452">
            <w:pPr>
              <w:pStyle w:val="DHHSbullet1"/>
            </w:pPr>
            <w:r>
              <w:t>p</w:t>
            </w:r>
            <w:r w:rsidR="00030452" w:rsidRPr="003A259E">
              <w:t>romotion of research into the</w:t>
            </w:r>
            <w:r w:rsidR="00030452">
              <w:t xml:space="preserve"> </w:t>
            </w:r>
            <w:r w:rsidR="00030452" w:rsidRPr="003A259E">
              <w:t>causes and prevention of infertility</w:t>
            </w:r>
          </w:p>
          <w:p w14:paraId="10EFC87B" w14:textId="6A58918B" w:rsidR="00030452" w:rsidRPr="003A259E" w:rsidRDefault="003422D0" w:rsidP="00030452">
            <w:pPr>
              <w:pStyle w:val="DHHSbullet1"/>
            </w:pPr>
            <w:r>
              <w:t>a</w:t>
            </w:r>
            <w:r w:rsidR="00030452" w:rsidRPr="003A259E">
              <w:t>pproval of the</w:t>
            </w:r>
            <w:r w:rsidR="00030452">
              <w:t xml:space="preserve"> </w:t>
            </w:r>
            <w:r w:rsidRPr="003A259E">
              <w:t>import and export of</w:t>
            </w:r>
            <w:r>
              <w:t xml:space="preserve"> </w:t>
            </w:r>
            <w:r w:rsidRPr="003A259E">
              <w:t>donated eggs, sperm and embryos</w:t>
            </w:r>
            <w:r w:rsidR="00030452">
              <w:t xml:space="preserve"> </w:t>
            </w:r>
            <w:r w:rsidR="00030452" w:rsidRPr="003A259E">
              <w:t>formed from</w:t>
            </w:r>
            <w:r w:rsidR="00030452">
              <w:t xml:space="preserve"> </w:t>
            </w:r>
            <w:r w:rsidR="00030452" w:rsidRPr="003A259E">
              <w:t>donor gametes in</w:t>
            </w:r>
            <w:r w:rsidR="00030452">
              <w:t xml:space="preserve"> </w:t>
            </w:r>
            <w:r w:rsidR="00030452" w:rsidRPr="003A259E">
              <w:t>and out</w:t>
            </w:r>
            <w:r w:rsidR="00030452">
              <w:t xml:space="preserve"> </w:t>
            </w:r>
            <w:r w:rsidR="00030452" w:rsidRPr="003A259E">
              <w:t>of</w:t>
            </w:r>
            <w:r w:rsidR="00030452">
              <w:t xml:space="preserve"> </w:t>
            </w:r>
            <w:r w:rsidR="00030452" w:rsidRPr="003A259E">
              <w:t>Victoria, and to</w:t>
            </w:r>
            <w:r w:rsidR="00030452">
              <w:t xml:space="preserve"> </w:t>
            </w:r>
            <w:r w:rsidR="00030452" w:rsidRPr="003A259E">
              <w:t>provide for the exemption from</w:t>
            </w:r>
            <w:r w:rsidR="00030452">
              <w:t xml:space="preserve"> </w:t>
            </w:r>
            <w:r w:rsidR="00030452" w:rsidRPr="003A259E">
              <w:t>particular provisions</w:t>
            </w:r>
          </w:p>
          <w:p w14:paraId="59EADFE3" w14:textId="54717117" w:rsidR="00030452" w:rsidRDefault="003422D0" w:rsidP="002D6083">
            <w:pPr>
              <w:pStyle w:val="DHHSbullet1lastline"/>
              <w:rPr>
                <w:lang w:eastAsia="en-AU"/>
              </w:rPr>
            </w:pPr>
            <w:proofErr w:type="gramStart"/>
            <w:r>
              <w:t>a</w:t>
            </w:r>
            <w:r w:rsidR="00030452" w:rsidRPr="003A259E">
              <w:t>ny</w:t>
            </w:r>
            <w:proofErr w:type="gramEnd"/>
            <w:r w:rsidR="00030452" w:rsidRPr="003A259E">
              <w:t xml:space="preserve"> other functions conferred on</w:t>
            </w:r>
            <w:r w:rsidR="00030452">
              <w:t xml:space="preserve"> </w:t>
            </w:r>
            <w:r>
              <w:t xml:space="preserve">it </w:t>
            </w:r>
            <w:r w:rsidR="00030452" w:rsidRPr="003A259E">
              <w:t>by or under this or</w:t>
            </w:r>
            <w:r w:rsidR="00030452">
              <w:t xml:space="preserve"> </w:t>
            </w:r>
            <w:r w:rsidR="00030452" w:rsidRPr="003A259E">
              <w:t>any other Act.</w:t>
            </w:r>
          </w:p>
        </w:tc>
      </w:tr>
    </w:tbl>
    <w:p w14:paraId="53C8805B" w14:textId="77777777" w:rsidR="00030452" w:rsidRPr="00683DA3" w:rsidRDefault="00030452" w:rsidP="00030452">
      <w:pPr>
        <w:pStyle w:val="Heading3"/>
        <w:spacing w:line="240" w:lineRule="auto"/>
      </w:pPr>
      <w:r>
        <w:rPr>
          <w:lang w:eastAsia="en-AU"/>
        </w:rPr>
        <w:lastRenderedPageBreak/>
        <w:t>Other relevant Victorian legislation</w:t>
      </w:r>
    </w:p>
    <w:p w14:paraId="4DF11134" w14:textId="39C36DF2" w:rsidR="00030452" w:rsidRPr="007A1CD3" w:rsidRDefault="00030452" w:rsidP="00030452">
      <w:pPr>
        <w:pStyle w:val="DHHSbody"/>
        <w:keepNext/>
        <w:keepLines/>
        <w:spacing w:line="240" w:lineRule="auto"/>
        <w:rPr>
          <w:rFonts w:cs="Arial"/>
          <w:color w:val="202020"/>
          <w:sz w:val="23"/>
          <w:szCs w:val="23"/>
          <w:shd w:val="clear" w:color="auto" w:fill="FCFAEE"/>
        </w:rPr>
      </w:pPr>
      <w:r>
        <w:rPr>
          <w:lang w:eastAsia="en-AU"/>
        </w:rPr>
        <w:t xml:space="preserve">The </w:t>
      </w:r>
      <w:r w:rsidRPr="00570231">
        <w:rPr>
          <w:i/>
        </w:rPr>
        <w:t>Status of Children Act 1974</w:t>
      </w:r>
      <w:r>
        <w:rPr>
          <w:i/>
        </w:rPr>
        <w:t xml:space="preserve"> </w:t>
      </w:r>
      <w:r>
        <w:t xml:space="preserve">outlines provision for parentage in relation to the use of donor treatment, surrogacy and the posthumous use of gametes. </w:t>
      </w:r>
      <w:r w:rsidRPr="001E19FB">
        <w:t>The</w:t>
      </w:r>
      <w:r>
        <w:t xml:space="preserve"> </w:t>
      </w:r>
      <w:r w:rsidR="003422D0" w:rsidRPr="00E32859">
        <w:rPr>
          <w:i/>
        </w:rPr>
        <w:t>Births, Deaths and Marriages Registration Act 1996</w:t>
      </w:r>
      <w:r>
        <w:t xml:space="preserve"> </w:t>
      </w:r>
      <w:r w:rsidRPr="001E19FB">
        <w:t>outlines the requirements for birth registration of a child conceived as the result of</w:t>
      </w:r>
      <w:r>
        <w:t xml:space="preserve"> </w:t>
      </w:r>
      <w:r w:rsidRPr="001E19FB">
        <w:t>a donor treatment procedure</w:t>
      </w:r>
      <w:r>
        <w:t xml:space="preserve"> or surrogacy arrangements</w:t>
      </w:r>
      <w:r w:rsidRPr="001E19FB">
        <w:t>.</w:t>
      </w:r>
      <w:r>
        <w:rPr>
          <w:rFonts w:cs="Arial"/>
          <w:color w:val="202020"/>
          <w:sz w:val="23"/>
          <w:szCs w:val="23"/>
          <w:shd w:val="clear" w:color="auto" w:fill="FCFAEE"/>
        </w:rPr>
        <w:t xml:space="preserve"> </w:t>
      </w:r>
      <w:r w:rsidRPr="001E19FB">
        <w:t>The</w:t>
      </w:r>
      <w:r>
        <w:t xml:space="preserve"> </w:t>
      </w:r>
      <w:r w:rsidR="003422D0" w:rsidRPr="00E32859">
        <w:rPr>
          <w:i/>
        </w:rPr>
        <w:t>Human Tissue Act 1982</w:t>
      </w:r>
      <w:r>
        <w:rPr>
          <w:i/>
          <w:iCs/>
        </w:rPr>
        <w:t xml:space="preserve"> </w:t>
      </w:r>
      <w:r w:rsidRPr="001E19FB">
        <w:t xml:space="preserve">prohibits unauthorised buying or selling of human tissue, </w:t>
      </w:r>
      <w:r>
        <w:t xml:space="preserve">this includes </w:t>
      </w:r>
      <w:r w:rsidRPr="001E19FB">
        <w:t>eggs, sperm and embryos.</w:t>
      </w:r>
    </w:p>
    <w:p w14:paraId="342DD22E" w14:textId="195DB5C8" w:rsidR="00030452" w:rsidRPr="00683DA3" w:rsidRDefault="00F31F8B" w:rsidP="00030452">
      <w:pPr>
        <w:pStyle w:val="DHHSbody"/>
      </w:pPr>
      <w:r>
        <w:rPr>
          <w:lang w:eastAsia="en-AU"/>
        </w:rPr>
        <w:t>Assisted reproductive treatment</w:t>
      </w:r>
      <w:r w:rsidR="00030452" w:rsidRPr="008C37E1">
        <w:rPr>
          <w:lang w:eastAsia="en-AU"/>
        </w:rPr>
        <w:t xml:space="preserve"> research in Victoria is regulated by</w:t>
      </w:r>
      <w:r w:rsidR="00030452">
        <w:rPr>
          <w:lang w:eastAsia="en-AU"/>
        </w:rPr>
        <w:t>:</w:t>
      </w:r>
    </w:p>
    <w:p w14:paraId="5CE503D4" w14:textId="3B137D78" w:rsidR="00030452" w:rsidRDefault="00030452" w:rsidP="00030452">
      <w:pPr>
        <w:pStyle w:val="DHHSbullet1"/>
        <w:rPr>
          <w:lang w:eastAsia="en-AU"/>
        </w:rPr>
      </w:pPr>
      <w:r>
        <w:rPr>
          <w:lang w:eastAsia="en-AU"/>
        </w:rPr>
        <w:t>t</w:t>
      </w:r>
      <w:r w:rsidRPr="008C37E1">
        <w:rPr>
          <w:lang w:eastAsia="en-AU"/>
        </w:rPr>
        <w:t>he</w:t>
      </w:r>
      <w:r>
        <w:rPr>
          <w:lang w:eastAsia="en-AU"/>
        </w:rPr>
        <w:t xml:space="preserve"> </w:t>
      </w:r>
      <w:r w:rsidRPr="008C37E1">
        <w:rPr>
          <w:i/>
          <w:iCs/>
          <w:lang w:eastAsia="en-AU"/>
        </w:rPr>
        <w:t>Research Involving Human Embryos Act 2008</w:t>
      </w:r>
      <w:r w:rsidR="003422D0">
        <w:rPr>
          <w:iCs/>
          <w:lang w:eastAsia="en-AU"/>
        </w:rPr>
        <w:t>,</w:t>
      </w:r>
      <w:r>
        <w:rPr>
          <w:lang w:eastAsia="en-AU"/>
        </w:rPr>
        <w:t xml:space="preserve"> which</w:t>
      </w:r>
      <w:r w:rsidRPr="008C37E1">
        <w:rPr>
          <w:lang w:eastAsia="en-AU"/>
        </w:rPr>
        <w:t xml:space="preserve"> regulates the use of embryos for research purposes and licensing of embryo research</w:t>
      </w:r>
    </w:p>
    <w:p w14:paraId="58D0C30A" w14:textId="77777777" w:rsidR="00030452" w:rsidRDefault="00030452" w:rsidP="00030452">
      <w:pPr>
        <w:pStyle w:val="DHHSbullet1lastline"/>
        <w:rPr>
          <w:lang w:eastAsia="en-AU"/>
        </w:rPr>
      </w:pPr>
      <w:r w:rsidRPr="008C37E1">
        <w:rPr>
          <w:lang w:eastAsia="en-AU"/>
        </w:rPr>
        <w:t xml:space="preserve">the </w:t>
      </w:r>
      <w:r w:rsidRPr="008C37E1">
        <w:rPr>
          <w:i/>
          <w:iCs/>
          <w:lang w:eastAsia="en-AU"/>
        </w:rPr>
        <w:t>Prohibition of Human Cloning for Reproduction Act 2008</w:t>
      </w:r>
      <w:r w:rsidR="003422D0">
        <w:rPr>
          <w:iCs/>
          <w:lang w:eastAsia="en-AU"/>
        </w:rPr>
        <w:t>,</w:t>
      </w:r>
      <w:r>
        <w:rPr>
          <w:lang w:eastAsia="en-AU"/>
        </w:rPr>
        <w:t xml:space="preserve"> </w:t>
      </w:r>
      <w:r w:rsidRPr="008C37E1">
        <w:rPr>
          <w:lang w:eastAsia="en-AU"/>
        </w:rPr>
        <w:t>which outlines practices</w:t>
      </w:r>
      <w:r>
        <w:rPr>
          <w:lang w:eastAsia="en-AU"/>
        </w:rPr>
        <w:t xml:space="preserve"> that are </w:t>
      </w:r>
      <w:r w:rsidRPr="008C37E1">
        <w:rPr>
          <w:lang w:eastAsia="en-AU"/>
        </w:rPr>
        <w:t>completely prohibited in Victoria</w:t>
      </w:r>
      <w:r>
        <w:rPr>
          <w:lang w:eastAsia="en-AU"/>
        </w:rPr>
        <w:t xml:space="preserve"> (such as </w:t>
      </w:r>
      <w:r>
        <w:t>commercial trading in human eggs, human sperm or human embryos);</w:t>
      </w:r>
      <w:r w:rsidRPr="008C37E1">
        <w:rPr>
          <w:lang w:eastAsia="en-AU"/>
        </w:rPr>
        <w:t xml:space="preserve"> and </w:t>
      </w:r>
      <w:r w:rsidRPr="00030452">
        <w:t>that</w:t>
      </w:r>
      <w:r>
        <w:rPr>
          <w:lang w:eastAsia="en-AU"/>
        </w:rPr>
        <w:t xml:space="preserve"> are </w:t>
      </w:r>
      <w:r w:rsidRPr="008C37E1">
        <w:rPr>
          <w:lang w:eastAsia="en-AU"/>
        </w:rPr>
        <w:t>prohibited unless authorised by a licence</w:t>
      </w:r>
      <w:r>
        <w:rPr>
          <w:lang w:eastAsia="en-AU"/>
        </w:rPr>
        <w:t>.</w:t>
      </w:r>
    </w:p>
    <w:p w14:paraId="5BD74D78" w14:textId="36535BC5" w:rsidR="00030452" w:rsidRPr="008C37E1" w:rsidRDefault="00030452" w:rsidP="00030452">
      <w:pPr>
        <w:pStyle w:val="DHHSbody"/>
        <w:rPr>
          <w:lang w:eastAsia="en-AU"/>
        </w:rPr>
      </w:pPr>
      <w:r>
        <w:t xml:space="preserve">In addition, the </w:t>
      </w:r>
      <w:r w:rsidRPr="00E26795">
        <w:rPr>
          <w:i/>
        </w:rPr>
        <w:t>Equal Opportunity Act 2010</w:t>
      </w:r>
      <w:r>
        <w:t xml:space="preserve"> </w:t>
      </w:r>
      <w:r w:rsidR="00FC1AB3">
        <w:t xml:space="preserve">is relevant to </w:t>
      </w:r>
      <w:r>
        <w:t xml:space="preserve">discrimination against people seeking to use services. The </w:t>
      </w:r>
      <w:r w:rsidRPr="00E26795">
        <w:rPr>
          <w:i/>
        </w:rPr>
        <w:t>Health Practitioner Regulation National Law (Victoria) 2009</w:t>
      </w:r>
      <w:r>
        <w:rPr>
          <w:i/>
        </w:rPr>
        <w:t xml:space="preserve"> </w:t>
      </w:r>
      <w:r>
        <w:t xml:space="preserve">and the </w:t>
      </w:r>
      <w:r w:rsidRPr="00E26795">
        <w:rPr>
          <w:i/>
        </w:rPr>
        <w:t>Health Complaints Act 201</w:t>
      </w:r>
      <w:r>
        <w:rPr>
          <w:i/>
        </w:rPr>
        <w:t>6</w:t>
      </w:r>
      <w:r w:rsidRPr="00E26795">
        <w:t xml:space="preserve"> are also relevant</w:t>
      </w:r>
      <w:r>
        <w:t xml:space="preserve"> where there are concerns about services provided by registered practitioners or health service providers.</w:t>
      </w:r>
    </w:p>
    <w:p w14:paraId="6DC3D194" w14:textId="77777777" w:rsidR="00030452" w:rsidRPr="00683DA3" w:rsidRDefault="00030452" w:rsidP="00030452">
      <w:pPr>
        <w:pStyle w:val="Heading3"/>
      </w:pPr>
      <w:r>
        <w:rPr>
          <w:lang w:eastAsia="en-AU"/>
        </w:rPr>
        <w:t>Relevant Commonwealth legislation</w:t>
      </w:r>
    </w:p>
    <w:p w14:paraId="0C4C0491" w14:textId="36F458FA" w:rsidR="00030452" w:rsidRDefault="00030452" w:rsidP="00030452">
      <w:pPr>
        <w:pStyle w:val="DHHSbody"/>
      </w:pPr>
      <w:r>
        <w:t xml:space="preserve">The two Victorian Acts that regulate </w:t>
      </w:r>
      <w:r w:rsidR="00F31F8B">
        <w:t>assisted reproductive treatment</w:t>
      </w:r>
      <w:r>
        <w:t xml:space="preserve"> research mirror Commonwealth Acts of the same name. In addition, the </w:t>
      </w:r>
      <w:r>
        <w:rPr>
          <w:i/>
        </w:rPr>
        <w:t xml:space="preserve">Family Law Act 1975 </w:t>
      </w:r>
      <w:r w:rsidRPr="002D6083">
        <w:t>(</w:t>
      </w:r>
      <w:proofErr w:type="spellStart"/>
      <w:r w:rsidRPr="002D6083">
        <w:t>Cth</w:t>
      </w:r>
      <w:proofErr w:type="spellEnd"/>
      <w:r w:rsidRPr="002D6083">
        <w:t>)</w:t>
      </w:r>
      <w:r>
        <w:rPr>
          <w:i/>
        </w:rPr>
        <w:t xml:space="preserve"> </w:t>
      </w:r>
      <w:r>
        <w:t>is the Commonwealth legislation relating to parentage of children born of donor procedures or through surrogacy arrangements.</w:t>
      </w:r>
    </w:p>
    <w:p w14:paraId="5B57F46F" w14:textId="6F5C9630" w:rsidR="00030452" w:rsidRDefault="00030452" w:rsidP="00030452">
      <w:pPr>
        <w:pStyle w:val="DHHSbody"/>
        <w:rPr>
          <w:rFonts w:eastAsia="MS Gothic"/>
          <w:b/>
          <w:bCs/>
          <w:sz w:val="24"/>
          <w:szCs w:val="26"/>
          <w:lang w:eastAsia="en-AU"/>
        </w:rPr>
      </w:pPr>
      <w:r>
        <w:t xml:space="preserve">The </w:t>
      </w:r>
      <w:r w:rsidRPr="00E32859">
        <w:rPr>
          <w:i/>
        </w:rPr>
        <w:t>Sex Discrimination Act 1984</w:t>
      </w:r>
      <w:r>
        <w:t xml:space="preserve"> (</w:t>
      </w:r>
      <w:proofErr w:type="spellStart"/>
      <w:r>
        <w:t>Cth</w:t>
      </w:r>
      <w:proofErr w:type="spellEnd"/>
      <w:r>
        <w:t xml:space="preserve">) </w:t>
      </w:r>
      <w:r w:rsidR="00FC1AB3">
        <w:t>is relevant to</w:t>
      </w:r>
      <w:r>
        <w:t xml:space="preserve"> discrimination in the provision of services. The </w:t>
      </w:r>
      <w:r w:rsidRPr="00E32859">
        <w:rPr>
          <w:i/>
        </w:rPr>
        <w:t>Australian Citizenship Act 2007</w:t>
      </w:r>
      <w:r>
        <w:t xml:space="preserve"> (</w:t>
      </w:r>
      <w:proofErr w:type="spellStart"/>
      <w:r>
        <w:t>Cth</w:t>
      </w:r>
      <w:proofErr w:type="spellEnd"/>
      <w:r>
        <w:t xml:space="preserve">) may be </w:t>
      </w:r>
      <w:r w:rsidR="00FC1AB3">
        <w:t>relevant to</w:t>
      </w:r>
      <w:r>
        <w:t xml:space="preserve"> Victorians entering into overseas surrogacy arrangements; and the </w:t>
      </w:r>
      <w:r w:rsidRPr="007A1CD3">
        <w:rPr>
          <w:i/>
        </w:rPr>
        <w:t>Competition and Consumer Act 2010</w:t>
      </w:r>
      <w:r>
        <w:t xml:space="preserve"> (</w:t>
      </w:r>
      <w:proofErr w:type="spellStart"/>
      <w:r>
        <w:t>Cth</w:t>
      </w:r>
      <w:proofErr w:type="spellEnd"/>
      <w:r>
        <w:t>)</w:t>
      </w:r>
      <w:r w:rsidR="00BE6EBA">
        <w:t>, in particular the Australian Consumer L</w:t>
      </w:r>
      <w:r>
        <w:t xml:space="preserve">aw, is relevant to the advertising and promotion of </w:t>
      </w:r>
      <w:r w:rsidR="00F31F8B">
        <w:t>assisted reproductive treatment</w:t>
      </w:r>
      <w:r>
        <w:t xml:space="preserve"> services.</w:t>
      </w:r>
    </w:p>
    <w:p w14:paraId="58492448" w14:textId="77777777" w:rsidR="00030452" w:rsidRDefault="00030452" w:rsidP="00030452">
      <w:pPr>
        <w:pStyle w:val="Heading3"/>
        <w:rPr>
          <w:lang w:eastAsia="en-AU"/>
        </w:rPr>
      </w:pPr>
      <w:r>
        <w:rPr>
          <w:lang w:eastAsia="en-AU"/>
        </w:rPr>
        <w:t>Guidelines and code of practice</w:t>
      </w:r>
    </w:p>
    <w:p w14:paraId="0901D5D2" w14:textId="4A8C23EE" w:rsidR="00030452" w:rsidRDefault="00030452" w:rsidP="00030452">
      <w:pPr>
        <w:pStyle w:val="DHHSbody"/>
      </w:pPr>
      <w:r w:rsidRPr="001E5A7D">
        <w:t>The National Health and Medical Research Council</w:t>
      </w:r>
      <w:r>
        <w:t xml:space="preserve"> </w:t>
      </w:r>
      <w:r w:rsidRPr="00FA3C0E">
        <w:t>(NHMRC)</w:t>
      </w:r>
      <w:r w:rsidRPr="001E5A7D">
        <w:t xml:space="preserve"> </w:t>
      </w:r>
      <w:proofErr w:type="gramStart"/>
      <w:r w:rsidRPr="001E5A7D">
        <w:t>develops</w:t>
      </w:r>
      <w:proofErr w:type="gramEnd"/>
      <w:r w:rsidRPr="001E5A7D">
        <w:t xml:space="preserve"> </w:t>
      </w:r>
      <w:r w:rsidRPr="00683DA3">
        <w:t>guidelines</w:t>
      </w:r>
      <w:r w:rsidRPr="001E5A7D">
        <w:t xml:space="preserve"> that for</w:t>
      </w:r>
      <w:r>
        <w:t>m</w:t>
      </w:r>
      <w:r w:rsidRPr="001E5A7D">
        <w:t xml:space="preserve"> the basis of the regulation of </w:t>
      </w:r>
      <w:r w:rsidR="00F31F8B">
        <w:t>assisted reproductive treatment</w:t>
      </w:r>
      <w:r w:rsidRPr="001E5A7D">
        <w:t xml:space="preserve"> at a national level. The guidelines – the </w:t>
      </w:r>
      <w:r w:rsidRPr="001E5A7D">
        <w:rPr>
          <w:i/>
        </w:rPr>
        <w:t>Ethical guidelines on the use of assisted reproductive technology in clinical practice and research</w:t>
      </w:r>
      <w:r w:rsidRPr="001E5A7D">
        <w:t xml:space="preserve"> – were most recently updated in 2017</w:t>
      </w:r>
      <w:r w:rsidR="00FC1AB3">
        <w:t xml:space="preserve"> (NHMRC 2017).</w:t>
      </w:r>
    </w:p>
    <w:p w14:paraId="26748FD7" w14:textId="21B5E06B" w:rsidR="00030452" w:rsidRPr="001E5A7D" w:rsidRDefault="00030452" w:rsidP="00030452">
      <w:pPr>
        <w:pStyle w:val="DHHSbody"/>
      </w:pPr>
      <w:r w:rsidRPr="000A3847">
        <w:t>The Reproductive Technology Accreditation Committee</w:t>
      </w:r>
      <w:r>
        <w:t xml:space="preserve"> </w:t>
      </w:r>
      <w:r w:rsidRPr="00FA3C0E">
        <w:t>(RTAC)</w:t>
      </w:r>
      <w:r>
        <w:t xml:space="preserve">, </w:t>
      </w:r>
      <w:r w:rsidRPr="00683DA3">
        <w:t>established</w:t>
      </w:r>
      <w:r>
        <w:t xml:space="preserve"> by the Fertility Society of Australia</w:t>
      </w:r>
      <w:r w:rsidR="00FC1AB3">
        <w:t>,</w:t>
      </w:r>
      <w:r>
        <w:rPr>
          <w:rStyle w:val="FootnoteReference"/>
        </w:rPr>
        <w:footnoteReference w:id="4"/>
      </w:r>
      <w:r>
        <w:t xml:space="preserve"> issues the </w:t>
      </w:r>
      <w:r w:rsidR="00BE6EBA">
        <w:rPr>
          <w:i/>
        </w:rPr>
        <w:t>Code of Practice</w:t>
      </w:r>
      <w:r w:rsidRPr="001A25E2">
        <w:rPr>
          <w:i/>
        </w:rPr>
        <w:t xml:space="preserve"> for assisted reproductive technology units</w:t>
      </w:r>
      <w:r w:rsidR="00FC1AB3">
        <w:t xml:space="preserve"> (RTAC 2017)</w:t>
      </w:r>
      <w:r>
        <w:t xml:space="preserve">. This </w:t>
      </w:r>
      <w:r w:rsidRPr="001A25E2">
        <w:t xml:space="preserve">is the standard against which </w:t>
      </w:r>
      <w:r>
        <w:t>assisted reproductive treatment</w:t>
      </w:r>
      <w:r w:rsidRPr="001A25E2">
        <w:t xml:space="preserve"> </w:t>
      </w:r>
      <w:r>
        <w:t>u</w:t>
      </w:r>
      <w:r w:rsidRPr="001A25E2">
        <w:t>nits in Australi</w:t>
      </w:r>
      <w:r>
        <w:t>a and New Zealand are audited. The code was most recently updated in 2017.</w:t>
      </w:r>
    </w:p>
    <w:p w14:paraId="60BEE792" w14:textId="77777777" w:rsidR="00030452" w:rsidRPr="00FA3C0E" w:rsidRDefault="00030452" w:rsidP="00030452">
      <w:pPr>
        <w:pStyle w:val="Heading2"/>
        <w:rPr>
          <w:lang w:eastAsia="en-AU"/>
        </w:rPr>
      </w:pPr>
      <w:bookmarkStart w:id="10" w:name="_Toc522718260"/>
      <w:r w:rsidRPr="00FA3C0E">
        <w:rPr>
          <w:lang w:eastAsia="en-AU"/>
        </w:rPr>
        <w:t xml:space="preserve">Accreditation and </w:t>
      </w:r>
      <w:r>
        <w:rPr>
          <w:lang w:eastAsia="en-AU"/>
        </w:rPr>
        <w:t>r</w:t>
      </w:r>
      <w:r w:rsidRPr="00FA3C0E">
        <w:rPr>
          <w:lang w:eastAsia="en-AU"/>
        </w:rPr>
        <w:t>egistration</w:t>
      </w:r>
      <w:r>
        <w:rPr>
          <w:lang w:eastAsia="en-AU"/>
        </w:rPr>
        <w:t xml:space="preserve"> of providers</w:t>
      </w:r>
      <w:bookmarkEnd w:id="10"/>
    </w:p>
    <w:p w14:paraId="16C6BC49" w14:textId="77777777" w:rsidR="00030452" w:rsidRDefault="00030452" w:rsidP="00030452">
      <w:pPr>
        <w:pStyle w:val="DHHSbody"/>
      </w:pPr>
      <w:r>
        <w:t xml:space="preserve">Australian providers of assisted reproductive treatment operate within a </w:t>
      </w:r>
      <w:r w:rsidRPr="00683DA3">
        <w:t>national</w:t>
      </w:r>
      <w:r>
        <w:t xml:space="preserve"> self-regulatory scheme to ensure appropriate clinical and commercial practices are adhered to.</w:t>
      </w:r>
    </w:p>
    <w:p w14:paraId="6131F3BD" w14:textId="195414D7" w:rsidR="00030452" w:rsidRDefault="00030452" w:rsidP="00030452">
      <w:pPr>
        <w:pStyle w:val="DHHSbody"/>
      </w:pPr>
      <w:r w:rsidRPr="001A25E2">
        <w:t>Accreditation</w:t>
      </w:r>
      <w:r>
        <w:t xml:space="preserve"> </w:t>
      </w:r>
      <w:r w:rsidRPr="001A25E2">
        <w:t xml:space="preserve">by </w:t>
      </w:r>
      <w:r>
        <w:t xml:space="preserve">RTAC </w:t>
      </w:r>
      <w:r w:rsidRPr="001A25E2">
        <w:t>is required for</w:t>
      </w:r>
      <w:r>
        <w:t xml:space="preserve"> assisted reproductive treatment</w:t>
      </w:r>
      <w:r w:rsidRPr="001A25E2">
        <w:t xml:space="preserve"> clinical practice </w:t>
      </w:r>
      <w:r>
        <w:t>in Australia</w:t>
      </w:r>
      <w:r w:rsidRPr="001A25E2">
        <w:t>. Accreditation requires clinics</w:t>
      </w:r>
      <w:r>
        <w:t xml:space="preserve"> </w:t>
      </w:r>
      <w:r w:rsidRPr="001A25E2">
        <w:t xml:space="preserve">to comply with </w:t>
      </w:r>
      <w:r>
        <w:t>relevant state and national</w:t>
      </w:r>
      <w:r w:rsidRPr="001A25E2">
        <w:t xml:space="preserve"> laws</w:t>
      </w:r>
      <w:r>
        <w:t xml:space="preserve">, the NHMRC guidelines and the RTAC </w:t>
      </w:r>
      <w:r w:rsidR="00BE6EBA" w:rsidRPr="00BE6EBA">
        <w:rPr>
          <w:i/>
        </w:rPr>
        <w:t>Code of Practice</w:t>
      </w:r>
      <w:r>
        <w:t>. Accreditation assessment is undertaken by</w:t>
      </w:r>
      <w:r w:rsidRPr="001A25E2">
        <w:t xml:space="preserve"> </w:t>
      </w:r>
      <w:r>
        <w:t xml:space="preserve">accredited </w:t>
      </w:r>
      <w:r w:rsidR="00FC1AB3">
        <w:t>c</w:t>
      </w:r>
      <w:r>
        <w:t xml:space="preserve">ertification </w:t>
      </w:r>
      <w:r w:rsidR="00FC1AB3">
        <w:t>b</w:t>
      </w:r>
      <w:r>
        <w:t>odies.</w:t>
      </w:r>
    </w:p>
    <w:p w14:paraId="546094D7" w14:textId="53364EAE" w:rsidR="00030452" w:rsidRDefault="00030452" w:rsidP="00030452">
      <w:pPr>
        <w:pStyle w:val="DHHSbody"/>
      </w:pPr>
      <w:r>
        <w:t xml:space="preserve">Under the Act, in order to provide assisted reproductive </w:t>
      </w:r>
      <w:r w:rsidRPr="00683DA3">
        <w:t>treatment</w:t>
      </w:r>
      <w:r>
        <w:t xml:space="preserve"> in Victoria, a provider must be registered by VARTA. VARTA is required by the Act to grant an application for registration to a person who holds RTAC accreditation. VARTA may impose conditions on that registration if they are not </w:t>
      </w:r>
      <w:r>
        <w:lastRenderedPageBreak/>
        <w:t>consistent with the RTAC accreditation</w:t>
      </w:r>
      <w:r w:rsidR="00FC1AB3">
        <w:t>,</w:t>
      </w:r>
      <w:r>
        <w:t xml:space="preserve"> and VARTA considers it in the public interest to do so</w:t>
      </w:r>
      <w:r w:rsidR="00FC1AB3">
        <w:t xml:space="preserve"> (ss.</w:t>
      </w:r>
      <w:r w:rsidR="00093B8C">
        <w:t> </w:t>
      </w:r>
      <w:r w:rsidR="00FC1AB3">
        <w:t>74</w:t>
      </w:r>
      <w:r w:rsidR="00093B8C">
        <w:t>–</w:t>
      </w:r>
      <w:r w:rsidR="00FC1AB3">
        <w:t>75)</w:t>
      </w:r>
      <w:r>
        <w:t>.</w:t>
      </w:r>
    </w:p>
    <w:p w14:paraId="183AEDA0" w14:textId="77777777" w:rsidR="002465C8" w:rsidRDefault="002465C8" w:rsidP="002465C8">
      <w:pPr>
        <w:pStyle w:val="Heading2"/>
        <w:rPr>
          <w:lang w:eastAsia="en-AU"/>
        </w:rPr>
      </w:pPr>
      <w:bookmarkStart w:id="11" w:name="_Toc522718261"/>
      <w:r>
        <w:rPr>
          <w:lang w:eastAsia="en-AU"/>
        </w:rPr>
        <w:t xml:space="preserve">Relevant regulators and other </w:t>
      </w:r>
      <w:r w:rsidRPr="0012488D">
        <w:t>organisations</w:t>
      </w:r>
      <w:bookmarkEnd w:id="11"/>
    </w:p>
    <w:p w14:paraId="27BACDB9" w14:textId="65755747" w:rsidR="002465C8" w:rsidRDefault="002465C8" w:rsidP="002465C8">
      <w:pPr>
        <w:pStyle w:val="DHHSbody"/>
      </w:pPr>
      <w:r>
        <w:t xml:space="preserve">In addition to VARTA and RTAC, a range of other bodies play a role in relation to the regulation or oversight of </w:t>
      </w:r>
      <w:r w:rsidR="00F31F8B">
        <w:t>assisted reproductive treatment</w:t>
      </w:r>
      <w:r>
        <w:t>. These include:</w:t>
      </w:r>
    </w:p>
    <w:p w14:paraId="4472E755" w14:textId="6B8BCF7F" w:rsidR="002465C8" w:rsidRPr="002312DD" w:rsidRDefault="002465C8" w:rsidP="002465C8">
      <w:pPr>
        <w:pStyle w:val="DHHSbullet1"/>
      </w:pPr>
      <w:proofErr w:type="gramStart"/>
      <w:r>
        <w:t>the</w:t>
      </w:r>
      <w:proofErr w:type="gramEnd"/>
      <w:r>
        <w:t xml:space="preserve"> </w:t>
      </w:r>
      <w:r w:rsidRPr="004D11B2">
        <w:t>Patient Review Panel</w:t>
      </w:r>
      <w:r w:rsidR="00093B8C">
        <w:t>,</w:t>
      </w:r>
      <w:r>
        <w:t xml:space="preserve"> established under</w:t>
      </w:r>
      <w:r w:rsidR="00093B8C">
        <w:t xml:space="preserve"> s. 82 of</w:t>
      </w:r>
      <w:r>
        <w:t xml:space="preserve"> the Act to consider applications by people who wish to access </w:t>
      </w:r>
      <w:r w:rsidR="00F31F8B">
        <w:t>assisted reproductive treatment</w:t>
      </w:r>
      <w:r>
        <w:t xml:space="preserve"> where the Act requires they have </w:t>
      </w:r>
      <w:r w:rsidRPr="0012488D">
        <w:t>permission</w:t>
      </w:r>
      <w:r>
        <w:t xml:space="preserve"> to do so. This includes hearing applications in relation to surrogacy arrangements, posthumous use of gametes and embryos, issues related to the ongoing storage of gametes and embryos, the use of PGD for the purpose of sex selection, and where there is a presumption against treatment on the basis of the results of a criminal record check or a child protection check</w:t>
      </w:r>
    </w:p>
    <w:p w14:paraId="07217968" w14:textId="0CF4DFB9" w:rsidR="002465C8" w:rsidRDefault="002465C8" w:rsidP="002465C8">
      <w:pPr>
        <w:pStyle w:val="DHHSbullet1"/>
      </w:pPr>
      <w:r w:rsidRPr="007F3EEA">
        <w:t xml:space="preserve">the </w:t>
      </w:r>
      <w:r w:rsidRPr="004D11B2">
        <w:t xml:space="preserve">Australian Health Practitioner Regulation Agency (AHPRA) and </w:t>
      </w:r>
      <w:r w:rsidR="00093B8C">
        <w:t>n</w:t>
      </w:r>
      <w:r w:rsidRPr="004D11B2">
        <w:t xml:space="preserve">ational </w:t>
      </w:r>
      <w:r w:rsidR="00093B8C">
        <w:t>b</w:t>
      </w:r>
      <w:r w:rsidRPr="0012488D">
        <w:t>oards</w:t>
      </w:r>
      <w:r w:rsidRPr="007F3EEA">
        <w:t xml:space="preserve"> </w:t>
      </w:r>
      <w:r>
        <w:t xml:space="preserve">that are responsible for </w:t>
      </w:r>
      <w:r w:rsidRPr="007F3EEA">
        <w:t>registering health practitioners</w:t>
      </w:r>
      <w:r>
        <w:t>,</w:t>
      </w:r>
      <w:r w:rsidRPr="007F3EEA">
        <w:t xml:space="preserve"> managing notifications (complaints) about practitioners and taking disciplinary action to protect the public when required</w:t>
      </w:r>
    </w:p>
    <w:p w14:paraId="2A3B2FDF" w14:textId="29377D8C" w:rsidR="002465C8" w:rsidRDefault="002465C8" w:rsidP="002465C8">
      <w:pPr>
        <w:pStyle w:val="DHHSbullet1"/>
      </w:pPr>
      <w:r w:rsidRPr="007F3EEA">
        <w:t xml:space="preserve">the </w:t>
      </w:r>
      <w:r w:rsidRPr="004D11B2">
        <w:t>Health Complaints Commissioner</w:t>
      </w:r>
      <w:r w:rsidR="00093B8C">
        <w:t>,</w:t>
      </w:r>
      <w:r w:rsidRPr="007F3EEA">
        <w:t xml:space="preserve"> </w:t>
      </w:r>
      <w:r>
        <w:t xml:space="preserve">who, </w:t>
      </w:r>
      <w:r w:rsidRPr="007F3EEA">
        <w:t xml:space="preserve">under the </w:t>
      </w:r>
      <w:r w:rsidRPr="00BC1A34">
        <w:rPr>
          <w:i/>
        </w:rPr>
        <w:t>Health Complaints Act 2016</w:t>
      </w:r>
      <w:r>
        <w:rPr>
          <w:i/>
        </w:rPr>
        <w:t>,</w:t>
      </w:r>
      <w:r w:rsidRPr="007F3EEA">
        <w:t xml:space="preserve"> </w:t>
      </w:r>
      <w:r>
        <w:t xml:space="preserve">is </w:t>
      </w:r>
      <w:r w:rsidRPr="0012488D">
        <w:t>responsible</w:t>
      </w:r>
      <w:r>
        <w:t xml:space="preserve"> for </w:t>
      </w:r>
      <w:r w:rsidRPr="007F3EEA">
        <w:t>receiv</w:t>
      </w:r>
      <w:r>
        <w:t>ing,</w:t>
      </w:r>
      <w:r w:rsidRPr="007F3EEA">
        <w:t xml:space="preserve"> resolv</w:t>
      </w:r>
      <w:r>
        <w:t>ing and investigating</w:t>
      </w:r>
      <w:r w:rsidRPr="007F3EEA">
        <w:t xml:space="preserve"> complaints about health </w:t>
      </w:r>
      <w:r>
        <w:t xml:space="preserve">services, including health service providers not required to be registered under the </w:t>
      </w:r>
      <w:r w:rsidRPr="004D11B2">
        <w:t>Health Practitioner Regulation National Law</w:t>
      </w:r>
    </w:p>
    <w:p w14:paraId="3BA8547B" w14:textId="61A2387A" w:rsidR="002465C8" w:rsidRDefault="002465C8" w:rsidP="002465C8">
      <w:pPr>
        <w:pStyle w:val="DHHSbullet1"/>
        <w:jc w:val="both"/>
      </w:pPr>
      <w:proofErr w:type="gramStart"/>
      <w:r>
        <w:t>the</w:t>
      </w:r>
      <w:proofErr w:type="gramEnd"/>
      <w:r>
        <w:t xml:space="preserve"> </w:t>
      </w:r>
      <w:r w:rsidRPr="004D11B2">
        <w:t xml:space="preserve">Australian Competition and Consumer Commission (ACCC) and Consumer Affairs Victoria (CAV). </w:t>
      </w:r>
      <w:r>
        <w:t xml:space="preserve">These organisations have a role to play investigating breaches of the </w:t>
      </w:r>
      <w:r w:rsidR="00093B8C">
        <w:t>n</w:t>
      </w:r>
      <w:r>
        <w:t xml:space="preserve">ational </w:t>
      </w:r>
      <w:r w:rsidR="00093B8C">
        <w:t>consumer law</w:t>
      </w:r>
      <w:r>
        <w:t>, including matters related to false or misleading representation.</w:t>
      </w:r>
    </w:p>
    <w:p w14:paraId="43BDBDB0" w14:textId="142188D6" w:rsidR="002465C8" w:rsidRDefault="002465C8" w:rsidP="002465C8">
      <w:pPr>
        <w:pStyle w:val="Heading2"/>
        <w:rPr>
          <w:lang w:eastAsia="en-AU"/>
        </w:rPr>
      </w:pPr>
      <w:bookmarkStart w:id="12" w:name="_Toc522718262"/>
      <w:r>
        <w:rPr>
          <w:lang w:eastAsia="en-AU"/>
        </w:rPr>
        <w:t xml:space="preserve">Resourcing of </w:t>
      </w:r>
      <w:r w:rsidR="00F31F8B">
        <w:rPr>
          <w:lang w:eastAsia="en-AU"/>
        </w:rPr>
        <w:t>assisted reproductive treatment</w:t>
      </w:r>
      <w:bookmarkEnd w:id="12"/>
    </w:p>
    <w:p w14:paraId="6122DBF5" w14:textId="275D7990" w:rsidR="002465C8" w:rsidRDefault="002465C8" w:rsidP="002465C8">
      <w:pPr>
        <w:pStyle w:val="DHHSbody"/>
      </w:pPr>
      <w:r>
        <w:t>In Australia</w:t>
      </w:r>
      <w:r w:rsidR="00093B8C">
        <w:t>,</w:t>
      </w:r>
      <w:r>
        <w:t xml:space="preserve"> </w:t>
      </w:r>
      <w:r w:rsidR="00F31F8B">
        <w:t>assisted reproductive treatment</w:t>
      </w:r>
      <w:r>
        <w:t xml:space="preserve"> is almost exclusively provided on a private basis. In contrast, a number of European countries provide </w:t>
      </w:r>
      <w:r w:rsidR="00F31F8B">
        <w:t>assisted reproductive treatment</w:t>
      </w:r>
      <w:r>
        <w:t xml:space="preserve"> </w:t>
      </w:r>
      <w:r w:rsidRPr="0012488D">
        <w:t>either</w:t>
      </w:r>
      <w:r>
        <w:t xml:space="preserve"> exclusively or in part through public clinics</w:t>
      </w:r>
      <w:r w:rsidR="002D6083">
        <w:t xml:space="preserve"> (Keene et al</w:t>
      </w:r>
      <w:r w:rsidR="00093B8C">
        <w:t>. 2017)</w:t>
      </w:r>
      <w:r w:rsidR="005E0C61">
        <w:t>.</w:t>
      </w:r>
    </w:p>
    <w:p w14:paraId="115D29BD" w14:textId="480D499A" w:rsidR="002465C8" w:rsidRDefault="002465C8" w:rsidP="002465C8">
      <w:pPr>
        <w:pStyle w:val="DHHSbody"/>
      </w:pPr>
      <w:r>
        <w:t>There is, however, subsidy available through Medicare. Medicare rebates are payable, to eligible persons, to cover part of the costs associated with a range of assisted reproductive treatments. The costs associated with most significant treatments, such as IVF, will mean that a person reaches the threshold for the Extended Medicare Safety Net, so becomes eligible for higher reimbursements for second and subsequent cycles within a given calendar year. However, there is a cap on the rebate that can be paid for IVF services under the safety net.</w:t>
      </w:r>
    </w:p>
    <w:p w14:paraId="3E16E212" w14:textId="206688C1" w:rsidR="002465C8" w:rsidRDefault="002465C8" w:rsidP="002465C8">
      <w:pPr>
        <w:pStyle w:val="DHHSbody"/>
      </w:pPr>
      <w:r>
        <w:t>Eligibility for Medicare rebates is restricted to people who have a diagnosis of medical infertility. Without such a diagnosis, the cost of treatment is not eligible for any public reimbursement and the person receiving treatment must pay all expenses out of pocket. For those requiring donor treatment, Medicare rebates are payable, for example, for services associated with the donation of ova only if there is an identified infertile recipient.</w:t>
      </w:r>
    </w:p>
    <w:p w14:paraId="0EEB9F0A" w14:textId="55887B93" w:rsidR="002465C8" w:rsidRPr="0012488D" w:rsidRDefault="002465C8" w:rsidP="002465C8">
      <w:pPr>
        <w:pStyle w:val="DHHSbody"/>
      </w:pPr>
      <w:r w:rsidRPr="00AB1F74">
        <w:t xml:space="preserve">Medicare does not </w:t>
      </w:r>
      <w:r>
        <w:t xml:space="preserve">in any way </w:t>
      </w:r>
      <w:r w:rsidRPr="00AB1F74">
        <w:t>subsidise surrogacy.</w:t>
      </w:r>
    </w:p>
    <w:p w14:paraId="0040F597" w14:textId="40CD6CF1" w:rsidR="002465C8" w:rsidRDefault="002465C8" w:rsidP="002465C8">
      <w:pPr>
        <w:pStyle w:val="DHHSbody"/>
      </w:pPr>
      <w:r>
        <w:t xml:space="preserve">Private health insurance coverage can also make a </w:t>
      </w:r>
      <w:r w:rsidRPr="0012488D">
        <w:t>contribution</w:t>
      </w:r>
      <w:r>
        <w:t xml:space="preserve"> to the cost of some aspects of treatment, for example day surgery fees associated with egg collection, anaesthetist fees or medication not covered by the </w:t>
      </w:r>
      <w:r w:rsidRPr="00134D58">
        <w:t>Pharmaceutical Benefits Scheme (PBS</w:t>
      </w:r>
      <w:r>
        <w:t>).</w:t>
      </w:r>
    </w:p>
    <w:p w14:paraId="571A42BF" w14:textId="23D924C8" w:rsidR="002465C8" w:rsidRDefault="002465C8" w:rsidP="002465C8">
      <w:pPr>
        <w:pStyle w:val="DHHSbody"/>
        <w:rPr>
          <w:lang w:eastAsia="en-AU"/>
        </w:rPr>
      </w:pPr>
      <w:r>
        <w:t xml:space="preserve">Figure 1, over page, depicts the </w:t>
      </w:r>
      <w:r>
        <w:rPr>
          <w:lang w:eastAsia="en-AU"/>
        </w:rPr>
        <w:t xml:space="preserve">regulatory environment in which </w:t>
      </w:r>
      <w:r w:rsidR="00F31F8B">
        <w:rPr>
          <w:lang w:eastAsia="en-AU"/>
        </w:rPr>
        <w:t>assisted reproductive treatment</w:t>
      </w:r>
      <w:r>
        <w:rPr>
          <w:lang w:eastAsia="en-AU"/>
        </w:rPr>
        <w:t xml:space="preserve"> occurs in Victoria.</w:t>
      </w:r>
    </w:p>
    <w:p w14:paraId="257F8FA1" w14:textId="77777777" w:rsidR="002465C8" w:rsidRDefault="002465C8" w:rsidP="00030452">
      <w:pPr>
        <w:pStyle w:val="DHHSbody"/>
        <w:rPr>
          <w:lang w:eastAsia="en-AU"/>
        </w:rPr>
        <w:sectPr w:rsidR="002465C8" w:rsidSect="00BA5E47">
          <w:headerReference w:type="even" r:id="rId17"/>
          <w:headerReference w:type="default" r:id="rId18"/>
          <w:footerReference w:type="even" r:id="rId19"/>
          <w:footerReference w:type="default" r:id="rId20"/>
          <w:footerReference w:type="first" r:id="rId21"/>
          <w:pgSz w:w="11906" w:h="16838"/>
          <w:pgMar w:top="1701" w:right="1304" w:bottom="1134" w:left="1304" w:header="454" w:footer="510" w:gutter="0"/>
          <w:cols w:space="720"/>
          <w:docGrid w:linePitch="360"/>
        </w:sectPr>
      </w:pPr>
    </w:p>
    <w:p w14:paraId="29B5C71E" w14:textId="77777777" w:rsidR="002465C8" w:rsidRPr="006B0F26" w:rsidRDefault="002465C8" w:rsidP="002465C8">
      <w:pPr>
        <w:pStyle w:val="DHHSfigurecaption"/>
      </w:pPr>
      <w:r w:rsidRPr="006B0F26">
        <w:lastRenderedPageBreak/>
        <w:t xml:space="preserve">Figure </w:t>
      </w:r>
      <w:fldSimple w:instr=" SEQ Figure \* ARABIC ">
        <w:r w:rsidR="00433DFD">
          <w:rPr>
            <w:noProof/>
          </w:rPr>
          <w:t>1</w:t>
        </w:r>
      </w:fldSimple>
      <w:r w:rsidRPr="006B0F26">
        <w:t>: Regulatory environment for assisted reproductive treatment in Victoria</w:t>
      </w:r>
    </w:p>
    <w:p w14:paraId="3DA48325" w14:textId="77777777" w:rsidR="00030452" w:rsidRDefault="002465C8" w:rsidP="00030452">
      <w:pPr>
        <w:pStyle w:val="DHHSbody"/>
        <w:rPr>
          <w:lang w:eastAsia="en-AU"/>
        </w:rPr>
      </w:pPr>
      <w:r>
        <w:rPr>
          <w:noProof/>
          <w:lang w:eastAsia="en-AU"/>
        </w:rPr>
        <w:drawing>
          <wp:inline distT="0" distB="0" distL="0" distR="0" wp14:anchorId="58780CFC" wp14:editId="32B7E71A">
            <wp:extent cx="7426036" cy="5265503"/>
            <wp:effectExtent l="0" t="0" r="3810" b="0"/>
            <wp:docPr id="207" name="Picture 207" descr="The regulatory environment in which assisted reproductive treatment in Victoria operates is a crowded one. There is a broad range of legislation and a number of regulatory bodies involved at both the state and national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17583" cy="5330415"/>
                    </a:xfrm>
                    <a:prstGeom prst="rect">
                      <a:avLst/>
                    </a:prstGeom>
                    <a:noFill/>
                    <a:ln>
                      <a:noFill/>
                    </a:ln>
                  </pic:spPr>
                </pic:pic>
              </a:graphicData>
            </a:graphic>
          </wp:inline>
        </w:drawing>
      </w:r>
    </w:p>
    <w:p w14:paraId="6B47F396" w14:textId="77777777" w:rsidR="002465C8" w:rsidRDefault="002465C8" w:rsidP="00D126E9">
      <w:pPr>
        <w:pStyle w:val="DHHSbody"/>
      </w:pPr>
    </w:p>
    <w:p w14:paraId="4258B6D5" w14:textId="77777777" w:rsidR="002465C8" w:rsidRDefault="002465C8" w:rsidP="00D126E9">
      <w:pPr>
        <w:pStyle w:val="DHHSbody"/>
        <w:sectPr w:rsidR="002465C8" w:rsidSect="002465C8">
          <w:footerReference w:type="even" r:id="rId23"/>
          <w:pgSz w:w="16817" w:h="11901" w:orient="landscape"/>
          <w:pgMar w:top="1304" w:right="1134" w:bottom="1304" w:left="1701" w:header="454" w:footer="510" w:gutter="0"/>
          <w:cols w:space="720"/>
          <w:docGrid w:linePitch="360"/>
        </w:sectPr>
      </w:pPr>
    </w:p>
    <w:p w14:paraId="606ACE3D" w14:textId="77777777" w:rsidR="002465C8" w:rsidRPr="002465C8" w:rsidRDefault="002465C8" w:rsidP="002465C8">
      <w:pPr>
        <w:pStyle w:val="Heading1"/>
        <w:rPr>
          <w:rFonts w:ascii="Calibri" w:eastAsia="Calibri" w:hAnsi="Calibri"/>
          <w:b/>
          <w:color w:val="1F4E79"/>
          <w:sz w:val="22"/>
          <w:szCs w:val="22"/>
        </w:rPr>
      </w:pPr>
      <w:bookmarkStart w:id="13" w:name="_Toc522005078"/>
      <w:bookmarkStart w:id="14" w:name="_Toc522718263"/>
      <w:r w:rsidRPr="00BD656F">
        <w:lastRenderedPageBreak/>
        <w:t>Principles</w:t>
      </w:r>
      <w:r>
        <w:t xml:space="preserve"> and objectives</w:t>
      </w:r>
      <w:bookmarkEnd w:id="13"/>
      <w:bookmarkEnd w:id="14"/>
    </w:p>
    <w:p w14:paraId="7C76D139" w14:textId="583B7CDC" w:rsidR="002465C8" w:rsidRPr="002465C8" w:rsidRDefault="002465C8" w:rsidP="002465C8">
      <w:pPr>
        <w:pStyle w:val="DHHSbody"/>
        <w:rPr>
          <w:rFonts w:ascii="Calibri" w:hAnsi="Calibri"/>
          <w:sz w:val="22"/>
          <w:szCs w:val="22"/>
        </w:rPr>
      </w:pPr>
      <w:r w:rsidRPr="001E0499">
        <w:t>The terms of reference for the review require that the guiding principles of the Act be observed in the conduct of the review.</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6"/>
      </w:tblGrid>
      <w:tr w:rsidR="002465C8" w14:paraId="11F08BF3" w14:textId="77777777" w:rsidTr="002D6083">
        <w:tc>
          <w:tcPr>
            <w:tcW w:w="9406" w:type="dxa"/>
          </w:tcPr>
          <w:p w14:paraId="75457A74" w14:textId="5C64CE38" w:rsidR="002465C8" w:rsidRPr="002D6083" w:rsidRDefault="002465C8" w:rsidP="003F2D0A">
            <w:pPr>
              <w:pStyle w:val="DHHSbody"/>
              <w:rPr>
                <w:b/>
              </w:rPr>
            </w:pPr>
            <w:r w:rsidRPr="002D6083">
              <w:rPr>
                <w:b/>
              </w:rPr>
              <w:t>Guiding principles of the Act (s</w:t>
            </w:r>
            <w:r w:rsidR="00491C58" w:rsidRPr="002D6083">
              <w:rPr>
                <w:b/>
              </w:rPr>
              <w:t xml:space="preserve">. </w:t>
            </w:r>
            <w:r w:rsidRPr="002D6083">
              <w:rPr>
                <w:b/>
              </w:rPr>
              <w:t>5)</w:t>
            </w:r>
          </w:p>
          <w:p w14:paraId="0577B300" w14:textId="47EFEEE4" w:rsidR="002465C8" w:rsidRPr="003478EF" w:rsidRDefault="002465C8" w:rsidP="003F2D0A">
            <w:pPr>
              <w:pStyle w:val="DHHSbody"/>
            </w:pPr>
            <w:r w:rsidRPr="003478EF">
              <w:t>(a) the welfare and interests of persons born or to be born as a result of treatment procedures are paramount;</w:t>
            </w:r>
          </w:p>
          <w:p w14:paraId="5C1AA80B" w14:textId="77777777" w:rsidR="002465C8" w:rsidRPr="003478EF" w:rsidRDefault="002465C8" w:rsidP="003F2D0A">
            <w:pPr>
              <w:pStyle w:val="DHHSbody"/>
            </w:pPr>
            <w:r w:rsidRPr="003478EF">
              <w:t xml:space="preserve">(b) at no time should the use of treatment procedures be for the purpose of exploiting, in trade or otherwise— </w:t>
            </w:r>
          </w:p>
          <w:p w14:paraId="05AD8BCF" w14:textId="5AAC889A" w:rsidR="002465C8" w:rsidRPr="003478EF" w:rsidRDefault="002465C8" w:rsidP="002D6083">
            <w:pPr>
              <w:pStyle w:val="DHHSbody"/>
              <w:ind w:left="720"/>
            </w:pPr>
            <w:r w:rsidRPr="003478EF">
              <w:t>(</w:t>
            </w:r>
            <w:proofErr w:type="spellStart"/>
            <w:r w:rsidRPr="003478EF">
              <w:t>i</w:t>
            </w:r>
            <w:proofErr w:type="spellEnd"/>
            <w:r w:rsidRPr="003478EF">
              <w:t>) the reproductive capabilities of men and women; or</w:t>
            </w:r>
          </w:p>
          <w:p w14:paraId="6DD9478F" w14:textId="28016BBD" w:rsidR="002465C8" w:rsidRPr="003478EF" w:rsidRDefault="002465C8" w:rsidP="002D6083">
            <w:pPr>
              <w:pStyle w:val="DHHSbody"/>
              <w:ind w:left="720"/>
            </w:pPr>
            <w:r w:rsidRPr="003478EF">
              <w:t>(ii) children born as a result of treatment procedures;</w:t>
            </w:r>
          </w:p>
          <w:p w14:paraId="439B1E1A" w14:textId="598F0BCC" w:rsidR="002465C8" w:rsidRPr="003478EF" w:rsidRDefault="002465C8" w:rsidP="003F2D0A">
            <w:pPr>
              <w:pStyle w:val="DHHSbody"/>
            </w:pPr>
            <w:r w:rsidRPr="003478EF">
              <w:t>(c) children born as the result of the use of donated gametes have a right to information about their genetic parents;</w:t>
            </w:r>
          </w:p>
          <w:p w14:paraId="30DEADAD" w14:textId="5FC47EA7" w:rsidR="002465C8" w:rsidRPr="003478EF" w:rsidRDefault="002465C8" w:rsidP="003F2D0A">
            <w:pPr>
              <w:pStyle w:val="DHHSbody"/>
            </w:pPr>
            <w:r w:rsidRPr="003478EF">
              <w:t>(d) the health and wellbeing of persons undergoing treatment procedures must be protected at all times;</w:t>
            </w:r>
          </w:p>
          <w:p w14:paraId="69B9A4B4" w14:textId="77777777" w:rsidR="002465C8" w:rsidRPr="001E66A5" w:rsidRDefault="002465C8" w:rsidP="003F2D0A">
            <w:pPr>
              <w:pStyle w:val="DHHSbody"/>
            </w:pPr>
            <w:r w:rsidRPr="003478EF">
              <w:t xml:space="preserve">(e) </w:t>
            </w:r>
            <w:proofErr w:type="gramStart"/>
            <w:r w:rsidRPr="003478EF">
              <w:t>persons</w:t>
            </w:r>
            <w:proofErr w:type="gramEnd"/>
            <w:r w:rsidRPr="003478EF">
              <w:t xml:space="preserve"> seeking to undergo treatment procedures must not be discriminated against on the basis of their sexual orientation, marital status, race or religion.</w:t>
            </w:r>
          </w:p>
        </w:tc>
      </w:tr>
    </w:tbl>
    <w:p w14:paraId="543594BC" w14:textId="534B26CB" w:rsidR="002465C8" w:rsidRPr="00412205" w:rsidRDefault="002465C8" w:rsidP="002D6083">
      <w:pPr>
        <w:pStyle w:val="DHHSbodyaftertablefigure"/>
      </w:pPr>
      <w:r>
        <w:t>Building on these, and reflecting the context and purpose of the review, the following core objectives for the regulatory framework for assisted reproductive treatment have been identified. These objectives will inform consideration of issues, the findings of the review and its recommendations</w:t>
      </w:r>
      <w:r w:rsidR="00491C5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05"/>
      </w:tblGrid>
      <w:tr w:rsidR="002465C8" w:rsidRPr="0012488D" w14:paraId="3BDD8DAD" w14:textId="77777777" w:rsidTr="002D6083">
        <w:tc>
          <w:tcPr>
            <w:tcW w:w="1701" w:type="dxa"/>
          </w:tcPr>
          <w:p w14:paraId="2697D7A0" w14:textId="77777777" w:rsidR="002465C8" w:rsidRPr="0012488D" w:rsidRDefault="002465C8" w:rsidP="003F2D0A">
            <w:pPr>
              <w:pStyle w:val="DHHSbody"/>
              <w:rPr>
                <w:rFonts w:cs="Arial"/>
              </w:rPr>
            </w:pPr>
            <w:r w:rsidRPr="0012488D">
              <w:rPr>
                <w:rFonts w:cs="Arial"/>
              </w:rPr>
              <w:t xml:space="preserve">Objective 1: </w:t>
            </w:r>
          </w:p>
        </w:tc>
        <w:tc>
          <w:tcPr>
            <w:tcW w:w="7705" w:type="dxa"/>
          </w:tcPr>
          <w:p w14:paraId="2A37DB1C" w14:textId="5823158F" w:rsidR="002465C8" w:rsidRPr="0012488D" w:rsidRDefault="002465C8" w:rsidP="003F2D0A">
            <w:pPr>
              <w:pStyle w:val="DHHSbody"/>
              <w:rPr>
                <w:rFonts w:cs="Arial"/>
              </w:rPr>
            </w:pPr>
            <w:r w:rsidRPr="0012488D">
              <w:rPr>
                <w:rFonts w:cs="Arial"/>
              </w:rPr>
              <w:t xml:space="preserve">Consistent with the guiding principles of the Act, </w:t>
            </w:r>
            <w:r w:rsidRPr="0012488D">
              <w:rPr>
                <w:rFonts w:cs="Arial"/>
                <w:b/>
              </w:rPr>
              <w:t>the welfare and interests of persons born or to be born as a result of assisted reproductive treatments must be paramount</w:t>
            </w:r>
            <w:r w:rsidR="00491C58" w:rsidRPr="002D6083">
              <w:rPr>
                <w:rFonts w:cs="Arial"/>
              </w:rPr>
              <w:t>.</w:t>
            </w:r>
          </w:p>
        </w:tc>
      </w:tr>
      <w:tr w:rsidR="002465C8" w:rsidRPr="0012488D" w14:paraId="3F04D691" w14:textId="77777777" w:rsidTr="002D6083">
        <w:tc>
          <w:tcPr>
            <w:tcW w:w="1701" w:type="dxa"/>
          </w:tcPr>
          <w:p w14:paraId="3D90EAC8" w14:textId="77777777" w:rsidR="002465C8" w:rsidRPr="0012488D" w:rsidRDefault="002465C8" w:rsidP="003F2D0A">
            <w:pPr>
              <w:pStyle w:val="DHHSbody"/>
              <w:rPr>
                <w:rFonts w:cs="Arial"/>
              </w:rPr>
            </w:pPr>
            <w:r w:rsidRPr="0012488D">
              <w:rPr>
                <w:rFonts w:cs="Arial"/>
              </w:rPr>
              <w:t xml:space="preserve">Objective 2: </w:t>
            </w:r>
          </w:p>
        </w:tc>
        <w:tc>
          <w:tcPr>
            <w:tcW w:w="7705" w:type="dxa"/>
          </w:tcPr>
          <w:p w14:paraId="7B8BD8B0" w14:textId="7D31F788" w:rsidR="002465C8" w:rsidRPr="0012488D" w:rsidRDefault="002465C8" w:rsidP="003F2D0A">
            <w:pPr>
              <w:pStyle w:val="DHHSbody"/>
              <w:rPr>
                <w:rFonts w:cs="Arial"/>
                <w:b/>
              </w:rPr>
            </w:pPr>
            <w:r w:rsidRPr="0012488D">
              <w:rPr>
                <w:rFonts w:cs="Arial"/>
              </w:rPr>
              <w:t xml:space="preserve">Access to, and the provision of, assisted reproductive treatment should be </w:t>
            </w:r>
            <w:r w:rsidRPr="0012488D">
              <w:rPr>
                <w:rFonts w:cs="Arial"/>
                <w:b/>
              </w:rPr>
              <w:t xml:space="preserve">fair and free </w:t>
            </w:r>
            <w:r w:rsidR="00491C58">
              <w:rPr>
                <w:rFonts w:cs="Arial"/>
                <w:b/>
              </w:rPr>
              <w:t>from</w:t>
            </w:r>
            <w:r w:rsidRPr="0012488D">
              <w:rPr>
                <w:rFonts w:cs="Arial"/>
                <w:b/>
              </w:rPr>
              <w:t xml:space="preserve"> discrimination</w:t>
            </w:r>
            <w:r w:rsidR="00491C58" w:rsidRPr="002D6083">
              <w:rPr>
                <w:rFonts w:cs="Arial"/>
              </w:rPr>
              <w:t>.</w:t>
            </w:r>
          </w:p>
        </w:tc>
      </w:tr>
      <w:tr w:rsidR="002465C8" w:rsidRPr="0012488D" w14:paraId="4717D3D4" w14:textId="77777777" w:rsidTr="002D6083">
        <w:tc>
          <w:tcPr>
            <w:tcW w:w="1701" w:type="dxa"/>
          </w:tcPr>
          <w:p w14:paraId="37A8519E" w14:textId="77777777" w:rsidR="002465C8" w:rsidRPr="0012488D" w:rsidRDefault="002465C8" w:rsidP="003F2D0A">
            <w:pPr>
              <w:pStyle w:val="DHHSbody"/>
              <w:rPr>
                <w:rFonts w:cs="Arial"/>
              </w:rPr>
            </w:pPr>
            <w:r w:rsidRPr="0012488D">
              <w:rPr>
                <w:rFonts w:cs="Arial"/>
              </w:rPr>
              <w:t xml:space="preserve">Objective 3: </w:t>
            </w:r>
          </w:p>
        </w:tc>
        <w:tc>
          <w:tcPr>
            <w:tcW w:w="7705" w:type="dxa"/>
          </w:tcPr>
          <w:p w14:paraId="4F4FE52D" w14:textId="5EA24F45" w:rsidR="002465C8" w:rsidRPr="0012488D" w:rsidRDefault="002465C8" w:rsidP="003F2D0A">
            <w:pPr>
              <w:pStyle w:val="DHHSbody"/>
              <w:rPr>
                <w:rFonts w:cs="Arial"/>
              </w:rPr>
            </w:pPr>
            <w:r w:rsidRPr="0012488D">
              <w:rPr>
                <w:rFonts w:cs="Arial"/>
              </w:rPr>
              <w:t xml:space="preserve">The regulatory framework should </w:t>
            </w:r>
            <w:r w:rsidRPr="0012488D">
              <w:rPr>
                <w:rFonts w:cs="Arial"/>
                <w:b/>
              </w:rPr>
              <w:t xml:space="preserve">protect the health and wellbeing of all participants </w:t>
            </w:r>
            <w:r w:rsidRPr="0012488D">
              <w:rPr>
                <w:rFonts w:cs="Arial"/>
              </w:rPr>
              <w:t>and guard against the exploitation of any person in assisted reproductive treatment processes</w:t>
            </w:r>
            <w:r w:rsidR="00491C58">
              <w:rPr>
                <w:rFonts w:cs="Arial"/>
              </w:rPr>
              <w:t>.</w:t>
            </w:r>
          </w:p>
        </w:tc>
      </w:tr>
      <w:tr w:rsidR="002465C8" w:rsidRPr="0012488D" w14:paraId="35B62668" w14:textId="77777777" w:rsidTr="002D6083">
        <w:tc>
          <w:tcPr>
            <w:tcW w:w="1701" w:type="dxa"/>
          </w:tcPr>
          <w:p w14:paraId="782635BE" w14:textId="77777777" w:rsidR="002465C8" w:rsidRPr="0012488D" w:rsidRDefault="002465C8" w:rsidP="003F2D0A">
            <w:pPr>
              <w:pStyle w:val="DHHSbody"/>
              <w:rPr>
                <w:rFonts w:cs="Arial"/>
              </w:rPr>
            </w:pPr>
            <w:r w:rsidRPr="0012488D">
              <w:rPr>
                <w:rFonts w:cs="Arial"/>
              </w:rPr>
              <w:t xml:space="preserve">Objective 4: </w:t>
            </w:r>
          </w:p>
        </w:tc>
        <w:tc>
          <w:tcPr>
            <w:tcW w:w="7705" w:type="dxa"/>
          </w:tcPr>
          <w:p w14:paraId="6CE8B008" w14:textId="00F22707" w:rsidR="002465C8" w:rsidRPr="0012488D" w:rsidRDefault="002465C8" w:rsidP="003F2D0A">
            <w:pPr>
              <w:pStyle w:val="DHHSbody"/>
              <w:rPr>
                <w:rFonts w:cs="Arial"/>
              </w:rPr>
            </w:pPr>
            <w:r w:rsidRPr="0012488D">
              <w:rPr>
                <w:rFonts w:cs="Arial"/>
              </w:rPr>
              <w:t xml:space="preserve">The regulatory framework for assisted reproductive treatment should </w:t>
            </w:r>
            <w:r w:rsidRPr="0012488D">
              <w:rPr>
                <w:rFonts w:cs="Arial"/>
                <w:b/>
              </w:rPr>
              <w:t>promote safe, high</w:t>
            </w:r>
            <w:r w:rsidR="00491C58">
              <w:rPr>
                <w:rFonts w:cs="Arial"/>
                <w:b/>
              </w:rPr>
              <w:t>-</w:t>
            </w:r>
            <w:r w:rsidRPr="0012488D">
              <w:rPr>
                <w:rFonts w:cs="Arial"/>
                <w:b/>
              </w:rPr>
              <w:t>quality service provision</w:t>
            </w:r>
            <w:r w:rsidRPr="0012488D">
              <w:rPr>
                <w:rFonts w:cs="Arial"/>
              </w:rPr>
              <w:t xml:space="preserve"> that minimises avoidable harm to all participants</w:t>
            </w:r>
            <w:r w:rsidR="00491C58">
              <w:rPr>
                <w:rFonts w:cs="Arial"/>
              </w:rPr>
              <w:t>.</w:t>
            </w:r>
          </w:p>
        </w:tc>
      </w:tr>
      <w:tr w:rsidR="002465C8" w:rsidRPr="0012488D" w14:paraId="6DA1FDF5" w14:textId="77777777" w:rsidTr="002D6083">
        <w:tc>
          <w:tcPr>
            <w:tcW w:w="1701" w:type="dxa"/>
          </w:tcPr>
          <w:p w14:paraId="27EC353B" w14:textId="77777777" w:rsidR="002465C8" w:rsidRPr="0012488D" w:rsidRDefault="002465C8" w:rsidP="003F2D0A">
            <w:pPr>
              <w:pStyle w:val="DHHSbody"/>
              <w:rPr>
                <w:rFonts w:cs="Arial"/>
              </w:rPr>
            </w:pPr>
            <w:r w:rsidRPr="0012488D">
              <w:rPr>
                <w:rFonts w:cs="Arial"/>
              </w:rPr>
              <w:t xml:space="preserve">Objective 5: </w:t>
            </w:r>
          </w:p>
        </w:tc>
        <w:tc>
          <w:tcPr>
            <w:tcW w:w="7705" w:type="dxa"/>
          </w:tcPr>
          <w:p w14:paraId="2BC2DCEB" w14:textId="77777777" w:rsidR="002465C8" w:rsidRPr="0012488D" w:rsidRDefault="002465C8" w:rsidP="003F2D0A">
            <w:pPr>
              <w:pStyle w:val="DHHSbody"/>
              <w:rPr>
                <w:rFonts w:cs="Arial"/>
              </w:rPr>
            </w:pPr>
            <w:r w:rsidRPr="0012488D">
              <w:rPr>
                <w:rFonts w:cs="Arial"/>
              </w:rPr>
              <w:t xml:space="preserve">To the extent it is consistent with the other objectives, the regulatory framework for assisted reproductive treatment should be </w:t>
            </w:r>
            <w:r w:rsidRPr="0012488D">
              <w:rPr>
                <w:rFonts w:cs="Arial"/>
                <w:b/>
              </w:rPr>
              <w:t xml:space="preserve">sufficiently flexible to allow for innovation </w:t>
            </w:r>
            <w:r w:rsidRPr="0012488D">
              <w:rPr>
                <w:rFonts w:cs="Arial"/>
              </w:rPr>
              <w:t>and advances that will benefit those needing assistance to conceive a child.</w:t>
            </w:r>
          </w:p>
        </w:tc>
      </w:tr>
    </w:tbl>
    <w:p w14:paraId="7A9890FE" w14:textId="64CFEC5E" w:rsidR="002465C8" w:rsidRDefault="002465C8" w:rsidP="002D6083">
      <w:pPr>
        <w:pStyle w:val="DHHSbodyaftertablefigure"/>
      </w:pPr>
      <w:r>
        <w:t>The review will consider the extent to which the regulatory framework for assisted reproductive treatment supports these objectives, and whether the approach continues to be relevant and appropriate given the changing context in which service provision occurs.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6"/>
      </w:tblGrid>
      <w:tr w:rsidR="002465C8" w14:paraId="658A7444" w14:textId="77777777" w:rsidTr="002465C8">
        <w:tc>
          <w:tcPr>
            <w:tcW w:w="9406" w:type="dxa"/>
          </w:tcPr>
          <w:p w14:paraId="49FF5D2E" w14:textId="2AD4F7BB" w:rsidR="002465C8" w:rsidRPr="0074422F" w:rsidRDefault="002465C8" w:rsidP="0072381B">
            <w:pPr>
              <w:pStyle w:val="DHHSbody"/>
              <w:keepNext/>
              <w:keepLines/>
            </w:pPr>
            <w:r w:rsidRPr="0072381B">
              <w:rPr>
                <w:b/>
              </w:rPr>
              <w:lastRenderedPageBreak/>
              <w:t xml:space="preserve">Your views on the objectives of regulation for </w:t>
            </w:r>
            <w:r w:rsidR="00F31F8B">
              <w:rPr>
                <w:b/>
              </w:rPr>
              <w:t>assisted reproductive treatment</w:t>
            </w:r>
            <w:r w:rsidRPr="0072381B">
              <w:rPr>
                <w:b/>
              </w:rPr>
              <w:t xml:space="preserve"> in Victoria</w:t>
            </w:r>
          </w:p>
          <w:p w14:paraId="64A67FC1" w14:textId="103BBBF1" w:rsidR="002465C8" w:rsidRPr="00491C58" w:rsidRDefault="002465C8" w:rsidP="0072381B">
            <w:pPr>
              <w:pStyle w:val="DHHSbody"/>
            </w:pPr>
            <w:r w:rsidRPr="00491C58">
              <w:t xml:space="preserve">Q1. Do the objectives of the regulation for </w:t>
            </w:r>
            <w:r w:rsidR="00F31F8B">
              <w:t>assisted reproductive treatment</w:t>
            </w:r>
            <w:r w:rsidRPr="00491C58">
              <w:t xml:space="preserve"> remain relevant to the delivery of assisted reproductive treatment in Victoria, today and into the future?</w:t>
            </w:r>
          </w:p>
          <w:p w14:paraId="62800B58" w14:textId="77777777" w:rsidR="002465C8" w:rsidRPr="0072381B" w:rsidRDefault="002465C8" w:rsidP="0072381B">
            <w:pPr>
              <w:pStyle w:val="DHHSbody"/>
            </w:pPr>
            <w:r w:rsidRPr="008373DB">
              <w:t xml:space="preserve">Q2. </w:t>
            </w:r>
            <w:r w:rsidRPr="0072381B">
              <w:t xml:space="preserve">Are the interests of all participants appropriately </w:t>
            </w:r>
            <w:proofErr w:type="gramStart"/>
            <w:r w:rsidRPr="0072381B">
              <w:t>balanced/reflected</w:t>
            </w:r>
            <w:proofErr w:type="gramEnd"/>
            <w:r w:rsidRPr="0072381B">
              <w:t xml:space="preserve"> in current objectives?</w:t>
            </w:r>
          </w:p>
          <w:p w14:paraId="65400EF3" w14:textId="77777777" w:rsidR="002465C8" w:rsidRDefault="002465C8" w:rsidP="0072381B">
            <w:pPr>
              <w:pStyle w:val="DHHSbody"/>
              <w:rPr>
                <w:szCs w:val="24"/>
              </w:rPr>
            </w:pPr>
            <w:r w:rsidRPr="0072381B">
              <w:t>Q3. Do we need more or less regulation? Why? How?</w:t>
            </w:r>
          </w:p>
        </w:tc>
      </w:tr>
    </w:tbl>
    <w:p w14:paraId="0B9B3570" w14:textId="77777777" w:rsidR="009456EA" w:rsidRDefault="009456EA" w:rsidP="00D126E9">
      <w:pPr>
        <w:pStyle w:val="DHHSbody"/>
      </w:pPr>
    </w:p>
    <w:p w14:paraId="5C5DD045" w14:textId="77777777" w:rsidR="009456EA" w:rsidRDefault="009456EA" w:rsidP="009456EA">
      <w:pPr>
        <w:pStyle w:val="Heading1"/>
      </w:pPr>
      <w:r>
        <w:br w:type="page"/>
      </w:r>
      <w:bookmarkStart w:id="15" w:name="_Toc522005079"/>
      <w:bookmarkStart w:id="16" w:name="_Toc522718264"/>
      <w:r>
        <w:lastRenderedPageBreak/>
        <w:t>Issues for consideration</w:t>
      </w:r>
      <w:bookmarkEnd w:id="15"/>
      <w:bookmarkEnd w:id="16"/>
    </w:p>
    <w:p w14:paraId="226EB28A" w14:textId="5EA5B5E9" w:rsidR="00491C58" w:rsidRDefault="009456EA" w:rsidP="009456EA">
      <w:pPr>
        <w:pStyle w:val="DHHSbody"/>
      </w:pPr>
      <w:r>
        <w:t xml:space="preserve">The review will consider a broad range of in-scope issues. To prompt discussion </w:t>
      </w:r>
      <w:r w:rsidR="00BE6EBA">
        <w:t xml:space="preserve">and to elicit feedback on </w:t>
      </w:r>
      <w:r>
        <w:t xml:space="preserve">other concerns and ideas for reform, this section outlines some of these issues and some possible approaches to address them under the broad </w:t>
      </w:r>
      <w:r w:rsidRPr="00E77D3D">
        <w:t>headings</w:t>
      </w:r>
      <w:r>
        <w:t xml:space="preserve"> of</w:t>
      </w:r>
      <w:r w:rsidR="00491C58">
        <w:t>:</w:t>
      </w:r>
    </w:p>
    <w:p w14:paraId="7BF84617" w14:textId="77777777" w:rsidR="00491C58" w:rsidRPr="00491C58" w:rsidRDefault="009456EA" w:rsidP="006A07D4">
      <w:pPr>
        <w:pStyle w:val="DHHSbullet1"/>
      </w:pPr>
      <w:r w:rsidRPr="006A07D4">
        <w:t>access to treatment</w:t>
      </w:r>
    </w:p>
    <w:p w14:paraId="3C89601E" w14:textId="5E2EE099" w:rsidR="00491C58" w:rsidRPr="00491C58" w:rsidRDefault="009456EA" w:rsidP="006A07D4">
      <w:pPr>
        <w:pStyle w:val="DHHSbullet1"/>
      </w:pPr>
      <w:r w:rsidRPr="006A07D4">
        <w:t xml:space="preserve">cost, affordability and effectiveness of </w:t>
      </w:r>
      <w:r w:rsidR="00F31F8B">
        <w:t>assisted reproductive treatment</w:t>
      </w:r>
    </w:p>
    <w:p w14:paraId="3FF13C18" w14:textId="476B4013" w:rsidR="00491C58" w:rsidRPr="00491C58" w:rsidRDefault="009456EA" w:rsidP="006A07D4">
      <w:pPr>
        <w:pStyle w:val="DHHSbullet1"/>
      </w:pPr>
      <w:r w:rsidRPr="006A07D4">
        <w:t>access to donors and surrogates</w:t>
      </w:r>
    </w:p>
    <w:p w14:paraId="72FEA1DD" w14:textId="5FE780F6" w:rsidR="00491C58" w:rsidRPr="00491C58" w:rsidRDefault="009456EA" w:rsidP="006A07D4">
      <w:pPr>
        <w:pStyle w:val="DHHSbullet1"/>
      </w:pPr>
      <w:r w:rsidRPr="006A07D4">
        <w:t>making informed decisions</w:t>
      </w:r>
    </w:p>
    <w:p w14:paraId="160BC4F4" w14:textId="5A1E1181" w:rsidR="009456EA" w:rsidRPr="00491C58" w:rsidRDefault="009456EA" w:rsidP="006A07D4">
      <w:pPr>
        <w:pStyle w:val="DHHSbullet1"/>
      </w:pPr>
      <w:proofErr w:type="gramStart"/>
      <w:r w:rsidRPr="006A07D4">
        <w:t>support</w:t>
      </w:r>
      <w:proofErr w:type="gramEnd"/>
      <w:r w:rsidRPr="006A07D4">
        <w:t xml:space="preserve"> during treatment</w:t>
      </w:r>
      <w:r w:rsidRPr="00491C58">
        <w:t xml:space="preserve"> and </w:t>
      </w:r>
      <w:r w:rsidRPr="006A07D4">
        <w:t>if something goes wrong</w:t>
      </w:r>
      <w:r w:rsidRPr="00491C58">
        <w:t>.</w:t>
      </w:r>
    </w:p>
    <w:p w14:paraId="5C8F8EF8" w14:textId="4F4B3BDA" w:rsidR="009456EA" w:rsidRDefault="009456EA" w:rsidP="009456EA">
      <w:pPr>
        <w:pStyle w:val="Heading2"/>
      </w:pPr>
      <w:bookmarkStart w:id="17" w:name="_Toc522005080"/>
      <w:bookmarkStart w:id="18" w:name="_Toc522718265"/>
      <w:r>
        <w:t xml:space="preserve">Access to </w:t>
      </w:r>
      <w:bookmarkEnd w:id="17"/>
      <w:r w:rsidR="00F31F8B">
        <w:t>assisted reproductive treatment</w:t>
      </w:r>
      <w:bookmarkEnd w:id="18"/>
    </w:p>
    <w:p w14:paraId="0A6CA121" w14:textId="1443F5E9" w:rsidR="009456EA" w:rsidRPr="00E77D3D" w:rsidRDefault="009456EA" w:rsidP="009456EA">
      <w:pPr>
        <w:pStyle w:val="Heading3"/>
      </w:pPr>
      <w:r>
        <w:t xml:space="preserve">Who accesses </w:t>
      </w:r>
      <w:r w:rsidR="00F31F8B">
        <w:t>assisted reproductive treatment</w:t>
      </w:r>
      <w:r>
        <w:t>?</w:t>
      </w:r>
    </w:p>
    <w:p w14:paraId="046E2B16" w14:textId="7885E15B" w:rsidR="009456EA" w:rsidRDefault="009456EA" w:rsidP="009456EA">
      <w:pPr>
        <w:pStyle w:val="DHHSbody"/>
        <w:rPr>
          <w:lang w:eastAsia="en-AU"/>
        </w:rPr>
      </w:pPr>
      <w:r>
        <w:rPr>
          <w:lang w:eastAsia="en-AU"/>
        </w:rPr>
        <w:t>In 2016</w:t>
      </w:r>
      <w:r w:rsidR="00491C58">
        <w:rPr>
          <w:lang w:eastAsia="en-AU"/>
        </w:rPr>
        <w:t>–</w:t>
      </w:r>
      <w:r>
        <w:rPr>
          <w:lang w:eastAsia="en-AU"/>
        </w:rPr>
        <w:t xml:space="preserve">17 a total of 12,495 patients were treated by </w:t>
      </w:r>
      <w:r w:rsidRPr="00E77D3D">
        <w:t>registered</w:t>
      </w:r>
      <w:r>
        <w:rPr>
          <w:lang w:eastAsia="en-AU"/>
        </w:rPr>
        <w:t xml:space="preserve"> </w:t>
      </w:r>
      <w:r w:rsidR="00F31F8B">
        <w:rPr>
          <w:lang w:eastAsia="en-AU"/>
        </w:rPr>
        <w:t>assisted reproductive treatment</w:t>
      </w:r>
      <w:r>
        <w:rPr>
          <w:lang w:eastAsia="en-AU"/>
        </w:rPr>
        <w:t xml:space="preserve"> clinics in Victoria.</w:t>
      </w:r>
    </w:p>
    <w:p w14:paraId="11779208" w14:textId="432352B3" w:rsidR="009456EA" w:rsidRPr="00237845" w:rsidRDefault="009456EA" w:rsidP="009456EA">
      <w:pPr>
        <w:pStyle w:val="DHHSbody"/>
        <w:rPr>
          <w:lang w:eastAsia="en-AU"/>
        </w:rPr>
      </w:pPr>
      <w:r w:rsidRPr="00237845">
        <w:rPr>
          <w:lang w:eastAsia="en-AU"/>
        </w:rPr>
        <w:t xml:space="preserve">Access to </w:t>
      </w:r>
      <w:r w:rsidR="00F31F8B">
        <w:rPr>
          <w:lang w:eastAsia="en-AU"/>
        </w:rPr>
        <w:t>assisted reproductive treatment</w:t>
      </w:r>
      <w:r w:rsidRPr="00237845">
        <w:rPr>
          <w:lang w:eastAsia="en-AU"/>
        </w:rPr>
        <w:t xml:space="preserve"> is not uniform across the community</w:t>
      </w:r>
      <w:r>
        <w:rPr>
          <w:lang w:eastAsia="en-AU"/>
        </w:rPr>
        <w:t>:</w:t>
      </w:r>
    </w:p>
    <w:p w14:paraId="332A08BC" w14:textId="5D7643FA" w:rsidR="009456EA" w:rsidRPr="00561992" w:rsidRDefault="00A72BC2" w:rsidP="009456EA">
      <w:pPr>
        <w:pStyle w:val="DHHSbullet1"/>
        <w:rPr>
          <w:rFonts w:cs="Arial"/>
          <w:lang w:val="en"/>
        </w:rPr>
      </w:pPr>
      <w:r>
        <w:rPr>
          <w:rFonts w:cs="Arial"/>
          <w:lang w:val="en"/>
        </w:rPr>
        <w:t>t</w:t>
      </w:r>
      <w:r w:rsidR="009456EA" w:rsidRPr="00561992">
        <w:rPr>
          <w:rFonts w:cs="Arial"/>
          <w:lang w:val="en"/>
        </w:rPr>
        <w:t xml:space="preserve">here is evidence that the rate of </w:t>
      </w:r>
      <w:proofErr w:type="spellStart"/>
      <w:r w:rsidR="009456EA" w:rsidRPr="00561992">
        <w:rPr>
          <w:rFonts w:cs="Arial"/>
          <w:lang w:val="en"/>
        </w:rPr>
        <w:t>utilisation</w:t>
      </w:r>
      <w:proofErr w:type="spellEnd"/>
      <w:r w:rsidR="009456EA" w:rsidRPr="00561992">
        <w:rPr>
          <w:rFonts w:cs="Arial"/>
          <w:lang w:val="en"/>
        </w:rPr>
        <w:t xml:space="preserve"> of </w:t>
      </w:r>
      <w:r w:rsidR="009456EA" w:rsidRPr="00561992">
        <w:t>assisted reproductive treatment is significantly skewed towards those in higher socioeconomic group</w:t>
      </w:r>
      <w:r w:rsidR="00BE6EBA">
        <w:t>s</w:t>
      </w:r>
      <w:r w:rsidR="00D05CB3">
        <w:t xml:space="preserve"> (Harris et al. 2016)</w:t>
      </w:r>
    </w:p>
    <w:p w14:paraId="6E9DE73D" w14:textId="6E09AD45" w:rsidR="009456EA" w:rsidRPr="00561992" w:rsidRDefault="00A72BC2" w:rsidP="009456EA">
      <w:pPr>
        <w:pStyle w:val="DHHSbullet1lastline"/>
        <w:rPr>
          <w:lang w:eastAsia="en-AU"/>
        </w:rPr>
      </w:pPr>
      <w:proofErr w:type="gramStart"/>
      <w:r>
        <w:rPr>
          <w:lang w:val="en"/>
        </w:rPr>
        <w:t>w</w:t>
      </w:r>
      <w:r w:rsidR="009456EA" w:rsidRPr="00561992">
        <w:rPr>
          <w:lang w:val="en"/>
        </w:rPr>
        <w:t>omen</w:t>
      </w:r>
      <w:proofErr w:type="gramEnd"/>
      <w:r w:rsidR="009456EA" w:rsidRPr="00561992">
        <w:rPr>
          <w:lang w:val="en"/>
        </w:rPr>
        <w:t xml:space="preserve"> in metropolitan areas of Australia have been found to use assisted reproductive treatment services 12.3 per cent more than their counterparts in regional and remote areas after other factors have been controlled for</w:t>
      </w:r>
      <w:r w:rsidR="00491C58">
        <w:rPr>
          <w:lang w:val="en"/>
        </w:rPr>
        <w:t xml:space="preserve"> (Harris et al. 2016).</w:t>
      </w:r>
    </w:p>
    <w:p w14:paraId="3ABD1249" w14:textId="75581E50" w:rsidR="009456EA" w:rsidRPr="00357B64" w:rsidRDefault="009456EA" w:rsidP="009456EA">
      <w:pPr>
        <w:pStyle w:val="DHHSbody"/>
        <w:rPr>
          <w:lang w:eastAsia="en-AU"/>
        </w:rPr>
      </w:pPr>
      <w:r w:rsidRPr="009456EA">
        <w:rPr>
          <w:color w:val="000000"/>
          <w:lang w:val="en"/>
        </w:rPr>
        <w:t>In 2016</w:t>
      </w:r>
      <w:r w:rsidR="00491C58">
        <w:rPr>
          <w:lang w:eastAsia="en-AU"/>
        </w:rPr>
        <w:t>–</w:t>
      </w:r>
      <w:r w:rsidRPr="00357B64">
        <w:rPr>
          <w:lang w:eastAsia="en-AU"/>
        </w:rPr>
        <w:t xml:space="preserve">17, </w:t>
      </w:r>
      <w:r w:rsidR="00491C58">
        <w:rPr>
          <w:lang w:eastAsia="en-AU"/>
        </w:rPr>
        <w:t>37</w:t>
      </w:r>
      <w:r w:rsidRPr="00357B64">
        <w:rPr>
          <w:lang w:eastAsia="en-AU"/>
        </w:rPr>
        <w:t xml:space="preserve"> per</w:t>
      </w:r>
      <w:r w:rsidR="00491C58">
        <w:rPr>
          <w:lang w:eastAsia="en-AU"/>
        </w:rPr>
        <w:t xml:space="preserve"> </w:t>
      </w:r>
      <w:r w:rsidRPr="00357B64">
        <w:rPr>
          <w:lang w:eastAsia="en-AU"/>
        </w:rPr>
        <w:t xml:space="preserve">cent of the women treated were aged </w:t>
      </w:r>
      <w:proofErr w:type="gramStart"/>
      <w:r w:rsidRPr="00357B64">
        <w:rPr>
          <w:lang w:eastAsia="en-AU"/>
        </w:rPr>
        <w:t>under</w:t>
      </w:r>
      <w:proofErr w:type="gramEnd"/>
      <w:r w:rsidRPr="00357B64">
        <w:rPr>
          <w:lang w:eastAsia="en-AU"/>
        </w:rPr>
        <w:t xml:space="preserve"> 35 years, 37.7 per</w:t>
      </w:r>
      <w:r w:rsidR="00491C58">
        <w:rPr>
          <w:lang w:eastAsia="en-AU"/>
        </w:rPr>
        <w:t xml:space="preserve"> </w:t>
      </w:r>
      <w:r w:rsidRPr="00357B64">
        <w:rPr>
          <w:lang w:eastAsia="en-AU"/>
        </w:rPr>
        <w:t>cent were aged 35</w:t>
      </w:r>
      <w:r w:rsidR="00491C58">
        <w:rPr>
          <w:lang w:eastAsia="en-AU"/>
        </w:rPr>
        <w:t>–</w:t>
      </w:r>
      <w:r w:rsidRPr="00357B64">
        <w:rPr>
          <w:lang w:eastAsia="en-AU"/>
        </w:rPr>
        <w:t>39 years</w:t>
      </w:r>
      <w:r w:rsidR="00491C58">
        <w:rPr>
          <w:lang w:eastAsia="en-AU"/>
        </w:rPr>
        <w:t>,</w:t>
      </w:r>
      <w:r w:rsidRPr="00357B64">
        <w:rPr>
          <w:lang w:eastAsia="en-AU"/>
        </w:rPr>
        <w:t xml:space="preserve"> and 25.3 per cent </w:t>
      </w:r>
      <w:r w:rsidR="00491C58">
        <w:rPr>
          <w:lang w:eastAsia="en-AU"/>
        </w:rPr>
        <w:t xml:space="preserve">were </w:t>
      </w:r>
      <w:r w:rsidRPr="00357B64">
        <w:rPr>
          <w:lang w:eastAsia="en-AU"/>
        </w:rPr>
        <w:t xml:space="preserve">over 40 years of age. This age profile has remained reasonably consistent over the last </w:t>
      </w:r>
      <w:r w:rsidR="00491C58">
        <w:rPr>
          <w:lang w:eastAsia="en-AU"/>
        </w:rPr>
        <w:t>eight</w:t>
      </w:r>
      <w:r w:rsidRPr="00357B64">
        <w:rPr>
          <w:lang w:eastAsia="en-AU"/>
        </w:rPr>
        <w:t xml:space="preserve"> years.</w:t>
      </w:r>
    </w:p>
    <w:p w14:paraId="02734F91" w14:textId="508FE6C9" w:rsidR="009456EA" w:rsidRPr="00A5585D" w:rsidRDefault="009456EA" w:rsidP="009456EA">
      <w:pPr>
        <w:pStyle w:val="DHHSbody"/>
        <w:rPr>
          <w:lang w:eastAsia="en-AU"/>
        </w:rPr>
      </w:pPr>
      <w:r w:rsidRPr="00A5585D">
        <w:rPr>
          <w:lang w:eastAsia="en-AU"/>
        </w:rPr>
        <w:t>There has been significant growth in same</w:t>
      </w:r>
      <w:r w:rsidR="00491C58">
        <w:rPr>
          <w:lang w:eastAsia="en-AU"/>
        </w:rPr>
        <w:t>-</w:t>
      </w:r>
      <w:r w:rsidRPr="00A5585D">
        <w:rPr>
          <w:lang w:eastAsia="en-AU"/>
        </w:rPr>
        <w:t xml:space="preserve">sex couples accessing </w:t>
      </w:r>
      <w:r w:rsidR="00F31F8B">
        <w:rPr>
          <w:lang w:eastAsia="en-AU"/>
        </w:rPr>
        <w:t>assisted reproductive treatment</w:t>
      </w:r>
      <w:r w:rsidRPr="00A5585D">
        <w:rPr>
          <w:lang w:eastAsia="en-AU"/>
        </w:rPr>
        <w:t xml:space="preserve"> following the </w:t>
      </w:r>
      <w:r>
        <w:rPr>
          <w:lang w:eastAsia="en-AU"/>
        </w:rPr>
        <w:t xml:space="preserve">introduction of the Act in 2008 which </w:t>
      </w:r>
      <w:r w:rsidRPr="00A5585D">
        <w:rPr>
          <w:lang w:eastAsia="en-AU"/>
        </w:rPr>
        <w:t>remov</w:t>
      </w:r>
      <w:r>
        <w:rPr>
          <w:lang w:eastAsia="en-AU"/>
        </w:rPr>
        <w:t>ed</w:t>
      </w:r>
      <w:r w:rsidRPr="00A5585D">
        <w:rPr>
          <w:lang w:eastAsia="en-AU"/>
        </w:rPr>
        <w:t xml:space="preserve"> </w:t>
      </w:r>
      <w:r>
        <w:rPr>
          <w:lang w:eastAsia="en-AU"/>
        </w:rPr>
        <w:t xml:space="preserve">the earlier statutory requirement </w:t>
      </w:r>
      <w:r w:rsidRPr="00A5585D">
        <w:rPr>
          <w:lang w:eastAsia="en-AU"/>
        </w:rPr>
        <w:t>t</w:t>
      </w:r>
      <w:r>
        <w:rPr>
          <w:lang w:eastAsia="en-AU"/>
        </w:rPr>
        <w:t xml:space="preserve">hat women be married or in a de </w:t>
      </w:r>
      <w:r w:rsidRPr="00A5585D">
        <w:rPr>
          <w:lang w:eastAsia="en-AU"/>
        </w:rPr>
        <w:t xml:space="preserve">facto relationship with a male to access </w:t>
      </w:r>
      <w:r w:rsidR="00F31F8B">
        <w:rPr>
          <w:lang w:eastAsia="en-AU"/>
        </w:rPr>
        <w:t>assisted reproductive treatment</w:t>
      </w:r>
      <w:r w:rsidRPr="00A5585D">
        <w:rPr>
          <w:lang w:eastAsia="en-AU"/>
        </w:rPr>
        <w:t xml:space="preserve"> in Victoria</w:t>
      </w:r>
      <w:r>
        <w:rPr>
          <w:lang w:eastAsia="en-AU"/>
        </w:rPr>
        <w:t xml:space="preserve">. However, </w:t>
      </w:r>
      <w:r w:rsidRPr="00A5585D">
        <w:rPr>
          <w:lang w:eastAsia="en-AU"/>
        </w:rPr>
        <w:t>reliable data in relation to th</w:t>
      </w:r>
      <w:r>
        <w:rPr>
          <w:lang w:eastAsia="en-AU"/>
        </w:rPr>
        <w:t>e impact of this</w:t>
      </w:r>
      <w:r w:rsidRPr="00A5585D">
        <w:rPr>
          <w:lang w:eastAsia="en-AU"/>
        </w:rPr>
        <w:t xml:space="preserve"> change is not readily available.</w:t>
      </w:r>
    </w:p>
    <w:p w14:paraId="1CC02760" w14:textId="038895F5" w:rsidR="009456EA" w:rsidRPr="00E77D3D" w:rsidRDefault="009456EA" w:rsidP="009456EA">
      <w:pPr>
        <w:pStyle w:val="Heading3"/>
      </w:pPr>
      <w:r>
        <w:t>Legal rights of access</w:t>
      </w:r>
    </w:p>
    <w:p w14:paraId="12B33C1C" w14:textId="012B28B9" w:rsidR="009456EA" w:rsidRPr="006F75FF" w:rsidRDefault="009456EA" w:rsidP="009456EA">
      <w:pPr>
        <w:pStyle w:val="DHHSbody"/>
        <w:rPr>
          <w:shd w:val="clear" w:color="auto" w:fill="FFFFFF"/>
        </w:rPr>
      </w:pPr>
      <w:r w:rsidRPr="006F75FF">
        <w:rPr>
          <w:lang w:eastAsia="en-AU"/>
        </w:rPr>
        <w:t xml:space="preserve">Under the Commonwealth </w:t>
      </w:r>
      <w:r w:rsidRPr="006F75FF">
        <w:rPr>
          <w:i/>
          <w:lang w:eastAsia="en-AU"/>
        </w:rPr>
        <w:t>Sex Discrimination Act 1984</w:t>
      </w:r>
      <w:r w:rsidRPr="006F75FF">
        <w:rPr>
          <w:lang w:eastAsia="en-AU"/>
        </w:rPr>
        <w:t xml:space="preserve"> and the </w:t>
      </w:r>
      <w:r w:rsidRPr="006F75FF">
        <w:rPr>
          <w:i/>
          <w:lang w:eastAsia="en-AU"/>
        </w:rPr>
        <w:t>Victorian Equal Opportunity Act 2010</w:t>
      </w:r>
      <w:r w:rsidRPr="006F75FF">
        <w:rPr>
          <w:lang w:eastAsia="en-AU"/>
        </w:rPr>
        <w:t xml:space="preserve">, it is unlawful to discriminate against a person in the provision of services on the basis of </w:t>
      </w:r>
      <w:r w:rsidRPr="006F75FF">
        <w:rPr>
          <w:shd w:val="clear" w:color="auto" w:fill="FFFFFF"/>
        </w:rPr>
        <w:t xml:space="preserve">sex, gender identity, intersex status, sexual orientation, marital or relationship status. This </w:t>
      </w:r>
      <w:r w:rsidRPr="00E77D3D">
        <w:t>includes</w:t>
      </w:r>
      <w:r w:rsidRPr="006F75FF">
        <w:rPr>
          <w:shd w:val="clear" w:color="auto" w:fill="FFFFFF"/>
        </w:rPr>
        <w:t xml:space="preserve"> the provision of </w:t>
      </w:r>
      <w:r w:rsidR="00F31F8B">
        <w:rPr>
          <w:shd w:val="clear" w:color="auto" w:fill="FFFFFF"/>
        </w:rPr>
        <w:t>assisted reproductive treatment</w:t>
      </w:r>
      <w:r w:rsidRPr="006F75FF">
        <w:rPr>
          <w:shd w:val="clear" w:color="auto" w:fill="FFFFFF"/>
        </w:rPr>
        <w:t xml:space="preserve"> services.</w:t>
      </w:r>
    </w:p>
    <w:p w14:paraId="0115CB6D" w14:textId="6FC5FC06" w:rsidR="009456EA" w:rsidRDefault="009456EA" w:rsidP="009456EA">
      <w:pPr>
        <w:pStyle w:val="DHHSbody"/>
        <w:rPr>
          <w:rFonts w:cs="Arial"/>
          <w:color w:val="000000"/>
          <w:shd w:val="clear" w:color="auto" w:fill="FFFFFF"/>
        </w:rPr>
      </w:pPr>
      <w:r>
        <w:t xml:space="preserve">The introduction of the </w:t>
      </w:r>
      <w:r w:rsidRPr="00B611EB">
        <w:rPr>
          <w:i/>
        </w:rPr>
        <w:t>Assisted Reproductive Treatment Act</w:t>
      </w:r>
      <w:r>
        <w:t xml:space="preserve"> in 2008 removed the legal barrier to access for single women and people in same</w:t>
      </w:r>
      <w:r w:rsidR="00491C58">
        <w:t>-</w:t>
      </w:r>
      <w:r>
        <w:t xml:space="preserve">sex relationships. </w:t>
      </w:r>
      <w:r>
        <w:rPr>
          <w:rFonts w:cs="Arial"/>
          <w:color w:val="000000"/>
          <w:shd w:val="clear" w:color="auto" w:fill="FFFFFF"/>
        </w:rPr>
        <w:t>However, the Act, like those at the national level and in other jurisdictions, employs terminology that reflects the time of introduction. Social attitudes and understanding of the diversity of individuals and families who may seek assisted reproductive treatment have evolved greatly over the last decade. It is, therefore, timely to consider if any terms or provisions of the legislation inadvertently discriminate against certain groups in the community.</w:t>
      </w:r>
    </w:p>
    <w:p w14:paraId="3C29D27D" w14:textId="77777777" w:rsidR="009456EA" w:rsidRPr="00E77D3D" w:rsidRDefault="009456EA" w:rsidP="00BE6EBA">
      <w:pPr>
        <w:pStyle w:val="DHHSbody"/>
        <w:spacing w:before="720"/>
      </w:pPr>
      <w:r>
        <w:rPr>
          <w:shd w:val="clear" w:color="auto" w:fill="FFFFFF"/>
        </w:rPr>
        <w:lastRenderedPageBreak/>
        <w:t>For example:</w:t>
      </w:r>
    </w:p>
    <w:p w14:paraId="2B7CE09A" w14:textId="1A943B4D" w:rsidR="009456EA" w:rsidRDefault="009456EA" w:rsidP="009456EA">
      <w:pPr>
        <w:pStyle w:val="DHHSbullet1"/>
        <w:rPr>
          <w:shd w:val="clear" w:color="auto" w:fill="FFFFFF"/>
        </w:rPr>
      </w:pPr>
      <w:r>
        <w:rPr>
          <w:shd w:val="clear" w:color="auto" w:fill="FFFFFF"/>
        </w:rPr>
        <w:t>S</w:t>
      </w:r>
      <w:r w:rsidRPr="001B7C08">
        <w:rPr>
          <w:shd w:val="clear" w:color="auto" w:fill="FFFFFF"/>
        </w:rPr>
        <w:t xml:space="preserve">ection 46 of the Act allows for the posthumous use of gametes or embryos in specific circumstances where </w:t>
      </w:r>
      <w:r w:rsidR="00491C58">
        <w:rPr>
          <w:shd w:val="clear" w:color="auto" w:fill="FFFFFF"/>
        </w:rPr>
        <w:t>‘</w:t>
      </w:r>
      <w:r w:rsidRPr="001B7C08">
        <w:rPr>
          <w:shd w:val="clear" w:color="auto" w:fill="FFFFFF"/>
        </w:rPr>
        <w:t>the treatment procedure is carried out on (</w:t>
      </w:r>
      <w:proofErr w:type="spellStart"/>
      <w:r w:rsidRPr="001B7C08">
        <w:rPr>
          <w:shd w:val="clear" w:color="auto" w:fill="FFFFFF"/>
        </w:rPr>
        <w:t>i</w:t>
      </w:r>
      <w:proofErr w:type="spellEnd"/>
      <w:r w:rsidRPr="001B7C08">
        <w:rPr>
          <w:shd w:val="clear" w:color="auto" w:fill="FFFFFF"/>
        </w:rPr>
        <w:t xml:space="preserve">) the deceased person’s partner; or (ii) in the case of a deceased </w:t>
      </w:r>
      <w:r w:rsidRPr="001B7C08">
        <w:rPr>
          <w:i/>
          <w:shd w:val="clear" w:color="auto" w:fill="FFFFFF"/>
        </w:rPr>
        <w:t>woman by the woman’s ma</w:t>
      </w:r>
      <w:r>
        <w:rPr>
          <w:i/>
          <w:shd w:val="clear" w:color="auto" w:fill="FFFFFF"/>
        </w:rPr>
        <w:t>l</w:t>
      </w:r>
      <w:r w:rsidRPr="001B7C08">
        <w:rPr>
          <w:i/>
          <w:shd w:val="clear" w:color="auto" w:fill="FFFFFF"/>
        </w:rPr>
        <w:t>e partner</w:t>
      </w:r>
      <w:r w:rsidRPr="001B7C08">
        <w:rPr>
          <w:shd w:val="clear" w:color="auto" w:fill="FFFFFF"/>
        </w:rPr>
        <w:t xml:space="preserve"> commissioning a </w:t>
      </w:r>
      <w:r w:rsidRPr="00481F31">
        <w:t>surrogacy</w:t>
      </w:r>
      <w:r w:rsidRPr="001B7C08">
        <w:rPr>
          <w:shd w:val="clear" w:color="auto" w:fill="FFFFFF"/>
        </w:rPr>
        <w:t xml:space="preserve"> arrangement in accordance with Part 4</w:t>
      </w:r>
      <w:r w:rsidR="00491C58">
        <w:rPr>
          <w:shd w:val="clear" w:color="auto" w:fill="FFFFFF"/>
        </w:rPr>
        <w:t>’</w:t>
      </w:r>
      <w:r w:rsidRPr="001B7C08">
        <w:rPr>
          <w:shd w:val="clear" w:color="auto" w:fill="FFFFFF"/>
        </w:rPr>
        <w:t>. This appears to restrict the posthumous use of gametes by people in same</w:t>
      </w:r>
      <w:r w:rsidR="00491C58">
        <w:rPr>
          <w:shd w:val="clear" w:color="auto" w:fill="FFFFFF"/>
        </w:rPr>
        <w:t>-</w:t>
      </w:r>
      <w:r w:rsidRPr="001B7C08">
        <w:rPr>
          <w:shd w:val="clear" w:color="auto" w:fill="FFFFFF"/>
        </w:rPr>
        <w:t>sex relationships</w:t>
      </w:r>
      <w:r>
        <w:rPr>
          <w:shd w:val="clear" w:color="auto" w:fill="FFFFFF"/>
        </w:rPr>
        <w:t xml:space="preserve"> and by single women who may require a surrogate because they are unable to carry a baby themselves</w:t>
      </w:r>
      <w:r w:rsidRPr="001B7C08">
        <w:rPr>
          <w:shd w:val="clear" w:color="auto" w:fill="FFFFFF"/>
        </w:rPr>
        <w:t>. It may be timely to consider whether there is an appropriate rationale for such a restriction.</w:t>
      </w:r>
    </w:p>
    <w:p w14:paraId="70C1350E" w14:textId="799DBF1B" w:rsidR="009456EA" w:rsidRPr="001B7C08" w:rsidRDefault="009456EA" w:rsidP="009456EA">
      <w:pPr>
        <w:pStyle w:val="DHHSbullet1lastline"/>
        <w:rPr>
          <w:shd w:val="clear" w:color="auto" w:fill="FFFFFF"/>
        </w:rPr>
      </w:pPr>
      <w:r>
        <w:rPr>
          <w:shd w:val="clear" w:color="auto" w:fill="FFFFFF"/>
        </w:rPr>
        <w:t xml:space="preserve">Section 10 of the Act provides that a woman may only undergo a treatment procedure if the woman and </w:t>
      </w:r>
      <w:proofErr w:type="gramStart"/>
      <w:r>
        <w:rPr>
          <w:shd w:val="clear" w:color="auto" w:fill="FFFFFF"/>
        </w:rPr>
        <w:t>her</w:t>
      </w:r>
      <w:proofErr w:type="gramEnd"/>
      <w:r>
        <w:rPr>
          <w:shd w:val="clear" w:color="auto" w:fill="FFFFFF"/>
        </w:rPr>
        <w:t xml:space="preserve"> partner, if any, have consented. The definition of partner in the Act </w:t>
      </w:r>
      <w:r w:rsidR="008829AD">
        <w:rPr>
          <w:shd w:val="clear" w:color="auto" w:fill="FFFFFF"/>
        </w:rPr>
        <w:t xml:space="preserve">may result in an interpretation that </w:t>
      </w:r>
      <w:r>
        <w:rPr>
          <w:shd w:val="clear" w:color="auto" w:fill="FFFFFF"/>
        </w:rPr>
        <w:t xml:space="preserve">in the case of a couple who have separated but not yet divorced, the woman </w:t>
      </w:r>
      <w:r w:rsidR="008829AD">
        <w:rPr>
          <w:shd w:val="clear" w:color="auto" w:fill="FFFFFF"/>
        </w:rPr>
        <w:t xml:space="preserve">requires </w:t>
      </w:r>
      <w:r>
        <w:rPr>
          <w:shd w:val="clear" w:color="auto" w:fill="FFFFFF"/>
        </w:rPr>
        <w:t>the consent of her estranged husband to proceed with treatment.</w:t>
      </w:r>
    </w:p>
    <w:p w14:paraId="3F1D545F" w14:textId="77777777" w:rsidR="009456EA" w:rsidRPr="00E77D3D" w:rsidRDefault="009456EA" w:rsidP="009456EA">
      <w:pPr>
        <w:pStyle w:val="Heading3"/>
      </w:pPr>
      <w:r w:rsidRPr="00010E28">
        <w:t xml:space="preserve">Social </w:t>
      </w:r>
      <w:r>
        <w:t xml:space="preserve">or cultural </w:t>
      </w:r>
      <w:r w:rsidRPr="00010E28">
        <w:t>barriers to access</w:t>
      </w:r>
    </w:p>
    <w:p w14:paraId="633A84C5" w14:textId="2A6602E0" w:rsidR="009456EA" w:rsidRDefault="009456EA" w:rsidP="009456EA">
      <w:pPr>
        <w:pStyle w:val="DHHSbody"/>
        <w:rPr>
          <w:shd w:val="clear" w:color="auto" w:fill="FFFFFF"/>
        </w:rPr>
      </w:pPr>
      <w:proofErr w:type="gramStart"/>
      <w:r>
        <w:rPr>
          <w:shd w:val="clear" w:color="auto" w:fill="FFFFFF"/>
        </w:rPr>
        <w:t>Just as some language and assumptions of the Act reflect attitudes and norms that may now be out of date, so too clinical practice and processes may not always have kept pace with social change.</w:t>
      </w:r>
      <w:proofErr w:type="gramEnd"/>
      <w:r>
        <w:rPr>
          <w:shd w:val="clear" w:color="auto" w:fill="FFFFFF"/>
        </w:rPr>
        <w:t xml:space="preserve"> It may be that the experience of accessing services, the marketing used and the approach of staff does not align with current awareness of gender and sexual diversity, the changes in patterns of family formation and parenting</w:t>
      </w:r>
      <w:r w:rsidR="00491C58">
        <w:rPr>
          <w:shd w:val="clear" w:color="auto" w:fill="FFFFFF"/>
        </w:rPr>
        <w:t>,</w:t>
      </w:r>
      <w:r>
        <w:rPr>
          <w:shd w:val="clear" w:color="auto" w:fill="FFFFFF"/>
        </w:rPr>
        <w:t xml:space="preserve"> or the needs of people from diverse cultural backgrounds. For some people this could mean that, ev</w:t>
      </w:r>
      <w:r w:rsidRPr="008C480B">
        <w:rPr>
          <w:shd w:val="clear" w:color="auto" w:fill="FFFFFF"/>
        </w:rPr>
        <w:t xml:space="preserve">en </w:t>
      </w:r>
      <w:r>
        <w:rPr>
          <w:shd w:val="clear" w:color="auto" w:fill="FFFFFF"/>
        </w:rPr>
        <w:t xml:space="preserve">where there are no regulatory barriers to access, the experience of approaching services may actively discourage them from making use of </w:t>
      </w:r>
      <w:r w:rsidR="00F31F8B">
        <w:rPr>
          <w:shd w:val="clear" w:color="auto" w:fill="FFFFFF"/>
        </w:rPr>
        <w:t>assisted reproductive treatment</w:t>
      </w:r>
      <w:r>
        <w:rPr>
          <w:shd w:val="clear" w:color="auto" w:fill="FFFFFF"/>
        </w:rPr>
        <w:t>.</w:t>
      </w:r>
    </w:p>
    <w:p w14:paraId="5704659D" w14:textId="3B95934C" w:rsidR="009456EA" w:rsidRPr="008C480B" w:rsidRDefault="009456EA" w:rsidP="009456EA">
      <w:pPr>
        <w:pStyle w:val="DHHSbody"/>
        <w:rPr>
          <w:shd w:val="clear" w:color="auto" w:fill="FFFFFF"/>
        </w:rPr>
      </w:pPr>
      <w:r>
        <w:rPr>
          <w:shd w:val="clear" w:color="auto" w:fill="FFFFFF"/>
        </w:rPr>
        <w:t xml:space="preserve">Ensuring fair and equal access to services requires that they be both universally welcoming and respond to individual needs or preferences. People must feel safe accessing services and efforts must be taken to ensure that any language, communication, social, cultural or </w:t>
      </w:r>
      <w:r w:rsidRPr="00E77D3D">
        <w:t>physical</w:t>
      </w:r>
      <w:r>
        <w:rPr>
          <w:shd w:val="clear" w:color="auto" w:fill="FFFFFF"/>
        </w:rPr>
        <w:t xml:space="preserve"> barriers can be addressed.</w:t>
      </w:r>
    </w:p>
    <w:p w14:paraId="5EBB0F06" w14:textId="77777777" w:rsidR="009456EA" w:rsidRDefault="009456EA" w:rsidP="009456EA">
      <w:pPr>
        <w:pStyle w:val="DHHSbody"/>
        <w:rPr>
          <w:shd w:val="clear" w:color="auto" w:fill="FFFFFF"/>
        </w:rPr>
      </w:pPr>
      <w:r>
        <w:rPr>
          <w:shd w:val="clear" w:color="auto" w:fill="FFFFFF"/>
        </w:rPr>
        <w:t>A review of provider websites shows that some have made efforts to be more accessible to culturally and linguistically diverse groups through measure such as translated websites and resource materials.</w:t>
      </w:r>
    </w:p>
    <w:p w14:paraId="493C54F6" w14:textId="77777777" w:rsidR="009456EA" w:rsidRPr="00E77D3D" w:rsidRDefault="009456EA" w:rsidP="009456EA">
      <w:pPr>
        <w:pStyle w:val="Heading3"/>
      </w:pPr>
      <w:r w:rsidRPr="00E603D6">
        <w:t>Geographical barriers to access</w:t>
      </w:r>
    </w:p>
    <w:p w14:paraId="2A943DE8" w14:textId="73ADDFF2" w:rsidR="009456EA" w:rsidRDefault="00F31F8B" w:rsidP="009456EA">
      <w:pPr>
        <w:pStyle w:val="DHHSbody"/>
        <w:rPr>
          <w:shd w:val="clear" w:color="auto" w:fill="FFFFFF"/>
        </w:rPr>
      </w:pPr>
      <w:r>
        <w:rPr>
          <w:shd w:val="clear" w:color="auto" w:fill="FFFFFF"/>
        </w:rPr>
        <w:t>Assisted reproductive treatment</w:t>
      </w:r>
      <w:r w:rsidR="009456EA">
        <w:rPr>
          <w:shd w:val="clear" w:color="auto" w:fill="FFFFFF"/>
        </w:rPr>
        <w:t xml:space="preserve"> providers are p</w:t>
      </w:r>
      <w:r w:rsidR="009456EA" w:rsidRPr="008C0E0C">
        <w:rPr>
          <w:shd w:val="clear" w:color="auto" w:fill="FFFFFF"/>
        </w:rPr>
        <w:t xml:space="preserve">redominantly </w:t>
      </w:r>
      <w:r w:rsidR="009456EA">
        <w:rPr>
          <w:shd w:val="clear" w:color="auto" w:fill="FFFFFF"/>
        </w:rPr>
        <w:t xml:space="preserve">located </w:t>
      </w:r>
      <w:r w:rsidR="009456EA" w:rsidRPr="008C0E0C">
        <w:rPr>
          <w:shd w:val="clear" w:color="auto" w:fill="FFFFFF"/>
        </w:rPr>
        <w:t xml:space="preserve">in </w:t>
      </w:r>
      <w:r w:rsidR="009456EA" w:rsidRPr="00E77D3D">
        <w:t>metropolitan</w:t>
      </w:r>
      <w:r w:rsidR="009456EA" w:rsidRPr="008C0E0C">
        <w:rPr>
          <w:shd w:val="clear" w:color="auto" w:fill="FFFFFF"/>
        </w:rPr>
        <w:t xml:space="preserve"> Melbourne.</w:t>
      </w:r>
    </w:p>
    <w:p w14:paraId="1417AD46" w14:textId="70754684" w:rsidR="009456EA" w:rsidRPr="008C0E0C" w:rsidRDefault="009456EA" w:rsidP="009456EA">
      <w:pPr>
        <w:pStyle w:val="DHHSbody"/>
        <w:rPr>
          <w:shd w:val="clear" w:color="auto" w:fill="FFFFFF"/>
        </w:rPr>
      </w:pPr>
      <w:r>
        <w:rPr>
          <w:shd w:val="clear" w:color="auto" w:fill="FFFFFF"/>
        </w:rPr>
        <w:t>However, there are providers based in the major regional centres of Geelong and Ballarat. Over recent years</w:t>
      </w:r>
      <w:r w:rsidR="00105DE9">
        <w:rPr>
          <w:shd w:val="clear" w:color="auto" w:fill="FFFFFF"/>
        </w:rPr>
        <w:t>,</w:t>
      </w:r>
      <w:r>
        <w:rPr>
          <w:shd w:val="clear" w:color="auto" w:fill="FFFFFF"/>
        </w:rPr>
        <w:t xml:space="preserve"> satellite clinics have been established in a number of other areas </w:t>
      </w:r>
      <w:r w:rsidR="00105DE9">
        <w:rPr>
          <w:shd w:val="clear" w:color="auto" w:fill="FFFFFF"/>
        </w:rPr>
        <w:t xml:space="preserve">and </w:t>
      </w:r>
      <w:r>
        <w:rPr>
          <w:shd w:val="clear" w:color="auto" w:fill="FFFFFF"/>
        </w:rPr>
        <w:t>there are now service locations in Bendigo, Geelong, Sale and Mildura.</w:t>
      </w:r>
    </w:p>
    <w:p w14:paraId="6B5F0E8C" w14:textId="5E1F1CAE" w:rsidR="009456EA" w:rsidRDefault="009456EA" w:rsidP="009456EA">
      <w:pPr>
        <w:pStyle w:val="DHHSbody"/>
      </w:pPr>
      <w:r>
        <w:rPr>
          <w:shd w:val="clear" w:color="auto" w:fill="FFFFFF"/>
        </w:rPr>
        <w:t xml:space="preserve">While these developments support access for many in rural and regional areas, there remain many people in the state who reside in areas a long way from </w:t>
      </w:r>
      <w:r w:rsidRPr="00E77D3D">
        <w:t>treatment</w:t>
      </w:r>
      <w:r>
        <w:rPr>
          <w:shd w:val="clear" w:color="auto" w:fill="FFFFFF"/>
        </w:rPr>
        <w:t xml:space="preserve"> providers. This has inevitable implications for access.</w:t>
      </w:r>
    </w:p>
    <w:p w14:paraId="38BE12F0" w14:textId="77777777" w:rsidR="009456EA" w:rsidRPr="00E77D3D" w:rsidRDefault="009456EA" w:rsidP="009456EA">
      <w:pPr>
        <w:pStyle w:val="Heading3"/>
      </w:pPr>
      <w:r>
        <w:t>Statutory restrictions</w:t>
      </w:r>
    </w:p>
    <w:p w14:paraId="6EE94140" w14:textId="1094FC15" w:rsidR="009456EA" w:rsidRDefault="009456EA" w:rsidP="009456EA">
      <w:pPr>
        <w:pStyle w:val="DHHSbody"/>
      </w:pPr>
      <w:r>
        <w:t xml:space="preserve">The Act also includes restrictions on people accessing assisted reproductive treatment. The Act requires that all persons seeking treatment consent to safety </w:t>
      </w:r>
      <w:r w:rsidRPr="00E77D3D">
        <w:t>screening</w:t>
      </w:r>
      <w:r>
        <w:t xml:space="preserve"> checks. There is a presumption against treatment if a person seeking treatment or their partner has been convicted of a sexual offence or a violent offence, or if a child protection order has been made in respect of them</w:t>
      </w:r>
      <w:r w:rsidR="00105DE9">
        <w:t>.</w:t>
      </w:r>
      <w:r>
        <w:rPr>
          <w:rStyle w:val="FootnoteReference"/>
        </w:rPr>
        <w:footnoteReference w:id="5"/>
      </w:r>
      <w:r>
        <w:t xml:space="preserve"> These provisions are </w:t>
      </w:r>
      <w:r>
        <w:lastRenderedPageBreak/>
        <w:t>intended to protect the welfare and interests of a child to be born. Although the requirements for these checks is outside the scope of this review, it is timely to consider whether the offences that give rise to the presumption remain appropriate and whether there might be other</w:t>
      </w:r>
      <w:r w:rsidR="00CC6D40">
        <w:t xml:space="preserve"> </w:t>
      </w:r>
      <w:r>
        <w:t>indicators, such as family violence orders, that might also be important warning signs that a child to be born may be at risk.</w:t>
      </w:r>
    </w:p>
    <w:p w14:paraId="4246D6F6" w14:textId="42067EB7" w:rsidR="00FD5D28" w:rsidRDefault="009456EA" w:rsidP="009456EA">
      <w:pPr>
        <w:pStyle w:val="DHHSbody"/>
      </w:pPr>
      <w:r>
        <w:t xml:space="preserve">Where there is a presumption against treatment, an application may be </w:t>
      </w:r>
      <w:r w:rsidRPr="00E77D3D">
        <w:t>made</w:t>
      </w:r>
      <w:r>
        <w:t xml:space="preserve"> to the Patient Review Panel, seeking permission to proceed with treatment. The role of the </w:t>
      </w:r>
      <w:r w:rsidR="00105DE9">
        <w:t>p</w:t>
      </w:r>
      <w:r>
        <w:t>anel is to determine if there is a barrier to treatment. In doing so</w:t>
      </w:r>
      <w:r w:rsidR="00105DE9">
        <w:t>,</w:t>
      </w:r>
      <w:r>
        <w:t xml:space="preserve"> the </w:t>
      </w:r>
      <w:r w:rsidR="00105DE9">
        <w:t>p</w:t>
      </w:r>
      <w:r>
        <w:t xml:space="preserve">anel considers whether granting access to assisted reproductive treatment would be in the best interest of the child to be born. This deliberation can be based on any information before the </w:t>
      </w:r>
      <w:r w:rsidR="00105DE9">
        <w:t>p</w:t>
      </w:r>
      <w:r>
        <w:t>anel – not just the information that gave rise to the presumption against treatment.</w:t>
      </w:r>
    </w:p>
    <w:p w14:paraId="057919B5" w14:textId="7ABDB39C" w:rsidR="009456EA" w:rsidRDefault="009456EA" w:rsidP="009456EA">
      <w:pPr>
        <w:pStyle w:val="DHHSbody"/>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6"/>
      </w:tblGrid>
      <w:tr w:rsidR="009456EA" w14:paraId="4C67F63F" w14:textId="77777777" w:rsidTr="006A07D4">
        <w:trPr>
          <w:trHeight w:val="2658"/>
        </w:trPr>
        <w:tc>
          <w:tcPr>
            <w:tcW w:w="9406" w:type="dxa"/>
          </w:tcPr>
          <w:p w14:paraId="11DBE623" w14:textId="0E381CBB" w:rsidR="009456EA" w:rsidRPr="006A07D4" w:rsidRDefault="009456EA" w:rsidP="009456EA">
            <w:pPr>
              <w:pStyle w:val="DHHSbody"/>
              <w:rPr>
                <w:b/>
              </w:rPr>
            </w:pPr>
            <w:r w:rsidRPr="006A07D4">
              <w:rPr>
                <w:b/>
              </w:rPr>
              <w:t xml:space="preserve">Your views on access to </w:t>
            </w:r>
            <w:r w:rsidR="00F31F8B">
              <w:rPr>
                <w:b/>
              </w:rPr>
              <w:t>assisted reproductive treatment</w:t>
            </w:r>
          </w:p>
          <w:p w14:paraId="3C1874BA" w14:textId="19B2FB24" w:rsidR="009456EA" w:rsidRPr="009456EA" w:rsidRDefault="009456EA" w:rsidP="009456EA">
            <w:pPr>
              <w:pStyle w:val="DHHSbody"/>
              <w:rPr>
                <w:rFonts w:cs="Arial"/>
                <w:color w:val="000000"/>
              </w:rPr>
            </w:pPr>
            <w:r w:rsidRPr="009456EA">
              <w:rPr>
                <w:rFonts w:cs="Arial"/>
                <w:color w:val="000000"/>
              </w:rPr>
              <w:t xml:space="preserve">Q4. What are the most significant barriers to access to </w:t>
            </w:r>
            <w:r w:rsidR="00F31F8B">
              <w:rPr>
                <w:rFonts w:cs="Arial"/>
                <w:color w:val="000000"/>
              </w:rPr>
              <w:t>assisted reproductive treatment</w:t>
            </w:r>
            <w:r w:rsidRPr="009456EA">
              <w:rPr>
                <w:rFonts w:cs="Arial"/>
                <w:color w:val="000000"/>
              </w:rPr>
              <w:t>?</w:t>
            </w:r>
          </w:p>
          <w:p w14:paraId="1142DD43" w14:textId="77777777" w:rsidR="009456EA" w:rsidRPr="009456EA" w:rsidRDefault="009456EA" w:rsidP="009456EA">
            <w:pPr>
              <w:pStyle w:val="DHHSbody"/>
              <w:rPr>
                <w:rFonts w:cs="Arial"/>
                <w:color w:val="000000"/>
              </w:rPr>
            </w:pPr>
            <w:r w:rsidRPr="009456EA">
              <w:rPr>
                <w:rFonts w:cs="Arial"/>
                <w:color w:val="000000"/>
              </w:rPr>
              <w:t>Q5. What should be done to address these barriers?</w:t>
            </w:r>
          </w:p>
          <w:p w14:paraId="4D2F1713" w14:textId="701E96C9" w:rsidR="009456EA" w:rsidRPr="009456EA" w:rsidRDefault="009456EA" w:rsidP="009456EA">
            <w:pPr>
              <w:pStyle w:val="DHHSbody"/>
              <w:rPr>
                <w:rFonts w:cs="Arial"/>
                <w:color w:val="000000"/>
              </w:rPr>
            </w:pPr>
            <w:r w:rsidRPr="009456EA">
              <w:rPr>
                <w:rFonts w:cs="Arial"/>
                <w:color w:val="000000"/>
              </w:rPr>
              <w:t>Q6. Do</w:t>
            </w:r>
            <w:r w:rsidR="004D0077">
              <w:rPr>
                <w:rFonts w:cs="Arial"/>
                <w:color w:val="000000"/>
              </w:rPr>
              <w:t>es the current regulatory environment</w:t>
            </w:r>
            <w:r w:rsidRPr="009456EA">
              <w:rPr>
                <w:rFonts w:cs="Arial"/>
                <w:color w:val="000000"/>
              </w:rPr>
              <w:t xml:space="preserve"> unfairly limit access to </w:t>
            </w:r>
            <w:r w:rsidR="00F31F8B">
              <w:rPr>
                <w:rFonts w:cs="Arial"/>
                <w:color w:val="000000"/>
              </w:rPr>
              <w:t>assisted reproductive treatment</w:t>
            </w:r>
            <w:r w:rsidRPr="009456EA">
              <w:rPr>
                <w:rFonts w:cs="Arial"/>
                <w:color w:val="000000"/>
              </w:rPr>
              <w:t xml:space="preserve"> by any particular group or groups of people?</w:t>
            </w:r>
          </w:p>
          <w:p w14:paraId="22951589" w14:textId="7C223A42" w:rsidR="009456EA" w:rsidRDefault="009456EA" w:rsidP="009456EA">
            <w:pPr>
              <w:pStyle w:val="DHHSbody"/>
            </w:pPr>
            <w:r w:rsidRPr="009456EA">
              <w:rPr>
                <w:rFonts w:cs="Arial"/>
                <w:color w:val="000000"/>
              </w:rPr>
              <w:t>Q7. D</w:t>
            </w:r>
            <w:r w:rsidR="004D0077">
              <w:rPr>
                <w:rFonts w:cs="Arial"/>
                <w:color w:val="000000"/>
              </w:rPr>
              <w:t>o any aspects of the regulatory environment</w:t>
            </w:r>
            <w:r w:rsidRPr="009456EA">
              <w:rPr>
                <w:rFonts w:cs="Arial"/>
                <w:color w:val="000000"/>
              </w:rPr>
              <w:t xml:space="preserve"> or access to </w:t>
            </w:r>
            <w:r w:rsidR="00F31F8B">
              <w:rPr>
                <w:rFonts w:cs="Arial"/>
                <w:color w:val="000000"/>
              </w:rPr>
              <w:t>assisted reproductive treatment</w:t>
            </w:r>
            <w:r w:rsidRPr="009456EA">
              <w:rPr>
                <w:rFonts w:cs="Arial"/>
                <w:color w:val="000000"/>
              </w:rPr>
              <w:t xml:space="preserve"> services need to change in response to changes in social attitudes?</w:t>
            </w:r>
          </w:p>
        </w:tc>
      </w:tr>
    </w:tbl>
    <w:p w14:paraId="4B5EA1AF" w14:textId="5182E86E" w:rsidR="009456EA" w:rsidRDefault="009456EA" w:rsidP="009456EA">
      <w:pPr>
        <w:pStyle w:val="DHHSbody"/>
      </w:pPr>
    </w:p>
    <w:p w14:paraId="086D8567" w14:textId="261BB661" w:rsidR="009456EA" w:rsidRDefault="009456EA" w:rsidP="009456EA">
      <w:pPr>
        <w:pStyle w:val="Heading2"/>
      </w:pPr>
      <w:r>
        <w:br w:type="page"/>
      </w:r>
      <w:bookmarkStart w:id="19" w:name="_Toc522005081"/>
      <w:bookmarkStart w:id="20" w:name="_Toc522718266"/>
      <w:r w:rsidRPr="0079283F">
        <w:lastRenderedPageBreak/>
        <w:t>Costs</w:t>
      </w:r>
      <w:r w:rsidR="00E565A5">
        <w:t>,</w:t>
      </w:r>
      <w:r w:rsidRPr="0079283F">
        <w:t xml:space="preserve"> affordability and effectiveness of </w:t>
      </w:r>
      <w:bookmarkEnd w:id="19"/>
      <w:r w:rsidR="00F31F8B">
        <w:t>assisted reproductive treatment</w:t>
      </w:r>
      <w:bookmarkEnd w:id="20"/>
    </w:p>
    <w:p w14:paraId="6CA37730" w14:textId="77777777" w:rsidR="009456EA" w:rsidRDefault="009456EA" w:rsidP="009456EA">
      <w:pPr>
        <w:pStyle w:val="Heading3"/>
      </w:pPr>
      <w:r>
        <w:t>Cost and affordability</w:t>
      </w:r>
    </w:p>
    <w:p w14:paraId="5620642C" w14:textId="0DBD3B1D" w:rsidR="009456EA" w:rsidRPr="009456EA" w:rsidRDefault="00F31F8B" w:rsidP="009456EA">
      <w:pPr>
        <w:pStyle w:val="DHHSbody"/>
        <w:rPr>
          <w:rFonts w:ascii="Calibri" w:eastAsia="Calibri" w:hAnsi="Calibri"/>
          <w:sz w:val="22"/>
          <w:szCs w:val="22"/>
        </w:rPr>
      </w:pPr>
      <w:r>
        <w:t>Assisted reproductive treatment</w:t>
      </w:r>
      <w:r w:rsidR="009456EA" w:rsidRPr="003E3F41">
        <w:t xml:space="preserve"> is a </w:t>
      </w:r>
      <w:r w:rsidR="00105DE9" w:rsidRPr="003E3F41">
        <w:t>high</w:t>
      </w:r>
      <w:r w:rsidR="00105DE9">
        <w:t>-</w:t>
      </w:r>
      <w:r w:rsidR="009456EA" w:rsidRPr="003E3F41">
        <w:t xml:space="preserve">cost service. A single cycle of IVF treatment can cost well in excess of $8,000. </w:t>
      </w:r>
      <w:r w:rsidR="009456EA">
        <w:t>C</w:t>
      </w:r>
      <w:r w:rsidR="009456EA" w:rsidRPr="003E3F41">
        <w:t xml:space="preserve">osts </w:t>
      </w:r>
      <w:r w:rsidR="009456EA">
        <w:t xml:space="preserve">can </w:t>
      </w:r>
      <w:r w:rsidR="009456EA" w:rsidRPr="003E3F41">
        <w:t xml:space="preserve">quickly add up where multiple cycles of treatment are required. For </w:t>
      </w:r>
      <w:r w:rsidR="009456EA">
        <w:t>some</w:t>
      </w:r>
      <w:r w:rsidR="009456EA" w:rsidRPr="003E3F41">
        <w:t xml:space="preserve"> people</w:t>
      </w:r>
      <w:r w:rsidR="00105DE9">
        <w:t>,</w:t>
      </w:r>
      <w:r w:rsidR="009456EA" w:rsidRPr="003E3F41">
        <w:t xml:space="preserve"> these costs </w:t>
      </w:r>
      <w:r w:rsidR="009456EA">
        <w:t xml:space="preserve">may </w:t>
      </w:r>
      <w:r w:rsidR="009456EA" w:rsidRPr="003E3F41">
        <w:t xml:space="preserve">present an insurmountable barrier to accessing treatment. </w:t>
      </w:r>
      <w:r w:rsidR="00105DE9">
        <w:t>For</w:t>
      </w:r>
      <w:r w:rsidR="00105DE9" w:rsidRPr="003E3F41">
        <w:t xml:space="preserve"> </w:t>
      </w:r>
      <w:r w:rsidR="009456EA" w:rsidRPr="003E3F41">
        <w:t xml:space="preserve">people in rural or remote areas of the state </w:t>
      </w:r>
      <w:r w:rsidR="00105DE9">
        <w:t xml:space="preserve">who </w:t>
      </w:r>
      <w:r w:rsidR="009456EA" w:rsidRPr="003E3F41">
        <w:t>must travel significant distances to attend treatment, costs can become even more prohibitive.</w:t>
      </w:r>
    </w:p>
    <w:p w14:paraId="33AFD004" w14:textId="7440A21F" w:rsidR="009456EA" w:rsidRDefault="009456EA" w:rsidP="009456EA">
      <w:pPr>
        <w:pStyle w:val="DHHSbody"/>
      </w:pPr>
      <w:r w:rsidRPr="003E3F41">
        <w:t xml:space="preserve">The healthcare costs of </w:t>
      </w:r>
      <w:r w:rsidR="00F31F8B">
        <w:t>assisted reproductive treatment</w:t>
      </w:r>
      <w:r w:rsidRPr="003E3F41">
        <w:t xml:space="preserve"> are reduced by the provision of public subsidies through Medicare rebates. If the person receiving the treatment has a diagnosis of medical infertility, Medicare will rebate approximately $3</w:t>
      </w:r>
      <w:r w:rsidR="00105DE9">
        <w:t>,</w:t>
      </w:r>
      <w:r w:rsidRPr="003E3F41">
        <w:t>700 for the initial cycle, and then $4</w:t>
      </w:r>
      <w:r w:rsidR="00105DE9">
        <w:t>,</w:t>
      </w:r>
      <w:r w:rsidRPr="003E3F41">
        <w:t>250 for all cycles once the Medicare safety net has been reached</w:t>
      </w:r>
      <w:r w:rsidR="00EC08DF">
        <w:t xml:space="preserve"> (Commonwealth Government 2018)</w:t>
      </w:r>
      <w:r w:rsidRPr="009456EA">
        <w:rPr>
          <w:rFonts w:ascii="Calibri" w:eastAsia="Calibri" w:hAnsi="Calibri"/>
          <w:sz w:val="22"/>
          <w:szCs w:val="22"/>
        </w:rPr>
        <w:t>.</w:t>
      </w:r>
    </w:p>
    <w:p w14:paraId="7ACBEFBC" w14:textId="54753CAC" w:rsidR="009456EA" w:rsidRPr="003E3F41" w:rsidRDefault="009456EA" w:rsidP="009456EA">
      <w:pPr>
        <w:pStyle w:val="DHHSbody"/>
      </w:pPr>
      <w:r w:rsidRPr="003E3F41">
        <w:t xml:space="preserve">Most countries offer some form of public subsidy for </w:t>
      </w:r>
      <w:r w:rsidR="00F31F8B">
        <w:t>assisted reproductive treatment</w:t>
      </w:r>
      <w:r w:rsidR="006A07D4">
        <w:t>, w</w:t>
      </w:r>
      <w:r w:rsidRPr="003E3F41">
        <w:t xml:space="preserve">hether through a rebate (such as Medicare) or through direct public provision. An international comparison using 2006 data found that the average cost of </w:t>
      </w:r>
      <w:r w:rsidR="00F31F8B">
        <w:t>assisted reproductive treatment</w:t>
      </w:r>
      <w:r w:rsidRPr="003E3F41">
        <w:t xml:space="preserve"> as a percentage of annual disposable income </w:t>
      </w:r>
      <w:r w:rsidR="00EC08DF">
        <w:t>–</w:t>
      </w:r>
      <w:r w:rsidR="00EC08DF" w:rsidRPr="003E3F41">
        <w:t xml:space="preserve"> </w:t>
      </w:r>
      <w:r w:rsidRPr="003E3F41">
        <w:t xml:space="preserve">after allowing for public subsidies </w:t>
      </w:r>
      <w:r w:rsidR="00EC08DF">
        <w:t>–</w:t>
      </w:r>
      <w:r w:rsidRPr="003E3F41">
        <w:t xml:space="preserve"> was </w:t>
      </w:r>
      <w:r w:rsidR="00EC08DF" w:rsidRPr="003E3F41">
        <w:t>44</w:t>
      </w:r>
      <w:r w:rsidR="00EC08DF">
        <w:t> </w:t>
      </w:r>
      <w:r>
        <w:t>per cent</w:t>
      </w:r>
      <w:r w:rsidRPr="003E3F41">
        <w:t xml:space="preserve"> in the USA, 12 </w:t>
      </w:r>
      <w:r>
        <w:t>per cent</w:t>
      </w:r>
      <w:r w:rsidRPr="003E3F41">
        <w:t xml:space="preserve"> in the United Kingdom, 11 </w:t>
      </w:r>
      <w:r>
        <w:t>per cent</w:t>
      </w:r>
      <w:r w:rsidRPr="003E3F41">
        <w:t xml:space="preserve"> in Scandinavia and 6 </w:t>
      </w:r>
      <w:r>
        <w:t>per cent</w:t>
      </w:r>
      <w:r w:rsidRPr="003E3F41">
        <w:t xml:space="preserve"> in Australia</w:t>
      </w:r>
      <w:r w:rsidR="00EC08DF">
        <w:t xml:space="preserve"> (Chamber et al. 2009)</w:t>
      </w:r>
      <w:r>
        <w:t>.</w:t>
      </w:r>
      <w:r w:rsidRPr="003E3F41">
        <w:t xml:space="preserve"> Australia is one of a small number of countries that places no limit on the number of treatment cycles that can be publicly subsidised. In addition, some private health insurance policies cover some additional costs of treatment.</w:t>
      </w:r>
    </w:p>
    <w:p w14:paraId="7CB8E7AB" w14:textId="2E6FA12C" w:rsidR="009456EA" w:rsidRDefault="009456EA" w:rsidP="009456EA">
      <w:pPr>
        <w:pStyle w:val="DHHSbody"/>
      </w:pPr>
      <w:r>
        <w:rPr>
          <w:lang w:eastAsia="en-AU"/>
        </w:rPr>
        <w:t>While bulk-billing and low</w:t>
      </w:r>
      <w:r w:rsidR="00EC08DF">
        <w:rPr>
          <w:lang w:eastAsia="en-AU"/>
        </w:rPr>
        <w:t>-</w:t>
      </w:r>
      <w:r>
        <w:rPr>
          <w:lang w:eastAsia="en-AU"/>
        </w:rPr>
        <w:t xml:space="preserve">cost services provide an affordable treatment option for some clients, there have been reports of increasing costs of </w:t>
      </w:r>
      <w:r w:rsidR="00F31F8B">
        <w:rPr>
          <w:lang w:eastAsia="en-AU"/>
        </w:rPr>
        <w:t>assisted reproductive treatment</w:t>
      </w:r>
      <w:r>
        <w:rPr>
          <w:lang w:eastAsia="en-AU"/>
        </w:rPr>
        <w:t xml:space="preserve"> in recent years, and the use of premium services for some clients. Tests, add-on treatments, legal fees and associated services can also significantly add to the overall cost of various forms of </w:t>
      </w:r>
      <w:r w:rsidR="00F31F8B">
        <w:rPr>
          <w:lang w:eastAsia="en-AU"/>
        </w:rPr>
        <w:t>assisted reproductive treatment</w:t>
      </w:r>
      <w:r>
        <w:rPr>
          <w:lang w:eastAsia="en-AU"/>
        </w:rPr>
        <w:t>. In addition, the Medicare rebate is only available for patients with medical infertility issues.</w:t>
      </w:r>
    </w:p>
    <w:p w14:paraId="5C9C8C5F" w14:textId="6E988575" w:rsidR="009456EA" w:rsidRDefault="009456EA" w:rsidP="009456EA">
      <w:pPr>
        <w:pStyle w:val="DHHSbody"/>
      </w:pPr>
      <w:r w:rsidRPr="008A2B99">
        <w:t xml:space="preserve">Australian research has found that affordability is a key factor in differing access to services on the basis of socioeconomic group. </w:t>
      </w:r>
      <w:r>
        <w:t>S</w:t>
      </w:r>
      <w:r w:rsidRPr="008A2B99">
        <w:t xml:space="preserve">ome of this difference is explained </w:t>
      </w:r>
      <w:r w:rsidRPr="00E77D3D">
        <w:t>by</w:t>
      </w:r>
      <w:r w:rsidRPr="008A2B99">
        <w:t xml:space="preserve"> </w:t>
      </w:r>
      <w:r>
        <w:t>the finding that women in higher income brackets are more likely to delay child bearing, and therefore to be at risk of age</w:t>
      </w:r>
      <w:r w:rsidR="00154453">
        <w:t>-</w:t>
      </w:r>
      <w:r>
        <w:t>related infertility issues. However, even when confounding factors such as these are controlled for there is still a significant difference between the most disadvantaged and most advantaged groups in terms of service use</w:t>
      </w:r>
      <w:r w:rsidR="00154453">
        <w:t xml:space="preserve"> (Harris et al. 2016)</w:t>
      </w:r>
      <w:r>
        <w:t>.</w:t>
      </w:r>
    </w:p>
    <w:p w14:paraId="7CC1FF16" w14:textId="3F234B31" w:rsidR="009456EA" w:rsidRDefault="009456EA" w:rsidP="009456EA">
      <w:pPr>
        <w:pStyle w:val="DHHSbody"/>
      </w:pPr>
      <w:r w:rsidRPr="004C08AB">
        <w:t>Affordability of services matters</w:t>
      </w:r>
      <w:r>
        <w:t>,</w:t>
      </w:r>
      <w:r w:rsidRPr="004C08AB">
        <w:t xml:space="preserve"> not only because of its direct impact on access</w:t>
      </w:r>
      <w:r>
        <w:t>, but also because there</w:t>
      </w:r>
      <w:r w:rsidRPr="004C08AB">
        <w:t xml:space="preserve"> is also some evidence that affordability of services can </w:t>
      </w:r>
      <w:r w:rsidRPr="00E77D3D">
        <w:t>impact</w:t>
      </w:r>
      <w:r w:rsidRPr="004C08AB">
        <w:t xml:space="preserve"> on practice. For example</w:t>
      </w:r>
      <w:r>
        <w:t>,</w:t>
      </w:r>
      <w:r w:rsidRPr="004C08AB">
        <w:t xml:space="preserve"> </w:t>
      </w:r>
      <w:r>
        <w:t>j</w:t>
      </w:r>
      <w:r w:rsidRPr="004C08AB">
        <w:t xml:space="preserve">urisdictions where </w:t>
      </w:r>
      <w:r w:rsidR="00F31F8B">
        <w:t>assisted reproductive treatment</w:t>
      </w:r>
      <w:r w:rsidRPr="004C08AB">
        <w:t xml:space="preserve"> is relatively more expensive have been shown to have </w:t>
      </w:r>
      <w:r>
        <w:t>h</w:t>
      </w:r>
      <w:r w:rsidRPr="004C08AB">
        <w:t xml:space="preserve">igher </w:t>
      </w:r>
      <w:r>
        <w:t xml:space="preserve">average </w:t>
      </w:r>
      <w:r w:rsidRPr="004C08AB">
        <w:t>numbers of embryo</w:t>
      </w:r>
      <w:r>
        <w:t>s</w:t>
      </w:r>
      <w:r w:rsidRPr="004C08AB">
        <w:t xml:space="preserve"> transferred</w:t>
      </w:r>
      <w:r>
        <w:t>. This</w:t>
      </w:r>
      <w:r w:rsidRPr="004C08AB">
        <w:t xml:space="preserve"> suggest</w:t>
      </w:r>
      <w:r>
        <w:t>s that clinicians and patients may accept less safe practice in order to reduce the number of treatments required and therefore costs</w:t>
      </w:r>
      <w:r w:rsidR="00154453">
        <w:t xml:space="preserve"> (Keane et al. 2017)</w:t>
      </w:r>
      <w:r>
        <w:t>.</w:t>
      </w:r>
    </w:p>
    <w:p w14:paraId="3963E262" w14:textId="77777777" w:rsidR="009456EA" w:rsidRPr="00E77D3D" w:rsidRDefault="009456EA" w:rsidP="009456EA">
      <w:pPr>
        <w:pStyle w:val="Heading3"/>
      </w:pPr>
      <w:r>
        <w:t>Effectiveness of treatment</w:t>
      </w:r>
    </w:p>
    <w:p w14:paraId="47F098F3" w14:textId="2BC448B1" w:rsidR="009456EA" w:rsidRDefault="009456EA" w:rsidP="009456EA">
      <w:pPr>
        <w:pStyle w:val="DHHSbody"/>
        <w:rPr>
          <w:lang w:eastAsia="en-AU"/>
        </w:rPr>
      </w:pPr>
      <w:r>
        <w:rPr>
          <w:lang w:eastAsia="en-AU"/>
        </w:rPr>
        <w:t>Worldwide</w:t>
      </w:r>
      <w:r w:rsidR="00154453">
        <w:rPr>
          <w:lang w:eastAsia="en-AU"/>
        </w:rPr>
        <w:t>,</w:t>
      </w:r>
      <w:r>
        <w:rPr>
          <w:lang w:eastAsia="en-AU"/>
        </w:rPr>
        <w:t xml:space="preserve"> it is estimated that one in six </w:t>
      </w:r>
      <w:r w:rsidRPr="00E77D3D">
        <w:t>couples</w:t>
      </w:r>
      <w:r>
        <w:rPr>
          <w:lang w:eastAsia="en-AU"/>
        </w:rPr>
        <w:t xml:space="preserve"> experience some form of infertility at least once during their lifetime. Medical infertility can be explained in between 20 and 30 per cent of cases by physiological causes in men, in 20 to 35 per cent of cases by physiological causes in women, and in 25 to 40 per cent of cases by problems with both partners. Between 10 and 20 per</w:t>
      </w:r>
      <w:r w:rsidR="00154453">
        <w:rPr>
          <w:lang w:eastAsia="en-AU"/>
        </w:rPr>
        <w:t xml:space="preserve"> </w:t>
      </w:r>
      <w:r>
        <w:rPr>
          <w:lang w:eastAsia="en-AU"/>
        </w:rPr>
        <w:t>cent of cases have no cause found</w:t>
      </w:r>
      <w:r w:rsidR="00154453">
        <w:rPr>
          <w:lang w:eastAsia="en-AU"/>
        </w:rPr>
        <w:t xml:space="preserve"> (Keane et a</w:t>
      </w:r>
      <w:r w:rsidR="00BE6EBA">
        <w:rPr>
          <w:lang w:eastAsia="en-AU"/>
        </w:rPr>
        <w:t>l</w:t>
      </w:r>
      <w:r w:rsidR="00154453">
        <w:rPr>
          <w:lang w:eastAsia="en-AU"/>
        </w:rPr>
        <w:t>. 2017)</w:t>
      </w:r>
      <w:r>
        <w:rPr>
          <w:lang w:eastAsia="en-AU"/>
        </w:rPr>
        <w:t>.</w:t>
      </w:r>
    </w:p>
    <w:p w14:paraId="742889D3" w14:textId="6E8C2C62" w:rsidR="009456EA" w:rsidRDefault="009456EA" w:rsidP="009456EA">
      <w:pPr>
        <w:pStyle w:val="DHHSbody"/>
        <w:rPr>
          <w:lang w:eastAsia="en-AU"/>
        </w:rPr>
      </w:pPr>
      <w:r>
        <w:rPr>
          <w:lang w:eastAsia="en-AU"/>
        </w:rPr>
        <w:t xml:space="preserve">A range of responses to infertility or delays in treatment are possible, ranging from expectant management, to intrauterine insemination to full IVF. There is considerable discussion within the clinical community on the approach to be taken </w:t>
      </w:r>
      <w:r w:rsidR="00154453">
        <w:rPr>
          <w:lang w:eastAsia="en-AU"/>
        </w:rPr>
        <w:t xml:space="preserve">to </w:t>
      </w:r>
      <w:r>
        <w:rPr>
          <w:lang w:eastAsia="en-AU"/>
        </w:rPr>
        <w:t>different forms of treatment and different fertility problems</w:t>
      </w:r>
      <w:r w:rsidR="00154453">
        <w:rPr>
          <w:lang w:eastAsia="en-AU"/>
        </w:rPr>
        <w:t>.</w:t>
      </w:r>
      <w:r>
        <w:rPr>
          <w:lang w:eastAsia="en-AU"/>
        </w:rPr>
        <w:t xml:space="preserve"> </w:t>
      </w:r>
      <w:r>
        <w:rPr>
          <w:lang w:eastAsia="en-AU"/>
        </w:rPr>
        <w:lastRenderedPageBreak/>
        <w:t xml:space="preserve">Some clinicians advocate use of lower cost treatments such as </w:t>
      </w:r>
      <w:hyperlink r:id="rId24" w:history="1">
        <w:r>
          <w:rPr>
            <w:rFonts w:eastAsia="Times New Roman" w:cs="Arial"/>
            <w:bCs/>
            <w:sz w:val="21"/>
            <w:szCs w:val="21"/>
            <w:lang w:eastAsia="en-AU"/>
          </w:rPr>
          <w:t>i</w:t>
        </w:r>
        <w:r w:rsidRPr="008D0755">
          <w:rPr>
            <w:rFonts w:eastAsia="Times New Roman" w:cs="Arial"/>
            <w:bCs/>
            <w:sz w:val="21"/>
            <w:szCs w:val="21"/>
            <w:lang w:eastAsia="en-AU"/>
          </w:rPr>
          <w:t>ntrauterine insemination</w:t>
        </w:r>
      </w:hyperlink>
      <w:r>
        <w:rPr>
          <w:lang w:eastAsia="en-AU"/>
        </w:rPr>
        <w:t xml:space="preserve">, but the choice of effective treatments depends on many factors </w:t>
      </w:r>
      <w:r w:rsidRPr="00E77D3D">
        <w:t>including</w:t>
      </w:r>
      <w:r>
        <w:rPr>
          <w:lang w:eastAsia="en-AU"/>
        </w:rPr>
        <w:t xml:space="preserve"> patient preferences and the age at which they are receiving treatment. Clinical guidance, such as England’s National Institute for Health and Care Excellence (NICE) publication </w:t>
      </w:r>
      <w:r w:rsidRPr="007349C8">
        <w:rPr>
          <w:i/>
          <w:lang w:eastAsia="en-AU"/>
        </w:rPr>
        <w:t xml:space="preserve">Fertility </w:t>
      </w:r>
      <w:r w:rsidR="008D4C3F">
        <w:rPr>
          <w:i/>
          <w:lang w:eastAsia="en-AU"/>
        </w:rPr>
        <w:t>p</w:t>
      </w:r>
      <w:r w:rsidRPr="007349C8">
        <w:rPr>
          <w:i/>
          <w:lang w:eastAsia="en-AU"/>
        </w:rPr>
        <w:t>roblems: assessment and treatment</w:t>
      </w:r>
      <w:r w:rsidR="008373DB">
        <w:rPr>
          <w:i/>
          <w:lang w:eastAsia="en-AU"/>
        </w:rPr>
        <w:t xml:space="preserve"> </w:t>
      </w:r>
      <w:r w:rsidR="008373DB" w:rsidRPr="006A07D4">
        <w:rPr>
          <w:lang w:eastAsia="en-AU"/>
        </w:rPr>
        <w:t>(NICE 2017)</w:t>
      </w:r>
      <w:r w:rsidR="008373DB">
        <w:rPr>
          <w:lang w:eastAsia="en-AU"/>
        </w:rPr>
        <w:t>,</w:t>
      </w:r>
      <w:r w:rsidR="008373DB">
        <w:rPr>
          <w:i/>
          <w:lang w:eastAsia="en-AU"/>
        </w:rPr>
        <w:t xml:space="preserve"> </w:t>
      </w:r>
      <w:r>
        <w:rPr>
          <w:lang w:eastAsia="en-AU"/>
        </w:rPr>
        <w:t>generally provide advice on the chances of conceiving through natural conception or other means given the specific issues facing the patient.</w:t>
      </w:r>
    </w:p>
    <w:p w14:paraId="523C64E7" w14:textId="38EF1605" w:rsidR="009456EA" w:rsidRDefault="009456EA" w:rsidP="009456EA">
      <w:pPr>
        <w:pStyle w:val="DHHSbody"/>
        <w:rPr>
          <w:lang w:eastAsia="en-AU"/>
        </w:rPr>
      </w:pPr>
      <w:r>
        <w:rPr>
          <w:lang w:eastAsia="en-AU"/>
        </w:rPr>
        <w:t xml:space="preserve">Live birth rates for </w:t>
      </w:r>
      <w:r w:rsidR="00F31F8B">
        <w:rPr>
          <w:lang w:eastAsia="en-AU"/>
        </w:rPr>
        <w:t>assisted reproductive treatment</w:t>
      </w:r>
      <w:r>
        <w:rPr>
          <w:lang w:eastAsia="en-AU"/>
        </w:rPr>
        <w:t xml:space="preserve"> vary between countries, and reflect varying medical practices. In 2015, approximately 18 per</w:t>
      </w:r>
      <w:r w:rsidR="008373DB">
        <w:rPr>
          <w:lang w:eastAsia="en-AU"/>
        </w:rPr>
        <w:t xml:space="preserve"> </w:t>
      </w:r>
      <w:r>
        <w:rPr>
          <w:lang w:eastAsia="en-AU"/>
        </w:rPr>
        <w:t>cent of initiated treatment cycles resulted in a live birth</w:t>
      </w:r>
      <w:r w:rsidR="008373DB">
        <w:rPr>
          <w:lang w:eastAsia="en-AU"/>
        </w:rPr>
        <w:t xml:space="preserve"> (Fitzgerald 2017)</w:t>
      </w:r>
      <w:r>
        <w:rPr>
          <w:lang w:eastAsia="en-AU"/>
        </w:rPr>
        <w:t xml:space="preserve">. </w:t>
      </w:r>
      <w:r w:rsidRPr="008D5E98">
        <w:rPr>
          <w:lang w:eastAsia="en-AU"/>
        </w:rPr>
        <w:t xml:space="preserve">Most women undertake </w:t>
      </w:r>
      <w:r w:rsidR="008373DB">
        <w:rPr>
          <w:lang w:eastAsia="en-AU"/>
        </w:rPr>
        <w:t>three</w:t>
      </w:r>
      <w:r w:rsidRPr="008D5E98">
        <w:rPr>
          <w:lang w:eastAsia="en-AU"/>
        </w:rPr>
        <w:t xml:space="preserve"> or fewer cycles</w:t>
      </w:r>
      <w:r>
        <w:rPr>
          <w:lang w:eastAsia="en-AU"/>
        </w:rPr>
        <w:t xml:space="preserve">. </w:t>
      </w:r>
      <w:proofErr w:type="gramStart"/>
      <w:r>
        <w:rPr>
          <w:lang w:eastAsia="en-AU"/>
        </w:rPr>
        <w:t>Some countries, such as the USA, report higher live birth rates</w:t>
      </w:r>
      <w:r w:rsidR="008373DB">
        <w:rPr>
          <w:lang w:eastAsia="en-AU"/>
        </w:rPr>
        <w:t>,</w:t>
      </w:r>
      <w:r>
        <w:rPr>
          <w:lang w:eastAsia="en-AU"/>
        </w:rPr>
        <w:t xml:space="preserve"> but as a result of higher rates of multiple embryo transfers that carry significantly greater risk of multiple births and associated health problems.</w:t>
      </w:r>
      <w:proofErr w:type="gramEnd"/>
    </w:p>
    <w:p w14:paraId="71F7D87E" w14:textId="472C9AA7" w:rsidR="009456EA" w:rsidRDefault="009456EA" w:rsidP="009456EA">
      <w:pPr>
        <w:pStyle w:val="DHHSbody"/>
        <w:rPr>
          <w:lang w:eastAsia="en-AU"/>
        </w:rPr>
      </w:pPr>
      <w:r>
        <w:rPr>
          <w:lang w:eastAsia="en-AU"/>
        </w:rPr>
        <w:t xml:space="preserve">The chance of success with IVF declines significantly with age of the woman, as </w:t>
      </w:r>
      <w:proofErr w:type="gramStart"/>
      <w:r>
        <w:rPr>
          <w:lang w:eastAsia="en-AU"/>
        </w:rPr>
        <w:t>does</w:t>
      </w:r>
      <w:proofErr w:type="gramEnd"/>
      <w:r>
        <w:rPr>
          <w:lang w:eastAsia="en-AU"/>
        </w:rPr>
        <w:t xml:space="preserve"> general fertility. For these reasons many countries place limits on accessing publicly subsidised </w:t>
      </w:r>
      <w:r w:rsidR="00F31F8B">
        <w:rPr>
          <w:lang w:eastAsia="en-AU"/>
        </w:rPr>
        <w:t>assisted reproductive treatment</w:t>
      </w:r>
      <w:r>
        <w:rPr>
          <w:lang w:eastAsia="en-AU"/>
        </w:rPr>
        <w:t xml:space="preserve"> above a certain age.</w:t>
      </w:r>
    </w:p>
    <w:p w14:paraId="4C394D2A" w14:textId="6C44BFA1" w:rsidR="009456EA" w:rsidRPr="00E77D3D" w:rsidRDefault="009456EA" w:rsidP="009456EA">
      <w:pPr>
        <w:pStyle w:val="DHHSbody"/>
      </w:pPr>
      <w:r>
        <w:rPr>
          <w:lang w:eastAsia="en-AU"/>
        </w:rPr>
        <w:t xml:space="preserve">Nevertheless, </w:t>
      </w:r>
      <w:r w:rsidR="00F31F8B">
        <w:rPr>
          <w:lang w:eastAsia="en-AU"/>
        </w:rPr>
        <w:t>assisted reproductive treatment</w:t>
      </w:r>
      <w:r>
        <w:rPr>
          <w:lang w:eastAsia="en-AU"/>
        </w:rPr>
        <w:t xml:space="preserve"> offers cost-effective responses to a wide range of infertility issues that have enabled many families to have children.</w:t>
      </w:r>
    </w:p>
    <w:p w14:paraId="4D52139B" w14:textId="34441D33" w:rsidR="009456EA" w:rsidRPr="00C120F5" w:rsidRDefault="009456EA" w:rsidP="009456EA">
      <w:pPr>
        <w:pStyle w:val="DHHSbody"/>
        <w:rPr>
          <w:lang w:eastAsia="en-AU"/>
        </w:rPr>
      </w:pPr>
      <w:r w:rsidRPr="00C120F5">
        <w:rPr>
          <w:lang w:eastAsia="en-AU"/>
        </w:rPr>
        <w:t xml:space="preserve">The practice of upselling </w:t>
      </w:r>
      <w:r>
        <w:rPr>
          <w:lang w:eastAsia="en-AU"/>
        </w:rPr>
        <w:t>comple</w:t>
      </w:r>
      <w:r w:rsidRPr="00C120F5">
        <w:rPr>
          <w:lang w:eastAsia="en-AU"/>
        </w:rPr>
        <w:t xml:space="preserve">mentary therapies or </w:t>
      </w:r>
      <w:r w:rsidR="008373DB">
        <w:rPr>
          <w:lang w:eastAsia="en-AU"/>
        </w:rPr>
        <w:t>‘</w:t>
      </w:r>
      <w:r w:rsidRPr="00C120F5">
        <w:rPr>
          <w:lang w:eastAsia="en-AU"/>
        </w:rPr>
        <w:t>add</w:t>
      </w:r>
      <w:r w:rsidR="008373DB">
        <w:rPr>
          <w:lang w:eastAsia="en-AU"/>
        </w:rPr>
        <w:t>-</w:t>
      </w:r>
      <w:r w:rsidRPr="00C120F5">
        <w:rPr>
          <w:lang w:eastAsia="en-AU"/>
        </w:rPr>
        <w:t>ons</w:t>
      </w:r>
      <w:r w:rsidR="008373DB">
        <w:rPr>
          <w:lang w:eastAsia="en-AU"/>
        </w:rPr>
        <w:t>’</w:t>
      </w:r>
      <w:r w:rsidRPr="00C120F5">
        <w:rPr>
          <w:lang w:eastAsia="en-AU"/>
        </w:rPr>
        <w:t xml:space="preserve"> in </w:t>
      </w:r>
      <w:r w:rsidR="00F31F8B">
        <w:rPr>
          <w:lang w:eastAsia="en-AU"/>
        </w:rPr>
        <w:t>assisted reproductive treatment</w:t>
      </w:r>
      <w:r w:rsidRPr="00C120F5">
        <w:rPr>
          <w:lang w:eastAsia="en-AU"/>
        </w:rPr>
        <w:t xml:space="preserve"> has also been the subject of recent attention. Providers are </w:t>
      </w:r>
      <w:r w:rsidRPr="00E77D3D">
        <w:t>increasingly</w:t>
      </w:r>
      <w:r w:rsidRPr="00C120F5">
        <w:rPr>
          <w:lang w:eastAsia="en-AU"/>
        </w:rPr>
        <w:t xml:space="preserve"> offering a range of optional treatments in additional to standard IVF treatments. These treatments can be costly</w:t>
      </w:r>
      <w:r w:rsidR="008373DB">
        <w:rPr>
          <w:lang w:eastAsia="en-AU"/>
        </w:rPr>
        <w:t>,</w:t>
      </w:r>
      <w:r w:rsidRPr="00C120F5">
        <w:rPr>
          <w:lang w:eastAsia="en-AU"/>
        </w:rPr>
        <w:t xml:space="preserve"> and while some show advantages for some people, in other cases there is limited evidence of benefit.</w:t>
      </w:r>
    </w:p>
    <w:p w14:paraId="60C708DC" w14:textId="7752C9FE" w:rsidR="009456EA" w:rsidRPr="00C120F5" w:rsidRDefault="009456EA" w:rsidP="009456EA">
      <w:pPr>
        <w:pStyle w:val="DHHSbody"/>
        <w:rPr>
          <w:lang w:eastAsia="en-AU"/>
        </w:rPr>
      </w:pPr>
      <w:r w:rsidRPr="00C120F5">
        <w:rPr>
          <w:lang w:eastAsia="en-AU"/>
        </w:rPr>
        <w:t>Despite a lack of clear evidence, use of these add</w:t>
      </w:r>
      <w:r w:rsidR="008373DB">
        <w:rPr>
          <w:lang w:eastAsia="en-AU"/>
        </w:rPr>
        <w:t>-</w:t>
      </w:r>
      <w:r w:rsidRPr="00C120F5">
        <w:rPr>
          <w:lang w:eastAsia="en-AU"/>
        </w:rPr>
        <w:t>ons is on the rise. It is unclear if this increase is driven by service providers seeking to upsell clients, by clinicians seeking to do all they can for their patients</w:t>
      </w:r>
      <w:r w:rsidR="008373DB">
        <w:rPr>
          <w:lang w:eastAsia="en-AU"/>
        </w:rPr>
        <w:t>,</w:t>
      </w:r>
      <w:r w:rsidRPr="00C120F5">
        <w:rPr>
          <w:lang w:eastAsia="en-AU"/>
        </w:rPr>
        <w:t xml:space="preserve"> or by the clients themselves hearing of treatments and imploring their doctor to provide them. Regardless of the source of the increase, this trend has clear implications for affordability and value.</w:t>
      </w:r>
    </w:p>
    <w:p w14:paraId="4EABBACF" w14:textId="77777777" w:rsidR="009456EA" w:rsidRPr="00E77D3D" w:rsidRDefault="009456EA" w:rsidP="009456EA">
      <w:pPr>
        <w:pStyle w:val="Heading3"/>
      </w:pPr>
      <w:r>
        <w:t>Approaches to addressing issues of affordability</w:t>
      </w:r>
    </w:p>
    <w:p w14:paraId="2D2A7DB4" w14:textId="060310E3" w:rsidR="009456EA" w:rsidRDefault="009456EA" w:rsidP="009456EA">
      <w:pPr>
        <w:pStyle w:val="DHHSbody"/>
      </w:pPr>
      <w:r>
        <w:t xml:space="preserve">The commercialisation and expansion of the </w:t>
      </w:r>
      <w:r w:rsidR="00F31F8B">
        <w:t>assisted reproductive treatment</w:t>
      </w:r>
      <w:r>
        <w:t xml:space="preserve"> industry in Victoria has increased competition and seen the development of new </w:t>
      </w:r>
      <w:r w:rsidR="008373DB">
        <w:t>‘</w:t>
      </w:r>
      <w:r>
        <w:t>low</w:t>
      </w:r>
      <w:r w:rsidR="008373DB">
        <w:t>-</w:t>
      </w:r>
      <w:r>
        <w:t>cost centres</w:t>
      </w:r>
      <w:r w:rsidR="008373DB">
        <w:t>’</w:t>
      </w:r>
      <w:r>
        <w:t>. These centres advertise out of pocket expenses from $600 to $1</w:t>
      </w:r>
      <w:r w:rsidR="008373DB">
        <w:t>,</w:t>
      </w:r>
      <w:r>
        <w:t xml:space="preserve">500 after the </w:t>
      </w:r>
      <w:r w:rsidRPr="00E77D3D">
        <w:t>Medicare</w:t>
      </w:r>
      <w:r>
        <w:t xml:space="preserve"> rebate. They indicate that these savings are achieved through bulk</w:t>
      </w:r>
      <w:r w:rsidR="008373DB">
        <w:noBreakHyphen/>
      </w:r>
      <w:r>
        <w:t xml:space="preserve">billing any eligible services, standardising treatment, </w:t>
      </w:r>
      <w:r w:rsidR="008373DB">
        <w:t xml:space="preserve">and </w:t>
      </w:r>
      <w:r>
        <w:t>operating on a model where patients do not see an individual doctor throughout their treatment, but rather see a doctor on duty on a rotational basis. It also appears that these clinics may not treat more complicated cases of infertility.</w:t>
      </w:r>
    </w:p>
    <w:p w14:paraId="52252873" w14:textId="77777777" w:rsidR="009456EA" w:rsidRDefault="009456EA" w:rsidP="009456EA">
      <w:pPr>
        <w:pStyle w:val="DHHSbody"/>
      </w:pPr>
      <w:r>
        <w:t xml:space="preserve">Other clinics are now offering delayed payment plans. This has the benefit of allowing treatment to commence more quickly and reducing the time between </w:t>
      </w:r>
      <w:proofErr w:type="gramStart"/>
      <w:r w:rsidRPr="00E77D3D">
        <w:t>payment</w:t>
      </w:r>
      <w:proofErr w:type="gramEnd"/>
      <w:r>
        <w:t xml:space="preserve"> of fees to clinics and receiving the Medicare rebate.</w:t>
      </w:r>
    </w:p>
    <w:p w14:paraId="768D973F" w14:textId="24787382" w:rsidR="009456EA" w:rsidRPr="002B54E0" w:rsidRDefault="009456EA" w:rsidP="009456EA">
      <w:pPr>
        <w:pStyle w:val="DHHSbody"/>
      </w:pPr>
      <w:r>
        <w:t>Some people access unsecured loans to cover the cost of fertility treatments</w:t>
      </w:r>
      <w:r w:rsidR="008373DB">
        <w:t>,</w:t>
      </w:r>
      <w:r>
        <w:t xml:space="preserve"> and i</w:t>
      </w:r>
      <w:r w:rsidRPr="002B54E0">
        <w:t xml:space="preserve">ndividuals are </w:t>
      </w:r>
      <w:r>
        <w:t>increasingly seeking</w:t>
      </w:r>
      <w:r w:rsidRPr="002B54E0">
        <w:t xml:space="preserve"> to fund </w:t>
      </w:r>
      <w:r w:rsidR="00F31F8B">
        <w:t>assisted reproductive treatment</w:t>
      </w:r>
      <w:r w:rsidRPr="002B54E0">
        <w:t xml:space="preserve"> by accessing the superannuation early</w:t>
      </w:r>
      <w:r>
        <w:t xml:space="preserve"> on compassionate grounds. Early release of superannuation nationally has grown from $42</w:t>
      </w:r>
      <w:r w:rsidR="008373DB">
        <w:t xml:space="preserve"> </w:t>
      </w:r>
      <w:r>
        <w:t>m</w:t>
      </w:r>
      <w:r w:rsidR="008373DB">
        <w:t>illion</w:t>
      </w:r>
      <w:r>
        <w:t xml:space="preserve"> in 2000</w:t>
      </w:r>
      <w:r w:rsidR="008373DB">
        <w:t>–</w:t>
      </w:r>
      <w:r>
        <w:t>01 to $290</w:t>
      </w:r>
      <w:r w:rsidR="008373DB">
        <w:t xml:space="preserve"> </w:t>
      </w:r>
      <w:r>
        <w:t>m</w:t>
      </w:r>
      <w:r w:rsidR="008373DB">
        <w:t>illion</w:t>
      </w:r>
      <w:r>
        <w:t xml:space="preserve"> in 2016</w:t>
      </w:r>
      <w:r w:rsidR="008373DB">
        <w:t>–</w:t>
      </w:r>
      <w:r>
        <w:t>17. Reportedly</w:t>
      </w:r>
      <w:r w:rsidR="008373DB">
        <w:t>,</w:t>
      </w:r>
      <w:r>
        <w:t xml:space="preserve"> IVF treatment is the second most common reason (following bariat</w:t>
      </w:r>
      <w:r w:rsidR="008373DB">
        <w:t>r</w:t>
      </w:r>
      <w:r>
        <w:t>ic surgery) for accessing this funding</w:t>
      </w:r>
      <w:r w:rsidR="008373DB">
        <w:t xml:space="preserve"> (Griffiths 2018)</w:t>
      </w:r>
      <w:r>
        <w:t>.</w:t>
      </w:r>
    </w:p>
    <w:p w14:paraId="30F03310" w14:textId="45DC208D" w:rsidR="009456EA" w:rsidRPr="00E77D3D" w:rsidRDefault="009456EA" w:rsidP="009456EA">
      <w:pPr>
        <w:pStyle w:val="Heading3"/>
      </w:pPr>
      <w:r>
        <w:t xml:space="preserve">Public financial support for </w:t>
      </w:r>
      <w:r w:rsidR="00F31F8B">
        <w:t>assisted reproductive treatment</w:t>
      </w:r>
    </w:p>
    <w:p w14:paraId="09E3CB4D" w14:textId="3BF40AFC" w:rsidR="009456EA" w:rsidRPr="00592E49" w:rsidRDefault="009456EA" w:rsidP="009456EA">
      <w:pPr>
        <w:pStyle w:val="DHHSbody"/>
      </w:pPr>
      <w:r w:rsidRPr="000C7439">
        <w:t xml:space="preserve">An international review of approaches to public funding mechanisms for </w:t>
      </w:r>
      <w:r w:rsidR="00F31F8B">
        <w:t>assisted reproductive treatment</w:t>
      </w:r>
      <w:r w:rsidRPr="000C7439">
        <w:t xml:space="preserve"> undertaken in 2017</w:t>
      </w:r>
      <w:r w:rsidR="008373DB">
        <w:t xml:space="preserve"> (Keane et al. 2017)</w:t>
      </w:r>
      <w:r>
        <w:t xml:space="preserve"> found </w:t>
      </w:r>
      <w:r w:rsidRPr="00ED24F6">
        <w:t>that since 2008</w:t>
      </w:r>
      <w:r w:rsidR="008373DB">
        <w:t>,</w:t>
      </w:r>
      <w:r w:rsidRPr="00ED24F6">
        <w:t xml:space="preserve"> the number of countries providing public funding for assisted reproductive technologies has increased.</w:t>
      </w:r>
    </w:p>
    <w:p w14:paraId="02FAFE53" w14:textId="11110B13" w:rsidR="009456EA" w:rsidRDefault="009456EA" w:rsidP="009456EA">
      <w:pPr>
        <w:pStyle w:val="DHHSbody"/>
      </w:pPr>
      <w:r w:rsidRPr="00592E49">
        <w:t xml:space="preserve">This public funding ranges from partial payments (like Australia’s Medicare system) to the availability of full public funding as is the case in a number of European countries as well Ontario in Canada, Israel and </w:t>
      </w:r>
      <w:r w:rsidRPr="00592E49">
        <w:lastRenderedPageBreak/>
        <w:t>New Zealand. Where public funding or partial funding is available</w:t>
      </w:r>
      <w:r w:rsidR="008373DB">
        <w:t>,</w:t>
      </w:r>
      <w:r w:rsidRPr="00592E49">
        <w:t xml:space="preserve"> the number of cycles varies from just one cycle in Ukraine to a limitless number of cycles in a handful of countries, including Australia. Approaches to eligibility for public funding </w:t>
      </w:r>
      <w:r w:rsidR="00F31F8B">
        <w:t>assisted reproductive treatment</w:t>
      </w:r>
      <w:r w:rsidRPr="00592E49">
        <w:t xml:space="preserve"> also varies across jurisdictions. For example, the public subsidy in Japan is means</w:t>
      </w:r>
      <w:r w:rsidR="008373DB">
        <w:t xml:space="preserve"> </w:t>
      </w:r>
      <w:r w:rsidRPr="00592E49">
        <w:t xml:space="preserve">tested; in Denmark the subsidy is available only for the first child. A number of jurisdictions restrict public funding to women </w:t>
      </w:r>
      <w:proofErr w:type="gramStart"/>
      <w:r w:rsidRPr="00592E49">
        <w:t>under</w:t>
      </w:r>
      <w:proofErr w:type="gramEnd"/>
      <w:r w:rsidRPr="00592E49">
        <w:t xml:space="preserve"> 40 years of age.</w:t>
      </w:r>
    </w:p>
    <w:p w14:paraId="71FB7637" w14:textId="1C562756" w:rsidR="009456EA" w:rsidRDefault="009456EA" w:rsidP="009456EA">
      <w:pPr>
        <w:pStyle w:val="DHHSbody"/>
      </w:pPr>
      <w:r>
        <w:t>Within Australia</w:t>
      </w:r>
      <w:r w:rsidR="008373DB">
        <w:t>,</w:t>
      </w:r>
      <w:r>
        <w:t xml:space="preserve"> the issue of cost has been addressed through new models of service delivery involving public support. Sydney’s Royal Prince Alfred Hospital has established a fertility unit as </w:t>
      </w:r>
      <w:proofErr w:type="gramStart"/>
      <w:r>
        <w:t>a collaboration</w:t>
      </w:r>
      <w:proofErr w:type="gramEnd"/>
      <w:r>
        <w:t xml:space="preserve"> between the public health sector and a private provider to offer more affordable treatment.</w:t>
      </w:r>
    </w:p>
    <w:p w14:paraId="4BC3C84F" w14:textId="77777777" w:rsidR="008373DB" w:rsidRDefault="008373DB" w:rsidP="009456EA">
      <w:pPr>
        <w:pStyle w:val="DHHSbody"/>
      </w:pPr>
    </w:p>
    <w:tbl>
      <w:tblPr>
        <w:tblStyle w:val="TableGrid"/>
        <w:tblW w:w="0" w:type="auto"/>
        <w:tblLook w:val="04A0" w:firstRow="1" w:lastRow="0" w:firstColumn="1" w:lastColumn="0" w:noHBand="0" w:noVBand="1"/>
      </w:tblPr>
      <w:tblGrid>
        <w:gridCol w:w="9406"/>
      </w:tblGrid>
      <w:tr w:rsidR="009456EA" w14:paraId="2C0961CB" w14:textId="77777777" w:rsidTr="003F2D0A">
        <w:tc>
          <w:tcPr>
            <w:tcW w:w="9514" w:type="dxa"/>
          </w:tcPr>
          <w:p w14:paraId="56F3016F" w14:textId="55E296D3" w:rsidR="009456EA" w:rsidRPr="006A07D4" w:rsidRDefault="009456EA" w:rsidP="003F2D0A">
            <w:pPr>
              <w:pStyle w:val="DHHSbody"/>
              <w:rPr>
                <w:b/>
              </w:rPr>
            </w:pPr>
            <w:r w:rsidRPr="006A07D4">
              <w:rPr>
                <w:b/>
              </w:rPr>
              <w:t xml:space="preserve">Your views on cost, affordability and effectiveness of </w:t>
            </w:r>
            <w:r w:rsidR="00F31F8B">
              <w:rPr>
                <w:b/>
              </w:rPr>
              <w:t>assisted reproductive treatment</w:t>
            </w:r>
          </w:p>
          <w:p w14:paraId="438AEDFE" w14:textId="70C0EE27" w:rsidR="009456EA" w:rsidRPr="00E77D3D" w:rsidRDefault="009456EA" w:rsidP="003F2D0A">
            <w:pPr>
              <w:pStyle w:val="DHHSbody"/>
            </w:pPr>
            <w:r w:rsidRPr="00E77D3D">
              <w:t xml:space="preserve">Q8. Is affordability a barrier to accessing </w:t>
            </w:r>
            <w:r w:rsidR="00F31F8B">
              <w:t>assisted reproductive treatment</w:t>
            </w:r>
            <w:r w:rsidRPr="00E77D3D">
              <w:t>?</w:t>
            </w:r>
          </w:p>
          <w:p w14:paraId="43D90DFA" w14:textId="453A4F6F" w:rsidR="009456EA" w:rsidRPr="00E77D3D" w:rsidRDefault="009456EA" w:rsidP="003F2D0A">
            <w:pPr>
              <w:pStyle w:val="DHHSbody"/>
            </w:pPr>
            <w:r w:rsidRPr="00E77D3D">
              <w:t xml:space="preserve">Q9. Has competition improved the efficiency and affordability of </w:t>
            </w:r>
            <w:r w:rsidR="00F31F8B">
              <w:t>assisted reproductive treatment</w:t>
            </w:r>
            <w:r w:rsidRPr="00E77D3D">
              <w:t xml:space="preserve"> in Victoria?</w:t>
            </w:r>
          </w:p>
          <w:p w14:paraId="78FA0E74" w14:textId="69063BF9" w:rsidR="009456EA" w:rsidRDefault="009456EA" w:rsidP="003F2D0A">
            <w:pPr>
              <w:pStyle w:val="DHHSbody"/>
            </w:pPr>
            <w:r w:rsidRPr="00E77D3D">
              <w:t xml:space="preserve">Q10. What can be done to improve the affordability of </w:t>
            </w:r>
            <w:r w:rsidR="00F31F8B">
              <w:t>assisted reproductive treatment</w:t>
            </w:r>
            <w:r w:rsidRPr="00E77D3D">
              <w:t>?</w:t>
            </w:r>
          </w:p>
        </w:tc>
      </w:tr>
    </w:tbl>
    <w:p w14:paraId="7EF960B7" w14:textId="77777777" w:rsidR="009456EA" w:rsidRDefault="009456EA" w:rsidP="00D126E9">
      <w:pPr>
        <w:pStyle w:val="DHHSbody"/>
      </w:pPr>
    </w:p>
    <w:p w14:paraId="4000409F" w14:textId="77777777" w:rsidR="009456EA" w:rsidRPr="002312DD" w:rsidRDefault="009456EA" w:rsidP="009456EA">
      <w:pPr>
        <w:pStyle w:val="Heading2"/>
      </w:pPr>
      <w:r>
        <w:br w:type="page"/>
      </w:r>
      <w:bookmarkStart w:id="21" w:name="_Toc522005082"/>
      <w:bookmarkStart w:id="22" w:name="_Toc522718267"/>
      <w:r>
        <w:lastRenderedPageBreak/>
        <w:t>Access to donors and surrogates</w:t>
      </w:r>
      <w:bookmarkEnd w:id="21"/>
      <w:bookmarkEnd w:id="22"/>
    </w:p>
    <w:p w14:paraId="64BBDC37" w14:textId="302FD427" w:rsidR="009456EA" w:rsidRPr="00E77D3D" w:rsidRDefault="009456EA" w:rsidP="008373DB">
      <w:pPr>
        <w:pStyle w:val="DHHSbody"/>
      </w:pPr>
      <w:r>
        <w:rPr>
          <w:shd w:val="clear" w:color="auto" w:fill="FFFFFF"/>
        </w:rPr>
        <w:t xml:space="preserve">For those who require donation of gametes or the use of a </w:t>
      </w:r>
      <w:r w:rsidRPr="00E77D3D">
        <w:t>surrogate</w:t>
      </w:r>
      <w:r>
        <w:rPr>
          <w:shd w:val="clear" w:color="auto" w:fill="FFFFFF"/>
        </w:rPr>
        <w:t xml:space="preserve"> in order to conceive, access can be significantly limited by supply. Demand for donated gametes and </w:t>
      </w:r>
      <w:proofErr w:type="gramStart"/>
      <w:r>
        <w:rPr>
          <w:shd w:val="clear" w:color="auto" w:fill="FFFFFF"/>
        </w:rPr>
        <w:t>embryos continues</w:t>
      </w:r>
      <w:proofErr w:type="gramEnd"/>
      <w:r>
        <w:rPr>
          <w:shd w:val="clear" w:color="auto" w:fill="FFFFFF"/>
        </w:rPr>
        <w:t xml:space="preserve"> to rise, without a corresponding increase in the supply of donors</w:t>
      </w:r>
      <w:r w:rsidR="008373DB">
        <w:rPr>
          <w:shd w:val="clear" w:color="auto" w:fill="FFFFFF"/>
        </w:rPr>
        <w:t xml:space="preserve"> (</w:t>
      </w:r>
      <w:r w:rsidR="008373DB">
        <w:t>Victorian Assisted Reproductive Treatment Authority 2014b</w:t>
      </w:r>
      <w:r w:rsidR="008373DB">
        <w:rPr>
          <w:rStyle w:val="FootnoteReference"/>
          <w:rFonts w:cs="Arial"/>
          <w:color w:val="000000"/>
          <w:shd w:val="clear" w:color="auto" w:fill="FFFFFF"/>
        </w:rPr>
        <w:t xml:space="preserve"> </w:t>
      </w:r>
      <w:r w:rsidR="008373DB">
        <w:rPr>
          <w:rFonts w:cs="Arial"/>
          <w:color w:val="000000"/>
          <w:shd w:val="clear" w:color="auto" w:fill="FFFFFF"/>
        </w:rPr>
        <w:t>)</w:t>
      </w:r>
      <w:r>
        <w:rPr>
          <w:shd w:val="clear" w:color="auto" w:fill="FFFFFF"/>
        </w:rPr>
        <w:t xml:space="preserve">. This has resulted in shortages of donor gametes and increasing pressure on clinics to source donor sperm, eggs and embryos. These shortages may be even more acute for people from diverse ethnic groups, who seek to source gametes/embryos from </w:t>
      </w:r>
      <w:r w:rsidRPr="006A07D4">
        <w:t>donors</w:t>
      </w:r>
      <w:r>
        <w:rPr>
          <w:shd w:val="clear" w:color="auto" w:fill="FFFFFF"/>
        </w:rPr>
        <w:t xml:space="preserve"> with a shared ethnic background.</w:t>
      </w:r>
    </w:p>
    <w:p w14:paraId="15FC1CA0" w14:textId="74615D44" w:rsidR="009456EA" w:rsidRDefault="009456EA" w:rsidP="008373DB">
      <w:pPr>
        <w:pStyle w:val="DHHSbody"/>
        <w:rPr>
          <w:shd w:val="clear" w:color="auto" w:fill="FFFFFF"/>
        </w:rPr>
      </w:pPr>
      <w:r>
        <w:rPr>
          <w:shd w:val="clear" w:color="auto" w:fill="FFFFFF"/>
        </w:rPr>
        <w:t>In 2016</w:t>
      </w:r>
      <w:r w:rsidR="008373DB">
        <w:rPr>
          <w:shd w:val="clear" w:color="auto" w:fill="FFFFFF"/>
        </w:rPr>
        <w:t>–</w:t>
      </w:r>
      <w:r>
        <w:rPr>
          <w:shd w:val="clear" w:color="auto" w:fill="FFFFFF"/>
        </w:rPr>
        <w:t>17, a total of 1</w:t>
      </w:r>
      <w:r w:rsidR="008373DB">
        <w:rPr>
          <w:shd w:val="clear" w:color="auto" w:fill="FFFFFF"/>
        </w:rPr>
        <w:t>,</w:t>
      </w:r>
      <w:r>
        <w:rPr>
          <w:shd w:val="clear" w:color="auto" w:fill="FFFFFF"/>
        </w:rPr>
        <w:t xml:space="preserve">785 recipients </w:t>
      </w:r>
      <w:r w:rsidRPr="00E77D3D">
        <w:t>were</w:t>
      </w:r>
      <w:r>
        <w:rPr>
          <w:shd w:val="clear" w:color="auto" w:fill="FFFFFF"/>
        </w:rPr>
        <w:t xml:space="preserve"> treated with donor gametes</w:t>
      </w:r>
      <w:r>
        <w:rPr>
          <w:rStyle w:val="FootnoteReference"/>
          <w:rFonts w:cs="Arial"/>
          <w:color w:val="000000"/>
          <w:shd w:val="clear" w:color="auto" w:fill="FFFFFF"/>
        </w:rPr>
        <w:footnoteReference w:id="6"/>
      </w:r>
      <w:r>
        <w:rPr>
          <w:shd w:val="clear" w:color="auto" w:fill="FFFFFF"/>
        </w:rPr>
        <w:t xml:space="preserve"> or embryos, resulting in </w:t>
      </w:r>
      <w:r w:rsidR="008373DB">
        <w:rPr>
          <w:shd w:val="clear" w:color="auto" w:fill="FFFFFF"/>
        </w:rPr>
        <w:t>672 </w:t>
      </w:r>
      <w:r>
        <w:rPr>
          <w:shd w:val="clear" w:color="auto" w:fill="FFFFFF"/>
        </w:rPr>
        <w:t xml:space="preserve">clinical pregnancies. This compares </w:t>
      </w:r>
      <w:r w:rsidR="008373DB">
        <w:rPr>
          <w:shd w:val="clear" w:color="auto" w:fill="FFFFFF"/>
        </w:rPr>
        <w:t>with</w:t>
      </w:r>
      <w:r>
        <w:rPr>
          <w:shd w:val="clear" w:color="auto" w:fill="FFFFFF"/>
        </w:rPr>
        <w:t xml:space="preserve"> 1</w:t>
      </w:r>
      <w:r w:rsidR="008373DB">
        <w:rPr>
          <w:shd w:val="clear" w:color="auto" w:fill="FFFFFF"/>
        </w:rPr>
        <w:t>,</w:t>
      </w:r>
      <w:r>
        <w:rPr>
          <w:shd w:val="clear" w:color="auto" w:fill="FFFFFF"/>
        </w:rPr>
        <w:t>121 recipients and 440 clinical pregnancies in 2011</w:t>
      </w:r>
      <w:r w:rsidR="008373DB">
        <w:rPr>
          <w:shd w:val="clear" w:color="auto" w:fill="FFFFFF"/>
        </w:rPr>
        <w:t>–</w:t>
      </w:r>
      <w:r>
        <w:rPr>
          <w:shd w:val="clear" w:color="auto" w:fill="FFFFFF"/>
        </w:rPr>
        <w:t xml:space="preserve">12 (a nearly 60 per cent increase in recipients and a more than </w:t>
      </w:r>
      <w:r w:rsidRPr="006A07D4">
        <w:t>50</w:t>
      </w:r>
      <w:r>
        <w:rPr>
          <w:shd w:val="clear" w:color="auto" w:fill="FFFFFF"/>
        </w:rPr>
        <w:t xml:space="preserve"> per cent increase in clinical pregnancies from donations over a five</w:t>
      </w:r>
      <w:r w:rsidR="008373DB">
        <w:rPr>
          <w:shd w:val="clear" w:color="auto" w:fill="FFFFFF"/>
        </w:rPr>
        <w:t>-</w:t>
      </w:r>
      <w:r>
        <w:rPr>
          <w:shd w:val="clear" w:color="auto" w:fill="FFFFFF"/>
        </w:rPr>
        <w:t>year period).</w:t>
      </w:r>
    </w:p>
    <w:p w14:paraId="03E2D628" w14:textId="5643E17A" w:rsidR="009456EA" w:rsidRDefault="009456EA" w:rsidP="008373DB">
      <w:pPr>
        <w:pStyle w:val="DHHSbody"/>
        <w:rPr>
          <w:shd w:val="clear" w:color="auto" w:fill="FFFFFF"/>
        </w:rPr>
      </w:pPr>
      <w:r>
        <w:rPr>
          <w:shd w:val="clear" w:color="auto" w:fill="FFFFFF"/>
        </w:rPr>
        <w:t>In 2016</w:t>
      </w:r>
      <w:r w:rsidR="0088178B">
        <w:rPr>
          <w:shd w:val="clear" w:color="auto" w:fill="FFFFFF"/>
        </w:rPr>
        <w:t>–</w:t>
      </w:r>
      <w:r>
        <w:rPr>
          <w:shd w:val="clear" w:color="auto" w:fill="FFFFFF"/>
        </w:rPr>
        <w:t xml:space="preserve">17, donations used came from 837 </w:t>
      </w:r>
      <w:r w:rsidRPr="00E77D3D">
        <w:t>individual</w:t>
      </w:r>
      <w:r>
        <w:rPr>
          <w:shd w:val="clear" w:color="auto" w:fill="FFFFFF"/>
        </w:rPr>
        <w:t xml:space="preserve"> donors </w:t>
      </w:r>
      <w:r w:rsidRPr="006A07D4">
        <w:t>recruited</w:t>
      </w:r>
      <w:r>
        <w:rPr>
          <w:shd w:val="clear" w:color="auto" w:fill="FFFFFF"/>
        </w:rPr>
        <w:t xml:space="preserve"> by individuals or clinics:</w:t>
      </w:r>
    </w:p>
    <w:p w14:paraId="303E8091" w14:textId="35EAA1B4" w:rsidR="009456EA" w:rsidRDefault="0095429A" w:rsidP="008373DB">
      <w:pPr>
        <w:pStyle w:val="DHHSbullet1"/>
        <w:rPr>
          <w:shd w:val="clear" w:color="auto" w:fill="FFFFFF"/>
        </w:rPr>
      </w:pPr>
      <w:r>
        <w:rPr>
          <w:shd w:val="clear" w:color="auto" w:fill="FFFFFF"/>
        </w:rPr>
        <w:t>t</w:t>
      </w:r>
      <w:r w:rsidR="009456EA">
        <w:rPr>
          <w:shd w:val="clear" w:color="auto" w:fill="FFFFFF"/>
        </w:rPr>
        <w:t xml:space="preserve">he vast majority of egg donors were recruited by the recipient (266 </w:t>
      </w:r>
      <w:r w:rsidR="009456EA" w:rsidRPr="006A07D4">
        <w:t>compared</w:t>
      </w:r>
      <w:r w:rsidR="009456EA">
        <w:rPr>
          <w:shd w:val="clear" w:color="auto" w:fill="FFFFFF"/>
        </w:rPr>
        <w:t xml:space="preserve"> </w:t>
      </w:r>
      <w:r w:rsidR="0088178B">
        <w:rPr>
          <w:shd w:val="clear" w:color="auto" w:fill="FFFFFF"/>
        </w:rPr>
        <w:t>with nine</w:t>
      </w:r>
      <w:r>
        <w:rPr>
          <w:shd w:val="clear" w:color="auto" w:fill="FFFFFF"/>
        </w:rPr>
        <w:t xml:space="preserve"> recruited by clinics)</w:t>
      </w:r>
    </w:p>
    <w:p w14:paraId="68D711D1" w14:textId="5C571188" w:rsidR="009456EA" w:rsidRDefault="0095429A" w:rsidP="008373DB">
      <w:pPr>
        <w:pStyle w:val="DHHSbullet1"/>
        <w:rPr>
          <w:shd w:val="clear" w:color="auto" w:fill="FFFFFF"/>
        </w:rPr>
      </w:pPr>
      <w:r>
        <w:rPr>
          <w:shd w:val="clear" w:color="auto" w:fill="FFFFFF"/>
        </w:rPr>
        <w:t>s</w:t>
      </w:r>
      <w:r w:rsidR="0088178B">
        <w:rPr>
          <w:shd w:val="clear" w:color="auto" w:fill="FFFFFF"/>
        </w:rPr>
        <w:t xml:space="preserve">ignificantly </w:t>
      </w:r>
      <w:r w:rsidR="009456EA">
        <w:rPr>
          <w:shd w:val="clear" w:color="auto" w:fill="FFFFFF"/>
        </w:rPr>
        <w:t>more embryo donors were also recruited by individuals (76 recipient</w:t>
      </w:r>
      <w:r w:rsidR="0088178B">
        <w:rPr>
          <w:shd w:val="clear" w:color="auto" w:fill="FFFFFF"/>
        </w:rPr>
        <w:t>-</w:t>
      </w:r>
      <w:r w:rsidR="009456EA">
        <w:rPr>
          <w:shd w:val="clear" w:color="auto" w:fill="FFFFFF"/>
        </w:rPr>
        <w:t>recruited donors compared with 31 clinic</w:t>
      </w:r>
      <w:r w:rsidR="0088178B">
        <w:rPr>
          <w:shd w:val="clear" w:color="auto" w:fill="FFFFFF"/>
        </w:rPr>
        <w:t>-</w:t>
      </w:r>
      <w:r>
        <w:rPr>
          <w:shd w:val="clear" w:color="auto" w:fill="FFFFFF"/>
        </w:rPr>
        <w:t>recruited donors)</w:t>
      </w:r>
    </w:p>
    <w:p w14:paraId="1DD36248" w14:textId="427CB244" w:rsidR="009456EA" w:rsidRPr="006A07D4" w:rsidRDefault="0095429A" w:rsidP="006A07D4">
      <w:pPr>
        <w:pStyle w:val="DHHSbullet1lastline"/>
      </w:pPr>
      <w:proofErr w:type="gramStart"/>
      <w:r>
        <w:rPr>
          <w:shd w:val="clear" w:color="auto" w:fill="FFFFFF"/>
        </w:rPr>
        <w:t>s</w:t>
      </w:r>
      <w:r w:rsidR="0088178B">
        <w:rPr>
          <w:shd w:val="clear" w:color="auto" w:fill="FFFFFF"/>
        </w:rPr>
        <w:t>perm</w:t>
      </w:r>
      <w:proofErr w:type="gramEnd"/>
      <w:r w:rsidR="0088178B">
        <w:rPr>
          <w:shd w:val="clear" w:color="auto" w:fill="FFFFFF"/>
        </w:rPr>
        <w:t xml:space="preserve"> </w:t>
      </w:r>
      <w:r w:rsidR="009456EA">
        <w:rPr>
          <w:shd w:val="clear" w:color="auto" w:fill="FFFFFF"/>
        </w:rPr>
        <w:t xml:space="preserve">donations were more commonly recruited by clinics (346 donors </w:t>
      </w:r>
      <w:r w:rsidR="009456EA" w:rsidRPr="006A07D4">
        <w:t>compared</w:t>
      </w:r>
      <w:r w:rsidR="009456EA">
        <w:rPr>
          <w:shd w:val="clear" w:color="auto" w:fill="FFFFFF"/>
        </w:rPr>
        <w:t xml:space="preserve"> </w:t>
      </w:r>
      <w:r w:rsidR="00A61912">
        <w:rPr>
          <w:shd w:val="clear" w:color="auto" w:fill="FFFFFF"/>
        </w:rPr>
        <w:t>with</w:t>
      </w:r>
      <w:r w:rsidR="009456EA">
        <w:rPr>
          <w:shd w:val="clear" w:color="auto" w:fill="FFFFFF"/>
        </w:rPr>
        <w:t xml:space="preserve"> 109 recruited by recipients)</w:t>
      </w:r>
      <w:r w:rsidR="0088178B">
        <w:rPr>
          <w:shd w:val="clear" w:color="auto" w:fill="FFFFFF"/>
        </w:rPr>
        <w:t>.</w:t>
      </w:r>
    </w:p>
    <w:p w14:paraId="516E3873" w14:textId="054A3F73" w:rsidR="009456EA" w:rsidRPr="00123BD7" w:rsidRDefault="009456EA" w:rsidP="006A07D4">
      <w:pPr>
        <w:pStyle w:val="DHHSbody"/>
        <w:spacing w:before="240"/>
        <w:rPr>
          <w:lang w:eastAsia="en-AU"/>
        </w:rPr>
      </w:pPr>
      <w:r>
        <w:rPr>
          <w:lang w:eastAsia="en-AU"/>
        </w:rPr>
        <w:t>All surrogacy arrangements where the treatment is to occur in Victoria must be considered by the Patient Review Panel</w:t>
      </w:r>
      <w:r w:rsidR="00A61912">
        <w:rPr>
          <w:lang w:eastAsia="en-AU"/>
        </w:rPr>
        <w:t xml:space="preserve"> (ss. 39–45 of the Act)</w:t>
      </w:r>
      <w:r>
        <w:rPr>
          <w:lang w:eastAsia="en-AU"/>
        </w:rPr>
        <w:t xml:space="preserve">. Between 2010 and 2016, the Patient Review Panel received </w:t>
      </w:r>
      <w:r w:rsidR="00A61912">
        <w:rPr>
          <w:lang w:eastAsia="en-AU"/>
        </w:rPr>
        <w:t>118 </w:t>
      </w:r>
      <w:r>
        <w:rPr>
          <w:lang w:eastAsia="en-AU"/>
        </w:rPr>
        <w:t xml:space="preserve">applications in relation to surrogacy </w:t>
      </w:r>
      <w:r w:rsidR="00BE6EBA">
        <w:rPr>
          <w:lang w:eastAsia="en-AU"/>
        </w:rPr>
        <w:t>arrangements. The annual numbers</w:t>
      </w:r>
      <w:r>
        <w:rPr>
          <w:lang w:eastAsia="en-AU"/>
        </w:rPr>
        <w:t xml:space="preserve"> of applications, although still low, </w:t>
      </w:r>
      <w:r w:rsidR="00A61912">
        <w:rPr>
          <w:lang w:eastAsia="en-AU"/>
        </w:rPr>
        <w:t xml:space="preserve">have </w:t>
      </w:r>
      <w:r>
        <w:rPr>
          <w:lang w:eastAsia="en-AU"/>
        </w:rPr>
        <w:t>grown considerably over this period.</w:t>
      </w:r>
    </w:p>
    <w:p w14:paraId="0C787AE2" w14:textId="77777777" w:rsidR="009456EA" w:rsidRPr="00E77D3D" w:rsidRDefault="009456EA" w:rsidP="009456EA">
      <w:pPr>
        <w:pStyle w:val="Heading3"/>
      </w:pPr>
      <w:r>
        <w:rPr>
          <w:shd w:val="clear" w:color="auto" w:fill="FFFFFF"/>
        </w:rPr>
        <w:t>Finding donors and surrogates</w:t>
      </w:r>
    </w:p>
    <w:p w14:paraId="050EE12F" w14:textId="0C70D614" w:rsidR="009456EA" w:rsidRDefault="009456EA" w:rsidP="009456EA">
      <w:pPr>
        <w:pStyle w:val="DHHSbody"/>
        <w:rPr>
          <w:shd w:val="clear" w:color="auto" w:fill="FFFFFF"/>
        </w:rPr>
      </w:pPr>
      <w:r>
        <w:rPr>
          <w:shd w:val="clear" w:color="auto" w:fill="FFFFFF"/>
        </w:rPr>
        <w:t xml:space="preserve">The regulatory framework for </w:t>
      </w:r>
      <w:r w:rsidR="00F31F8B">
        <w:rPr>
          <w:shd w:val="clear" w:color="auto" w:fill="FFFFFF"/>
        </w:rPr>
        <w:t>assisted reproductive treatment</w:t>
      </w:r>
      <w:r>
        <w:rPr>
          <w:shd w:val="clear" w:color="auto" w:fill="FFFFFF"/>
        </w:rPr>
        <w:t xml:space="preserve"> contains a range of provisions aimed at protecting donors, surrogates and any child to be born as a </w:t>
      </w:r>
      <w:r w:rsidRPr="00E77D3D">
        <w:t>result</w:t>
      </w:r>
      <w:r>
        <w:rPr>
          <w:shd w:val="clear" w:color="auto" w:fill="FFFFFF"/>
        </w:rPr>
        <w:t xml:space="preserve"> of these procedures.</w:t>
      </w:r>
    </w:p>
    <w:p w14:paraId="26E17A94" w14:textId="5FD172B0" w:rsidR="009456EA" w:rsidRDefault="009456EA" w:rsidP="009456EA">
      <w:pPr>
        <w:pStyle w:val="DHHSbody"/>
        <w:rPr>
          <w:shd w:val="clear" w:color="auto" w:fill="FFFFFF"/>
        </w:rPr>
      </w:pPr>
      <w:r>
        <w:rPr>
          <w:shd w:val="clear" w:color="auto" w:fill="FFFFFF"/>
        </w:rPr>
        <w:t xml:space="preserve">Advertising for donations of eggs and embryos is strictly </w:t>
      </w:r>
      <w:r w:rsidRPr="00E77D3D">
        <w:t>regulated</w:t>
      </w:r>
      <w:r>
        <w:rPr>
          <w:shd w:val="clear" w:color="auto" w:fill="FFFFFF"/>
        </w:rPr>
        <w:t>. Ministerial approval is required before a person may advertise for a donor</w:t>
      </w:r>
      <w:r w:rsidR="00A61912">
        <w:rPr>
          <w:shd w:val="clear" w:color="auto" w:fill="FFFFFF"/>
        </w:rPr>
        <w:t xml:space="preserve"> (s. 40 of the </w:t>
      </w:r>
      <w:r w:rsidR="00A61912">
        <w:rPr>
          <w:i/>
          <w:shd w:val="clear" w:color="auto" w:fill="FFFFFF"/>
        </w:rPr>
        <w:t>Human Tissue Act 1982</w:t>
      </w:r>
      <w:r w:rsidR="00A61912" w:rsidRPr="006A07D4">
        <w:rPr>
          <w:shd w:val="clear" w:color="auto" w:fill="FFFFFF"/>
        </w:rPr>
        <w:t>)</w:t>
      </w:r>
      <w:r>
        <w:rPr>
          <w:shd w:val="clear" w:color="auto" w:fill="FFFFFF"/>
        </w:rPr>
        <w:t>.</w:t>
      </w:r>
    </w:p>
    <w:p w14:paraId="33284394" w14:textId="1BC70933" w:rsidR="009456EA" w:rsidRDefault="009456EA" w:rsidP="009456EA">
      <w:pPr>
        <w:pStyle w:val="DHHSbody"/>
        <w:rPr>
          <w:shd w:val="clear" w:color="auto" w:fill="FFFFFF"/>
        </w:rPr>
      </w:pPr>
      <w:r>
        <w:rPr>
          <w:shd w:val="clear" w:color="auto" w:fill="FFFFFF"/>
        </w:rPr>
        <w:t>Donations may be made to an individual directly or to a clinic. Although the law prohibits discrimination or denial of access to services on the basis of race, religion, sexuality and gender identity, there have been reports of donors agreeing to donate only if they are guaranteed that the recipient will be of a particular religious or cultural background or in a heterosexual relationship.</w:t>
      </w:r>
    </w:p>
    <w:p w14:paraId="2AB54701" w14:textId="2CB0F861" w:rsidR="009456EA" w:rsidRDefault="009456EA" w:rsidP="009456EA">
      <w:pPr>
        <w:pStyle w:val="DHHSbody"/>
        <w:rPr>
          <w:shd w:val="clear" w:color="auto" w:fill="FFFFFF"/>
        </w:rPr>
      </w:pPr>
      <w:proofErr w:type="gramStart"/>
      <w:r>
        <w:rPr>
          <w:shd w:val="clear" w:color="auto" w:fill="FFFFFF"/>
        </w:rPr>
        <w:t xml:space="preserve">Advertising in any way </w:t>
      </w:r>
      <w:r w:rsidR="00A61912">
        <w:rPr>
          <w:shd w:val="clear" w:color="auto" w:fill="FFFFFF"/>
        </w:rPr>
        <w:t xml:space="preserve">for </w:t>
      </w:r>
      <w:r>
        <w:rPr>
          <w:shd w:val="clear" w:color="auto" w:fill="FFFFFF"/>
        </w:rPr>
        <w:t>a surrogate</w:t>
      </w:r>
      <w:r w:rsidR="00A61912">
        <w:rPr>
          <w:shd w:val="clear" w:color="auto" w:fill="FFFFFF"/>
        </w:rPr>
        <w:t>,</w:t>
      </w:r>
      <w:r>
        <w:rPr>
          <w:shd w:val="clear" w:color="auto" w:fill="FFFFFF"/>
        </w:rPr>
        <w:t xml:space="preserve"> or indicating that a person </w:t>
      </w:r>
      <w:r w:rsidRPr="00E77D3D">
        <w:t>may</w:t>
      </w:r>
      <w:r>
        <w:rPr>
          <w:shd w:val="clear" w:color="auto" w:fill="FFFFFF"/>
        </w:rPr>
        <w:t xml:space="preserve"> be willing to enter into a surrogacy arrangement</w:t>
      </w:r>
      <w:r w:rsidR="00A61912">
        <w:rPr>
          <w:shd w:val="clear" w:color="auto" w:fill="FFFFFF"/>
        </w:rPr>
        <w:t>,</w:t>
      </w:r>
      <w:r>
        <w:rPr>
          <w:shd w:val="clear" w:color="auto" w:fill="FFFFFF"/>
        </w:rPr>
        <w:t xml:space="preserve"> is </w:t>
      </w:r>
      <w:r w:rsidRPr="00E77D3D">
        <w:t>strictly</w:t>
      </w:r>
      <w:r>
        <w:rPr>
          <w:shd w:val="clear" w:color="auto" w:fill="FFFFFF"/>
        </w:rPr>
        <w:t xml:space="preserve"> prohibited in Victoria</w:t>
      </w:r>
      <w:r w:rsidR="00A61912">
        <w:rPr>
          <w:shd w:val="clear" w:color="auto" w:fill="FFFFFF"/>
        </w:rPr>
        <w:t xml:space="preserve"> (s. 45 of the Act)</w:t>
      </w:r>
      <w:r>
        <w:rPr>
          <w:shd w:val="clear" w:color="auto" w:fill="FFFFFF"/>
        </w:rPr>
        <w:t>.</w:t>
      </w:r>
      <w:proofErr w:type="gramEnd"/>
    </w:p>
    <w:p w14:paraId="0771BAB9" w14:textId="4AB40074" w:rsidR="009456EA" w:rsidRDefault="009456EA" w:rsidP="009456EA">
      <w:pPr>
        <w:pStyle w:val="DHHSbody"/>
        <w:rPr>
          <w:shd w:val="clear" w:color="auto" w:fill="FFFFFF"/>
        </w:rPr>
      </w:pPr>
      <w:r w:rsidRPr="002636E9">
        <w:rPr>
          <w:shd w:val="clear" w:color="auto" w:fill="FFFFFF"/>
        </w:rPr>
        <w:t>Anecdotally</w:t>
      </w:r>
      <w:r w:rsidR="00A61912">
        <w:rPr>
          <w:shd w:val="clear" w:color="auto" w:fill="FFFFFF"/>
        </w:rPr>
        <w:t>,</w:t>
      </w:r>
      <w:r w:rsidRPr="002636E9">
        <w:rPr>
          <w:shd w:val="clear" w:color="auto" w:fill="FFFFFF"/>
        </w:rPr>
        <w:t xml:space="preserve"> it has been suggested that</w:t>
      </w:r>
      <w:r>
        <w:rPr>
          <w:shd w:val="clear" w:color="auto" w:fill="FFFFFF"/>
        </w:rPr>
        <w:t xml:space="preserve"> these restrictions, designed to protect people from exploitation, may have the effect of </w:t>
      </w:r>
      <w:r w:rsidRPr="00E77D3D">
        <w:t>leading</w:t>
      </w:r>
      <w:r>
        <w:rPr>
          <w:shd w:val="clear" w:color="auto" w:fill="FFFFFF"/>
        </w:rPr>
        <w:t xml:space="preserve"> people to make arrangements outside the regulatory framework and therefore without support. It is understood that unmoderated online forums and discussion groups connecting potential donors and surrogates with intended parents have become common over recent years. </w:t>
      </w:r>
      <w:r w:rsidRPr="00ED553B">
        <w:rPr>
          <w:shd w:val="clear" w:color="auto" w:fill="FFFFFF"/>
        </w:rPr>
        <w:t xml:space="preserve">There is significant but undocumented use of these forums that </w:t>
      </w:r>
      <w:r>
        <w:rPr>
          <w:shd w:val="clear" w:color="auto" w:fill="FFFFFF"/>
        </w:rPr>
        <w:t xml:space="preserve">may </w:t>
      </w:r>
      <w:r w:rsidRPr="00ED553B">
        <w:rPr>
          <w:shd w:val="clear" w:color="auto" w:fill="FFFFFF"/>
        </w:rPr>
        <w:t>bypass the legislated restrictions on advertising.</w:t>
      </w:r>
    </w:p>
    <w:p w14:paraId="3114F804" w14:textId="77777777" w:rsidR="009456EA" w:rsidRPr="00A61912" w:rsidRDefault="009456EA" w:rsidP="006A07D4">
      <w:pPr>
        <w:pStyle w:val="Heading3"/>
      </w:pPr>
      <w:r>
        <w:rPr>
          <w:shd w:val="clear" w:color="auto" w:fill="FFFFFF"/>
        </w:rPr>
        <w:lastRenderedPageBreak/>
        <w:t>Compensation for donors and surrogates</w:t>
      </w:r>
    </w:p>
    <w:p w14:paraId="0C7B7CC2" w14:textId="5E7F788C" w:rsidR="009456EA" w:rsidRDefault="009456EA" w:rsidP="009456EA">
      <w:pPr>
        <w:pStyle w:val="DHHSbody"/>
        <w:rPr>
          <w:shd w:val="clear" w:color="auto" w:fill="FFFFFF"/>
        </w:rPr>
      </w:pPr>
      <w:r>
        <w:rPr>
          <w:shd w:val="clear" w:color="auto" w:fill="FFFFFF"/>
        </w:rPr>
        <w:t>Under Victorian legislation</w:t>
      </w:r>
      <w:r w:rsidR="0087760B">
        <w:rPr>
          <w:shd w:val="clear" w:color="auto" w:fill="FFFFFF"/>
        </w:rPr>
        <w:t>,</w:t>
      </w:r>
      <w:r w:rsidRPr="003E246C">
        <w:rPr>
          <w:rStyle w:val="FootnoteReference"/>
          <w:rFonts w:cs="Arial"/>
          <w:color w:val="000000"/>
          <w:shd w:val="clear" w:color="auto" w:fill="FFFFFF"/>
        </w:rPr>
        <w:footnoteReference w:id="7"/>
      </w:r>
      <w:r>
        <w:rPr>
          <w:shd w:val="clear" w:color="auto" w:fill="FFFFFF"/>
        </w:rPr>
        <w:t xml:space="preserve"> </w:t>
      </w:r>
      <w:r w:rsidRPr="003E246C">
        <w:rPr>
          <w:shd w:val="clear" w:color="auto" w:fill="FFFFFF"/>
        </w:rPr>
        <w:t>d</w:t>
      </w:r>
      <w:r w:rsidRPr="00C95FA8">
        <w:rPr>
          <w:shd w:val="clear" w:color="auto" w:fill="FFFFFF"/>
        </w:rPr>
        <w:t>onations</w:t>
      </w:r>
      <w:r w:rsidRPr="003E246C">
        <w:rPr>
          <w:shd w:val="clear" w:color="auto" w:fill="FFFFFF"/>
        </w:rPr>
        <w:t xml:space="preserve"> and surrogacy arrangements</w:t>
      </w:r>
      <w:r w:rsidRPr="00C95FA8">
        <w:rPr>
          <w:shd w:val="clear" w:color="auto" w:fill="FFFFFF"/>
        </w:rPr>
        <w:t xml:space="preserve"> must be altruistic</w:t>
      </w:r>
      <w:r>
        <w:rPr>
          <w:shd w:val="clear" w:color="auto" w:fill="FFFFFF"/>
        </w:rPr>
        <w:t>, and not</w:t>
      </w:r>
      <w:r w:rsidRPr="00C95FA8">
        <w:rPr>
          <w:shd w:val="clear" w:color="auto" w:fill="FFFFFF"/>
        </w:rPr>
        <w:t xml:space="preserve"> commercial</w:t>
      </w:r>
      <w:r w:rsidRPr="003E246C">
        <w:rPr>
          <w:shd w:val="clear" w:color="auto" w:fill="FFFFFF"/>
        </w:rPr>
        <w:t xml:space="preserve"> in nature. These provisions </w:t>
      </w:r>
      <w:r>
        <w:rPr>
          <w:shd w:val="clear" w:color="auto" w:fill="FFFFFF"/>
        </w:rPr>
        <w:t>are to prevent</w:t>
      </w:r>
      <w:r w:rsidRPr="003E246C">
        <w:rPr>
          <w:shd w:val="clear" w:color="auto" w:fill="FFFFFF"/>
        </w:rPr>
        <w:t xml:space="preserve"> the risk of exploitation</w:t>
      </w:r>
      <w:r>
        <w:rPr>
          <w:shd w:val="clear" w:color="auto" w:fill="FFFFFF"/>
        </w:rPr>
        <w:t xml:space="preserve"> of persons who donate gametes, act as surrogates or are recipients</w:t>
      </w:r>
      <w:r w:rsidRPr="003E246C">
        <w:rPr>
          <w:shd w:val="clear" w:color="auto" w:fill="FFFFFF"/>
        </w:rPr>
        <w:t xml:space="preserve">. </w:t>
      </w:r>
      <w:r>
        <w:rPr>
          <w:shd w:val="clear" w:color="auto" w:fill="FFFFFF"/>
        </w:rPr>
        <w:t>Under t</w:t>
      </w:r>
      <w:r w:rsidRPr="003E246C">
        <w:rPr>
          <w:shd w:val="clear" w:color="auto" w:fill="FFFFFF"/>
        </w:rPr>
        <w:t xml:space="preserve">he </w:t>
      </w:r>
      <w:r>
        <w:rPr>
          <w:shd w:val="clear" w:color="auto" w:fill="FFFFFF"/>
        </w:rPr>
        <w:t xml:space="preserve">relevant </w:t>
      </w:r>
      <w:r w:rsidRPr="003E246C">
        <w:rPr>
          <w:shd w:val="clear" w:color="auto" w:fill="FFFFFF"/>
        </w:rPr>
        <w:t>law</w:t>
      </w:r>
      <w:r>
        <w:rPr>
          <w:shd w:val="clear" w:color="auto" w:fill="FFFFFF"/>
        </w:rPr>
        <w:t>s</w:t>
      </w:r>
      <w:r w:rsidRPr="003E246C">
        <w:rPr>
          <w:shd w:val="clear" w:color="auto" w:fill="FFFFFF"/>
        </w:rPr>
        <w:t xml:space="preserve">, </w:t>
      </w:r>
      <w:r w:rsidRPr="00C95FA8">
        <w:rPr>
          <w:shd w:val="clear" w:color="auto" w:fill="FFFFFF"/>
        </w:rPr>
        <w:t>there</w:t>
      </w:r>
      <w:r w:rsidRPr="003E246C">
        <w:rPr>
          <w:shd w:val="clear" w:color="auto" w:fill="FFFFFF"/>
        </w:rPr>
        <w:t xml:space="preserve"> </w:t>
      </w:r>
      <w:r>
        <w:rPr>
          <w:shd w:val="clear" w:color="auto" w:fill="FFFFFF"/>
        </w:rPr>
        <w:t xml:space="preserve">can </w:t>
      </w:r>
      <w:r w:rsidRPr="003E246C">
        <w:rPr>
          <w:shd w:val="clear" w:color="auto" w:fill="FFFFFF"/>
        </w:rPr>
        <w:t>be no commercial incentive or reward for donation or for acting as a surrogate</w:t>
      </w:r>
      <w:r>
        <w:rPr>
          <w:shd w:val="clear" w:color="auto" w:fill="FFFFFF"/>
        </w:rPr>
        <w:t>. The laws do, however, allow for the reimbursement of reasonable expenses</w:t>
      </w:r>
      <w:r w:rsidR="0087760B">
        <w:rPr>
          <w:shd w:val="clear" w:color="auto" w:fill="FFFFFF"/>
        </w:rPr>
        <w:t>.</w:t>
      </w:r>
      <w:r>
        <w:rPr>
          <w:rStyle w:val="FootnoteReference"/>
          <w:rFonts w:cs="Arial"/>
          <w:color w:val="000000"/>
          <w:shd w:val="clear" w:color="auto" w:fill="FFFFFF"/>
        </w:rPr>
        <w:footnoteReference w:id="8"/>
      </w:r>
    </w:p>
    <w:p w14:paraId="786DE701" w14:textId="2B56283F" w:rsidR="009456EA" w:rsidRDefault="009456EA" w:rsidP="009456EA">
      <w:pPr>
        <w:pStyle w:val="DHHSbody"/>
        <w:rPr>
          <w:shd w:val="clear" w:color="auto" w:fill="FFFFFF"/>
        </w:rPr>
      </w:pPr>
      <w:r>
        <w:rPr>
          <w:shd w:val="clear" w:color="auto" w:fill="FFFFFF"/>
        </w:rPr>
        <w:t xml:space="preserve">It has been suggested that there may be some lack of clarity </w:t>
      </w:r>
      <w:r w:rsidRPr="00E77D3D">
        <w:t>about</w:t>
      </w:r>
      <w:r>
        <w:rPr>
          <w:shd w:val="clear" w:color="auto" w:fill="FFFFFF"/>
        </w:rPr>
        <w:t xml:space="preserve"> what constitutes reasonable expenses for donations. This lack of clarity has resulted in different interpretations and different levels of compensation paid by different clinics within Victoria. This could act as a disincentive to those who may otherwise be interested in participating on an altruistic basis or result in donors </w:t>
      </w:r>
      <w:r w:rsidR="0087760B">
        <w:rPr>
          <w:shd w:val="clear" w:color="auto" w:fill="FFFFFF"/>
        </w:rPr>
        <w:t>‘</w:t>
      </w:r>
      <w:r>
        <w:rPr>
          <w:shd w:val="clear" w:color="auto" w:fill="FFFFFF"/>
        </w:rPr>
        <w:t>shopping around</w:t>
      </w:r>
      <w:r w:rsidR="0087760B">
        <w:rPr>
          <w:shd w:val="clear" w:color="auto" w:fill="FFFFFF"/>
        </w:rPr>
        <w:t>’</w:t>
      </w:r>
      <w:r>
        <w:rPr>
          <w:shd w:val="clear" w:color="auto" w:fill="FFFFFF"/>
        </w:rPr>
        <w:t xml:space="preserve"> between clinics to receive the highest level of compensation.</w:t>
      </w:r>
    </w:p>
    <w:p w14:paraId="2B440AF9" w14:textId="1653A196" w:rsidR="009456EA" w:rsidRDefault="009456EA" w:rsidP="009456EA">
      <w:pPr>
        <w:pStyle w:val="DHHSbody"/>
        <w:rPr>
          <w:shd w:val="clear" w:color="auto" w:fill="FFFFFF"/>
        </w:rPr>
      </w:pPr>
      <w:r>
        <w:rPr>
          <w:shd w:val="clear" w:color="auto" w:fill="FFFFFF"/>
        </w:rPr>
        <w:t>To access reimbursements donors are required to produce evidence of expenses</w:t>
      </w:r>
      <w:r w:rsidR="0087760B">
        <w:rPr>
          <w:shd w:val="clear" w:color="auto" w:fill="FFFFFF"/>
        </w:rPr>
        <w:t>,</w:t>
      </w:r>
      <w:r>
        <w:rPr>
          <w:shd w:val="clear" w:color="auto" w:fill="FFFFFF"/>
        </w:rPr>
        <w:t xml:space="preserve"> which is perceived by some as an additional burden and a disincentive to participate. Some Australian </w:t>
      </w:r>
      <w:r w:rsidR="00F31F8B">
        <w:rPr>
          <w:shd w:val="clear" w:color="auto" w:fill="FFFFFF"/>
        </w:rPr>
        <w:t>assisted reproductive treatment</w:t>
      </w:r>
      <w:r>
        <w:rPr>
          <w:shd w:val="clear" w:color="auto" w:fill="FFFFFF"/>
        </w:rPr>
        <w:t xml:space="preserve"> clinics have considered making available a predetermined payment to all donors</w:t>
      </w:r>
      <w:r w:rsidR="0087760B">
        <w:rPr>
          <w:shd w:val="clear" w:color="auto" w:fill="FFFFFF"/>
        </w:rPr>
        <w:t>,</w:t>
      </w:r>
      <w:r>
        <w:rPr>
          <w:shd w:val="clear" w:color="auto" w:fill="FFFFFF"/>
        </w:rPr>
        <w:t xml:space="preserve"> rather than requiring the production of evidence of expenses incurred. </w:t>
      </w:r>
      <w:r w:rsidR="0087760B">
        <w:rPr>
          <w:shd w:val="clear" w:color="auto" w:fill="FFFFFF"/>
        </w:rPr>
        <w:t>However, t</w:t>
      </w:r>
      <w:r>
        <w:rPr>
          <w:shd w:val="clear" w:color="auto" w:fill="FFFFFF"/>
        </w:rPr>
        <w:t xml:space="preserve">he </w:t>
      </w:r>
      <w:r w:rsidRPr="008347D2">
        <w:rPr>
          <w:shd w:val="clear" w:color="auto" w:fill="FFFFFF"/>
        </w:rPr>
        <w:t xml:space="preserve">NHMRC reportedly </w:t>
      </w:r>
      <w:r w:rsidR="0087760B">
        <w:rPr>
          <w:shd w:val="clear" w:color="auto" w:fill="FFFFFF"/>
        </w:rPr>
        <w:t>wrote</w:t>
      </w:r>
      <w:r w:rsidR="0087760B" w:rsidRPr="008347D2">
        <w:rPr>
          <w:shd w:val="clear" w:color="auto" w:fill="FFFFFF"/>
        </w:rPr>
        <w:t xml:space="preserve"> </w:t>
      </w:r>
      <w:r w:rsidRPr="008347D2">
        <w:rPr>
          <w:shd w:val="clear" w:color="auto" w:fill="FFFFFF"/>
        </w:rPr>
        <w:t xml:space="preserve">to clinics in 2016 advising that </w:t>
      </w:r>
      <w:r w:rsidR="0087760B">
        <w:rPr>
          <w:shd w:val="clear" w:color="auto" w:fill="FFFFFF"/>
        </w:rPr>
        <w:t>‘</w:t>
      </w:r>
      <w:r w:rsidRPr="008347D2">
        <w:rPr>
          <w:shd w:val="clear" w:color="auto" w:fill="FFFFFF"/>
        </w:rPr>
        <w:t xml:space="preserve">without any consideration of individual </w:t>
      </w:r>
      <w:r w:rsidRPr="00E77D3D">
        <w:t>circumstances</w:t>
      </w:r>
      <w:r w:rsidR="0087760B">
        <w:rPr>
          <w:shd w:val="clear" w:color="auto" w:fill="FFFFFF"/>
        </w:rPr>
        <w:t>’,</w:t>
      </w:r>
      <w:r>
        <w:rPr>
          <w:shd w:val="clear" w:color="auto" w:fill="FFFFFF"/>
        </w:rPr>
        <w:t xml:space="preserve"> such an approach</w:t>
      </w:r>
      <w:r w:rsidRPr="008347D2">
        <w:rPr>
          <w:shd w:val="clear" w:color="auto" w:fill="FFFFFF"/>
        </w:rPr>
        <w:t xml:space="preserve"> </w:t>
      </w:r>
      <w:r w:rsidR="0087760B">
        <w:rPr>
          <w:shd w:val="clear" w:color="auto" w:fill="FFFFFF"/>
        </w:rPr>
        <w:t>‘</w:t>
      </w:r>
      <w:r w:rsidRPr="008347D2">
        <w:rPr>
          <w:shd w:val="clear" w:color="auto" w:fill="FFFFFF"/>
        </w:rPr>
        <w:t xml:space="preserve">may constitute valuable consideration if the amount exceeds the reasonable expenses incurred by the individual during the donation </w:t>
      </w:r>
      <w:proofErr w:type="gramStart"/>
      <w:r w:rsidRPr="008347D2">
        <w:rPr>
          <w:shd w:val="clear" w:color="auto" w:fill="FFFFFF"/>
        </w:rPr>
        <w:t>process</w:t>
      </w:r>
      <w:r w:rsidR="0087760B">
        <w:rPr>
          <w:shd w:val="clear" w:color="auto" w:fill="FFFFFF"/>
        </w:rPr>
        <w:t>’</w:t>
      </w:r>
      <w:proofErr w:type="gramEnd"/>
      <w:r w:rsidRPr="008347D2">
        <w:rPr>
          <w:shd w:val="clear" w:color="auto" w:fill="FFFFFF"/>
        </w:rPr>
        <w:t xml:space="preserve"> </w:t>
      </w:r>
      <w:r>
        <w:rPr>
          <w:shd w:val="clear" w:color="auto" w:fill="FFFFFF"/>
        </w:rPr>
        <w:t>and as such would be inconsistent with the law</w:t>
      </w:r>
      <w:r w:rsidR="005F4763">
        <w:rPr>
          <w:shd w:val="clear" w:color="auto" w:fill="FFFFFF"/>
        </w:rPr>
        <w:t xml:space="preserve"> (</w:t>
      </w:r>
      <w:proofErr w:type="spellStart"/>
      <w:r w:rsidR="005F4763">
        <w:rPr>
          <w:shd w:val="clear" w:color="auto" w:fill="FFFFFF"/>
        </w:rPr>
        <w:t>Marriner</w:t>
      </w:r>
      <w:proofErr w:type="spellEnd"/>
      <w:r w:rsidR="005F4763">
        <w:rPr>
          <w:shd w:val="clear" w:color="auto" w:fill="FFFFFF"/>
        </w:rPr>
        <w:t xml:space="preserve"> 2016)</w:t>
      </w:r>
      <w:r w:rsidR="0087760B">
        <w:rPr>
          <w:shd w:val="clear" w:color="auto" w:fill="FFFFFF"/>
        </w:rPr>
        <w:t>.</w:t>
      </w:r>
    </w:p>
    <w:p w14:paraId="6C65C4CD" w14:textId="17751801" w:rsidR="009456EA" w:rsidRDefault="009456EA" w:rsidP="009456EA">
      <w:pPr>
        <w:pStyle w:val="DHHSbody"/>
        <w:rPr>
          <w:shd w:val="clear" w:color="auto" w:fill="FFFFFF"/>
        </w:rPr>
      </w:pPr>
      <w:r>
        <w:rPr>
          <w:shd w:val="clear" w:color="auto" w:fill="FFFFFF"/>
        </w:rPr>
        <w:t xml:space="preserve">Victoria has among the most restrictive rules in </w:t>
      </w:r>
      <w:r w:rsidRPr="00E77D3D">
        <w:t>Australia</w:t>
      </w:r>
      <w:r>
        <w:rPr>
          <w:shd w:val="clear" w:color="auto" w:fill="FFFFFF"/>
        </w:rPr>
        <w:t xml:space="preserve"> in relation to reimbursement of surrogates. Unlike New South Wales, Queensland and Tasmania</w:t>
      </w:r>
      <w:r w:rsidR="005F4763">
        <w:rPr>
          <w:shd w:val="clear" w:color="auto" w:fill="FFFFFF"/>
        </w:rPr>
        <w:t>,</w:t>
      </w:r>
      <w:r>
        <w:rPr>
          <w:shd w:val="clear" w:color="auto" w:fill="FFFFFF"/>
        </w:rPr>
        <w:t xml:space="preserve"> for example, the Victorian regime does not allow for any additional insurance expenses incurred by a surrogate to be met by the intended parent, nor is there provision for lost income as a result of leave taken during pregnancy.</w:t>
      </w:r>
    </w:p>
    <w:p w14:paraId="6EC8B3A0" w14:textId="2047CDA7" w:rsidR="009456EA" w:rsidRDefault="009456EA" w:rsidP="009456EA">
      <w:pPr>
        <w:pStyle w:val="DHHSbody"/>
        <w:rPr>
          <w:rFonts w:cs="Arial"/>
          <w:color w:val="000000"/>
          <w:shd w:val="clear" w:color="auto" w:fill="FFFFFF"/>
        </w:rPr>
      </w:pPr>
      <w:r>
        <w:t>Internationally</w:t>
      </w:r>
      <w:r w:rsidR="005F4763">
        <w:t>,</w:t>
      </w:r>
      <w:r>
        <w:t xml:space="preserve"> other jurisdictions, for example Canada and the United Kingdom, offer more generous approaches to compensation of donors and </w:t>
      </w:r>
      <w:r w:rsidRPr="00E77D3D">
        <w:t>surrogates</w:t>
      </w:r>
      <w:r>
        <w:t xml:space="preserve"> while still retaining an altruistic model. Approaches taken include a global payment that reflects the expenses likely to be incurred by a person making a donation (rather than requiring individual receipts to prove expenses incurred) and a broader range of compensable matters (for example, compensation for annual leave or sick leave used).</w:t>
      </w:r>
    </w:p>
    <w:p w14:paraId="24A0048D" w14:textId="77777777" w:rsidR="009456EA" w:rsidRPr="00A61912" w:rsidRDefault="009456EA" w:rsidP="00027BAE">
      <w:pPr>
        <w:pStyle w:val="Heading3"/>
      </w:pPr>
      <w:r>
        <w:rPr>
          <w:shd w:val="clear" w:color="auto" w:fill="FFFFFF"/>
        </w:rPr>
        <w:t>Going overseas</w:t>
      </w:r>
    </w:p>
    <w:p w14:paraId="29DB5FC7" w14:textId="25C82AF5" w:rsidR="009456EA" w:rsidRDefault="009456EA" w:rsidP="009456EA">
      <w:pPr>
        <w:pStyle w:val="DHHSbody"/>
        <w:rPr>
          <w:shd w:val="clear" w:color="auto" w:fill="FFFFFF"/>
        </w:rPr>
      </w:pPr>
      <w:r w:rsidRPr="0095062B">
        <w:rPr>
          <w:shd w:val="clear" w:color="auto" w:fill="FFFFFF"/>
        </w:rPr>
        <w:t>In some cases</w:t>
      </w:r>
      <w:r w:rsidR="005F4763">
        <w:rPr>
          <w:shd w:val="clear" w:color="auto" w:fill="FFFFFF"/>
        </w:rPr>
        <w:t>,</w:t>
      </w:r>
      <w:r w:rsidRPr="0095062B">
        <w:rPr>
          <w:shd w:val="clear" w:color="auto" w:fill="FFFFFF"/>
        </w:rPr>
        <w:t xml:space="preserve"> clinics</w:t>
      </w:r>
      <w:r>
        <w:rPr>
          <w:shd w:val="clear" w:color="auto" w:fill="FFFFFF"/>
        </w:rPr>
        <w:t xml:space="preserve"> and individuals</w:t>
      </w:r>
      <w:r w:rsidRPr="0095062B">
        <w:rPr>
          <w:shd w:val="clear" w:color="auto" w:fill="FFFFFF"/>
        </w:rPr>
        <w:t xml:space="preserve"> </w:t>
      </w:r>
      <w:r>
        <w:rPr>
          <w:shd w:val="clear" w:color="auto" w:fill="FFFFFF"/>
        </w:rPr>
        <w:t>have sought</w:t>
      </w:r>
      <w:r w:rsidRPr="0095062B">
        <w:rPr>
          <w:shd w:val="clear" w:color="auto" w:fill="FFFFFF"/>
        </w:rPr>
        <w:t xml:space="preserve"> to address th</w:t>
      </w:r>
      <w:r>
        <w:rPr>
          <w:shd w:val="clear" w:color="auto" w:fill="FFFFFF"/>
        </w:rPr>
        <w:t xml:space="preserve">e </w:t>
      </w:r>
      <w:r w:rsidRPr="0095062B">
        <w:rPr>
          <w:shd w:val="clear" w:color="auto" w:fill="FFFFFF"/>
        </w:rPr>
        <w:t xml:space="preserve">shortage </w:t>
      </w:r>
      <w:r>
        <w:rPr>
          <w:shd w:val="clear" w:color="auto" w:fill="FFFFFF"/>
        </w:rPr>
        <w:t xml:space="preserve">of donors </w:t>
      </w:r>
      <w:r w:rsidRPr="0095062B">
        <w:rPr>
          <w:shd w:val="clear" w:color="auto" w:fill="FFFFFF"/>
        </w:rPr>
        <w:t xml:space="preserve">through the import of gametes from overseas. Under the Act, any such </w:t>
      </w:r>
      <w:r w:rsidRPr="00E77D3D">
        <w:t>importation</w:t>
      </w:r>
      <w:r w:rsidRPr="0095062B">
        <w:rPr>
          <w:shd w:val="clear" w:color="auto" w:fill="FFFFFF"/>
        </w:rPr>
        <w:t xml:space="preserve"> must be approved by VARTA and the donation must be consistent with Victorian law – including that the donation must not have been made on a commercial basis and that identifying information about the donor must be available for inclusion on the donor registers.</w:t>
      </w:r>
    </w:p>
    <w:p w14:paraId="5FF624DD" w14:textId="2BBDF6F5" w:rsidR="009456EA" w:rsidRPr="00BA37F8" w:rsidRDefault="009456EA" w:rsidP="009456EA">
      <w:pPr>
        <w:pStyle w:val="DHHSbody"/>
      </w:pPr>
      <w:r>
        <w:t>VARTA may grant approval in relation to a particular case or for a class application made by clinics on behalf of a group of recipients</w:t>
      </w:r>
      <w:r w:rsidRPr="00670507">
        <w:t>. In 2016</w:t>
      </w:r>
      <w:r w:rsidR="005F4763">
        <w:t>–</w:t>
      </w:r>
      <w:r w:rsidRPr="00670507">
        <w:t>17</w:t>
      </w:r>
      <w:r w:rsidR="005F4763">
        <w:t>,</w:t>
      </w:r>
      <w:r w:rsidRPr="00670507">
        <w:t xml:space="preserve"> approval was granted for </w:t>
      </w:r>
      <w:r>
        <w:t>five</w:t>
      </w:r>
      <w:r w:rsidRPr="00670507">
        <w:t xml:space="preserve"> class applications to import sperm</w:t>
      </w:r>
      <w:r>
        <w:t>, up from three the previous year</w:t>
      </w:r>
      <w:r w:rsidRPr="00670507">
        <w:t>. There were also five class applications to import eggs from a number of donors (four received approval with the fifth pending at the time of reporting). This was the first time VARTA had considered a class application in relation to eggs</w:t>
      </w:r>
      <w:r w:rsidR="005F4763">
        <w:t xml:space="preserve"> (Victorian Assisted Reproductive Treatment Authority 2017).</w:t>
      </w:r>
    </w:p>
    <w:p w14:paraId="00F12EBF" w14:textId="775860DF" w:rsidR="009456EA" w:rsidRPr="00294387" w:rsidRDefault="005F4763" w:rsidP="009456EA">
      <w:pPr>
        <w:pStyle w:val="DHHSbody"/>
      </w:pPr>
      <w:r>
        <w:lastRenderedPageBreak/>
        <w:t>T</w:t>
      </w:r>
      <w:r w:rsidR="009456EA">
        <w:t>here are controls on where donated gametes come from when they are imported for use in treatment in Victoria</w:t>
      </w:r>
      <w:r>
        <w:t>, but</w:t>
      </w:r>
      <w:r w:rsidR="009456EA">
        <w:t xml:space="preserve"> </w:t>
      </w:r>
      <w:r>
        <w:t xml:space="preserve">these </w:t>
      </w:r>
      <w:r w:rsidR="009456EA">
        <w:t>do not apply if people seek to travel overseas for treatment. Although numbers are not available, it is known that people do travel to a range of countries seeking donations. Often this occurs in jurisdictions where there are fewer screening processes in place, where donors receive payments above the level of expenses reimbursement</w:t>
      </w:r>
      <w:r>
        <w:t>,</w:t>
      </w:r>
      <w:r w:rsidR="009456EA">
        <w:t xml:space="preserve"> and where there are no requirements for donors to provide identifying information. This has</w:t>
      </w:r>
      <w:r>
        <w:t xml:space="preserve"> potentially </w:t>
      </w:r>
      <w:r w:rsidR="009456EA">
        <w:t>serious consequences for any child born as a result of the donation.</w:t>
      </w:r>
    </w:p>
    <w:p w14:paraId="3F9AFD8C" w14:textId="003A1592" w:rsidR="009456EA" w:rsidRDefault="009456EA" w:rsidP="009456EA">
      <w:pPr>
        <w:pStyle w:val="DHHSbody"/>
        <w:rPr>
          <w:shd w:val="clear" w:color="auto" w:fill="FFFFFF"/>
        </w:rPr>
      </w:pPr>
      <w:r>
        <w:rPr>
          <w:shd w:val="clear" w:color="auto" w:fill="FFFFFF"/>
        </w:rPr>
        <w:t>The difficulties in finding a surrogate lead some people to seek surrogate</w:t>
      </w:r>
      <w:r w:rsidR="005F4763">
        <w:rPr>
          <w:shd w:val="clear" w:color="auto" w:fill="FFFFFF"/>
        </w:rPr>
        <w:t>s</w:t>
      </w:r>
      <w:r>
        <w:rPr>
          <w:shd w:val="clear" w:color="auto" w:fill="FFFFFF"/>
        </w:rPr>
        <w:t xml:space="preserve"> outside Australia. Unlike a </w:t>
      </w:r>
      <w:r w:rsidRPr="00E77D3D">
        <w:t>number</w:t>
      </w:r>
      <w:r>
        <w:rPr>
          <w:shd w:val="clear" w:color="auto" w:fill="FFFFFF"/>
        </w:rPr>
        <w:t xml:space="preserve"> of other Australian jurisdictions</w:t>
      </w:r>
      <w:r w:rsidR="005F4763">
        <w:rPr>
          <w:shd w:val="clear" w:color="auto" w:fill="FFFFFF"/>
        </w:rPr>
        <w:t>,</w:t>
      </w:r>
      <w:r>
        <w:rPr>
          <w:rStyle w:val="FootnoteReference"/>
          <w:rFonts w:cs="Arial"/>
          <w:color w:val="000000"/>
          <w:shd w:val="clear" w:color="auto" w:fill="FFFFFF"/>
        </w:rPr>
        <w:footnoteReference w:id="9"/>
      </w:r>
      <w:r>
        <w:rPr>
          <w:shd w:val="clear" w:color="auto" w:fill="FFFFFF"/>
        </w:rPr>
        <w:t xml:space="preserve"> Victorian law does not prohibit people from entering into surrogacy arrangements overseas.</w:t>
      </w:r>
    </w:p>
    <w:p w14:paraId="37FDCB7D" w14:textId="033F8CCA" w:rsidR="009456EA" w:rsidRDefault="009456EA" w:rsidP="009456EA">
      <w:pPr>
        <w:pStyle w:val="DHHSbody"/>
      </w:pPr>
      <w:r>
        <w:rPr>
          <w:rFonts w:cs="Arial"/>
          <w:color w:val="000000"/>
          <w:shd w:val="clear" w:color="auto" w:fill="FFFFFF"/>
        </w:rPr>
        <w:t xml:space="preserve">A 2016 Commonwealth Parliament inquiry into the regulatory and legislative aspects of surrogacy heard that the then </w:t>
      </w:r>
      <w:r>
        <w:t xml:space="preserve">Department of Immigration and Border Protection </w:t>
      </w:r>
      <w:r w:rsidRPr="00E77D3D">
        <w:t>estimated</w:t>
      </w:r>
      <w:r>
        <w:t xml:space="preserve"> that it dealt with approximately 250 offshore surrogacy cases each year, and that this number had increased steadily over the preceding years. It also heard that in most cases</w:t>
      </w:r>
      <w:r w:rsidR="005F4763">
        <w:t>,</w:t>
      </w:r>
      <w:r>
        <w:t xml:space="preserve"> these overseas arrangements are commercial rather than altruistic in nature</w:t>
      </w:r>
      <w:r w:rsidR="005F4763">
        <w:t xml:space="preserve"> (</w:t>
      </w:r>
      <w:r w:rsidR="005F4763" w:rsidRPr="001A6107">
        <w:t>Parliament of</w:t>
      </w:r>
      <w:r w:rsidR="005F4763">
        <w:t xml:space="preserve"> the Commonwealth of Australia </w:t>
      </w:r>
      <w:r w:rsidR="005F4763" w:rsidRPr="001A6107">
        <w:t>2016</w:t>
      </w:r>
      <w:r w:rsidR="005F4763">
        <w:t>).</w:t>
      </w:r>
      <w:r>
        <w:t xml:space="preserve"> Australians seeking overseas surrogates do so in the United States, Canada, Nepal, Laos, Greece and Kenya. Recent regulatory changes in Thailand and Mexico have meant that these destinations are no longer frequented by Australians looking for surrogates</w:t>
      </w:r>
      <w:r w:rsidR="005F4763">
        <w:t xml:space="preserve"> (</w:t>
      </w:r>
      <w:proofErr w:type="spellStart"/>
      <w:r w:rsidR="005F4763">
        <w:t>Millban</w:t>
      </w:r>
      <w:proofErr w:type="spellEnd"/>
      <w:r w:rsidR="005F4763">
        <w:t xml:space="preserve"> 2017).</w:t>
      </w:r>
    </w:p>
    <w:p w14:paraId="1E74415F" w14:textId="0129B756" w:rsidR="009456EA" w:rsidRDefault="009456EA" w:rsidP="009456EA">
      <w:pPr>
        <w:pStyle w:val="DHHSbody"/>
      </w:pPr>
      <w:r>
        <w:rPr>
          <w:shd w:val="clear" w:color="auto" w:fill="FFFFFF"/>
        </w:rPr>
        <w:t xml:space="preserve">There can be complex legal issues associated with overseas surrogacy, depending on the nature of the agreements entered into and the laws of the country in </w:t>
      </w:r>
      <w:r w:rsidRPr="00E77D3D">
        <w:t>which</w:t>
      </w:r>
      <w:r>
        <w:rPr>
          <w:shd w:val="clear" w:color="auto" w:fill="FFFFFF"/>
        </w:rPr>
        <w:t xml:space="preserve"> the surrogacy arrangement occurs</w:t>
      </w:r>
      <w:r w:rsidR="00DB3A47">
        <w:rPr>
          <w:shd w:val="clear" w:color="auto" w:fill="FFFFFF"/>
        </w:rPr>
        <w:t xml:space="preserve"> (s. 29 of the Act).</w:t>
      </w:r>
      <w:r>
        <w:rPr>
          <w:shd w:val="clear" w:color="auto" w:fill="FFFFFF"/>
        </w:rPr>
        <w:t xml:space="preserve"> </w:t>
      </w:r>
      <w:r>
        <w:t>Many countries where Australians may pursue surrogacy arrangements have little regulatory oversight or protection for surrogates or intending parents. Reportedly</w:t>
      </w:r>
      <w:r w:rsidR="000D6A3C">
        <w:t>,</w:t>
      </w:r>
      <w:r>
        <w:t xml:space="preserve"> there is a rising trend towards multinational commercial surrogacy operations, with major players responding to tightening restrictions in one country by moving to another less regulated country.</w:t>
      </w:r>
    </w:p>
    <w:p w14:paraId="6CFC8D82" w14:textId="2BE5AA7B" w:rsidR="009456EA" w:rsidRDefault="009456EA" w:rsidP="009456EA">
      <w:pPr>
        <w:pStyle w:val="DHHSbody"/>
      </w:pPr>
      <w:r>
        <w:t>Recent high</w:t>
      </w:r>
      <w:r w:rsidR="000D6A3C">
        <w:t>-</w:t>
      </w:r>
      <w:r>
        <w:t xml:space="preserve">profile media reports have highlighted some of the </w:t>
      </w:r>
      <w:r w:rsidRPr="00E77D3D">
        <w:t>risks</w:t>
      </w:r>
      <w:r>
        <w:t xml:space="preserve"> associated with overseas surrogacy arrangements in lightly regulated countries</w:t>
      </w:r>
      <w:r w:rsidR="000D6A3C">
        <w:t>.</w:t>
      </w:r>
      <w:r>
        <w:rPr>
          <w:rStyle w:val="FootnoteReference"/>
        </w:rPr>
        <w:footnoteReference w:id="10"/>
      </w:r>
    </w:p>
    <w:p w14:paraId="2FCDB6AE" w14:textId="386B1936" w:rsidR="009456EA" w:rsidRDefault="009456EA" w:rsidP="009456EA">
      <w:pPr>
        <w:pStyle w:val="DHHSbody"/>
      </w:pPr>
      <w:r>
        <w:t xml:space="preserve">There are risks for the child to be born. Unethical surrogacy </w:t>
      </w:r>
      <w:r w:rsidRPr="00E77D3D">
        <w:t>agencies</w:t>
      </w:r>
      <w:r>
        <w:t xml:space="preserve"> do not put the rights and interests of children to be born first. Non</w:t>
      </w:r>
      <w:r w:rsidR="00CB39A6">
        <w:t>-</w:t>
      </w:r>
      <w:r>
        <w:t>existent or inconsistent record keeping means that children born of surrogacy arrangements using donated gametes are unlikely to have access to information about their genetic history.</w:t>
      </w:r>
    </w:p>
    <w:p w14:paraId="01E5EDD5" w14:textId="77777777" w:rsidR="009456EA" w:rsidRDefault="009456EA" w:rsidP="009456EA">
      <w:pPr>
        <w:pStyle w:val="DHHSbody"/>
      </w:pPr>
      <w:r>
        <w:t xml:space="preserve">For the surrogate, a lack of regulation can increase the risk of exploitation. Health risks associated with pregnancy can be exacerbated through pressure to agree to risky procedures such as multiple embryo transfers or deliveries timed to meet the schedule of </w:t>
      </w:r>
      <w:r w:rsidRPr="00E77D3D">
        <w:t>the</w:t>
      </w:r>
      <w:r>
        <w:t xml:space="preserve"> intended parent.</w:t>
      </w:r>
    </w:p>
    <w:p w14:paraId="6CE1B5D4" w14:textId="77777777" w:rsidR="009456EA" w:rsidRDefault="009456EA" w:rsidP="009456EA">
      <w:pPr>
        <w:pStyle w:val="DHHSbody"/>
        <w:rPr>
          <w:rFonts w:cs="Arial"/>
          <w:color w:val="000000"/>
          <w:shd w:val="clear" w:color="auto" w:fill="FFFFFF"/>
        </w:rPr>
      </w:pPr>
      <w:r>
        <w:t>Finally, poorly regulated countries may also expose intending parents to risk of exploitation. People may pay high sums of money and, if promised services are not delivered, there may be little opportunity for recompense.</w:t>
      </w:r>
    </w:p>
    <w:p w14:paraId="49C282C7" w14:textId="77777777" w:rsidR="009456EA" w:rsidRPr="00E77D3D" w:rsidRDefault="009456EA" w:rsidP="00CC6D40">
      <w:pPr>
        <w:pStyle w:val="Heading3"/>
      </w:pPr>
      <w:r w:rsidRPr="00E77D3D">
        <w:t xml:space="preserve">Restrictions on </w:t>
      </w:r>
      <w:r w:rsidRPr="00047F96">
        <w:t>the</w:t>
      </w:r>
      <w:r w:rsidRPr="00E77D3D">
        <w:t xml:space="preserve"> use of donated </w:t>
      </w:r>
      <w:r w:rsidRPr="009456EA">
        <w:t>gametes</w:t>
      </w:r>
    </w:p>
    <w:p w14:paraId="461FEDB3" w14:textId="1DCFAA96" w:rsidR="009456EA" w:rsidRPr="00E77D3D" w:rsidRDefault="009456EA" w:rsidP="009456EA">
      <w:pPr>
        <w:pStyle w:val="DHHSbody"/>
      </w:pPr>
      <w:r w:rsidRPr="00E77D3D">
        <w:t xml:space="preserve">To </w:t>
      </w:r>
      <w:proofErr w:type="gramStart"/>
      <w:r w:rsidRPr="00E77D3D">
        <w:t>mitigate</w:t>
      </w:r>
      <w:proofErr w:type="gramEnd"/>
      <w:r w:rsidRPr="00E77D3D">
        <w:t xml:space="preserve"> against the risk of donor</w:t>
      </w:r>
      <w:r w:rsidR="00047F96">
        <w:t>-</w:t>
      </w:r>
      <w:r w:rsidRPr="00E77D3D">
        <w:t>conceived people unknowingly forming consanguineous relationships</w:t>
      </w:r>
      <w:r w:rsidR="00047F96">
        <w:t>,</w:t>
      </w:r>
      <w:r w:rsidRPr="00CC6D40">
        <w:rPr>
          <w:vertAlign w:val="superscript"/>
        </w:rPr>
        <w:footnoteReference w:id="11"/>
      </w:r>
      <w:r w:rsidRPr="00E77D3D">
        <w:t xml:space="preserve"> the Act imposes an upper limit of 10 women having children using gametes (or embryos </w:t>
      </w:r>
      <w:r w:rsidRPr="00E77D3D">
        <w:lastRenderedPageBreak/>
        <w:t>formed from gametes) from the same donor</w:t>
      </w:r>
      <w:r w:rsidR="00047F96">
        <w:t xml:space="preserve"> (s. 29 of the Act).</w:t>
      </w:r>
      <w:r w:rsidRPr="00CC6D40">
        <w:rPr>
          <w:vertAlign w:val="superscript"/>
        </w:rPr>
        <w:footnoteReference w:id="12"/>
      </w:r>
      <w:r w:rsidRPr="00E77D3D">
        <w:t xml:space="preserve"> This limit has implications for donor availability</w:t>
      </w:r>
      <w:r w:rsidR="00047F96">
        <w:t>,</w:t>
      </w:r>
      <w:r w:rsidRPr="00E77D3D">
        <w:t xml:space="preserve"> and may have particularly significant consequences for women in same</w:t>
      </w:r>
      <w:r w:rsidR="00047F96">
        <w:t>-</w:t>
      </w:r>
      <w:r w:rsidRPr="00E77D3D">
        <w:t>sex relationships who may seek to each conceive a child and wish to ensure that the children are genetically related by using gametes from the same donor.</w:t>
      </w:r>
    </w:p>
    <w:p w14:paraId="1BF0A1A8" w14:textId="7FB30495" w:rsidR="00047F96" w:rsidRDefault="009456EA" w:rsidP="009456EA">
      <w:pPr>
        <w:pStyle w:val="DHHSbody"/>
      </w:pPr>
      <w:r w:rsidRPr="00E77D3D">
        <w:t>Most jurisdictions impose some limit on the use of gametes from the same donor. In Western Australia</w:t>
      </w:r>
      <w:r w:rsidR="00047F96">
        <w:t>,</w:t>
      </w:r>
      <w:r w:rsidRPr="00E77D3D">
        <w:t xml:space="preserve"> there is a limit of donations being used to five families. The New South Wales legislation imposes a limit of </w:t>
      </w:r>
      <w:r w:rsidR="00047F96">
        <w:t>five</w:t>
      </w:r>
      <w:r w:rsidRPr="00E77D3D">
        <w:t xml:space="preserve"> women; however, the limit does not apply if the woman, or the spouse of the woman, is the parent of a child born as a result of treatment using a donated gamete from the same donor. All other Australian jurisdictions rely on the NHMRC guidelines in relation to limits on the use of a donor’s gametes. The guidelines state that ‘gametes from a single donor must be used to create only a limited number of families’</w:t>
      </w:r>
      <w:r w:rsidR="00047F96">
        <w:t xml:space="preserve"> (National Health and Medical Research Council 2017, section 5.3.2)</w:t>
      </w:r>
      <w:r w:rsidRPr="00E77D3D">
        <w:t>.</w:t>
      </w:r>
    </w:p>
    <w:p w14:paraId="51EECAF6" w14:textId="16823324" w:rsidR="009456EA" w:rsidRPr="00E77D3D" w:rsidRDefault="009456EA" w:rsidP="009456EA">
      <w:pPr>
        <w:pStyle w:val="DHHSbody"/>
      </w:pPr>
      <w:r w:rsidRPr="00E77D3D">
        <w:t>The guidelines recommend that, in the absence of specific state regulation, clinicians should consider:</w:t>
      </w:r>
    </w:p>
    <w:p w14:paraId="50ED1E87" w14:textId="77777777" w:rsidR="009456EA" w:rsidRPr="00E77D3D" w:rsidRDefault="009456EA" w:rsidP="009456EA">
      <w:pPr>
        <w:pStyle w:val="DHHSbullet1"/>
      </w:pPr>
      <w:r w:rsidRPr="00E77D3D">
        <w:t>the number of persons already born from the donor’s gametes</w:t>
      </w:r>
    </w:p>
    <w:p w14:paraId="33B8EEBF" w14:textId="15C83817" w:rsidR="009456EA" w:rsidRPr="00E77D3D" w:rsidRDefault="009456EA" w:rsidP="009456EA">
      <w:pPr>
        <w:pStyle w:val="DHHSbullet1"/>
      </w:pPr>
      <w:r w:rsidRPr="00E77D3D">
        <w:t xml:space="preserve">the risk of a person born from donor gametes inadvertently having a </w:t>
      </w:r>
      <w:r w:rsidRPr="009456EA">
        <w:t>sexual</w:t>
      </w:r>
      <w:r w:rsidRPr="00E77D3D">
        <w:t xml:space="preserve"> relationship with a close genetic relative (with particular reference to the population and ethnic group in which the donation will be used)</w:t>
      </w:r>
    </w:p>
    <w:p w14:paraId="58ABD6B9" w14:textId="3D1C8E04" w:rsidR="009456EA" w:rsidRPr="00E77D3D" w:rsidRDefault="009456EA" w:rsidP="009456EA">
      <w:pPr>
        <w:pStyle w:val="DHHSbullet1"/>
      </w:pPr>
      <w:r w:rsidRPr="00E77D3D">
        <w:t>any limitations on the number of families expressed as part of the consent of the donor</w:t>
      </w:r>
    </w:p>
    <w:p w14:paraId="53596008" w14:textId="797658A2" w:rsidR="009456EA" w:rsidRPr="00E77D3D" w:rsidRDefault="009456EA" w:rsidP="009456EA">
      <w:pPr>
        <w:pStyle w:val="DHHSbullet1lastline"/>
      </w:pPr>
      <w:proofErr w:type="gramStart"/>
      <w:r w:rsidRPr="00E77D3D">
        <w:t>whether</w:t>
      </w:r>
      <w:proofErr w:type="gramEnd"/>
      <w:r w:rsidRPr="00E77D3D">
        <w:t xml:space="preserve"> the donor has already donated gametes at another </w:t>
      </w:r>
      <w:r w:rsidRPr="009456EA">
        <w:t>clinic</w:t>
      </w:r>
      <w:r w:rsidR="00047F96">
        <w:t>.</w:t>
      </w:r>
    </w:p>
    <w:p w14:paraId="26C5F12B" w14:textId="04D52246" w:rsidR="009456EA" w:rsidRPr="00E77D3D" w:rsidRDefault="009456EA" w:rsidP="009456EA">
      <w:pPr>
        <w:pStyle w:val="DHHSbody"/>
      </w:pPr>
      <w:r w:rsidRPr="00E77D3D">
        <w:t xml:space="preserve">RTAC has advised in a </w:t>
      </w:r>
      <w:r w:rsidR="00047F96">
        <w:t>t</w:t>
      </w:r>
      <w:r w:rsidRPr="00E77D3D">
        <w:t xml:space="preserve">echnical bulletin issued in 2011, that ‘a maximum of </w:t>
      </w:r>
      <w:r w:rsidR="00047F96">
        <w:t>10</w:t>
      </w:r>
      <w:r w:rsidR="00047F96" w:rsidRPr="00E77D3D">
        <w:t xml:space="preserve"> </w:t>
      </w:r>
      <w:r w:rsidRPr="00E77D3D">
        <w:t>donor families per sperm donor’ is acceptable</w:t>
      </w:r>
      <w:r w:rsidR="00047F96">
        <w:t xml:space="preserve"> (Reproductive Technology Accreditation Committee 2011)</w:t>
      </w:r>
      <w:r w:rsidRPr="00E77D3D">
        <w:t>.</w:t>
      </w:r>
      <w:bookmarkStart w:id="23" w:name="_ftnref3"/>
      <w:bookmarkEnd w:id="23"/>
    </w:p>
    <w:p w14:paraId="12C1C56E" w14:textId="77777777" w:rsidR="009456EA" w:rsidRPr="00E77D3D" w:rsidRDefault="009456EA" w:rsidP="00CC6D40">
      <w:pPr>
        <w:pStyle w:val="Heading3"/>
      </w:pPr>
      <w:r w:rsidRPr="00E77D3D">
        <w:t xml:space="preserve">Approaches to increasing access to donors and </w:t>
      </w:r>
      <w:r w:rsidRPr="00047F96">
        <w:t>surrogates</w:t>
      </w:r>
    </w:p>
    <w:p w14:paraId="2EBFD964" w14:textId="68C6FA82" w:rsidR="009456EA" w:rsidRPr="00E77D3D" w:rsidRDefault="009456EA" w:rsidP="009456EA">
      <w:pPr>
        <w:pStyle w:val="DHHSbody"/>
      </w:pPr>
      <w:r w:rsidRPr="00E77D3D">
        <w:t>A range of options to improve access to, and meet the growing demand for, donor gametes and surrogates are being considered. These range from allowing greater flexibility to reimburse donors or surrogates for a wider range of expenses, to the establishment of a brokerage service or clearing house to link potential donors and donor gamete recipients. It has been suggested that a clearing house of this type would assist in ensuring that access to donations is fair</w:t>
      </w:r>
      <w:r w:rsidR="00047F96">
        <w:t>,</w:t>
      </w:r>
      <w:r w:rsidRPr="00E77D3D">
        <w:t xml:space="preserve"> and that participants can be adequately supported.</w:t>
      </w:r>
    </w:p>
    <w:p w14:paraId="11038F4C" w14:textId="2040CF37" w:rsidR="009456EA" w:rsidRPr="00E77D3D" w:rsidRDefault="009456EA" w:rsidP="009456EA">
      <w:pPr>
        <w:pStyle w:val="DHHSbody"/>
      </w:pPr>
      <w:r w:rsidRPr="00E77D3D">
        <w:t>The establishment of a Victorian egg bank, similar to models that already exist overseas, has also been proposed. A number of models are in place internationally, including the World Egg Bank in Arizona and the First Egg Bank in Europe, however careful consideration of how this would work in the Victorian context would be required.</w:t>
      </w:r>
    </w:p>
    <w:p w14:paraId="13A31677" w14:textId="77777777" w:rsidR="00047F96" w:rsidRDefault="009456EA" w:rsidP="009456EA">
      <w:pPr>
        <w:pStyle w:val="DHHSbody"/>
      </w:pPr>
      <w:r w:rsidRPr="00E77D3D">
        <w:t>Some organisations have proposed community education and awareness campaigns to promote higher rates of donation of gametes and altruistic surrogacy in Australia.</w:t>
      </w:r>
    </w:p>
    <w:p w14:paraId="509D1267" w14:textId="715A3C35" w:rsidR="009456EA" w:rsidRPr="00E77D3D" w:rsidRDefault="009456EA" w:rsidP="009456EA">
      <w:pPr>
        <w:pStyle w:val="DHHSbody"/>
      </w:pPr>
    </w:p>
    <w:tbl>
      <w:tblPr>
        <w:tblStyle w:val="TableGrid"/>
        <w:tblW w:w="0" w:type="auto"/>
        <w:tblLook w:val="04A0" w:firstRow="1" w:lastRow="0" w:firstColumn="1" w:lastColumn="0" w:noHBand="0" w:noVBand="1"/>
      </w:tblPr>
      <w:tblGrid>
        <w:gridCol w:w="9406"/>
      </w:tblGrid>
      <w:tr w:rsidR="009456EA" w14:paraId="277175FD" w14:textId="77777777" w:rsidTr="009456EA">
        <w:tc>
          <w:tcPr>
            <w:tcW w:w="9514" w:type="dxa"/>
          </w:tcPr>
          <w:p w14:paraId="34D7D14F" w14:textId="77777777" w:rsidR="009456EA" w:rsidRPr="00CC6D40" w:rsidRDefault="009456EA" w:rsidP="00CC6D40">
            <w:pPr>
              <w:pStyle w:val="DHHSbody"/>
              <w:keepNext/>
              <w:keepLines/>
              <w:rPr>
                <w:b/>
              </w:rPr>
            </w:pPr>
            <w:r w:rsidRPr="00CC6D40">
              <w:rPr>
                <w:b/>
              </w:rPr>
              <w:t>Your views on access to donors and surrogates</w:t>
            </w:r>
          </w:p>
          <w:p w14:paraId="5685A003" w14:textId="436FE352" w:rsidR="009456EA" w:rsidRPr="00E77D3D" w:rsidRDefault="009456EA" w:rsidP="00CC6D40">
            <w:pPr>
              <w:pStyle w:val="DHHSbody"/>
              <w:keepNext/>
              <w:keepLines/>
            </w:pPr>
            <w:r w:rsidRPr="00E77D3D">
              <w:t>Q11. Do</w:t>
            </w:r>
            <w:r w:rsidR="004D0077">
              <w:t>es the current regulatory environment</w:t>
            </w:r>
            <w:r w:rsidRPr="00E77D3D">
              <w:t xml:space="preserve"> sufficiently protect donors and surrogates participating in </w:t>
            </w:r>
            <w:r w:rsidR="00F31F8B">
              <w:t>assisted reproductive treatment</w:t>
            </w:r>
            <w:r w:rsidRPr="00E77D3D">
              <w:t>?</w:t>
            </w:r>
          </w:p>
          <w:p w14:paraId="5F586489" w14:textId="77777777" w:rsidR="009456EA" w:rsidRPr="00E77D3D" w:rsidRDefault="009456EA" w:rsidP="00CC6D40">
            <w:pPr>
              <w:pStyle w:val="DHHSbody"/>
              <w:keepNext/>
              <w:keepLines/>
            </w:pPr>
            <w:r w:rsidRPr="00E77D3D">
              <w:t>Q12. Are there changes that could be made to improve access to donors and/or surrogates?</w:t>
            </w:r>
          </w:p>
          <w:p w14:paraId="5D15C69E" w14:textId="6E853C16" w:rsidR="009456EA" w:rsidRDefault="009456EA" w:rsidP="00CC6D40">
            <w:pPr>
              <w:pStyle w:val="DHHSbody"/>
              <w:keepNext/>
              <w:keepLines/>
            </w:pPr>
            <w:r w:rsidRPr="00E77D3D">
              <w:t>Q13. Do</w:t>
            </w:r>
            <w:r w:rsidR="004D0077">
              <w:t xml:space="preserve">es the current regulatory environment </w:t>
            </w:r>
            <w:r w:rsidRPr="00E77D3D">
              <w:t xml:space="preserve">unfairly limit access to </w:t>
            </w:r>
            <w:r w:rsidR="00F31F8B">
              <w:t>assisted reproductive treatment</w:t>
            </w:r>
            <w:r w:rsidRPr="00E77D3D">
              <w:t xml:space="preserve"> by any particular group or groups of people?</w:t>
            </w:r>
          </w:p>
        </w:tc>
      </w:tr>
    </w:tbl>
    <w:p w14:paraId="46C8358A" w14:textId="77777777" w:rsidR="009456EA" w:rsidRDefault="009456EA" w:rsidP="00D126E9">
      <w:pPr>
        <w:pStyle w:val="DHHSbody"/>
      </w:pPr>
    </w:p>
    <w:p w14:paraId="09BAC5AE" w14:textId="175C8A09" w:rsidR="009456EA" w:rsidRPr="00E77D3D" w:rsidRDefault="009456EA" w:rsidP="009456EA">
      <w:pPr>
        <w:pStyle w:val="Heading2"/>
      </w:pPr>
      <w:r>
        <w:br w:type="page"/>
      </w:r>
      <w:bookmarkStart w:id="24" w:name="_Toc522718268"/>
      <w:r w:rsidRPr="00E77D3D">
        <w:lastRenderedPageBreak/>
        <w:t xml:space="preserve">LGBTI Victorians’ access to and experience of </w:t>
      </w:r>
      <w:r w:rsidR="00F31F8B">
        <w:t>assisted reproductive treatment</w:t>
      </w:r>
      <w:bookmarkEnd w:id="24"/>
    </w:p>
    <w:p w14:paraId="5D3E4FD1" w14:textId="0E038A8B" w:rsidR="009456EA" w:rsidRPr="00E77D3D" w:rsidRDefault="009456EA" w:rsidP="009456EA">
      <w:pPr>
        <w:pStyle w:val="DHHSbody"/>
      </w:pPr>
      <w:r w:rsidRPr="00E77D3D">
        <w:t>The terms of reference for the review specifically include consideration of any barr</w:t>
      </w:r>
      <w:r w:rsidR="00C31C4B">
        <w:t>iers to access for LGBTI people.</w:t>
      </w:r>
    </w:p>
    <w:p w14:paraId="3A88FA30" w14:textId="0E131B1B" w:rsidR="009456EA" w:rsidRPr="00E77D3D" w:rsidRDefault="009456EA" w:rsidP="009456EA">
      <w:pPr>
        <w:pStyle w:val="DHHSbody"/>
      </w:pPr>
      <w:r w:rsidRPr="00E77D3D">
        <w:t xml:space="preserve">The 2008 Act removed the legal restrictions that had meant only people in a heterosexual relationship could access </w:t>
      </w:r>
      <w:r w:rsidR="00F31F8B">
        <w:t>assisted reproductive treatment</w:t>
      </w:r>
      <w:r w:rsidRPr="00E77D3D">
        <w:t xml:space="preserve">. It has been suggested, however, that impediments remain to the full and fair access to </w:t>
      </w:r>
      <w:r w:rsidR="00F31F8B">
        <w:t>assisted reproductive treatment</w:t>
      </w:r>
      <w:r w:rsidRPr="00E77D3D">
        <w:t xml:space="preserve"> by the LGBTI community. We now have 10 years’ experience of LGBTI Victorians accessing </w:t>
      </w:r>
      <w:r w:rsidR="00F31F8B">
        <w:t>assisted reproductive treatment</w:t>
      </w:r>
      <w:r w:rsidRPr="00E77D3D">
        <w:t xml:space="preserve"> and it is timely to consider whether further changes are required to the regulation of </w:t>
      </w:r>
      <w:r w:rsidR="00F31F8B">
        <w:t>assisted reproductive treatment</w:t>
      </w:r>
      <w:r w:rsidRPr="00E77D3D">
        <w:t xml:space="preserve"> or related legislative frameworks, such as those regarding the</w:t>
      </w:r>
      <w:r w:rsidR="00C31C4B">
        <w:t xml:space="preserve"> recognition of legal parentage.</w:t>
      </w:r>
    </w:p>
    <w:p w14:paraId="33F2E78B" w14:textId="77777777" w:rsidR="009456EA" w:rsidRPr="00E77D3D" w:rsidRDefault="009456EA" w:rsidP="009456EA">
      <w:pPr>
        <w:pStyle w:val="Heading3"/>
      </w:pPr>
      <w:r w:rsidRPr="00E77D3D">
        <w:t>Limitations of the regulatory framework</w:t>
      </w:r>
    </w:p>
    <w:p w14:paraId="08A98CC0" w14:textId="640FB38B" w:rsidR="009456EA" w:rsidRPr="00E77D3D" w:rsidRDefault="009456EA" w:rsidP="009456EA">
      <w:pPr>
        <w:pStyle w:val="DHHSbody"/>
      </w:pPr>
      <w:r w:rsidRPr="00E77D3D">
        <w:t xml:space="preserve">As outlined earlier in this paper, the language of the Act reflects the social attitudes and understanding of diversity that existed at the time it was drafted. Over the last decade attitudes and recognition of the rights and needs of LGBTI people have evolved dramatically, and LGBTI people are increasingly making use of </w:t>
      </w:r>
      <w:r w:rsidR="00F31F8B">
        <w:t>assisted reproductive treatment</w:t>
      </w:r>
      <w:r w:rsidRPr="00E77D3D">
        <w:t xml:space="preserve"> services. Seen through today’s lens some of the provisions of the Act appear outdated at b</w:t>
      </w:r>
      <w:r w:rsidR="00C31C4B">
        <w:t>est and at worst discriminatory.</w:t>
      </w:r>
    </w:p>
    <w:p w14:paraId="6B895FA3" w14:textId="03E43D4E" w:rsidR="009456EA" w:rsidRPr="00E77D3D" w:rsidRDefault="009456EA" w:rsidP="009456EA">
      <w:pPr>
        <w:pStyle w:val="DHHSbody"/>
      </w:pPr>
      <w:r w:rsidRPr="00E77D3D">
        <w:t xml:space="preserve">One example of this is </w:t>
      </w:r>
      <w:r w:rsidR="008D4C3F">
        <w:t>s.</w:t>
      </w:r>
      <w:r w:rsidRPr="00E77D3D">
        <w:t xml:space="preserve"> 46 of the Act, </w:t>
      </w:r>
      <w:r w:rsidRPr="009456EA">
        <w:t>which</w:t>
      </w:r>
      <w:r w:rsidRPr="00E77D3D">
        <w:t xml:space="preserve"> allows for the posthumous use</w:t>
      </w:r>
      <w:r w:rsidR="008D4C3F">
        <w:t xml:space="preserve"> of gametes or embryos only if ‘</w:t>
      </w:r>
      <w:r w:rsidRPr="00E77D3D">
        <w:t>the treatment procedure is carried out on:</w:t>
      </w:r>
    </w:p>
    <w:p w14:paraId="1026F1C5" w14:textId="77777777" w:rsidR="009456EA" w:rsidRPr="00E77D3D" w:rsidRDefault="009456EA" w:rsidP="009456EA">
      <w:pPr>
        <w:pStyle w:val="DHHSbullet1"/>
      </w:pPr>
      <w:r w:rsidRPr="00E77D3D">
        <w:t>the deceased person’s partner (which precludes a man using his deceased partner’s sperm in a surrogacy arrangement); or</w:t>
      </w:r>
    </w:p>
    <w:p w14:paraId="4115C84A" w14:textId="606A2C1C" w:rsidR="009456EA" w:rsidRPr="00E77D3D" w:rsidRDefault="009456EA" w:rsidP="009456EA">
      <w:pPr>
        <w:pStyle w:val="DHHSbullet1lastline"/>
      </w:pPr>
      <w:proofErr w:type="gramStart"/>
      <w:r w:rsidRPr="00E77D3D">
        <w:t>in</w:t>
      </w:r>
      <w:proofErr w:type="gramEnd"/>
      <w:r w:rsidRPr="00E77D3D">
        <w:t xml:space="preserve"> the case of a deceased woman by the </w:t>
      </w:r>
      <w:r w:rsidRPr="009456EA">
        <w:t>woman’s</w:t>
      </w:r>
      <w:r w:rsidRPr="00E77D3D">
        <w:t xml:space="preserve"> male partner commissioning a surrogacy arrangement (which would prevent a woman who had been in a same</w:t>
      </w:r>
      <w:r w:rsidR="00CF2AD8">
        <w:t>-</w:t>
      </w:r>
      <w:r w:rsidRPr="00E77D3D">
        <w:t>sex relationship using her deceased partners egg or an embryo created using tha</w:t>
      </w:r>
      <w:r w:rsidR="00C31C4B">
        <w:t>t egg in a treatment process).</w:t>
      </w:r>
    </w:p>
    <w:p w14:paraId="7BB1A1C9" w14:textId="77777777" w:rsidR="009456EA" w:rsidRPr="00E77D3D" w:rsidRDefault="009456EA" w:rsidP="009456EA">
      <w:pPr>
        <w:pStyle w:val="DHHSbody"/>
      </w:pPr>
      <w:r w:rsidRPr="00E77D3D">
        <w:t xml:space="preserve">It has also been noted that the Act’s guiding principles state that “persons seeking to undergo treatment procedures must not be discriminated against on the basis of their sexual orientation, marital status, race or religion”. It is timely to consider if this is </w:t>
      </w:r>
      <w:r w:rsidRPr="009456EA">
        <w:t>sufficiently</w:t>
      </w:r>
      <w:r w:rsidRPr="00E77D3D">
        <w:t xml:space="preserve"> inclusive or whether it should, for example, also extend to discrimination on the basis of gender identity and/or intersex status.</w:t>
      </w:r>
    </w:p>
    <w:p w14:paraId="6898933A" w14:textId="642B169F" w:rsidR="009456EA" w:rsidRPr="00E77D3D" w:rsidRDefault="009456EA" w:rsidP="009456EA">
      <w:pPr>
        <w:pStyle w:val="DHHSbody"/>
      </w:pPr>
      <w:r w:rsidRPr="00E77D3D">
        <w:t>More broadly, it has been suggested that the family law system that applies in Victoria is also out of step with the evolving understanding of different family formations. In 2013, the Family Law Council considered the parentage provisions of the Family Law Act and found that the legal framework did not ‘reflect the reality of parenting and family life for many children in Australia’</w:t>
      </w:r>
      <w:r w:rsidRPr="001953F3">
        <w:rPr>
          <w:vertAlign w:val="superscript"/>
        </w:rPr>
        <w:footnoteReference w:id="13"/>
      </w:r>
      <w:r w:rsidRPr="001953F3">
        <w:rPr>
          <w:vertAlign w:val="superscript"/>
        </w:rPr>
        <w:t>.</w:t>
      </w:r>
      <w:r w:rsidRPr="00E77D3D">
        <w:t xml:space="preserve"> These issues are currently also being considered in an Australian Law Reform Commissioner review of the family law system which has noted that ‘recognition of same-sex parenthood is complex and will depend on whether a child was conceived using reproductive technology and the circumstances in which this occurred</w:t>
      </w:r>
      <w:r w:rsidRPr="001953F3">
        <w:rPr>
          <w:vertAlign w:val="superscript"/>
        </w:rPr>
        <w:footnoteReference w:id="14"/>
      </w:r>
      <w:r w:rsidRPr="00E77D3D">
        <w:t>’.</w:t>
      </w:r>
    </w:p>
    <w:p w14:paraId="405517F9" w14:textId="77777777" w:rsidR="009456EA" w:rsidRPr="00E77D3D" w:rsidRDefault="009456EA" w:rsidP="009456EA">
      <w:pPr>
        <w:pStyle w:val="Heading3"/>
      </w:pPr>
      <w:r w:rsidRPr="00E77D3D">
        <w:t>Other access issues</w:t>
      </w:r>
    </w:p>
    <w:p w14:paraId="1B85879F" w14:textId="21B5F020" w:rsidR="009456EA" w:rsidRPr="00E77D3D" w:rsidRDefault="009456EA" w:rsidP="009456EA">
      <w:pPr>
        <w:pStyle w:val="DHHSbody"/>
      </w:pPr>
      <w:r w:rsidRPr="00E77D3D">
        <w:t xml:space="preserve">Even where there is no legislated barrier to access, LGBTI </w:t>
      </w:r>
      <w:r w:rsidR="00976F4C">
        <w:t xml:space="preserve">people </w:t>
      </w:r>
      <w:r w:rsidRPr="00E77D3D">
        <w:t xml:space="preserve">may experience discriminatory practice or a lack of understanding or sensitivity to their needs and circumstances. One Victorian assisted reproductive treatment provider has sought to address this through the established of the “rainbow fertility” centre, a dedicated fertility service catering exclusively for the LGBTI community. This service states that </w:t>
      </w:r>
      <w:proofErr w:type="gramStart"/>
      <w:r w:rsidRPr="00E77D3D">
        <w:t>staff have</w:t>
      </w:r>
      <w:proofErr w:type="gramEnd"/>
      <w:r w:rsidRPr="00E77D3D">
        <w:t xml:space="preserve"> been specifically trained to better appreciate and respond to the diverse and unique needs of LGBTI families.</w:t>
      </w:r>
    </w:p>
    <w:p w14:paraId="6CB0A245" w14:textId="5BC9B492" w:rsidR="009456EA" w:rsidRPr="00E77D3D" w:rsidRDefault="009456EA" w:rsidP="009456EA">
      <w:pPr>
        <w:pStyle w:val="DHHSbody"/>
      </w:pPr>
      <w:r w:rsidRPr="00E77D3D">
        <w:lastRenderedPageBreak/>
        <w:t xml:space="preserve">Affordability can be another impediment to access for services for LGBTI people in Victoria. </w:t>
      </w:r>
      <w:proofErr w:type="gramStart"/>
      <w:r w:rsidRPr="00E77D3D">
        <w:t xml:space="preserve">The restrictions on access to Medicare payments for </w:t>
      </w:r>
      <w:r w:rsidR="00F31F8B">
        <w:t>assisted reproductive treatment</w:t>
      </w:r>
      <w:r w:rsidRPr="00E77D3D">
        <w:t xml:space="preserve"> to those with “medical infertility” means that many LGBTI people may not be eligible for a rebate.</w:t>
      </w:r>
      <w:proofErr w:type="gramEnd"/>
    </w:p>
    <w:p w14:paraId="4F4E2428" w14:textId="642120AD" w:rsidR="009456EA" w:rsidRDefault="009456EA" w:rsidP="009456EA">
      <w:pPr>
        <w:pStyle w:val="DHHSbody"/>
      </w:pPr>
      <w:r w:rsidRPr="00E77D3D">
        <w:t>The issues outlined in this paper relation to access to donors and surrogates are also particularly critical for the LGBTI community and shortages can significantly curtail access to treatment.</w:t>
      </w:r>
    </w:p>
    <w:p w14:paraId="03CDEC60" w14:textId="77777777" w:rsidR="009456EA" w:rsidRPr="00E77D3D" w:rsidRDefault="009456EA" w:rsidP="009456EA">
      <w:pPr>
        <w:pStyle w:val="DHHSbody"/>
      </w:pPr>
    </w:p>
    <w:tbl>
      <w:tblPr>
        <w:tblStyle w:val="TableGrid2"/>
        <w:tblW w:w="0" w:type="auto"/>
        <w:tblBorders>
          <w:insideH w:val="none" w:sz="0" w:space="0" w:color="auto"/>
          <w:insideV w:val="none" w:sz="0" w:space="0" w:color="auto"/>
        </w:tblBorders>
        <w:tblLook w:val="04A0" w:firstRow="1" w:lastRow="0" w:firstColumn="1" w:lastColumn="0" w:noHBand="0" w:noVBand="1"/>
      </w:tblPr>
      <w:tblGrid>
        <w:gridCol w:w="9134"/>
      </w:tblGrid>
      <w:tr w:rsidR="009456EA" w:rsidRPr="00E77D3D" w14:paraId="1C45E234" w14:textId="77777777" w:rsidTr="009456EA">
        <w:tc>
          <w:tcPr>
            <w:tcW w:w="9134" w:type="dxa"/>
          </w:tcPr>
          <w:p w14:paraId="0DF1CA30" w14:textId="190A6F94" w:rsidR="009456EA" w:rsidRPr="009456EA" w:rsidRDefault="009456EA" w:rsidP="009456EA">
            <w:pPr>
              <w:pStyle w:val="DHHSbody"/>
              <w:rPr>
                <w:b/>
              </w:rPr>
            </w:pPr>
            <w:r w:rsidRPr="009456EA">
              <w:rPr>
                <w:b/>
              </w:rPr>
              <w:t xml:space="preserve">Your views on LGBTI Victorians’ access to and experience of </w:t>
            </w:r>
            <w:r w:rsidR="00F31F8B">
              <w:rPr>
                <w:b/>
              </w:rPr>
              <w:t>assisted reproductive treatment</w:t>
            </w:r>
          </w:p>
          <w:p w14:paraId="0FE64678" w14:textId="77777777" w:rsidR="009456EA" w:rsidRPr="00E77D3D" w:rsidRDefault="009456EA" w:rsidP="009456EA">
            <w:pPr>
              <w:pStyle w:val="DHHSbody"/>
            </w:pPr>
            <w:r w:rsidRPr="00E77D3D">
              <w:t>Q14. What are the most significant barriers to access to treatment for LGBTI people?</w:t>
            </w:r>
          </w:p>
          <w:p w14:paraId="102A1175" w14:textId="77777777" w:rsidR="009456EA" w:rsidRPr="00E77D3D" w:rsidRDefault="009456EA" w:rsidP="009456EA">
            <w:pPr>
              <w:pStyle w:val="DHHSbody"/>
            </w:pPr>
            <w:r w:rsidRPr="00E77D3D">
              <w:t>Q15. How can these barriers be addressed?</w:t>
            </w:r>
          </w:p>
          <w:p w14:paraId="38EC8142" w14:textId="40673C42" w:rsidR="009456EA" w:rsidRPr="00E77D3D" w:rsidRDefault="009456EA" w:rsidP="009456EA">
            <w:pPr>
              <w:pStyle w:val="DHHSbody"/>
            </w:pPr>
            <w:r w:rsidRPr="00E77D3D">
              <w:t xml:space="preserve">Q16. What can be done to ensure that practice of </w:t>
            </w:r>
            <w:r w:rsidR="00F31F8B">
              <w:t>assisted reproductive treatment</w:t>
            </w:r>
            <w:r w:rsidRPr="00E77D3D">
              <w:t xml:space="preserve"> is more inclusive of LGBTI people and their families? </w:t>
            </w:r>
          </w:p>
          <w:p w14:paraId="64278CF4" w14:textId="537F925B" w:rsidR="009456EA" w:rsidRPr="00E77D3D" w:rsidRDefault="009456EA" w:rsidP="009456EA">
            <w:pPr>
              <w:pStyle w:val="DHHSbody"/>
            </w:pPr>
            <w:r w:rsidRPr="00E77D3D">
              <w:t xml:space="preserve">Q17. Are there related issues (e.g. family law issues) that need to be considered in the regulation of </w:t>
            </w:r>
            <w:r w:rsidR="00F31F8B">
              <w:t>assisted reproductive treatment</w:t>
            </w:r>
            <w:r w:rsidRPr="00E77D3D">
              <w:t>?</w:t>
            </w:r>
          </w:p>
          <w:p w14:paraId="5C574D86" w14:textId="77777777" w:rsidR="009456EA" w:rsidRPr="00E77D3D" w:rsidRDefault="009456EA" w:rsidP="003F2D0A"/>
        </w:tc>
      </w:tr>
    </w:tbl>
    <w:p w14:paraId="4003942C" w14:textId="77777777" w:rsidR="009456EA" w:rsidRDefault="009456EA" w:rsidP="00D126E9">
      <w:pPr>
        <w:pStyle w:val="DHHSbody"/>
      </w:pPr>
    </w:p>
    <w:p w14:paraId="64582710" w14:textId="77777777" w:rsidR="001D3651" w:rsidRPr="005B3A40" w:rsidRDefault="009456EA" w:rsidP="001D3651">
      <w:pPr>
        <w:pStyle w:val="Heading2"/>
      </w:pPr>
      <w:r>
        <w:br w:type="page"/>
      </w:r>
      <w:bookmarkStart w:id="25" w:name="_Toc522718269"/>
      <w:r w:rsidR="001D3651">
        <w:lastRenderedPageBreak/>
        <w:t>Making informed decisions</w:t>
      </w:r>
      <w:bookmarkEnd w:id="25"/>
    </w:p>
    <w:p w14:paraId="24DF6ACE" w14:textId="65EF6C4E" w:rsidR="001D3651" w:rsidRDefault="001D3651" w:rsidP="001D3651">
      <w:pPr>
        <w:pStyle w:val="DHHSbody"/>
      </w:pPr>
      <w:r>
        <w:t>People often access assisted reproductive treatment at a time of high emotions and at a point in their lives whe</w:t>
      </w:r>
      <w:r w:rsidR="00F31F8B">
        <w:t>n</w:t>
      </w:r>
      <w:r>
        <w:t xml:space="preserve"> they may be quite vulnerable. Together with the high financial costs of services, these circumstances mean it is critical that people have access to the right information to make informed and considered choices.</w:t>
      </w:r>
    </w:p>
    <w:p w14:paraId="2A111A15" w14:textId="77777777" w:rsidR="001D3651" w:rsidRPr="005B3A40" w:rsidRDefault="001D3651" w:rsidP="001D3651">
      <w:pPr>
        <w:pStyle w:val="Heading3"/>
      </w:pPr>
      <w:r w:rsidRPr="007B2A81">
        <w:rPr>
          <w:shd w:val="clear" w:color="auto" w:fill="FFFFFF"/>
        </w:rPr>
        <w:t>Information on fertility and treatment options</w:t>
      </w:r>
    </w:p>
    <w:p w14:paraId="6D2268C6" w14:textId="2D1AD5E9" w:rsidR="001D3651" w:rsidRDefault="001D3651" w:rsidP="001D3651">
      <w:pPr>
        <w:pStyle w:val="DHHSbody"/>
      </w:pPr>
      <w:r>
        <w:t>While assisted reproductive treatment offers some hope for people who are unable to conceive naturally, it is not always successful, particularly if treatment is sought later in life.</w:t>
      </w:r>
    </w:p>
    <w:p w14:paraId="5C1A6944" w14:textId="798D22DC" w:rsidR="001D3651" w:rsidRDefault="001D3651" w:rsidP="001D3651">
      <w:pPr>
        <w:pStyle w:val="DHHSbody"/>
      </w:pPr>
      <w:r>
        <w:t>Recent research has indicated that people’s knowledge about the causes of infertility, and in particular the age at which fertility begins to decline, is not strong</w:t>
      </w:r>
      <w:r w:rsidR="00D34234">
        <w:t xml:space="preserve"> (Prior et al. 2018)</w:t>
      </w:r>
      <w:r>
        <w:t>.</w:t>
      </w:r>
    </w:p>
    <w:p w14:paraId="7C4540EC" w14:textId="4E3BD2E7" w:rsidR="001D3651" w:rsidRDefault="001D3651" w:rsidP="001D3651">
      <w:pPr>
        <w:pStyle w:val="DHHSbody"/>
      </w:pPr>
      <w:r>
        <w:t xml:space="preserve">A key approach to both managing demand for assisted reproductive treatment, and better supporting people to achieve their aim of starting a family, must include information to ensure people understand how age and other factors </w:t>
      </w:r>
      <w:r w:rsidR="00D34234">
        <w:t>affect</w:t>
      </w:r>
      <w:r>
        <w:t xml:space="preserve"> fertility.</w:t>
      </w:r>
    </w:p>
    <w:p w14:paraId="07D89B2B" w14:textId="367F3C3F" w:rsidR="001D3651" w:rsidRDefault="001D3651" w:rsidP="001D3651">
      <w:pPr>
        <w:pStyle w:val="DHHSbody"/>
      </w:pPr>
      <w:r>
        <w:t>This information is critical for young people who may be making decisions about delaying starting a family</w:t>
      </w:r>
      <w:r w:rsidR="00D34234">
        <w:t>,</w:t>
      </w:r>
      <w:r>
        <w:t xml:space="preserve"> and for those who may be concerned about their fertility and considering accessing treatment.</w:t>
      </w:r>
    </w:p>
    <w:p w14:paraId="1BC576CC" w14:textId="4BAF65AD" w:rsidR="001D3651" w:rsidRDefault="001D3651" w:rsidP="001D3651">
      <w:pPr>
        <w:pStyle w:val="DHHSbody"/>
      </w:pPr>
      <w:r>
        <w:t xml:space="preserve">There have been some notable efforts made to improve information provided to people about fertility matters. For example, VARTA, in conjunction with </w:t>
      </w:r>
      <w:hyperlink r:id="rId25" w:history="1">
        <w:r w:rsidRPr="00215EC7">
          <w:t>Andrology Australia</w:t>
        </w:r>
      </w:hyperlink>
      <w:r w:rsidRPr="00215EC7">
        <w:t>,</w:t>
      </w:r>
      <w:r>
        <w:t xml:space="preserve"> </w:t>
      </w:r>
      <w:r w:rsidR="00D34234" w:rsidRPr="00215EC7">
        <w:t xml:space="preserve">Jean </w:t>
      </w:r>
      <w:proofErr w:type="spellStart"/>
      <w:r w:rsidR="00D34234" w:rsidRPr="00215EC7">
        <w:t>Hailes</w:t>
      </w:r>
      <w:proofErr w:type="spellEnd"/>
      <w:r w:rsidR="00D34234" w:rsidRPr="00215EC7">
        <w:t xml:space="preserve"> Research Unit</w:t>
      </w:r>
      <w:r>
        <w:t xml:space="preserve"> </w:t>
      </w:r>
      <w:r w:rsidRPr="00215EC7">
        <w:t>and</w:t>
      </w:r>
      <w:r>
        <w:t xml:space="preserve"> </w:t>
      </w:r>
      <w:hyperlink r:id="rId26" w:history="1">
        <w:r w:rsidRPr="00215EC7">
          <w:t>the Robinson Research Institute</w:t>
        </w:r>
      </w:hyperlink>
      <w:r>
        <w:t xml:space="preserve">, has established </w:t>
      </w:r>
      <w:r w:rsidRPr="008D1285">
        <w:t>Your Fertility</w:t>
      </w:r>
      <w:r w:rsidR="00D34234">
        <w:t>,</w:t>
      </w:r>
      <w:r w:rsidRPr="00215EC7">
        <w:t xml:space="preserve"> a national public education program funded by the Australian and Victorian Governments.</w:t>
      </w:r>
    </w:p>
    <w:p w14:paraId="016B301A" w14:textId="4A370D22" w:rsidR="001D3651" w:rsidRDefault="001D3651" w:rsidP="001D3651">
      <w:pPr>
        <w:pStyle w:val="DHHSbody"/>
      </w:pPr>
      <w:r>
        <w:t>As noted in relation to the costs of treatment, there is some evidence to suggest that people facing fertility challenges often commence IVF treatment as a first response. In many cases</w:t>
      </w:r>
      <w:r w:rsidR="00D34234">
        <w:t>,</w:t>
      </w:r>
      <w:r>
        <w:t xml:space="preserve"> this </w:t>
      </w:r>
      <w:r w:rsidRPr="005B3A40">
        <w:t>will</w:t>
      </w:r>
      <w:r>
        <w:t xml:space="preserve"> be clinically </w:t>
      </w:r>
      <w:proofErr w:type="gramStart"/>
      <w:r>
        <w:t>appropriate,</w:t>
      </w:r>
      <w:proofErr w:type="gramEnd"/>
      <w:r>
        <w:t xml:space="preserve"> however there may be instances where other less invasive approaches may be successful.</w:t>
      </w:r>
    </w:p>
    <w:p w14:paraId="08210D92" w14:textId="3CFFBFCC" w:rsidR="001D3651" w:rsidRDefault="001D3651" w:rsidP="001D3651">
      <w:pPr>
        <w:pStyle w:val="DHHSbody"/>
      </w:pPr>
      <w:r>
        <w:t>People approaching assisted reproductive treatment services should have access to a wide range of information about treatment options and about steps they might take to help manage their own fertility – for example information about the impact of weight, smoking and alcohol consumption on fertility and the time it takes to conceive.</w:t>
      </w:r>
    </w:p>
    <w:p w14:paraId="77124F63" w14:textId="77777777" w:rsidR="001D3651" w:rsidRPr="005B3A40" w:rsidRDefault="001D3651" w:rsidP="001D3651">
      <w:pPr>
        <w:pStyle w:val="Heading3"/>
      </w:pPr>
      <w:r>
        <w:t>Information about success rates</w:t>
      </w:r>
    </w:p>
    <w:p w14:paraId="147C7AE5" w14:textId="3A6DC4E9" w:rsidR="001D3651" w:rsidRDefault="001D3651" w:rsidP="001D3651">
      <w:pPr>
        <w:pStyle w:val="DHHSbody"/>
      </w:pPr>
      <w:r w:rsidRPr="00113C7A">
        <w:t>In 2016, the ACCC</w:t>
      </w:r>
      <w:r>
        <w:t xml:space="preserve"> undertook an investigation of the claims made by assisted reproductive treatment services about their rates of success.</w:t>
      </w:r>
      <w:r w:rsidR="00CC6D40">
        <w:t xml:space="preserve"> </w:t>
      </w:r>
      <w:r>
        <w:t xml:space="preserve">The investigation found that </w:t>
      </w:r>
      <w:r w:rsidRPr="00113C7A">
        <w:t xml:space="preserve">some clinics made </w:t>
      </w:r>
      <w:r>
        <w:t xml:space="preserve">claims and comparisons </w:t>
      </w:r>
      <w:r w:rsidRPr="00113C7A">
        <w:t xml:space="preserve">without adequate disclosure, or </w:t>
      </w:r>
      <w:r>
        <w:t>explanation</w:t>
      </w:r>
      <w:r w:rsidRPr="00113C7A">
        <w:t xml:space="preserve"> </w:t>
      </w:r>
      <w:r>
        <w:t>of the data</w:t>
      </w:r>
      <w:r w:rsidRPr="00113C7A">
        <w:t xml:space="preserve">, and </w:t>
      </w:r>
      <w:r>
        <w:t xml:space="preserve">that </w:t>
      </w:r>
      <w:r w:rsidRPr="00113C7A">
        <w:t>some used technical terms which may be misleading to cons</w:t>
      </w:r>
      <w:r>
        <w:t>umers.</w:t>
      </w:r>
    </w:p>
    <w:p w14:paraId="0683710C" w14:textId="413927C1" w:rsidR="001D3651" w:rsidRDefault="001D3651" w:rsidP="001D3651">
      <w:pPr>
        <w:pStyle w:val="DHHSbody"/>
      </w:pPr>
      <w:r>
        <w:t xml:space="preserve">The ACCC cited for example, the use of </w:t>
      </w:r>
      <w:r w:rsidRPr="00F1752C">
        <w:t xml:space="preserve">‘clinical pregnancy rate’ data to compare success rates. ‘Clinical pregnancy’ data reflects a clinic’s success in </w:t>
      </w:r>
      <w:r>
        <w:t>achieving a pregnancy, regardless of length</w:t>
      </w:r>
      <w:r w:rsidRPr="00F1752C">
        <w:t>, rather than achieving a live birth. The ACCC noted that this data was frequently accompanied by photographs of newborn babies</w:t>
      </w:r>
      <w:r w:rsidR="00D34234">
        <w:t>,</w:t>
      </w:r>
      <w:r w:rsidR="00CC6D40">
        <w:t xml:space="preserve"> </w:t>
      </w:r>
      <w:r w:rsidRPr="00F1752C">
        <w:t>which it considered was likely to lead potential clients to form an inaccurate impression about the rate of successful pregnancies achieved by the clinic.</w:t>
      </w:r>
    </w:p>
    <w:p w14:paraId="7B948244" w14:textId="2027E348" w:rsidR="001D3651" w:rsidRDefault="001D3651" w:rsidP="001D3651">
      <w:pPr>
        <w:pStyle w:val="DHHSbody"/>
      </w:pPr>
      <w:r>
        <w:t>A number of steps have been taken by regulators to improve the information available to the public.</w:t>
      </w:r>
    </w:p>
    <w:tbl>
      <w:tblPr>
        <w:tblStyle w:val="TableGrid"/>
        <w:tblW w:w="9356" w:type="dxa"/>
        <w:tblInd w:w="0" w:type="dxa"/>
        <w:tblBorders>
          <w:insideH w:val="none" w:sz="0" w:space="0" w:color="auto"/>
          <w:insideV w:val="none" w:sz="0" w:space="0" w:color="auto"/>
        </w:tblBorders>
        <w:tblLook w:val="04A0" w:firstRow="1" w:lastRow="0" w:firstColumn="1" w:lastColumn="0" w:noHBand="0" w:noVBand="1"/>
      </w:tblPr>
      <w:tblGrid>
        <w:gridCol w:w="9356"/>
      </w:tblGrid>
      <w:tr w:rsidR="001D3651" w14:paraId="3681BCC8" w14:textId="77777777" w:rsidTr="008D1285">
        <w:trPr>
          <w:trHeight w:val="1707"/>
          <w:tblHeader/>
        </w:trPr>
        <w:tc>
          <w:tcPr>
            <w:tcW w:w="9356" w:type="dxa"/>
          </w:tcPr>
          <w:p w14:paraId="0E52CC64" w14:textId="7E98A7E1" w:rsidR="001D3651" w:rsidRPr="008D1285" w:rsidRDefault="001D3651" w:rsidP="003F2D0A">
            <w:pPr>
              <w:pStyle w:val="DHHSbody"/>
              <w:rPr>
                <w:b/>
              </w:rPr>
            </w:pPr>
            <w:r w:rsidRPr="008D1285">
              <w:rPr>
                <w:b/>
              </w:rPr>
              <w:lastRenderedPageBreak/>
              <w:t xml:space="preserve">Outcomes of </w:t>
            </w:r>
            <w:r w:rsidR="00D34234">
              <w:rPr>
                <w:b/>
              </w:rPr>
              <w:t>assisted reproductive treatment in</w:t>
            </w:r>
            <w:r w:rsidR="00D34234" w:rsidRPr="008D1285">
              <w:rPr>
                <w:b/>
              </w:rPr>
              <w:t xml:space="preserve"> </w:t>
            </w:r>
            <w:r w:rsidRPr="008D1285">
              <w:rPr>
                <w:b/>
              </w:rPr>
              <w:t>2015</w:t>
            </w:r>
            <w:r w:rsidRPr="00D34234">
              <w:rPr>
                <w:rStyle w:val="FootnoteReference"/>
                <w:rFonts w:cs="Arial"/>
                <w:b/>
                <w:color w:val="44546A"/>
              </w:rPr>
              <w:footnoteReference w:id="15"/>
            </w:r>
          </w:p>
          <w:p w14:paraId="26B52E46" w14:textId="416D4EC9" w:rsidR="001D3651" w:rsidRDefault="001D3651" w:rsidP="003F2D0A">
            <w:pPr>
              <w:pStyle w:val="DHHSbody"/>
            </w:pPr>
            <w:r w:rsidRPr="008C0F15">
              <w:t>77,721 initiated cycles</w:t>
            </w:r>
            <w:r w:rsidR="00D34234">
              <w:t>,</w:t>
            </w:r>
            <w:r w:rsidR="00CC6D40">
              <w:t xml:space="preserve"> </w:t>
            </w:r>
            <w:r>
              <w:t>resulting in</w:t>
            </w:r>
            <w:r w:rsidR="00D34234">
              <w:t>:</w:t>
            </w:r>
          </w:p>
          <w:p w14:paraId="7659C9B5" w14:textId="740F2BC3" w:rsidR="001D3651" w:rsidRDefault="001D3651" w:rsidP="003F2D0A">
            <w:pPr>
              <w:pStyle w:val="DHHSbody"/>
            </w:pPr>
            <w:r w:rsidRPr="008C0F15">
              <w:t>17,726 clinical pregnancies</w:t>
            </w:r>
            <w:r w:rsidR="00D34234">
              <w:t xml:space="preserve"> </w:t>
            </w:r>
            <w:r>
              <w:t>(22.8</w:t>
            </w:r>
            <w:r w:rsidR="00D34234">
              <w:t xml:space="preserve"> per cent</w:t>
            </w:r>
            <w:r>
              <w:t xml:space="preserve"> of initiated cycles)</w:t>
            </w:r>
            <w:r w:rsidR="00D34234">
              <w:t xml:space="preserve">, </w:t>
            </w:r>
            <w:r>
              <w:t>and</w:t>
            </w:r>
          </w:p>
          <w:p w14:paraId="2867F07D" w14:textId="0E4C983C" w:rsidR="001D3651" w:rsidRDefault="001D3651" w:rsidP="008D1285">
            <w:pPr>
              <w:pStyle w:val="DHHSbody"/>
            </w:pPr>
            <w:r w:rsidRPr="008C0F15">
              <w:t xml:space="preserve">14,040 live births </w:t>
            </w:r>
            <w:r>
              <w:t>(18.1</w:t>
            </w:r>
            <w:r w:rsidR="00CC6D40">
              <w:t xml:space="preserve"> </w:t>
            </w:r>
            <w:r w:rsidR="00D34234">
              <w:t xml:space="preserve">per cent </w:t>
            </w:r>
            <w:r>
              <w:t>of initiated cycles)</w:t>
            </w:r>
          </w:p>
        </w:tc>
      </w:tr>
    </w:tbl>
    <w:p w14:paraId="2A34288A" w14:textId="47CD8BDA" w:rsidR="001D3651" w:rsidRDefault="001D3651" w:rsidP="008D1285">
      <w:pPr>
        <w:pStyle w:val="DHHSbodyaftertablefigure"/>
      </w:pPr>
      <w:r>
        <w:t xml:space="preserve">The revised RTAC </w:t>
      </w:r>
      <w:r w:rsidR="00BE6EBA">
        <w:rPr>
          <w:i/>
        </w:rPr>
        <w:t>Code of Practice</w:t>
      </w:r>
      <w:r>
        <w:t xml:space="preserve">, issued in 2017, includes criteria related to public information. It specifies that such information must be in </w:t>
      </w:r>
      <w:r w:rsidRPr="00D34234">
        <w:t>language</w:t>
      </w:r>
      <w:r>
        <w:t xml:space="preserve"> that can be understood by the lay public</w:t>
      </w:r>
      <w:r w:rsidR="00C07E0D">
        <w:t>,</w:t>
      </w:r>
      <w:r>
        <w:t xml:space="preserve"> and ensure the overall conclusion is not misleading in any way. Specific requirements for the information – including that it be divided by age, specify live birth rates</w:t>
      </w:r>
      <w:r w:rsidR="00C07E0D">
        <w:t>,</w:t>
      </w:r>
      <w:r>
        <w:t xml:space="preserve"> and be accompanied by qualifying statement of broad factors that affect success rates – are set out in the </w:t>
      </w:r>
      <w:r w:rsidR="00BE6EBA">
        <w:rPr>
          <w:i/>
        </w:rPr>
        <w:t>Code of Practice</w:t>
      </w:r>
      <w:r>
        <w:t xml:space="preserve">. RTAC </w:t>
      </w:r>
      <w:r w:rsidR="00C07E0D">
        <w:t xml:space="preserve">has </w:t>
      </w:r>
      <w:r>
        <w:t>also issue</w:t>
      </w:r>
      <w:r w:rsidR="00C07E0D">
        <w:t>d</w:t>
      </w:r>
      <w:r>
        <w:t xml:space="preserve"> a technical bulletin on </w:t>
      </w:r>
      <w:hyperlink r:id="rId27" w:history="1">
        <w:r w:rsidR="00C07E0D" w:rsidRPr="00C07E0D">
          <w:rPr>
            <w:rStyle w:val="Hyperlink"/>
          </w:rPr>
          <w:t>p</w:t>
        </w:r>
        <w:r w:rsidRPr="00C07E0D">
          <w:rPr>
            <w:rStyle w:val="Hyperlink"/>
          </w:rPr>
          <w:t>ublic information, communication and advertising for Australian clinics</w:t>
        </w:r>
      </w:hyperlink>
      <w:r w:rsidR="00C07E0D">
        <w:t xml:space="preserve"> &lt;</w:t>
      </w:r>
      <w:r w:rsidR="00C07E0D" w:rsidRPr="00CE6119">
        <w:t>https://www.fertilitysociety.com.au/wp-content/uploads/20170420-RTAC-Technical-Bulletin-Number-7.pdf</w:t>
      </w:r>
      <w:r w:rsidR="00C07E0D" w:rsidDel="00C07E0D">
        <w:rPr>
          <w:rStyle w:val="FootnoteReference"/>
        </w:rPr>
        <w:t xml:space="preserve"> </w:t>
      </w:r>
      <w:r w:rsidR="00C07E0D">
        <w:t>&gt;</w:t>
      </w:r>
      <w:r>
        <w:t>.</w:t>
      </w:r>
    </w:p>
    <w:p w14:paraId="2E03EE7B" w14:textId="5621653A" w:rsidR="001D3651" w:rsidRDefault="001D3651" w:rsidP="001D3651">
      <w:pPr>
        <w:pStyle w:val="DHHSbody"/>
      </w:pPr>
      <w:r>
        <w:t xml:space="preserve">VARTA has also produced materials on </w:t>
      </w:r>
      <w:hyperlink r:id="rId28" w:history="1">
        <w:r w:rsidRPr="00C07E0D">
          <w:rPr>
            <w:rStyle w:val="Hyperlink"/>
          </w:rPr>
          <w:t>understanding success rates</w:t>
        </w:r>
      </w:hyperlink>
      <w:r w:rsidR="00C07E0D">
        <w:t xml:space="preserve"> &lt;</w:t>
      </w:r>
      <w:r w:rsidR="00C07E0D" w:rsidRPr="00C07E0D">
        <w:t>https://www.varta.org.au/sites/varta/files/Understanding IVF success rates - April 2016.pdf</w:t>
      </w:r>
      <w:r w:rsidR="00C07E0D">
        <w:t>&gt;.</w:t>
      </w:r>
    </w:p>
    <w:p w14:paraId="67E0AEEF" w14:textId="3BEAD394" w:rsidR="001D3651" w:rsidRDefault="001D3651" w:rsidP="001D3651">
      <w:pPr>
        <w:pStyle w:val="DHHSbody"/>
      </w:pPr>
      <w:r>
        <w:t>While these developments may help to ensure that public</w:t>
      </w:r>
      <w:r w:rsidR="00C07E0D">
        <w:t>-</w:t>
      </w:r>
      <w:r>
        <w:t>facing information is not misleading, providers are not required to publish their success rates</w:t>
      </w:r>
      <w:r w:rsidR="00C07E0D">
        <w:t>,</w:t>
      </w:r>
      <w:r>
        <w:t xml:space="preserve"> and it is not possible for those seeking to access treatment to easily compare outcomes </w:t>
      </w:r>
      <w:r w:rsidR="00C07E0D">
        <w:t xml:space="preserve">between </w:t>
      </w:r>
      <w:r>
        <w:t>providers.</w:t>
      </w:r>
    </w:p>
    <w:p w14:paraId="31A40741" w14:textId="6D01B548" w:rsidR="001D3651" w:rsidRDefault="001D3651" w:rsidP="001D3651">
      <w:pPr>
        <w:pStyle w:val="DHHSbody"/>
      </w:pPr>
      <w:r>
        <w:t>Registered clinics are required, as a condition of registration, to provide data to the Australian and New Zealand Assisted Reproduction Database (ANZARD)</w:t>
      </w:r>
      <w:r w:rsidR="00C07E0D">
        <w:t>,</w:t>
      </w:r>
      <w:r>
        <w:t xml:space="preserve"> and there have been some recent calls to improve public access to data, including comparable success rates, such as through the development of a searchable online database</w:t>
      </w:r>
      <w:r w:rsidR="00104254">
        <w:t xml:space="preserve"> (</w:t>
      </w:r>
      <w:proofErr w:type="spellStart"/>
      <w:r w:rsidR="00104254">
        <w:t>Si</w:t>
      </w:r>
      <w:r w:rsidR="00C07E0D">
        <w:t>agian</w:t>
      </w:r>
      <w:proofErr w:type="spellEnd"/>
      <w:r w:rsidR="00C07E0D">
        <w:t xml:space="preserve"> 2018)</w:t>
      </w:r>
      <w:r>
        <w:t xml:space="preserve">. Others have, however, expressed concern that this sort of </w:t>
      </w:r>
      <w:r w:rsidR="00104254">
        <w:t>‘</w:t>
      </w:r>
      <w:r>
        <w:t>league table</w:t>
      </w:r>
      <w:r w:rsidR="00104254">
        <w:t>’</w:t>
      </w:r>
      <w:r>
        <w:t xml:space="preserve"> may result in unfair comparisons between services, with those treating higher risk populations appearing to be less successful than those servicing people whose personal circumstances mean they are easier to treat.</w:t>
      </w:r>
    </w:p>
    <w:p w14:paraId="7CB708D3" w14:textId="35470352" w:rsidR="001D3651" w:rsidRDefault="001D3651" w:rsidP="001D3651">
      <w:pPr>
        <w:pStyle w:val="DHHSbody"/>
      </w:pPr>
      <w:r>
        <w:t>It has also been suggested that the imperative to compare favourably with competitors could affect clinical decisions. For example, providers may feel compelled to transfer multiple embryos to increase the likelihood of pregnancy, which could reverse Australia’s positive trend of reducing multiple births.</w:t>
      </w:r>
    </w:p>
    <w:p w14:paraId="14DA7A0B" w14:textId="0057232E" w:rsidR="001D3651" w:rsidRDefault="001D3651" w:rsidP="001D3651">
      <w:pPr>
        <w:pStyle w:val="DHHSbody"/>
      </w:pPr>
      <w:r>
        <w:t>An alternative proposal is that providers be required to provide each person considering treatment with realistic likelihoods of success based on their personal circumstances and factors such as age, health, obesity status and previous pregnancies and the treatments being considered. Such information could also help inform people about whether high intervention services such as IVF are right for them, or whether less intrusive and less costly options</w:t>
      </w:r>
      <w:r w:rsidR="00104254">
        <w:t>,</w:t>
      </w:r>
      <w:r>
        <w:t xml:space="preserve"> </w:t>
      </w:r>
      <w:r w:rsidR="00104254">
        <w:t xml:space="preserve">such as </w:t>
      </w:r>
      <w:r>
        <w:t xml:space="preserve">losing weight </w:t>
      </w:r>
      <w:r w:rsidR="00104254">
        <w:t>or</w:t>
      </w:r>
      <w:r>
        <w:t xml:space="preserve"> ovarian stimulation</w:t>
      </w:r>
      <w:r w:rsidR="00104254">
        <w:t>,</w:t>
      </w:r>
      <w:r>
        <w:t xml:space="preserve"> might be worth trying first. It has been reported that the Fertility Society is working to progress a tool that could provide such predictions, with a view to it being made public within the next 18 months</w:t>
      </w:r>
      <w:r w:rsidR="00104254">
        <w:t xml:space="preserve"> (</w:t>
      </w:r>
      <w:proofErr w:type="spellStart"/>
      <w:r w:rsidR="00104254">
        <w:t>Siagian</w:t>
      </w:r>
      <w:proofErr w:type="spellEnd"/>
      <w:r w:rsidR="00104254">
        <w:t xml:space="preserve"> 2018)</w:t>
      </w:r>
      <w:r>
        <w:t>.</w:t>
      </w:r>
    </w:p>
    <w:p w14:paraId="1C88C759" w14:textId="02DBB8B4" w:rsidR="001D3651" w:rsidRDefault="001D3651" w:rsidP="001D3651">
      <w:pPr>
        <w:pStyle w:val="DHHSbody"/>
      </w:pPr>
      <w:r>
        <w:t>Consideration may be given both to what information should be available</w:t>
      </w:r>
      <w:r w:rsidR="00104254">
        <w:t>,</w:t>
      </w:r>
      <w:r>
        <w:t xml:space="preserve"> and the appropriate mechanisms to ensure it can be accessed.</w:t>
      </w:r>
    </w:p>
    <w:p w14:paraId="46546285" w14:textId="77777777" w:rsidR="001D3651" w:rsidRDefault="001D3651" w:rsidP="001D3651">
      <w:pPr>
        <w:pStyle w:val="Heading3"/>
      </w:pPr>
      <w:r>
        <w:t>Information about costs</w:t>
      </w:r>
    </w:p>
    <w:p w14:paraId="2E546335" w14:textId="424992CE" w:rsidR="001D3651" w:rsidRDefault="001D3651" w:rsidP="001D3651">
      <w:pPr>
        <w:pStyle w:val="DHHSbody"/>
      </w:pPr>
      <w:proofErr w:type="gramStart"/>
      <w:r>
        <w:t>Just as information about success rates can be confusing, so too can disclosures about the costs of treatment.</w:t>
      </w:r>
      <w:proofErr w:type="gramEnd"/>
    </w:p>
    <w:p w14:paraId="766EA864" w14:textId="0FA1FA83" w:rsidR="001D3651" w:rsidRDefault="001D3651" w:rsidP="001D3651">
      <w:pPr>
        <w:pStyle w:val="DHHSbody"/>
      </w:pPr>
      <w:r>
        <w:lastRenderedPageBreak/>
        <w:t>While most providers include cost information on their websites, there is little consistency in how this information is presented</w:t>
      </w:r>
      <w:r w:rsidR="00104254">
        <w:t>,</w:t>
      </w:r>
      <w:r>
        <w:t xml:space="preserve"> and often it is not clear what additional out of pocket expenses a person may face.</w:t>
      </w:r>
    </w:p>
    <w:p w14:paraId="0E3EF0C1" w14:textId="654901F2" w:rsidR="001D3651" w:rsidRPr="00497DBE" w:rsidRDefault="001D3651" w:rsidP="001D3651">
      <w:pPr>
        <w:pStyle w:val="DHHSbody"/>
      </w:pPr>
      <w:r>
        <w:t xml:space="preserve">A recent development in the </w:t>
      </w:r>
      <w:r w:rsidRPr="00497DBE">
        <w:t>UK</w:t>
      </w:r>
      <w:r>
        <w:t xml:space="preserve"> has seen</w:t>
      </w:r>
      <w:r w:rsidRPr="00497DBE">
        <w:t xml:space="preserve"> </w:t>
      </w:r>
      <w:r>
        <w:t xml:space="preserve">a </w:t>
      </w:r>
      <w:r w:rsidRPr="00497DBE">
        <w:t xml:space="preserve">clinic </w:t>
      </w:r>
      <w:r>
        <w:t>offering a fixed price up</w:t>
      </w:r>
      <w:r w:rsidR="00CF2AD8">
        <w:t>-</w:t>
      </w:r>
      <w:r>
        <w:t>front fee for unlimited treatment over a two</w:t>
      </w:r>
      <w:r w:rsidR="00104254">
        <w:t>-</w:t>
      </w:r>
      <w:r>
        <w:t>year period, with the promise of a refund if a baby is not conceived. Critics of this approach have noted the high up</w:t>
      </w:r>
      <w:r w:rsidR="00104254">
        <w:t>-</w:t>
      </w:r>
      <w:r>
        <w:t>front cost for those who need one or two cycles of treatment to conceive. Others have warned of a dangerous incentive for people to proceed with as many treatment cycles as they can within the time period, which may result in unnecessary physical and emotional burden.</w:t>
      </w:r>
    </w:p>
    <w:p w14:paraId="1FA6C94C" w14:textId="596DA8EA" w:rsidR="001D3651" w:rsidRPr="005B3A40" w:rsidRDefault="001D3651" w:rsidP="001D3651">
      <w:pPr>
        <w:pStyle w:val="Heading3"/>
      </w:pPr>
      <w:r>
        <w:t>Information about the efficacy of add</w:t>
      </w:r>
      <w:r w:rsidR="00CF2AD8">
        <w:t>-</w:t>
      </w:r>
      <w:r>
        <w:t>on treatments</w:t>
      </w:r>
    </w:p>
    <w:p w14:paraId="5C853064" w14:textId="3CDC9102" w:rsidR="001D3651" w:rsidRDefault="001D3651" w:rsidP="001D3651">
      <w:pPr>
        <w:pStyle w:val="DHHSbody"/>
      </w:pPr>
      <w:r>
        <w:t>As noted earlier in this paper, the use of adjuvants or add</w:t>
      </w:r>
      <w:r w:rsidR="00CF2AD8">
        <w:t>-</w:t>
      </w:r>
      <w:r>
        <w:t xml:space="preserve">on treatments in assisted reproductive treatments is on the rise. While some of these treatments may be effective, in other cases there is no evidence that they improve success rates. It has also been suggested that some </w:t>
      </w:r>
      <w:r w:rsidRPr="005B3A40">
        <w:t>treatments</w:t>
      </w:r>
      <w:r>
        <w:t xml:space="preserve"> may even expose patients or their unborn baby to unnecessary risks</w:t>
      </w:r>
      <w:r w:rsidR="00D03539">
        <w:t xml:space="preserve"> (</w:t>
      </w:r>
      <w:proofErr w:type="spellStart"/>
      <w:r w:rsidR="00D03539">
        <w:t>Rombauts</w:t>
      </w:r>
      <w:proofErr w:type="spellEnd"/>
      <w:r w:rsidR="00D03539">
        <w:t xml:space="preserve"> 2017;</w:t>
      </w:r>
      <w:r w:rsidR="003228B2">
        <w:t xml:space="preserve"> </w:t>
      </w:r>
      <w:proofErr w:type="spellStart"/>
      <w:r w:rsidR="003228B2">
        <w:t>Motteram</w:t>
      </w:r>
      <w:proofErr w:type="spellEnd"/>
      <w:r w:rsidR="003228B2">
        <w:t xml:space="preserve"> et al. 2017)</w:t>
      </w:r>
      <w:r>
        <w:t>.</w:t>
      </w:r>
    </w:p>
    <w:p w14:paraId="7C9E469D" w14:textId="541427AA" w:rsidR="001D3651" w:rsidRDefault="001D3651" w:rsidP="001D3651">
      <w:pPr>
        <w:pStyle w:val="DHHSbody"/>
      </w:pPr>
      <w:r>
        <w:t xml:space="preserve">Access to transparent, easily understood information for patients about the impact, risks and </w:t>
      </w:r>
      <w:r w:rsidRPr="005B3A40">
        <w:t>evidence</w:t>
      </w:r>
      <w:r>
        <w:t xml:space="preserve"> for adjuvants is critical </w:t>
      </w:r>
      <w:r w:rsidR="003228B2">
        <w:t xml:space="preserve">to </w:t>
      </w:r>
      <w:r>
        <w:t>support informed consent.</w:t>
      </w:r>
    </w:p>
    <w:p w14:paraId="5F07F084" w14:textId="1E6FC2F8" w:rsidR="001D3651" w:rsidRDefault="001D3651" w:rsidP="001D3651">
      <w:pPr>
        <w:pStyle w:val="DHHSbody"/>
      </w:pPr>
      <w:r>
        <w:t xml:space="preserve">In response to concerns about the growing use of adjuvants, the </w:t>
      </w:r>
      <w:r w:rsidRPr="00F7526E">
        <w:t>Human Fertilisation and Embryology Authority</w:t>
      </w:r>
      <w:r>
        <w:t xml:space="preserve"> (HFEA)</w:t>
      </w:r>
      <w:r w:rsidRPr="00F7526E">
        <w:t xml:space="preserve">, the </w:t>
      </w:r>
      <w:r>
        <w:t>regulator</w:t>
      </w:r>
      <w:r w:rsidRPr="00F7526E">
        <w:t xml:space="preserve"> of </w:t>
      </w:r>
      <w:r>
        <w:t xml:space="preserve">assisted reproductive services in the UK has made available </w:t>
      </w:r>
      <w:r w:rsidR="003228B2">
        <w:t>a</w:t>
      </w:r>
      <w:r w:rsidRPr="005B3A40">
        <w:t>n</w:t>
      </w:r>
      <w:r>
        <w:t xml:space="preserve"> </w:t>
      </w:r>
      <w:hyperlink r:id="rId29" w:history="1">
        <w:r w:rsidRPr="003228B2">
          <w:rPr>
            <w:rStyle w:val="Hyperlink"/>
          </w:rPr>
          <w:t>online tool</w:t>
        </w:r>
      </w:hyperlink>
      <w:r>
        <w:t xml:space="preserve"> </w:t>
      </w:r>
      <w:r w:rsidR="003228B2">
        <w:t>&lt;</w:t>
      </w:r>
      <w:r w:rsidR="003228B2" w:rsidRPr="008D1285">
        <w:t>https://www.hfea.gov.uk/treatments/explore-all-treatments/treatment-add-ons/</w:t>
      </w:r>
      <w:r w:rsidR="003228B2">
        <w:t xml:space="preserve">&gt; </w:t>
      </w:r>
      <w:r>
        <w:t>to inform people about the possible benefits or otherwise of commonly used adjuvants.</w:t>
      </w:r>
      <w:r w:rsidR="00CC6D40">
        <w:t xml:space="preserve"> </w:t>
      </w:r>
      <w:r>
        <w:t>VARTA has included a requirement that patients be given information about the evidence behind treatment procedures as a condition of registration, and has recently included a requirement that providers advise VARTA of the list of adjuvants being used by clinicians within a program of IVF treatments.</w:t>
      </w:r>
    </w:p>
    <w:p w14:paraId="4EA2DEFB" w14:textId="77777777" w:rsidR="001D3651" w:rsidRDefault="001D3651" w:rsidP="001D3651">
      <w:pPr>
        <w:pStyle w:val="DHHSbody"/>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6"/>
      </w:tblGrid>
      <w:tr w:rsidR="001D3651" w14:paraId="25714179" w14:textId="77777777" w:rsidTr="008D1285">
        <w:trPr>
          <w:trHeight w:val="2161"/>
        </w:trPr>
        <w:tc>
          <w:tcPr>
            <w:tcW w:w="9406" w:type="dxa"/>
          </w:tcPr>
          <w:p w14:paraId="595113A8" w14:textId="77777777" w:rsidR="001D3651" w:rsidRPr="008D1285" w:rsidRDefault="001D3651" w:rsidP="003F2D0A">
            <w:pPr>
              <w:pStyle w:val="DHHSbody"/>
              <w:rPr>
                <w:b/>
              </w:rPr>
            </w:pPr>
            <w:r w:rsidRPr="008D1285">
              <w:rPr>
                <w:b/>
              </w:rPr>
              <w:t>Your views on information to make informed choices</w:t>
            </w:r>
          </w:p>
          <w:p w14:paraId="166BF105" w14:textId="0C2669C3" w:rsidR="001D3651" w:rsidRPr="001D3651" w:rsidRDefault="001D3651" w:rsidP="003F2D0A">
            <w:pPr>
              <w:pStyle w:val="DHHSbody"/>
              <w:rPr>
                <w:rFonts w:cs="Arial"/>
                <w:color w:val="000000"/>
              </w:rPr>
            </w:pPr>
            <w:r w:rsidRPr="001D3651">
              <w:rPr>
                <w:rFonts w:cs="Arial"/>
                <w:color w:val="000000"/>
              </w:rPr>
              <w:t>Q18</w:t>
            </w:r>
            <w:r w:rsidR="003228B2">
              <w:rPr>
                <w:rFonts w:cs="Arial"/>
                <w:color w:val="000000"/>
              </w:rPr>
              <w:t>.</w:t>
            </w:r>
            <w:r w:rsidRPr="001D3651">
              <w:rPr>
                <w:rFonts w:cs="Arial"/>
                <w:color w:val="000000"/>
              </w:rPr>
              <w:t xml:space="preserve"> How should regulators and </w:t>
            </w:r>
            <w:r w:rsidR="00F31F8B">
              <w:rPr>
                <w:rFonts w:cs="Arial"/>
                <w:color w:val="000000"/>
              </w:rPr>
              <w:t>assisted reproductive treatment</w:t>
            </w:r>
            <w:r w:rsidRPr="001D3651">
              <w:rPr>
                <w:rFonts w:cs="Arial"/>
                <w:color w:val="000000"/>
              </w:rPr>
              <w:t xml:space="preserve"> clinics better inform the public (especially women of child bearing age) of risk to fertility and effectiveness of </w:t>
            </w:r>
            <w:r w:rsidR="00F31F8B">
              <w:rPr>
                <w:rFonts w:cs="Arial"/>
                <w:color w:val="000000"/>
              </w:rPr>
              <w:t>assisted reproductive treatment</w:t>
            </w:r>
            <w:r w:rsidRPr="001D3651">
              <w:rPr>
                <w:rFonts w:cs="Arial"/>
                <w:color w:val="000000"/>
              </w:rPr>
              <w:t xml:space="preserve"> compared to less invasive, cheaper alternatives?</w:t>
            </w:r>
          </w:p>
          <w:p w14:paraId="460A1040" w14:textId="244287D1" w:rsidR="001D3651" w:rsidRPr="001D3651" w:rsidRDefault="001D3651" w:rsidP="003F2D0A">
            <w:pPr>
              <w:pStyle w:val="DHHSbody"/>
              <w:rPr>
                <w:rFonts w:cs="Arial"/>
                <w:color w:val="000000"/>
              </w:rPr>
            </w:pPr>
            <w:r w:rsidRPr="001D3651">
              <w:rPr>
                <w:rFonts w:cs="Arial"/>
                <w:color w:val="000000"/>
              </w:rPr>
              <w:t>Q19. Should more be done to ensure people have access to accurate information about likely outcomes and costs of assisted reproductive treatment?</w:t>
            </w:r>
          </w:p>
          <w:p w14:paraId="0B1E5360" w14:textId="77777777" w:rsidR="001D3651" w:rsidRDefault="001D3651" w:rsidP="003F2D0A">
            <w:pPr>
              <w:pStyle w:val="DHHSbody"/>
            </w:pPr>
            <w:r w:rsidRPr="001D3651">
              <w:rPr>
                <w:rFonts w:cs="Arial"/>
                <w:color w:val="000000"/>
              </w:rPr>
              <w:t>Q20. How can information best be provided?</w:t>
            </w:r>
          </w:p>
        </w:tc>
      </w:tr>
    </w:tbl>
    <w:p w14:paraId="04E99042" w14:textId="77777777" w:rsidR="001D3651" w:rsidRDefault="001D3651" w:rsidP="001D3651">
      <w:pPr>
        <w:pStyle w:val="DHHSbody"/>
      </w:pPr>
    </w:p>
    <w:p w14:paraId="0F4FEA87" w14:textId="77777777" w:rsidR="009456EA" w:rsidRDefault="001D3651" w:rsidP="00D126E9">
      <w:pPr>
        <w:pStyle w:val="DHHSbody"/>
      </w:pPr>
      <w:r>
        <w:br w:type="page"/>
      </w:r>
    </w:p>
    <w:p w14:paraId="07E4F984" w14:textId="77777777" w:rsidR="003F2D0A" w:rsidRDefault="003F2D0A" w:rsidP="003F2D0A">
      <w:pPr>
        <w:pStyle w:val="Heading2"/>
      </w:pPr>
      <w:bookmarkStart w:id="26" w:name="_Toc522005084"/>
      <w:bookmarkStart w:id="27" w:name="_Toc522718270"/>
      <w:r>
        <w:lastRenderedPageBreak/>
        <w:t>Support before, during and after treatment</w:t>
      </w:r>
      <w:bookmarkEnd w:id="26"/>
      <w:bookmarkEnd w:id="27"/>
    </w:p>
    <w:p w14:paraId="7644E077" w14:textId="27611559" w:rsidR="003F2D0A" w:rsidRDefault="003F2D0A" w:rsidP="003F2D0A">
      <w:pPr>
        <w:pStyle w:val="DHHSbody"/>
      </w:pPr>
      <w:r>
        <w:t>The experience of assisted reproductive treatment is a highly emotional one for all concerned</w:t>
      </w:r>
      <w:r w:rsidR="009012FB">
        <w:t>,</w:t>
      </w:r>
      <w:r>
        <w:t xml:space="preserve"> and treatments can be physically and emotionally difficult. It is, therefore, critical that the provision of service is supportive, responds to individual needs and circumstances, and seeks to protect the health and wellbeing of all involved.</w:t>
      </w:r>
    </w:p>
    <w:p w14:paraId="4B64392E" w14:textId="77777777" w:rsidR="003F2D0A" w:rsidRPr="00AD70F9" w:rsidRDefault="003F2D0A" w:rsidP="003F2D0A">
      <w:pPr>
        <w:pStyle w:val="Heading3"/>
      </w:pPr>
      <w:r w:rsidRPr="00AD70F9">
        <w:t>Counselling requirements</w:t>
      </w:r>
    </w:p>
    <w:p w14:paraId="5EF26E9A" w14:textId="38B4161D" w:rsidR="003F2D0A" w:rsidRDefault="003F2D0A" w:rsidP="003F2D0A">
      <w:pPr>
        <w:pStyle w:val="DHHSbody"/>
      </w:pPr>
      <w:r>
        <w:t>The Act mandates certain requirements for counselling of participants prior to involvement in assisted reproductive treatment processes.</w:t>
      </w:r>
    </w:p>
    <w:p w14:paraId="158A026F" w14:textId="1CDD6F87" w:rsidR="003F2D0A" w:rsidRDefault="003F2D0A" w:rsidP="003F2D0A">
      <w:pPr>
        <w:pStyle w:val="DHHSbody"/>
      </w:pPr>
      <w:r>
        <w:t xml:space="preserve">The </w:t>
      </w:r>
      <w:r w:rsidRPr="008D1285">
        <w:t>Assisted Reproductive Treatment Regulations</w:t>
      </w:r>
      <w:r w:rsidRPr="008C0F15">
        <w:rPr>
          <w:i/>
        </w:rPr>
        <w:t xml:space="preserve"> </w:t>
      </w:r>
      <w:r w:rsidRPr="008D1285">
        <w:t>2009</w:t>
      </w:r>
      <w:r>
        <w:t xml:space="preserve"> set out matters that must be covered in counselling prior to commencing a treatment procedure, making a donation, entering into a surrogacy arrangement</w:t>
      </w:r>
      <w:r w:rsidR="009012FB">
        <w:t>,</w:t>
      </w:r>
      <w:r>
        <w:t xml:space="preserve"> or making posthumous use of gametes or embryos.</w:t>
      </w:r>
    </w:p>
    <w:p w14:paraId="6A8C12CB" w14:textId="760C4556" w:rsidR="003F2D0A" w:rsidRDefault="003F2D0A" w:rsidP="003F2D0A">
      <w:pPr>
        <w:pStyle w:val="DHHSbody"/>
      </w:pPr>
      <w:r>
        <w:t>While all providers must meet these counselling requirements</w:t>
      </w:r>
      <w:r w:rsidR="009012FB">
        <w:t>,</w:t>
      </w:r>
      <w:r>
        <w:t xml:space="preserve"> it appears there may be a range of approaches to ensuring compliance, with some providers offering group counselling in addition to or in place of some individual counselling sessions.</w:t>
      </w:r>
    </w:p>
    <w:p w14:paraId="1AB9F7F9" w14:textId="4FCCF664" w:rsidR="003F2D0A" w:rsidRDefault="003F2D0A" w:rsidP="003F2D0A">
      <w:pPr>
        <w:pStyle w:val="DHHSbody"/>
      </w:pPr>
      <w:r>
        <w:t>While counselling prior to the commencement of treatment is mandated, there are no such requirements for the end of treatment. Where treatment has been unsuccessful, individuals are often faced with difficult decisions about discontinuing treatment and must readjust their expectations of becoming parents.</w:t>
      </w:r>
    </w:p>
    <w:p w14:paraId="6B6AD974" w14:textId="051547CD" w:rsidR="003F2D0A" w:rsidRDefault="003F2D0A" w:rsidP="003F2D0A">
      <w:pPr>
        <w:pStyle w:val="DHHSbody"/>
      </w:pPr>
      <w:r>
        <w:t>People who have completed their families but have additional embryos or gametes in storage may also face difficult decisions regarding their fate.</w:t>
      </w:r>
    </w:p>
    <w:p w14:paraId="7D253AB6" w14:textId="77777777" w:rsidR="003F2D0A" w:rsidRPr="00AD70F9" w:rsidRDefault="003F2D0A" w:rsidP="003F2D0A">
      <w:pPr>
        <w:pStyle w:val="Heading3"/>
      </w:pPr>
      <w:r>
        <w:t>Inclusive practice</w:t>
      </w:r>
    </w:p>
    <w:p w14:paraId="184A56D3" w14:textId="527CC88E" w:rsidR="003F2D0A" w:rsidRDefault="003F2D0A" w:rsidP="003F2D0A">
      <w:pPr>
        <w:pStyle w:val="DHHSbody"/>
      </w:pPr>
      <w:r>
        <w:t>The experience of assisted reproductive treatment is strongly influenced by interactions with clinicians and staff. Sensitive</w:t>
      </w:r>
      <w:r w:rsidR="00EF1CDF">
        <w:t>,</w:t>
      </w:r>
      <w:r>
        <w:t xml:space="preserve"> patient</w:t>
      </w:r>
      <w:r w:rsidR="00EF1CDF">
        <w:t>-</w:t>
      </w:r>
      <w:r>
        <w:t>centred care is critical for all participants. It has however, been suggested that some providers may be less equipped to provide this sort of care.</w:t>
      </w:r>
    </w:p>
    <w:p w14:paraId="76F1961F" w14:textId="1A23A0FE" w:rsidR="003F2D0A" w:rsidRDefault="003F2D0A" w:rsidP="003F2D0A">
      <w:pPr>
        <w:pStyle w:val="DHHSbody"/>
      </w:pPr>
      <w:r>
        <w:t>People from culturally or linguistically diverse backgrounds or particular religious faiths may have specific needs</w:t>
      </w:r>
      <w:r w:rsidR="00EF1CDF">
        <w:t>,</w:t>
      </w:r>
      <w:r>
        <w:t xml:space="preserve"> and it is important that services are aware and mindful of these in their interactions.</w:t>
      </w:r>
    </w:p>
    <w:p w14:paraId="2D190951" w14:textId="63E3ED90" w:rsidR="003F2D0A" w:rsidRDefault="003F2D0A" w:rsidP="003F2D0A">
      <w:pPr>
        <w:pStyle w:val="DHHSbody"/>
      </w:pPr>
      <w:r>
        <w:t>Similarly, a lack of awareness of issues related to sexuality or gender identity may result in unintended discrimination or discomfort for some individuals.</w:t>
      </w:r>
      <w:bookmarkStart w:id="28" w:name="_GoBack"/>
      <w:bookmarkEnd w:id="28"/>
    </w:p>
    <w:p w14:paraId="34872B30" w14:textId="3A1D9D7B" w:rsidR="003F2D0A" w:rsidRDefault="003F2D0A" w:rsidP="003F2D0A">
      <w:pPr>
        <w:pStyle w:val="DHHSbody"/>
      </w:pPr>
      <w:r>
        <w:t xml:space="preserve">While these may not be issues best addressed through regulatory change, this review does offer an opportunity to understand how current practice </w:t>
      </w:r>
      <w:r w:rsidR="00EF1CDF">
        <w:t>affects</w:t>
      </w:r>
      <w:r>
        <w:t xml:space="preserve"> the diverse range of people who use assisted reproductive treatment</w:t>
      </w:r>
      <w:r w:rsidR="00EF1CDF">
        <w:t>,</w:t>
      </w:r>
      <w:r>
        <w:t xml:space="preserve"> and to consider how the experience can be improved for all.</w:t>
      </w:r>
    </w:p>
    <w:p w14:paraId="4090A435" w14:textId="77777777" w:rsidR="003F2D0A" w:rsidRDefault="003F2D0A" w:rsidP="003F2D0A">
      <w:pPr>
        <w:pStyle w:val="DHHSbody"/>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6"/>
      </w:tblGrid>
      <w:tr w:rsidR="003F2D0A" w14:paraId="1D9F8CAC" w14:textId="77777777" w:rsidTr="001B13DC">
        <w:tc>
          <w:tcPr>
            <w:tcW w:w="9406" w:type="dxa"/>
          </w:tcPr>
          <w:p w14:paraId="487C2560" w14:textId="0AB523FD" w:rsidR="00E85BBB" w:rsidRPr="008D1285" w:rsidRDefault="00E85BBB" w:rsidP="00E85BBB">
            <w:pPr>
              <w:pStyle w:val="DHHSbody"/>
              <w:rPr>
                <w:b/>
              </w:rPr>
            </w:pPr>
            <w:r w:rsidRPr="008D1285">
              <w:rPr>
                <w:b/>
              </w:rPr>
              <w:t xml:space="preserve">Your </w:t>
            </w:r>
            <w:r w:rsidR="00BE1E72">
              <w:rPr>
                <w:b/>
              </w:rPr>
              <w:t xml:space="preserve">views </w:t>
            </w:r>
            <w:r w:rsidR="008938C6">
              <w:rPr>
                <w:b/>
              </w:rPr>
              <w:t>on support before, during and after treatment</w:t>
            </w:r>
          </w:p>
          <w:p w14:paraId="5DB2C23E" w14:textId="6DB5FB31" w:rsidR="00E85BBB" w:rsidRPr="001D3651" w:rsidRDefault="008938C6" w:rsidP="00E85BBB">
            <w:pPr>
              <w:pStyle w:val="DHHSbody"/>
              <w:rPr>
                <w:rFonts w:cs="Arial"/>
                <w:color w:val="000000"/>
              </w:rPr>
            </w:pPr>
            <w:r>
              <w:rPr>
                <w:rFonts w:cs="Arial"/>
                <w:color w:val="000000"/>
              </w:rPr>
              <w:t>Q21</w:t>
            </w:r>
            <w:r w:rsidR="00E85BBB">
              <w:rPr>
                <w:rFonts w:cs="Arial"/>
                <w:color w:val="000000"/>
              </w:rPr>
              <w:t>.</w:t>
            </w:r>
            <w:r w:rsidR="00E85BBB" w:rsidRPr="001D3651">
              <w:rPr>
                <w:rFonts w:cs="Arial"/>
                <w:color w:val="000000"/>
              </w:rPr>
              <w:t xml:space="preserve"> </w:t>
            </w:r>
            <w:r>
              <w:rPr>
                <w:rFonts w:cs="Arial"/>
                <w:color w:val="000000"/>
              </w:rPr>
              <w:t>What more can be done to support the health and wellbeing of people before, during and after assisted reproductive treatment?</w:t>
            </w:r>
          </w:p>
          <w:p w14:paraId="2DD2B3B8" w14:textId="452CE2BE" w:rsidR="00E85BBB" w:rsidRDefault="008938C6" w:rsidP="00E85BBB">
            <w:pPr>
              <w:pStyle w:val="DHHSbody"/>
              <w:rPr>
                <w:rFonts w:cs="Arial"/>
                <w:color w:val="000000"/>
              </w:rPr>
            </w:pPr>
            <w:r>
              <w:rPr>
                <w:rFonts w:cs="Arial"/>
                <w:color w:val="000000"/>
              </w:rPr>
              <w:t>Q22</w:t>
            </w:r>
            <w:r w:rsidR="00E85BBB" w:rsidRPr="001D3651">
              <w:rPr>
                <w:rFonts w:cs="Arial"/>
                <w:color w:val="000000"/>
              </w:rPr>
              <w:t xml:space="preserve">. </w:t>
            </w:r>
            <w:r>
              <w:rPr>
                <w:rFonts w:cs="Arial"/>
                <w:color w:val="000000"/>
              </w:rPr>
              <w:t>Are current requirements regarding counselling sufficient?</w:t>
            </w:r>
          </w:p>
          <w:p w14:paraId="66036A3D" w14:textId="6C26B538" w:rsidR="008938C6" w:rsidRPr="001D3651" w:rsidRDefault="008938C6" w:rsidP="00E85BBB">
            <w:pPr>
              <w:pStyle w:val="DHHSbody"/>
              <w:rPr>
                <w:rFonts w:cs="Arial"/>
                <w:color w:val="000000"/>
              </w:rPr>
            </w:pPr>
            <w:r>
              <w:rPr>
                <w:rFonts w:cs="Arial"/>
                <w:color w:val="000000"/>
              </w:rPr>
              <w:t>Q23. Should more be done to ensure that services are inclusive and sensitive to individual needs?</w:t>
            </w:r>
          </w:p>
          <w:p w14:paraId="3B3C9150" w14:textId="6E8F4975" w:rsidR="003F2D0A" w:rsidRPr="00592E49" w:rsidRDefault="008938C6" w:rsidP="00E85BBB">
            <w:pPr>
              <w:pStyle w:val="DHHSbody"/>
              <w:rPr>
                <w:rFonts w:cs="Arial"/>
                <w:color w:val="000000" w:themeColor="text1"/>
              </w:rPr>
            </w:pPr>
            <w:r>
              <w:rPr>
                <w:rFonts w:cs="Arial"/>
                <w:color w:val="000000"/>
              </w:rPr>
              <w:t>Q24. Should there be additional obligations on health practitioners or clinics to provide support to people following unsuccessful treatment?</w:t>
            </w:r>
          </w:p>
        </w:tc>
      </w:tr>
    </w:tbl>
    <w:p w14:paraId="0CE45776" w14:textId="77777777" w:rsidR="003F2D0A" w:rsidRDefault="003F2D0A" w:rsidP="003F2D0A">
      <w:pPr>
        <w:rPr>
          <w:rFonts w:ascii="Arial" w:hAnsi="Arial"/>
          <w:b/>
          <w:color w:val="53565A"/>
          <w:sz w:val="28"/>
          <w:szCs w:val="28"/>
        </w:rPr>
      </w:pPr>
      <w:r>
        <w:br w:type="page"/>
      </w:r>
    </w:p>
    <w:p w14:paraId="2EFC0D74" w14:textId="77777777" w:rsidR="003F2D0A" w:rsidRPr="00095003" w:rsidRDefault="003F2D0A" w:rsidP="003F2D0A">
      <w:pPr>
        <w:pStyle w:val="Heading2"/>
      </w:pPr>
      <w:bookmarkStart w:id="29" w:name="_Toc522718271"/>
      <w:r>
        <w:lastRenderedPageBreak/>
        <w:t xml:space="preserve">Oversight of quality and </w:t>
      </w:r>
      <w:r w:rsidRPr="005B3A40">
        <w:t>safety</w:t>
      </w:r>
      <w:bookmarkEnd w:id="29"/>
      <w:r>
        <w:t xml:space="preserve"> </w:t>
      </w:r>
    </w:p>
    <w:p w14:paraId="1D835D76" w14:textId="1826C588" w:rsidR="003F2D0A" w:rsidRDefault="002D66D8" w:rsidP="00EF1CDF">
      <w:pPr>
        <w:pStyle w:val="DHHSbody"/>
      </w:pPr>
      <w:r>
        <w:rPr>
          <w:i/>
        </w:rPr>
        <w:t>Targeting Z</w:t>
      </w:r>
      <w:r w:rsidR="00EF1CDF" w:rsidRPr="001B13DC">
        <w:rPr>
          <w:i/>
        </w:rPr>
        <w:t>ero</w:t>
      </w:r>
      <w:r w:rsidR="001B13DC">
        <w:rPr>
          <w:i/>
        </w:rPr>
        <w:t>,</w:t>
      </w:r>
      <w:r w:rsidR="00EF1CDF" w:rsidRPr="001B13DC">
        <w:rPr>
          <w:i/>
        </w:rPr>
        <w:t xml:space="preserve"> </w:t>
      </w:r>
      <w:r w:rsidR="00EF1CDF">
        <w:t>t</w:t>
      </w:r>
      <w:r w:rsidR="003F2D0A">
        <w:t xml:space="preserve">he 2016 </w:t>
      </w:r>
      <w:r w:rsidR="00EF1CDF" w:rsidRPr="001B13DC">
        <w:t>r</w:t>
      </w:r>
      <w:r w:rsidR="003F2D0A" w:rsidRPr="001B13DC">
        <w:t xml:space="preserve">eview of </w:t>
      </w:r>
      <w:r w:rsidR="00EF1CDF" w:rsidRPr="001B13DC">
        <w:t xml:space="preserve">hospital safety </w:t>
      </w:r>
      <w:r w:rsidR="003F2D0A" w:rsidRPr="001B13DC">
        <w:t xml:space="preserve">and </w:t>
      </w:r>
      <w:r w:rsidR="00EF1CDF" w:rsidRPr="001B13DC">
        <w:t xml:space="preserve">quality assurance </w:t>
      </w:r>
      <w:r w:rsidR="003F2D0A" w:rsidRPr="001B13DC">
        <w:t>in Victoria</w:t>
      </w:r>
      <w:r w:rsidR="00EF1CDF">
        <w:t xml:space="preserve"> (</w:t>
      </w:r>
      <w:proofErr w:type="spellStart"/>
      <w:r w:rsidR="00EF1CDF">
        <w:t>Ducke</w:t>
      </w:r>
      <w:r w:rsidR="00345382">
        <w:t>t</w:t>
      </w:r>
      <w:r w:rsidR="00EF1CDF">
        <w:t>t</w:t>
      </w:r>
      <w:proofErr w:type="spellEnd"/>
      <w:r w:rsidR="00EF1CDF">
        <w:t xml:space="preserve"> et al. 2016),</w:t>
      </w:r>
      <w:r w:rsidR="003F2D0A" w:rsidRPr="001B13DC">
        <w:t xml:space="preserve"> </w:t>
      </w:r>
      <w:r w:rsidR="003F2D0A">
        <w:t xml:space="preserve">highlighted </w:t>
      </w:r>
      <w:r w:rsidR="003F2D0A" w:rsidRPr="005B3A40">
        <w:t>the</w:t>
      </w:r>
      <w:r w:rsidR="003F2D0A">
        <w:t xml:space="preserve"> importance of robust systems of oversight and monitoring, clear lines of accountability and strong clinical governance in ensuring safety, and driving quality improvements, in healthcare.</w:t>
      </w:r>
    </w:p>
    <w:p w14:paraId="53A549EA" w14:textId="2274B2FF" w:rsidR="003F2D0A" w:rsidRDefault="003F2D0A" w:rsidP="003F2D0A">
      <w:pPr>
        <w:pStyle w:val="DHHSbody"/>
      </w:pPr>
      <w:r w:rsidRPr="00BC64F7">
        <w:t>As outlined earlier in this paper, a range of bodies have a role to play in the regulation and oversight of assisted reproductive treatment in Victoria. This system has evolved over time to reflect a national approach to the self-regulated accreditation of services.</w:t>
      </w:r>
    </w:p>
    <w:p w14:paraId="07116BE1" w14:textId="7203AA23" w:rsidR="003F2D0A" w:rsidRDefault="003F2D0A" w:rsidP="003F2D0A">
      <w:pPr>
        <w:pStyle w:val="DHHSbody"/>
      </w:pPr>
      <w:r>
        <w:t>This multi</w:t>
      </w:r>
      <w:r w:rsidR="00CB39A6">
        <w:t>-</w:t>
      </w:r>
      <w:r>
        <w:t>regulator</w:t>
      </w:r>
      <w:r w:rsidRPr="00BC64F7">
        <w:t xml:space="preserve"> approach allows for more diverse oversight</w:t>
      </w:r>
      <w:r w:rsidR="00EF1CDF">
        <w:t>,</w:t>
      </w:r>
      <w:r w:rsidRPr="00BC64F7">
        <w:t xml:space="preserve"> and </w:t>
      </w:r>
      <w:r w:rsidR="00EF1CDF">
        <w:t xml:space="preserve">it </w:t>
      </w:r>
      <w:r>
        <w:t xml:space="preserve">appropriately </w:t>
      </w:r>
      <w:r w:rsidRPr="00BC64F7">
        <w:t xml:space="preserve">positions assisted reproductive treatment regulation </w:t>
      </w:r>
      <w:r>
        <w:t>withi</w:t>
      </w:r>
      <w:r w:rsidRPr="00BC64F7">
        <w:t>n a national framework</w:t>
      </w:r>
      <w:r>
        <w:t xml:space="preserve">. It is </w:t>
      </w:r>
      <w:r w:rsidRPr="00BC64F7">
        <w:t>important</w:t>
      </w:r>
      <w:r>
        <w:t>, however,</w:t>
      </w:r>
      <w:r w:rsidRPr="00BC64F7">
        <w:t xml:space="preserve"> to consider if </w:t>
      </w:r>
      <w:r w:rsidRPr="00BF605D">
        <w:t>the</w:t>
      </w:r>
      <w:r>
        <w:t xml:space="preserve"> correct balance has been struck, or if the system </w:t>
      </w:r>
      <w:r w:rsidRPr="00BC64F7">
        <w:t>has resulted in unnecessary duplication or gaps</w:t>
      </w:r>
      <w:r>
        <w:t xml:space="preserve"> in oversight</w:t>
      </w:r>
      <w:r w:rsidRPr="00BC64F7">
        <w:t>.</w:t>
      </w:r>
      <w:r w:rsidR="00CC6D40">
        <w:t xml:space="preserve"> </w:t>
      </w:r>
      <w:r>
        <w:t xml:space="preserve">It is also important to consider whether any additional systems are required to improve quality and safety of </w:t>
      </w:r>
      <w:r w:rsidR="00F31F8B">
        <w:t>assisted reproductive treatment</w:t>
      </w:r>
      <w:r>
        <w:t xml:space="preserve"> services other than self-regulated accreditation.</w:t>
      </w:r>
    </w:p>
    <w:p w14:paraId="4264505C" w14:textId="11A30830" w:rsidR="003F2D0A" w:rsidRDefault="003F2D0A" w:rsidP="003F2D0A">
      <w:pPr>
        <w:pStyle w:val="DHHSbody"/>
      </w:pPr>
      <w:r>
        <w:t xml:space="preserve">The other risk of a complex regulatory system is that it becomes difficult to </w:t>
      </w:r>
      <w:r w:rsidRPr="00BF605D">
        <w:t>navigate</w:t>
      </w:r>
      <w:r>
        <w:t>. It is important that potential and current patients, donors or surrogates, as well as those working in the system and registered providers, are able to understand the roles and responsibilities of all involved and how to access support if required.</w:t>
      </w:r>
    </w:p>
    <w:p w14:paraId="1D6BA70D" w14:textId="3140AB7B" w:rsidR="003F2D0A" w:rsidRPr="00A42058" w:rsidRDefault="003F2D0A" w:rsidP="003F2D0A">
      <w:pPr>
        <w:pStyle w:val="DHHSbody"/>
      </w:pPr>
      <w:r>
        <w:t xml:space="preserve">Finally, it is vital that the </w:t>
      </w:r>
      <w:r w:rsidRPr="00BC64F7">
        <w:t>complexity of the regulatory s</w:t>
      </w:r>
      <w:r>
        <w:t>y</w:t>
      </w:r>
      <w:r w:rsidRPr="00BC64F7">
        <w:t xml:space="preserve">stem does not result in the </w:t>
      </w:r>
      <w:r w:rsidRPr="00BF605D">
        <w:t>fragmentation</w:t>
      </w:r>
      <w:r w:rsidRPr="00BC64F7">
        <w:t xml:space="preserve"> of critical information to the extent t</w:t>
      </w:r>
      <w:r>
        <w:t xml:space="preserve">hat it is impossible to obtain </w:t>
      </w:r>
      <w:r w:rsidRPr="00BC64F7">
        <w:t>true picture of the state of the industry</w:t>
      </w:r>
      <w:r>
        <w:t xml:space="preserve"> or any systemic risks within it</w:t>
      </w:r>
      <w:r w:rsidRPr="00BC64F7">
        <w:t>.</w:t>
      </w:r>
    </w:p>
    <w:p w14:paraId="45F45817" w14:textId="18FF6B92" w:rsidR="003F2D0A" w:rsidRPr="00BF605D" w:rsidRDefault="003F2D0A" w:rsidP="003F2D0A">
      <w:pPr>
        <w:pStyle w:val="Heading3"/>
      </w:pPr>
      <w:r w:rsidRPr="00E621DC">
        <w:t>Role of the state</w:t>
      </w:r>
      <w:r w:rsidR="00EF1CDF">
        <w:t>-</w:t>
      </w:r>
      <w:r w:rsidRPr="00E621DC">
        <w:t>based regulator</w:t>
      </w:r>
    </w:p>
    <w:p w14:paraId="49E4574D" w14:textId="3A7B5102" w:rsidR="003F2D0A" w:rsidRPr="00C33013" w:rsidRDefault="003F2D0A" w:rsidP="003F2D0A">
      <w:pPr>
        <w:pStyle w:val="DHHSbody"/>
      </w:pPr>
      <w:r w:rsidRPr="00C33013">
        <w:t xml:space="preserve">VARTA </w:t>
      </w:r>
      <w:r w:rsidR="00EF1CDF">
        <w:t>comprises</w:t>
      </w:r>
      <w:r w:rsidRPr="00C33013">
        <w:t xml:space="preserve"> a </w:t>
      </w:r>
      <w:r w:rsidR="00EF1CDF">
        <w:t>seven-</w:t>
      </w:r>
      <w:r w:rsidRPr="00C33013">
        <w:t xml:space="preserve">member board appointed </w:t>
      </w:r>
      <w:r>
        <w:t>by the Governor-in-Council on nomination by the Minister for Health.</w:t>
      </w:r>
      <w:r w:rsidR="00CC6D40">
        <w:t xml:space="preserve"> </w:t>
      </w:r>
      <w:r>
        <w:t xml:space="preserve">A </w:t>
      </w:r>
      <w:r w:rsidR="00EF1CDF">
        <w:t xml:space="preserve">chief executive officer </w:t>
      </w:r>
      <w:r>
        <w:t xml:space="preserve">reports to the </w:t>
      </w:r>
      <w:r w:rsidR="00EF1CDF">
        <w:t>b</w:t>
      </w:r>
      <w:r>
        <w:t xml:space="preserve">oard and is </w:t>
      </w:r>
      <w:r w:rsidRPr="00BF605D">
        <w:t>supported</w:t>
      </w:r>
      <w:r>
        <w:t xml:space="preserve"> by a small staff.</w:t>
      </w:r>
    </w:p>
    <w:p w14:paraId="57F602DB" w14:textId="77777777" w:rsidR="003F2D0A" w:rsidRPr="00BF605D" w:rsidRDefault="003F2D0A" w:rsidP="003F2D0A">
      <w:pPr>
        <w:pStyle w:val="Heading4"/>
      </w:pPr>
      <w:r w:rsidRPr="008B14D5">
        <w:t>Licensing and registration</w:t>
      </w:r>
    </w:p>
    <w:p w14:paraId="13D87C41" w14:textId="367DDC80" w:rsidR="003F2D0A" w:rsidRDefault="003F2D0A" w:rsidP="003F2D0A">
      <w:pPr>
        <w:pStyle w:val="DHHSbody"/>
      </w:pPr>
      <w:r>
        <w:t xml:space="preserve">VARTA was established with the </w:t>
      </w:r>
      <w:r w:rsidR="001B13DC">
        <w:t xml:space="preserve">commencement of the Act in 2008, and </w:t>
      </w:r>
      <w:r>
        <w:t xml:space="preserve">replaced the Infertility Treatment Authority. The Infertility Treatment Authority had been responsible for </w:t>
      </w:r>
      <w:r w:rsidRPr="00F819D3">
        <w:t>the licensing of clinics</w:t>
      </w:r>
      <w:r>
        <w:t xml:space="preserve"> in Victoria</w:t>
      </w:r>
      <w:r w:rsidRPr="00F819D3">
        <w:t xml:space="preserve"> and approval of practitioners</w:t>
      </w:r>
      <w:r>
        <w:t xml:space="preserve"> working in those clinics</w:t>
      </w:r>
      <w:r w:rsidRPr="00F819D3">
        <w:t xml:space="preserve"> (including doctors, </w:t>
      </w:r>
      <w:r w:rsidRPr="00BF605D">
        <w:t>counsellors</w:t>
      </w:r>
      <w:r w:rsidRPr="00F819D3">
        <w:t xml:space="preserve"> and clinical and research scientists)</w:t>
      </w:r>
      <w:r>
        <w:t>.</w:t>
      </w:r>
    </w:p>
    <w:p w14:paraId="73238448" w14:textId="6FAC82B2" w:rsidR="003F2D0A" w:rsidRDefault="003F2D0A" w:rsidP="003F2D0A">
      <w:pPr>
        <w:pStyle w:val="DHHSbody"/>
      </w:pPr>
      <w:r>
        <w:t xml:space="preserve">The system now relies primarily on self-regulation. While the Act includes a requirement for registration of providers to operate in Victoria, </w:t>
      </w:r>
      <w:r w:rsidRPr="00F819D3">
        <w:t xml:space="preserve">VARTA </w:t>
      </w:r>
      <w:r>
        <w:t>is obliged to</w:t>
      </w:r>
      <w:r w:rsidRPr="00F819D3">
        <w:t xml:space="preserve"> register clinics</w:t>
      </w:r>
      <w:r>
        <w:t xml:space="preserve"> in Victoria</w:t>
      </w:r>
      <w:r w:rsidRPr="00F819D3">
        <w:t xml:space="preserve"> when they have received RTAC accreditation</w:t>
      </w:r>
      <w:r w:rsidR="00EF1CDF">
        <w:t xml:space="preserve"> (s. 74 of the Act)</w:t>
      </w:r>
      <w:r>
        <w:t xml:space="preserve">. RTAC is a committee set up by the Fertility Society of Australia </w:t>
      </w:r>
      <w:r w:rsidR="00EF1CDF">
        <w:t>–</w:t>
      </w:r>
      <w:r>
        <w:t xml:space="preserve"> the peak body representing clinicians practicing in the area of fertility. Registration granted by VARTA can include conditions on the registration insofar as these conditions are not inconsistent with a condition imposed on the provider’s RTAC accreditation</w:t>
      </w:r>
      <w:r w:rsidR="00345382">
        <w:t>,</w:t>
      </w:r>
      <w:r>
        <w:t xml:space="preserve"> and VARTA considers them to be necessary in the public interest</w:t>
      </w:r>
      <w:r w:rsidR="00345382">
        <w:t xml:space="preserve"> (s. 75 of the Act)</w:t>
      </w:r>
      <w:r>
        <w:t>.</w:t>
      </w:r>
    </w:p>
    <w:p w14:paraId="3496A09D" w14:textId="481EE1FF" w:rsidR="003F2D0A" w:rsidRPr="00BF605D" w:rsidRDefault="003F2D0A" w:rsidP="003F2D0A">
      <w:pPr>
        <w:pStyle w:val="DHHSbody"/>
      </w:pPr>
      <w:r>
        <w:t>VARTA</w:t>
      </w:r>
      <w:r w:rsidRPr="00F819D3">
        <w:t xml:space="preserve"> has no role in the approval or credentialing of individual practitioners.</w:t>
      </w:r>
    </w:p>
    <w:p w14:paraId="119C7497" w14:textId="1580E3C8" w:rsidR="003F2D0A" w:rsidRDefault="003F2D0A" w:rsidP="003F2D0A">
      <w:pPr>
        <w:pStyle w:val="DHHSbody"/>
      </w:pPr>
      <w:r>
        <w:t>The result of this change is that many of the functions that would previously have been carried out by the state</w:t>
      </w:r>
      <w:r w:rsidR="00345382">
        <w:t>-</w:t>
      </w:r>
      <w:r>
        <w:t xml:space="preserve">based regulator are now the responsibility of RTAC and the approved agencies who undertake accreditation against the </w:t>
      </w:r>
      <w:r w:rsidR="00BE6EBA">
        <w:rPr>
          <w:i/>
        </w:rPr>
        <w:t>Code of Practice</w:t>
      </w:r>
      <w:r>
        <w:t xml:space="preserve"> on behalf of RTAC.</w:t>
      </w:r>
    </w:p>
    <w:p w14:paraId="3A317842" w14:textId="5FB282B5" w:rsidR="003F2D0A" w:rsidRDefault="003F2D0A" w:rsidP="003F2D0A">
      <w:pPr>
        <w:pStyle w:val="DHHSbody"/>
      </w:pPr>
      <w:r>
        <w:t xml:space="preserve">Requirements regarding practitioners within registered clinics are set out in the </w:t>
      </w:r>
      <w:r w:rsidR="00BE6EBA">
        <w:rPr>
          <w:i/>
        </w:rPr>
        <w:t>Code of Practice</w:t>
      </w:r>
      <w:r w:rsidR="00345382">
        <w:t>,</w:t>
      </w:r>
      <w:r>
        <w:t xml:space="preserve"> which includes the professional requirements of key staff – including the medical director, </w:t>
      </w:r>
      <w:r w:rsidRPr="00BF605D">
        <w:t>scientific</w:t>
      </w:r>
      <w:r>
        <w:t xml:space="preserve"> director, nurse manager and senior counsellor (Item 1.4).</w:t>
      </w:r>
    </w:p>
    <w:p w14:paraId="16DF46AF" w14:textId="77777777" w:rsidR="003F2D0A" w:rsidRPr="00BF605D" w:rsidRDefault="003F2D0A" w:rsidP="003F2D0A">
      <w:pPr>
        <w:pStyle w:val="Heading4"/>
      </w:pPr>
      <w:r>
        <w:lastRenderedPageBreak/>
        <w:t>Monitoring of compliance</w:t>
      </w:r>
    </w:p>
    <w:p w14:paraId="0EA75EBA" w14:textId="6E2A5CF6" w:rsidR="003F2D0A" w:rsidRDefault="003F2D0A" w:rsidP="003F2D0A">
      <w:pPr>
        <w:pStyle w:val="DHHSbody"/>
      </w:pPr>
      <w:r>
        <w:t xml:space="preserve">VARTA has broad responsibility to monitor programs and activities carried out </w:t>
      </w:r>
      <w:r w:rsidRPr="00BF605D">
        <w:t>under</w:t>
      </w:r>
      <w:r>
        <w:t xml:space="preserve"> th</w:t>
      </w:r>
      <w:r w:rsidR="00345382">
        <w:t>e</w:t>
      </w:r>
      <w:r>
        <w:t xml:space="preserve"> Act</w:t>
      </w:r>
      <w:r w:rsidR="00976F4C">
        <w:t xml:space="preserve"> (s. 100(1</w:t>
      </w:r>
      <w:proofErr w:type="gramStart"/>
      <w:r w:rsidR="00976F4C">
        <w:t>)(</w:t>
      </w:r>
      <w:proofErr w:type="gramEnd"/>
      <w:r w:rsidR="00976F4C">
        <w:t>d)</w:t>
      </w:r>
      <w:r w:rsidR="00345382">
        <w:t>)</w:t>
      </w:r>
      <w:r>
        <w:t>.</w:t>
      </w:r>
      <w:r w:rsidR="00CC6D40">
        <w:t xml:space="preserve"> </w:t>
      </w:r>
    </w:p>
    <w:p w14:paraId="45E9AD0F" w14:textId="3A6FBB9C" w:rsidR="003F2D0A" w:rsidRDefault="003F2D0A" w:rsidP="003F2D0A">
      <w:pPr>
        <w:pStyle w:val="DHHSbody"/>
      </w:pPr>
      <w:r>
        <w:t xml:space="preserve">To support VARTA’s regulatory role the Act confers powers to enter the premises of a provider and inspect documents, for the purpose of determining compliance with a </w:t>
      </w:r>
      <w:r w:rsidRPr="00BF605D">
        <w:t>registration</w:t>
      </w:r>
      <w:r>
        <w:t xml:space="preserve"> under the Act</w:t>
      </w:r>
      <w:r w:rsidR="00345382">
        <w:t xml:space="preserve"> (</w:t>
      </w:r>
      <w:proofErr w:type="spellStart"/>
      <w:r w:rsidR="00345382">
        <w:t>Duckett</w:t>
      </w:r>
      <w:proofErr w:type="spellEnd"/>
      <w:r w:rsidR="00345382">
        <w:t> et al. 2016)</w:t>
      </w:r>
      <w:r>
        <w:t>.</w:t>
      </w:r>
    </w:p>
    <w:p w14:paraId="30A0E7BA" w14:textId="59A1047E" w:rsidR="003F2D0A" w:rsidRPr="00BF605D" w:rsidRDefault="003F2D0A" w:rsidP="003F2D0A">
      <w:pPr>
        <w:pStyle w:val="Heading4"/>
      </w:pPr>
      <w:r>
        <w:t xml:space="preserve">Sanctions </w:t>
      </w:r>
    </w:p>
    <w:p w14:paraId="27E684CB" w14:textId="6B7D29E2" w:rsidR="003F2D0A" w:rsidRDefault="003F2D0A" w:rsidP="003F2D0A">
      <w:pPr>
        <w:pStyle w:val="DHHSbody"/>
      </w:pPr>
      <w:r>
        <w:t>The Act provides for VARTA to impose conditions on registration specific to an individual provider. This power has been used to require providers to address specific issues of noncompliance with the Act or registration requirements.</w:t>
      </w:r>
    </w:p>
    <w:p w14:paraId="51811864" w14:textId="2386D40C" w:rsidR="003F2D0A" w:rsidRDefault="003F2D0A" w:rsidP="003F2D0A">
      <w:pPr>
        <w:pStyle w:val="DHHSbody"/>
      </w:pPr>
      <w:r>
        <w:t xml:space="preserve">VARTA also has powers to suspend the registration of a provider if </w:t>
      </w:r>
      <w:r w:rsidR="00345382">
        <w:t xml:space="preserve">it </w:t>
      </w:r>
      <w:r>
        <w:t>reasonably believes there has been a contravention of the conditions of registration</w:t>
      </w:r>
      <w:r w:rsidR="00345382">
        <w:t>,</w:t>
      </w:r>
      <w:r>
        <w:t xml:space="preserve"> or if</w:t>
      </w:r>
      <w:r w:rsidR="00345382">
        <w:t xml:space="preserve"> it</w:t>
      </w:r>
      <w:r w:rsidR="00CC6D40">
        <w:t xml:space="preserve"> </w:t>
      </w:r>
      <w:r>
        <w:t>otherwise believes the suspension is warranted.</w:t>
      </w:r>
    </w:p>
    <w:p w14:paraId="60919A74" w14:textId="0CAF3BDD" w:rsidR="003F2D0A" w:rsidRDefault="003F2D0A" w:rsidP="003F2D0A">
      <w:pPr>
        <w:pStyle w:val="DHHSbody"/>
      </w:pPr>
      <w:r>
        <w:t xml:space="preserve">VARTA is required to advise the Minister of any </w:t>
      </w:r>
      <w:r w:rsidRPr="00BF605D">
        <w:t>contravention</w:t>
      </w:r>
      <w:r>
        <w:t xml:space="preserve"> of the Act or regulations or any contravention of a provider’s registration.</w:t>
      </w:r>
    </w:p>
    <w:p w14:paraId="4CDF4415" w14:textId="77777777" w:rsidR="003F2D0A" w:rsidRPr="00BF605D" w:rsidRDefault="003F2D0A" w:rsidP="003F2D0A">
      <w:pPr>
        <w:pStyle w:val="Heading4"/>
      </w:pPr>
      <w:r>
        <w:t>Other roles</w:t>
      </w:r>
    </w:p>
    <w:p w14:paraId="2C43C1B5" w14:textId="06818663" w:rsidR="003F2D0A" w:rsidRDefault="003F2D0A" w:rsidP="003F2D0A">
      <w:pPr>
        <w:pStyle w:val="DHHSbody"/>
      </w:pPr>
      <w:r>
        <w:t>VARTA also has functions related to the administration of donor registers, including support and advice to people applying for access to information, provision of donor</w:t>
      </w:r>
      <w:r w:rsidR="00CF2AD8">
        <w:t>-</w:t>
      </w:r>
      <w:r w:rsidRPr="00BF605D">
        <w:t>linking</w:t>
      </w:r>
      <w:r>
        <w:t xml:space="preserve"> services and facilitation of information exchange between consenting donors and donor</w:t>
      </w:r>
      <w:r w:rsidR="00CF2AD8">
        <w:t>-</w:t>
      </w:r>
      <w:r>
        <w:t>conceived persons.</w:t>
      </w:r>
      <w:r w:rsidR="00CC6D40">
        <w:t xml:space="preserve"> </w:t>
      </w:r>
      <w:r>
        <w:t>This is in addition to a public education and consultation role; promotion of research into the causes and prevention of infertility; and the approval of import and export of gametes and embryos.</w:t>
      </w:r>
    </w:p>
    <w:p w14:paraId="3E6AFBB2" w14:textId="320D3605" w:rsidR="003F2D0A" w:rsidRDefault="003F2D0A" w:rsidP="003F2D0A">
      <w:pPr>
        <w:pStyle w:val="DHHSbody"/>
      </w:pPr>
      <w:r>
        <w:t xml:space="preserve">VARTA is required to advise the Minister of significant </w:t>
      </w:r>
      <w:r w:rsidRPr="00BF605D">
        <w:t>developments</w:t>
      </w:r>
      <w:r>
        <w:t xml:space="preserve"> in Victoria or elsewhere related to infertility research or treatment.</w:t>
      </w:r>
    </w:p>
    <w:p w14:paraId="2946A552" w14:textId="77777777" w:rsidR="003F2D0A" w:rsidRDefault="003F2D0A" w:rsidP="003F2D0A">
      <w:pPr>
        <w:pStyle w:val="Heading3"/>
      </w:pPr>
      <w:r>
        <w:t>Promoting safety, quality improvement and strong clinical governance</w:t>
      </w:r>
    </w:p>
    <w:p w14:paraId="16410379" w14:textId="39983659" w:rsidR="003F2D0A" w:rsidRDefault="008D4C3F" w:rsidP="003F2D0A">
      <w:pPr>
        <w:pStyle w:val="DHHSbody"/>
      </w:pPr>
      <w:r>
        <w:t xml:space="preserve">The RTAC </w:t>
      </w:r>
      <w:r w:rsidR="00BE6EBA">
        <w:rPr>
          <w:i/>
        </w:rPr>
        <w:t>Code of Practice</w:t>
      </w:r>
      <w:r w:rsidR="003F2D0A">
        <w:t xml:space="preserve"> includes requirements for units to have in place </w:t>
      </w:r>
      <w:r w:rsidR="00345382">
        <w:t>‘</w:t>
      </w:r>
      <w:r w:rsidR="003F2D0A">
        <w:t xml:space="preserve">a management system allowing planned, implemented, coordinated, and appropriate service delivery that </w:t>
      </w:r>
      <w:r w:rsidR="003F2D0A" w:rsidRPr="00BF605D">
        <w:t>meets</w:t>
      </w:r>
      <w:r w:rsidR="003F2D0A">
        <w:t xml:space="preserve"> the needs of all stakeholders</w:t>
      </w:r>
      <w:r w:rsidR="00345382">
        <w:t>’</w:t>
      </w:r>
      <w:r w:rsidR="003F2D0A">
        <w:t>. This includes requirements for a quality management policy and review processed.</w:t>
      </w:r>
    </w:p>
    <w:p w14:paraId="572EF3C6" w14:textId="6DFD6097" w:rsidR="003F2D0A" w:rsidRPr="00C94B58" w:rsidRDefault="003F2D0A" w:rsidP="003F2D0A">
      <w:pPr>
        <w:pStyle w:val="DHHSbody"/>
      </w:pPr>
      <w:r>
        <w:t xml:space="preserve">It has been suggested that stronger requirements in relation to clinical governance and quality improvement processes may be warranted. </w:t>
      </w:r>
      <w:r>
        <w:rPr>
          <w:i/>
        </w:rPr>
        <w:t xml:space="preserve">Targeting </w:t>
      </w:r>
      <w:r w:rsidR="002D66D8">
        <w:rPr>
          <w:i/>
        </w:rPr>
        <w:t>Z</w:t>
      </w:r>
      <w:r>
        <w:rPr>
          <w:i/>
        </w:rPr>
        <w:t xml:space="preserve">ero </w:t>
      </w:r>
      <w:r>
        <w:t>highlighted the risks in relying on accreditation systems as the primary means of ensuring quality and safety</w:t>
      </w:r>
      <w:r w:rsidR="00345382">
        <w:t xml:space="preserve"> (</w:t>
      </w:r>
      <w:proofErr w:type="spellStart"/>
      <w:r w:rsidR="00345382">
        <w:t>Duckett</w:t>
      </w:r>
      <w:proofErr w:type="spellEnd"/>
      <w:r w:rsidR="00345382">
        <w:t xml:space="preserve"> et al. 2016)</w:t>
      </w:r>
      <w:r>
        <w:t xml:space="preserve">. In </w:t>
      </w:r>
      <w:r w:rsidRPr="00BF605D">
        <w:t>response</w:t>
      </w:r>
      <w:r>
        <w:t xml:space="preserve"> to </w:t>
      </w:r>
      <w:r>
        <w:rPr>
          <w:i/>
        </w:rPr>
        <w:t xml:space="preserve">Targeting </w:t>
      </w:r>
      <w:r w:rsidR="002D66D8">
        <w:rPr>
          <w:i/>
        </w:rPr>
        <w:t>Z</w:t>
      </w:r>
      <w:r>
        <w:rPr>
          <w:i/>
        </w:rPr>
        <w:t xml:space="preserve">ero, </w:t>
      </w:r>
      <w:r>
        <w:t>a range of mechanisms have been put into place to drive quality and safety improvements and strengthen clinical governance and oversight.</w:t>
      </w:r>
    </w:p>
    <w:p w14:paraId="3F4AE353" w14:textId="4F9B5D2A" w:rsidR="003F2D0A" w:rsidRDefault="003F2D0A" w:rsidP="003F2D0A">
      <w:pPr>
        <w:pStyle w:val="DHHSbody"/>
      </w:pPr>
      <w:r>
        <w:t xml:space="preserve">Safer Care Victoria has been established as the state’s healthcare quality and safety improvement agency. Safer Care Victoria has the purpose of enabling health services to deliver </w:t>
      </w:r>
      <w:r w:rsidRPr="00BF605D">
        <w:t>safe</w:t>
      </w:r>
      <w:r w:rsidRPr="00C94B58">
        <w:t>, high-quality care and experiences for patients, carers and staff</w:t>
      </w:r>
      <w:r>
        <w:t>. As part of this work, Safer Care Victoria has developed a new framework for clinical governance.</w:t>
      </w:r>
      <w:r w:rsidR="00CC6D40">
        <w:t xml:space="preserve"> </w:t>
      </w:r>
      <w:r>
        <w:t xml:space="preserve">This framework stresses that </w:t>
      </w:r>
      <w:r w:rsidR="00345382">
        <w:t>‘</w:t>
      </w:r>
      <w:r>
        <w:t>clinical governance is not about compliance</w:t>
      </w:r>
      <w:r w:rsidR="00345382">
        <w:t>’ (Safer Care Victoria 2017)</w:t>
      </w:r>
      <w:r>
        <w:t xml:space="preserve"> and emphasises the importance of leadership, culture and improvement to the provision of high</w:t>
      </w:r>
      <w:r w:rsidR="00345382">
        <w:t>-</w:t>
      </w:r>
      <w:r>
        <w:t>quality care.</w:t>
      </w:r>
    </w:p>
    <w:p w14:paraId="36FFAC50" w14:textId="1F69BC7E" w:rsidR="003F2D0A" w:rsidRDefault="003F2D0A" w:rsidP="003F2D0A">
      <w:pPr>
        <w:pStyle w:val="DHHSbody"/>
      </w:pPr>
      <w:r>
        <w:t>Recent reforms in Victoria have also increased the emphasis on c</w:t>
      </w:r>
      <w:r w:rsidRPr="00030C4F">
        <w:t>linical governance and clinical oversight</w:t>
      </w:r>
      <w:r>
        <w:t xml:space="preserve"> in relation to private hospitals and day procedure centres. This has </w:t>
      </w:r>
      <w:r w:rsidRPr="00BF605D">
        <w:t>included</w:t>
      </w:r>
      <w:r>
        <w:t xml:space="preserve"> amending the </w:t>
      </w:r>
      <w:r w:rsidRPr="001B13DC">
        <w:t>Health Services (Private Hospital and Day Procedure Centres) Regulations</w:t>
      </w:r>
      <w:r w:rsidR="00B46129">
        <w:t xml:space="preserve"> 2018</w:t>
      </w:r>
      <w:r>
        <w:t xml:space="preserve"> to include new requirements for quality and safety review data. These requirements cover regular quality and safety reviews, collection and reporting of patient experience data and staff safety culture survey data. These regulations also include stronger requirements about appointments to senior positions. While assisted reproductive treatment services will access day procedure centres for certain procedures, only two </w:t>
      </w:r>
      <w:r>
        <w:lastRenderedPageBreak/>
        <w:t>registered providers currently operate their own day procedure centres to which these regulations would apply.</w:t>
      </w:r>
    </w:p>
    <w:p w14:paraId="098245A5" w14:textId="77777777" w:rsidR="003F2D0A" w:rsidRPr="00E90D23" w:rsidRDefault="003F2D0A" w:rsidP="003F2D0A">
      <w:pPr>
        <w:pStyle w:val="Heading3"/>
      </w:pPr>
      <w:r>
        <w:t>Identification of concerns and risks</w:t>
      </w:r>
    </w:p>
    <w:p w14:paraId="65B6707A" w14:textId="3670DE2E" w:rsidR="003F2D0A" w:rsidRDefault="003F2D0A" w:rsidP="003F2D0A">
      <w:pPr>
        <w:pStyle w:val="DHHSbody"/>
      </w:pPr>
      <w:r>
        <w:t xml:space="preserve">Practice that may </w:t>
      </w:r>
      <w:r w:rsidR="00B46129">
        <w:t>affect</w:t>
      </w:r>
      <w:r>
        <w:t xml:space="preserve"> patient safety or the quality of care provided may come to light through a range of channels. Such practice may be inconsistent with relevant legislation, the NHMRC Ethica</w:t>
      </w:r>
      <w:r w:rsidR="008D4C3F">
        <w:t xml:space="preserve">l Guidelines, the RTAC </w:t>
      </w:r>
      <w:r w:rsidR="00BE6EBA">
        <w:rPr>
          <w:i/>
        </w:rPr>
        <w:t>Code of Practice</w:t>
      </w:r>
      <w:r>
        <w:t xml:space="preserve"> or professional codes or guidelines. They may come to the attention through notifications to the Australian Health Practitioner Registration Authority, complaints to the Health Complaints Commissioner, </w:t>
      </w:r>
      <w:proofErr w:type="gramStart"/>
      <w:r>
        <w:t>reports</w:t>
      </w:r>
      <w:proofErr w:type="gramEnd"/>
      <w:r>
        <w:t xml:space="preserve"> to VARTA, matters raised with the NHMRC or the Fertility Society of Australia. Other issues may be raised directly with the Department of Health and Human Services or the Minister for Health. Matters relating to misleading advertising may be raised with the ACCC or CAV.</w:t>
      </w:r>
      <w:r w:rsidR="00CC6D40">
        <w:t xml:space="preserve"> </w:t>
      </w:r>
      <w:r>
        <w:t>As illustrated below, a single issue might represent a contravention of a range of Acts or regulatory instruments and may trigger action by a broad range of bodies.</w:t>
      </w:r>
    </w:p>
    <w:p w14:paraId="371EDE39" w14:textId="7EC312F3" w:rsidR="003F2D0A" w:rsidRDefault="003F2D0A" w:rsidP="003F2D0A">
      <w:pPr>
        <w:pStyle w:val="DHHSfigurecaption"/>
      </w:pPr>
      <w:r w:rsidRPr="008D3364">
        <w:t xml:space="preserve">Figure </w:t>
      </w:r>
      <w:fldSimple w:instr=" SEQ Figure \* ARABIC ">
        <w:r w:rsidR="00433DFD">
          <w:rPr>
            <w:noProof/>
          </w:rPr>
          <w:t>2</w:t>
        </w:r>
      </w:fldSimple>
      <w:r w:rsidR="00B46129">
        <w:t>:</w:t>
      </w:r>
      <w:r w:rsidRPr="008D3364">
        <w:t xml:space="preserve"> Regulatory activities in response to a single practice issue</w:t>
      </w:r>
    </w:p>
    <w:p w14:paraId="364005FA" w14:textId="7AA373E0" w:rsidR="003F2D0A" w:rsidRPr="00BB1EB9" w:rsidRDefault="008916D6" w:rsidP="00E14C35">
      <w:pPr>
        <w:pStyle w:val="DHHSbody"/>
      </w:pPr>
      <w:r>
        <w:rPr>
          <w:noProof/>
          <w:lang w:eastAsia="en-AU"/>
        </w:rPr>
        <w:drawing>
          <wp:inline distT="0" distB="0" distL="0" distR="0" wp14:anchorId="6BA160F8" wp14:editId="3BB6E6CD">
            <wp:extent cx="4316944" cy="6189044"/>
            <wp:effectExtent l="0" t="0" r="7620" b="2540"/>
            <wp:docPr id="1" name="Picture 1" descr="As described in text, a single issue can contravene a range of Acts or regulatory instruments and may trigger action from a broad range of bod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30">
                      <a:extLst>
                        <a:ext uri="{28A0092B-C50C-407E-A947-70E740481C1C}">
                          <a14:useLocalDpi xmlns:a14="http://schemas.microsoft.com/office/drawing/2010/main" val="0"/>
                        </a:ext>
                      </a:extLst>
                    </a:blip>
                    <a:stretch>
                      <a:fillRect/>
                    </a:stretch>
                  </pic:blipFill>
                  <pic:spPr>
                    <a:xfrm>
                      <a:off x="0" y="0"/>
                      <a:ext cx="4319708" cy="6193007"/>
                    </a:xfrm>
                    <a:prstGeom prst="rect">
                      <a:avLst/>
                    </a:prstGeom>
                  </pic:spPr>
                </pic:pic>
              </a:graphicData>
            </a:graphic>
          </wp:inline>
        </w:drawing>
      </w:r>
    </w:p>
    <w:p w14:paraId="5207ED7C" w14:textId="1CBAE127" w:rsidR="003F2D0A" w:rsidRDefault="003F2D0A" w:rsidP="001B13DC">
      <w:pPr>
        <w:pStyle w:val="DHHSbodyaftertablefigure"/>
      </w:pPr>
      <w:r>
        <w:lastRenderedPageBreak/>
        <w:t>While it is understood that these regulators routinely refer complaints and notifications to the most appropriate agency, it is unclear the extent to which current legislation allows for information sharing to support the identification or risk.</w:t>
      </w:r>
    </w:p>
    <w:p w14:paraId="6EE42898" w14:textId="23084B3A" w:rsidR="00B46129" w:rsidRDefault="003F2D0A" w:rsidP="003F2D0A">
      <w:pPr>
        <w:pStyle w:val="DHHSbody"/>
      </w:pPr>
      <w:r w:rsidRPr="00095003">
        <w:t>A number of recent l</w:t>
      </w:r>
      <w:r w:rsidR="00976F4C">
        <w:t>egislative reforms in Victoria</w:t>
      </w:r>
      <w:r w:rsidRPr="00095003">
        <w:t xml:space="preserve"> have s</w:t>
      </w:r>
      <w:r>
        <w:t>ough</w:t>
      </w:r>
      <w:r w:rsidRPr="00095003">
        <w:t xml:space="preserve">t to improve the flow of information between relevant bodies with responsibility for different </w:t>
      </w:r>
      <w:r w:rsidRPr="00BF605D">
        <w:t>aspects</w:t>
      </w:r>
      <w:r w:rsidRPr="00095003">
        <w:t xml:space="preserve"> of the oversight of health or human services</w:t>
      </w:r>
      <w:r w:rsidR="00B46129">
        <w:t>.</w:t>
      </w:r>
      <w:r w:rsidRPr="00095003">
        <w:rPr>
          <w:vertAlign w:val="superscript"/>
        </w:rPr>
        <w:footnoteReference w:id="16"/>
      </w:r>
    </w:p>
    <w:p w14:paraId="152E9753" w14:textId="103AB29C" w:rsidR="003F2D0A" w:rsidRPr="00095003" w:rsidRDefault="003F2D0A" w:rsidP="003F2D0A">
      <w:pPr>
        <w:pStyle w:val="DHHSbody"/>
      </w:pPr>
      <w:r w:rsidRPr="00095003">
        <w:t>It may be that similar provisions could assist in strengthening the oversight of assisted reproductive treatment and ensuring that learnings about quality and safety can be shared.</w:t>
      </w:r>
    </w:p>
    <w:p w14:paraId="3770067F" w14:textId="77777777" w:rsidR="003F2D0A" w:rsidRDefault="003F2D0A" w:rsidP="003F2D0A"/>
    <w:tbl>
      <w:tblPr>
        <w:tblStyle w:val="TableGrid"/>
        <w:tblW w:w="0" w:type="auto"/>
        <w:tblLook w:val="04A0" w:firstRow="1" w:lastRow="0" w:firstColumn="1" w:lastColumn="0" w:noHBand="0" w:noVBand="1"/>
      </w:tblPr>
      <w:tblGrid>
        <w:gridCol w:w="9406"/>
      </w:tblGrid>
      <w:tr w:rsidR="003F2D0A" w14:paraId="4D650073" w14:textId="77777777" w:rsidTr="001B13DC">
        <w:tc>
          <w:tcPr>
            <w:tcW w:w="9406" w:type="dxa"/>
          </w:tcPr>
          <w:p w14:paraId="5FB60A94" w14:textId="77777777" w:rsidR="003F2D0A" w:rsidRPr="001B13DC" w:rsidRDefault="003F2D0A" w:rsidP="003F2D0A">
            <w:pPr>
              <w:pStyle w:val="DHHSbody"/>
              <w:rPr>
                <w:b/>
              </w:rPr>
            </w:pPr>
            <w:r w:rsidRPr="001B13DC">
              <w:rPr>
                <w:b/>
              </w:rPr>
              <w:t>Your views on oversight of services</w:t>
            </w:r>
          </w:p>
          <w:p w14:paraId="65C0C4CD" w14:textId="77777777" w:rsidR="003F2D0A" w:rsidRDefault="003F2D0A" w:rsidP="003F2D0A">
            <w:pPr>
              <w:pStyle w:val="DHHSbody"/>
              <w:rPr>
                <w:rFonts w:ascii="Helv" w:hAnsi="Helv" w:cs="Helv"/>
                <w:color w:val="000000"/>
              </w:rPr>
            </w:pPr>
            <w:r w:rsidRPr="008D676A">
              <w:rPr>
                <w:rFonts w:cs="Arial"/>
                <w:color w:val="000000" w:themeColor="text1"/>
              </w:rPr>
              <w:t>Q</w:t>
            </w:r>
            <w:r>
              <w:rPr>
                <w:rFonts w:cs="Arial"/>
                <w:color w:val="000000" w:themeColor="text1"/>
              </w:rPr>
              <w:t>25</w:t>
            </w:r>
            <w:r w:rsidRPr="008D676A">
              <w:rPr>
                <w:rFonts w:cs="Arial"/>
                <w:color w:val="000000" w:themeColor="text1"/>
              </w:rPr>
              <w:t xml:space="preserve">. </w:t>
            </w:r>
            <w:r>
              <w:rPr>
                <w:rFonts w:ascii="Helv" w:hAnsi="Helv" w:cs="Helv"/>
                <w:color w:val="000000"/>
              </w:rPr>
              <w:t>How effective is the current self-regulatory model for oversight of assisted reproductive treatment?</w:t>
            </w:r>
          </w:p>
          <w:p w14:paraId="2F4AE209" w14:textId="77777777" w:rsidR="003F2D0A" w:rsidRDefault="003F2D0A" w:rsidP="003F2D0A">
            <w:pPr>
              <w:pStyle w:val="DHHSbody"/>
              <w:rPr>
                <w:rFonts w:ascii="Helv" w:hAnsi="Helv" w:cs="Helv"/>
                <w:color w:val="000000"/>
              </w:rPr>
            </w:pPr>
            <w:r>
              <w:rPr>
                <w:rFonts w:ascii="Helv" w:hAnsi="Helv" w:cs="Helv"/>
                <w:color w:val="000000"/>
              </w:rPr>
              <w:t>Q26. Are the functions and powers of VARTA appropriate to provide oversight of Victorian assisted reproductive treatment services?</w:t>
            </w:r>
          </w:p>
          <w:p w14:paraId="66CE4CE2" w14:textId="77777777" w:rsidR="003F2D0A" w:rsidRDefault="003F2D0A" w:rsidP="003F2D0A">
            <w:pPr>
              <w:pStyle w:val="DHHSbody"/>
              <w:rPr>
                <w:rFonts w:ascii="Helv" w:hAnsi="Helv" w:cs="Helv"/>
                <w:color w:val="000000"/>
              </w:rPr>
            </w:pPr>
            <w:r>
              <w:rPr>
                <w:rFonts w:ascii="Helv" w:hAnsi="Helv" w:cs="Helv"/>
                <w:color w:val="000000"/>
              </w:rPr>
              <w:t>Q27. How could the mechanisms for safety and quality assurance be improved?</w:t>
            </w:r>
          </w:p>
          <w:p w14:paraId="13685D3C" w14:textId="16EE7888" w:rsidR="003F2D0A" w:rsidRDefault="003F2D0A" w:rsidP="003F2D0A">
            <w:pPr>
              <w:pStyle w:val="DHHSbody"/>
              <w:rPr>
                <w:rFonts w:ascii="Helv" w:hAnsi="Helv" w:cs="Helv"/>
                <w:color w:val="000000"/>
              </w:rPr>
            </w:pPr>
            <w:r>
              <w:rPr>
                <w:rFonts w:ascii="Helv" w:hAnsi="Helv" w:cs="Helv"/>
                <w:color w:val="000000"/>
              </w:rPr>
              <w:t>Q28. Are there overlaps or gaps in the existing regulatory model?</w:t>
            </w:r>
          </w:p>
          <w:p w14:paraId="25CD8630" w14:textId="36E2C98A" w:rsidR="003F2D0A" w:rsidRDefault="003F2D0A" w:rsidP="003F2D0A">
            <w:pPr>
              <w:pStyle w:val="DHHSbody"/>
              <w:rPr>
                <w:rFonts w:ascii="Helv" w:hAnsi="Helv" w:cs="Helv"/>
                <w:color w:val="000000"/>
              </w:rPr>
            </w:pPr>
            <w:r>
              <w:rPr>
                <w:rFonts w:ascii="Helv" w:hAnsi="Helv" w:cs="Helv"/>
                <w:color w:val="000000"/>
              </w:rPr>
              <w:t>Q29. How can we improve information sharing between regulators responsible for oversight of assisted reproductive treatment?</w:t>
            </w:r>
          </w:p>
          <w:p w14:paraId="58A1AC8A" w14:textId="77777777" w:rsidR="003F2D0A" w:rsidRPr="00886EA9" w:rsidRDefault="003F2D0A" w:rsidP="003F2D0A">
            <w:pPr>
              <w:pStyle w:val="DHHSbody"/>
              <w:rPr>
                <w:rFonts w:ascii="Helv" w:hAnsi="Helv" w:cs="Helv"/>
                <w:color w:val="000000"/>
              </w:rPr>
            </w:pPr>
            <w:r>
              <w:rPr>
                <w:rFonts w:ascii="Helv" w:hAnsi="Helv" w:cs="Helv"/>
                <w:color w:val="000000"/>
              </w:rPr>
              <w:t>Q30. What other measures could be taken to address any perceived differences in the current regulation?</w:t>
            </w:r>
          </w:p>
        </w:tc>
      </w:tr>
    </w:tbl>
    <w:p w14:paraId="36CF1F35" w14:textId="77777777" w:rsidR="009456EA" w:rsidRDefault="009456EA" w:rsidP="00D126E9">
      <w:pPr>
        <w:pStyle w:val="DHHSbody"/>
      </w:pPr>
    </w:p>
    <w:p w14:paraId="42ED0F84" w14:textId="77777777" w:rsidR="003F2D0A" w:rsidRDefault="003F2D0A">
      <w:pPr>
        <w:rPr>
          <w:rFonts w:ascii="Arial" w:eastAsia="Times" w:hAnsi="Arial"/>
        </w:rPr>
      </w:pPr>
      <w:r>
        <w:br w:type="page"/>
      </w:r>
    </w:p>
    <w:p w14:paraId="1B791DF0" w14:textId="5592AF94" w:rsidR="003F2D0A" w:rsidRPr="00BF230E" w:rsidRDefault="003F2D0A" w:rsidP="003F2D0A">
      <w:pPr>
        <w:pStyle w:val="Heading1"/>
      </w:pPr>
      <w:bookmarkStart w:id="30" w:name="_Toc522005085"/>
      <w:bookmarkStart w:id="31" w:name="_Toc522718272"/>
      <w:r>
        <w:lastRenderedPageBreak/>
        <w:t xml:space="preserve">Glossary and </w:t>
      </w:r>
      <w:bookmarkEnd w:id="30"/>
      <w:r w:rsidR="00B46129">
        <w:t>abbreviations</w:t>
      </w:r>
      <w:bookmarkEnd w:id="31"/>
    </w:p>
    <w:p w14:paraId="107E31A5" w14:textId="77777777" w:rsidR="003F2D0A" w:rsidRPr="003F2D0A" w:rsidRDefault="003F2D0A" w:rsidP="003F2D0A">
      <w:pPr>
        <w:pStyle w:val="DHHSbody"/>
        <w:rPr>
          <w:b/>
          <w:lang w:eastAsia="en-AU"/>
        </w:rPr>
      </w:pPr>
      <w:r w:rsidRPr="003F2D0A">
        <w:rPr>
          <w:b/>
          <w:lang w:eastAsia="en-AU"/>
        </w:rPr>
        <w:t>ACCC</w:t>
      </w:r>
    </w:p>
    <w:p w14:paraId="544335EC" w14:textId="38260862" w:rsidR="003F2D0A" w:rsidRPr="001B13DC" w:rsidRDefault="003F2D0A" w:rsidP="003F2D0A">
      <w:pPr>
        <w:pStyle w:val="DHHSbody"/>
        <w:rPr>
          <w:lang w:eastAsia="en-AU"/>
        </w:rPr>
      </w:pPr>
      <w:r w:rsidRPr="008D3364">
        <w:rPr>
          <w:lang w:eastAsia="en-AU"/>
        </w:rPr>
        <w:t xml:space="preserve">Australian Competition and Consumer Commission – </w:t>
      </w:r>
      <w:r w:rsidR="00B46129">
        <w:rPr>
          <w:lang w:eastAsia="en-AU"/>
        </w:rPr>
        <w:t>t</w:t>
      </w:r>
      <w:r w:rsidRPr="008D3364">
        <w:rPr>
          <w:lang w:eastAsia="en-AU"/>
        </w:rPr>
        <w:t>he ACCC is the independent Commonwealth statutory authority whose role is to enforce the </w:t>
      </w:r>
      <w:r w:rsidRPr="008D3364">
        <w:rPr>
          <w:i/>
          <w:lang w:eastAsia="en-AU"/>
        </w:rPr>
        <w:t>Competition and Consumer Act 2010</w:t>
      </w:r>
      <w:r w:rsidR="00B46129">
        <w:rPr>
          <w:i/>
          <w:lang w:eastAsia="en-AU"/>
        </w:rPr>
        <w:t>.</w:t>
      </w:r>
    </w:p>
    <w:p w14:paraId="3178744E" w14:textId="77777777" w:rsidR="003F2D0A" w:rsidRPr="003F2D0A" w:rsidRDefault="003F2D0A" w:rsidP="003F2D0A">
      <w:pPr>
        <w:pStyle w:val="DHHSbody"/>
        <w:rPr>
          <w:b/>
          <w:lang w:eastAsia="en-AU"/>
        </w:rPr>
      </w:pPr>
      <w:r w:rsidRPr="003F2D0A">
        <w:rPr>
          <w:b/>
          <w:lang w:eastAsia="en-AU"/>
        </w:rPr>
        <w:t>AHPRA</w:t>
      </w:r>
    </w:p>
    <w:p w14:paraId="75129871" w14:textId="5A27428B" w:rsidR="003F2D0A" w:rsidRPr="008D3364" w:rsidRDefault="003F2D0A" w:rsidP="003F2D0A">
      <w:pPr>
        <w:pStyle w:val="DHHSbody"/>
        <w:rPr>
          <w:color w:val="54575B"/>
          <w:shd w:val="clear" w:color="auto" w:fill="FFFFFF"/>
        </w:rPr>
      </w:pPr>
      <w:r w:rsidRPr="008D3364">
        <w:rPr>
          <w:lang w:eastAsia="en-AU"/>
        </w:rPr>
        <w:t>Australian Health Practitioner Regulation Agency – AHPRA is the organisation</w:t>
      </w:r>
      <w:r w:rsidRPr="008D3364">
        <w:rPr>
          <w:color w:val="54575B"/>
          <w:shd w:val="clear" w:color="auto" w:fill="FFFFFF"/>
        </w:rPr>
        <w:t xml:space="preserve"> </w:t>
      </w:r>
      <w:r w:rsidRPr="008D3364">
        <w:rPr>
          <w:lang w:eastAsia="en-AU"/>
        </w:rPr>
        <w:t xml:space="preserve">responsible for the implementation of the National Health Partitioner Registration and Accreditation Scheme. AHPRA works in partnership with </w:t>
      </w:r>
      <w:r w:rsidR="00B46129">
        <w:rPr>
          <w:lang w:eastAsia="en-AU"/>
        </w:rPr>
        <w:t>n</w:t>
      </w:r>
      <w:r w:rsidRPr="008D3364">
        <w:rPr>
          <w:lang w:eastAsia="en-AU"/>
        </w:rPr>
        <w:t xml:space="preserve">ational </w:t>
      </w:r>
      <w:r w:rsidR="00B46129">
        <w:rPr>
          <w:lang w:eastAsia="en-AU"/>
        </w:rPr>
        <w:t>b</w:t>
      </w:r>
      <w:r w:rsidRPr="008D3364">
        <w:rPr>
          <w:lang w:eastAsia="en-AU"/>
        </w:rPr>
        <w:t xml:space="preserve">oards for </w:t>
      </w:r>
      <w:r w:rsidR="00B46129">
        <w:rPr>
          <w:lang w:eastAsia="en-AU"/>
        </w:rPr>
        <w:t>15</w:t>
      </w:r>
      <w:r w:rsidR="00B46129" w:rsidRPr="008D3364">
        <w:rPr>
          <w:lang w:eastAsia="en-AU"/>
        </w:rPr>
        <w:t xml:space="preserve"> </w:t>
      </w:r>
      <w:r w:rsidRPr="008D3364">
        <w:rPr>
          <w:lang w:eastAsia="en-AU"/>
        </w:rPr>
        <w:t xml:space="preserve">registered health professions. National </w:t>
      </w:r>
      <w:r w:rsidR="00B46129">
        <w:rPr>
          <w:lang w:eastAsia="en-AU"/>
        </w:rPr>
        <w:t>b</w:t>
      </w:r>
      <w:r w:rsidRPr="008D3364">
        <w:rPr>
          <w:lang w:eastAsia="en-AU"/>
        </w:rPr>
        <w:t xml:space="preserve">oards set standards and codes of conduct for the professions. AHPRA receives and investigates notifications about individual practitioners in relation to unprofessional conduct, unsatisfactory professional performance and about impairment where this is placing the public at risk. </w:t>
      </w:r>
      <w:r w:rsidRPr="008D3364" w:rsidDel="002C539E">
        <w:rPr>
          <w:lang w:eastAsia="en-AU"/>
        </w:rPr>
        <w:t xml:space="preserve">AHPRA presents their findings </w:t>
      </w:r>
      <w:r w:rsidRPr="008D3364">
        <w:rPr>
          <w:lang w:eastAsia="en-AU"/>
        </w:rPr>
        <w:t xml:space="preserve">in relation to these matters </w:t>
      </w:r>
      <w:r w:rsidRPr="008D3364" w:rsidDel="002C539E">
        <w:rPr>
          <w:lang w:eastAsia="en-AU"/>
        </w:rPr>
        <w:t xml:space="preserve">to the </w:t>
      </w:r>
      <w:r w:rsidRPr="008D3364">
        <w:rPr>
          <w:lang w:eastAsia="en-AU"/>
        </w:rPr>
        <w:t xml:space="preserve">relevant </w:t>
      </w:r>
      <w:r w:rsidR="008D4C3F">
        <w:rPr>
          <w:lang w:eastAsia="en-AU"/>
        </w:rPr>
        <w:t>national b</w:t>
      </w:r>
      <w:r w:rsidRPr="008D3364" w:rsidDel="002C539E">
        <w:rPr>
          <w:lang w:eastAsia="en-AU"/>
        </w:rPr>
        <w:t xml:space="preserve">oard for consideration </w:t>
      </w:r>
      <w:r w:rsidRPr="008D3364">
        <w:rPr>
          <w:lang w:eastAsia="en-AU"/>
        </w:rPr>
        <w:t>and appropriate action.</w:t>
      </w:r>
    </w:p>
    <w:p w14:paraId="656F2B86" w14:textId="77777777" w:rsidR="003F2D0A" w:rsidRPr="003F2D0A" w:rsidRDefault="003F2D0A" w:rsidP="003F2D0A">
      <w:pPr>
        <w:pStyle w:val="DHHSbody"/>
        <w:rPr>
          <w:b/>
          <w:lang w:eastAsia="en-AU"/>
        </w:rPr>
      </w:pPr>
      <w:r w:rsidRPr="003F2D0A">
        <w:rPr>
          <w:b/>
          <w:lang w:eastAsia="en-AU"/>
        </w:rPr>
        <w:t>ANZARD</w:t>
      </w:r>
    </w:p>
    <w:p w14:paraId="74E592E9" w14:textId="20A55492" w:rsidR="003F2D0A" w:rsidRPr="008D3364" w:rsidRDefault="003F2D0A" w:rsidP="003F2D0A">
      <w:pPr>
        <w:pStyle w:val="DHHSbody"/>
        <w:rPr>
          <w:lang w:eastAsia="en-AU"/>
        </w:rPr>
      </w:pPr>
      <w:r w:rsidRPr="008D3364">
        <w:rPr>
          <w:lang w:eastAsia="en-AU"/>
        </w:rPr>
        <w:t>Australia and New Zealand Assisted Reproduction Database</w:t>
      </w:r>
      <w:r w:rsidR="00B46129">
        <w:rPr>
          <w:lang w:eastAsia="en-AU"/>
        </w:rPr>
        <w:t xml:space="preserve"> –</w:t>
      </w:r>
      <w:r w:rsidRPr="008D3364">
        <w:rPr>
          <w:lang w:eastAsia="en-AU"/>
        </w:rPr>
        <w:t xml:space="preserve"> ANZARD is a collaborative effort between the National Perinatal Epidemiology and Statistics Unit, the Fertility Society of Australia (FSA) and the fertility centres in Australia and New Zealand. Data</w:t>
      </w:r>
      <w:r w:rsidR="00B46129">
        <w:rPr>
          <w:lang w:eastAsia="en-AU"/>
        </w:rPr>
        <w:t xml:space="preserve"> for</w:t>
      </w:r>
      <w:r w:rsidRPr="008D3364">
        <w:rPr>
          <w:lang w:eastAsia="en-AU"/>
        </w:rPr>
        <w:t xml:space="preserve"> ANZARD is provided by fertility centres in Australia and New Zealand. The purpose of the ANZARD collection is to monitor the perinatal outcomes of assisted reproduction and to assess the effectiveness of </w:t>
      </w:r>
      <w:r w:rsidR="00F31F8B">
        <w:rPr>
          <w:lang w:eastAsia="en-AU"/>
        </w:rPr>
        <w:t>assisted reproductive treatment</w:t>
      </w:r>
      <w:r w:rsidRPr="008D3364">
        <w:rPr>
          <w:lang w:eastAsia="en-AU"/>
        </w:rPr>
        <w:t xml:space="preserve"> treatments.</w:t>
      </w:r>
    </w:p>
    <w:p w14:paraId="2641EFAE" w14:textId="355A75D2" w:rsidR="003F2D0A" w:rsidRPr="003F2D0A" w:rsidRDefault="003F2D0A" w:rsidP="003F2D0A">
      <w:pPr>
        <w:pStyle w:val="DHHSbody"/>
        <w:rPr>
          <w:b/>
          <w:lang w:eastAsia="en-AU"/>
        </w:rPr>
      </w:pPr>
      <w:r w:rsidRPr="003F2D0A">
        <w:rPr>
          <w:b/>
          <w:lang w:eastAsia="en-AU"/>
        </w:rPr>
        <w:t>A</w:t>
      </w:r>
      <w:r w:rsidR="001B13DC">
        <w:rPr>
          <w:b/>
          <w:lang w:eastAsia="en-AU"/>
        </w:rPr>
        <w:t xml:space="preserve">ssisted </w:t>
      </w:r>
      <w:r w:rsidRPr="003F2D0A">
        <w:rPr>
          <w:b/>
          <w:lang w:eastAsia="en-AU"/>
        </w:rPr>
        <w:t>R</w:t>
      </w:r>
      <w:r w:rsidR="001B13DC">
        <w:rPr>
          <w:b/>
          <w:lang w:eastAsia="en-AU"/>
        </w:rPr>
        <w:t xml:space="preserve">eproductive </w:t>
      </w:r>
      <w:r w:rsidRPr="003F2D0A">
        <w:rPr>
          <w:b/>
          <w:lang w:eastAsia="en-AU"/>
        </w:rPr>
        <w:t>T</w:t>
      </w:r>
      <w:r w:rsidR="001B13DC">
        <w:rPr>
          <w:b/>
          <w:lang w:eastAsia="en-AU"/>
        </w:rPr>
        <w:t>reatment</w:t>
      </w:r>
    </w:p>
    <w:p w14:paraId="4A94A394" w14:textId="6A66C617" w:rsidR="003F2D0A" w:rsidRPr="008D3364" w:rsidRDefault="001B13DC" w:rsidP="003F2D0A">
      <w:pPr>
        <w:pStyle w:val="DHHSbody"/>
      </w:pPr>
      <w:r>
        <w:rPr>
          <w:lang w:eastAsia="en-AU"/>
        </w:rPr>
        <w:t>A</w:t>
      </w:r>
      <w:r w:rsidR="003F2D0A" w:rsidRPr="008D3364">
        <w:rPr>
          <w:lang w:eastAsia="en-AU"/>
        </w:rPr>
        <w:t xml:space="preserve"> range of treatments used to help people to conceive a child.</w:t>
      </w:r>
    </w:p>
    <w:p w14:paraId="4354358A" w14:textId="03CA412B" w:rsidR="003F2D0A" w:rsidRPr="003F2D0A" w:rsidRDefault="003F2D0A" w:rsidP="003F2D0A">
      <w:pPr>
        <w:pStyle w:val="DHHSbody"/>
        <w:rPr>
          <w:b/>
          <w:lang w:eastAsia="en-AU"/>
        </w:rPr>
      </w:pPr>
      <w:r w:rsidRPr="003F2D0A">
        <w:rPr>
          <w:b/>
          <w:lang w:eastAsia="en-AU"/>
        </w:rPr>
        <w:t>BDM</w:t>
      </w:r>
    </w:p>
    <w:p w14:paraId="1096C1A2" w14:textId="225C23A7" w:rsidR="003F2D0A" w:rsidRDefault="003F2D0A" w:rsidP="003F2D0A">
      <w:pPr>
        <w:pStyle w:val="DHHSbody"/>
        <w:rPr>
          <w:lang w:eastAsia="en-AU"/>
        </w:rPr>
      </w:pPr>
      <w:r w:rsidRPr="008D3364">
        <w:rPr>
          <w:lang w:eastAsia="en-AU"/>
        </w:rPr>
        <w:t xml:space="preserve">Registry of Births, Deaths and Marriages Victoria – BDM is responsible for recording all births, adoptions, marriages and deaths in Victoria. Since 2010, when a birth registration indicated that a child was conceived through donor treatment, those who apply for a copy of their birth certificate when they are 16 years of age or older, will have an addendum attached to their birth certificate. That addendum will inform them that additional information about their birth is available from the Registrar of Births Deaths and Marriages. If they make further inquiries, the Registrar of Births Deaths and Marriages will inform them that the </w:t>
      </w:r>
      <w:r w:rsidR="00B46129">
        <w:rPr>
          <w:lang w:eastAsia="en-AU"/>
        </w:rPr>
        <w:t>r</w:t>
      </w:r>
      <w:r w:rsidRPr="008D3364">
        <w:rPr>
          <w:lang w:eastAsia="en-AU"/>
        </w:rPr>
        <w:t>egister indicates they are donor conceived and that they can apply to the Central Register for more information. In the case of surrogacy arrangements, the birth is registered by the surrogate mother. The commissioning parent</w:t>
      </w:r>
      <w:r w:rsidR="00B46129">
        <w:rPr>
          <w:lang w:eastAsia="en-AU"/>
        </w:rPr>
        <w:t>(</w:t>
      </w:r>
      <w:r w:rsidRPr="008D3364">
        <w:rPr>
          <w:lang w:eastAsia="en-AU"/>
        </w:rPr>
        <w:t>s</w:t>
      </w:r>
      <w:r w:rsidR="00B46129">
        <w:rPr>
          <w:lang w:eastAsia="en-AU"/>
        </w:rPr>
        <w:t>)</w:t>
      </w:r>
      <w:r w:rsidRPr="008D3364">
        <w:rPr>
          <w:lang w:eastAsia="en-AU"/>
        </w:rPr>
        <w:t xml:space="preserve"> then apply to the court for a substitute parentage order. If this is granted</w:t>
      </w:r>
      <w:r w:rsidR="00B46129">
        <w:rPr>
          <w:lang w:eastAsia="en-AU"/>
        </w:rPr>
        <w:t>,</w:t>
      </w:r>
      <w:r w:rsidRPr="008D3364">
        <w:rPr>
          <w:lang w:eastAsia="en-AU"/>
        </w:rPr>
        <w:t xml:space="preserve"> the commission</w:t>
      </w:r>
      <w:r w:rsidR="00B46129">
        <w:rPr>
          <w:lang w:eastAsia="en-AU"/>
        </w:rPr>
        <w:t>ing</w:t>
      </w:r>
      <w:r w:rsidRPr="008D3364">
        <w:rPr>
          <w:lang w:eastAsia="en-AU"/>
        </w:rPr>
        <w:t xml:space="preserve"> parent</w:t>
      </w:r>
      <w:r w:rsidR="00B46129">
        <w:rPr>
          <w:lang w:eastAsia="en-AU"/>
        </w:rPr>
        <w:t>(</w:t>
      </w:r>
      <w:r w:rsidRPr="008D3364">
        <w:rPr>
          <w:lang w:eastAsia="en-AU"/>
        </w:rPr>
        <w:t>s</w:t>
      </w:r>
      <w:r w:rsidR="00B46129">
        <w:rPr>
          <w:lang w:eastAsia="en-AU"/>
        </w:rPr>
        <w:t>)</w:t>
      </w:r>
      <w:r w:rsidRPr="008D3364">
        <w:rPr>
          <w:lang w:eastAsia="en-AU"/>
        </w:rPr>
        <w:t xml:space="preserve"> then apply to register the birth. BDM will close the original birth record and create a new one showing the commissioning parent(s) as the child's parent(s).</w:t>
      </w:r>
    </w:p>
    <w:p w14:paraId="028F16CF" w14:textId="77777777" w:rsidR="003F2D0A" w:rsidRPr="003F2D0A" w:rsidRDefault="003F2D0A" w:rsidP="003F2D0A">
      <w:pPr>
        <w:pStyle w:val="DHHSbody"/>
        <w:rPr>
          <w:b/>
          <w:lang w:eastAsia="en-AU"/>
        </w:rPr>
      </w:pPr>
      <w:r w:rsidRPr="003F2D0A">
        <w:rPr>
          <w:b/>
          <w:lang w:eastAsia="en-AU"/>
        </w:rPr>
        <w:t>CAV</w:t>
      </w:r>
    </w:p>
    <w:p w14:paraId="466AA418" w14:textId="0132B5D0" w:rsidR="003F2D0A" w:rsidRPr="008D3364" w:rsidRDefault="003F2D0A" w:rsidP="003F2D0A">
      <w:pPr>
        <w:pStyle w:val="DHHSbody"/>
        <w:rPr>
          <w:i/>
          <w:lang w:eastAsia="en-AU"/>
        </w:rPr>
      </w:pPr>
      <w:r w:rsidRPr="008D3364">
        <w:rPr>
          <w:lang w:eastAsia="en-AU"/>
        </w:rPr>
        <w:t>Consumer Affairs Victoria – CAV is the consumer regulator for Victoria. Along with the ACCC</w:t>
      </w:r>
      <w:r w:rsidR="00B46129">
        <w:rPr>
          <w:lang w:eastAsia="en-AU"/>
        </w:rPr>
        <w:t>,</w:t>
      </w:r>
      <w:r w:rsidRPr="008D3364">
        <w:rPr>
          <w:lang w:eastAsia="en-AU"/>
        </w:rPr>
        <w:t xml:space="preserve"> CAV enforces the </w:t>
      </w:r>
      <w:r w:rsidR="00B46129">
        <w:rPr>
          <w:lang w:eastAsia="en-AU"/>
        </w:rPr>
        <w:t>n</w:t>
      </w:r>
      <w:r w:rsidRPr="008D3364">
        <w:rPr>
          <w:lang w:eastAsia="en-AU"/>
        </w:rPr>
        <w:t xml:space="preserve">ational </w:t>
      </w:r>
      <w:r w:rsidR="00B46129">
        <w:rPr>
          <w:lang w:eastAsia="en-AU"/>
        </w:rPr>
        <w:t>c</w:t>
      </w:r>
      <w:r w:rsidRPr="008D3364">
        <w:rPr>
          <w:lang w:eastAsia="en-AU"/>
        </w:rPr>
        <w:t xml:space="preserve">onsumer </w:t>
      </w:r>
      <w:r w:rsidR="00B46129">
        <w:rPr>
          <w:lang w:eastAsia="en-AU"/>
        </w:rPr>
        <w:t>l</w:t>
      </w:r>
      <w:r w:rsidRPr="008D3364">
        <w:rPr>
          <w:lang w:eastAsia="en-AU"/>
        </w:rPr>
        <w:t>aw.</w:t>
      </w:r>
    </w:p>
    <w:p w14:paraId="0425FC99" w14:textId="77777777" w:rsidR="003F2D0A" w:rsidRPr="003F2D0A" w:rsidRDefault="003F2D0A" w:rsidP="003F2D0A">
      <w:pPr>
        <w:pStyle w:val="DHHSbody"/>
        <w:rPr>
          <w:b/>
          <w:lang w:eastAsia="en-AU"/>
        </w:rPr>
      </w:pPr>
      <w:r w:rsidRPr="003F2D0A">
        <w:rPr>
          <w:b/>
          <w:lang w:eastAsia="en-AU"/>
        </w:rPr>
        <w:t>Donor conception</w:t>
      </w:r>
    </w:p>
    <w:p w14:paraId="405835D3" w14:textId="11759FF7" w:rsidR="003F2D0A" w:rsidRPr="008D3364" w:rsidRDefault="003F2D0A" w:rsidP="003F2D0A">
      <w:pPr>
        <w:pStyle w:val="DHHSbody"/>
        <w:rPr>
          <w:lang w:eastAsia="en-AU"/>
        </w:rPr>
      </w:pPr>
      <w:r w:rsidRPr="008D3364">
        <w:rPr>
          <w:lang w:eastAsia="en-AU"/>
        </w:rPr>
        <w:t>A conception that takes place through the use of donated gametes (egg, sperm or embryo).</w:t>
      </w:r>
    </w:p>
    <w:p w14:paraId="1315BAFE" w14:textId="77777777" w:rsidR="003F2D0A" w:rsidRPr="003F2D0A" w:rsidRDefault="003F2D0A" w:rsidP="003F2D0A">
      <w:pPr>
        <w:pStyle w:val="DHHSbody"/>
        <w:rPr>
          <w:b/>
          <w:lang w:eastAsia="en-AU"/>
        </w:rPr>
      </w:pPr>
      <w:r w:rsidRPr="003F2D0A">
        <w:rPr>
          <w:b/>
          <w:lang w:eastAsia="en-AU"/>
        </w:rPr>
        <w:t>DHHS</w:t>
      </w:r>
    </w:p>
    <w:p w14:paraId="43B365DC" w14:textId="6FFD0F00" w:rsidR="003F2D0A" w:rsidRPr="008D3364" w:rsidRDefault="003F2D0A" w:rsidP="003F2D0A">
      <w:pPr>
        <w:pStyle w:val="DHHSbody"/>
        <w:rPr>
          <w:lang w:eastAsia="en-AU"/>
        </w:rPr>
      </w:pPr>
      <w:proofErr w:type="gramStart"/>
      <w:r w:rsidRPr="008D3364">
        <w:rPr>
          <w:lang w:eastAsia="en-AU"/>
        </w:rPr>
        <w:t>Department of Health and Human Services (Victoria)</w:t>
      </w:r>
      <w:r w:rsidR="000E1320">
        <w:rPr>
          <w:lang w:eastAsia="en-AU"/>
        </w:rPr>
        <w:t>.</w:t>
      </w:r>
      <w:proofErr w:type="gramEnd"/>
    </w:p>
    <w:p w14:paraId="54577C9E" w14:textId="6886916F" w:rsidR="003F2D0A" w:rsidRPr="003F2D0A" w:rsidRDefault="003F2D0A" w:rsidP="00C9064C">
      <w:pPr>
        <w:pStyle w:val="DHHSbody"/>
        <w:keepNext/>
        <w:keepLines/>
        <w:rPr>
          <w:b/>
          <w:lang w:eastAsia="en-AU"/>
        </w:rPr>
      </w:pPr>
      <w:r w:rsidRPr="003F2D0A">
        <w:rPr>
          <w:b/>
          <w:lang w:eastAsia="en-AU"/>
        </w:rPr>
        <w:lastRenderedPageBreak/>
        <w:t>FSA</w:t>
      </w:r>
    </w:p>
    <w:p w14:paraId="3B548F1E" w14:textId="46E6CD36" w:rsidR="003F2D0A" w:rsidRPr="008D3364" w:rsidRDefault="003F2D0A" w:rsidP="003F2D0A">
      <w:pPr>
        <w:pStyle w:val="DHHSbody"/>
        <w:rPr>
          <w:lang w:eastAsia="en-AU"/>
        </w:rPr>
      </w:pPr>
      <w:r w:rsidRPr="008D3364">
        <w:rPr>
          <w:lang w:eastAsia="en-AU"/>
        </w:rPr>
        <w:t xml:space="preserve">Fertility Society of Australia </w:t>
      </w:r>
      <w:r w:rsidR="00B46129">
        <w:rPr>
          <w:lang w:eastAsia="en-AU"/>
        </w:rPr>
        <w:t>–</w:t>
      </w:r>
      <w:r w:rsidRPr="008D3364">
        <w:rPr>
          <w:lang w:eastAsia="en-AU"/>
        </w:rPr>
        <w:t xml:space="preserve"> </w:t>
      </w:r>
      <w:r w:rsidR="00B46129">
        <w:rPr>
          <w:lang w:eastAsia="en-AU"/>
        </w:rPr>
        <w:t xml:space="preserve">FSA is </w:t>
      </w:r>
      <w:r w:rsidRPr="008D3364">
        <w:rPr>
          <w:lang w:eastAsia="en-AU"/>
        </w:rPr>
        <w:t>the peak body representing scientists, doctors, researchers, nurses, consumers and counsellors in reproductive medicine in Australia &amp; New Zealand</w:t>
      </w:r>
      <w:r w:rsidR="00B46129">
        <w:rPr>
          <w:lang w:eastAsia="en-AU"/>
        </w:rPr>
        <w:t>.</w:t>
      </w:r>
    </w:p>
    <w:p w14:paraId="360343F2" w14:textId="77777777" w:rsidR="003F2D0A" w:rsidRPr="003F2D0A" w:rsidRDefault="003F2D0A" w:rsidP="003F2D0A">
      <w:pPr>
        <w:pStyle w:val="DHHSbody"/>
        <w:rPr>
          <w:b/>
          <w:lang w:eastAsia="en-AU"/>
        </w:rPr>
      </w:pPr>
      <w:r w:rsidRPr="003F2D0A">
        <w:rPr>
          <w:b/>
          <w:lang w:eastAsia="en-AU"/>
        </w:rPr>
        <w:t>Gamete</w:t>
      </w:r>
    </w:p>
    <w:p w14:paraId="365270C8" w14:textId="5A356471" w:rsidR="003F2D0A" w:rsidRPr="008D3364" w:rsidRDefault="003F2D0A" w:rsidP="003F2D0A">
      <w:pPr>
        <w:pStyle w:val="DHHSbody"/>
        <w:rPr>
          <w:color w:val="202020"/>
          <w:shd w:val="clear" w:color="auto" w:fill="FCFAEE"/>
        </w:rPr>
      </w:pPr>
      <w:proofErr w:type="gramStart"/>
      <w:r w:rsidRPr="008D3364">
        <w:rPr>
          <w:lang w:eastAsia="en-AU"/>
        </w:rPr>
        <w:t>An oocyte (egg) or sperm</w:t>
      </w:r>
      <w:r w:rsidR="000E1320">
        <w:rPr>
          <w:lang w:eastAsia="en-AU"/>
        </w:rPr>
        <w:t>.</w:t>
      </w:r>
      <w:proofErr w:type="gramEnd"/>
    </w:p>
    <w:p w14:paraId="13BD88A4" w14:textId="77777777" w:rsidR="003F2D0A" w:rsidRPr="003F2D0A" w:rsidRDefault="003F2D0A" w:rsidP="003F2D0A">
      <w:pPr>
        <w:pStyle w:val="DHHSbody"/>
        <w:rPr>
          <w:b/>
          <w:lang w:eastAsia="en-AU"/>
        </w:rPr>
      </w:pPr>
      <w:r w:rsidRPr="003F2D0A">
        <w:rPr>
          <w:b/>
          <w:lang w:eastAsia="en-AU"/>
        </w:rPr>
        <w:t>HCC</w:t>
      </w:r>
    </w:p>
    <w:p w14:paraId="692FC934" w14:textId="0D863857" w:rsidR="003F2D0A" w:rsidRPr="008D3364" w:rsidRDefault="003F2D0A" w:rsidP="003F2D0A">
      <w:pPr>
        <w:pStyle w:val="DHHSbody"/>
      </w:pPr>
      <w:r w:rsidRPr="008D3364">
        <w:rPr>
          <w:lang w:eastAsia="en-AU"/>
        </w:rPr>
        <w:t>Health Complaints Commissioner – the HCC is an independent statutory body established under the </w:t>
      </w:r>
      <w:r w:rsidR="00B46129" w:rsidRPr="008D3364">
        <w:rPr>
          <w:i/>
          <w:lang w:eastAsia="en-AU"/>
        </w:rPr>
        <w:t>Health Complaints Act 2016</w:t>
      </w:r>
      <w:r w:rsidRPr="008D3364">
        <w:rPr>
          <w:lang w:eastAsia="en-AU"/>
        </w:rPr>
        <w:t>.</w:t>
      </w:r>
      <w:r w:rsidR="00CC6D40">
        <w:rPr>
          <w:lang w:eastAsia="en-AU"/>
        </w:rPr>
        <w:t xml:space="preserve"> </w:t>
      </w:r>
      <w:r w:rsidRPr="008D3364">
        <w:rPr>
          <w:lang w:eastAsia="en-AU"/>
        </w:rPr>
        <w:t>The HCC provides complaints resolution processes for health service complaints. The HCC also issues complaints handling standards for health service providers. The Health Complaints Act includes a statutory code of conduct for unregistered health service providers and provides the Commissioner with powers to investigate and make recommendations.</w:t>
      </w:r>
    </w:p>
    <w:p w14:paraId="6946B09F" w14:textId="77777777" w:rsidR="003F2D0A" w:rsidRPr="003F2D0A" w:rsidRDefault="003F2D0A" w:rsidP="003F2D0A">
      <w:pPr>
        <w:pStyle w:val="DHHSbody"/>
        <w:rPr>
          <w:b/>
          <w:lang w:eastAsia="en-AU"/>
        </w:rPr>
      </w:pPr>
      <w:r w:rsidRPr="003F2D0A">
        <w:rPr>
          <w:b/>
          <w:lang w:eastAsia="en-AU"/>
        </w:rPr>
        <w:t>HFEA</w:t>
      </w:r>
    </w:p>
    <w:p w14:paraId="57F2B0B5" w14:textId="1858AE80" w:rsidR="003F2D0A" w:rsidRPr="008D3364" w:rsidRDefault="003F2D0A" w:rsidP="003F2D0A">
      <w:pPr>
        <w:pStyle w:val="DHHSbody"/>
        <w:rPr>
          <w:lang w:eastAsia="en-AU"/>
        </w:rPr>
      </w:pPr>
      <w:r w:rsidRPr="008D3364">
        <w:rPr>
          <w:lang w:eastAsia="en-AU"/>
        </w:rPr>
        <w:t>Human Fertilisation and Embryology Authority – the HFEA is the independent regulator of fertility treatment and research using human embryos in the United Kingdom</w:t>
      </w:r>
      <w:r w:rsidR="00B46129">
        <w:rPr>
          <w:lang w:eastAsia="en-AU"/>
        </w:rPr>
        <w:t>.</w:t>
      </w:r>
    </w:p>
    <w:p w14:paraId="1471EDA4" w14:textId="77777777" w:rsidR="003F2D0A" w:rsidRPr="003F2D0A" w:rsidRDefault="003F2D0A" w:rsidP="003F2D0A">
      <w:pPr>
        <w:pStyle w:val="DHHSbody"/>
        <w:rPr>
          <w:b/>
          <w:lang w:eastAsia="en-AU"/>
        </w:rPr>
      </w:pPr>
      <w:r w:rsidRPr="003F2D0A">
        <w:rPr>
          <w:b/>
          <w:lang w:eastAsia="en-AU"/>
        </w:rPr>
        <w:t>ICSI</w:t>
      </w:r>
    </w:p>
    <w:p w14:paraId="71B676E7" w14:textId="04AE0034" w:rsidR="003F2D0A" w:rsidRPr="008D3364" w:rsidRDefault="00B46129" w:rsidP="003F2D0A">
      <w:pPr>
        <w:pStyle w:val="DHHSbody"/>
        <w:rPr>
          <w:lang w:eastAsia="en-AU"/>
        </w:rPr>
      </w:pPr>
      <w:r w:rsidRPr="008D3364">
        <w:rPr>
          <w:lang w:eastAsia="en-AU"/>
        </w:rPr>
        <w:t>I</w:t>
      </w:r>
      <w:r>
        <w:rPr>
          <w:lang w:eastAsia="en-AU"/>
        </w:rPr>
        <w:t>ntracytoplasmic sperm injection</w:t>
      </w:r>
      <w:r w:rsidR="00CC6D40">
        <w:rPr>
          <w:lang w:eastAsia="en-AU"/>
        </w:rPr>
        <w:t xml:space="preserve"> </w:t>
      </w:r>
      <w:r>
        <w:rPr>
          <w:lang w:eastAsia="en-AU"/>
        </w:rPr>
        <w:t>–</w:t>
      </w:r>
      <w:r w:rsidR="003F2D0A" w:rsidRPr="008D3364">
        <w:rPr>
          <w:lang w:eastAsia="en-AU"/>
        </w:rPr>
        <w:t xml:space="preserve"> ICSI is a technique where a single sperm is injected into the inner cellular structure of an egg to achieve fertilisation.</w:t>
      </w:r>
    </w:p>
    <w:p w14:paraId="7FFC834F" w14:textId="77777777" w:rsidR="003F2D0A" w:rsidRPr="003F2D0A" w:rsidRDefault="003F2D0A" w:rsidP="003F2D0A">
      <w:pPr>
        <w:pStyle w:val="DHHSbody"/>
        <w:rPr>
          <w:b/>
          <w:lang w:eastAsia="en-AU"/>
        </w:rPr>
      </w:pPr>
      <w:r w:rsidRPr="003F2D0A">
        <w:rPr>
          <w:b/>
          <w:lang w:eastAsia="en-AU"/>
        </w:rPr>
        <w:t>IUI</w:t>
      </w:r>
    </w:p>
    <w:p w14:paraId="15467699" w14:textId="712C17C7" w:rsidR="003F2D0A" w:rsidRPr="008D3364" w:rsidRDefault="00B46129" w:rsidP="003F2D0A">
      <w:pPr>
        <w:pStyle w:val="DHHSbody"/>
        <w:rPr>
          <w:lang w:eastAsia="en-AU"/>
        </w:rPr>
      </w:pPr>
      <w:r w:rsidRPr="008D3364">
        <w:rPr>
          <w:lang w:eastAsia="en-AU"/>
        </w:rPr>
        <w:t>Intrauterine insemination</w:t>
      </w:r>
      <w:r w:rsidR="003F2D0A" w:rsidRPr="008D3364">
        <w:rPr>
          <w:lang w:eastAsia="en-AU"/>
        </w:rPr>
        <w:t xml:space="preserve"> </w:t>
      </w:r>
      <w:r>
        <w:rPr>
          <w:lang w:eastAsia="en-AU"/>
        </w:rPr>
        <w:t>–</w:t>
      </w:r>
      <w:r w:rsidR="00CC6D40">
        <w:rPr>
          <w:lang w:eastAsia="en-AU"/>
        </w:rPr>
        <w:t xml:space="preserve"> </w:t>
      </w:r>
      <w:r w:rsidR="00C9064C">
        <w:rPr>
          <w:lang w:eastAsia="en-AU"/>
        </w:rPr>
        <w:t>I</w:t>
      </w:r>
      <w:r w:rsidR="003F2D0A" w:rsidRPr="008D3364">
        <w:rPr>
          <w:lang w:eastAsia="en-AU"/>
        </w:rPr>
        <w:t>UI is a relatively simple assisted reproductive treatment procedure in which a sperm sample is deposited directly into the uterus with the aim of achieving fertilisation and pregnancy.</w:t>
      </w:r>
    </w:p>
    <w:p w14:paraId="4B4079AA" w14:textId="439913A5" w:rsidR="003F2D0A" w:rsidRPr="003F2D0A" w:rsidRDefault="003F2D0A" w:rsidP="003F2D0A">
      <w:pPr>
        <w:pStyle w:val="DHHSbody"/>
        <w:rPr>
          <w:b/>
          <w:lang w:eastAsia="en-AU"/>
        </w:rPr>
      </w:pPr>
      <w:r w:rsidRPr="003F2D0A">
        <w:rPr>
          <w:b/>
          <w:lang w:eastAsia="en-AU"/>
        </w:rPr>
        <w:t>IVF</w:t>
      </w:r>
    </w:p>
    <w:p w14:paraId="03883D70" w14:textId="62937F6D" w:rsidR="003F2D0A" w:rsidRPr="008D3364" w:rsidRDefault="003F2D0A" w:rsidP="003F2D0A">
      <w:pPr>
        <w:pStyle w:val="DHHSbody"/>
        <w:rPr>
          <w:lang w:eastAsia="en-AU"/>
        </w:rPr>
      </w:pPr>
      <w:r>
        <w:rPr>
          <w:lang w:eastAsia="en-AU"/>
        </w:rPr>
        <w:t>I</w:t>
      </w:r>
      <w:r w:rsidRPr="008D3364">
        <w:rPr>
          <w:lang w:eastAsia="en-AU"/>
        </w:rPr>
        <w:t xml:space="preserve">n vitro fertilisation </w:t>
      </w:r>
      <w:r w:rsidR="00B46129">
        <w:rPr>
          <w:lang w:eastAsia="en-AU"/>
        </w:rPr>
        <w:t>– IVF is a</w:t>
      </w:r>
      <w:r w:rsidRPr="008D3364">
        <w:rPr>
          <w:lang w:eastAsia="en-AU"/>
        </w:rPr>
        <w:t xml:space="preserve"> procedure in which sperm are placed with an unfertili</w:t>
      </w:r>
      <w:r w:rsidR="00CF2AD8">
        <w:rPr>
          <w:lang w:eastAsia="en-AU"/>
        </w:rPr>
        <w:t>s</w:t>
      </w:r>
      <w:r w:rsidRPr="008D3364">
        <w:rPr>
          <w:lang w:eastAsia="en-AU"/>
        </w:rPr>
        <w:t>ed egg in a dish to achieve fertili</w:t>
      </w:r>
      <w:r>
        <w:rPr>
          <w:lang w:eastAsia="en-AU"/>
        </w:rPr>
        <w:t>s</w:t>
      </w:r>
      <w:r w:rsidRPr="008D3364">
        <w:rPr>
          <w:lang w:eastAsia="en-AU"/>
        </w:rPr>
        <w:t>ation. The embryo is then transferred into the uterus to begin a pregnancy or cryopreserved (frozen) for future use.</w:t>
      </w:r>
    </w:p>
    <w:p w14:paraId="1CA99A87" w14:textId="77777777" w:rsidR="003F2D0A" w:rsidRPr="003F2D0A" w:rsidRDefault="003F2D0A" w:rsidP="003F2D0A">
      <w:pPr>
        <w:pStyle w:val="DHHSbody"/>
        <w:rPr>
          <w:b/>
          <w:lang w:eastAsia="en-AU"/>
        </w:rPr>
      </w:pPr>
      <w:r w:rsidRPr="003F2D0A">
        <w:rPr>
          <w:b/>
          <w:lang w:eastAsia="en-AU"/>
        </w:rPr>
        <w:t>LGBTI</w:t>
      </w:r>
    </w:p>
    <w:p w14:paraId="3199E04C" w14:textId="4F8C544F" w:rsidR="003F2D0A" w:rsidRPr="00C05A6D" w:rsidRDefault="003F2D0A" w:rsidP="003F2D0A">
      <w:pPr>
        <w:pStyle w:val="DHHSbody"/>
        <w:rPr>
          <w:color w:val="000000"/>
        </w:rPr>
      </w:pPr>
      <w:r w:rsidRPr="00C05A6D">
        <w:rPr>
          <w:color w:val="000000"/>
        </w:rPr>
        <w:t>Lesbian</w:t>
      </w:r>
      <w:r w:rsidRPr="008D3364">
        <w:rPr>
          <w:color w:val="000000"/>
        </w:rPr>
        <w:t xml:space="preserve">, </w:t>
      </w:r>
      <w:r w:rsidR="00B46129">
        <w:rPr>
          <w:color w:val="000000"/>
        </w:rPr>
        <w:t>g</w:t>
      </w:r>
      <w:r w:rsidRPr="008D3364">
        <w:rPr>
          <w:color w:val="000000"/>
        </w:rPr>
        <w:t xml:space="preserve">ay, </w:t>
      </w:r>
      <w:r w:rsidR="00B46129">
        <w:rPr>
          <w:color w:val="000000"/>
        </w:rPr>
        <w:t>b</w:t>
      </w:r>
      <w:r w:rsidR="00B46129" w:rsidRPr="008D3364">
        <w:rPr>
          <w:color w:val="000000"/>
        </w:rPr>
        <w:t>isexual</w:t>
      </w:r>
      <w:r w:rsidRPr="008D3364">
        <w:rPr>
          <w:color w:val="000000"/>
        </w:rPr>
        <w:t xml:space="preserve">, </w:t>
      </w:r>
      <w:proofErr w:type="gramStart"/>
      <w:r w:rsidR="00B46129">
        <w:rPr>
          <w:color w:val="000000"/>
        </w:rPr>
        <w:t>t</w:t>
      </w:r>
      <w:r w:rsidR="00B46129" w:rsidRPr="008D3364">
        <w:rPr>
          <w:color w:val="000000"/>
        </w:rPr>
        <w:t>rans</w:t>
      </w:r>
      <w:proofErr w:type="gramEnd"/>
      <w:r w:rsidR="00B46129" w:rsidRPr="008D3364">
        <w:rPr>
          <w:color w:val="000000"/>
        </w:rPr>
        <w:t xml:space="preserve"> </w:t>
      </w:r>
      <w:r w:rsidRPr="008D3364">
        <w:rPr>
          <w:color w:val="000000"/>
        </w:rPr>
        <w:t xml:space="preserve">and </w:t>
      </w:r>
      <w:r w:rsidR="00B46129">
        <w:rPr>
          <w:color w:val="000000"/>
        </w:rPr>
        <w:t>g</w:t>
      </w:r>
      <w:r w:rsidR="00B46129" w:rsidRPr="008D3364">
        <w:rPr>
          <w:color w:val="000000"/>
        </w:rPr>
        <w:t xml:space="preserve">ender </w:t>
      </w:r>
      <w:r w:rsidR="00B46129">
        <w:rPr>
          <w:color w:val="000000"/>
        </w:rPr>
        <w:t>d</w:t>
      </w:r>
      <w:r w:rsidR="00B46129" w:rsidRPr="008D3364">
        <w:rPr>
          <w:color w:val="000000"/>
        </w:rPr>
        <w:t xml:space="preserve">iverse </w:t>
      </w:r>
      <w:r w:rsidRPr="008D3364">
        <w:rPr>
          <w:color w:val="000000"/>
        </w:rPr>
        <w:t xml:space="preserve">and </w:t>
      </w:r>
      <w:r w:rsidR="00B46129">
        <w:rPr>
          <w:color w:val="000000"/>
        </w:rPr>
        <w:t>i</w:t>
      </w:r>
      <w:r w:rsidR="00B46129" w:rsidRPr="008D3364">
        <w:rPr>
          <w:color w:val="000000"/>
        </w:rPr>
        <w:t>ntersex</w:t>
      </w:r>
      <w:r w:rsidRPr="008D3364">
        <w:rPr>
          <w:color w:val="000000"/>
        </w:rPr>
        <w:t>.</w:t>
      </w:r>
      <w:r>
        <w:rPr>
          <w:color w:val="000000"/>
        </w:rPr>
        <w:t xml:space="preserve"> </w:t>
      </w:r>
      <w:r w:rsidRPr="00C05A6D">
        <w:rPr>
          <w:color w:val="000000"/>
        </w:rPr>
        <w:t>This widely used acronym describe</w:t>
      </w:r>
      <w:r w:rsidR="006A58E7">
        <w:rPr>
          <w:color w:val="000000"/>
        </w:rPr>
        <w:t>s</w:t>
      </w:r>
      <w:r w:rsidRPr="00C05A6D">
        <w:rPr>
          <w:color w:val="000000"/>
        </w:rPr>
        <w:t xml:space="preserve"> the lesbian, gay, bisexual, transgender and intersex community</w:t>
      </w:r>
      <w:r w:rsidR="006A58E7">
        <w:rPr>
          <w:color w:val="000000"/>
        </w:rPr>
        <w:t>, and</w:t>
      </w:r>
      <w:r w:rsidRPr="00C05A6D">
        <w:rPr>
          <w:color w:val="000000"/>
        </w:rPr>
        <w:t xml:space="preserve"> is also sometimes written as GLBTI or LGBTIQA (including queer and asexual) among other </w:t>
      </w:r>
      <w:r w:rsidR="006A58E7">
        <w:rPr>
          <w:color w:val="000000"/>
        </w:rPr>
        <w:t>variations</w:t>
      </w:r>
      <w:r w:rsidRPr="00C05A6D">
        <w:rPr>
          <w:color w:val="000000"/>
        </w:rPr>
        <w:t>.</w:t>
      </w:r>
    </w:p>
    <w:p w14:paraId="773E8060" w14:textId="77777777" w:rsidR="003F2D0A" w:rsidRPr="003F2D0A" w:rsidRDefault="003F2D0A" w:rsidP="003F2D0A">
      <w:pPr>
        <w:pStyle w:val="DHHSbody"/>
        <w:rPr>
          <w:b/>
          <w:color w:val="000000"/>
          <w:lang w:eastAsia="en-AU"/>
        </w:rPr>
      </w:pPr>
      <w:r w:rsidRPr="003F2D0A">
        <w:rPr>
          <w:b/>
          <w:lang w:eastAsia="en-AU"/>
        </w:rPr>
        <w:t>NICE</w:t>
      </w:r>
    </w:p>
    <w:p w14:paraId="33CFC8A1" w14:textId="51CED797" w:rsidR="003F2D0A" w:rsidRPr="008D3364" w:rsidRDefault="003F2D0A" w:rsidP="003F2D0A">
      <w:pPr>
        <w:pStyle w:val="DHHSbody"/>
        <w:rPr>
          <w:color w:val="000000"/>
          <w:lang w:eastAsia="en-AU"/>
        </w:rPr>
      </w:pPr>
      <w:r w:rsidRPr="008D3364">
        <w:rPr>
          <w:color w:val="000000"/>
          <w:lang w:eastAsia="en-AU"/>
        </w:rPr>
        <w:t>National Institute for Health and Care Excellence</w:t>
      </w:r>
      <w:r w:rsidR="00CC6D40">
        <w:rPr>
          <w:color w:val="000000"/>
          <w:lang w:eastAsia="en-AU"/>
        </w:rPr>
        <w:t xml:space="preserve"> </w:t>
      </w:r>
      <w:r w:rsidR="006A58E7">
        <w:rPr>
          <w:color w:val="000000"/>
          <w:lang w:eastAsia="en-AU"/>
        </w:rPr>
        <w:t>–</w:t>
      </w:r>
      <w:r w:rsidRPr="008D3364">
        <w:rPr>
          <w:color w:val="000000"/>
          <w:lang w:eastAsia="en-AU"/>
        </w:rPr>
        <w:t xml:space="preserve"> NICE is a body, established under legislation with</w:t>
      </w:r>
      <w:r w:rsidRPr="008D3364">
        <w:rPr>
          <w:color w:val="0E0E0E"/>
          <w:shd w:val="clear" w:color="auto" w:fill="FFFFFF"/>
        </w:rPr>
        <w:t xml:space="preserve"> </w:t>
      </w:r>
      <w:r w:rsidRPr="008D3364">
        <w:rPr>
          <w:lang w:eastAsia="en-AU"/>
        </w:rPr>
        <w:t>responsibility</w:t>
      </w:r>
      <w:r w:rsidRPr="008D3364">
        <w:rPr>
          <w:color w:val="0E0E0E"/>
          <w:shd w:val="clear" w:color="auto" w:fill="FFFFFF"/>
        </w:rPr>
        <w:t xml:space="preserve"> for developing guidance and quality standards in social care in England.</w:t>
      </w:r>
    </w:p>
    <w:p w14:paraId="455095BD" w14:textId="77777777" w:rsidR="003F2D0A" w:rsidRPr="003F2D0A" w:rsidRDefault="003F2D0A" w:rsidP="003F2D0A">
      <w:pPr>
        <w:pStyle w:val="DHHSbody"/>
        <w:rPr>
          <w:b/>
          <w:lang w:eastAsia="en-AU"/>
        </w:rPr>
      </w:pPr>
      <w:r w:rsidRPr="003F2D0A">
        <w:rPr>
          <w:b/>
          <w:lang w:eastAsia="en-AU"/>
        </w:rPr>
        <w:t>NHMRC</w:t>
      </w:r>
    </w:p>
    <w:p w14:paraId="3F8D57EA" w14:textId="1C72821B" w:rsidR="003F2D0A" w:rsidRPr="008D3364" w:rsidRDefault="003F2D0A" w:rsidP="003F2D0A">
      <w:pPr>
        <w:pStyle w:val="DHHSbody"/>
      </w:pPr>
      <w:r w:rsidRPr="008D3364">
        <w:rPr>
          <w:color w:val="0E0E0E"/>
          <w:shd w:val="clear" w:color="auto" w:fill="FFFFFF"/>
        </w:rPr>
        <w:t>National</w:t>
      </w:r>
      <w:r w:rsidRPr="008D3364">
        <w:rPr>
          <w:lang w:eastAsia="en-AU"/>
        </w:rPr>
        <w:t xml:space="preserve"> Health and Medical Research – </w:t>
      </w:r>
      <w:r w:rsidRPr="008D3364">
        <w:t xml:space="preserve">the NHMRC is a statutory authority established by the </w:t>
      </w:r>
      <w:r w:rsidRPr="00C9064C">
        <w:rPr>
          <w:i/>
        </w:rPr>
        <w:t>National Health and Medical Research Council Act 1992</w:t>
      </w:r>
      <w:r w:rsidRPr="008D3364">
        <w:t xml:space="preserve"> </w:t>
      </w:r>
      <w:r w:rsidR="006A58E7">
        <w:t>(</w:t>
      </w:r>
      <w:proofErr w:type="spellStart"/>
      <w:r w:rsidR="006A58E7">
        <w:t>Cth</w:t>
      </w:r>
      <w:proofErr w:type="spellEnd"/>
      <w:r w:rsidR="006A58E7">
        <w:t xml:space="preserve">) </w:t>
      </w:r>
      <w:r w:rsidRPr="008D3364">
        <w:t>to:</w:t>
      </w:r>
    </w:p>
    <w:p w14:paraId="2C728732" w14:textId="77777777" w:rsidR="003F2D0A" w:rsidRPr="00BF605D" w:rsidRDefault="003F2D0A" w:rsidP="003F2D0A">
      <w:pPr>
        <w:pStyle w:val="DHHSbullet1"/>
      </w:pPr>
      <w:r w:rsidRPr="008D3364">
        <w:t>ra</w:t>
      </w:r>
      <w:r w:rsidRPr="00BF605D">
        <w:t>ise the standard of individual and public health throughout Australia</w:t>
      </w:r>
    </w:p>
    <w:p w14:paraId="40B9652D" w14:textId="77777777" w:rsidR="003F2D0A" w:rsidRPr="00BF605D" w:rsidRDefault="003F2D0A" w:rsidP="003F2D0A">
      <w:pPr>
        <w:pStyle w:val="DHHSbullet1"/>
      </w:pPr>
      <w:r w:rsidRPr="00BF605D">
        <w:t>foster the development of consistent health standards between the various states and territories</w:t>
      </w:r>
    </w:p>
    <w:p w14:paraId="236B4B49" w14:textId="77777777" w:rsidR="003F2D0A" w:rsidRPr="00BF605D" w:rsidRDefault="003F2D0A" w:rsidP="003F2D0A">
      <w:pPr>
        <w:pStyle w:val="DHHSbullet1"/>
      </w:pPr>
      <w:r w:rsidRPr="00BF605D">
        <w:t>foster medical research and training and public health research and training throughout Australia</w:t>
      </w:r>
    </w:p>
    <w:p w14:paraId="6634047C" w14:textId="6FF616BB" w:rsidR="003F2D0A" w:rsidRPr="00BF605D" w:rsidRDefault="003F2D0A" w:rsidP="003F2D0A">
      <w:pPr>
        <w:pStyle w:val="DHHSbullet1lastline"/>
      </w:pPr>
      <w:proofErr w:type="gramStart"/>
      <w:r w:rsidRPr="00BF605D">
        <w:t>foster</w:t>
      </w:r>
      <w:proofErr w:type="gramEnd"/>
      <w:r w:rsidRPr="00BF605D">
        <w:t xml:space="preserve"> consideration of ethical issues relating to health</w:t>
      </w:r>
      <w:r w:rsidR="006A58E7">
        <w:t>.</w:t>
      </w:r>
    </w:p>
    <w:p w14:paraId="749D087F" w14:textId="4D5B1D0A" w:rsidR="003F2D0A" w:rsidRPr="008D3364" w:rsidRDefault="003F2D0A" w:rsidP="003F2D0A">
      <w:pPr>
        <w:pStyle w:val="DHHSbody"/>
      </w:pPr>
      <w:r w:rsidRPr="008D3364">
        <w:t>The NHMRC develops guidelines that form the basis of the regulation of assisted reproductive treatment at a national level</w:t>
      </w:r>
      <w:r w:rsidR="000E1320">
        <w:t>.</w:t>
      </w:r>
    </w:p>
    <w:p w14:paraId="475BEF37" w14:textId="77777777" w:rsidR="003F2D0A" w:rsidRPr="008D3364" w:rsidRDefault="003F2D0A" w:rsidP="003F2D0A">
      <w:pPr>
        <w:pStyle w:val="DHHSbody"/>
        <w:rPr>
          <w:lang w:eastAsia="en-AU"/>
        </w:rPr>
      </w:pPr>
    </w:p>
    <w:p w14:paraId="2CF4ED38" w14:textId="77777777" w:rsidR="003F2D0A" w:rsidRPr="003F2D0A" w:rsidRDefault="003F2D0A" w:rsidP="003F2D0A">
      <w:pPr>
        <w:pStyle w:val="DHHSbody"/>
        <w:rPr>
          <w:b/>
          <w:lang w:eastAsia="en-AU"/>
        </w:rPr>
      </w:pPr>
      <w:r w:rsidRPr="003F2D0A">
        <w:rPr>
          <w:b/>
          <w:lang w:eastAsia="en-AU"/>
        </w:rPr>
        <w:lastRenderedPageBreak/>
        <w:t>PBS</w:t>
      </w:r>
    </w:p>
    <w:p w14:paraId="4B3D47D2" w14:textId="77777777" w:rsidR="003F2D0A" w:rsidRPr="008D3364" w:rsidRDefault="003F2D0A" w:rsidP="003F2D0A">
      <w:pPr>
        <w:pStyle w:val="DHHSbody"/>
        <w:rPr>
          <w:lang w:eastAsia="en-AU"/>
        </w:rPr>
      </w:pPr>
      <w:r w:rsidRPr="008D3364">
        <w:t>Pharmaceutical Benefits Scheme – the PBS is a national program that provides subsidised prescription drugs to residents of Australia.</w:t>
      </w:r>
    </w:p>
    <w:p w14:paraId="08F93243" w14:textId="77777777" w:rsidR="003F2D0A" w:rsidRPr="003F2D0A" w:rsidRDefault="003F2D0A" w:rsidP="003F2D0A">
      <w:pPr>
        <w:pStyle w:val="DHHSbody"/>
        <w:rPr>
          <w:b/>
        </w:rPr>
      </w:pPr>
      <w:r w:rsidRPr="003F2D0A">
        <w:rPr>
          <w:b/>
          <w:lang w:eastAsia="en-AU"/>
        </w:rPr>
        <w:t>PGD</w:t>
      </w:r>
    </w:p>
    <w:p w14:paraId="5B09E830" w14:textId="07318D9B" w:rsidR="003F2D0A" w:rsidRPr="0055307E" w:rsidRDefault="006A58E7" w:rsidP="003F2D0A">
      <w:pPr>
        <w:pStyle w:val="DHHSbody"/>
      </w:pPr>
      <w:r w:rsidRPr="0055307E">
        <w:t>Preimplantation genetic diagnosis</w:t>
      </w:r>
      <w:r w:rsidR="00CC6D40">
        <w:t xml:space="preserve"> </w:t>
      </w:r>
      <w:r w:rsidR="003F2D0A">
        <w:t>–</w:t>
      </w:r>
      <w:r w:rsidR="003F2D0A" w:rsidRPr="008D3364">
        <w:t xml:space="preserve"> </w:t>
      </w:r>
      <w:r>
        <w:t xml:space="preserve">PGD </w:t>
      </w:r>
      <w:r w:rsidR="003F2D0A">
        <w:t xml:space="preserve">involves preimplantation genetic testing (PGT) to </w:t>
      </w:r>
      <w:r w:rsidR="003F2D0A" w:rsidRPr="0055307E">
        <w:t>assess whether an embryo is likely to be affected by a specific genetic abnormality</w:t>
      </w:r>
      <w:r w:rsidR="003F2D0A">
        <w:t>, where there is an</w:t>
      </w:r>
      <w:r w:rsidR="003F2D0A" w:rsidRPr="0055307E">
        <w:t xml:space="preserve"> increased risk of having a child with a genetic condition</w:t>
      </w:r>
      <w:r w:rsidR="003F2D0A">
        <w:t xml:space="preserve">, to reduce </w:t>
      </w:r>
      <w:r w:rsidR="003F2D0A" w:rsidRPr="007808F1">
        <w:t xml:space="preserve">the risk of </w:t>
      </w:r>
      <w:r w:rsidR="003F2D0A">
        <w:t>that condition being passed on.</w:t>
      </w:r>
    </w:p>
    <w:p w14:paraId="261D6DF4" w14:textId="77777777" w:rsidR="003F2D0A" w:rsidRPr="003F2D0A" w:rsidRDefault="003F2D0A" w:rsidP="003F2D0A">
      <w:pPr>
        <w:pStyle w:val="DHHSbody"/>
        <w:rPr>
          <w:b/>
          <w:lang w:eastAsia="en-AU"/>
        </w:rPr>
      </w:pPr>
      <w:r w:rsidRPr="003F2D0A">
        <w:rPr>
          <w:b/>
          <w:lang w:eastAsia="en-AU"/>
        </w:rPr>
        <w:t>PGT</w:t>
      </w:r>
    </w:p>
    <w:p w14:paraId="520FEE6D" w14:textId="3B60D371" w:rsidR="003F2D0A" w:rsidRPr="00446DB2" w:rsidRDefault="006A58E7" w:rsidP="003F2D0A">
      <w:pPr>
        <w:pStyle w:val="DHHSbody"/>
      </w:pPr>
      <w:r w:rsidRPr="008D3364">
        <w:t xml:space="preserve">Preimplantation genetic </w:t>
      </w:r>
      <w:r>
        <w:t>testing</w:t>
      </w:r>
      <w:r w:rsidR="00CC6D40">
        <w:t xml:space="preserve"> </w:t>
      </w:r>
      <w:r>
        <w:t>–</w:t>
      </w:r>
      <w:r w:rsidR="003F2D0A" w:rsidRPr="008D3364">
        <w:t xml:space="preserve"> </w:t>
      </w:r>
      <w:r>
        <w:t xml:space="preserve">PGT </w:t>
      </w:r>
      <w:r w:rsidR="003F2D0A">
        <w:t xml:space="preserve">is a </w:t>
      </w:r>
      <w:r w:rsidR="003F2D0A" w:rsidRPr="00C547A9">
        <w:t>technique used to help select embryos that appear genetically normal for transfer.</w:t>
      </w:r>
      <w:r w:rsidR="00CC6D40">
        <w:t xml:space="preserve"> </w:t>
      </w:r>
      <w:r w:rsidR="003F2D0A" w:rsidRPr="00C547A9">
        <w:t>A small number of cells</w:t>
      </w:r>
      <w:r w:rsidR="003F2D0A" w:rsidRPr="008D3364">
        <w:t xml:space="preserve"> are removed from an embryo in vitro and tested</w:t>
      </w:r>
      <w:r w:rsidR="003F2D0A">
        <w:t>. PGT techniques can be used for PGD to identify specific abnormalities and to screen for chromosome abnormalities.</w:t>
      </w:r>
    </w:p>
    <w:p w14:paraId="483A9BB2" w14:textId="77777777" w:rsidR="003F2D0A" w:rsidRPr="003F2D0A" w:rsidRDefault="003F2D0A" w:rsidP="003F2D0A">
      <w:pPr>
        <w:pStyle w:val="DHHSbody"/>
        <w:rPr>
          <w:b/>
          <w:lang w:eastAsia="en-AU"/>
        </w:rPr>
      </w:pPr>
      <w:r w:rsidRPr="003F2D0A">
        <w:rPr>
          <w:b/>
          <w:lang w:eastAsia="en-AU"/>
        </w:rPr>
        <w:t>PRP</w:t>
      </w:r>
    </w:p>
    <w:p w14:paraId="0B73DC2D" w14:textId="558B4120" w:rsidR="003F2D0A" w:rsidRPr="008D3364" w:rsidRDefault="003F2D0A" w:rsidP="003F2D0A">
      <w:pPr>
        <w:pStyle w:val="DHHSbody"/>
        <w:rPr>
          <w:lang w:eastAsia="en-AU"/>
        </w:rPr>
      </w:pPr>
      <w:r w:rsidRPr="008D3364">
        <w:rPr>
          <w:lang w:eastAsia="en-AU"/>
        </w:rPr>
        <w:t>Patient Review Panel – the PRP is an independent statutory body established under</w:t>
      </w:r>
      <w:r w:rsidRPr="008D3364">
        <w:t xml:space="preserve"> the Act to consider applications relating to:</w:t>
      </w:r>
    </w:p>
    <w:p w14:paraId="76D25C06" w14:textId="77777777" w:rsidR="003F2D0A" w:rsidRPr="008D3364" w:rsidRDefault="003F2D0A" w:rsidP="003F2D0A">
      <w:pPr>
        <w:pStyle w:val="DHHSbullet1"/>
      </w:pPr>
      <w:r w:rsidRPr="008D3364">
        <w:t>surrogacy arrangements where treatment is to occur in Victoria</w:t>
      </w:r>
    </w:p>
    <w:p w14:paraId="7F213C6D" w14:textId="5A4E4E14" w:rsidR="003F2D0A" w:rsidRPr="008D3364" w:rsidRDefault="003F2D0A" w:rsidP="003F2D0A">
      <w:pPr>
        <w:pStyle w:val="DHHSbullet1"/>
      </w:pPr>
      <w:r w:rsidRPr="008D3364">
        <w:t>presumptions against treatment due to the results of a criminal record check or a child protection order check</w:t>
      </w:r>
    </w:p>
    <w:p w14:paraId="39181151" w14:textId="09162CDC" w:rsidR="003F2D0A" w:rsidRPr="008D3364" w:rsidRDefault="003F2D0A" w:rsidP="003F2D0A">
      <w:pPr>
        <w:pStyle w:val="DHHSbullet1"/>
      </w:pPr>
      <w:r w:rsidRPr="008D3364">
        <w:t>posthumous use of gametes and embryos</w:t>
      </w:r>
    </w:p>
    <w:p w14:paraId="6B5D23AB" w14:textId="32C3B45D" w:rsidR="003F2D0A" w:rsidRPr="008D3364" w:rsidRDefault="003F2D0A" w:rsidP="003F2D0A">
      <w:pPr>
        <w:pStyle w:val="DHHSbullet1"/>
      </w:pPr>
      <w:r w:rsidRPr="008D3364">
        <w:t>cases where a registered provider or doctor reasonably believes that a child that may be born would be at risk of abuse or neglect</w:t>
      </w:r>
    </w:p>
    <w:p w14:paraId="6F2E4FC1" w14:textId="77777777" w:rsidR="003F2D0A" w:rsidRPr="008D3364" w:rsidRDefault="003F2D0A" w:rsidP="003F2D0A">
      <w:pPr>
        <w:pStyle w:val="DHHSbullet1"/>
      </w:pPr>
      <w:r w:rsidRPr="008D3364">
        <w:t>cases where an applicant does not meet the criteria for treatment under the Act</w:t>
      </w:r>
    </w:p>
    <w:p w14:paraId="5EB68A09" w14:textId="18EB0F5B" w:rsidR="003F2D0A" w:rsidRPr="008D3364" w:rsidRDefault="003F2D0A" w:rsidP="003F2D0A">
      <w:pPr>
        <w:pStyle w:val="DHHSbullet1"/>
      </w:pPr>
      <w:r w:rsidRPr="008D3364">
        <w:t>requests for an extensions of storage period of gametes or embryos or the removal of embryos from storage</w:t>
      </w:r>
    </w:p>
    <w:p w14:paraId="1BDA5CE7" w14:textId="3BFFF0D7" w:rsidR="003F2D0A" w:rsidRPr="008D3364" w:rsidRDefault="003F2D0A" w:rsidP="003F2D0A">
      <w:pPr>
        <w:pStyle w:val="DHHSbullet1lastline"/>
      </w:pPr>
      <w:proofErr w:type="gramStart"/>
      <w:r w:rsidRPr="008D3364">
        <w:t>the</w:t>
      </w:r>
      <w:proofErr w:type="gramEnd"/>
      <w:r w:rsidRPr="008D3364">
        <w:t xml:space="preserve"> use of preimplantation genetic diagnosis for the purpose of sex selection.</w:t>
      </w:r>
    </w:p>
    <w:p w14:paraId="232AD765" w14:textId="77777777" w:rsidR="003F2D0A" w:rsidRPr="003F2D0A" w:rsidRDefault="003F2D0A" w:rsidP="003F2D0A">
      <w:pPr>
        <w:pStyle w:val="DHHSbody"/>
        <w:rPr>
          <w:b/>
        </w:rPr>
      </w:pPr>
      <w:r w:rsidRPr="003F2D0A">
        <w:rPr>
          <w:b/>
        </w:rPr>
        <w:t>RTAC</w:t>
      </w:r>
    </w:p>
    <w:p w14:paraId="3D96107D" w14:textId="57A6F017" w:rsidR="003F2D0A" w:rsidRPr="008D3364" w:rsidRDefault="003F2D0A" w:rsidP="003F2D0A">
      <w:pPr>
        <w:pStyle w:val="DHHSbody"/>
      </w:pPr>
      <w:r w:rsidRPr="008D3364">
        <w:t>Reproductive Technology Accreditation Committee</w:t>
      </w:r>
      <w:r w:rsidR="006A58E7">
        <w:t xml:space="preserve"> –</w:t>
      </w:r>
      <w:r w:rsidR="00CC6D40">
        <w:t xml:space="preserve"> </w:t>
      </w:r>
      <w:r w:rsidRPr="008D3364">
        <w:t xml:space="preserve">RTAC is a subcommittee of the Board of the Fertility Society of Australia and reports directly to that </w:t>
      </w:r>
      <w:r w:rsidR="006A58E7">
        <w:t>b</w:t>
      </w:r>
      <w:r w:rsidRPr="008D3364">
        <w:t xml:space="preserve">oard. RTAC sets standards for the performance of </w:t>
      </w:r>
      <w:r w:rsidR="00F31F8B">
        <w:t>assisted reproductive treatment</w:t>
      </w:r>
      <w:r w:rsidRPr="008D3364">
        <w:t xml:space="preserve"> through an audited </w:t>
      </w:r>
      <w:r w:rsidR="00BE6EBA">
        <w:rPr>
          <w:i/>
        </w:rPr>
        <w:t>Code of Practice</w:t>
      </w:r>
      <w:r w:rsidRPr="008D3364">
        <w:t xml:space="preserve"> and grants licences to practice </w:t>
      </w:r>
      <w:r w:rsidR="00F31F8B">
        <w:t>assisted reproductive treatment</w:t>
      </w:r>
      <w:r w:rsidRPr="008D3364">
        <w:t xml:space="preserve"> within Australia</w:t>
      </w:r>
      <w:r w:rsidR="006A58E7">
        <w:t>.</w:t>
      </w:r>
    </w:p>
    <w:p w14:paraId="41035A3C" w14:textId="77777777" w:rsidR="003F2D0A" w:rsidRPr="003F2D0A" w:rsidRDefault="003F2D0A" w:rsidP="003F2D0A">
      <w:pPr>
        <w:pStyle w:val="DHHSbody"/>
        <w:rPr>
          <w:b/>
        </w:rPr>
      </w:pPr>
      <w:r w:rsidRPr="003F2D0A">
        <w:rPr>
          <w:b/>
        </w:rPr>
        <w:t>Safer Care Victoria</w:t>
      </w:r>
    </w:p>
    <w:p w14:paraId="38A98CEF" w14:textId="3B75E83E" w:rsidR="003F2D0A" w:rsidRPr="008D3364" w:rsidRDefault="003F2D0A" w:rsidP="003F2D0A">
      <w:pPr>
        <w:pStyle w:val="DHHSbody"/>
      </w:pPr>
      <w:proofErr w:type="gramStart"/>
      <w:r>
        <w:t>Victoria’s</w:t>
      </w:r>
      <w:r w:rsidRPr="008D3364">
        <w:t xml:space="preserve"> healthcare quality and safety improvement agency</w:t>
      </w:r>
      <w:r w:rsidR="000E1320">
        <w:t>.</w:t>
      </w:r>
      <w:proofErr w:type="gramEnd"/>
    </w:p>
    <w:p w14:paraId="5B907E32" w14:textId="77777777" w:rsidR="003F2D0A" w:rsidRPr="003F2D0A" w:rsidRDefault="00637FFC" w:rsidP="003F2D0A">
      <w:pPr>
        <w:pStyle w:val="DHHSbody"/>
        <w:rPr>
          <w:b/>
        </w:rPr>
      </w:pPr>
      <w:hyperlink r:id="rId31" w:history="1">
        <w:r w:rsidR="003F2D0A" w:rsidRPr="003F2D0A">
          <w:rPr>
            <w:b/>
          </w:rPr>
          <w:t>Surrogate</w:t>
        </w:r>
      </w:hyperlink>
    </w:p>
    <w:p w14:paraId="5146280B" w14:textId="6866581C" w:rsidR="003F2D0A" w:rsidRPr="008D3364" w:rsidRDefault="003F2D0A" w:rsidP="003F2D0A">
      <w:pPr>
        <w:pStyle w:val="DHHSbody"/>
      </w:pPr>
      <w:r w:rsidRPr="008D3364">
        <w:t xml:space="preserve">A </w:t>
      </w:r>
      <w:r w:rsidR="006A58E7">
        <w:t xml:space="preserve">surrogate is a </w:t>
      </w:r>
      <w:r w:rsidRPr="008D3364">
        <w:t>wom</w:t>
      </w:r>
      <w:r>
        <w:t>a</w:t>
      </w:r>
      <w:r w:rsidRPr="008D3364">
        <w:t>n who becomes pregnant and agrees, prior to conception, to permanently surrender the child to another person or couple who will be the child's parent or parents. In Australia</w:t>
      </w:r>
      <w:r w:rsidR="006A58E7">
        <w:t>,</w:t>
      </w:r>
      <w:r w:rsidRPr="008D3364">
        <w:t xml:space="preserve"> a person may only be a surrogate for altruistic reasons. Commercial surrogacy, undertaken for financial gain, is unlawful in Australia.</w:t>
      </w:r>
    </w:p>
    <w:p w14:paraId="0B7B0CB6" w14:textId="77777777" w:rsidR="003F2D0A" w:rsidRPr="003F2D0A" w:rsidRDefault="003F2D0A" w:rsidP="003F2D0A">
      <w:pPr>
        <w:pStyle w:val="DHHSbody"/>
        <w:rPr>
          <w:b/>
          <w:lang w:eastAsia="en-AU"/>
        </w:rPr>
      </w:pPr>
      <w:r w:rsidRPr="003F2D0A">
        <w:rPr>
          <w:b/>
        </w:rPr>
        <w:t>VARTA</w:t>
      </w:r>
    </w:p>
    <w:p w14:paraId="0AA34603" w14:textId="60F7A7B4" w:rsidR="003F2D0A" w:rsidRPr="008D3364" w:rsidRDefault="003F2D0A" w:rsidP="003F2D0A">
      <w:pPr>
        <w:pStyle w:val="DHHSbody"/>
      </w:pPr>
      <w:r w:rsidRPr="008D3364">
        <w:t xml:space="preserve">Victorian Assisted Reproductive Treatment Authority </w:t>
      </w:r>
      <w:r w:rsidR="006A58E7">
        <w:t>–</w:t>
      </w:r>
      <w:r w:rsidR="00CC6D40">
        <w:t xml:space="preserve"> </w:t>
      </w:r>
      <w:r w:rsidRPr="008D3364">
        <w:t>VARTA is a statutory authority established under th</w:t>
      </w:r>
      <w:r>
        <w:t>e Act. VARTA is responsible for</w:t>
      </w:r>
      <w:r w:rsidRPr="008D3364">
        <w:t>:</w:t>
      </w:r>
    </w:p>
    <w:p w14:paraId="34C194CB" w14:textId="7351B277" w:rsidR="003F2D0A" w:rsidRPr="008D3364" w:rsidRDefault="006A58E7" w:rsidP="003F2D0A">
      <w:pPr>
        <w:pStyle w:val="DHHSbullet1"/>
      </w:pPr>
      <w:r>
        <w:t>r</w:t>
      </w:r>
      <w:r w:rsidR="003F2D0A" w:rsidRPr="008D3364">
        <w:t>egistration of assisted reproductive treatment clinics</w:t>
      </w:r>
    </w:p>
    <w:p w14:paraId="0175EFF7" w14:textId="2038770B" w:rsidR="003F2D0A" w:rsidRPr="008D3364" w:rsidRDefault="006A58E7" w:rsidP="003F2D0A">
      <w:pPr>
        <w:pStyle w:val="DHHSbullet1"/>
      </w:pPr>
      <w:r>
        <w:t>p</w:t>
      </w:r>
      <w:r w:rsidRPr="008D3364">
        <w:t xml:space="preserve">ublic </w:t>
      </w:r>
      <w:r w:rsidR="003F2D0A" w:rsidRPr="008D3364">
        <w:t>education about treatment procedures and the best interests of children born as a result of treatment procedures</w:t>
      </w:r>
    </w:p>
    <w:p w14:paraId="24837D65" w14:textId="313BA58F" w:rsidR="003F2D0A" w:rsidRPr="008D3364" w:rsidRDefault="006A58E7" w:rsidP="003F2D0A">
      <w:pPr>
        <w:pStyle w:val="DHHSbullet1"/>
      </w:pPr>
      <w:r>
        <w:lastRenderedPageBreak/>
        <w:t>m</w:t>
      </w:r>
      <w:r w:rsidR="003F2D0A" w:rsidRPr="008D3364">
        <w:t>anagement of the donor conception registers and the provision of support and advice to people applying to the r</w:t>
      </w:r>
      <w:hyperlink r:id="rId32" w:history="1">
        <w:r w:rsidR="003F2D0A" w:rsidRPr="008D3364">
          <w:t>egisters</w:t>
        </w:r>
      </w:hyperlink>
      <w:r w:rsidR="003F2D0A" w:rsidRPr="008D3364">
        <w:t> and those contacted as a result of an application</w:t>
      </w:r>
    </w:p>
    <w:p w14:paraId="636E5B0A" w14:textId="584B1A24" w:rsidR="003F2D0A" w:rsidRPr="008D3364" w:rsidRDefault="006A58E7" w:rsidP="003F2D0A">
      <w:pPr>
        <w:pStyle w:val="DHHSbullet1"/>
      </w:pPr>
      <w:r>
        <w:t>p</w:t>
      </w:r>
      <w:r w:rsidR="003F2D0A" w:rsidRPr="008D3364">
        <w:t>rovision of donor-linking services to consenting donor-conceived people, donors, descendants of donor-conceived people, recipients of donor treatment and relatives</w:t>
      </w:r>
    </w:p>
    <w:p w14:paraId="1BA781B0" w14:textId="5436C3F3" w:rsidR="003F2D0A" w:rsidRPr="008D3364" w:rsidRDefault="006A58E7" w:rsidP="003F2D0A">
      <w:pPr>
        <w:pStyle w:val="DHHSbullet1"/>
      </w:pPr>
      <w:r>
        <w:t>f</w:t>
      </w:r>
      <w:r w:rsidR="003F2D0A" w:rsidRPr="008D3364">
        <w:t>acilitation of information exchange or correspondence and assisting con</w:t>
      </w:r>
      <w:r w:rsidR="008D4C3F">
        <w:t>tact between consenting parties</w:t>
      </w:r>
    </w:p>
    <w:p w14:paraId="04270014" w14:textId="54081831" w:rsidR="003F2D0A" w:rsidRPr="008D3364" w:rsidRDefault="006A58E7" w:rsidP="003F2D0A">
      <w:pPr>
        <w:pStyle w:val="DHHSbullet1"/>
      </w:pPr>
      <w:r>
        <w:t>c</w:t>
      </w:r>
      <w:r w:rsidR="003F2D0A" w:rsidRPr="008D3364">
        <w:t>ommunity consultation about matters relevant to the Act</w:t>
      </w:r>
    </w:p>
    <w:p w14:paraId="673AA926" w14:textId="5595049D" w:rsidR="003F2D0A" w:rsidRPr="008D3364" w:rsidRDefault="006A58E7" w:rsidP="003F2D0A">
      <w:pPr>
        <w:pStyle w:val="DHHSbullet1"/>
      </w:pPr>
      <w:r>
        <w:t>m</w:t>
      </w:r>
      <w:r w:rsidR="003F2D0A" w:rsidRPr="008D3364">
        <w:t>onitoring of developments, trends and activities relating to the causes and prevention of infertility and in the assisted reproductive treatment industry in Victoria, Australia and internationally</w:t>
      </w:r>
    </w:p>
    <w:p w14:paraId="50780540" w14:textId="50DEDBB1" w:rsidR="003F2D0A" w:rsidRPr="008D3364" w:rsidRDefault="006A58E7" w:rsidP="003F2D0A">
      <w:pPr>
        <w:pStyle w:val="DHHSbullet1"/>
      </w:pPr>
      <w:r>
        <w:t>p</w:t>
      </w:r>
      <w:r w:rsidR="003F2D0A" w:rsidRPr="008D3364">
        <w:t>romotion of research into the causes and prevention of infertility</w:t>
      </w:r>
    </w:p>
    <w:p w14:paraId="276E380D" w14:textId="109EFB48" w:rsidR="003F2D0A" w:rsidRPr="008D3364" w:rsidRDefault="006A58E7" w:rsidP="003F2D0A">
      <w:pPr>
        <w:pStyle w:val="DHHSbullet1"/>
      </w:pPr>
      <w:r>
        <w:t>a</w:t>
      </w:r>
      <w:r w:rsidR="003F2D0A" w:rsidRPr="008D3364">
        <w:t>pproval of the import and export of donated eggs, sperm and embryos formed from donor gametes in and out of Victoria, and to provide for the exemption from particular provisions</w:t>
      </w:r>
    </w:p>
    <w:p w14:paraId="4A690F5B" w14:textId="2196E66E" w:rsidR="003F2D0A" w:rsidRPr="008D3364" w:rsidRDefault="006A58E7" w:rsidP="003F2D0A">
      <w:pPr>
        <w:pStyle w:val="DHHSbullet1lastline"/>
      </w:pPr>
      <w:proofErr w:type="gramStart"/>
      <w:r>
        <w:t>a</w:t>
      </w:r>
      <w:r w:rsidR="003F2D0A" w:rsidRPr="008D3364">
        <w:t>ny</w:t>
      </w:r>
      <w:proofErr w:type="gramEnd"/>
      <w:r w:rsidR="003F2D0A" w:rsidRPr="008D3364">
        <w:t xml:space="preserve"> other functions conferred on </w:t>
      </w:r>
      <w:r>
        <w:t>it</w:t>
      </w:r>
      <w:r w:rsidR="003F2D0A" w:rsidRPr="008D3364">
        <w:t xml:space="preserve"> by or </w:t>
      </w:r>
      <w:r w:rsidR="003F2D0A" w:rsidRPr="00BF605D">
        <w:t>under</w:t>
      </w:r>
      <w:r w:rsidR="003F2D0A" w:rsidRPr="008D3364">
        <w:t xml:space="preserve"> this or any other Act.</w:t>
      </w:r>
    </w:p>
    <w:p w14:paraId="3B7EFE96" w14:textId="77777777" w:rsidR="003F2D0A" w:rsidRPr="003F2D0A" w:rsidRDefault="003F2D0A" w:rsidP="003F2D0A">
      <w:pPr>
        <w:pStyle w:val="DHHSbody"/>
        <w:rPr>
          <w:b/>
        </w:rPr>
      </w:pPr>
      <w:r w:rsidRPr="003F2D0A">
        <w:rPr>
          <w:b/>
        </w:rPr>
        <w:t>VEOHRC</w:t>
      </w:r>
    </w:p>
    <w:p w14:paraId="11F982E2" w14:textId="3E7B3BC9" w:rsidR="003F2D0A" w:rsidRDefault="003F2D0A" w:rsidP="003F2D0A">
      <w:pPr>
        <w:pStyle w:val="DHHSbody"/>
        <w:rPr>
          <w:color w:val="333333"/>
        </w:rPr>
      </w:pPr>
      <w:r w:rsidRPr="008D3364">
        <w:t>Victorian Equal Opportunity and Human Rights Commission</w:t>
      </w:r>
      <w:r w:rsidR="006A58E7">
        <w:t xml:space="preserve"> –</w:t>
      </w:r>
      <w:r w:rsidRPr="008D3364">
        <w:t xml:space="preserve"> VEOHRC is an independent statutory body with responsibilities under </w:t>
      </w:r>
      <w:r w:rsidRPr="00BF605D">
        <w:t>the</w:t>
      </w:r>
      <w:r w:rsidRPr="008D3364">
        <w:t xml:space="preserve"> </w:t>
      </w:r>
      <w:r w:rsidRPr="00976F4C">
        <w:rPr>
          <w:i/>
        </w:rPr>
        <w:t>Equal Opportunity Act 2010</w:t>
      </w:r>
      <w:r w:rsidRPr="008D3364">
        <w:t xml:space="preserve"> and the </w:t>
      </w:r>
      <w:r w:rsidR="006A58E7" w:rsidRPr="003857A1">
        <w:rPr>
          <w:i/>
        </w:rPr>
        <w:t>Racial and Religious Tolerance Act 2001</w:t>
      </w:r>
      <w:r w:rsidRPr="008D3364">
        <w:t>. The Commission helps people resolve complaints of discrimination, sexual harassment, victimisation and racial or religious vilification.</w:t>
      </w:r>
    </w:p>
    <w:p w14:paraId="341302D6" w14:textId="77777777" w:rsidR="003F2D0A" w:rsidRDefault="003F2D0A">
      <w:pPr>
        <w:rPr>
          <w:rFonts w:ascii="Arial" w:eastAsia="Times" w:hAnsi="Arial"/>
        </w:rPr>
      </w:pPr>
      <w:r>
        <w:br w:type="page"/>
      </w:r>
    </w:p>
    <w:p w14:paraId="5BBBA6FA" w14:textId="77777777" w:rsidR="006E42C7" w:rsidRDefault="006E42C7" w:rsidP="006E42C7">
      <w:pPr>
        <w:pStyle w:val="Heading1"/>
      </w:pPr>
      <w:bookmarkStart w:id="32" w:name="_Toc522718273"/>
      <w:bookmarkStart w:id="33" w:name="_Toc522005086"/>
      <w:r>
        <w:lastRenderedPageBreak/>
        <w:t>References</w:t>
      </w:r>
      <w:bookmarkEnd w:id="32"/>
    </w:p>
    <w:p w14:paraId="376E5473" w14:textId="77777777" w:rsidR="00C00F8D" w:rsidRDefault="00C00F8D" w:rsidP="00C00F8D">
      <w:pPr>
        <w:pStyle w:val="DHHSbody"/>
      </w:pPr>
      <w:proofErr w:type="gramStart"/>
      <w:r w:rsidRPr="001A6107">
        <w:t>Arlingto</w:t>
      </w:r>
      <w:r>
        <w:t>n</w:t>
      </w:r>
      <w:r w:rsidRPr="001A6107">
        <w:t xml:space="preserve"> K 2015</w:t>
      </w:r>
      <w:r>
        <w:t>,</w:t>
      </w:r>
      <w:r w:rsidRPr="001A6107">
        <w:t xml:space="preserve"> ‘Australian babies and parents stranded in Nepal after commercial surrogacy ban’</w:t>
      </w:r>
      <w:r>
        <w:t>,</w:t>
      </w:r>
      <w:r w:rsidRPr="001A6107">
        <w:t xml:space="preserve"> </w:t>
      </w:r>
      <w:r w:rsidRPr="001A6107">
        <w:rPr>
          <w:i/>
        </w:rPr>
        <w:t>Sydney Morning Herald</w:t>
      </w:r>
      <w:r>
        <w:t>,</w:t>
      </w:r>
      <w:r w:rsidRPr="001A6107">
        <w:t xml:space="preserve"> 6 October 2015</w:t>
      </w:r>
      <w:r>
        <w:t>.</w:t>
      </w:r>
      <w:proofErr w:type="gramEnd"/>
    </w:p>
    <w:p w14:paraId="1EAA9C51" w14:textId="77777777" w:rsidR="00C00F8D" w:rsidRDefault="00C00F8D" w:rsidP="00C00F8D">
      <w:pPr>
        <w:pStyle w:val="DHHSbody"/>
      </w:pPr>
      <w:r>
        <w:t xml:space="preserve">Australian Institute of Health and Welfare 2018, </w:t>
      </w:r>
      <w:r w:rsidRPr="00740343">
        <w:rPr>
          <w:i/>
        </w:rPr>
        <w:t>Australia's mothers and babies 2016</w:t>
      </w:r>
      <w:r>
        <w:rPr>
          <w:i/>
        </w:rPr>
        <w:t xml:space="preserve">: </w:t>
      </w:r>
      <w:r w:rsidRPr="00740343">
        <w:rPr>
          <w:i/>
        </w:rPr>
        <w:t>in brief</w:t>
      </w:r>
      <w:r>
        <w:t>, ‘</w:t>
      </w:r>
      <w:r w:rsidRPr="006C0D11">
        <w:t>Table 2.11: Women who gave birth, by whether pregnancy was the result of assisted reproductive technology (ART) and state and territory, 2016</w:t>
      </w:r>
      <w:r>
        <w:t>’, AIHW, Canberra.</w:t>
      </w:r>
    </w:p>
    <w:p w14:paraId="123B8F6B" w14:textId="77777777" w:rsidR="00C00F8D" w:rsidRDefault="00C00F8D" w:rsidP="00C00F8D">
      <w:pPr>
        <w:pStyle w:val="DHHSbody"/>
        <w:rPr>
          <w:rFonts w:ascii="Times New Roman" w:hAnsi="Times New Roman"/>
        </w:rPr>
      </w:pPr>
      <w:r w:rsidRPr="000373F3">
        <w:t>Blakely B</w:t>
      </w:r>
      <w:r>
        <w:t>,</w:t>
      </w:r>
      <w:r w:rsidRPr="000373F3">
        <w:t xml:space="preserve"> Williams J, Mayes C, </w:t>
      </w:r>
      <w:proofErr w:type="spellStart"/>
      <w:r w:rsidRPr="000373F3">
        <w:t>Kerridge</w:t>
      </w:r>
      <w:proofErr w:type="spellEnd"/>
      <w:r w:rsidRPr="000373F3">
        <w:t xml:space="preserve"> I</w:t>
      </w:r>
      <w:r>
        <w:t xml:space="preserve"> and</w:t>
      </w:r>
      <w:r w:rsidRPr="000373F3">
        <w:t xml:space="preserve"> </w:t>
      </w:r>
      <w:proofErr w:type="spellStart"/>
      <w:r w:rsidRPr="000373F3">
        <w:t>Lipworth</w:t>
      </w:r>
      <w:proofErr w:type="spellEnd"/>
      <w:r w:rsidRPr="000373F3">
        <w:t xml:space="preserve"> W 2017</w:t>
      </w:r>
      <w:r>
        <w:t>,</w:t>
      </w:r>
      <w:r w:rsidRPr="000373F3">
        <w:t xml:space="preserve"> </w:t>
      </w:r>
      <w:r>
        <w:t>‘</w:t>
      </w:r>
      <w:r w:rsidRPr="002F5151">
        <w:t>Conflicts</w:t>
      </w:r>
      <w:r w:rsidRPr="000373F3">
        <w:t xml:space="preserve"> of interest in Australia’s IVF industry: an empirical analysis and call for action</w:t>
      </w:r>
      <w:r>
        <w:t>’,</w:t>
      </w:r>
      <w:r w:rsidRPr="000373F3">
        <w:t> </w:t>
      </w:r>
      <w:r w:rsidRPr="000373F3">
        <w:rPr>
          <w:i/>
        </w:rPr>
        <w:t>Human Fertility</w:t>
      </w:r>
      <w:r>
        <w:rPr>
          <w:i/>
        </w:rPr>
        <w:t xml:space="preserve">, </w:t>
      </w:r>
      <w:r w:rsidRPr="00CA2F53">
        <w:t>doi</w:t>
      </w:r>
      <w:r>
        <w:t>:</w:t>
      </w:r>
      <w:r w:rsidRPr="002F5151">
        <w:rPr>
          <w:rStyle w:val="doilink"/>
        </w:rPr>
        <w:t>10.1080/14647273.2017.1390266</w:t>
      </w:r>
      <w:r>
        <w:rPr>
          <w:rStyle w:val="doilink"/>
        </w:rPr>
        <w:t>.</w:t>
      </w:r>
    </w:p>
    <w:p w14:paraId="11F9B3FF" w14:textId="77777777" w:rsidR="00C00F8D" w:rsidRDefault="00C00F8D" w:rsidP="00C00F8D">
      <w:pPr>
        <w:pStyle w:val="DHHSbody"/>
      </w:pPr>
      <w:r w:rsidRPr="003E3F41">
        <w:t>Chambers G</w:t>
      </w:r>
      <w:r>
        <w:t xml:space="preserve"> et al. </w:t>
      </w:r>
      <w:r w:rsidRPr="003E3F41">
        <w:t>2009</w:t>
      </w:r>
      <w:r>
        <w:t>,</w:t>
      </w:r>
      <w:r w:rsidRPr="003E3F41">
        <w:t xml:space="preserve"> </w:t>
      </w:r>
      <w:r>
        <w:t>‘</w:t>
      </w:r>
      <w:proofErr w:type="gramStart"/>
      <w:r w:rsidRPr="003E3F41">
        <w:t>The</w:t>
      </w:r>
      <w:proofErr w:type="gramEnd"/>
      <w:r w:rsidRPr="003E3F41">
        <w:t xml:space="preserve"> economic impact of assisted reproductive technology: a review of selected developed countries</w:t>
      </w:r>
      <w:r>
        <w:t>’,</w:t>
      </w:r>
      <w:r w:rsidRPr="003E3F41">
        <w:t xml:space="preserve"> </w:t>
      </w:r>
      <w:r w:rsidRPr="00EE3A34">
        <w:rPr>
          <w:i/>
        </w:rPr>
        <w:t>Fertility and Sterility</w:t>
      </w:r>
      <w:r>
        <w:t>, vol.</w:t>
      </w:r>
      <w:r w:rsidRPr="003E3F41">
        <w:t xml:space="preserve"> 91</w:t>
      </w:r>
      <w:r>
        <w:t>, no.</w:t>
      </w:r>
      <w:r w:rsidRPr="003E3F41">
        <w:t xml:space="preserve"> 6</w:t>
      </w:r>
      <w:r>
        <w:t>, pp.</w:t>
      </w:r>
      <w:r w:rsidRPr="003E3F41">
        <w:t xml:space="preserve"> 2281</w:t>
      </w:r>
      <w:r>
        <w:t>–</w:t>
      </w:r>
      <w:r w:rsidRPr="003E3F41">
        <w:t>94</w:t>
      </w:r>
      <w:r>
        <w:t>.</w:t>
      </w:r>
    </w:p>
    <w:p w14:paraId="337AF2FD" w14:textId="77777777" w:rsidR="00C00F8D" w:rsidRPr="00AC421D" w:rsidRDefault="00C00F8D" w:rsidP="00C00F8D">
      <w:pPr>
        <w:pStyle w:val="DHHSbody"/>
      </w:pPr>
      <w:r w:rsidRPr="00AC421D">
        <w:t>Chambers GM, Paul RC, Harris K</w:t>
      </w:r>
      <w:r>
        <w:t>,</w:t>
      </w:r>
      <w:r w:rsidRPr="00AC421D">
        <w:t xml:space="preserve"> Fitzgerald O, </w:t>
      </w:r>
      <w:proofErr w:type="spellStart"/>
      <w:r w:rsidRPr="00AC421D">
        <w:t>Boothroyd</w:t>
      </w:r>
      <w:proofErr w:type="spellEnd"/>
      <w:r w:rsidRPr="00AC421D">
        <w:t xml:space="preserve"> CV, </w:t>
      </w:r>
      <w:proofErr w:type="spellStart"/>
      <w:r w:rsidRPr="00AC421D">
        <w:t>Rombauts</w:t>
      </w:r>
      <w:proofErr w:type="spellEnd"/>
      <w:r w:rsidRPr="00AC421D">
        <w:t xml:space="preserve"> L, </w:t>
      </w:r>
      <w:proofErr w:type="spellStart"/>
      <w:r w:rsidRPr="00AC421D">
        <w:t>Jorm</w:t>
      </w:r>
      <w:proofErr w:type="spellEnd"/>
      <w:r w:rsidRPr="00AC421D">
        <w:t xml:space="preserve"> L 2017</w:t>
      </w:r>
      <w:r>
        <w:t>,</w:t>
      </w:r>
      <w:r w:rsidRPr="00AC421D">
        <w:t xml:space="preserve"> </w:t>
      </w:r>
      <w:r>
        <w:t>‘</w:t>
      </w:r>
      <w:r w:rsidRPr="00AC421D">
        <w:t>Assisted reproductive technology in Australia and New Zealand: cumulative live birth rates as measures of success</w:t>
      </w:r>
      <w:r>
        <w:t xml:space="preserve">’, </w:t>
      </w:r>
      <w:r w:rsidRPr="005E4B45">
        <w:rPr>
          <w:i/>
        </w:rPr>
        <w:t>T</w:t>
      </w:r>
      <w:r w:rsidRPr="00AC421D">
        <w:rPr>
          <w:i/>
        </w:rPr>
        <w:t>he Medical Journal of Australia</w:t>
      </w:r>
      <w:r>
        <w:t xml:space="preserve">, vol. </w:t>
      </w:r>
      <w:r w:rsidRPr="00AC421D">
        <w:t>207</w:t>
      </w:r>
      <w:r>
        <w:t xml:space="preserve">, no. </w:t>
      </w:r>
      <w:r w:rsidRPr="00AC421D">
        <w:t xml:space="preserve">3, </w:t>
      </w:r>
      <w:r>
        <w:t xml:space="preserve">pp. </w:t>
      </w:r>
      <w:r w:rsidRPr="00AC421D">
        <w:t>114–118</w:t>
      </w:r>
      <w:r>
        <w:t>.</w:t>
      </w:r>
    </w:p>
    <w:p w14:paraId="0EC893FA" w14:textId="77777777" w:rsidR="00C00F8D" w:rsidRDefault="00C00F8D" w:rsidP="00C00F8D">
      <w:pPr>
        <w:pStyle w:val="DHHSbody"/>
      </w:pPr>
      <w:proofErr w:type="gramStart"/>
      <w:r>
        <w:t xml:space="preserve">Commonwealth Government of Australia 2018, </w:t>
      </w:r>
      <w:r>
        <w:rPr>
          <w:i/>
        </w:rPr>
        <w:t>Medicare Benefits Schedule book</w:t>
      </w:r>
      <w:r>
        <w:t>, Commonwealth Government, Canberra.</w:t>
      </w:r>
      <w:proofErr w:type="gramEnd"/>
    </w:p>
    <w:p w14:paraId="3FE19CE9" w14:textId="01B3E4DD" w:rsidR="00C00F8D" w:rsidRDefault="00C00F8D" w:rsidP="00C00F8D">
      <w:pPr>
        <w:pStyle w:val="DHHSbody"/>
        <w:rPr>
          <w:i/>
        </w:rPr>
      </w:pPr>
      <w:proofErr w:type="spellStart"/>
      <w:r>
        <w:t>Duckett</w:t>
      </w:r>
      <w:proofErr w:type="spellEnd"/>
      <w:r>
        <w:t xml:space="preserve"> S, </w:t>
      </w:r>
      <w:proofErr w:type="spellStart"/>
      <w:r>
        <w:t>Cuddihy</w:t>
      </w:r>
      <w:proofErr w:type="spellEnd"/>
      <w:r>
        <w:t xml:space="preserve"> M and Newnham H 2016, </w:t>
      </w:r>
      <w:r w:rsidR="002D66D8">
        <w:rPr>
          <w:i/>
        </w:rPr>
        <w:t>Targeting Z</w:t>
      </w:r>
      <w:r w:rsidRPr="0087042C">
        <w:rPr>
          <w:i/>
        </w:rPr>
        <w:t>ero</w:t>
      </w:r>
      <w:r>
        <w:rPr>
          <w:i/>
        </w:rPr>
        <w:t>: s</w:t>
      </w:r>
      <w:r w:rsidRPr="0087042C">
        <w:rPr>
          <w:i/>
        </w:rPr>
        <w:t>upporting the Victorian hospital system to eliminate avoidable harm and strengthen quality of care</w:t>
      </w:r>
      <w:r>
        <w:rPr>
          <w:i/>
        </w:rPr>
        <w:t xml:space="preserve"> –</w:t>
      </w:r>
      <w:r w:rsidRPr="0087042C">
        <w:rPr>
          <w:i/>
        </w:rPr>
        <w:t xml:space="preserve"> </w:t>
      </w:r>
      <w:r>
        <w:rPr>
          <w:i/>
        </w:rPr>
        <w:t>r</w:t>
      </w:r>
      <w:r w:rsidRPr="0087042C">
        <w:rPr>
          <w:i/>
        </w:rPr>
        <w:t xml:space="preserve">eport of the </w:t>
      </w:r>
      <w:r>
        <w:rPr>
          <w:i/>
        </w:rPr>
        <w:t>r</w:t>
      </w:r>
      <w:r w:rsidRPr="0087042C">
        <w:rPr>
          <w:i/>
        </w:rPr>
        <w:t xml:space="preserve">eview of </w:t>
      </w:r>
      <w:r>
        <w:rPr>
          <w:i/>
        </w:rPr>
        <w:t>h</w:t>
      </w:r>
      <w:r w:rsidRPr="0087042C">
        <w:rPr>
          <w:i/>
        </w:rPr>
        <w:t xml:space="preserve">ospital </w:t>
      </w:r>
      <w:r>
        <w:rPr>
          <w:i/>
        </w:rPr>
        <w:t>s</w:t>
      </w:r>
      <w:r w:rsidRPr="0087042C">
        <w:rPr>
          <w:i/>
        </w:rPr>
        <w:t xml:space="preserve">afety and </w:t>
      </w:r>
      <w:r>
        <w:rPr>
          <w:i/>
        </w:rPr>
        <w:t>q</w:t>
      </w:r>
      <w:r w:rsidRPr="0087042C">
        <w:rPr>
          <w:i/>
        </w:rPr>
        <w:t xml:space="preserve">uality </w:t>
      </w:r>
      <w:r>
        <w:rPr>
          <w:i/>
        </w:rPr>
        <w:t>a</w:t>
      </w:r>
      <w:r w:rsidRPr="0087042C">
        <w:rPr>
          <w:i/>
        </w:rPr>
        <w:t>ssurance in</w:t>
      </w:r>
      <w:r>
        <w:t xml:space="preserve"> </w:t>
      </w:r>
      <w:r w:rsidRPr="0087042C">
        <w:rPr>
          <w:i/>
        </w:rPr>
        <w:t>Victoria</w:t>
      </w:r>
      <w:r>
        <w:t xml:space="preserve">, State Government of Victoria, </w:t>
      </w:r>
      <w:proofErr w:type="gramStart"/>
      <w:r>
        <w:t>Melbourne</w:t>
      </w:r>
      <w:proofErr w:type="gramEnd"/>
      <w:r>
        <w:rPr>
          <w:i/>
        </w:rPr>
        <w:t>.</w:t>
      </w:r>
    </w:p>
    <w:p w14:paraId="4D4D6E3C" w14:textId="77777777" w:rsidR="00C00F8D" w:rsidRDefault="00C00F8D" w:rsidP="00C00F8D">
      <w:pPr>
        <w:pStyle w:val="DHHSbody"/>
      </w:pPr>
      <w:r w:rsidRPr="000373F3">
        <w:t>Fitzgerald O, Har</w:t>
      </w:r>
      <w:r>
        <w:t>ris K, Paul RC and Chambers GM 2017,</w:t>
      </w:r>
      <w:r w:rsidRPr="000373F3">
        <w:t xml:space="preserve"> </w:t>
      </w:r>
      <w:proofErr w:type="gramStart"/>
      <w:r w:rsidRPr="000373F3">
        <w:rPr>
          <w:i/>
        </w:rPr>
        <w:t>Assisted</w:t>
      </w:r>
      <w:proofErr w:type="gramEnd"/>
      <w:r w:rsidRPr="000373F3">
        <w:rPr>
          <w:i/>
        </w:rPr>
        <w:t xml:space="preserve"> reproductive technology in Australia and New Zealand 2015</w:t>
      </w:r>
      <w:r>
        <w:t xml:space="preserve">, </w:t>
      </w:r>
      <w:r w:rsidRPr="000373F3">
        <w:t>National Perinatal Epidemiology and Statistics Unit, University of New South Wales</w:t>
      </w:r>
      <w:r>
        <w:t>,</w:t>
      </w:r>
      <w:r w:rsidRPr="000373F3">
        <w:t xml:space="preserve"> Sydney</w:t>
      </w:r>
      <w:r>
        <w:t>, &lt;</w:t>
      </w:r>
      <w:r w:rsidRPr="005E4B45">
        <w:t>https://npesu.unsw.edu.au/surveillance/assisted-reproductive-technology-australia-and-new-zealand-2015</w:t>
      </w:r>
      <w:r>
        <w:t>&gt;, accessed 18 August 2018</w:t>
      </w:r>
      <w:r w:rsidRPr="000373F3">
        <w:t>.</w:t>
      </w:r>
    </w:p>
    <w:p w14:paraId="2E8ADA9A" w14:textId="77777777" w:rsidR="00C00F8D" w:rsidRDefault="00C00F8D" w:rsidP="00C00F8D">
      <w:pPr>
        <w:pStyle w:val="DHHSbody"/>
        <w:rPr>
          <w:rFonts w:ascii="Helv" w:hAnsi="Helv" w:cs="Helv"/>
          <w:color w:val="000000"/>
          <w:lang w:eastAsia="en-AU"/>
        </w:rPr>
      </w:pPr>
      <w:r>
        <w:rPr>
          <w:rFonts w:ascii="Helv" w:hAnsi="Helv" w:cs="Helv"/>
          <w:color w:val="000000"/>
          <w:lang w:eastAsia="en-AU"/>
        </w:rPr>
        <w:t xml:space="preserve">Griffiths M 2018, ‘Superannuation: Australians increasingly dipping into super to pay medical bills’, </w:t>
      </w:r>
      <w:r w:rsidRPr="005351DD">
        <w:rPr>
          <w:rFonts w:ascii="Helv" w:hAnsi="Helv" w:cs="Helv"/>
          <w:i/>
          <w:color w:val="000000"/>
          <w:lang w:eastAsia="en-AU"/>
        </w:rPr>
        <w:t>ABC</w:t>
      </w:r>
      <w:r>
        <w:rPr>
          <w:rFonts w:ascii="Helv" w:hAnsi="Helv" w:cs="Helv"/>
          <w:i/>
          <w:color w:val="000000"/>
          <w:lang w:eastAsia="en-AU"/>
        </w:rPr>
        <w:t xml:space="preserve"> news</w:t>
      </w:r>
      <w:r>
        <w:rPr>
          <w:rFonts w:ascii="Helv" w:hAnsi="Helv" w:cs="Helv"/>
          <w:color w:val="000000"/>
          <w:lang w:eastAsia="en-AU"/>
        </w:rPr>
        <w:t>, &lt;</w:t>
      </w:r>
      <w:r w:rsidRPr="005351DD">
        <w:rPr>
          <w:rFonts w:ascii="Helv" w:hAnsi="Helv" w:cs="Helv"/>
          <w:color w:val="000000"/>
          <w:lang w:eastAsia="en-AU"/>
        </w:rPr>
        <w:t>http://www.abc.net.au/news/2018-01-09/superannuation-being-used-to-pay-for-medical-bills/9313720</w:t>
      </w:r>
      <w:r>
        <w:rPr>
          <w:rFonts w:ascii="Helv" w:hAnsi="Helv" w:cs="Helv"/>
          <w:color w:val="000000"/>
          <w:lang w:eastAsia="en-AU"/>
        </w:rPr>
        <w:t>&gt;, accessed 18 August 2018.</w:t>
      </w:r>
    </w:p>
    <w:p w14:paraId="1FF10184" w14:textId="77777777" w:rsidR="00C00F8D" w:rsidRDefault="00C00F8D" w:rsidP="00C00F8D">
      <w:pPr>
        <w:pStyle w:val="DHHSbody"/>
      </w:pPr>
      <w:r>
        <w:t xml:space="preserve">Harris K, Burley H, McLachlan R, Bowman M, </w:t>
      </w:r>
      <w:proofErr w:type="spellStart"/>
      <w:r>
        <w:t>Macaldowie</w:t>
      </w:r>
      <w:proofErr w:type="spellEnd"/>
      <w:r>
        <w:t xml:space="preserve"> A, Taylor K, Chapman M and Chambers G 2016, ‘Socioeconomic disparities in access to assisted reproductive technologies in Australia’, </w:t>
      </w:r>
      <w:r>
        <w:rPr>
          <w:i/>
        </w:rPr>
        <w:t xml:space="preserve">Reproductive </w:t>
      </w:r>
      <w:proofErr w:type="spellStart"/>
      <w:r>
        <w:rPr>
          <w:i/>
        </w:rPr>
        <w:t>BioMedicine</w:t>
      </w:r>
      <w:proofErr w:type="spellEnd"/>
      <w:r>
        <w:rPr>
          <w:i/>
        </w:rPr>
        <w:t xml:space="preserve"> Online</w:t>
      </w:r>
      <w:r>
        <w:t>, vol. 33, no. 5, pp. 575–84.</w:t>
      </w:r>
    </w:p>
    <w:p w14:paraId="7BD3E7F0" w14:textId="77777777" w:rsidR="00C00F8D" w:rsidRDefault="00C00F8D" w:rsidP="00C00F8D">
      <w:pPr>
        <w:pStyle w:val="DHHSbody"/>
      </w:pPr>
      <w:r w:rsidRPr="004F0D14">
        <w:t>Keane M</w:t>
      </w:r>
      <w:r>
        <w:t>,</w:t>
      </w:r>
      <w:r w:rsidRPr="004F0D14">
        <w:t xml:space="preserve"> Long </w:t>
      </w:r>
      <w:r>
        <w:t xml:space="preserve">J, </w:t>
      </w:r>
      <w:proofErr w:type="spellStart"/>
      <w:r w:rsidRPr="004F0D14">
        <w:t>O’Nolan</w:t>
      </w:r>
      <w:proofErr w:type="spellEnd"/>
      <w:r w:rsidRPr="004F0D14">
        <w:t xml:space="preserve"> </w:t>
      </w:r>
      <w:r>
        <w:t xml:space="preserve">G </w:t>
      </w:r>
      <w:r w:rsidRPr="004F0D14">
        <w:t xml:space="preserve">and </w:t>
      </w:r>
      <w:proofErr w:type="spellStart"/>
      <w:r w:rsidRPr="004F0D14">
        <w:t>Faragher</w:t>
      </w:r>
      <w:proofErr w:type="spellEnd"/>
      <w:r>
        <w:t xml:space="preserve"> L</w:t>
      </w:r>
      <w:r w:rsidRPr="004F0D14">
        <w:t xml:space="preserve"> 2017</w:t>
      </w:r>
      <w:r>
        <w:t xml:space="preserve">, </w:t>
      </w:r>
      <w:proofErr w:type="gramStart"/>
      <w:r>
        <w:rPr>
          <w:i/>
        </w:rPr>
        <w:t>Assisted</w:t>
      </w:r>
      <w:proofErr w:type="gramEnd"/>
      <w:r>
        <w:rPr>
          <w:i/>
        </w:rPr>
        <w:t xml:space="preserve"> r</w:t>
      </w:r>
      <w:r w:rsidRPr="00C62C33">
        <w:rPr>
          <w:i/>
        </w:rPr>
        <w:t xml:space="preserve">eproductive </w:t>
      </w:r>
      <w:r>
        <w:rPr>
          <w:i/>
        </w:rPr>
        <w:t>t</w:t>
      </w:r>
      <w:r w:rsidRPr="00C62C33">
        <w:rPr>
          <w:i/>
        </w:rPr>
        <w:t xml:space="preserve">echnologies: </w:t>
      </w:r>
      <w:r>
        <w:rPr>
          <w:i/>
        </w:rPr>
        <w:t>i</w:t>
      </w:r>
      <w:r w:rsidRPr="00C62C33">
        <w:rPr>
          <w:i/>
        </w:rPr>
        <w:t xml:space="preserve">nternational </w:t>
      </w:r>
      <w:r>
        <w:rPr>
          <w:i/>
        </w:rPr>
        <w:t>a</w:t>
      </w:r>
      <w:r w:rsidRPr="00C62C33">
        <w:rPr>
          <w:i/>
        </w:rPr>
        <w:t xml:space="preserve">pproaches to </w:t>
      </w:r>
      <w:r>
        <w:rPr>
          <w:i/>
        </w:rPr>
        <w:t>p</w:t>
      </w:r>
      <w:r w:rsidRPr="00C62C33">
        <w:rPr>
          <w:i/>
        </w:rPr>
        <w:t xml:space="preserve">ublic </w:t>
      </w:r>
      <w:r>
        <w:rPr>
          <w:i/>
        </w:rPr>
        <w:t>f</w:t>
      </w:r>
      <w:r w:rsidRPr="00C62C33">
        <w:rPr>
          <w:i/>
        </w:rPr>
        <w:t xml:space="preserve">unding </w:t>
      </w:r>
      <w:r>
        <w:rPr>
          <w:i/>
        </w:rPr>
        <w:t>m</w:t>
      </w:r>
      <w:r w:rsidRPr="00C62C33">
        <w:rPr>
          <w:i/>
        </w:rPr>
        <w:t xml:space="preserve">echanisms and </w:t>
      </w:r>
      <w:r>
        <w:rPr>
          <w:i/>
        </w:rPr>
        <w:t>criteria –</w:t>
      </w:r>
      <w:r w:rsidRPr="00C62C33">
        <w:rPr>
          <w:i/>
        </w:rPr>
        <w:t xml:space="preserve"> </w:t>
      </w:r>
      <w:r>
        <w:rPr>
          <w:i/>
        </w:rPr>
        <w:t>a</w:t>
      </w:r>
      <w:r w:rsidRPr="00C62C33">
        <w:rPr>
          <w:i/>
        </w:rPr>
        <w:t xml:space="preserve">n </w:t>
      </w:r>
      <w:r>
        <w:rPr>
          <w:i/>
        </w:rPr>
        <w:t>e</w:t>
      </w:r>
      <w:r w:rsidRPr="00C62C33">
        <w:rPr>
          <w:i/>
        </w:rPr>
        <w:t xml:space="preserve">vidence </w:t>
      </w:r>
      <w:r>
        <w:rPr>
          <w:i/>
        </w:rPr>
        <w:t>r</w:t>
      </w:r>
      <w:r w:rsidRPr="00C62C33">
        <w:rPr>
          <w:i/>
        </w:rPr>
        <w:t>eview</w:t>
      </w:r>
      <w:r w:rsidRPr="00756B27">
        <w:t>,</w:t>
      </w:r>
      <w:r>
        <w:t xml:space="preserve"> Health Research Board,</w:t>
      </w:r>
      <w:r w:rsidRPr="008D5E98">
        <w:t xml:space="preserve"> </w:t>
      </w:r>
      <w:r>
        <w:t>Dublin.</w:t>
      </w:r>
    </w:p>
    <w:p w14:paraId="0B75CADE" w14:textId="77777777" w:rsidR="00C00F8D" w:rsidRDefault="00C00F8D" w:rsidP="00C00F8D">
      <w:pPr>
        <w:pStyle w:val="DHHSbody"/>
        <w:rPr>
          <w:rFonts w:ascii="Helv" w:hAnsi="Helv" w:cs="Helv"/>
          <w:color w:val="000000"/>
          <w:lang w:eastAsia="en-AU"/>
        </w:rPr>
      </w:pPr>
      <w:proofErr w:type="spellStart"/>
      <w:r w:rsidRPr="001A6107">
        <w:t>Marriner</w:t>
      </w:r>
      <w:proofErr w:type="spellEnd"/>
      <w:r>
        <w:t xml:space="preserve"> C 2016, ‘</w:t>
      </w:r>
      <w:r w:rsidRPr="001A6107">
        <w:t xml:space="preserve">IVF clinics caught out </w:t>
      </w:r>
      <w:r w:rsidRPr="0033240E">
        <w:t>offering</w:t>
      </w:r>
      <w:r>
        <w:t xml:space="preserve"> cash for sperm and eggs’,</w:t>
      </w:r>
      <w:r w:rsidRPr="001A6107">
        <w:t xml:space="preserve"> </w:t>
      </w:r>
      <w:r w:rsidRPr="0033240E">
        <w:rPr>
          <w:i/>
        </w:rPr>
        <w:t>Sydney Morning Herald</w:t>
      </w:r>
      <w:r>
        <w:t>, 5 </w:t>
      </w:r>
      <w:r w:rsidRPr="001A6107">
        <w:t>August 2016.</w:t>
      </w:r>
    </w:p>
    <w:p w14:paraId="40F450AF" w14:textId="77777777" w:rsidR="00C00F8D" w:rsidRDefault="00C00F8D" w:rsidP="00C00F8D">
      <w:pPr>
        <w:pStyle w:val="DHHSbody"/>
      </w:pPr>
      <w:proofErr w:type="spellStart"/>
      <w:r>
        <w:t>Millban</w:t>
      </w:r>
      <w:proofErr w:type="spellEnd"/>
      <w:r>
        <w:t xml:space="preserve"> J </w:t>
      </w:r>
      <w:r w:rsidRPr="001A6107">
        <w:t>2017</w:t>
      </w:r>
      <w:r>
        <w:t>,</w:t>
      </w:r>
      <w:r w:rsidRPr="001A6107">
        <w:t xml:space="preserve"> ‘Surrogacy in global grey zones’</w:t>
      </w:r>
      <w:r>
        <w:t>,</w:t>
      </w:r>
      <w:r w:rsidRPr="001A6107">
        <w:t xml:space="preserve"> </w:t>
      </w:r>
      <w:r w:rsidRPr="0033240E">
        <w:t>APPS Policy Forum</w:t>
      </w:r>
      <w:r w:rsidRPr="001A6107">
        <w:t xml:space="preserve"> As</w:t>
      </w:r>
      <w:r>
        <w:t>ia and the Pacific Policy Forum,</w:t>
      </w:r>
      <w:r w:rsidRPr="001A6107">
        <w:t xml:space="preserve"> </w:t>
      </w:r>
      <w:r>
        <w:t>&lt;</w:t>
      </w:r>
      <w:r w:rsidRPr="001A6107">
        <w:t>https://www.policyforum.net/surrogacy-global-grey-zones/</w:t>
      </w:r>
      <w:r>
        <w:t>&gt;, accessed 18 August 2018.</w:t>
      </w:r>
    </w:p>
    <w:p w14:paraId="77C81F97" w14:textId="0CB8D90C" w:rsidR="00C00F8D" w:rsidRDefault="00C00F8D" w:rsidP="00C00F8D">
      <w:pPr>
        <w:pStyle w:val="DHHSbody"/>
      </w:pPr>
      <w:proofErr w:type="spellStart"/>
      <w:r>
        <w:t>Motteram</w:t>
      </w:r>
      <w:proofErr w:type="spellEnd"/>
      <w:r>
        <w:t xml:space="preserve"> C, </w:t>
      </w:r>
      <w:proofErr w:type="spellStart"/>
      <w:r>
        <w:t>Rombauts</w:t>
      </w:r>
      <w:proofErr w:type="spellEnd"/>
      <w:r>
        <w:t xml:space="preserve"> L, Vollenhoven B, </w:t>
      </w:r>
      <w:proofErr w:type="spellStart"/>
      <w:r>
        <w:t>Osianlis</w:t>
      </w:r>
      <w:proofErr w:type="spellEnd"/>
      <w:r>
        <w:t xml:space="preserve"> T, Hope N 2017, ‘Combined adjuvant therapy in IVF-ICSI’, Monash IVF, &lt;</w:t>
      </w:r>
      <w:r w:rsidRPr="00685566">
        <w:t>https://monashivf.com/research/combined-adjuvant-therapy-ivf-icsi/</w:t>
      </w:r>
      <w:r>
        <w:t>&gt;, accessed 18 August 2018.</w:t>
      </w:r>
    </w:p>
    <w:p w14:paraId="5370D1C6" w14:textId="77777777" w:rsidR="00C00F8D" w:rsidRDefault="00C00F8D" w:rsidP="00C00F8D">
      <w:pPr>
        <w:pStyle w:val="DHHSbody"/>
      </w:pPr>
      <w:r>
        <w:t xml:space="preserve">National Health and Medical Research Council 2017, </w:t>
      </w:r>
      <w:r w:rsidRPr="001E5A7D">
        <w:rPr>
          <w:i/>
        </w:rPr>
        <w:t>Ethical guidelines on the use of assisted reproductive technology in clinical practice and research</w:t>
      </w:r>
      <w:r>
        <w:rPr>
          <w:i/>
        </w:rPr>
        <w:t xml:space="preserve">, </w:t>
      </w:r>
      <w:r>
        <w:t>NHMRC, Canberra, &lt;</w:t>
      </w:r>
      <w:r w:rsidRPr="00CA2F53">
        <w:t>https://www.nhmrc.gov.au/guidelines-publications/e79</w:t>
      </w:r>
      <w:r>
        <w:t>&gt;, accessed 18 August 2018.</w:t>
      </w:r>
    </w:p>
    <w:p w14:paraId="2A2C84C1" w14:textId="77777777" w:rsidR="00C00F8D" w:rsidRDefault="00C00F8D" w:rsidP="00C00F8D">
      <w:pPr>
        <w:pStyle w:val="DHHSbody"/>
        <w:rPr>
          <w:rFonts w:ascii="Helv" w:hAnsi="Helv" w:cs="Helv"/>
          <w:color w:val="000000"/>
          <w:lang w:eastAsia="en-AU"/>
        </w:rPr>
      </w:pPr>
      <w:r>
        <w:rPr>
          <w:rFonts w:ascii="Helv" w:hAnsi="Helv" w:cs="Helv"/>
          <w:color w:val="000000"/>
          <w:lang w:eastAsia="en-AU"/>
        </w:rPr>
        <w:lastRenderedPageBreak/>
        <w:t xml:space="preserve">National Institute for Health and Care Excellence 2017, </w:t>
      </w:r>
      <w:r>
        <w:rPr>
          <w:rFonts w:ascii="Helv" w:hAnsi="Helv" w:cs="Helv"/>
          <w:i/>
          <w:color w:val="000000"/>
          <w:lang w:eastAsia="en-AU"/>
        </w:rPr>
        <w:t>Fertility p</w:t>
      </w:r>
      <w:r w:rsidRPr="007349C8">
        <w:rPr>
          <w:rFonts w:ascii="Helv" w:hAnsi="Helv" w:cs="Helv"/>
          <w:i/>
          <w:color w:val="000000"/>
          <w:lang w:eastAsia="en-AU"/>
        </w:rPr>
        <w:t>roblems: assessment and treatment</w:t>
      </w:r>
      <w:r>
        <w:rPr>
          <w:rFonts w:ascii="Helv" w:hAnsi="Helv" w:cs="Helv"/>
          <w:i/>
          <w:color w:val="000000"/>
          <w:lang w:eastAsia="en-AU"/>
        </w:rPr>
        <w:t xml:space="preserve">: </w:t>
      </w:r>
      <w:r w:rsidRPr="005351DD">
        <w:rPr>
          <w:rFonts w:ascii="Helv" w:hAnsi="Helv" w:cs="Helv"/>
          <w:i/>
          <w:color w:val="000000"/>
          <w:lang w:eastAsia="en-AU"/>
        </w:rPr>
        <w:t>clinical guidelines</w:t>
      </w:r>
      <w:r>
        <w:rPr>
          <w:rFonts w:ascii="Helv" w:hAnsi="Helv" w:cs="Helv"/>
          <w:color w:val="000000"/>
          <w:lang w:eastAsia="en-AU"/>
        </w:rPr>
        <w:t>, NICE, UK, &lt;</w:t>
      </w:r>
      <w:r w:rsidRPr="007349C8">
        <w:rPr>
          <w:rFonts w:ascii="Helv" w:hAnsi="Helv" w:cs="Helv"/>
          <w:color w:val="000000"/>
          <w:lang w:eastAsia="en-AU"/>
        </w:rPr>
        <w:t>https://www.nice.org.uk/guidance/cg156/resources/fertility-problems-assessment-and-treatment-pdf-35109634660549</w:t>
      </w:r>
      <w:r>
        <w:rPr>
          <w:rFonts w:ascii="Helv" w:hAnsi="Helv" w:cs="Helv"/>
          <w:color w:val="000000"/>
          <w:lang w:eastAsia="en-AU"/>
        </w:rPr>
        <w:t>&gt;.</w:t>
      </w:r>
    </w:p>
    <w:p w14:paraId="08EDA234" w14:textId="2A6B63AC" w:rsidR="00C00F8D" w:rsidRDefault="00C00F8D" w:rsidP="00C00F8D">
      <w:pPr>
        <w:pStyle w:val="DHHSbody"/>
      </w:pPr>
      <w:r w:rsidRPr="001A6107">
        <w:t>Parliament of</w:t>
      </w:r>
      <w:r>
        <w:t xml:space="preserve"> the Commonwealth of Australia </w:t>
      </w:r>
      <w:r w:rsidRPr="001A6107">
        <w:t>2016</w:t>
      </w:r>
      <w:r>
        <w:t>,</w:t>
      </w:r>
      <w:r w:rsidRPr="001A6107">
        <w:t xml:space="preserve"> </w:t>
      </w:r>
      <w:r>
        <w:rPr>
          <w:i/>
        </w:rPr>
        <w:t>Surrogacy m</w:t>
      </w:r>
      <w:r w:rsidRPr="001A6107">
        <w:rPr>
          <w:i/>
        </w:rPr>
        <w:t>atters</w:t>
      </w:r>
      <w:r>
        <w:rPr>
          <w:i/>
        </w:rPr>
        <w:t>: i</w:t>
      </w:r>
      <w:r w:rsidRPr="001A6107">
        <w:rPr>
          <w:i/>
        </w:rPr>
        <w:t xml:space="preserve">nquiry into the regulatory and legislative aspects of international and </w:t>
      </w:r>
      <w:r>
        <w:rPr>
          <w:i/>
        </w:rPr>
        <w:t>domestic surrogacy arrangements,</w:t>
      </w:r>
      <w:r w:rsidRPr="001A6107">
        <w:rPr>
          <w:i/>
        </w:rPr>
        <w:t xml:space="preserve"> </w:t>
      </w:r>
      <w:r w:rsidRPr="001A6107">
        <w:t>House of Representatives Standing Committee on Social Policy and Legal Affairs</w:t>
      </w:r>
      <w:r>
        <w:t>, Commonwealth of Australia, Canberra.</w:t>
      </w:r>
    </w:p>
    <w:p w14:paraId="1F746050" w14:textId="77777777" w:rsidR="00C00F8D" w:rsidRDefault="00C00F8D" w:rsidP="00C00F8D">
      <w:pPr>
        <w:pStyle w:val="DHHSbody"/>
      </w:pPr>
      <w:r w:rsidRPr="008C0F15">
        <w:t xml:space="preserve">Prior E, Lew R, </w:t>
      </w:r>
      <w:proofErr w:type="spellStart"/>
      <w:r w:rsidRPr="008C0F15">
        <w:t>Hammarberg</w:t>
      </w:r>
      <w:proofErr w:type="spellEnd"/>
      <w:r w:rsidRPr="008C0F15">
        <w:t xml:space="preserve"> K</w:t>
      </w:r>
      <w:r>
        <w:t xml:space="preserve"> and</w:t>
      </w:r>
      <w:r w:rsidRPr="008C0F15">
        <w:t xml:space="preserve"> Johnson L 2018</w:t>
      </w:r>
      <w:r>
        <w:t>,</w:t>
      </w:r>
      <w:r w:rsidRPr="008C0F15">
        <w:t xml:space="preserve"> </w:t>
      </w:r>
      <w:r>
        <w:t>‘</w:t>
      </w:r>
      <w:r w:rsidRPr="00E97F09">
        <w:t>Fertility</w:t>
      </w:r>
      <w:r w:rsidRPr="008C0F15">
        <w:t xml:space="preserve"> facts, figures and future plans: an online survey of university students</w:t>
      </w:r>
      <w:r>
        <w:t>’,</w:t>
      </w:r>
      <w:r w:rsidRPr="008C0F15">
        <w:t xml:space="preserve"> </w:t>
      </w:r>
      <w:r w:rsidRPr="008C0F15">
        <w:rPr>
          <w:i/>
        </w:rPr>
        <w:t>Human Fertility</w:t>
      </w:r>
      <w:r w:rsidRPr="008C0F15">
        <w:t xml:space="preserve">, </w:t>
      </w:r>
      <w:r>
        <w:t>doi:</w:t>
      </w:r>
      <w:r w:rsidRPr="00E97F09">
        <w:t>10.1080/14647273.2018.1482569</w:t>
      </w:r>
      <w:r w:rsidRPr="008C0F15">
        <w:t>.</w:t>
      </w:r>
    </w:p>
    <w:p w14:paraId="4E9F921C" w14:textId="77777777" w:rsidR="00C00F8D" w:rsidRDefault="00C00F8D" w:rsidP="00C00F8D">
      <w:pPr>
        <w:pStyle w:val="DHHSbody"/>
      </w:pPr>
      <w:r>
        <w:t>Reproductive Technology Accreditation Committee 2011,</w:t>
      </w:r>
      <w:r w:rsidRPr="009968C8">
        <w:t xml:space="preserve"> </w:t>
      </w:r>
      <w:r w:rsidRPr="009968C8">
        <w:rPr>
          <w:i/>
        </w:rPr>
        <w:t>Tech</w:t>
      </w:r>
      <w:r>
        <w:rPr>
          <w:i/>
        </w:rPr>
        <w:t>nical bulletin 3:</w:t>
      </w:r>
      <w:r w:rsidRPr="009968C8">
        <w:rPr>
          <w:i/>
        </w:rPr>
        <w:t xml:space="preserve"> donor issues</w:t>
      </w:r>
      <w:r w:rsidRPr="009968C8">
        <w:t>, Fertility Society of Australia</w:t>
      </w:r>
      <w:r>
        <w:t>, Melbourne, &lt;</w:t>
      </w:r>
      <w:r w:rsidRPr="009968C8">
        <w:t>https://www.fertilitysociety.com.au/rtac/technical-bulletins/</w:t>
      </w:r>
      <w:r>
        <w:t>&gt;.</w:t>
      </w:r>
    </w:p>
    <w:p w14:paraId="5AB52D16" w14:textId="7EFCFFA4" w:rsidR="00C00F8D" w:rsidRDefault="00C00F8D" w:rsidP="00C00F8D">
      <w:pPr>
        <w:pStyle w:val="DHHSbody"/>
      </w:pPr>
      <w:r>
        <w:t xml:space="preserve">Reproductive Technology Accreditation Committee 2017, </w:t>
      </w:r>
      <w:r w:rsidR="00BE6EBA">
        <w:rPr>
          <w:i/>
        </w:rPr>
        <w:t>Code of Practice</w:t>
      </w:r>
      <w:r w:rsidRPr="004D11B2">
        <w:rPr>
          <w:i/>
        </w:rPr>
        <w:t xml:space="preserve"> </w:t>
      </w:r>
      <w:r w:rsidRPr="00CA2F53">
        <w:rPr>
          <w:i/>
        </w:rPr>
        <w:t>for</w:t>
      </w:r>
      <w:r w:rsidRPr="004D11B2">
        <w:rPr>
          <w:i/>
        </w:rPr>
        <w:t xml:space="preserve"> assisted reproductive technology units</w:t>
      </w:r>
      <w:r>
        <w:rPr>
          <w:i/>
        </w:rPr>
        <w:t xml:space="preserve">, </w:t>
      </w:r>
      <w:r>
        <w:t>Fertility Society of Australia, Melbourne, &lt;</w:t>
      </w:r>
      <w:r w:rsidRPr="00CA2F53">
        <w:rPr>
          <w:rStyle w:val="Hyperlink"/>
          <w:color w:val="auto"/>
          <w:u w:val="none"/>
        </w:rPr>
        <w:t>ht</w:t>
      </w:r>
      <w:r w:rsidRPr="00CA2F53">
        <w:t>tps://www.fertilitysociety.com.au/rtac/accreditation-documents/</w:t>
      </w:r>
      <w:r>
        <w:t>&gt;, accessed 18 August 2018.</w:t>
      </w:r>
    </w:p>
    <w:p w14:paraId="738F9AED" w14:textId="77777777" w:rsidR="00C00F8D" w:rsidRDefault="00C00F8D" w:rsidP="00C00F8D">
      <w:pPr>
        <w:pStyle w:val="DHHSbody"/>
      </w:pPr>
      <w:proofErr w:type="spellStart"/>
      <w:r>
        <w:t>Rombauts</w:t>
      </w:r>
      <w:proofErr w:type="spellEnd"/>
      <w:r>
        <w:t xml:space="preserve"> L 2017, ‘Advice on adjuvants’, &lt;</w:t>
      </w:r>
      <w:r w:rsidRPr="00685566">
        <w:t>http://lukrombauts.com.au/blog/2017/8/1/advice-on-adjuvants</w:t>
      </w:r>
      <w:r>
        <w:t>&gt;, accessed 18 August 2018.</w:t>
      </w:r>
    </w:p>
    <w:p w14:paraId="6737728D" w14:textId="77777777" w:rsidR="00C00F8D" w:rsidRPr="00AC65E1" w:rsidRDefault="00C00F8D" w:rsidP="00C00F8D">
      <w:pPr>
        <w:pStyle w:val="DHHSbody"/>
      </w:pPr>
      <w:r>
        <w:t xml:space="preserve">Safer Care Victoria 2017, </w:t>
      </w:r>
      <w:proofErr w:type="gramStart"/>
      <w:r w:rsidRPr="00AC65E1">
        <w:rPr>
          <w:i/>
        </w:rPr>
        <w:t>Delivering</w:t>
      </w:r>
      <w:proofErr w:type="gramEnd"/>
      <w:r w:rsidRPr="00AC65E1">
        <w:rPr>
          <w:i/>
        </w:rPr>
        <w:t xml:space="preserve"> high-quality healthcare Victorian clinical governance framework</w:t>
      </w:r>
      <w:r>
        <w:t>, State Government of Victoria, Melbourne.</w:t>
      </w:r>
    </w:p>
    <w:p w14:paraId="5532802F" w14:textId="77777777" w:rsidR="00C00F8D" w:rsidRDefault="00C00F8D" w:rsidP="00C00F8D">
      <w:pPr>
        <w:pStyle w:val="DHHSbody"/>
      </w:pPr>
      <w:proofErr w:type="gramStart"/>
      <w:r>
        <w:t>SBS News 2014,</w:t>
      </w:r>
      <w:r w:rsidRPr="001A6107">
        <w:t xml:space="preserve"> ‘G</w:t>
      </w:r>
      <w:r>
        <w:t xml:space="preserve">ammy surrogacy scandal deepens’, </w:t>
      </w:r>
      <w:r w:rsidRPr="004E2325">
        <w:rPr>
          <w:i/>
        </w:rPr>
        <w:t>SBS news</w:t>
      </w:r>
      <w:r>
        <w:t>, 5 August 2014, &lt;</w:t>
      </w:r>
      <w:r w:rsidRPr="004D2183">
        <w:t>https://www.sbs.com.au/news/gammy-surrogacy-scandal-deepens</w:t>
      </w:r>
      <w:r>
        <w:t>&gt;, accessed 18 August 2018.</w:t>
      </w:r>
      <w:proofErr w:type="gramEnd"/>
    </w:p>
    <w:p w14:paraId="0D6C79AC" w14:textId="77777777" w:rsidR="00C00F8D" w:rsidRDefault="00C00F8D" w:rsidP="00C00F8D">
      <w:pPr>
        <w:pStyle w:val="DHHSbody"/>
      </w:pPr>
      <w:proofErr w:type="spellStart"/>
      <w:r>
        <w:t>Siagian</w:t>
      </w:r>
      <w:proofErr w:type="spellEnd"/>
      <w:r>
        <w:t xml:space="preserve"> S 2018, ‘Should IVF clinics publish success rates? Senator calls on Government to help make comparing clinics easier’, </w:t>
      </w:r>
      <w:r w:rsidRPr="004E2325">
        <w:rPr>
          <w:i/>
        </w:rPr>
        <w:t>ABC news</w:t>
      </w:r>
      <w:r>
        <w:t>, 24 July 2018, &lt;</w:t>
      </w:r>
      <w:r w:rsidRPr="006E24BE">
        <w:t>http://www.abc.net.au/news/2018-07-24/should-ivf-clinics-publish-success-rates/10028862</w:t>
      </w:r>
      <w:r>
        <w:t>&gt;, accessed 18 August 2018.</w:t>
      </w:r>
    </w:p>
    <w:p w14:paraId="158472DC" w14:textId="77777777" w:rsidR="00C00F8D" w:rsidRDefault="00C00F8D" w:rsidP="00C00F8D">
      <w:pPr>
        <w:pStyle w:val="DHHSbody"/>
      </w:pPr>
      <w:proofErr w:type="gramStart"/>
      <w:r w:rsidRPr="000373F3">
        <w:t>U</w:t>
      </w:r>
      <w:r>
        <w:t xml:space="preserve">niversity of </w:t>
      </w:r>
      <w:r w:rsidRPr="000373F3">
        <w:t>N</w:t>
      </w:r>
      <w:r>
        <w:t xml:space="preserve">ew </w:t>
      </w:r>
      <w:r w:rsidRPr="000373F3">
        <w:t>S</w:t>
      </w:r>
      <w:r>
        <w:t>outh Wales</w:t>
      </w:r>
      <w:r w:rsidRPr="000373F3">
        <w:t xml:space="preserve"> 2017</w:t>
      </w:r>
      <w:r>
        <w:t>,</w:t>
      </w:r>
      <w:r w:rsidRPr="000373F3">
        <w:t xml:space="preserve"> </w:t>
      </w:r>
      <w:r>
        <w:t>‘</w:t>
      </w:r>
      <w:r w:rsidRPr="005E4B45">
        <w:t>Most IVF babies come from frozen embryos for first time</w:t>
      </w:r>
      <w:r>
        <w:t>’,</w:t>
      </w:r>
      <w:r w:rsidRPr="000373F3">
        <w:t xml:space="preserve"> </w:t>
      </w:r>
      <w:r>
        <w:t xml:space="preserve">UNSW, </w:t>
      </w:r>
      <w:r w:rsidRPr="000373F3">
        <w:t>13 October 2017</w:t>
      </w:r>
      <w:r>
        <w:t>,</w:t>
      </w:r>
      <w:r w:rsidRPr="000373F3">
        <w:t xml:space="preserve"> </w:t>
      </w:r>
      <w:r>
        <w:t>&lt;</w:t>
      </w:r>
      <w:r w:rsidRPr="005E4B45">
        <w:rPr>
          <w:rStyle w:val="Hyperlink"/>
          <w:color w:val="auto"/>
          <w:u w:val="none"/>
        </w:rPr>
        <w:t>https</w:t>
      </w:r>
      <w:r w:rsidRPr="005E4B45">
        <w:t>://newsroom.unsw.edu.au/news/health/most-ivf-babies-come-frozen-embryos-first-time</w:t>
      </w:r>
      <w:r>
        <w:t>&gt;, accessed 18 August 2018.</w:t>
      </w:r>
      <w:proofErr w:type="gramEnd"/>
    </w:p>
    <w:p w14:paraId="15371E51" w14:textId="77777777" w:rsidR="00C00F8D" w:rsidRDefault="00C00F8D" w:rsidP="00C00F8D">
      <w:pPr>
        <w:pStyle w:val="DHHSbody"/>
      </w:pPr>
      <w:r w:rsidRPr="000373F3">
        <w:t>Victorian Assisted Reproductive Treatment Author</w:t>
      </w:r>
      <w:r>
        <w:t xml:space="preserve">ity </w:t>
      </w:r>
      <w:r w:rsidRPr="000373F3">
        <w:t>2014</w:t>
      </w:r>
      <w:r>
        <w:t>a,</w:t>
      </w:r>
      <w:r w:rsidRPr="000373F3">
        <w:t xml:space="preserve"> </w:t>
      </w:r>
      <w:proofErr w:type="gramStart"/>
      <w:r w:rsidRPr="000373F3">
        <w:rPr>
          <w:i/>
        </w:rPr>
        <w:t>What</w:t>
      </w:r>
      <w:proofErr w:type="gramEnd"/>
      <w:r w:rsidRPr="000373F3">
        <w:rPr>
          <w:i/>
        </w:rPr>
        <w:t xml:space="preserve"> is preimplantation genetic diagnosis?</w:t>
      </w:r>
      <w:r w:rsidRPr="000373F3">
        <w:t xml:space="preserve"> </w:t>
      </w:r>
      <w:proofErr w:type="gramStart"/>
      <w:r w:rsidRPr="000373F3">
        <w:t>Information resource, VARTA</w:t>
      </w:r>
      <w:r>
        <w:t>,</w:t>
      </w:r>
      <w:r w:rsidRPr="000373F3">
        <w:t xml:space="preserve"> Melbourne.</w:t>
      </w:r>
      <w:proofErr w:type="gramEnd"/>
    </w:p>
    <w:p w14:paraId="7E92CC55" w14:textId="74DB8DCE" w:rsidR="00C00F8D" w:rsidRDefault="00C00F8D" w:rsidP="00C00F8D">
      <w:pPr>
        <w:pStyle w:val="DHHSbody"/>
      </w:pPr>
      <w:proofErr w:type="gramStart"/>
      <w:r>
        <w:t xml:space="preserve">Victorian Assisted Reproductive Treatment Authority 2014b, </w:t>
      </w:r>
      <w:r>
        <w:rPr>
          <w:i/>
        </w:rPr>
        <w:t>Annual r</w:t>
      </w:r>
      <w:r w:rsidRPr="006C0D11">
        <w:rPr>
          <w:i/>
        </w:rPr>
        <w:t>eport 201</w:t>
      </w:r>
      <w:r>
        <w:rPr>
          <w:i/>
        </w:rPr>
        <w:t>4</w:t>
      </w:r>
      <w:r>
        <w:t>,</w:t>
      </w:r>
      <w:r>
        <w:rPr>
          <w:i/>
        </w:rPr>
        <w:t xml:space="preserve"> </w:t>
      </w:r>
      <w:r>
        <w:t>VARTA, Melbourne.</w:t>
      </w:r>
      <w:proofErr w:type="gramEnd"/>
    </w:p>
    <w:p w14:paraId="60B5E0F2" w14:textId="25DC0D40" w:rsidR="00C00F8D" w:rsidRDefault="00C00F8D" w:rsidP="00C00F8D">
      <w:pPr>
        <w:pStyle w:val="DHHSbody"/>
      </w:pPr>
      <w:proofErr w:type="gramStart"/>
      <w:r>
        <w:t xml:space="preserve">Victorian Assisted Reproductive Treatment Authority 2017, </w:t>
      </w:r>
      <w:r>
        <w:rPr>
          <w:i/>
        </w:rPr>
        <w:t>Annual r</w:t>
      </w:r>
      <w:r w:rsidRPr="006C0D11">
        <w:rPr>
          <w:i/>
        </w:rPr>
        <w:t>eport 2017</w:t>
      </w:r>
      <w:r>
        <w:t>,</w:t>
      </w:r>
      <w:r>
        <w:rPr>
          <w:i/>
        </w:rPr>
        <w:t xml:space="preserve"> </w:t>
      </w:r>
      <w:r>
        <w:t>VARTA, Melbourne.</w:t>
      </w:r>
      <w:proofErr w:type="gramEnd"/>
    </w:p>
    <w:p w14:paraId="3C839EB9" w14:textId="77777777" w:rsidR="00C00F8D" w:rsidRDefault="00C00F8D" w:rsidP="00C00F8D">
      <w:pPr>
        <w:pStyle w:val="DHHSbody"/>
      </w:pPr>
      <w:proofErr w:type="spellStart"/>
      <w:r>
        <w:t>Weule</w:t>
      </w:r>
      <w:proofErr w:type="spellEnd"/>
      <w:r>
        <w:t xml:space="preserve"> G 2018, ‘</w:t>
      </w:r>
      <w:r w:rsidRPr="000373F3">
        <w:t>F</w:t>
      </w:r>
      <w:r>
        <w:t>irst IVF baby's 40th birthday: h</w:t>
      </w:r>
      <w:r w:rsidRPr="000373F3">
        <w:t>ow a tiny girl changed science and the world</w:t>
      </w:r>
      <w:r>
        <w:t>’,</w:t>
      </w:r>
      <w:r w:rsidRPr="000373F3">
        <w:t xml:space="preserve"> </w:t>
      </w:r>
      <w:r w:rsidRPr="000373F3">
        <w:rPr>
          <w:i/>
        </w:rPr>
        <w:t xml:space="preserve">ABC </w:t>
      </w:r>
      <w:r>
        <w:rPr>
          <w:i/>
        </w:rPr>
        <w:t>s</w:t>
      </w:r>
      <w:r w:rsidRPr="000373F3">
        <w:rPr>
          <w:i/>
        </w:rPr>
        <w:t>pecial report</w:t>
      </w:r>
      <w:r>
        <w:rPr>
          <w:i/>
        </w:rPr>
        <w:t>,</w:t>
      </w:r>
      <w:r w:rsidRPr="000373F3">
        <w:t xml:space="preserve"> 25</w:t>
      </w:r>
      <w:r>
        <w:t xml:space="preserve"> July 2018, &lt;</w:t>
      </w:r>
      <w:r w:rsidRPr="00FE7445">
        <w:t>http://www.abc.net.au/news/science/2018-07-25/first-ivf-baby-louise-joy-brown-turns-40/10017032&gt;</w:t>
      </w:r>
      <w:r>
        <w:t>, accessed 18 August 2018</w:t>
      </w:r>
      <w:r w:rsidRPr="00FE7445">
        <w:t>.</w:t>
      </w:r>
    </w:p>
    <w:p w14:paraId="0B39C7A1" w14:textId="49019B36" w:rsidR="006E42C7" w:rsidRDefault="006E42C7" w:rsidP="006E42C7">
      <w:pPr>
        <w:pStyle w:val="Heading1"/>
      </w:pPr>
      <w:r>
        <w:br w:type="page"/>
      </w:r>
    </w:p>
    <w:p w14:paraId="586097CB" w14:textId="6615D52F" w:rsidR="003F2D0A" w:rsidRDefault="003F2D0A" w:rsidP="003F2D0A">
      <w:pPr>
        <w:pStyle w:val="Heading1"/>
      </w:pPr>
      <w:bookmarkStart w:id="34" w:name="_Toc522718274"/>
      <w:r>
        <w:lastRenderedPageBreak/>
        <w:t xml:space="preserve">Appendix </w:t>
      </w:r>
      <w:r w:rsidR="006A58E7">
        <w:t>1:</w:t>
      </w:r>
      <w:r>
        <w:t xml:space="preserve"> Terms of </w:t>
      </w:r>
      <w:bookmarkEnd w:id="33"/>
      <w:r w:rsidR="006A58E7">
        <w:t>reference</w:t>
      </w:r>
      <w:bookmarkEnd w:id="34"/>
    </w:p>
    <w:p w14:paraId="0CAC2E9A" w14:textId="77777777" w:rsidR="003F2D0A" w:rsidRPr="00BF605D" w:rsidRDefault="003F2D0A" w:rsidP="003F2D0A">
      <w:pPr>
        <w:pStyle w:val="Heading2"/>
      </w:pPr>
      <w:bookmarkStart w:id="35" w:name="_Toc522445849"/>
      <w:bookmarkStart w:id="36" w:name="_Toc522447836"/>
      <w:bookmarkStart w:id="37" w:name="_Toc522718275"/>
      <w:r w:rsidRPr="00515818">
        <w:t>Background</w:t>
      </w:r>
      <w:bookmarkEnd w:id="35"/>
      <w:bookmarkEnd w:id="36"/>
      <w:bookmarkEnd w:id="37"/>
    </w:p>
    <w:p w14:paraId="448473FB" w14:textId="05F51C02" w:rsidR="003F2D0A" w:rsidRPr="00515818" w:rsidRDefault="003F2D0A" w:rsidP="003F2D0A">
      <w:pPr>
        <w:pStyle w:val="DHHSbody"/>
      </w:pPr>
      <w:bookmarkStart w:id="38" w:name="_Toc440566509"/>
      <w:r w:rsidRPr="00515818">
        <w:t xml:space="preserve">The last comprehensive review of the laws governing access to </w:t>
      </w:r>
      <w:r w:rsidRPr="00BF605D">
        <w:t>assisted</w:t>
      </w:r>
      <w:r w:rsidRPr="00515818">
        <w:t xml:space="preserve"> reproductive treatment in Victoria was published in 2007 by the Victorian Law Reform Commission. Since the passage of the </w:t>
      </w:r>
      <w:r w:rsidRPr="00515818">
        <w:rPr>
          <w:i/>
        </w:rPr>
        <w:t>Assisted Reproductive Treatment Act 2008</w:t>
      </w:r>
      <w:r w:rsidRPr="00515818">
        <w:t>, which reflected recommendations from the Commission’s review, assisted reproductive technology, community attitudes and the nature of supply and demand in the market have evolved significantly.</w:t>
      </w:r>
    </w:p>
    <w:p w14:paraId="28623A34" w14:textId="27401E58" w:rsidR="003F2D0A" w:rsidRPr="00515818" w:rsidRDefault="003F2D0A" w:rsidP="003F2D0A">
      <w:pPr>
        <w:pStyle w:val="DHHSbody"/>
      </w:pPr>
      <w:r w:rsidRPr="00515818">
        <w:t>The assisted reproductive treatment industry is now highly competitive and highly commercialised. The market continues to grow, with new providers entering the market, some providers operating within a global context, and providers seeking to identify new opportunities to increase their range of services.</w:t>
      </w:r>
    </w:p>
    <w:p w14:paraId="5B5FA472" w14:textId="77777777" w:rsidR="003F2D0A" w:rsidRPr="00515818" w:rsidRDefault="003F2D0A" w:rsidP="003F2D0A">
      <w:pPr>
        <w:pStyle w:val="DHHSbody"/>
        <w:jc w:val="both"/>
      </w:pPr>
      <w:r w:rsidRPr="00515818">
        <w:t>As well as the changing nature of market providers, demand for reproductive services has increased following legislative changes that resulted in a more inclusive approach to the provision of assisted reproductive treatment services in Victoria. Changing community attitudes, such as individuals choosing to have children later in life or to freeze their eggs as a result of changing societal expectations and cultural norms, and technological advances have also influenced the industry and the profile of services offered.</w:t>
      </w:r>
    </w:p>
    <w:p w14:paraId="7F349528" w14:textId="61D8D07C" w:rsidR="003F2D0A" w:rsidRPr="00515818" w:rsidRDefault="003F2D0A" w:rsidP="003F2D0A">
      <w:pPr>
        <w:pStyle w:val="DHHSbody"/>
      </w:pPr>
      <w:r w:rsidRPr="00515818">
        <w:t>In 2016, the A</w:t>
      </w:r>
      <w:r w:rsidR="00CB39A6">
        <w:t xml:space="preserve">ustralian </w:t>
      </w:r>
      <w:r w:rsidRPr="00515818">
        <w:t>C</w:t>
      </w:r>
      <w:r w:rsidR="00CB39A6">
        <w:t xml:space="preserve">ompetition and </w:t>
      </w:r>
      <w:r w:rsidRPr="00515818">
        <w:t>C</w:t>
      </w:r>
      <w:r w:rsidR="00CB39A6">
        <w:t xml:space="preserve">onsumer </w:t>
      </w:r>
      <w:r w:rsidRPr="00515818">
        <w:t>C</w:t>
      </w:r>
      <w:r w:rsidR="00CB39A6">
        <w:t>ommission</w:t>
      </w:r>
      <w:r w:rsidRPr="00515818">
        <w:t xml:space="preserve"> investigated claims of ‘success rates’ by IVF clinics and found that some clinics made success-rate comparisons </w:t>
      </w:r>
      <w:r w:rsidRPr="00BF605D">
        <w:t>without</w:t>
      </w:r>
      <w:r w:rsidRPr="00515818">
        <w:t xml:space="preserve"> adequate disclosure, or qualification of, the nature of data or graphics used to make the claim, and some used technical terms which may be misleading to consumers without further clarification or explanation.</w:t>
      </w:r>
    </w:p>
    <w:p w14:paraId="1F4B2761" w14:textId="77777777" w:rsidR="003F2D0A" w:rsidRPr="00515818" w:rsidRDefault="003F2D0A" w:rsidP="003F2D0A">
      <w:pPr>
        <w:pStyle w:val="DHHSbody"/>
      </w:pPr>
      <w:r w:rsidRPr="00515818">
        <w:t xml:space="preserve">Additionally, while one of the guiding principles of the Act includes that people seeking to undergo assisted reproductive treatment should not be discriminated against on the basis of sexual orientation or marital status it is timely to again assess whether the Act may affect LGBTI people differently, particularly in the context of the </w:t>
      </w:r>
      <w:r w:rsidRPr="00515818">
        <w:rPr>
          <w:i/>
        </w:rPr>
        <w:t>Marriage Amendment (Definition and Religious Freedoms) Act 2017</w:t>
      </w:r>
      <w:r>
        <w:t>.</w:t>
      </w:r>
    </w:p>
    <w:p w14:paraId="213273DB" w14:textId="77777777" w:rsidR="003F2D0A" w:rsidRPr="00515818" w:rsidRDefault="003F2D0A" w:rsidP="003F2D0A">
      <w:pPr>
        <w:pStyle w:val="DHHSbody"/>
      </w:pPr>
      <w:r w:rsidRPr="00515818">
        <w:t xml:space="preserve">It is timely to review existing regulatory arrangements to ensure the current framework </w:t>
      </w:r>
      <w:r w:rsidRPr="00BF605D">
        <w:t>adequately</w:t>
      </w:r>
      <w:r w:rsidRPr="00515818">
        <w:t xml:space="preserve"> accounts for the evolving nature of the assisted reproductive treatment market.</w:t>
      </w:r>
    </w:p>
    <w:p w14:paraId="27935434" w14:textId="77777777" w:rsidR="003F2D0A" w:rsidRPr="00BF605D" w:rsidRDefault="003F2D0A" w:rsidP="003F2D0A">
      <w:pPr>
        <w:pStyle w:val="Heading2"/>
      </w:pPr>
      <w:bookmarkStart w:id="39" w:name="_Toc522445850"/>
      <w:bookmarkStart w:id="40" w:name="_Toc522447837"/>
      <w:bookmarkStart w:id="41" w:name="_Toc522718276"/>
      <w:r w:rsidRPr="00515818">
        <w:t>Purpose</w:t>
      </w:r>
      <w:bookmarkEnd w:id="39"/>
      <w:bookmarkEnd w:id="40"/>
      <w:bookmarkEnd w:id="41"/>
    </w:p>
    <w:p w14:paraId="5A1218D8" w14:textId="77777777" w:rsidR="003F2D0A" w:rsidRPr="00515818" w:rsidRDefault="003F2D0A" w:rsidP="003F2D0A">
      <w:pPr>
        <w:pStyle w:val="DHHSbody"/>
      </w:pPr>
      <w:r w:rsidRPr="00515818">
        <w:t xml:space="preserve">To review Victoria’s regulatory framework for assisted </w:t>
      </w:r>
      <w:r w:rsidRPr="00BF605D">
        <w:t>reproductive</w:t>
      </w:r>
      <w:r w:rsidRPr="00515818">
        <w:t xml:space="preserve"> treatment to assess if it creates or enables unnecessary barriers to access, particularly in light of the </w:t>
      </w:r>
      <w:r w:rsidRPr="00515818">
        <w:rPr>
          <w:i/>
        </w:rPr>
        <w:t>Marriage Amendment (Definition and Religious Freedoms) Act 2017</w:t>
      </w:r>
      <w:r w:rsidRPr="00515818">
        <w:t xml:space="preserve"> (</w:t>
      </w:r>
      <w:proofErr w:type="spellStart"/>
      <w:r w:rsidRPr="00515818">
        <w:t>Cth</w:t>
      </w:r>
      <w:proofErr w:type="spellEnd"/>
      <w:r w:rsidRPr="00515818">
        <w:t>), if consumers have access to adequate information to facilitate informed choices, and if the regulatory framework remains appropriate given the changing nature of the market.</w:t>
      </w:r>
    </w:p>
    <w:p w14:paraId="034FFB07" w14:textId="77777777" w:rsidR="003F2D0A" w:rsidRPr="00BF605D" w:rsidRDefault="003F2D0A" w:rsidP="003F2D0A">
      <w:pPr>
        <w:pStyle w:val="Heading2"/>
      </w:pPr>
      <w:bookmarkStart w:id="42" w:name="_Toc522445851"/>
      <w:bookmarkStart w:id="43" w:name="_Toc522447838"/>
      <w:bookmarkStart w:id="44" w:name="_Toc522718277"/>
      <w:r w:rsidRPr="00515818">
        <w:t>Guiding principles</w:t>
      </w:r>
      <w:bookmarkEnd w:id="42"/>
      <w:bookmarkEnd w:id="43"/>
      <w:bookmarkEnd w:id="44"/>
    </w:p>
    <w:p w14:paraId="2E5DE5E1" w14:textId="77777777" w:rsidR="003F2D0A" w:rsidRPr="00515818" w:rsidRDefault="003F2D0A" w:rsidP="003F2D0A">
      <w:pPr>
        <w:pStyle w:val="DHHSbody"/>
      </w:pPr>
      <w:r w:rsidRPr="00515818">
        <w:t xml:space="preserve">The guiding principles of </w:t>
      </w:r>
      <w:r w:rsidRPr="00BF605D">
        <w:t>the</w:t>
      </w:r>
      <w:r w:rsidRPr="00515818">
        <w:t xml:space="preserve"> </w:t>
      </w:r>
      <w:r w:rsidRPr="00515818">
        <w:rPr>
          <w:i/>
        </w:rPr>
        <w:t>Assisted Reproductive Treatment Act 2008</w:t>
      </w:r>
      <w:r w:rsidRPr="00515818">
        <w:t xml:space="preserve"> will apply in conducting the review. These are that:</w:t>
      </w:r>
    </w:p>
    <w:p w14:paraId="6348B444" w14:textId="77777777" w:rsidR="003F2D0A" w:rsidRPr="00BF605D" w:rsidRDefault="003F2D0A" w:rsidP="003F2D0A">
      <w:pPr>
        <w:pStyle w:val="DHHSbullet1"/>
      </w:pPr>
      <w:r w:rsidRPr="00BF605D">
        <w:t>The welfare and interests of persons born or to be born as a result of treatment procedures are paramount.</w:t>
      </w:r>
    </w:p>
    <w:p w14:paraId="77388923" w14:textId="77777777" w:rsidR="003F2D0A" w:rsidRPr="00BF605D" w:rsidRDefault="003F2D0A" w:rsidP="003F2D0A">
      <w:pPr>
        <w:pStyle w:val="DHHSbullet1"/>
      </w:pPr>
      <w:r w:rsidRPr="00BF605D">
        <w:t xml:space="preserve">At no time should the use of treatment procedures be for the purpose of exploiting, in trade or otherwise – </w:t>
      </w:r>
    </w:p>
    <w:p w14:paraId="4EF20E42" w14:textId="77777777" w:rsidR="003F2D0A" w:rsidRPr="00BF605D" w:rsidRDefault="003F2D0A" w:rsidP="003F2D0A">
      <w:pPr>
        <w:pStyle w:val="DHHSbullet2"/>
      </w:pPr>
      <w:r w:rsidRPr="00BF605D">
        <w:t>the reproductive capabilities of men or women, or</w:t>
      </w:r>
    </w:p>
    <w:p w14:paraId="3719CE46" w14:textId="77777777" w:rsidR="003F2D0A" w:rsidRPr="00BF605D" w:rsidRDefault="003F2D0A" w:rsidP="003F2D0A">
      <w:pPr>
        <w:pStyle w:val="DHHSbullet2"/>
      </w:pPr>
      <w:proofErr w:type="gramStart"/>
      <w:r w:rsidRPr="00BF605D">
        <w:t>children</w:t>
      </w:r>
      <w:proofErr w:type="gramEnd"/>
      <w:r w:rsidRPr="00BF605D">
        <w:t xml:space="preserve"> born as a result of treatment procedures.</w:t>
      </w:r>
    </w:p>
    <w:p w14:paraId="740B142A" w14:textId="77777777" w:rsidR="003F2D0A" w:rsidRPr="00515818" w:rsidRDefault="003F2D0A" w:rsidP="003F2D0A">
      <w:pPr>
        <w:pStyle w:val="DHHSbullet1"/>
      </w:pPr>
      <w:r w:rsidRPr="00515818">
        <w:lastRenderedPageBreak/>
        <w:t>Children born as the result of the use of donated gametes have a right to information about their genetic parents.</w:t>
      </w:r>
    </w:p>
    <w:p w14:paraId="68118D0F" w14:textId="55C31FEE" w:rsidR="003F2D0A" w:rsidRPr="00515818" w:rsidRDefault="003F2D0A" w:rsidP="003F2D0A">
      <w:pPr>
        <w:pStyle w:val="DHHSbullet1"/>
      </w:pPr>
      <w:r w:rsidRPr="00515818">
        <w:t>The health and wellbeing of persons undergoing treatment procedures must be protected at all times.</w:t>
      </w:r>
    </w:p>
    <w:p w14:paraId="045D77C2" w14:textId="39ACC31B" w:rsidR="003F2D0A" w:rsidRPr="00515818" w:rsidRDefault="003F2D0A" w:rsidP="003F2D0A">
      <w:pPr>
        <w:pStyle w:val="DHHSbullet1"/>
      </w:pPr>
      <w:r w:rsidRPr="00515818">
        <w:t>Persons seeking to undergo treatment procedures must not be discriminated against on the basis of their sexual orientation, marital status, race or religion.</w:t>
      </w:r>
    </w:p>
    <w:p w14:paraId="10C7F1E5" w14:textId="77777777" w:rsidR="003F2D0A" w:rsidRPr="00BF605D" w:rsidRDefault="003F2D0A" w:rsidP="003F2D0A">
      <w:pPr>
        <w:pStyle w:val="Heading2"/>
      </w:pPr>
      <w:bookmarkStart w:id="45" w:name="_Toc522445852"/>
      <w:bookmarkStart w:id="46" w:name="_Toc522447839"/>
      <w:bookmarkStart w:id="47" w:name="_Toc522718278"/>
      <w:r w:rsidRPr="00515818">
        <w:t>Scope</w:t>
      </w:r>
      <w:bookmarkEnd w:id="45"/>
      <w:bookmarkEnd w:id="46"/>
      <w:bookmarkEnd w:id="47"/>
    </w:p>
    <w:p w14:paraId="61979C4E" w14:textId="6EA04829" w:rsidR="003F2D0A" w:rsidRPr="00515818" w:rsidRDefault="003F2D0A" w:rsidP="003F2D0A">
      <w:pPr>
        <w:pStyle w:val="DHHSbody"/>
      </w:pPr>
      <w:r w:rsidRPr="00515818">
        <w:t xml:space="preserve">To conduct a concise review into Victoria’s assisted reproductive treatment regulatory framework to assess, report on, and present any </w:t>
      </w:r>
      <w:r w:rsidRPr="00BF605D">
        <w:t>findings</w:t>
      </w:r>
      <w:r w:rsidRPr="00515818">
        <w:t xml:space="preserve">, recommendations or options to </w:t>
      </w:r>
      <w:r w:rsidR="006A58E7">
        <w:t>g</w:t>
      </w:r>
      <w:r w:rsidRPr="00515818">
        <w:t>overnment in relation to the matters specified below.</w:t>
      </w:r>
    </w:p>
    <w:p w14:paraId="10544C6F" w14:textId="77777777" w:rsidR="003F2D0A" w:rsidRPr="00515818" w:rsidRDefault="003F2D0A" w:rsidP="003F2D0A">
      <w:pPr>
        <w:pStyle w:val="DHHSbullet1"/>
      </w:pPr>
      <w:r w:rsidRPr="00515818">
        <w:t xml:space="preserve">Whether the framework creates or enables unnecessary barriers to access for LGBTI people, particularly in light of the </w:t>
      </w:r>
      <w:r w:rsidRPr="003857A1">
        <w:rPr>
          <w:i/>
        </w:rPr>
        <w:t>Marriage Amendment (Definition and Religious Freedoms) Act 2017</w:t>
      </w:r>
      <w:r w:rsidRPr="00515818">
        <w:t>.</w:t>
      </w:r>
    </w:p>
    <w:p w14:paraId="0D04E79D" w14:textId="71B1BA64" w:rsidR="003F2D0A" w:rsidRPr="00515818" w:rsidRDefault="003F2D0A" w:rsidP="003F2D0A">
      <w:pPr>
        <w:pStyle w:val="DHHSbullet1"/>
      </w:pPr>
      <w:r w:rsidRPr="00515818">
        <w:t xml:space="preserve">Whether in the context of the recent Australian Competition and Consumer Commission investigation into claims of ‘success rates’ by IVF clinics </w:t>
      </w:r>
      <w:r w:rsidRPr="00BF605D">
        <w:t>in</w:t>
      </w:r>
      <w:r w:rsidRPr="00515818">
        <w:t xml:space="preserve"> 2016, the regulatory framework for assisted reproductive treatment contains adequate safeguards to protect consumers using or intending to use assisted reproductive treatment services in Victoria.</w:t>
      </w:r>
    </w:p>
    <w:p w14:paraId="103628BC" w14:textId="77777777" w:rsidR="003F2D0A" w:rsidRPr="00515818" w:rsidRDefault="003F2D0A" w:rsidP="003F2D0A">
      <w:pPr>
        <w:pStyle w:val="DHHSbullet1"/>
      </w:pPr>
      <w:r w:rsidRPr="00515818">
        <w:t>If the framework remains appropriate in the context of the evolving market for assisted reproductive treatment, in particular in relation to changing drivers for demand and the corporatisation of market providers.</w:t>
      </w:r>
    </w:p>
    <w:p w14:paraId="08C57EB4" w14:textId="4A487235" w:rsidR="003F2D0A" w:rsidRPr="00515818" w:rsidRDefault="003F2D0A" w:rsidP="003F2D0A">
      <w:pPr>
        <w:pStyle w:val="DHHSbullet1"/>
      </w:pPr>
      <w:r w:rsidRPr="00515818">
        <w:t>Whether the evolving market and regulatory framework has implications for access and affordability of assisted reproductive treatment services.</w:t>
      </w:r>
    </w:p>
    <w:p w14:paraId="1B9A8108" w14:textId="58523A09" w:rsidR="003F2D0A" w:rsidRPr="00515818" w:rsidRDefault="003F2D0A" w:rsidP="003F2D0A">
      <w:pPr>
        <w:pStyle w:val="DHHSbullet1lastline"/>
      </w:pPr>
      <w:r w:rsidRPr="00515818">
        <w:t xml:space="preserve">Any other matter reasonably considered incidental to these </w:t>
      </w:r>
      <w:r w:rsidRPr="00BF605D">
        <w:t>above</w:t>
      </w:r>
      <w:r w:rsidRPr="00515818">
        <w:t xml:space="preserve"> matters.</w:t>
      </w:r>
    </w:p>
    <w:p w14:paraId="1154C7E2" w14:textId="77777777" w:rsidR="003F2D0A" w:rsidRPr="00515818" w:rsidRDefault="003F2D0A" w:rsidP="003F2D0A">
      <w:pPr>
        <w:pStyle w:val="DHHSbody"/>
      </w:pPr>
      <w:r w:rsidRPr="00515818">
        <w:t xml:space="preserve">The review is to investigate the above matters and options for reform. It will provide an interim report to the Minister for Health within six months and a final report </w:t>
      </w:r>
      <w:r w:rsidRPr="00BF605D">
        <w:t>making</w:t>
      </w:r>
      <w:r w:rsidRPr="00515818">
        <w:t xml:space="preserve"> recommendations to the Minister for Health within twelve months of the review commencing.</w:t>
      </w:r>
    </w:p>
    <w:p w14:paraId="7C84D083" w14:textId="658962DA" w:rsidR="003F2D0A" w:rsidRPr="00BF605D" w:rsidRDefault="003F2D0A" w:rsidP="003F2D0A">
      <w:pPr>
        <w:pStyle w:val="DHHSbody"/>
      </w:pPr>
      <w:r w:rsidRPr="00515818">
        <w:t>A number of regulatory issues related to individuals are out of scope as they could not be adequately considered within the timeframe for the review. These matters include for example:</w:t>
      </w:r>
    </w:p>
    <w:p w14:paraId="0E402043" w14:textId="62A24180" w:rsidR="003F2D0A" w:rsidRPr="00515818" w:rsidRDefault="003F2D0A" w:rsidP="003F2D0A">
      <w:pPr>
        <w:pStyle w:val="DHHSbullet1"/>
      </w:pPr>
      <w:r w:rsidRPr="00515818">
        <w:t>The prohibition on selling gametes, prohibitions on sex selection or mixing gametes from multiple parties, requirements for those people seeking to undergo child protection order checks, consent requirements and the Patient Review Panel.</w:t>
      </w:r>
    </w:p>
    <w:p w14:paraId="4D2268C1" w14:textId="77777777" w:rsidR="003F2D0A" w:rsidRPr="00515818" w:rsidRDefault="003F2D0A" w:rsidP="003F2D0A">
      <w:pPr>
        <w:pStyle w:val="DHHSbullet1"/>
      </w:pPr>
      <w:r w:rsidRPr="00515818">
        <w:t xml:space="preserve">Changes made by the Assisted Reproductive Treatment Amendment Act </w:t>
      </w:r>
      <w:r w:rsidRPr="00BF605D">
        <w:t>2016</w:t>
      </w:r>
      <w:r w:rsidRPr="00515818">
        <w:t xml:space="preserve"> that provided all donor-conceived Victorians access to available identifying information about their donors, which commenced on 1 March 2017.</w:t>
      </w:r>
      <w:bookmarkEnd w:id="38"/>
    </w:p>
    <w:p w14:paraId="3C1999B7" w14:textId="77777777" w:rsidR="003F2D0A" w:rsidRDefault="003F2D0A" w:rsidP="003F2D0A">
      <w:pPr>
        <w:pStyle w:val="DHHSbody"/>
      </w:pPr>
    </w:p>
    <w:tbl>
      <w:tblPr>
        <w:tblStyle w:val="TableGrid"/>
        <w:tblpPr w:leftFromText="180" w:rightFromText="180" w:vertAnchor="text" w:horzAnchor="margin" w:tblpY="205"/>
        <w:tblW w:w="0" w:type="auto"/>
        <w:tblInd w:w="0" w:type="dxa"/>
        <w:tblLook w:val="04A0" w:firstRow="1" w:lastRow="0" w:firstColumn="1" w:lastColumn="0" w:noHBand="0" w:noVBand="1"/>
      </w:tblPr>
      <w:tblGrid>
        <w:gridCol w:w="9406"/>
      </w:tblGrid>
      <w:tr w:rsidR="003F2D0A" w14:paraId="31ED164A" w14:textId="77777777" w:rsidTr="003F2D0A">
        <w:tc>
          <w:tcPr>
            <w:tcW w:w="9406" w:type="dxa"/>
          </w:tcPr>
          <w:p w14:paraId="3D2AE702" w14:textId="15FD2FCE" w:rsidR="003F2D0A" w:rsidRPr="00BF605D" w:rsidRDefault="006A58E7" w:rsidP="003F2D0A">
            <w:pPr>
              <w:pStyle w:val="DHHSbody"/>
            </w:pPr>
            <w:r>
              <w:t xml:space="preserve">The terms of reference are published on the </w:t>
            </w:r>
            <w:hyperlink r:id="rId33" w:history="1">
              <w:r w:rsidRPr="006A58E7">
                <w:rPr>
                  <w:rStyle w:val="Hyperlink"/>
                </w:rPr>
                <w:t>department’s website</w:t>
              </w:r>
            </w:hyperlink>
            <w:r w:rsidR="003F2D0A" w:rsidRPr="00BF605D">
              <w:t xml:space="preserve"> &lt;</w:t>
            </w:r>
            <w:r w:rsidR="003F2D0A" w:rsidRPr="00BF605D">
              <w:rPr>
                <w:rStyle w:val="Hyperlink"/>
                <w:color w:val="auto"/>
                <w:u w:val="none"/>
              </w:rPr>
              <w:t>https://www2.health.vic.gov.au/hospitals-and-health-services/patient-care/perinatal-reproductive/assisted-reproduction/regulatory-review</w:t>
            </w:r>
            <w:r w:rsidR="003F2D0A" w:rsidRPr="00BF605D">
              <w:t>&gt;</w:t>
            </w:r>
            <w:r>
              <w:t>.</w:t>
            </w:r>
          </w:p>
        </w:tc>
      </w:tr>
    </w:tbl>
    <w:p w14:paraId="6F7CD133" w14:textId="77777777" w:rsidR="003F2D0A" w:rsidRDefault="003F2D0A" w:rsidP="003F2D0A">
      <w:r>
        <w:rPr>
          <w:bCs/>
        </w:rPr>
        <w:br w:type="page"/>
      </w:r>
    </w:p>
    <w:p w14:paraId="227273D6" w14:textId="5667C5CE" w:rsidR="003F2D0A" w:rsidRDefault="003F2D0A" w:rsidP="003F2D0A">
      <w:pPr>
        <w:pStyle w:val="Heading1"/>
        <w:spacing w:after="0" w:line="240" w:lineRule="auto"/>
      </w:pPr>
      <w:bookmarkStart w:id="48" w:name="_Toc522005087"/>
      <w:bookmarkStart w:id="49" w:name="_Toc522718279"/>
      <w:r>
        <w:lastRenderedPageBreak/>
        <w:t xml:space="preserve">Appendix </w:t>
      </w:r>
      <w:r w:rsidR="006A58E7">
        <w:t>2:</w:t>
      </w:r>
      <w:r>
        <w:t xml:space="preserve"> History of </w:t>
      </w:r>
      <w:r w:rsidR="00F31F8B">
        <w:t>assisted reproductive treatment</w:t>
      </w:r>
      <w:r>
        <w:t xml:space="preserve"> regulation in Victoria</w:t>
      </w:r>
      <w:bookmarkEnd w:id="48"/>
      <w:bookmarkEnd w:id="49"/>
    </w:p>
    <w:p w14:paraId="29670226" w14:textId="74CEB49D" w:rsidR="006D360C" w:rsidRPr="003072C6" w:rsidRDefault="004E7328" w:rsidP="00C00F8D">
      <w:pPr>
        <w:pStyle w:val="DHHSbody"/>
      </w:pPr>
      <w:r w:rsidRPr="004E7328">
        <w:rPr>
          <w:noProof/>
          <w:lang w:eastAsia="en-AU"/>
        </w:rPr>
        <w:drawing>
          <wp:inline distT="0" distB="0" distL="0" distR="0" wp14:anchorId="0243A99A" wp14:editId="5FA5C04A">
            <wp:extent cx="5727564" cy="8169442"/>
            <wp:effectExtent l="0" t="0" r="6985" b="3175"/>
            <wp:docPr id="217" name="Picture 217" descr="The image shows a timeline of assisted reproductive treatment regulation in Victoria, commencing with the first IVF baby born in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7103" cy="8168784"/>
                    </a:xfrm>
                    <a:prstGeom prst="rect">
                      <a:avLst/>
                    </a:prstGeom>
                    <a:noFill/>
                    <a:ln>
                      <a:noFill/>
                    </a:ln>
                  </pic:spPr>
                </pic:pic>
              </a:graphicData>
            </a:graphic>
          </wp:inline>
        </w:drawing>
      </w:r>
    </w:p>
    <w:sectPr w:rsidR="006D360C" w:rsidRPr="003072C6" w:rsidSect="00BA5E47">
      <w:footerReference w:type="even" r:id="rId35"/>
      <w:pgSz w:w="11906" w:h="16838"/>
      <w:pgMar w:top="1701" w:right="1304" w:bottom="1134" w:left="1304" w:header="454" w:footer="51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3DD572" w15:done="0"/>
  <w15:commentEx w15:paraId="44774F5C" w15:done="0"/>
  <w15:commentEx w15:paraId="598F48C3" w15:done="0"/>
  <w15:commentEx w15:paraId="32B16A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3DD572" w16cid:durableId="1F23EBFB"/>
  <w16cid:commentId w16cid:paraId="44774F5C" w16cid:durableId="1F23EC14"/>
  <w16cid:commentId w16cid:paraId="598F48C3" w16cid:durableId="1F23ECB1"/>
  <w16cid:commentId w16cid:paraId="32B16ADE" w16cid:durableId="1F23E2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31C80" w14:textId="77777777" w:rsidR="00637FFC" w:rsidRDefault="00637FFC">
      <w:r>
        <w:separator/>
      </w:r>
    </w:p>
  </w:endnote>
  <w:endnote w:type="continuationSeparator" w:id="0">
    <w:p w14:paraId="1B2FC57D" w14:textId="77777777" w:rsidR="00637FFC" w:rsidRDefault="0063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swiss"/>
    <w:pitch w:val="variable"/>
    <w:sig w:usb0="E1000AEF" w:usb1="5000A1FF" w:usb2="00000000" w:usb3="00000000" w:csb0="000001BF" w:csb1="00000000"/>
  </w:font>
  <w:font w:name="DengXian">
    <w:altName w:val="等线"/>
    <w:panose1 w:val="00000000000000000000"/>
    <w:charset w:val="86"/>
    <w:family w:val="roman"/>
    <w:notTrueType/>
    <w:pitch w:val="default"/>
  </w:font>
  <w:font w:name="AdvOT46dcae81">
    <w:altName w:val="Calibri"/>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9E2ED" w14:textId="507C62A4" w:rsidR="009114FC" w:rsidRPr="008114D1" w:rsidRDefault="009114FC" w:rsidP="00E969B1">
    <w:pPr>
      <w:pStyle w:val="DHHSfooter"/>
    </w:pPr>
    <w:r>
      <w:t xml:space="preserve">Page </w:t>
    </w:r>
    <w:r w:rsidRPr="005A39EC">
      <w:fldChar w:fldCharType="begin"/>
    </w:r>
    <w:r w:rsidRPr="005A39EC">
      <w:instrText xml:space="preserve"> PAGE </w:instrText>
    </w:r>
    <w:r w:rsidRPr="005A39EC">
      <w:fldChar w:fldCharType="separate"/>
    </w:r>
    <w:r w:rsidR="00433DFD">
      <w:rPr>
        <w:noProof/>
      </w:rPr>
      <w:t>12</w:t>
    </w:r>
    <w:r w:rsidRPr="005A39EC">
      <w:fldChar w:fldCharType="end"/>
    </w:r>
    <w:r>
      <w:tab/>
      <w:t>Review of assisted reproductive treatment: consultation paper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A812A" w14:textId="73363302" w:rsidR="009114FC" w:rsidRPr="0031753A" w:rsidRDefault="009114FC" w:rsidP="00E969B1">
    <w:pPr>
      <w:pStyle w:val="DHHSfooter"/>
    </w:pPr>
    <w:r>
      <w:t>Review of assisted reproductive treatment: consultation paper</w:t>
    </w:r>
    <w:r w:rsidRPr="0031753A">
      <w:tab/>
      <w:t xml:space="preserve">Page </w:t>
    </w:r>
    <w:r w:rsidRPr="0031753A">
      <w:fldChar w:fldCharType="begin"/>
    </w:r>
    <w:r w:rsidRPr="0031753A">
      <w:instrText xml:space="preserve"> PAGE </w:instrText>
    </w:r>
    <w:r w:rsidRPr="0031753A">
      <w:fldChar w:fldCharType="separate"/>
    </w:r>
    <w:r w:rsidR="00433DFD">
      <w:rPr>
        <w:noProof/>
      </w:rPr>
      <w:t>31</w:t>
    </w:r>
    <w:r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AEB57" w14:textId="77777777" w:rsidR="009114FC" w:rsidRPr="001A7E04" w:rsidRDefault="009114FC" w:rsidP="00AC0C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790EA" w14:textId="77777777" w:rsidR="009114FC" w:rsidRPr="008114D1" w:rsidRDefault="009114FC" w:rsidP="006A58E7">
    <w:pPr>
      <w:pStyle w:val="DHHSfooter"/>
      <w:tabs>
        <w:tab w:val="clear" w:pos="9299"/>
        <w:tab w:val="right" w:pos="13325"/>
      </w:tabs>
    </w:pPr>
    <w:r>
      <w:t xml:space="preserve">Page </w:t>
    </w:r>
    <w:r w:rsidRPr="005A39EC">
      <w:fldChar w:fldCharType="begin"/>
    </w:r>
    <w:r w:rsidRPr="005A39EC">
      <w:instrText xml:space="preserve"> PAGE </w:instrText>
    </w:r>
    <w:r w:rsidRPr="005A39EC">
      <w:fldChar w:fldCharType="separate"/>
    </w:r>
    <w:r w:rsidR="008916D6">
      <w:rPr>
        <w:noProof/>
      </w:rPr>
      <w:t>14</w:t>
    </w:r>
    <w:r w:rsidRPr="005A39EC">
      <w:fldChar w:fldCharType="end"/>
    </w:r>
    <w:r>
      <w:tab/>
      <w:t>Review of assisted reproductive treatment: consultation paper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21CB9" w14:textId="77777777" w:rsidR="009114FC" w:rsidRPr="008114D1" w:rsidRDefault="009114FC" w:rsidP="00E969B1">
    <w:pPr>
      <w:pStyle w:val="DHHSfooter"/>
    </w:pPr>
    <w:r>
      <w:t xml:space="preserve">Page </w:t>
    </w:r>
    <w:r w:rsidRPr="005A39EC">
      <w:fldChar w:fldCharType="begin"/>
    </w:r>
    <w:r w:rsidRPr="005A39EC">
      <w:instrText xml:space="preserve"> PAGE </w:instrText>
    </w:r>
    <w:r w:rsidRPr="005A39EC">
      <w:fldChar w:fldCharType="separate"/>
    </w:r>
    <w:r w:rsidR="00433DFD">
      <w:rPr>
        <w:noProof/>
      </w:rPr>
      <w:t>44</w:t>
    </w:r>
    <w:r w:rsidRPr="005A39EC">
      <w:fldChar w:fldCharType="end"/>
    </w:r>
    <w:r>
      <w:tab/>
      <w:t>Review of assisted reproductive treatment: consultation paper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FA476" w14:textId="77777777" w:rsidR="00637FFC" w:rsidRDefault="00637FFC">
      <w:r>
        <w:separator/>
      </w:r>
    </w:p>
  </w:footnote>
  <w:footnote w:type="continuationSeparator" w:id="0">
    <w:p w14:paraId="67F5830B" w14:textId="77777777" w:rsidR="00637FFC" w:rsidRDefault="00637FFC">
      <w:r>
        <w:continuationSeparator/>
      </w:r>
    </w:p>
  </w:footnote>
  <w:footnote w:id="1">
    <w:p w14:paraId="1B613870" w14:textId="1A335E33" w:rsidR="009114FC" w:rsidRPr="000373F3" w:rsidRDefault="009114FC" w:rsidP="00030452">
      <w:pPr>
        <w:autoSpaceDE w:val="0"/>
        <w:autoSpaceDN w:val="0"/>
        <w:adjustRightInd w:val="0"/>
        <w:ind w:left="142" w:hanging="142"/>
        <w:rPr>
          <w:rFonts w:ascii="AdvOT46dcae81" w:hAnsi="AdvOT46dcae81" w:cs="AdvOT46dcae81"/>
        </w:rPr>
      </w:pPr>
      <w:r w:rsidRPr="000373F3">
        <w:rPr>
          <w:rStyle w:val="FootnoteReference"/>
          <w:rFonts w:ascii="Arial" w:eastAsia="MS Gothic" w:hAnsi="Arial" w:cs="Arial"/>
          <w:sz w:val="16"/>
          <w:szCs w:val="16"/>
        </w:rPr>
        <w:footnoteRef/>
      </w:r>
      <w:r w:rsidRPr="000373F3">
        <w:t xml:space="preserve"> </w:t>
      </w:r>
      <w:r w:rsidRPr="000373F3">
        <w:tab/>
      </w:r>
      <w:r w:rsidRPr="000373F3">
        <w:rPr>
          <w:rFonts w:ascii="Arial" w:eastAsia="MS Gothic" w:hAnsi="Arial" w:cs="Arial"/>
          <w:sz w:val="16"/>
          <w:szCs w:val="16"/>
        </w:rPr>
        <w:t>In 2014, two major players in the Australian IVF market were floated on the stock market; they each raised more than $300</w:t>
      </w:r>
      <w:r>
        <w:rPr>
          <w:rFonts w:ascii="Arial" w:eastAsia="MS Gothic" w:hAnsi="Arial" w:cs="Arial"/>
          <w:sz w:val="16"/>
          <w:szCs w:val="16"/>
        </w:rPr>
        <w:t> </w:t>
      </w:r>
      <w:r w:rsidRPr="000373F3">
        <w:rPr>
          <w:rFonts w:ascii="Arial" w:eastAsia="MS Gothic" w:hAnsi="Arial" w:cs="Arial"/>
          <w:sz w:val="16"/>
          <w:szCs w:val="16"/>
        </w:rPr>
        <w:t>million.</w:t>
      </w:r>
    </w:p>
  </w:footnote>
  <w:footnote w:id="2">
    <w:p w14:paraId="1429822A" w14:textId="77777777" w:rsidR="009114FC" w:rsidRPr="000373F3" w:rsidRDefault="009114FC" w:rsidP="00491621">
      <w:pPr>
        <w:pStyle w:val="NormalWeb"/>
        <w:shd w:val="clear" w:color="auto" w:fill="F9F9F9"/>
        <w:spacing w:before="0" w:beforeAutospacing="0" w:after="0" w:afterAutospacing="0"/>
        <w:ind w:left="142" w:hanging="142"/>
        <w:rPr>
          <w:rFonts w:ascii="Arial" w:eastAsia="MS Gothic" w:hAnsi="Arial" w:cs="Arial"/>
          <w:i/>
          <w:sz w:val="16"/>
          <w:szCs w:val="16"/>
          <w:lang w:eastAsia="en-US"/>
        </w:rPr>
      </w:pPr>
      <w:r w:rsidRPr="000373F3">
        <w:rPr>
          <w:rStyle w:val="FootnoteReference"/>
          <w:rFonts w:ascii="Arial" w:eastAsia="MS Gothic" w:hAnsi="Arial" w:cs="Arial"/>
          <w:sz w:val="16"/>
          <w:szCs w:val="16"/>
          <w:lang w:eastAsia="en-US"/>
        </w:rPr>
        <w:footnoteRef/>
      </w:r>
      <w:r w:rsidRPr="000373F3">
        <w:t xml:space="preserve"> </w:t>
      </w:r>
      <w:r w:rsidRPr="000373F3">
        <w:tab/>
      </w:r>
      <w:r w:rsidRPr="000373F3">
        <w:rPr>
          <w:rFonts w:ascii="Arial" w:eastAsia="MS Gothic" w:hAnsi="Arial" w:cs="Arial"/>
          <w:sz w:val="16"/>
          <w:szCs w:val="16"/>
          <w:lang w:eastAsia="en-US"/>
        </w:rPr>
        <w:t>This process involves replacement of the mother’s mitochondrial DNA with healthy mitochondria from a donor woman during the IVF process. The resulting baby has DNA from three people</w:t>
      </w:r>
      <w:r>
        <w:rPr>
          <w:rFonts w:ascii="Arial" w:eastAsia="MS Gothic" w:hAnsi="Arial" w:cs="Arial"/>
          <w:sz w:val="16"/>
          <w:szCs w:val="16"/>
          <w:lang w:eastAsia="en-US"/>
        </w:rPr>
        <w:t xml:space="preserve"> –</w:t>
      </w:r>
      <w:r w:rsidRPr="000373F3">
        <w:rPr>
          <w:rFonts w:ascii="Arial" w:eastAsia="MS Gothic" w:hAnsi="Arial" w:cs="Arial"/>
          <w:sz w:val="16"/>
          <w:szCs w:val="16"/>
          <w:lang w:eastAsia="en-US"/>
        </w:rPr>
        <w:t xml:space="preserve"> the vast majority from its parents and a very small percentage from the donor.</w:t>
      </w:r>
      <w:r>
        <w:rPr>
          <w:rFonts w:ascii="Arial" w:eastAsia="MS Gothic" w:hAnsi="Arial" w:cs="Arial"/>
          <w:sz w:val="16"/>
          <w:szCs w:val="16"/>
          <w:lang w:eastAsia="en-US"/>
        </w:rPr>
        <w:t xml:space="preserve"> See</w:t>
      </w:r>
      <w:r w:rsidRPr="000373F3">
        <w:rPr>
          <w:rFonts w:ascii="Arial" w:eastAsia="MS Gothic" w:hAnsi="Arial" w:cs="Arial"/>
          <w:sz w:val="16"/>
          <w:szCs w:val="16"/>
          <w:lang w:eastAsia="en-US"/>
        </w:rPr>
        <w:t xml:space="preserve"> </w:t>
      </w:r>
      <w:hyperlink r:id="rId1" w:history="1">
        <w:r w:rsidRPr="00700D4D">
          <w:rPr>
            <w:rStyle w:val="Hyperlink"/>
            <w:rFonts w:ascii="Arial" w:eastAsia="MS Gothic" w:hAnsi="Arial" w:cs="Arial"/>
            <w:sz w:val="16"/>
            <w:szCs w:val="16"/>
            <w:lang w:eastAsia="en-US"/>
          </w:rPr>
          <w:t>Human Fertilisation and Embryology (Mitochondrial Donation) Regulations 2015</w:t>
        </w:r>
        <w:r w:rsidRPr="00491621">
          <w:rPr>
            <w:rStyle w:val="Hyperlink"/>
            <w:rFonts w:ascii="Arial" w:eastAsia="MS Gothic" w:hAnsi="Arial" w:cs="Arial"/>
            <w:i/>
            <w:sz w:val="16"/>
            <w:szCs w:val="16"/>
            <w:lang w:eastAsia="en-US"/>
          </w:rPr>
          <w:t xml:space="preserve"> </w:t>
        </w:r>
        <w:r w:rsidRPr="00700D4D">
          <w:rPr>
            <w:rStyle w:val="Hyperlink"/>
            <w:rFonts w:ascii="Arial" w:eastAsia="MS Gothic" w:hAnsi="Arial" w:cs="Arial"/>
            <w:sz w:val="16"/>
            <w:szCs w:val="16"/>
            <w:lang w:eastAsia="en-US"/>
          </w:rPr>
          <w:t>(UK)</w:t>
        </w:r>
      </w:hyperlink>
      <w:r>
        <w:rPr>
          <w:rFonts w:ascii="Arial" w:eastAsia="MS Gothic" w:hAnsi="Arial" w:cs="Arial"/>
          <w:sz w:val="16"/>
          <w:szCs w:val="16"/>
          <w:lang w:eastAsia="en-US"/>
        </w:rPr>
        <w:t xml:space="preserve"> &lt;</w:t>
      </w:r>
      <w:r w:rsidRPr="00491621">
        <w:rPr>
          <w:rFonts w:ascii="Arial" w:eastAsia="MS Gothic" w:hAnsi="Arial" w:cs="Arial"/>
          <w:sz w:val="16"/>
          <w:szCs w:val="16"/>
          <w:lang w:eastAsia="en-US"/>
        </w:rPr>
        <w:t>https://www.legislation.gov.uk/ukdsi/2015/9780111125816/contents</w:t>
      </w:r>
      <w:r>
        <w:rPr>
          <w:rFonts w:ascii="Arial" w:eastAsia="MS Gothic" w:hAnsi="Arial" w:cs="Arial"/>
          <w:sz w:val="16"/>
          <w:szCs w:val="16"/>
          <w:lang w:eastAsia="en-US"/>
        </w:rPr>
        <w:t>&gt;</w:t>
      </w:r>
      <w:r>
        <w:rPr>
          <w:rFonts w:ascii="Arial" w:eastAsia="MS Gothic" w:hAnsi="Arial" w:cs="Arial"/>
          <w:i/>
          <w:sz w:val="16"/>
          <w:szCs w:val="16"/>
          <w:lang w:eastAsia="en-US"/>
        </w:rPr>
        <w:t>.</w:t>
      </w:r>
    </w:p>
  </w:footnote>
  <w:footnote w:id="3">
    <w:p w14:paraId="070A1674" w14:textId="1821B3B1" w:rsidR="009114FC" w:rsidRDefault="009114FC" w:rsidP="00030452">
      <w:pPr>
        <w:pStyle w:val="FootnoteText"/>
      </w:pPr>
      <w:r>
        <w:rPr>
          <w:rStyle w:val="FootnoteReference"/>
        </w:rPr>
        <w:footnoteRef/>
      </w:r>
      <w:r>
        <w:t xml:space="preserve"> Appendix 2 provides a detailed history of the development of state and national regulation of ART. </w:t>
      </w:r>
    </w:p>
  </w:footnote>
  <w:footnote w:id="4">
    <w:p w14:paraId="4CCFC34C" w14:textId="2DC189D8" w:rsidR="009114FC" w:rsidRDefault="009114FC" w:rsidP="00030452">
      <w:pPr>
        <w:pStyle w:val="FootnoteText"/>
        <w:spacing w:before="0" w:after="0" w:line="240" w:lineRule="auto"/>
        <w:ind w:left="142" w:hanging="142"/>
      </w:pPr>
      <w:r>
        <w:rPr>
          <w:rStyle w:val="FootnoteReference"/>
        </w:rPr>
        <w:footnoteRef/>
      </w:r>
      <w:r>
        <w:t xml:space="preserve"> </w:t>
      </w:r>
      <w:r w:rsidRPr="00B64CD7">
        <w:t>The</w:t>
      </w:r>
      <w:r>
        <w:t xml:space="preserve"> Fertility Society of Australia is </w:t>
      </w:r>
      <w:r w:rsidRPr="00B64CD7">
        <w:t xml:space="preserve">the peak body representing scientists, doctors, researchers, nurses, consumers and counsellors in reproductive medicine in Australia </w:t>
      </w:r>
      <w:r>
        <w:t>and</w:t>
      </w:r>
      <w:r w:rsidRPr="00B64CD7">
        <w:t xml:space="preserve"> New Zealand</w:t>
      </w:r>
      <w:r>
        <w:t>.</w:t>
      </w:r>
    </w:p>
  </w:footnote>
  <w:footnote w:id="5">
    <w:p w14:paraId="78EEF51F" w14:textId="74D1E208" w:rsidR="009114FC" w:rsidRPr="0079283F" w:rsidRDefault="009114FC" w:rsidP="009456EA">
      <w:pPr>
        <w:ind w:left="142" w:hanging="142"/>
        <w:jc w:val="both"/>
        <w:rPr>
          <w:sz w:val="16"/>
          <w:szCs w:val="16"/>
        </w:rPr>
      </w:pPr>
      <w:r>
        <w:rPr>
          <w:rStyle w:val="FootnoteReference"/>
        </w:rPr>
        <w:footnoteRef/>
      </w:r>
      <w:r>
        <w:t xml:space="preserve"> </w:t>
      </w:r>
      <w:r w:rsidRPr="0079283F">
        <w:rPr>
          <w:rFonts w:ascii="Arial" w:hAnsi="Arial" w:cs="Arial"/>
          <w:sz w:val="16"/>
          <w:szCs w:val="16"/>
        </w:rPr>
        <w:t>The Act requires that anyone having</w:t>
      </w:r>
      <w:r>
        <w:rPr>
          <w:rFonts w:ascii="Arial" w:hAnsi="Arial" w:cs="Arial"/>
          <w:sz w:val="16"/>
          <w:szCs w:val="16"/>
        </w:rPr>
        <w:t xml:space="preserve"> ART</w:t>
      </w:r>
      <w:r w:rsidRPr="0079283F">
        <w:rPr>
          <w:rFonts w:ascii="Arial" w:hAnsi="Arial" w:cs="Arial"/>
          <w:sz w:val="16"/>
          <w:szCs w:val="16"/>
        </w:rPr>
        <w:t xml:space="preserve"> procedures must undergo a criminal record check with Victoria Police (s</w:t>
      </w:r>
      <w:r>
        <w:rPr>
          <w:rFonts w:ascii="Arial" w:hAnsi="Arial" w:cs="Arial"/>
          <w:sz w:val="16"/>
          <w:szCs w:val="16"/>
        </w:rPr>
        <w:t xml:space="preserve">. </w:t>
      </w:r>
      <w:r w:rsidRPr="0079283F">
        <w:rPr>
          <w:rFonts w:ascii="Arial" w:hAnsi="Arial" w:cs="Arial"/>
          <w:sz w:val="16"/>
          <w:szCs w:val="16"/>
        </w:rPr>
        <w:t>11) and a child protection order check (s</w:t>
      </w:r>
      <w:r>
        <w:rPr>
          <w:rFonts w:ascii="Arial" w:hAnsi="Arial" w:cs="Arial"/>
          <w:sz w:val="16"/>
          <w:szCs w:val="16"/>
        </w:rPr>
        <w:t xml:space="preserve">. </w:t>
      </w:r>
      <w:r w:rsidRPr="0079283F">
        <w:rPr>
          <w:rFonts w:ascii="Arial" w:hAnsi="Arial" w:cs="Arial"/>
          <w:sz w:val="16"/>
          <w:szCs w:val="16"/>
        </w:rPr>
        <w:t>12) before they can be treated by an ART provider. If a criminal record check specifies that</w:t>
      </w:r>
      <w:r>
        <w:rPr>
          <w:rFonts w:ascii="Arial" w:hAnsi="Arial" w:cs="Arial"/>
          <w:sz w:val="16"/>
          <w:szCs w:val="16"/>
        </w:rPr>
        <w:t xml:space="preserve"> </w:t>
      </w:r>
      <w:r w:rsidRPr="0079283F">
        <w:rPr>
          <w:rFonts w:ascii="Arial" w:hAnsi="Arial" w:cs="Arial"/>
          <w:sz w:val="16"/>
          <w:szCs w:val="16"/>
        </w:rPr>
        <w:t>(</w:t>
      </w:r>
      <w:proofErr w:type="spellStart"/>
      <w:r w:rsidRPr="0079283F">
        <w:rPr>
          <w:rFonts w:ascii="Arial" w:hAnsi="Arial" w:cs="Arial"/>
          <w:sz w:val="16"/>
          <w:szCs w:val="16"/>
        </w:rPr>
        <w:t>i</w:t>
      </w:r>
      <w:proofErr w:type="spellEnd"/>
      <w:r w:rsidRPr="0079283F">
        <w:rPr>
          <w:rFonts w:ascii="Arial" w:hAnsi="Arial" w:cs="Arial"/>
          <w:sz w:val="16"/>
          <w:szCs w:val="16"/>
        </w:rPr>
        <w:t xml:space="preserve">) charges have been proven against a woman or her partner for a sexual offence referred to in clause 1 of Schedule 1 to the </w:t>
      </w:r>
      <w:r w:rsidRPr="003857A1">
        <w:rPr>
          <w:rFonts w:ascii="Arial" w:hAnsi="Arial" w:cs="Arial"/>
          <w:i/>
          <w:sz w:val="16"/>
          <w:szCs w:val="16"/>
        </w:rPr>
        <w:t>Sentencing Act 1991</w:t>
      </w:r>
      <w:r w:rsidRPr="0079283F">
        <w:rPr>
          <w:rFonts w:ascii="Arial" w:hAnsi="Arial" w:cs="Arial"/>
          <w:sz w:val="16"/>
          <w:szCs w:val="16"/>
        </w:rPr>
        <w:t xml:space="preserve">; or (ii) the woman or her partner has been convicted of a violent offence referred to in clause 2 of Schedule 1 to the </w:t>
      </w:r>
      <w:r w:rsidRPr="003857A1">
        <w:rPr>
          <w:rFonts w:ascii="Arial" w:hAnsi="Arial" w:cs="Arial"/>
          <w:i/>
          <w:sz w:val="16"/>
          <w:szCs w:val="16"/>
        </w:rPr>
        <w:t>Sentencing Act 1991</w:t>
      </w:r>
      <w:r w:rsidRPr="0079283F">
        <w:rPr>
          <w:rFonts w:ascii="Arial" w:hAnsi="Arial" w:cs="Arial"/>
          <w:sz w:val="16"/>
          <w:szCs w:val="16"/>
        </w:rPr>
        <w:t xml:space="preserve"> or a child protection order check specifies that a child protection order has been made removing a child from the custody or guardianship of the woman or her partner then</w:t>
      </w:r>
      <w:r>
        <w:rPr>
          <w:rFonts w:ascii="Arial" w:hAnsi="Arial" w:cs="Arial"/>
          <w:sz w:val="16"/>
          <w:szCs w:val="16"/>
        </w:rPr>
        <w:t xml:space="preserve"> </w:t>
      </w:r>
      <w:r w:rsidRPr="0079283F">
        <w:rPr>
          <w:rFonts w:ascii="Arial" w:hAnsi="Arial" w:cs="Arial"/>
          <w:sz w:val="16"/>
          <w:szCs w:val="16"/>
        </w:rPr>
        <w:t>a ‘presumption against treatment’ applies and the woman must not be provided treatment by a clinic (s</w:t>
      </w:r>
      <w:r>
        <w:rPr>
          <w:rFonts w:ascii="Arial" w:hAnsi="Arial" w:cs="Arial"/>
          <w:sz w:val="16"/>
          <w:szCs w:val="16"/>
        </w:rPr>
        <w:t xml:space="preserve">. </w:t>
      </w:r>
      <w:r w:rsidRPr="0079283F">
        <w:rPr>
          <w:rFonts w:ascii="Arial" w:hAnsi="Arial" w:cs="Arial"/>
          <w:sz w:val="16"/>
          <w:szCs w:val="16"/>
        </w:rPr>
        <w:t xml:space="preserve">14). In such cases, a person may apply to the </w:t>
      </w:r>
      <w:hyperlink r:id="rId2" w:history="1">
        <w:r w:rsidRPr="0079283F">
          <w:rPr>
            <w:rFonts w:ascii="Arial" w:hAnsi="Arial" w:cs="Arial"/>
            <w:sz w:val="16"/>
            <w:szCs w:val="16"/>
          </w:rPr>
          <w:t>Patient Review Panel</w:t>
        </w:r>
      </w:hyperlink>
      <w:r>
        <w:rPr>
          <w:rFonts w:ascii="Arial" w:hAnsi="Arial" w:cs="Arial"/>
          <w:sz w:val="16"/>
          <w:szCs w:val="16"/>
        </w:rPr>
        <w:t xml:space="preserve"> </w:t>
      </w:r>
      <w:r w:rsidRPr="0079283F">
        <w:rPr>
          <w:rFonts w:ascii="Arial" w:hAnsi="Arial" w:cs="Arial"/>
          <w:sz w:val="16"/>
          <w:szCs w:val="16"/>
        </w:rPr>
        <w:t>for a review (s</w:t>
      </w:r>
      <w:r>
        <w:rPr>
          <w:rFonts w:ascii="Arial" w:hAnsi="Arial" w:cs="Arial"/>
          <w:sz w:val="16"/>
          <w:szCs w:val="16"/>
        </w:rPr>
        <w:t xml:space="preserve">. </w:t>
      </w:r>
      <w:r w:rsidRPr="0079283F">
        <w:rPr>
          <w:rFonts w:ascii="Arial" w:hAnsi="Arial" w:cs="Arial"/>
          <w:sz w:val="16"/>
          <w:szCs w:val="16"/>
        </w:rPr>
        <w:t>15). The Patient Review Panel may decide that there is no barrier to the person undergoing treatment procedures generally or a treatment procedure of a specified kind.</w:t>
      </w:r>
      <w:r w:rsidRPr="0079283F">
        <w:rPr>
          <w:sz w:val="16"/>
          <w:szCs w:val="16"/>
        </w:rPr>
        <w:t xml:space="preserve"> </w:t>
      </w:r>
    </w:p>
  </w:footnote>
  <w:footnote w:id="6">
    <w:p w14:paraId="044B42C3" w14:textId="3EB19C9C" w:rsidR="009114FC" w:rsidRDefault="009114FC" w:rsidP="009456EA">
      <w:pPr>
        <w:pStyle w:val="FootnoteText"/>
        <w:spacing w:before="0" w:after="0" w:line="240" w:lineRule="auto"/>
        <w:ind w:left="142" w:hanging="142"/>
        <w:jc w:val="both"/>
      </w:pPr>
      <w:r>
        <w:rPr>
          <w:rStyle w:val="FootnoteReference"/>
        </w:rPr>
        <w:footnoteRef/>
      </w:r>
      <w:r>
        <w:t xml:space="preserve"> This includes 551 recipients treated using eggs that may be donor eggs or their partner’s eggs (</w:t>
      </w:r>
      <w:r w:rsidRPr="001A6107">
        <w:t>Victorian Assisted Reproductive Treatment Authority 201</w:t>
      </w:r>
      <w:r>
        <w:t>7</w:t>
      </w:r>
      <w:r w:rsidRPr="001A6107">
        <w:t>)</w:t>
      </w:r>
      <w:r>
        <w:t>.</w:t>
      </w:r>
      <w:r w:rsidRPr="001A6107">
        <w:t xml:space="preserve"> </w:t>
      </w:r>
    </w:p>
  </w:footnote>
  <w:footnote w:id="7">
    <w:p w14:paraId="6957D697" w14:textId="7E39DA65" w:rsidR="009114FC" w:rsidRDefault="009114FC" w:rsidP="009456EA">
      <w:pPr>
        <w:pStyle w:val="FootnoteText"/>
        <w:spacing w:before="0" w:after="0" w:line="240" w:lineRule="auto"/>
        <w:ind w:left="142" w:hanging="142"/>
        <w:jc w:val="both"/>
      </w:pPr>
      <w:r>
        <w:rPr>
          <w:rStyle w:val="FootnoteReference"/>
        </w:rPr>
        <w:footnoteRef/>
      </w:r>
      <w:r>
        <w:t xml:space="preserve"> Under ss. 32 and 39 of the </w:t>
      </w:r>
      <w:r w:rsidRPr="00C95FA8">
        <w:rPr>
          <w:i/>
        </w:rPr>
        <w:t>Human Tissue Act 1982</w:t>
      </w:r>
      <w:r>
        <w:t>, it is an</w:t>
      </w:r>
      <w:r w:rsidRPr="00C95FA8">
        <w:t xml:space="preserve"> offence to buy (penalty 100 penalty units or </w:t>
      </w:r>
      <w:r>
        <w:t>six</w:t>
      </w:r>
      <w:r w:rsidRPr="00C95FA8">
        <w:t xml:space="preserve"> months imprisonment or both) or sell (50 penalty units) human tissue including eggs, sperm or embryos (</w:t>
      </w:r>
      <w:r>
        <w:t>this excludes</w:t>
      </w:r>
      <w:r w:rsidRPr="00C95FA8">
        <w:t xml:space="preserve"> reasonable expenses as </w:t>
      </w:r>
      <w:r>
        <w:t xml:space="preserve">allowable </w:t>
      </w:r>
      <w:r w:rsidRPr="00C95FA8">
        <w:t>under</w:t>
      </w:r>
      <w:r>
        <w:t xml:space="preserve"> the </w:t>
      </w:r>
      <w:r w:rsidRPr="00C95FA8">
        <w:rPr>
          <w:i/>
        </w:rPr>
        <w:t>Prohibition of Human Cloning for Reproduction Act 2008</w:t>
      </w:r>
      <w:r w:rsidRPr="00C95FA8">
        <w:t>)</w:t>
      </w:r>
      <w:r>
        <w:t xml:space="preserve">. </w:t>
      </w:r>
      <w:r w:rsidRPr="00C95FA8">
        <w:t>Under</w:t>
      </w:r>
      <w:r>
        <w:t xml:space="preserve"> s. 17 of</w:t>
      </w:r>
      <w:r w:rsidRPr="00C95FA8">
        <w:t xml:space="preserve"> </w:t>
      </w:r>
      <w:r>
        <w:t>the</w:t>
      </w:r>
      <w:r w:rsidRPr="00C95FA8">
        <w:t xml:space="preserve"> Prohibition on Human Cloning for Reproduction Act</w:t>
      </w:r>
      <w:r>
        <w:t>, it is an</w:t>
      </w:r>
      <w:r w:rsidRPr="00C95FA8">
        <w:t xml:space="preserve"> offence for a person to give or receive valuable consideration to another person for the supply of a human egg, human sperm or human embryo –</w:t>
      </w:r>
      <w:r>
        <w:t xml:space="preserve"> </w:t>
      </w:r>
      <w:r w:rsidRPr="00C95FA8">
        <w:t>penalty 15 years</w:t>
      </w:r>
      <w:r>
        <w:t xml:space="preserve"> imprisonment</w:t>
      </w:r>
      <w:r w:rsidRPr="00C95FA8">
        <w:t>)</w:t>
      </w:r>
      <w:r>
        <w:t>. Under s. 44 of the Act, it is an offence (penalty 240 penalty units or two years imprisonment or both) for a surrogate mother to receive any material benefit or advantage as a result of a surrogacy arrangement.</w:t>
      </w:r>
    </w:p>
  </w:footnote>
  <w:footnote w:id="8">
    <w:p w14:paraId="69D04ECC" w14:textId="0960089F" w:rsidR="009114FC" w:rsidRDefault="009114FC" w:rsidP="009456EA">
      <w:pPr>
        <w:pStyle w:val="FootnoteText"/>
        <w:spacing w:before="0" w:after="0" w:line="240" w:lineRule="auto"/>
        <w:ind w:left="142" w:hanging="142"/>
        <w:jc w:val="both"/>
      </w:pPr>
      <w:r>
        <w:rPr>
          <w:rStyle w:val="FootnoteReference"/>
        </w:rPr>
        <w:footnoteRef/>
      </w:r>
      <w:r>
        <w:t xml:space="preserve"> The Assisted Reproductive Treatment Regulations 2009 set out the costs that, if incurred, may be reimbursed to a surrogate. These are: (a) any reasonable medical expenses associated with the pregnancy or birth that are not recoverable under Medicare, health insurance or another scheme; (b) any legal advice obtained for the purposes of s. 43(c) of the Act; (c) travel costs related to the pregnancy or birth.</w:t>
      </w:r>
    </w:p>
  </w:footnote>
  <w:footnote w:id="9">
    <w:p w14:paraId="0CBA63F3" w14:textId="1ED59BC6" w:rsidR="009114FC" w:rsidRPr="00F34723" w:rsidRDefault="009114FC" w:rsidP="009456EA">
      <w:pPr>
        <w:pStyle w:val="FootnoteText"/>
        <w:spacing w:before="0" w:after="0" w:line="240" w:lineRule="auto"/>
        <w:ind w:left="142" w:hanging="142"/>
        <w:jc w:val="both"/>
      </w:pPr>
      <w:r w:rsidRPr="001A6107">
        <w:rPr>
          <w:rStyle w:val="FootnoteReference"/>
        </w:rPr>
        <w:footnoteRef/>
      </w:r>
      <w:r w:rsidRPr="001A6107">
        <w:t xml:space="preserve"> </w:t>
      </w:r>
      <w:r w:rsidRPr="00F34723">
        <w:t xml:space="preserve">The </w:t>
      </w:r>
      <w:r w:rsidRPr="00F34723">
        <w:rPr>
          <w:i/>
          <w:iCs/>
        </w:rPr>
        <w:t>Surrogacy</w:t>
      </w:r>
      <w:r>
        <w:rPr>
          <w:i/>
          <w:iCs/>
        </w:rPr>
        <w:t xml:space="preserve"> </w:t>
      </w:r>
      <w:r w:rsidRPr="00F34723">
        <w:rPr>
          <w:i/>
          <w:iCs/>
        </w:rPr>
        <w:t>Act</w:t>
      </w:r>
      <w:r>
        <w:rPr>
          <w:i/>
          <w:iCs/>
        </w:rPr>
        <w:t xml:space="preserve"> </w:t>
      </w:r>
      <w:r w:rsidRPr="00F34723">
        <w:rPr>
          <w:i/>
          <w:iCs/>
        </w:rPr>
        <w:t xml:space="preserve">2010 </w:t>
      </w:r>
      <w:r w:rsidRPr="00F34723">
        <w:rPr>
          <w:iCs/>
        </w:rPr>
        <w:t xml:space="preserve">(NSW), the </w:t>
      </w:r>
      <w:r w:rsidRPr="00F34723">
        <w:rPr>
          <w:i/>
          <w:iCs/>
        </w:rPr>
        <w:t>Parentage</w:t>
      </w:r>
      <w:r>
        <w:rPr>
          <w:i/>
          <w:iCs/>
        </w:rPr>
        <w:t xml:space="preserve"> </w:t>
      </w:r>
      <w:r w:rsidRPr="00F34723">
        <w:rPr>
          <w:i/>
          <w:iCs/>
        </w:rPr>
        <w:t>Act</w:t>
      </w:r>
      <w:r>
        <w:rPr>
          <w:i/>
          <w:iCs/>
        </w:rPr>
        <w:t xml:space="preserve"> </w:t>
      </w:r>
      <w:r w:rsidRPr="00F34723">
        <w:rPr>
          <w:i/>
          <w:iCs/>
        </w:rPr>
        <w:t xml:space="preserve">2004 </w:t>
      </w:r>
      <w:r w:rsidRPr="00F34723">
        <w:rPr>
          <w:iCs/>
        </w:rPr>
        <w:t>(ACT)</w:t>
      </w:r>
      <w:r w:rsidRPr="00F34723">
        <w:rPr>
          <w:i/>
          <w:iCs/>
        </w:rPr>
        <w:t xml:space="preserve"> </w:t>
      </w:r>
      <w:r w:rsidRPr="00F34723">
        <w:rPr>
          <w:iCs/>
        </w:rPr>
        <w:t>and the</w:t>
      </w:r>
      <w:r w:rsidRPr="00F34723">
        <w:rPr>
          <w:i/>
          <w:iCs/>
        </w:rPr>
        <w:t xml:space="preserve"> Surrogacy Act 2010 </w:t>
      </w:r>
      <w:r w:rsidRPr="00F34723">
        <w:rPr>
          <w:iCs/>
        </w:rPr>
        <w:t xml:space="preserve">(Qld) all make it an offence for residents in these jurisdictions to enter into commercial surrogacy arrangements overseas, with penalties of up to between </w:t>
      </w:r>
      <w:r>
        <w:rPr>
          <w:iCs/>
        </w:rPr>
        <w:t>one</w:t>
      </w:r>
      <w:r w:rsidRPr="00F34723">
        <w:rPr>
          <w:iCs/>
        </w:rPr>
        <w:t xml:space="preserve"> and </w:t>
      </w:r>
      <w:r>
        <w:rPr>
          <w:iCs/>
        </w:rPr>
        <w:t>three</w:t>
      </w:r>
      <w:r w:rsidRPr="00F34723">
        <w:rPr>
          <w:iCs/>
        </w:rPr>
        <w:t xml:space="preserve"> </w:t>
      </w:r>
      <w:proofErr w:type="spellStart"/>
      <w:r w:rsidRPr="00F34723">
        <w:rPr>
          <w:iCs/>
        </w:rPr>
        <w:t>years</w:t>
      </w:r>
      <w:proofErr w:type="spellEnd"/>
      <w:r w:rsidRPr="00F34723">
        <w:rPr>
          <w:iCs/>
        </w:rPr>
        <w:t xml:space="preserve"> imprisonment.</w:t>
      </w:r>
    </w:p>
  </w:footnote>
  <w:footnote w:id="10">
    <w:p w14:paraId="0AB0924E" w14:textId="42B4E10D" w:rsidR="009114FC" w:rsidRDefault="009114FC" w:rsidP="009456EA">
      <w:pPr>
        <w:pStyle w:val="FootnoteText"/>
        <w:spacing w:before="0" w:after="0" w:line="240" w:lineRule="auto"/>
        <w:ind w:left="142" w:hanging="142"/>
        <w:jc w:val="both"/>
      </w:pPr>
      <w:r w:rsidRPr="001A6107">
        <w:rPr>
          <w:rStyle w:val="FootnoteReference"/>
        </w:rPr>
        <w:footnoteRef/>
      </w:r>
      <w:r w:rsidRPr="001A6107">
        <w:t xml:space="preserve"> </w:t>
      </w:r>
      <w:proofErr w:type="gramStart"/>
      <w:r w:rsidRPr="001A6107">
        <w:t>For example</w:t>
      </w:r>
      <w:r>
        <w:t>,</w:t>
      </w:r>
      <w:r w:rsidRPr="001A6107">
        <w:t xml:space="preserve"> the case of baby Gammy</w:t>
      </w:r>
      <w:r>
        <w:t>, in which</w:t>
      </w:r>
      <w:r w:rsidRPr="001A6107">
        <w:t xml:space="preserve"> </w:t>
      </w:r>
      <w:r>
        <w:t>a</w:t>
      </w:r>
      <w:r w:rsidRPr="001A6107">
        <w:t xml:space="preserve"> twin baby </w:t>
      </w:r>
      <w:r>
        <w:t xml:space="preserve">was </w:t>
      </w:r>
      <w:r w:rsidRPr="001A6107">
        <w:t xml:space="preserve">born with </w:t>
      </w:r>
      <w:r>
        <w:t>D</w:t>
      </w:r>
      <w:r w:rsidRPr="001A6107">
        <w:t>own syndrome to a surrogate in Thailand.</w:t>
      </w:r>
      <w:proofErr w:type="gramEnd"/>
      <w:r w:rsidRPr="001A6107">
        <w:t xml:space="preserve"> The recipient parent took the twin sister back to Australia</w:t>
      </w:r>
      <w:r>
        <w:t>,</w:t>
      </w:r>
      <w:r w:rsidRPr="001A6107">
        <w:t xml:space="preserve"> leaving Gammy with the surrogate to raise (</w:t>
      </w:r>
      <w:r>
        <w:t>SBS News 2014</w:t>
      </w:r>
      <w:r w:rsidRPr="003857A1">
        <w:t>)</w:t>
      </w:r>
      <w:r w:rsidRPr="001A6107">
        <w:t>; and the case of parents unable to bring their babies home after a court ban on commercial surrogacy in Nepal (Arlington 2015</w:t>
      </w:r>
      <w:r>
        <w:t>).</w:t>
      </w:r>
    </w:p>
  </w:footnote>
  <w:footnote w:id="11">
    <w:p w14:paraId="32E96E1D" w14:textId="6CB2568C" w:rsidR="009114FC" w:rsidRPr="00F34723" w:rsidRDefault="009114FC" w:rsidP="009456EA">
      <w:pPr>
        <w:pStyle w:val="FootnoteText"/>
        <w:spacing w:before="0" w:after="0" w:line="240" w:lineRule="auto"/>
        <w:ind w:left="142" w:hanging="142"/>
        <w:jc w:val="both"/>
      </w:pPr>
      <w:r w:rsidRPr="00F34723">
        <w:rPr>
          <w:rStyle w:val="FootnoteReference"/>
        </w:rPr>
        <w:footnoteRef/>
      </w:r>
      <w:r w:rsidRPr="00F34723">
        <w:t xml:space="preserve"> </w:t>
      </w:r>
      <w:r>
        <w:t>‘</w:t>
      </w:r>
      <w:r>
        <w:rPr>
          <w:color w:val="000000"/>
          <w:shd w:val="clear" w:color="auto" w:fill="FFFFFF"/>
        </w:rPr>
        <w:t>C</w:t>
      </w:r>
      <w:r w:rsidRPr="00751080">
        <w:rPr>
          <w:color w:val="000000"/>
          <w:shd w:val="clear" w:color="auto" w:fill="FFFFFF"/>
        </w:rPr>
        <w:t>onsanguine</w:t>
      </w:r>
      <w:r>
        <w:rPr>
          <w:color w:val="000000"/>
          <w:shd w:val="clear" w:color="auto" w:fill="FFFFFF"/>
        </w:rPr>
        <w:t>ous</w:t>
      </w:r>
      <w:r w:rsidRPr="00751080">
        <w:rPr>
          <w:color w:val="000000"/>
          <w:shd w:val="clear" w:color="auto" w:fill="FFFFFF"/>
        </w:rPr>
        <w:t xml:space="preserve"> relationships</w:t>
      </w:r>
      <w:r>
        <w:t>’</w:t>
      </w:r>
      <w:r w:rsidRPr="00F34723">
        <w:t xml:space="preserve"> refers to a romantic relationship or marriage between two genetically related individuals. </w:t>
      </w:r>
      <w:r>
        <w:rPr>
          <w:color w:val="000000"/>
          <w:shd w:val="clear" w:color="auto" w:fill="FFFFFF"/>
        </w:rPr>
        <w:t>C</w:t>
      </w:r>
      <w:r w:rsidRPr="00751080">
        <w:rPr>
          <w:color w:val="000000"/>
          <w:shd w:val="clear" w:color="auto" w:fill="FFFFFF"/>
        </w:rPr>
        <w:t>onsanguine</w:t>
      </w:r>
      <w:r>
        <w:rPr>
          <w:color w:val="000000"/>
          <w:shd w:val="clear" w:color="auto" w:fill="FFFFFF"/>
        </w:rPr>
        <w:t>ous</w:t>
      </w:r>
      <w:r w:rsidRPr="00F34723">
        <w:t xml:space="preserve"> relationships can increase the risks of serious genetic disease in any children born to the two genetically related people. There is also significant stigma that attaches </w:t>
      </w:r>
      <w:r>
        <w:rPr>
          <w:color w:val="000000"/>
          <w:shd w:val="clear" w:color="auto" w:fill="FFFFFF"/>
        </w:rPr>
        <w:t>c</w:t>
      </w:r>
      <w:r w:rsidRPr="00751080">
        <w:rPr>
          <w:color w:val="000000"/>
          <w:shd w:val="clear" w:color="auto" w:fill="FFFFFF"/>
        </w:rPr>
        <w:t>onsanguine</w:t>
      </w:r>
      <w:r>
        <w:rPr>
          <w:color w:val="000000"/>
          <w:shd w:val="clear" w:color="auto" w:fill="FFFFFF"/>
        </w:rPr>
        <w:t>ous</w:t>
      </w:r>
      <w:r w:rsidRPr="00F34723">
        <w:t xml:space="preserve"> relationships</w:t>
      </w:r>
      <w:r>
        <w:t>,</w:t>
      </w:r>
      <w:r w:rsidRPr="00F34723">
        <w:t xml:space="preserve"> so there may also be social or personal consequences to any inadvertent formation of such relationships. </w:t>
      </w:r>
    </w:p>
  </w:footnote>
  <w:footnote w:id="12">
    <w:p w14:paraId="403215B8" w14:textId="2D43EB87" w:rsidR="009114FC" w:rsidRPr="00F34723" w:rsidRDefault="009114FC" w:rsidP="009456EA">
      <w:pPr>
        <w:pStyle w:val="FootnoteText"/>
        <w:spacing w:before="0" w:after="0" w:line="240" w:lineRule="auto"/>
        <w:ind w:left="142" w:hanging="142"/>
        <w:jc w:val="both"/>
      </w:pPr>
      <w:r w:rsidRPr="00F34723">
        <w:rPr>
          <w:rStyle w:val="FootnoteReference"/>
        </w:rPr>
        <w:footnoteRef/>
      </w:r>
      <w:r w:rsidRPr="00F34723">
        <w:t xml:space="preserve"> </w:t>
      </w:r>
      <w:r>
        <w:t>N</w:t>
      </w:r>
      <w:r w:rsidRPr="00F34723">
        <w:t xml:space="preserve">ote </w:t>
      </w:r>
      <w:r>
        <w:t xml:space="preserve">that </w:t>
      </w:r>
      <w:r w:rsidRPr="00F34723">
        <w:t>a donor may specify a smaller number of women</w:t>
      </w:r>
      <w:r>
        <w:t>.</w:t>
      </w:r>
    </w:p>
  </w:footnote>
  <w:footnote w:id="13">
    <w:p w14:paraId="589902FC" w14:textId="77777777" w:rsidR="009114FC" w:rsidRDefault="009114FC" w:rsidP="009456EA">
      <w:pPr>
        <w:pStyle w:val="FootnoteText"/>
      </w:pPr>
      <w:r>
        <w:rPr>
          <w:rStyle w:val="FootnoteReference"/>
        </w:rPr>
        <w:footnoteRef/>
      </w:r>
      <w:r>
        <w:t xml:space="preserve"> Family Law Council, Report on Parentage and the Family Law Act (2013) 31</w:t>
      </w:r>
    </w:p>
  </w:footnote>
  <w:footnote w:id="14">
    <w:p w14:paraId="01146A33" w14:textId="77777777" w:rsidR="009114FC" w:rsidRPr="00510A81" w:rsidRDefault="009114FC" w:rsidP="009456EA">
      <w:pPr>
        <w:pStyle w:val="FootnoteText"/>
      </w:pPr>
      <w:r>
        <w:rPr>
          <w:rStyle w:val="FootnoteReference"/>
        </w:rPr>
        <w:footnoteRef/>
      </w:r>
      <w:r>
        <w:t xml:space="preserve"> Australian law Reform Commissioner (2018) </w:t>
      </w:r>
      <w:r>
        <w:rPr>
          <w:i/>
        </w:rPr>
        <w:t>Issues Paper – Review of the Family Law System, (March 2018)</w:t>
      </w:r>
    </w:p>
  </w:footnote>
  <w:footnote w:id="15">
    <w:p w14:paraId="320E0470" w14:textId="29ED4CA4" w:rsidR="009114FC" w:rsidRDefault="009114FC" w:rsidP="001D3651">
      <w:pPr>
        <w:pStyle w:val="FootnoteText"/>
        <w:spacing w:before="0" w:after="0" w:line="240" w:lineRule="auto"/>
        <w:ind w:left="142" w:hanging="142"/>
      </w:pPr>
      <w:r>
        <w:rPr>
          <w:rStyle w:val="FootnoteReference"/>
        </w:rPr>
        <w:footnoteRef/>
      </w:r>
      <w:r>
        <w:t xml:space="preserve"> Clinical pregnancy refers to an early pregnancy, whether ongoing or not at the time of confirmation. Live delivery refers to the delivery of one or more live born infants. </w:t>
      </w:r>
      <w:proofErr w:type="gramStart"/>
      <w:r>
        <w:t xml:space="preserve">Statistics from </w:t>
      </w:r>
      <w:r w:rsidRPr="000373F3">
        <w:t>Fitzgerald</w:t>
      </w:r>
      <w:r>
        <w:t xml:space="preserve"> et al. 2017.</w:t>
      </w:r>
      <w:proofErr w:type="gramEnd"/>
    </w:p>
  </w:footnote>
  <w:footnote w:id="16">
    <w:p w14:paraId="6A8998DB" w14:textId="77777777" w:rsidR="009114FC" w:rsidRPr="000779F1" w:rsidRDefault="009114FC" w:rsidP="003F2D0A">
      <w:pPr>
        <w:pStyle w:val="FootnoteText"/>
        <w:spacing w:before="0" w:after="0" w:line="240" w:lineRule="auto"/>
        <w:ind w:left="142" w:hanging="142"/>
      </w:pPr>
      <w:r>
        <w:rPr>
          <w:rStyle w:val="FootnoteReference"/>
        </w:rPr>
        <w:footnoteRef/>
      </w:r>
      <w:r>
        <w:t xml:space="preserve"> See for example, information sharing provisions of the </w:t>
      </w:r>
      <w:r w:rsidRPr="00380B00">
        <w:rPr>
          <w:i/>
        </w:rPr>
        <w:t>Health Complaints Act 2016</w:t>
      </w:r>
      <w:r>
        <w:t xml:space="preserve"> which provided for enhanced sharing of information between the health Complaints Commissioner, AHPRA and the Department of Health and Human Services; or the </w:t>
      </w:r>
      <w:r w:rsidRPr="00717324">
        <w:rPr>
          <w:i/>
          <w:iCs/>
        </w:rPr>
        <w:t>Family Violence Protection Act 2008</w:t>
      </w:r>
      <w:r>
        <w:rPr>
          <w:i/>
          <w:iCs/>
        </w:rPr>
        <w:t xml:space="preserve"> </w:t>
      </w:r>
      <w:r>
        <w:rPr>
          <w:iCs/>
        </w:rPr>
        <w:t xml:space="preserve">which provides </w:t>
      </w:r>
      <w:r w:rsidRPr="000779F1">
        <w:t>for the authorisation of prescribed sharing entities to share information between themselves for family violence risk assessment and risk management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CC4F" w14:textId="77777777" w:rsidR="009114FC" w:rsidRPr="0069374A" w:rsidRDefault="009114FC"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E61D0" w14:textId="77777777" w:rsidR="009114FC" w:rsidRDefault="009114FC"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58EA"/>
    <w:multiLevelType w:val="hybridMultilevel"/>
    <w:tmpl w:val="44F0241E"/>
    <w:lvl w:ilvl="0" w:tplc="80107516">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D51B47"/>
    <w:multiLevelType w:val="multilevel"/>
    <w:tmpl w:val="4B4E7622"/>
    <w:numStyleLink w:val="ZZNumbers"/>
  </w:abstractNum>
  <w:abstractNum w:abstractNumId="2">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Macrae">
    <w15:presenceInfo w15:providerId="Windows Live" w15:userId="74c03d8842a1fa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en-US" w:vendorID="64" w:dllVersion="4096"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E9"/>
    <w:rsid w:val="00002990"/>
    <w:rsid w:val="000048AC"/>
    <w:rsid w:val="00014FC4"/>
    <w:rsid w:val="00020AAB"/>
    <w:rsid w:val="000223A4"/>
    <w:rsid w:val="00022E60"/>
    <w:rsid w:val="00026C19"/>
    <w:rsid w:val="00027BAE"/>
    <w:rsid w:val="00030452"/>
    <w:rsid w:val="00031263"/>
    <w:rsid w:val="00047F96"/>
    <w:rsid w:val="0005099A"/>
    <w:rsid w:val="00060E93"/>
    <w:rsid w:val="00064936"/>
    <w:rsid w:val="000734F8"/>
    <w:rsid w:val="000736B8"/>
    <w:rsid w:val="000817CB"/>
    <w:rsid w:val="000873EF"/>
    <w:rsid w:val="00093B8C"/>
    <w:rsid w:val="000B3792"/>
    <w:rsid w:val="000C6242"/>
    <w:rsid w:val="000C68DB"/>
    <w:rsid w:val="000D2C32"/>
    <w:rsid w:val="000D6A3C"/>
    <w:rsid w:val="000E1320"/>
    <w:rsid w:val="000E6F72"/>
    <w:rsid w:val="000F0478"/>
    <w:rsid w:val="000F0A50"/>
    <w:rsid w:val="00103D5E"/>
    <w:rsid w:val="00104254"/>
    <w:rsid w:val="00104EA7"/>
    <w:rsid w:val="00105DE9"/>
    <w:rsid w:val="00105FAD"/>
    <w:rsid w:val="0011155B"/>
    <w:rsid w:val="00111A6A"/>
    <w:rsid w:val="0012034D"/>
    <w:rsid w:val="00121BF1"/>
    <w:rsid w:val="00127A8B"/>
    <w:rsid w:val="00134BE5"/>
    <w:rsid w:val="001412D1"/>
    <w:rsid w:val="001423E3"/>
    <w:rsid w:val="001475EA"/>
    <w:rsid w:val="001504F5"/>
    <w:rsid w:val="001517BD"/>
    <w:rsid w:val="00154453"/>
    <w:rsid w:val="00154527"/>
    <w:rsid w:val="0017248D"/>
    <w:rsid w:val="00173626"/>
    <w:rsid w:val="001737C6"/>
    <w:rsid w:val="0017614A"/>
    <w:rsid w:val="001817CD"/>
    <w:rsid w:val="0018235E"/>
    <w:rsid w:val="0018768C"/>
    <w:rsid w:val="00192BA0"/>
    <w:rsid w:val="001953F3"/>
    <w:rsid w:val="00197303"/>
    <w:rsid w:val="001A17EA"/>
    <w:rsid w:val="001A22AA"/>
    <w:rsid w:val="001A7A18"/>
    <w:rsid w:val="001B13DC"/>
    <w:rsid w:val="001B1565"/>
    <w:rsid w:val="001B166D"/>
    <w:rsid w:val="001B28B5"/>
    <w:rsid w:val="001B2975"/>
    <w:rsid w:val="001C122D"/>
    <w:rsid w:val="001D2A82"/>
    <w:rsid w:val="001D3651"/>
    <w:rsid w:val="001D569B"/>
    <w:rsid w:val="001D7263"/>
    <w:rsid w:val="001E098B"/>
    <w:rsid w:val="001E0EA3"/>
    <w:rsid w:val="001E4995"/>
    <w:rsid w:val="001F09DC"/>
    <w:rsid w:val="001F43E6"/>
    <w:rsid w:val="00213772"/>
    <w:rsid w:val="00220749"/>
    <w:rsid w:val="0022422C"/>
    <w:rsid w:val="00224498"/>
    <w:rsid w:val="0022724E"/>
    <w:rsid w:val="00230666"/>
    <w:rsid w:val="00231153"/>
    <w:rsid w:val="0023252E"/>
    <w:rsid w:val="00241C31"/>
    <w:rsid w:val="002465C8"/>
    <w:rsid w:val="00257205"/>
    <w:rsid w:val="002679D5"/>
    <w:rsid w:val="002714FD"/>
    <w:rsid w:val="00275F94"/>
    <w:rsid w:val="00281B9C"/>
    <w:rsid w:val="00284C9B"/>
    <w:rsid w:val="002A141B"/>
    <w:rsid w:val="002A26B6"/>
    <w:rsid w:val="002A46EB"/>
    <w:rsid w:val="002A6A4E"/>
    <w:rsid w:val="002B5A85"/>
    <w:rsid w:val="002B63A7"/>
    <w:rsid w:val="002B7F73"/>
    <w:rsid w:val="002C5543"/>
    <w:rsid w:val="002D0713"/>
    <w:rsid w:val="002D0F7F"/>
    <w:rsid w:val="002D6083"/>
    <w:rsid w:val="002D66D8"/>
    <w:rsid w:val="002E0198"/>
    <w:rsid w:val="002E1D7C"/>
    <w:rsid w:val="002F449B"/>
    <w:rsid w:val="002F4D86"/>
    <w:rsid w:val="002F5D69"/>
    <w:rsid w:val="002F7C77"/>
    <w:rsid w:val="00300CB3"/>
    <w:rsid w:val="0030394B"/>
    <w:rsid w:val="003072C6"/>
    <w:rsid w:val="00310D8E"/>
    <w:rsid w:val="00315BBD"/>
    <w:rsid w:val="0031753A"/>
    <w:rsid w:val="00320293"/>
    <w:rsid w:val="003228B2"/>
    <w:rsid w:val="00322CC2"/>
    <w:rsid w:val="00334B54"/>
    <w:rsid w:val="0033739E"/>
    <w:rsid w:val="003422D0"/>
    <w:rsid w:val="00343733"/>
    <w:rsid w:val="00345382"/>
    <w:rsid w:val="00355886"/>
    <w:rsid w:val="00356814"/>
    <w:rsid w:val="00361761"/>
    <w:rsid w:val="0038019F"/>
    <w:rsid w:val="00382071"/>
    <w:rsid w:val="003857A1"/>
    <w:rsid w:val="003A2F25"/>
    <w:rsid w:val="003B2807"/>
    <w:rsid w:val="003C68F2"/>
    <w:rsid w:val="003D5CFB"/>
    <w:rsid w:val="003E2636"/>
    <w:rsid w:val="003E2E12"/>
    <w:rsid w:val="003F2D0A"/>
    <w:rsid w:val="003F39CE"/>
    <w:rsid w:val="00401108"/>
    <w:rsid w:val="00402927"/>
    <w:rsid w:val="00407993"/>
    <w:rsid w:val="00411833"/>
    <w:rsid w:val="00412F64"/>
    <w:rsid w:val="004158B5"/>
    <w:rsid w:val="00417BEB"/>
    <w:rsid w:val="004324FF"/>
    <w:rsid w:val="00432A55"/>
    <w:rsid w:val="00433DFD"/>
    <w:rsid w:val="0044260A"/>
    <w:rsid w:val="00444D82"/>
    <w:rsid w:val="004564C6"/>
    <w:rsid w:val="004610CC"/>
    <w:rsid w:val="004641B8"/>
    <w:rsid w:val="00465464"/>
    <w:rsid w:val="00465E87"/>
    <w:rsid w:val="00470F9C"/>
    <w:rsid w:val="0047786A"/>
    <w:rsid w:val="00477A65"/>
    <w:rsid w:val="00482DB3"/>
    <w:rsid w:val="00491621"/>
    <w:rsid w:val="00491C58"/>
    <w:rsid w:val="004956E8"/>
    <w:rsid w:val="004A0236"/>
    <w:rsid w:val="004A3560"/>
    <w:rsid w:val="004A369A"/>
    <w:rsid w:val="004A3B3E"/>
    <w:rsid w:val="004B0EEE"/>
    <w:rsid w:val="004C5777"/>
    <w:rsid w:val="004D0077"/>
    <w:rsid w:val="004D0173"/>
    <w:rsid w:val="004D0BCE"/>
    <w:rsid w:val="004D1056"/>
    <w:rsid w:val="004E21E2"/>
    <w:rsid w:val="004E293F"/>
    <w:rsid w:val="004E380D"/>
    <w:rsid w:val="004E7328"/>
    <w:rsid w:val="004E7922"/>
    <w:rsid w:val="004F0DFC"/>
    <w:rsid w:val="004F3441"/>
    <w:rsid w:val="004F41B2"/>
    <w:rsid w:val="004F4AFC"/>
    <w:rsid w:val="004F52A5"/>
    <w:rsid w:val="00500C8C"/>
    <w:rsid w:val="00501375"/>
    <w:rsid w:val="00501D3B"/>
    <w:rsid w:val="005022C9"/>
    <w:rsid w:val="0050779D"/>
    <w:rsid w:val="00520BBB"/>
    <w:rsid w:val="00525456"/>
    <w:rsid w:val="00532236"/>
    <w:rsid w:val="00541DFE"/>
    <w:rsid w:val="00543E6C"/>
    <w:rsid w:val="00544184"/>
    <w:rsid w:val="00550064"/>
    <w:rsid w:val="005552FD"/>
    <w:rsid w:val="0055767F"/>
    <w:rsid w:val="005600E5"/>
    <w:rsid w:val="00564E8F"/>
    <w:rsid w:val="005728A4"/>
    <w:rsid w:val="005763FC"/>
    <w:rsid w:val="00576EB4"/>
    <w:rsid w:val="00582768"/>
    <w:rsid w:val="00583461"/>
    <w:rsid w:val="005856A4"/>
    <w:rsid w:val="00590730"/>
    <w:rsid w:val="00593C18"/>
    <w:rsid w:val="005A3051"/>
    <w:rsid w:val="005A53FE"/>
    <w:rsid w:val="005B7D22"/>
    <w:rsid w:val="005C029E"/>
    <w:rsid w:val="005E085D"/>
    <w:rsid w:val="005E0C61"/>
    <w:rsid w:val="005E0E76"/>
    <w:rsid w:val="005E3FA7"/>
    <w:rsid w:val="005E7963"/>
    <w:rsid w:val="005F218C"/>
    <w:rsid w:val="005F4763"/>
    <w:rsid w:val="00601D4D"/>
    <w:rsid w:val="006021B4"/>
    <w:rsid w:val="00605B5B"/>
    <w:rsid w:val="00605BEF"/>
    <w:rsid w:val="006062D8"/>
    <w:rsid w:val="00606827"/>
    <w:rsid w:val="00620262"/>
    <w:rsid w:val="00621B4C"/>
    <w:rsid w:val="00627C52"/>
    <w:rsid w:val="00630937"/>
    <w:rsid w:val="00637FFC"/>
    <w:rsid w:val="00644610"/>
    <w:rsid w:val="006536C0"/>
    <w:rsid w:val="00653B84"/>
    <w:rsid w:val="00653E0D"/>
    <w:rsid w:val="006865C8"/>
    <w:rsid w:val="00686B48"/>
    <w:rsid w:val="00687038"/>
    <w:rsid w:val="0068714E"/>
    <w:rsid w:val="006929F7"/>
    <w:rsid w:val="0069374A"/>
    <w:rsid w:val="00694AB8"/>
    <w:rsid w:val="00695EF7"/>
    <w:rsid w:val="0069699D"/>
    <w:rsid w:val="006A07D4"/>
    <w:rsid w:val="006A58E7"/>
    <w:rsid w:val="006B2C51"/>
    <w:rsid w:val="006B6361"/>
    <w:rsid w:val="006D360C"/>
    <w:rsid w:val="006D5AC9"/>
    <w:rsid w:val="006D66ED"/>
    <w:rsid w:val="006E42C7"/>
    <w:rsid w:val="006E786B"/>
    <w:rsid w:val="007002B1"/>
    <w:rsid w:val="00704EB7"/>
    <w:rsid w:val="00705742"/>
    <w:rsid w:val="007104FE"/>
    <w:rsid w:val="007121A2"/>
    <w:rsid w:val="00713981"/>
    <w:rsid w:val="00715FDD"/>
    <w:rsid w:val="007176D6"/>
    <w:rsid w:val="0072381B"/>
    <w:rsid w:val="00727D54"/>
    <w:rsid w:val="007344C5"/>
    <w:rsid w:val="00734959"/>
    <w:rsid w:val="0073520D"/>
    <w:rsid w:val="007373B6"/>
    <w:rsid w:val="0074422F"/>
    <w:rsid w:val="0075778C"/>
    <w:rsid w:val="00780226"/>
    <w:rsid w:val="00781AB4"/>
    <w:rsid w:val="007923B7"/>
    <w:rsid w:val="00792616"/>
    <w:rsid w:val="007926BB"/>
    <w:rsid w:val="0079344C"/>
    <w:rsid w:val="007A0283"/>
    <w:rsid w:val="007B49EA"/>
    <w:rsid w:val="007C02C7"/>
    <w:rsid w:val="007C21EE"/>
    <w:rsid w:val="007D3A2E"/>
    <w:rsid w:val="007D6652"/>
    <w:rsid w:val="007E343D"/>
    <w:rsid w:val="007F4383"/>
    <w:rsid w:val="00801601"/>
    <w:rsid w:val="0080644E"/>
    <w:rsid w:val="00810991"/>
    <w:rsid w:val="00814A9B"/>
    <w:rsid w:val="00814F66"/>
    <w:rsid w:val="00817C9E"/>
    <w:rsid w:val="008205AF"/>
    <w:rsid w:val="008225E5"/>
    <w:rsid w:val="00831053"/>
    <w:rsid w:val="008314D2"/>
    <w:rsid w:val="0083254D"/>
    <w:rsid w:val="00836249"/>
    <w:rsid w:val="00836F00"/>
    <w:rsid w:val="008373DB"/>
    <w:rsid w:val="00846192"/>
    <w:rsid w:val="00850806"/>
    <w:rsid w:val="008526EA"/>
    <w:rsid w:val="00856A1B"/>
    <w:rsid w:val="008621C3"/>
    <w:rsid w:val="00865486"/>
    <w:rsid w:val="00876275"/>
    <w:rsid w:val="0087760B"/>
    <w:rsid w:val="0088178B"/>
    <w:rsid w:val="008829AD"/>
    <w:rsid w:val="00882B99"/>
    <w:rsid w:val="008916D6"/>
    <w:rsid w:val="008938C6"/>
    <w:rsid w:val="008A295B"/>
    <w:rsid w:val="008A6604"/>
    <w:rsid w:val="008B5482"/>
    <w:rsid w:val="008C11F4"/>
    <w:rsid w:val="008C2BEC"/>
    <w:rsid w:val="008C6D0E"/>
    <w:rsid w:val="008C6D9E"/>
    <w:rsid w:val="008D09D2"/>
    <w:rsid w:val="008D1285"/>
    <w:rsid w:val="008D39C5"/>
    <w:rsid w:val="008D4C3F"/>
    <w:rsid w:val="008E1D89"/>
    <w:rsid w:val="008E3E3E"/>
    <w:rsid w:val="008F5F87"/>
    <w:rsid w:val="00900A34"/>
    <w:rsid w:val="009012FB"/>
    <w:rsid w:val="00907073"/>
    <w:rsid w:val="009114FC"/>
    <w:rsid w:val="009208F5"/>
    <w:rsid w:val="00920BC9"/>
    <w:rsid w:val="00927D51"/>
    <w:rsid w:val="00932272"/>
    <w:rsid w:val="00932862"/>
    <w:rsid w:val="00935D60"/>
    <w:rsid w:val="009447BB"/>
    <w:rsid w:val="00944C48"/>
    <w:rsid w:val="009456EA"/>
    <w:rsid w:val="00946335"/>
    <w:rsid w:val="009513C4"/>
    <w:rsid w:val="0095429A"/>
    <w:rsid w:val="00955E55"/>
    <w:rsid w:val="00962200"/>
    <w:rsid w:val="00966F54"/>
    <w:rsid w:val="00975E61"/>
    <w:rsid w:val="00976E31"/>
    <w:rsid w:val="00976F4C"/>
    <w:rsid w:val="00977C63"/>
    <w:rsid w:val="00980087"/>
    <w:rsid w:val="00980C0B"/>
    <w:rsid w:val="00987ABE"/>
    <w:rsid w:val="009906C7"/>
    <w:rsid w:val="009963CD"/>
    <w:rsid w:val="009B266D"/>
    <w:rsid w:val="009B5CBF"/>
    <w:rsid w:val="009C184A"/>
    <w:rsid w:val="009C2CA5"/>
    <w:rsid w:val="009F351F"/>
    <w:rsid w:val="009F3F89"/>
    <w:rsid w:val="009F480E"/>
    <w:rsid w:val="00A022A2"/>
    <w:rsid w:val="00A02D15"/>
    <w:rsid w:val="00A11403"/>
    <w:rsid w:val="00A26B0D"/>
    <w:rsid w:val="00A3666A"/>
    <w:rsid w:val="00A3735A"/>
    <w:rsid w:val="00A42F1B"/>
    <w:rsid w:val="00A546BC"/>
    <w:rsid w:val="00A55989"/>
    <w:rsid w:val="00A5694A"/>
    <w:rsid w:val="00A61912"/>
    <w:rsid w:val="00A63DA4"/>
    <w:rsid w:val="00A72BC2"/>
    <w:rsid w:val="00A75CD5"/>
    <w:rsid w:val="00A83DF3"/>
    <w:rsid w:val="00A85915"/>
    <w:rsid w:val="00A952AB"/>
    <w:rsid w:val="00A9783D"/>
    <w:rsid w:val="00AA45E6"/>
    <w:rsid w:val="00AB28BF"/>
    <w:rsid w:val="00AB489C"/>
    <w:rsid w:val="00AB50C1"/>
    <w:rsid w:val="00AB6936"/>
    <w:rsid w:val="00AC0C3B"/>
    <w:rsid w:val="00AC2D63"/>
    <w:rsid w:val="00AC4816"/>
    <w:rsid w:val="00AD03D8"/>
    <w:rsid w:val="00AD0711"/>
    <w:rsid w:val="00AD704E"/>
    <w:rsid w:val="00AE5FE0"/>
    <w:rsid w:val="00AE60B7"/>
    <w:rsid w:val="00AF2AB7"/>
    <w:rsid w:val="00AF2B1C"/>
    <w:rsid w:val="00AF4D3F"/>
    <w:rsid w:val="00B0300B"/>
    <w:rsid w:val="00B05457"/>
    <w:rsid w:val="00B128A0"/>
    <w:rsid w:val="00B20240"/>
    <w:rsid w:val="00B2167F"/>
    <w:rsid w:val="00B23281"/>
    <w:rsid w:val="00B27571"/>
    <w:rsid w:val="00B4164B"/>
    <w:rsid w:val="00B46129"/>
    <w:rsid w:val="00B5409A"/>
    <w:rsid w:val="00B55574"/>
    <w:rsid w:val="00B57B5F"/>
    <w:rsid w:val="00B6525D"/>
    <w:rsid w:val="00B65ABA"/>
    <w:rsid w:val="00B6790F"/>
    <w:rsid w:val="00B71B3B"/>
    <w:rsid w:val="00B87D61"/>
    <w:rsid w:val="00B93948"/>
    <w:rsid w:val="00B974D4"/>
    <w:rsid w:val="00BA4BC7"/>
    <w:rsid w:val="00BA55B7"/>
    <w:rsid w:val="00BA5E47"/>
    <w:rsid w:val="00BA7D57"/>
    <w:rsid w:val="00BB156E"/>
    <w:rsid w:val="00BB1EB9"/>
    <w:rsid w:val="00BB3330"/>
    <w:rsid w:val="00BB47D7"/>
    <w:rsid w:val="00BB4A62"/>
    <w:rsid w:val="00BC01C1"/>
    <w:rsid w:val="00BC5A34"/>
    <w:rsid w:val="00BD17F5"/>
    <w:rsid w:val="00BD6E05"/>
    <w:rsid w:val="00BE1E72"/>
    <w:rsid w:val="00BE54D0"/>
    <w:rsid w:val="00BE6EBA"/>
    <w:rsid w:val="00BF6B6C"/>
    <w:rsid w:val="00BF7251"/>
    <w:rsid w:val="00BF7F28"/>
    <w:rsid w:val="00C0021F"/>
    <w:rsid w:val="00C00F8D"/>
    <w:rsid w:val="00C01909"/>
    <w:rsid w:val="00C05787"/>
    <w:rsid w:val="00C07E0D"/>
    <w:rsid w:val="00C13059"/>
    <w:rsid w:val="00C156D4"/>
    <w:rsid w:val="00C167A3"/>
    <w:rsid w:val="00C2181C"/>
    <w:rsid w:val="00C2657D"/>
    <w:rsid w:val="00C31C4B"/>
    <w:rsid w:val="00C416E1"/>
    <w:rsid w:val="00C47BF8"/>
    <w:rsid w:val="00C51B1C"/>
    <w:rsid w:val="00C53DCE"/>
    <w:rsid w:val="00C65507"/>
    <w:rsid w:val="00C655F2"/>
    <w:rsid w:val="00C65B61"/>
    <w:rsid w:val="00C70E53"/>
    <w:rsid w:val="00C722EF"/>
    <w:rsid w:val="00C72979"/>
    <w:rsid w:val="00C72A5C"/>
    <w:rsid w:val="00C81529"/>
    <w:rsid w:val="00C81BA6"/>
    <w:rsid w:val="00C8377C"/>
    <w:rsid w:val="00C877CD"/>
    <w:rsid w:val="00C902E9"/>
    <w:rsid w:val="00C9064C"/>
    <w:rsid w:val="00C908B7"/>
    <w:rsid w:val="00C91D81"/>
    <w:rsid w:val="00C92A42"/>
    <w:rsid w:val="00CA18F2"/>
    <w:rsid w:val="00CA4871"/>
    <w:rsid w:val="00CA6722"/>
    <w:rsid w:val="00CA6D4E"/>
    <w:rsid w:val="00CA7B4B"/>
    <w:rsid w:val="00CB36A8"/>
    <w:rsid w:val="00CB39A6"/>
    <w:rsid w:val="00CC139A"/>
    <w:rsid w:val="00CC1E7A"/>
    <w:rsid w:val="00CC4F64"/>
    <w:rsid w:val="00CC6D40"/>
    <w:rsid w:val="00CD058C"/>
    <w:rsid w:val="00CD3B98"/>
    <w:rsid w:val="00CD4216"/>
    <w:rsid w:val="00CD733F"/>
    <w:rsid w:val="00CE0942"/>
    <w:rsid w:val="00CE7CA5"/>
    <w:rsid w:val="00CF1D81"/>
    <w:rsid w:val="00CF2AD8"/>
    <w:rsid w:val="00CF2DC9"/>
    <w:rsid w:val="00CF7CB6"/>
    <w:rsid w:val="00D03539"/>
    <w:rsid w:val="00D05CB3"/>
    <w:rsid w:val="00D126E9"/>
    <w:rsid w:val="00D310CA"/>
    <w:rsid w:val="00D311AB"/>
    <w:rsid w:val="00D325A8"/>
    <w:rsid w:val="00D34234"/>
    <w:rsid w:val="00D354E2"/>
    <w:rsid w:val="00D442AD"/>
    <w:rsid w:val="00D509E0"/>
    <w:rsid w:val="00D5618A"/>
    <w:rsid w:val="00D5784B"/>
    <w:rsid w:val="00D63EFB"/>
    <w:rsid w:val="00D658AF"/>
    <w:rsid w:val="00D83DE9"/>
    <w:rsid w:val="00D8450D"/>
    <w:rsid w:val="00D95AF9"/>
    <w:rsid w:val="00DA09C9"/>
    <w:rsid w:val="00DA1822"/>
    <w:rsid w:val="00DB3A47"/>
    <w:rsid w:val="00DB5E1F"/>
    <w:rsid w:val="00DC19D8"/>
    <w:rsid w:val="00DC2613"/>
    <w:rsid w:val="00DC4512"/>
    <w:rsid w:val="00DD3691"/>
    <w:rsid w:val="00DD4B55"/>
    <w:rsid w:val="00DE1E90"/>
    <w:rsid w:val="00DE24E6"/>
    <w:rsid w:val="00DE5844"/>
    <w:rsid w:val="00DF07AD"/>
    <w:rsid w:val="00DF3364"/>
    <w:rsid w:val="00DF5444"/>
    <w:rsid w:val="00E055BB"/>
    <w:rsid w:val="00E11988"/>
    <w:rsid w:val="00E14C35"/>
    <w:rsid w:val="00E15DA9"/>
    <w:rsid w:val="00E2095D"/>
    <w:rsid w:val="00E30414"/>
    <w:rsid w:val="00E40769"/>
    <w:rsid w:val="00E40890"/>
    <w:rsid w:val="00E565A5"/>
    <w:rsid w:val="00E60F12"/>
    <w:rsid w:val="00E652FB"/>
    <w:rsid w:val="00E66C20"/>
    <w:rsid w:val="00E71C46"/>
    <w:rsid w:val="00E75ED2"/>
    <w:rsid w:val="00E8280C"/>
    <w:rsid w:val="00E83E4C"/>
    <w:rsid w:val="00E85BBB"/>
    <w:rsid w:val="00E91933"/>
    <w:rsid w:val="00E92A81"/>
    <w:rsid w:val="00E969B1"/>
    <w:rsid w:val="00EA0749"/>
    <w:rsid w:val="00EB6552"/>
    <w:rsid w:val="00EC08DF"/>
    <w:rsid w:val="00EC18E6"/>
    <w:rsid w:val="00EC1984"/>
    <w:rsid w:val="00EC234C"/>
    <w:rsid w:val="00EC7657"/>
    <w:rsid w:val="00ED3529"/>
    <w:rsid w:val="00ED4D17"/>
    <w:rsid w:val="00EE6CD3"/>
    <w:rsid w:val="00EF1CDF"/>
    <w:rsid w:val="00EF2052"/>
    <w:rsid w:val="00EF20D7"/>
    <w:rsid w:val="00EF3419"/>
    <w:rsid w:val="00F0119C"/>
    <w:rsid w:val="00F02BDB"/>
    <w:rsid w:val="00F0441B"/>
    <w:rsid w:val="00F07623"/>
    <w:rsid w:val="00F3136B"/>
    <w:rsid w:val="00F314F1"/>
    <w:rsid w:val="00F31F8B"/>
    <w:rsid w:val="00F327EA"/>
    <w:rsid w:val="00F42842"/>
    <w:rsid w:val="00F46E40"/>
    <w:rsid w:val="00F4760A"/>
    <w:rsid w:val="00F52B8E"/>
    <w:rsid w:val="00F53CFD"/>
    <w:rsid w:val="00F54AF5"/>
    <w:rsid w:val="00F557E3"/>
    <w:rsid w:val="00F61E78"/>
    <w:rsid w:val="00F635C5"/>
    <w:rsid w:val="00F736E3"/>
    <w:rsid w:val="00F767E8"/>
    <w:rsid w:val="00F84DA9"/>
    <w:rsid w:val="00F86A3F"/>
    <w:rsid w:val="00F91297"/>
    <w:rsid w:val="00F9133B"/>
    <w:rsid w:val="00F97730"/>
    <w:rsid w:val="00FB32A4"/>
    <w:rsid w:val="00FB594D"/>
    <w:rsid w:val="00FB6D50"/>
    <w:rsid w:val="00FC1AB3"/>
    <w:rsid w:val="00FC49BB"/>
    <w:rsid w:val="00FD5D28"/>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0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rPr>
  </w:style>
  <w:style w:type="paragraph" w:styleId="Heading1">
    <w:name w:val="heading 1"/>
    <w:next w:val="DHHSbody"/>
    <w:link w:val="Heading1Char"/>
    <w:uiPriority w:val="1"/>
    <w:qFormat/>
    <w:rsid w:val="0005099A"/>
    <w:pPr>
      <w:keepNext/>
      <w:keepLines/>
      <w:spacing w:before="520" w:after="440" w:line="440" w:lineRule="atLeast"/>
      <w:outlineLvl w:val="0"/>
    </w:pPr>
    <w:rPr>
      <w:rFonts w:ascii="Arial" w:hAnsi="Arial"/>
      <w:bCs/>
      <w:color w:val="53565A"/>
      <w:sz w:val="44"/>
      <w:szCs w:val="44"/>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rPr>
  </w:style>
  <w:style w:type="paragraph" w:customStyle="1" w:styleId="Coverinstructions">
    <w:name w:val="Cover instructions"/>
    <w:rsid w:val="00C722EF"/>
    <w:pPr>
      <w:spacing w:after="200" w:line="320" w:lineRule="atLeast"/>
    </w:pPr>
    <w:rPr>
      <w:rFonts w:ascii="Arial" w:hAnsi="Arial"/>
      <w:color w:val="53565A"/>
      <w:sz w:val="24"/>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rPr>
  </w:style>
  <w:style w:type="paragraph" w:customStyle="1" w:styleId="DHHStabletext">
    <w:name w:val="DHHS table text"/>
    <w:uiPriority w:val="3"/>
    <w:qFormat/>
    <w:rsid w:val="00E30414"/>
    <w:pPr>
      <w:spacing w:before="80" w:after="60"/>
    </w:pPr>
    <w:rPr>
      <w:rFonts w:ascii="Arial" w:hAnsi="Arial"/>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rPr>
  </w:style>
  <w:style w:type="paragraph" w:customStyle="1" w:styleId="DHHSfigurecaption">
    <w:name w:val="DHHS figure caption"/>
    <w:next w:val="DHHSbody"/>
    <w:rsid w:val="00E91933"/>
    <w:pPr>
      <w:keepNext/>
      <w:keepLines/>
      <w:spacing w:before="240" w:after="120"/>
    </w:pPr>
    <w:rPr>
      <w:rFonts w:ascii="Arial" w:hAnsi="Arial"/>
      <w:b/>
    </w:rPr>
  </w:style>
  <w:style w:type="paragraph" w:customStyle="1" w:styleId="DHHSfooter">
    <w:name w:val="DHHS footer"/>
    <w:uiPriority w:val="11"/>
    <w:rsid w:val="00E969B1"/>
    <w:pPr>
      <w:tabs>
        <w:tab w:val="right" w:pos="9299"/>
      </w:tabs>
    </w:pPr>
    <w:rPr>
      <w:rFonts w:ascii="Arial" w:hAnsi="Arial" w:cs="Arial"/>
      <w:sz w:val="18"/>
      <w:szCs w:val="18"/>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05099A"/>
    <w:pPr>
      <w:spacing w:before="80" w:after="60"/>
    </w:pPr>
    <w:rPr>
      <w:rFonts w:ascii="Arial" w:hAnsi="Arial"/>
      <w:b/>
      <w:color w:val="53565A"/>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link w:val="DHHSbody"/>
    <w:locked/>
    <w:rsid w:val="00D126E9"/>
    <w:rPr>
      <w:rFonts w:ascii="Arial" w:eastAsia="Times" w:hAnsi="Arial"/>
    </w:rPr>
  </w:style>
  <w:style w:type="character" w:customStyle="1" w:styleId="FootnoteTextChar">
    <w:name w:val="Footnote Text Char"/>
    <w:link w:val="FootnoteText"/>
    <w:uiPriority w:val="8"/>
    <w:rsid w:val="00D126E9"/>
    <w:rPr>
      <w:rFonts w:ascii="Arial" w:eastAsia="MS Gothic" w:hAnsi="Arial" w:cs="Arial"/>
      <w:sz w:val="16"/>
      <w:szCs w:val="16"/>
    </w:rPr>
  </w:style>
  <w:style w:type="paragraph" w:styleId="NormalWeb">
    <w:name w:val="Normal (Web)"/>
    <w:basedOn w:val="Normal"/>
    <w:uiPriority w:val="99"/>
    <w:unhideWhenUsed/>
    <w:rsid w:val="00030452"/>
    <w:pPr>
      <w:spacing w:before="100" w:beforeAutospacing="1" w:after="100" w:afterAutospacing="1"/>
    </w:pPr>
    <w:rPr>
      <w:rFonts w:ascii="Times New Roman" w:hAnsi="Times New Roman"/>
      <w:sz w:val="24"/>
      <w:szCs w:val="24"/>
      <w:lang w:eastAsia="en-AU"/>
    </w:rPr>
  </w:style>
  <w:style w:type="table" w:customStyle="1" w:styleId="TableGrid2">
    <w:name w:val="Table Grid2"/>
    <w:basedOn w:val="TableNormal"/>
    <w:next w:val="TableGrid"/>
    <w:rsid w:val="009456EA"/>
    <w:rPr>
      <w:rFonts w:ascii="Arial" w:hAnsi="Arial"/>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4D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974D4"/>
    <w:rPr>
      <w:sz w:val="18"/>
      <w:szCs w:val="18"/>
    </w:rPr>
  </w:style>
  <w:style w:type="character" w:customStyle="1" w:styleId="UnresolvedMention">
    <w:name w:val="Unresolved Mention"/>
    <w:basedOn w:val="DefaultParagraphFont"/>
    <w:uiPriority w:val="99"/>
    <w:semiHidden/>
    <w:unhideWhenUsed/>
    <w:rsid w:val="00C65507"/>
    <w:rPr>
      <w:color w:val="605E5C"/>
      <w:shd w:val="clear" w:color="auto" w:fill="E1DFDD"/>
    </w:rPr>
  </w:style>
  <w:style w:type="character" w:styleId="CommentReference">
    <w:name w:val="annotation reference"/>
    <w:basedOn w:val="DefaultParagraphFont"/>
    <w:uiPriority w:val="99"/>
    <w:semiHidden/>
    <w:unhideWhenUsed/>
    <w:rsid w:val="003422D0"/>
    <w:rPr>
      <w:sz w:val="16"/>
      <w:szCs w:val="16"/>
    </w:rPr>
  </w:style>
  <w:style w:type="paragraph" w:styleId="CommentText">
    <w:name w:val="annotation text"/>
    <w:basedOn w:val="Normal"/>
    <w:link w:val="CommentTextChar"/>
    <w:uiPriority w:val="99"/>
    <w:semiHidden/>
    <w:unhideWhenUsed/>
    <w:rsid w:val="003422D0"/>
  </w:style>
  <w:style w:type="character" w:customStyle="1" w:styleId="CommentTextChar">
    <w:name w:val="Comment Text Char"/>
    <w:basedOn w:val="DefaultParagraphFont"/>
    <w:link w:val="CommentText"/>
    <w:uiPriority w:val="99"/>
    <w:semiHidden/>
    <w:rsid w:val="003422D0"/>
    <w:rPr>
      <w:rFonts w:ascii="Cambria" w:hAnsi="Cambria"/>
    </w:rPr>
  </w:style>
  <w:style w:type="paragraph" w:styleId="CommentSubject">
    <w:name w:val="annotation subject"/>
    <w:basedOn w:val="CommentText"/>
    <w:next w:val="CommentText"/>
    <w:link w:val="CommentSubjectChar"/>
    <w:uiPriority w:val="99"/>
    <w:semiHidden/>
    <w:unhideWhenUsed/>
    <w:rsid w:val="003422D0"/>
    <w:rPr>
      <w:b/>
      <w:bCs/>
    </w:rPr>
  </w:style>
  <w:style w:type="character" w:customStyle="1" w:styleId="CommentSubjectChar">
    <w:name w:val="Comment Subject Char"/>
    <w:basedOn w:val="CommentTextChar"/>
    <w:link w:val="CommentSubject"/>
    <w:uiPriority w:val="99"/>
    <w:semiHidden/>
    <w:rsid w:val="003422D0"/>
    <w:rPr>
      <w:rFonts w:ascii="Cambria" w:hAnsi="Cambria"/>
      <w:b/>
      <w:bCs/>
    </w:rPr>
  </w:style>
  <w:style w:type="character" w:customStyle="1" w:styleId="doilink">
    <w:name w:val="doi_link"/>
    <w:basedOn w:val="DefaultParagraphFont"/>
    <w:rsid w:val="00C00F8D"/>
  </w:style>
  <w:style w:type="paragraph" w:styleId="Revision">
    <w:name w:val="Revision"/>
    <w:hidden/>
    <w:uiPriority w:val="71"/>
    <w:rsid w:val="00FD5D28"/>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rPr>
  </w:style>
  <w:style w:type="paragraph" w:styleId="Heading1">
    <w:name w:val="heading 1"/>
    <w:next w:val="DHHSbody"/>
    <w:link w:val="Heading1Char"/>
    <w:uiPriority w:val="1"/>
    <w:qFormat/>
    <w:rsid w:val="0005099A"/>
    <w:pPr>
      <w:keepNext/>
      <w:keepLines/>
      <w:spacing w:before="520" w:after="440" w:line="440" w:lineRule="atLeast"/>
      <w:outlineLvl w:val="0"/>
    </w:pPr>
    <w:rPr>
      <w:rFonts w:ascii="Arial" w:hAnsi="Arial"/>
      <w:bCs/>
      <w:color w:val="53565A"/>
      <w:sz w:val="44"/>
      <w:szCs w:val="44"/>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rPr>
  </w:style>
  <w:style w:type="paragraph" w:customStyle="1" w:styleId="Coverinstructions">
    <w:name w:val="Cover instructions"/>
    <w:rsid w:val="00C722EF"/>
    <w:pPr>
      <w:spacing w:after="200" w:line="320" w:lineRule="atLeast"/>
    </w:pPr>
    <w:rPr>
      <w:rFonts w:ascii="Arial" w:hAnsi="Arial"/>
      <w:color w:val="53565A"/>
      <w:sz w:val="24"/>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rPr>
  </w:style>
  <w:style w:type="paragraph" w:customStyle="1" w:styleId="DHHStabletext">
    <w:name w:val="DHHS table text"/>
    <w:uiPriority w:val="3"/>
    <w:qFormat/>
    <w:rsid w:val="00E30414"/>
    <w:pPr>
      <w:spacing w:before="80" w:after="60"/>
    </w:pPr>
    <w:rPr>
      <w:rFonts w:ascii="Arial" w:hAnsi="Arial"/>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rPr>
  </w:style>
  <w:style w:type="paragraph" w:customStyle="1" w:styleId="DHHSfigurecaption">
    <w:name w:val="DHHS figure caption"/>
    <w:next w:val="DHHSbody"/>
    <w:rsid w:val="00E91933"/>
    <w:pPr>
      <w:keepNext/>
      <w:keepLines/>
      <w:spacing w:before="240" w:after="120"/>
    </w:pPr>
    <w:rPr>
      <w:rFonts w:ascii="Arial" w:hAnsi="Arial"/>
      <w:b/>
    </w:rPr>
  </w:style>
  <w:style w:type="paragraph" w:customStyle="1" w:styleId="DHHSfooter">
    <w:name w:val="DHHS footer"/>
    <w:uiPriority w:val="11"/>
    <w:rsid w:val="00E969B1"/>
    <w:pPr>
      <w:tabs>
        <w:tab w:val="right" w:pos="9299"/>
      </w:tabs>
    </w:pPr>
    <w:rPr>
      <w:rFonts w:ascii="Arial" w:hAnsi="Arial" w:cs="Arial"/>
      <w:sz w:val="18"/>
      <w:szCs w:val="18"/>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05099A"/>
    <w:pPr>
      <w:spacing w:before="80" w:after="60"/>
    </w:pPr>
    <w:rPr>
      <w:rFonts w:ascii="Arial" w:hAnsi="Arial"/>
      <w:b/>
      <w:color w:val="53565A"/>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link w:val="DHHSbody"/>
    <w:locked/>
    <w:rsid w:val="00D126E9"/>
    <w:rPr>
      <w:rFonts w:ascii="Arial" w:eastAsia="Times" w:hAnsi="Arial"/>
    </w:rPr>
  </w:style>
  <w:style w:type="character" w:customStyle="1" w:styleId="FootnoteTextChar">
    <w:name w:val="Footnote Text Char"/>
    <w:link w:val="FootnoteText"/>
    <w:uiPriority w:val="8"/>
    <w:rsid w:val="00D126E9"/>
    <w:rPr>
      <w:rFonts w:ascii="Arial" w:eastAsia="MS Gothic" w:hAnsi="Arial" w:cs="Arial"/>
      <w:sz w:val="16"/>
      <w:szCs w:val="16"/>
    </w:rPr>
  </w:style>
  <w:style w:type="paragraph" w:styleId="NormalWeb">
    <w:name w:val="Normal (Web)"/>
    <w:basedOn w:val="Normal"/>
    <w:uiPriority w:val="99"/>
    <w:unhideWhenUsed/>
    <w:rsid w:val="00030452"/>
    <w:pPr>
      <w:spacing w:before="100" w:beforeAutospacing="1" w:after="100" w:afterAutospacing="1"/>
    </w:pPr>
    <w:rPr>
      <w:rFonts w:ascii="Times New Roman" w:hAnsi="Times New Roman"/>
      <w:sz w:val="24"/>
      <w:szCs w:val="24"/>
      <w:lang w:eastAsia="en-AU"/>
    </w:rPr>
  </w:style>
  <w:style w:type="table" w:customStyle="1" w:styleId="TableGrid2">
    <w:name w:val="Table Grid2"/>
    <w:basedOn w:val="TableNormal"/>
    <w:next w:val="TableGrid"/>
    <w:rsid w:val="009456EA"/>
    <w:rPr>
      <w:rFonts w:ascii="Arial" w:hAnsi="Arial"/>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4D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974D4"/>
    <w:rPr>
      <w:sz w:val="18"/>
      <w:szCs w:val="18"/>
    </w:rPr>
  </w:style>
  <w:style w:type="character" w:customStyle="1" w:styleId="UnresolvedMention">
    <w:name w:val="Unresolved Mention"/>
    <w:basedOn w:val="DefaultParagraphFont"/>
    <w:uiPriority w:val="99"/>
    <w:semiHidden/>
    <w:unhideWhenUsed/>
    <w:rsid w:val="00C65507"/>
    <w:rPr>
      <w:color w:val="605E5C"/>
      <w:shd w:val="clear" w:color="auto" w:fill="E1DFDD"/>
    </w:rPr>
  </w:style>
  <w:style w:type="character" w:styleId="CommentReference">
    <w:name w:val="annotation reference"/>
    <w:basedOn w:val="DefaultParagraphFont"/>
    <w:uiPriority w:val="99"/>
    <w:semiHidden/>
    <w:unhideWhenUsed/>
    <w:rsid w:val="003422D0"/>
    <w:rPr>
      <w:sz w:val="16"/>
      <w:szCs w:val="16"/>
    </w:rPr>
  </w:style>
  <w:style w:type="paragraph" w:styleId="CommentText">
    <w:name w:val="annotation text"/>
    <w:basedOn w:val="Normal"/>
    <w:link w:val="CommentTextChar"/>
    <w:uiPriority w:val="99"/>
    <w:semiHidden/>
    <w:unhideWhenUsed/>
    <w:rsid w:val="003422D0"/>
  </w:style>
  <w:style w:type="character" w:customStyle="1" w:styleId="CommentTextChar">
    <w:name w:val="Comment Text Char"/>
    <w:basedOn w:val="DefaultParagraphFont"/>
    <w:link w:val="CommentText"/>
    <w:uiPriority w:val="99"/>
    <w:semiHidden/>
    <w:rsid w:val="003422D0"/>
    <w:rPr>
      <w:rFonts w:ascii="Cambria" w:hAnsi="Cambria"/>
    </w:rPr>
  </w:style>
  <w:style w:type="paragraph" w:styleId="CommentSubject">
    <w:name w:val="annotation subject"/>
    <w:basedOn w:val="CommentText"/>
    <w:next w:val="CommentText"/>
    <w:link w:val="CommentSubjectChar"/>
    <w:uiPriority w:val="99"/>
    <w:semiHidden/>
    <w:unhideWhenUsed/>
    <w:rsid w:val="003422D0"/>
    <w:rPr>
      <w:b/>
      <w:bCs/>
    </w:rPr>
  </w:style>
  <w:style w:type="character" w:customStyle="1" w:styleId="CommentSubjectChar">
    <w:name w:val="Comment Subject Char"/>
    <w:basedOn w:val="CommentTextChar"/>
    <w:link w:val="CommentSubject"/>
    <w:uiPriority w:val="99"/>
    <w:semiHidden/>
    <w:rsid w:val="003422D0"/>
    <w:rPr>
      <w:rFonts w:ascii="Cambria" w:hAnsi="Cambria"/>
      <w:b/>
      <w:bCs/>
    </w:rPr>
  </w:style>
  <w:style w:type="character" w:customStyle="1" w:styleId="doilink">
    <w:name w:val="doi_link"/>
    <w:basedOn w:val="DefaultParagraphFont"/>
    <w:rsid w:val="00C00F8D"/>
  </w:style>
  <w:style w:type="paragraph" w:styleId="Revision">
    <w:name w:val="Revision"/>
    <w:hidden/>
    <w:uiPriority w:val="71"/>
    <w:rsid w:val="00FD5D28"/>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rmcd2409\AppData\Local\Hewlett-Packard\HP%20TRIM\TEMP\HPTRIM.6820\Engage%20Victoria%20website" TargetMode="External"/><Relationship Id="rId18" Type="http://schemas.openxmlformats.org/officeDocument/2006/relationships/header" Target="header2.xml"/><Relationship Id="rId26" Type="http://schemas.openxmlformats.org/officeDocument/2006/relationships/hyperlink" Target="http://adelaide.edu.au/robinson-institute"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yperlink" Target="https://engage.vic.gov.au/" TargetMode="External"/><Relationship Id="rId17" Type="http://schemas.openxmlformats.org/officeDocument/2006/relationships/header" Target="header1.xml"/><Relationship Id="rId25" Type="http://schemas.openxmlformats.org/officeDocument/2006/relationships/hyperlink" Target="http://andrologyaustralia.org/" TargetMode="External"/><Relationship Id="rId33" Type="http://schemas.openxmlformats.org/officeDocument/2006/relationships/hyperlink" Target="https://www2.health.vic.gov.au/hospitals-and-health-services/patient-care/perinatal-reproductive/assisted-reproduction/regulatory-review"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varta.org.au/information-support/donor-conception/donor-conception-register-services/applying-donor-conception-registers" TargetMode="External"/><Relationship Id="rId20" Type="http://schemas.openxmlformats.org/officeDocument/2006/relationships/footer" Target="footer2.xml"/><Relationship Id="rId29" Type="http://schemas.openxmlformats.org/officeDocument/2006/relationships/hyperlink" Target="https://www.hfea.gov.uk/treatments/explore-all-treatments/treatment-add-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health.vic.gov.au/hospitals-and-health-services/patient-care/perinatal-reproductive/assisted-reproduction/regulatory-review" TargetMode="External"/><Relationship Id="rId24" Type="http://schemas.openxmlformats.org/officeDocument/2006/relationships/hyperlink" Target="https://www.varta.org.au/information-support/assisted-reproductive-treatment/types-assisted-reproductive-treatment" TargetMode="External"/><Relationship Id="rId32" Type="http://schemas.openxmlformats.org/officeDocument/2006/relationships/hyperlink" Target="https://www.varta.org.au/information-support/donor-conception/donor-conception-register-services/applying-donor-conception-registers" TargetMode="External"/><Relationship Id="rId37"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alrc.gov.au/inquiries/family-law-system" TargetMode="External"/><Relationship Id="rId23" Type="http://schemas.openxmlformats.org/officeDocument/2006/relationships/footer" Target="footer4.xml"/><Relationship Id="rId28" Type="http://schemas.openxmlformats.org/officeDocument/2006/relationships/hyperlink" Target="https://www.varta.org.au/sites/varta/files/Understanding%20IVF%20success%20rates%20-%20April%202016.pdf" TargetMode="External"/><Relationship Id="rId36" Type="http://schemas.openxmlformats.org/officeDocument/2006/relationships/fontTable" Target="fontTable.xml"/><Relationship Id="rId10" Type="http://schemas.openxmlformats.org/officeDocument/2006/relationships/hyperlink" Target="mailto:art.review@dhhs.vic.gov.au" TargetMode="External"/><Relationship Id="rId19" Type="http://schemas.openxmlformats.org/officeDocument/2006/relationships/footer" Target="footer1.xml"/><Relationship Id="rId31" Type="http://schemas.openxmlformats.org/officeDocument/2006/relationships/hyperlink" Target="https://www.varta.org.au/information-support/surrogacy/thinking-being-surroga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view%20team" TargetMode="External"/><Relationship Id="rId22" Type="http://schemas.openxmlformats.org/officeDocument/2006/relationships/image" Target="media/image2.png"/><Relationship Id="rId27" Type="http://schemas.openxmlformats.org/officeDocument/2006/relationships/hyperlink" Target="https://www.fertilitysociety.com.au/wp-content/uploads/20170420-RTAC-Technical-Bulletin-Number-7.pdf" TargetMode="External"/><Relationship Id="rId30" Type="http://schemas.openxmlformats.org/officeDocument/2006/relationships/image" Target="media/image3.JPG"/><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vic.gov.au/hospitals-and-health-services/patient-care/perinatal-reproductive/assisted-reproduction/patient-review-panel/" TargetMode="External"/><Relationship Id="rId1" Type="http://schemas.openxmlformats.org/officeDocument/2006/relationships/hyperlink" Target="https://www.legislation.gov.uk/ukdsi/2015/9780111125816/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E46ECB-7EC4-6248-9103-7E9DEADE05B7}">
  <we:reference id="wa104380773" version="1.0.0.2" store="en-US" storeType="OMEX"/>
  <we:alternateReferences>
    <we:reference id="wa104380773" version="1.0.0.2" store="WA10438077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D370B-B3B9-4B7A-9A5B-C5813C38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16679</Words>
  <Characters>95071</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Review of assisted reproductive treatement: consultation paper</vt:lpstr>
    </vt:vector>
  </TitlesOfParts>
  <Company>Department of Health and Human Services</Company>
  <LinksUpToDate>false</LinksUpToDate>
  <CharactersWithSpaces>111527</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1048629</vt:i4>
      </vt:variant>
      <vt:variant>
        <vt:i4>44</vt:i4>
      </vt:variant>
      <vt:variant>
        <vt:i4>0</vt:i4>
      </vt:variant>
      <vt:variant>
        <vt:i4>5</vt:i4>
      </vt:variant>
      <vt:variant>
        <vt:lpwstr/>
      </vt:variant>
      <vt:variant>
        <vt:lpwstr>_Toc442704302</vt:lpwstr>
      </vt:variant>
      <vt:variant>
        <vt:i4>1048629</vt:i4>
      </vt:variant>
      <vt:variant>
        <vt:i4>38</vt:i4>
      </vt:variant>
      <vt:variant>
        <vt:i4>0</vt:i4>
      </vt:variant>
      <vt:variant>
        <vt:i4>5</vt:i4>
      </vt:variant>
      <vt:variant>
        <vt:lpwstr/>
      </vt:variant>
      <vt:variant>
        <vt:lpwstr>_Toc442704301</vt:lpwstr>
      </vt:variant>
      <vt:variant>
        <vt:i4>1048629</vt:i4>
      </vt:variant>
      <vt:variant>
        <vt:i4>32</vt:i4>
      </vt:variant>
      <vt:variant>
        <vt:i4>0</vt:i4>
      </vt:variant>
      <vt:variant>
        <vt:i4>5</vt:i4>
      </vt:variant>
      <vt:variant>
        <vt:lpwstr/>
      </vt:variant>
      <vt:variant>
        <vt:lpwstr>_Toc442704300</vt:lpwstr>
      </vt:variant>
      <vt:variant>
        <vt:i4>1638452</vt:i4>
      </vt:variant>
      <vt:variant>
        <vt:i4>26</vt:i4>
      </vt:variant>
      <vt:variant>
        <vt:i4>0</vt:i4>
      </vt:variant>
      <vt:variant>
        <vt:i4>5</vt:i4>
      </vt:variant>
      <vt:variant>
        <vt:lpwstr/>
      </vt:variant>
      <vt:variant>
        <vt:lpwstr>_Toc442704299</vt:lpwstr>
      </vt:variant>
      <vt:variant>
        <vt:i4>1638452</vt:i4>
      </vt:variant>
      <vt:variant>
        <vt:i4>20</vt:i4>
      </vt:variant>
      <vt:variant>
        <vt:i4>0</vt:i4>
      </vt:variant>
      <vt:variant>
        <vt:i4>5</vt:i4>
      </vt:variant>
      <vt:variant>
        <vt:lpwstr/>
      </vt:variant>
      <vt:variant>
        <vt:lpwstr>_Toc442704298</vt:lpwstr>
      </vt:variant>
      <vt:variant>
        <vt:i4>1638452</vt:i4>
      </vt:variant>
      <vt:variant>
        <vt:i4>14</vt:i4>
      </vt:variant>
      <vt:variant>
        <vt:i4>0</vt:i4>
      </vt:variant>
      <vt:variant>
        <vt:i4>5</vt:i4>
      </vt:variant>
      <vt:variant>
        <vt:lpwstr/>
      </vt:variant>
      <vt:variant>
        <vt:lpwstr>_Toc442704297</vt:lpwstr>
      </vt:variant>
      <vt:variant>
        <vt:i4>1638452</vt:i4>
      </vt:variant>
      <vt:variant>
        <vt:i4>8</vt:i4>
      </vt:variant>
      <vt:variant>
        <vt:i4>0</vt:i4>
      </vt:variant>
      <vt:variant>
        <vt:i4>5</vt:i4>
      </vt:variant>
      <vt:variant>
        <vt:lpwstr/>
      </vt:variant>
      <vt:variant>
        <vt:lpwstr>_Toc442704296</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assisted reproductive treatement: consultation paper</dc:title>
  <dc:subject>Assisted reproductive treatment</dc:subject>
  <dc:creator>Mr Michael Gorton AM</dc:creator>
  <cp:lastModifiedBy>Rebekah McDonald</cp:lastModifiedBy>
  <cp:revision>5</cp:revision>
  <cp:lastPrinted>2018-08-24T04:40:00Z</cp:lastPrinted>
  <dcterms:created xsi:type="dcterms:W3CDTF">2018-08-24T04:38:00Z</dcterms:created>
  <dcterms:modified xsi:type="dcterms:W3CDTF">2018-08-24T04:40:00Z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