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12C" w:rsidRPr="003A012C" w:rsidRDefault="003A012C" w:rsidP="003A012C">
      <w:pPr>
        <w:pStyle w:val="Heading2"/>
        <w:rPr>
          <w:rFonts w:cs="Arial"/>
        </w:rPr>
      </w:pPr>
      <w:r w:rsidRPr="000437FD">
        <w:rPr>
          <w:rFonts w:cs="Arial"/>
        </w:rPr>
        <w:t>Template for Business Expense Policy</w:t>
      </w:r>
      <w:r>
        <w:br w:type="page"/>
      </w:r>
    </w:p>
    <w:p w:rsidR="003A012C" w:rsidRPr="000437FD" w:rsidRDefault="003A012C" w:rsidP="003A012C">
      <w:pPr>
        <w:pBdr>
          <w:bottom w:val="single" w:sz="8" w:space="4" w:color="4F81BD"/>
        </w:pBdr>
        <w:spacing w:after="300"/>
        <w:contextualSpacing/>
        <w:jc w:val="both"/>
        <w:rPr>
          <w:rFonts w:ascii="Arial" w:hAnsi="Arial" w:cs="Arial"/>
          <w:color w:val="17365D"/>
          <w:spacing w:val="5"/>
          <w:kern w:val="28"/>
          <w:sz w:val="52"/>
          <w:szCs w:val="52"/>
        </w:rPr>
      </w:pPr>
      <w:r w:rsidRPr="000437FD">
        <w:rPr>
          <w:rFonts w:ascii="Arial" w:hAnsi="Arial" w:cs="Arial"/>
          <w:color w:val="17365D"/>
          <w:spacing w:val="5"/>
          <w:kern w:val="28"/>
          <w:sz w:val="52"/>
          <w:szCs w:val="52"/>
        </w:rPr>
        <w:lastRenderedPageBreak/>
        <w:t>Business Expense Policy</w:t>
      </w:r>
    </w:p>
    <w:p w:rsidR="003A012C" w:rsidRPr="000437FD" w:rsidRDefault="003A012C" w:rsidP="003A012C">
      <w:pPr>
        <w:keepNext/>
        <w:keepLines/>
        <w:spacing w:before="480"/>
        <w:jc w:val="both"/>
        <w:outlineLvl w:val="0"/>
        <w:rPr>
          <w:rFonts w:ascii="Arial" w:hAnsi="Arial" w:cs="Arial"/>
          <w:b/>
          <w:bCs/>
          <w:color w:val="365F91"/>
          <w:sz w:val="36"/>
          <w:szCs w:val="28"/>
        </w:rPr>
      </w:pPr>
      <w:r w:rsidRPr="000437FD">
        <w:rPr>
          <w:rFonts w:ascii="Arial" w:hAnsi="Arial" w:cs="Arial"/>
          <w:b/>
          <w:bCs/>
          <w:color w:val="365F91"/>
          <w:sz w:val="36"/>
          <w:szCs w:val="28"/>
        </w:rPr>
        <w:t>Policy</w:t>
      </w:r>
    </w:p>
    <w:p w:rsidR="003A012C" w:rsidRPr="000437FD" w:rsidRDefault="003A012C" w:rsidP="003A012C">
      <w:pPr>
        <w:keepNext/>
        <w:keepLines/>
        <w:spacing w:before="200"/>
        <w:jc w:val="both"/>
        <w:outlineLvl w:val="1"/>
        <w:rPr>
          <w:rFonts w:ascii="Arial" w:hAnsi="Arial" w:cs="Arial"/>
          <w:b/>
          <w:bCs/>
          <w:color w:val="4F81BD"/>
          <w:sz w:val="26"/>
          <w:szCs w:val="26"/>
        </w:rPr>
      </w:pPr>
      <w:r w:rsidRPr="000437FD">
        <w:rPr>
          <w:rFonts w:ascii="Arial" w:hAnsi="Arial" w:cs="Arial"/>
          <w:b/>
          <w:bCs/>
          <w:color w:val="4F81BD"/>
          <w:sz w:val="26"/>
          <w:szCs w:val="26"/>
        </w:rPr>
        <w:t>Intent</w:t>
      </w:r>
    </w:p>
    <w:p w:rsidR="003A012C" w:rsidRPr="000437FD" w:rsidRDefault="003A012C" w:rsidP="003A012C">
      <w:pPr>
        <w:keepNext/>
        <w:keepLines/>
        <w:jc w:val="both"/>
        <w:outlineLvl w:val="1"/>
        <w:rPr>
          <w:rFonts w:ascii="Arial" w:eastAsia="Calibri" w:hAnsi="Arial" w:cs="Arial"/>
        </w:rPr>
      </w:pPr>
      <w:r w:rsidRPr="000437FD">
        <w:rPr>
          <w:rFonts w:ascii="Arial" w:eastAsia="Calibri" w:hAnsi="Arial" w:cs="Arial"/>
        </w:rPr>
        <w:t>The purpose of this policy is to spell out under what circumstances reimbursement of expen</w:t>
      </w:r>
      <w:r w:rsidR="00957109">
        <w:rPr>
          <w:rFonts w:ascii="Arial" w:eastAsia="Calibri" w:hAnsi="Arial" w:cs="Arial"/>
        </w:rPr>
        <w:t>ses may occur on behalf of the health s</w:t>
      </w:r>
      <w:r w:rsidRPr="000437FD">
        <w:rPr>
          <w:rFonts w:ascii="Arial" w:eastAsia="Calibri" w:hAnsi="Arial" w:cs="Arial"/>
        </w:rPr>
        <w:t>ervice, and the process for doing so.</w:t>
      </w:r>
    </w:p>
    <w:p w:rsidR="003A012C" w:rsidRPr="000437FD" w:rsidRDefault="003A012C" w:rsidP="003A012C">
      <w:pPr>
        <w:keepNext/>
        <w:keepLines/>
        <w:spacing w:before="200"/>
        <w:jc w:val="both"/>
        <w:outlineLvl w:val="1"/>
        <w:rPr>
          <w:rFonts w:ascii="Arial" w:hAnsi="Arial" w:cs="Arial"/>
          <w:b/>
          <w:bCs/>
          <w:color w:val="4F81BD"/>
          <w:sz w:val="26"/>
          <w:szCs w:val="26"/>
        </w:rPr>
      </w:pPr>
      <w:r w:rsidRPr="000437FD">
        <w:rPr>
          <w:rFonts w:ascii="Arial" w:hAnsi="Arial" w:cs="Arial"/>
          <w:b/>
          <w:bCs/>
          <w:color w:val="4F81BD"/>
          <w:sz w:val="26"/>
          <w:szCs w:val="26"/>
        </w:rPr>
        <w:t>Definitions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07"/>
      </w:tblGrid>
      <w:tr w:rsidR="003A012C" w:rsidRPr="000437FD" w:rsidTr="00A27BD1">
        <w:tc>
          <w:tcPr>
            <w:tcW w:w="2235" w:type="dxa"/>
          </w:tcPr>
          <w:p w:rsidR="003A012C" w:rsidRPr="000437FD" w:rsidRDefault="003A012C" w:rsidP="00A27BD1">
            <w:pPr>
              <w:rPr>
                <w:rFonts w:ascii="Arial" w:hAnsi="Arial" w:cs="Arial"/>
                <w:b/>
              </w:rPr>
            </w:pPr>
            <w:r w:rsidRPr="000437FD">
              <w:rPr>
                <w:rFonts w:ascii="Arial" w:hAnsi="Arial" w:cs="Arial"/>
                <w:b/>
              </w:rPr>
              <w:t>Business expenses</w:t>
            </w:r>
          </w:p>
        </w:tc>
        <w:tc>
          <w:tcPr>
            <w:tcW w:w="7007" w:type="dxa"/>
          </w:tcPr>
          <w:p w:rsidR="003A012C" w:rsidRPr="000437FD" w:rsidRDefault="003A012C" w:rsidP="00A27BD1">
            <w:pPr>
              <w:jc w:val="both"/>
              <w:rPr>
                <w:rFonts w:ascii="Arial" w:hAnsi="Arial" w:cs="Arial"/>
              </w:rPr>
            </w:pPr>
            <w:r w:rsidRPr="000437FD">
              <w:rPr>
                <w:rFonts w:ascii="Arial" w:hAnsi="Arial" w:cs="Arial"/>
              </w:rPr>
              <w:t>Reasonable business expenses incurred by staff in the course of performing their official duties. These can include travel, meals, accommodation, hospitality, etc.</w:t>
            </w:r>
          </w:p>
        </w:tc>
      </w:tr>
      <w:tr w:rsidR="003A012C" w:rsidRPr="000437FD" w:rsidTr="00A27BD1">
        <w:tc>
          <w:tcPr>
            <w:tcW w:w="2235" w:type="dxa"/>
          </w:tcPr>
          <w:p w:rsidR="003A012C" w:rsidRPr="000437FD" w:rsidRDefault="003A012C" w:rsidP="00A27BD1">
            <w:pPr>
              <w:rPr>
                <w:rFonts w:ascii="Arial" w:hAnsi="Arial" w:cs="Arial"/>
                <w:b/>
              </w:rPr>
            </w:pPr>
            <w:r w:rsidRPr="000437FD">
              <w:rPr>
                <w:rFonts w:ascii="Arial" w:hAnsi="Arial" w:cs="Arial"/>
                <w:b/>
              </w:rPr>
              <w:t>Executives</w:t>
            </w:r>
          </w:p>
        </w:tc>
        <w:tc>
          <w:tcPr>
            <w:tcW w:w="7007" w:type="dxa"/>
          </w:tcPr>
          <w:p w:rsidR="003A012C" w:rsidRPr="000437FD" w:rsidRDefault="00957109" w:rsidP="00A27BD1">
            <w:pPr>
              <w:jc w:val="both"/>
              <w:rPr>
                <w:rFonts w:ascii="Arial" w:hAnsi="Arial" w:cs="Arial"/>
              </w:rPr>
            </w:pPr>
            <w:r>
              <w:rPr>
                <w:rFonts w:ascii="Arial" w:hAnsi="Arial" w:cs="Arial"/>
              </w:rPr>
              <w:t>Members of the health s</w:t>
            </w:r>
            <w:r w:rsidR="003A012C" w:rsidRPr="000437FD">
              <w:rPr>
                <w:rFonts w:ascii="Arial" w:hAnsi="Arial" w:cs="Arial"/>
              </w:rPr>
              <w:t>ervice’s leadership team which includes but is not limited to the Chief Executive Officer, the Chief Financial Officer and the Director of Clinical Services</w:t>
            </w:r>
          </w:p>
        </w:tc>
      </w:tr>
      <w:tr w:rsidR="003A012C" w:rsidRPr="000437FD" w:rsidTr="00A27BD1">
        <w:tc>
          <w:tcPr>
            <w:tcW w:w="2235" w:type="dxa"/>
          </w:tcPr>
          <w:p w:rsidR="003A012C" w:rsidRPr="000437FD" w:rsidRDefault="003A012C" w:rsidP="00A27BD1">
            <w:pPr>
              <w:rPr>
                <w:rFonts w:ascii="Arial" w:hAnsi="Arial" w:cs="Arial"/>
                <w:b/>
              </w:rPr>
            </w:pPr>
            <w:r w:rsidRPr="000437FD">
              <w:rPr>
                <w:rFonts w:ascii="Arial" w:hAnsi="Arial" w:cs="Arial"/>
                <w:b/>
              </w:rPr>
              <w:t>Hospitality</w:t>
            </w:r>
          </w:p>
        </w:tc>
        <w:tc>
          <w:tcPr>
            <w:tcW w:w="7007" w:type="dxa"/>
          </w:tcPr>
          <w:p w:rsidR="003A012C" w:rsidRPr="000437FD" w:rsidRDefault="003A012C" w:rsidP="00A27BD1">
            <w:pPr>
              <w:jc w:val="both"/>
              <w:rPr>
                <w:rFonts w:ascii="Arial" w:hAnsi="Arial" w:cs="Arial"/>
              </w:rPr>
            </w:pPr>
            <w:r w:rsidRPr="000437FD">
              <w:rPr>
                <w:rFonts w:ascii="Arial" w:hAnsi="Arial" w:cs="Arial"/>
              </w:rPr>
              <w:t>The provision of food, beverage, accommodation, transportat</w:t>
            </w:r>
            <w:r w:rsidR="00957109">
              <w:rPr>
                <w:rFonts w:ascii="Arial" w:hAnsi="Arial" w:cs="Arial"/>
              </w:rPr>
              <w:t>ion and other amenities at the health s</w:t>
            </w:r>
            <w:r w:rsidRPr="000437FD">
              <w:rPr>
                <w:rFonts w:ascii="Arial" w:hAnsi="Arial" w:cs="Arial"/>
              </w:rPr>
              <w:t xml:space="preserve">ervice’s expense to persons who </w:t>
            </w:r>
            <w:r w:rsidR="00957109">
              <w:rPr>
                <w:rFonts w:ascii="Arial" w:hAnsi="Arial" w:cs="Arial"/>
              </w:rPr>
              <w:t>are not employed by the health s</w:t>
            </w:r>
            <w:r w:rsidRPr="000437FD">
              <w:rPr>
                <w:rFonts w:ascii="Arial" w:hAnsi="Arial" w:cs="Arial"/>
              </w:rPr>
              <w:t>ervice</w:t>
            </w:r>
          </w:p>
        </w:tc>
      </w:tr>
      <w:tr w:rsidR="003A012C" w:rsidRPr="000437FD" w:rsidTr="00A27BD1">
        <w:tc>
          <w:tcPr>
            <w:tcW w:w="2235" w:type="dxa"/>
          </w:tcPr>
          <w:p w:rsidR="003A012C" w:rsidRPr="000437FD" w:rsidRDefault="003A012C" w:rsidP="00A27BD1">
            <w:pPr>
              <w:rPr>
                <w:rFonts w:ascii="Arial" w:hAnsi="Arial" w:cs="Arial"/>
                <w:b/>
              </w:rPr>
            </w:pPr>
            <w:r w:rsidRPr="000437FD">
              <w:rPr>
                <w:rFonts w:ascii="Arial" w:hAnsi="Arial" w:cs="Arial"/>
                <w:b/>
              </w:rPr>
              <w:t>Receipt or Tax Invoice</w:t>
            </w:r>
          </w:p>
        </w:tc>
        <w:tc>
          <w:tcPr>
            <w:tcW w:w="7007" w:type="dxa"/>
          </w:tcPr>
          <w:p w:rsidR="003A012C" w:rsidRPr="000437FD" w:rsidRDefault="003A012C" w:rsidP="00A27BD1">
            <w:pPr>
              <w:jc w:val="both"/>
              <w:rPr>
                <w:rFonts w:ascii="Arial" w:hAnsi="Arial" w:cs="Arial"/>
              </w:rPr>
            </w:pPr>
            <w:r w:rsidRPr="000437FD">
              <w:rPr>
                <w:rFonts w:ascii="Arial" w:hAnsi="Arial" w:cs="Arial"/>
              </w:rPr>
              <w:t>An original document which includes details of the issuer, the expenditure, amount (inclusive or exclusive of GST), date and indication of proof of payment</w:t>
            </w:r>
          </w:p>
        </w:tc>
      </w:tr>
    </w:tbl>
    <w:p w:rsidR="003A012C" w:rsidRPr="000437FD" w:rsidRDefault="003A012C" w:rsidP="003A012C">
      <w:pPr>
        <w:keepNext/>
        <w:keepLines/>
        <w:spacing w:before="200"/>
        <w:jc w:val="both"/>
        <w:outlineLvl w:val="1"/>
        <w:rPr>
          <w:rFonts w:ascii="Arial" w:hAnsi="Arial" w:cs="Arial"/>
          <w:b/>
          <w:bCs/>
          <w:color w:val="4F81BD"/>
          <w:sz w:val="26"/>
          <w:szCs w:val="26"/>
        </w:rPr>
      </w:pPr>
      <w:r w:rsidRPr="000437FD">
        <w:rPr>
          <w:rFonts w:ascii="Arial" w:hAnsi="Arial" w:cs="Arial"/>
          <w:b/>
          <w:bCs/>
          <w:color w:val="4F81BD"/>
          <w:sz w:val="26"/>
          <w:szCs w:val="26"/>
        </w:rPr>
        <w:t>Scope</w:t>
      </w:r>
    </w:p>
    <w:p w:rsidR="003A012C" w:rsidRPr="000437FD" w:rsidRDefault="003A012C" w:rsidP="003A012C">
      <w:pPr>
        <w:jc w:val="both"/>
        <w:rPr>
          <w:rFonts w:ascii="Arial" w:eastAsia="Calibri" w:hAnsi="Arial" w:cs="Arial"/>
        </w:rPr>
      </w:pPr>
      <w:r w:rsidRPr="000437FD">
        <w:rPr>
          <w:rFonts w:ascii="Arial" w:eastAsia="Calibri" w:hAnsi="Arial" w:cs="Arial"/>
        </w:rPr>
        <w:t>This policy applies to all executives, em</w:t>
      </w:r>
      <w:r w:rsidR="00957109">
        <w:rPr>
          <w:rFonts w:ascii="Arial" w:eastAsia="Calibri" w:hAnsi="Arial" w:cs="Arial"/>
        </w:rPr>
        <w:t xml:space="preserve">ployees and contractors of the </w:t>
      </w:r>
      <w:bookmarkStart w:id="0" w:name="_GoBack"/>
      <w:r w:rsidR="00957109">
        <w:rPr>
          <w:rFonts w:ascii="Arial" w:eastAsia="Calibri" w:hAnsi="Arial" w:cs="Arial"/>
        </w:rPr>
        <w:t>health</w:t>
      </w:r>
      <w:bookmarkEnd w:id="0"/>
      <w:r w:rsidR="00957109">
        <w:rPr>
          <w:rFonts w:ascii="Arial" w:eastAsia="Calibri" w:hAnsi="Arial" w:cs="Arial"/>
        </w:rPr>
        <w:t xml:space="preserve"> s</w:t>
      </w:r>
      <w:r w:rsidRPr="000437FD">
        <w:rPr>
          <w:rFonts w:ascii="Arial" w:eastAsia="Calibri" w:hAnsi="Arial" w:cs="Arial"/>
        </w:rPr>
        <w:t>ervice (referred to as staff in this policy).</w:t>
      </w:r>
    </w:p>
    <w:p w:rsidR="003A012C" w:rsidRPr="000437FD" w:rsidRDefault="003A012C" w:rsidP="003A012C">
      <w:pPr>
        <w:keepNext/>
        <w:keepLines/>
        <w:spacing w:before="200"/>
        <w:jc w:val="both"/>
        <w:outlineLvl w:val="1"/>
        <w:rPr>
          <w:rFonts w:ascii="Arial" w:hAnsi="Arial" w:cs="Arial"/>
          <w:b/>
          <w:bCs/>
          <w:color w:val="4F81BD"/>
          <w:sz w:val="26"/>
          <w:szCs w:val="26"/>
        </w:rPr>
      </w:pPr>
      <w:r w:rsidRPr="000437FD">
        <w:rPr>
          <w:rFonts w:ascii="Arial" w:hAnsi="Arial" w:cs="Arial"/>
          <w:b/>
          <w:bCs/>
          <w:color w:val="4F81BD"/>
          <w:sz w:val="26"/>
          <w:szCs w:val="26"/>
        </w:rPr>
        <w:t>Policy</w:t>
      </w:r>
    </w:p>
    <w:p w:rsidR="003A012C" w:rsidRPr="000437FD" w:rsidRDefault="00957109" w:rsidP="003A012C">
      <w:pPr>
        <w:jc w:val="both"/>
        <w:rPr>
          <w:rFonts w:ascii="Arial" w:eastAsia="Calibri" w:hAnsi="Arial" w:cs="Arial"/>
        </w:rPr>
      </w:pPr>
      <w:r>
        <w:rPr>
          <w:rFonts w:ascii="Arial" w:eastAsia="Calibri" w:hAnsi="Arial" w:cs="Arial"/>
        </w:rPr>
        <w:t>The health s</w:t>
      </w:r>
      <w:r w:rsidR="003A012C" w:rsidRPr="000437FD">
        <w:rPr>
          <w:rFonts w:ascii="Arial" w:eastAsia="Calibri" w:hAnsi="Arial" w:cs="Arial"/>
        </w:rPr>
        <w:t>ervice will reimburse its staff (including volunteers) expenses incurred by them on behalf of the Heal</w:t>
      </w:r>
      <w:r>
        <w:rPr>
          <w:rFonts w:ascii="Arial" w:eastAsia="Calibri" w:hAnsi="Arial" w:cs="Arial"/>
        </w:rPr>
        <w:t>th Service or in the course of h</w:t>
      </w:r>
      <w:r w:rsidR="003A012C" w:rsidRPr="000437FD">
        <w:rPr>
          <w:rFonts w:ascii="Arial" w:eastAsia="Calibri" w:hAnsi="Arial" w:cs="Arial"/>
        </w:rPr>
        <w:t>ea</w:t>
      </w:r>
      <w:r>
        <w:rPr>
          <w:rFonts w:ascii="Arial" w:eastAsia="Calibri" w:hAnsi="Arial" w:cs="Arial"/>
        </w:rPr>
        <w:t>lth s</w:t>
      </w:r>
      <w:r w:rsidR="003A012C" w:rsidRPr="000437FD">
        <w:rPr>
          <w:rFonts w:ascii="Arial" w:eastAsia="Calibri" w:hAnsi="Arial" w:cs="Arial"/>
        </w:rPr>
        <w:t>ervice business so long as such expenses are:</w:t>
      </w:r>
    </w:p>
    <w:p w:rsidR="003A012C" w:rsidRPr="000437FD" w:rsidRDefault="00957109" w:rsidP="003A012C">
      <w:pPr>
        <w:numPr>
          <w:ilvl w:val="0"/>
          <w:numId w:val="4"/>
        </w:numPr>
        <w:contextualSpacing/>
        <w:jc w:val="both"/>
        <w:rPr>
          <w:rFonts w:ascii="Arial" w:eastAsia="Calibri" w:hAnsi="Arial" w:cs="Arial"/>
        </w:rPr>
      </w:pPr>
      <w:r>
        <w:rPr>
          <w:rFonts w:ascii="Arial" w:eastAsia="Calibri" w:hAnsi="Arial" w:cs="Arial"/>
        </w:rPr>
        <w:t>for the benefit of the health s</w:t>
      </w:r>
      <w:r w:rsidR="003A012C" w:rsidRPr="000437FD">
        <w:rPr>
          <w:rFonts w:ascii="Arial" w:eastAsia="Calibri" w:hAnsi="Arial" w:cs="Arial"/>
        </w:rPr>
        <w:t>ervice;</w:t>
      </w:r>
    </w:p>
    <w:p w:rsidR="003A012C" w:rsidRPr="000437FD" w:rsidRDefault="003A012C" w:rsidP="003A012C">
      <w:pPr>
        <w:numPr>
          <w:ilvl w:val="0"/>
          <w:numId w:val="4"/>
        </w:numPr>
        <w:contextualSpacing/>
        <w:jc w:val="both"/>
        <w:rPr>
          <w:rFonts w:ascii="Arial" w:eastAsia="Calibri" w:hAnsi="Arial" w:cs="Arial"/>
        </w:rPr>
      </w:pPr>
      <w:r w:rsidRPr="000437FD">
        <w:rPr>
          <w:rFonts w:ascii="Arial" w:eastAsia="Calibri" w:hAnsi="Arial" w:cs="Arial"/>
        </w:rPr>
        <w:t xml:space="preserve">modest, appropriate </w:t>
      </w:r>
      <w:r>
        <w:rPr>
          <w:rFonts w:ascii="Arial" w:eastAsia="Calibri" w:hAnsi="Arial" w:cs="Arial"/>
        </w:rPr>
        <w:t>and</w:t>
      </w:r>
      <w:r w:rsidRPr="000437FD">
        <w:rPr>
          <w:rFonts w:ascii="Arial" w:eastAsia="Calibri" w:hAnsi="Arial" w:cs="Arial"/>
        </w:rPr>
        <w:t xml:space="preserve"> reasonable;</w:t>
      </w:r>
    </w:p>
    <w:p w:rsidR="003A012C" w:rsidRPr="000437FD" w:rsidRDefault="003A012C" w:rsidP="003A012C">
      <w:pPr>
        <w:numPr>
          <w:ilvl w:val="0"/>
          <w:numId w:val="4"/>
        </w:numPr>
        <w:contextualSpacing/>
        <w:jc w:val="both"/>
        <w:rPr>
          <w:rFonts w:ascii="Arial" w:eastAsia="Calibri" w:hAnsi="Arial" w:cs="Arial"/>
        </w:rPr>
      </w:pPr>
      <w:r>
        <w:rPr>
          <w:rFonts w:ascii="Arial" w:eastAsia="Calibri" w:hAnsi="Arial" w:cs="Arial"/>
        </w:rPr>
        <w:t xml:space="preserve">based on </w:t>
      </w:r>
      <w:r w:rsidRPr="000437FD">
        <w:rPr>
          <w:rFonts w:ascii="Arial" w:eastAsia="Calibri" w:hAnsi="Arial" w:cs="Arial"/>
        </w:rPr>
        <w:t>value for money; and</w:t>
      </w:r>
    </w:p>
    <w:p w:rsidR="003A012C" w:rsidRDefault="003A012C" w:rsidP="003A012C">
      <w:pPr>
        <w:numPr>
          <w:ilvl w:val="0"/>
          <w:numId w:val="4"/>
        </w:numPr>
        <w:contextualSpacing/>
        <w:jc w:val="both"/>
        <w:rPr>
          <w:rFonts w:ascii="Arial" w:eastAsia="Calibri" w:hAnsi="Arial" w:cs="Arial"/>
        </w:rPr>
      </w:pPr>
      <w:r w:rsidRPr="000437FD">
        <w:rPr>
          <w:rFonts w:ascii="Arial" w:eastAsia="Calibri" w:hAnsi="Arial" w:cs="Arial"/>
        </w:rPr>
        <w:t>supported by the appropriate approvals and supporting documentation.</w:t>
      </w:r>
    </w:p>
    <w:p w:rsidR="003A012C" w:rsidRPr="000437FD" w:rsidRDefault="003A012C" w:rsidP="003A012C">
      <w:pPr>
        <w:ind w:left="720"/>
        <w:contextualSpacing/>
        <w:jc w:val="both"/>
        <w:rPr>
          <w:rFonts w:ascii="Arial" w:eastAsia="Calibri" w:hAnsi="Arial" w:cs="Arial"/>
        </w:rPr>
      </w:pPr>
    </w:p>
    <w:p w:rsidR="003A012C" w:rsidRPr="000437FD" w:rsidRDefault="003A012C" w:rsidP="003A012C">
      <w:pPr>
        <w:jc w:val="both"/>
        <w:rPr>
          <w:rFonts w:ascii="Arial" w:eastAsia="Calibri" w:hAnsi="Arial" w:cs="Arial"/>
        </w:rPr>
      </w:pPr>
      <w:r w:rsidRPr="000437FD">
        <w:rPr>
          <w:rFonts w:ascii="Arial" w:eastAsia="Calibri" w:hAnsi="Arial" w:cs="Arial"/>
        </w:rPr>
        <w:t xml:space="preserve">Reimbursement of reasonable but unauthorised expenses may be made on an </w:t>
      </w:r>
      <w:r w:rsidRPr="000437FD">
        <w:rPr>
          <w:rFonts w:ascii="Arial" w:eastAsia="Calibri" w:hAnsi="Arial" w:cs="Arial"/>
          <w:i/>
        </w:rPr>
        <w:t>ex gratia</w:t>
      </w:r>
      <w:r w:rsidRPr="000437FD">
        <w:rPr>
          <w:rFonts w:ascii="Arial" w:eastAsia="Calibri" w:hAnsi="Arial" w:cs="Arial"/>
        </w:rPr>
        <w:t xml:space="preserve"> basis at the discretion of the CEO in exceptional circumstances only.</w:t>
      </w:r>
    </w:p>
    <w:p w:rsidR="003A012C" w:rsidRPr="000437FD" w:rsidRDefault="003A012C" w:rsidP="003A012C">
      <w:pPr>
        <w:jc w:val="both"/>
        <w:rPr>
          <w:rFonts w:ascii="Arial" w:eastAsia="Calibri" w:hAnsi="Arial" w:cs="Arial"/>
        </w:rPr>
      </w:pPr>
      <w:r w:rsidRPr="000437FD">
        <w:rPr>
          <w:rFonts w:ascii="Arial" w:eastAsia="Calibri" w:hAnsi="Arial" w:cs="Arial"/>
        </w:rPr>
        <w:t>Staff incurring authorised expenditure must, wherever possible, receive, retain and produce receipts, invoices, vouchers, tickets, or other evidence of such expenditure.</w:t>
      </w:r>
    </w:p>
    <w:p w:rsidR="003A012C" w:rsidRPr="000437FD" w:rsidRDefault="003A012C" w:rsidP="003A012C">
      <w:pPr>
        <w:rPr>
          <w:rFonts w:ascii="Arial" w:hAnsi="Arial" w:cs="Arial"/>
          <w:b/>
          <w:bCs/>
          <w:color w:val="4F81BD"/>
          <w:sz w:val="26"/>
          <w:szCs w:val="26"/>
        </w:rPr>
      </w:pPr>
      <w:r w:rsidRPr="000437FD">
        <w:rPr>
          <w:rFonts w:ascii="Arial" w:hAnsi="Arial" w:cs="Arial"/>
          <w:b/>
          <w:bCs/>
          <w:color w:val="4F81BD"/>
          <w:sz w:val="26"/>
          <w:szCs w:val="26"/>
        </w:rPr>
        <w:br w:type="page"/>
      </w:r>
    </w:p>
    <w:p w:rsidR="003A012C" w:rsidRPr="000437FD" w:rsidRDefault="003A012C" w:rsidP="003A012C">
      <w:pPr>
        <w:keepNext/>
        <w:keepLines/>
        <w:spacing w:before="200"/>
        <w:jc w:val="both"/>
        <w:outlineLvl w:val="1"/>
        <w:rPr>
          <w:rFonts w:ascii="Arial" w:hAnsi="Arial" w:cs="Arial"/>
          <w:b/>
          <w:bCs/>
          <w:color w:val="4F81BD"/>
          <w:sz w:val="26"/>
          <w:szCs w:val="26"/>
        </w:rPr>
      </w:pPr>
      <w:r w:rsidRPr="000437FD">
        <w:rPr>
          <w:rFonts w:ascii="Arial" w:hAnsi="Arial" w:cs="Arial"/>
          <w:b/>
          <w:bCs/>
          <w:color w:val="4F81BD"/>
          <w:sz w:val="26"/>
          <w:szCs w:val="26"/>
        </w:rPr>
        <w:lastRenderedPageBreak/>
        <w:t>Responsibilities</w:t>
      </w:r>
    </w:p>
    <w:p w:rsidR="003A012C" w:rsidRPr="000437FD" w:rsidRDefault="003A012C" w:rsidP="003A012C">
      <w:pPr>
        <w:jc w:val="both"/>
        <w:rPr>
          <w:rFonts w:ascii="Arial" w:eastAsia="Calibri" w:hAnsi="Arial" w:cs="Arial"/>
        </w:rPr>
      </w:pPr>
      <w:r w:rsidRPr="000437FD">
        <w:rPr>
          <w:rFonts w:ascii="Arial" w:eastAsia="Calibri" w:hAnsi="Arial" w:cs="Arial"/>
        </w:rPr>
        <w:t xml:space="preserve">It is the responsibility of </w:t>
      </w:r>
      <w:r>
        <w:rPr>
          <w:rFonts w:ascii="Arial" w:eastAsia="Calibri" w:hAnsi="Arial" w:cs="Arial"/>
        </w:rPr>
        <w:t>m</w:t>
      </w:r>
      <w:r w:rsidRPr="000437FD">
        <w:rPr>
          <w:rFonts w:ascii="Arial" w:eastAsia="Calibri" w:hAnsi="Arial" w:cs="Arial"/>
        </w:rPr>
        <w:t>anagement to ensure that:</w:t>
      </w:r>
    </w:p>
    <w:p w:rsidR="003A012C" w:rsidRPr="000437FD" w:rsidRDefault="003A012C" w:rsidP="003A012C">
      <w:pPr>
        <w:numPr>
          <w:ilvl w:val="0"/>
          <w:numId w:val="2"/>
        </w:numPr>
        <w:spacing w:before="60" w:after="120"/>
        <w:contextualSpacing/>
        <w:jc w:val="both"/>
        <w:rPr>
          <w:rFonts w:ascii="Arial" w:eastAsia="Calibri" w:hAnsi="Arial" w:cs="Arial"/>
        </w:rPr>
      </w:pPr>
      <w:r>
        <w:rPr>
          <w:rFonts w:ascii="Arial" w:eastAsia="Calibri" w:hAnsi="Arial" w:cs="Arial"/>
        </w:rPr>
        <w:t>s</w:t>
      </w:r>
      <w:r w:rsidRPr="000437FD">
        <w:rPr>
          <w:rFonts w:ascii="Arial" w:eastAsia="Calibri" w:hAnsi="Arial" w:cs="Arial"/>
        </w:rPr>
        <w:t xml:space="preserve">taff and volunteers are aware of this policy; </w:t>
      </w:r>
    </w:p>
    <w:p w:rsidR="003A012C" w:rsidRPr="000437FD" w:rsidRDefault="003A012C" w:rsidP="003A012C">
      <w:pPr>
        <w:numPr>
          <w:ilvl w:val="0"/>
          <w:numId w:val="2"/>
        </w:numPr>
        <w:spacing w:before="60" w:after="120"/>
        <w:contextualSpacing/>
        <w:jc w:val="both"/>
        <w:rPr>
          <w:rFonts w:ascii="Arial" w:eastAsia="Calibri" w:hAnsi="Arial" w:cs="Arial"/>
        </w:rPr>
      </w:pPr>
      <w:r>
        <w:rPr>
          <w:rFonts w:ascii="Arial" w:eastAsia="Calibri" w:hAnsi="Arial" w:cs="Arial"/>
        </w:rPr>
        <w:t>a</w:t>
      </w:r>
      <w:r w:rsidRPr="000437FD">
        <w:rPr>
          <w:rFonts w:ascii="Arial" w:eastAsia="Calibri" w:hAnsi="Arial" w:cs="Arial"/>
        </w:rPr>
        <w:t>ppropriate controls are in place to ensure the appropriate application of this policy; and</w:t>
      </w:r>
    </w:p>
    <w:p w:rsidR="003A012C" w:rsidRDefault="003A012C" w:rsidP="003A012C">
      <w:pPr>
        <w:numPr>
          <w:ilvl w:val="0"/>
          <w:numId w:val="2"/>
        </w:numPr>
        <w:spacing w:before="60" w:after="120"/>
        <w:contextualSpacing/>
        <w:jc w:val="both"/>
        <w:rPr>
          <w:rFonts w:ascii="Arial" w:eastAsia="Calibri" w:hAnsi="Arial" w:cs="Arial"/>
        </w:rPr>
      </w:pPr>
      <w:r>
        <w:rPr>
          <w:rFonts w:ascii="Arial" w:eastAsia="Calibri" w:hAnsi="Arial" w:cs="Arial"/>
        </w:rPr>
        <w:t>a</w:t>
      </w:r>
      <w:r w:rsidRPr="000437FD">
        <w:rPr>
          <w:rFonts w:ascii="Arial" w:eastAsia="Calibri" w:hAnsi="Arial" w:cs="Arial"/>
        </w:rPr>
        <w:t>ny breaches of this policy are dealt with appropriately.</w:t>
      </w:r>
    </w:p>
    <w:p w:rsidR="003A012C" w:rsidRPr="000437FD" w:rsidRDefault="003A012C" w:rsidP="003A012C">
      <w:pPr>
        <w:spacing w:before="60" w:after="120"/>
        <w:ind w:left="720"/>
        <w:contextualSpacing/>
        <w:jc w:val="both"/>
        <w:rPr>
          <w:rFonts w:ascii="Arial" w:eastAsia="Calibri" w:hAnsi="Arial" w:cs="Arial"/>
        </w:rPr>
      </w:pPr>
    </w:p>
    <w:p w:rsidR="003A012C" w:rsidRPr="00AE21DC" w:rsidRDefault="003A012C" w:rsidP="003A012C">
      <w:pPr>
        <w:jc w:val="both"/>
        <w:rPr>
          <w:rFonts w:ascii="Arial" w:eastAsia="Calibri" w:hAnsi="Arial" w:cs="Arial"/>
        </w:rPr>
      </w:pPr>
      <w:r w:rsidRPr="000437FD">
        <w:rPr>
          <w:rFonts w:ascii="Arial" w:eastAsia="Calibri" w:hAnsi="Arial" w:cs="Arial"/>
        </w:rPr>
        <w:t xml:space="preserve">It is the responsibility of all employees and volunteers to ensure that their applications for reimbursement </w:t>
      </w:r>
      <w:r>
        <w:rPr>
          <w:rFonts w:ascii="Arial" w:eastAsia="Calibri" w:hAnsi="Arial" w:cs="Arial"/>
        </w:rPr>
        <w:t>comply with</w:t>
      </w:r>
      <w:r w:rsidRPr="000437FD">
        <w:rPr>
          <w:rFonts w:ascii="Arial" w:eastAsia="Calibri" w:hAnsi="Arial" w:cs="Arial"/>
        </w:rPr>
        <w:t xml:space="preserve"> this policy. </w:t>
      </w:r>
    </w:p>
    <w:p w:rsidR="003A012C" w:rsidRPr="000437FD" w:rsidRDefault="003A012C" w:rsidP="003A012C">
      <w:pPr>
        <w:keepNext/>
        <w:keepLines/>
        <w:spacing w:before="200"/>
        <w:jc w:val="both"/>
        <w:outlineLvl w:val="1"/>
        <w:rPr>
          <w:rFonts w:ascii="Arial" w:hAnsi="Arial" w:cs="Arial"/>
          <w:b/>
          <w:bCs/>
          <w:color w:val="4F81BD"/>
          <w:sz w:val="26"/>
          <w:szCs w:val="26"/>
        </w:rPr>
      </w:pPr>
      <w:r w:rsidRPr="000437FD">
        <w:rPr>
          <w:rFonts w:ascii="Arial" w:hAnsi="Arial" w:cs="Arial"/>
          <w:b/>
          <w:bCs/>
          <w:color w:val="4F81BD"/>
          <w:sz w:val="26"/>
          <w:szCs w:val="26"/>
        </w:rPr>
        <w:t>Procedures</w:t>
      </w:r>
    </w:p>
    <w:p w:rsidR="003A012C" w:rsidRPr="000437FD" w:rsidRDefault="003A012C" w:rsidP="003A012C">
      <w:pPr>
        <w:jc w:val="both"/>
        <w:rPr>
          <w:rFonts w:ascii="Arial" w:eastAsia="Calibri" w:hAnsi="Arial" w:cs="Arial"/>
          <w:b/>
        </w:rPr>
      </w:pPr>
      <w:r w:rsidRPr="000437FD">
        <w:rPr>
          <w:rFonts w:ascii="Arial" w:eastAsia="Calibri" w:hAnsi="Arial" w:cs="Arial"/>
          <w:b/>
        </w:rPr>
        <w:t>Prohibited reimbursements</w:t>
      </w:r>
    </w:p>
    <w:p w:rsidR="003A012C" w:rsidRPr="000437FD" w:rsidRDefault="00957109" w:rsidP="003A012C">
      <w:pPr>
        <w:jc w:val="both"/>
        <w:rPr>
          <w:rFonts w:ascii="Arial" w:eastAsia="Calibri" w:hAnsi="Arial" w:cs="Arial"/>
        </w:rPr>
      </w:pPr>
      <w:r>
        <w:rPr>
          <w:rFonts w:ascii="Arial" w:eastAsia="Calibri" w:hAnsi="Arial" w:cs="Arial"/>
        </w:rPr>
        <w:t>The health s</w:t>
      </w:r>
      <w:r w:rsidR="003A012C" w:rsidRPr="000437FD">
        <w:rPr>
          <w:rFonts w:ascii="Arial" w:eastAsia="Calibri" w:hAnsi="Arial" w:cs="Arial"/>
        </w:rPr>
        <w:t>ervice will not reimburse staff for:</w:t>
      </w:r>
    </w:p>
    <w:p w:rsidR="003A012C" w:rsidRPr="000437FD" w:rsidRDefault="003A012C" w:rsidP="003A012C">
      <w:pPr>
        <w:numPr>
          <w:ilvl w:val="0"/>
          <w:numId w:val="2"/>
        </w:numPr>
        <w:spacing w:before="60" w:after="120"/>
        <w:contextualSpacing/>
        <w:jc w:val="both"/>
        <w:rPr>
          <w:rFonts w:ascii="Arial" w:eastAsia="Calibri" w:hAnsi="Arial" w:cs="Arial"/>
        </w:rPr>
      </w:pPr>
      <w:r>
        <w:rPr>
          <w:rFonts w:ascii="Arial" w:eastAsia="Calibri" w:hAnsi="Arial" w:cs="Arial"/>
        </w:rPr>
        <w:t>u</w:t>
      </w:r>
      <w:r w:rsidRPr="000437FD">
        <w:rPr>
          <w:rFonts w:ascii="Arial" w:eastAsia="Calibri" w:hAnsi="Arial" w:cs="Arial"/>
        </w:rPr>
        <w:t>nauthorised expenses;</w:t>
      </w:r>
    </w:p>
    <w:p w:rsidR="003A012C" w:rsidRPr="000437FD" w:rsidRDefault="003A012C" w:rsidP="003A012C">
      <w:pPr>
        <w:numPr>
          <w:ilvl w:val="0"/>
          <w:numId w:val="2"/>
        </w:numPr>
        <w:spacing w:before="60" w:after="120"/>
        <w:contextualSpacing/>
        <w:jc w:val="both"/>
        <w:rPr>
          <w:rFonts w:ascii="Arial" w:eastAsia="Calibri" w:hAnsi="Arial" w:cs="Arial"/>
        </w:rPr>
      </w:pPr>
      <w:r>
        <w:rPr>
          <w:rFonts w:ascii="Arial" w:eastAsia="Calibri" w:hAnsi="Arial" w:cs="Arial"/>
        </w:rPr>
        <w:t>e</w:t>
      </w:r>
      <w:r w:rsidRPr="000437FD">
        <w:rPr>
          <w:rFonts w:ascii="Arial" w:eastAsia="Calibri" w:hAnsi="Arial" w:cs="Arial"/>
        </w:rPr>
        <w:t>xpenses claimed by an employee as a tax deduction;</w:t>
      </w:r>
    </w:p>
    <w:p w:rsidR="003A012C" w:rsidRPr="000437FD" w:rsidRDefault="003A012C" w:rsidP="003A012C">
      <w:pPr>
        <w:numPr>
          <w:ilvl w:val="0"/>
          <w:numId w:val="2"/>
        </w:numPr>
        <w:spacing w:before="60" w:after="120"/>
        <w:contextualSpacing/>
        <w:jc w:val="both"/>
        <w:rPr>
          <w:rFonts w:ascii="Arial" w:eastAsia="Calibri" w:hAnsi="Arial" w:cs="Arial"/>
        </w:rPr>
      </w:pPr>
      <w:r>
        <w:rPr>
          <w:rFonts w:ascii="Arial" w:eastAsia="Calibri" w:hAnsi="Arial" w:cs="Arial"/>
        </w:rPr>
        <w:t>e</w:t>
      </w:r>
      <w:r w:rsidRPr="000437FD">
        <w:rPr>
          <w:rFonts w:ascii="Arial" w:eastAsia="Calibri" w:hAnsi="Arial" w:cs="Arial"/>
        </w:rPr>
        <w:t>xpenses normally recoverable from a third party;</w:t>
      </w:r>
    </w:p>
    <w:p w:rsidR="003A012C" w:rsidRPr="000437FD" w:rsidRDefault="003A012C" w:rsidP="003A012C">
      <w:pPr>
        <w:numPr>
          <w:ilvl w:val="0"/>
          <w:numId w:val="2"/>
        </w:numPr>
        <w:spacing w:before="60" w:after="120"/>
        <w:contextualSpacing/>
        <w:jc w:val="both"/>
        <w:rPr>
          <w:rFonts w:ascii="Arial" w:eastAsia="Calibri" w:hAnsi="Arial" w:cs="Arial"/>
        </w:rPr>
      </w:pPr>
      <w:r>
        <w:rPr>
          <w:rFonts w:ascii="Arial" w:eastAsia="Calibri" w:hAnsi="Arial" w:cs="Arial"/>
        </w:rPr>
        <w:t>c</w:t>
      </w:r>
      <w:r w:rsidRPr="000437FD">
        <w:rPr>
          <w:rFonts w:ascii="Arial" w:eastAsia="Calibri" w:hAnsi="Arial" w:cs="Arial"/>
        </w:rPr>
        <w:t>laims for purchases that a</w:t>
      </w:r>
      <w:r w:rsidR="00957109">
        <w:rPr>
          <w:rFonts w:ascii="Arial" w:eastAsia="Calibri" w:hAnsi="Arial" w:cs="Arial"/>
        </w:rPr>
        <w:t>re required to be made under a health s</w:t>
      </w:r>
      <w:r w:rsidRPr="000437FD">
        <w:rPr>
          <w:rFonts w:ascii="Arial" w:eastAsia="Calibri" w:hAnsi="Arial" w:cs="Arial"/>
        </w:rPr>
        <w:t>ervice purchase order;</w:t>
      </w:r>
    </w:p>
    <w:p w:rsidR="003A012C" w:rsidRPr="000437FD" w:rsidRDefault="003A012C" w:rsidP="003A012C">
      <w:pPr>
        <w:numPr>
          <w:ilvl w:val="0"/>
          <w:numId w:val="2"/>
        </w:numPr>
        <w:spacing w:before="60" w:after="120"/>
        <w:contextualSpacing/>
        <w:jc w:val="both"/>
        <w:rPr>
          <w:rFonts w:ascii="Arial" w:eastAsia="Calibri" w:hAnsi="Arial" w:cs="Arial"/>
        </w:rPr>
      </w:pPr>
      <w:r>
        <w:rPr>
          <w:rFonts w:ascii="Arial" w:eastAsia="Calibri" w:hAnsi="Arial" w:cs="Arial"/>
        </w:rPr>
        <w:t>e</w:t>
      </w:r>
      <w:r w:rsidRPr="000437FD">
        <w:rPr>
          <w:rFonts w:ascii="Arial" w:eastAsia="Calibri" w:hAnsi="Arial" w:cs="Arial"/>
        </w:rPr>
        <w:t>xpenses that are not incurred for business purposes;</w:t>
      </w:r>
    </w:p>
    <w:p w:rsidR="003A012C" w:rsidRPr="000437FD" w:rsidRDefault="003A012C" w:rsidP="003A012C">
      <w:pPr>
        <w:numPr>
          <w:ilvl w:val="0"/>
          <w:numId w:val="2"/>
        </w:numPr>
        <w:spacing w:before="60" w:after="120"/>
        <w:contextualSpacing/>
        <w:jc w:val="both"/>
        <w:rPr>
          <w:rFonts w:ascii="Arial" w:eastAsia="Calibri" w:hAnsi="Arial" w:cs="Arial"/>
        </w:rPr>
      </w:pPr>
      <w:r>
        <w:rPr>
          <w:rFonts w:ascii="Arial" w:eastAsia="Calibri" w:hAnsi="Arial" w:cs="Arial"/>
        </w:rPr>
        <w:t>l</w:t>
      </w:r>
      <w:r w:rsidRPr="000437FD">
        <w:rPr>
          <w:rFonts w:ascii="Arial" w:eastAsia="Calibri" w:hAnsi="Arial" w:cs="Arial"/>
        </w:rPr>
        <w:t>ate payment interest on credit cards; and</w:t>
      </w:r>
    </w:p>
    <w:p w:rsidR="003A012C" w:rsidRPr="000437FD" w:rsidRDefault="003A012C" w:rsidP="003A012C">
      <w:pPr>
        <w:numPr>
          <w:ilvl w:val="0"/>
          <w:numId w:val="2"/>
        </w:numPr>
        <w:spacing w:before="60" w:after="120"/>
        <w:contextualSpacing/>
        <w:jc w:val="both"/>
        <w:rPr>
          <w:rFonts w:ascii="Arial" w:eastAsia="Calibri" w:hAnsi="Arial" w:cs="Arial"/>
        </w:rPr>
      </w:pPr>
      <w:r>
        <w:rPr>
          <w:rFonts w:ascii="Arial" w:eastAsia="Calibri" w:hAnsi="Arial" w:cs="Arial"/>
        </w:rPr>
        <w:t>p</w:t>
      </w:r>
      <w:r w:rsidRPr="000437FD">
        <w:rPr>
          <w:rFonts w:ascii="Arial" w:eastAsia="Calibri" w:hAnsi="Arial" w:cs="Arial"/>
        </w:rPr>
        <w:t>arking, traffic, or other fines and penalties.</w:t>
      </w:r>
    </w:p>
    <w:p w:rsidR="003A012C" w:rsidRPr="000437FD" w:rsidRDefault="003A012C" w:rsidP="003A012C">
      <w:pPr>
        <w:jc w:val="both"/>
        <w:rPr>
          <w:rFonts w:ascii="Arial" w:eastAsia="Calibri" w:hAnsi="Arial" w:cs="Arial"/>
        </w:rPr>
      </w:pPr>
    </w:p>
    <w:p w:rsidR="003A012C" w:rsidRPr="000437FD" w:rsidRDefault="003A012C" w:rsidP="003A012C">
      <w:pPr>
        <w:jc w:val="both"/>
        <w:rPr>
          <w:rFonts w:ascii="Arial" w:eastAsia="Calibri" w:hAnsi="Arial" w:cs="Arial"/>
          <w:b/>
        </w:rPr>
      </w:pPr>
      <w:r w:rsidRPr="000437FD">
        <w:rPr>
          <w:rFonts w:ascii="Arial" w:eastAsia="Calibri" w:hAnsi="Arial" w:cs="Arial"/>
          <w:b/>
        </w:rPr>
        <w:t>Travel expenses</w:t>
      </w:r>
    </w:p>
    <w:p w:rsidR="003A012C" w:rsidRPr="000437FD" w:rsidRDefault="003A012C" w:rsidP="003A012C">
      <w:pPr>
        <w:autoSpaceDE w:val="0"/>
        <w:autoSpaceDN w:val="0"/>
        <w:adjustRightInd w:val="0"/>
        <w:rPr>
          <w:rFonts w:ascii="Arial" w:eastAsia="Calibri" w:hAnsi="Arial" w:cs="Arial"/>
          <w:color w:val="000000"/>
        </w:rPr>
      </w:pPr>
      <w:r w:rsidRPr="000437FD">
        <w:rPr>
          <w:rFonts w:ascii="Arial" w:eastAsia="Calibri" w:hAnsi="Arial" w:cs="Arial"/>
          <w:color w:val="000000"/>
        </w:rPr>
        <w:t xml:space="preserve">Staff should refer to the </w:t>
      </w:r>
      <w:r w:rsidR="00957109">
        <w:rPr>
          <w:rFonts w:ascii="Arial" w:eastAsia="Calibri" w:hAnsi="Arial" w:cs="Arial"/>
          <w:color w:val="000000"/>
        </w:rPr>
        <w:t>health s</w:t>
      </w:r>
      <w:r w:rsidRPr="000437FD">
        <w:rPr>
          <w:rFonts w:ascii="Arial" w:eastAsia="Calibri" w:hAnsi="Arial" w:cs="Arial"/>
          <w:color w:val="000000"/>
        </w:rPr>
        <w:t xml:space="preserve">ervice’s Travel Policy for allowable expenses whilst </w:t>
      </w:r>
      <w:r w:rsidR="00957109">
        <w:rPr>
          <w:rFonts w:ascii="Arial" w:eastAsia="Calibri" w:hAnsi="Arial" w:cs="Arial"/>
          <w:color w:val="000000"/>
        </w:rPr>
        <w:t>travelling on behalf of the health s</w:t>
      </w:r>
      <w:r w:rsidRPr="000437FD">
        <w:rPr>
          <w:rFonts w:ascii="Arial" w:eastAsia="Calibri" w:hAnsi="Arial" w:cs="Arial"/>
          <w:color w:val="000000"/>
        </w:rPr>
        <w:t>ervice. This includes expenses related to ground and air travel, accommodation and meals.</w:t>
      </w:r>
    </w:p>
    <w:p w:rsidR="003A012C" w:rsidRPr="000437FD" w:rsidRDefault="003A012C" w:rsidP="003A012C">
      <w:pPr>
        <w:autoSpaceDE w:val="0"/>
        <w:autoSpaceDN w:val="0"/>
        <w:adjustRightInd w:val="0"/>
        <w:jc w:val="both"/>
        <w:rPr>
          <w:rFonts w:ascii="Arial" w:eastAsia="Calibri" w:hAnsi="Arial" w:cs="Arial"/>
          <w:color w:val="000000"/>
        </w:rPr>
      </w:pPr>
    </w:p>
    <w:p w:rsidR="003A012C" w:rsidRPr="000437FD" w:rsidRDefault="003A012C" w:rsidP="003A012C">
      <w:pPr>
        <w:jc w:val="both"/>
        <w:rPr>
          <w:rFonts w:ascii="Arial" w:eastAsia="Calibri" w:hAnsi="Arial" w:cs="Arial"/>
          <w:b/>
        </w:rPr>
      </w:pPr>
      <w:r w:rsidRPr="000437FD">
        <w:rPr>
          <w:rFonts w:ascii="Arial" w:eastAsia="Calibri" w:hAnsi="Arial" w:cs="Arial"/>
          <w:b/>
        </w:rPr>
        <w:t xml:space="preserve">Provision of hospitality </w:t>
      </w:r>
    </w:p>
    <w:p w:rsidR="003A012C" w:rsidRPr="000437FD" w:rsidRDefault="003A012C" w:rsidP="003A012C">
      <w:pPr>
        <w:autoSpaceDE w:val="0"/>
        <w:autoSpaceDN w:val="0"/>
        <w:adjustRightInd w:val="0"/>
        <w:rPr>
          <w:rFonts w:ascii="Arial" w:eastAsia="Calibri" w:hAnsi="Arial" w:cs="Arial"/>
          <w:color w:val="000000"/>
        </w:rPr>
      </w:pPr>
      <w:r w:rsidRPr="000437FD">
        <w:rPr>
          <w:rFonts w:ascii="Arial" w:eastAsia="Calibri" w:hAnsi="Arial" w:cs="Arial"/>
          <w:color w:val="000000"/>
        </w:rPr>
        <w:t xml:space="preserve">Staff may be reimbursed for hospitality expenses incurred in the course of </w:t>
      </w:r>
      <w:r w:rsidR="00957109">
        <w:rPr>
          <w:rFonts w:ascii="Arial" w:eastAsia="Calibri" w:hAnsi="Arial" w:cs="Arial"/>
        </w:rPr>
        <w:t>health s</w:t>
      </w:r>
      <w:r w:rsidRPr="000437FD">
        <w:rPr>
          <w:rFonts w:ascii="Arial" w:eastAsia="Calibri" w:hAnsi="Arial" w:cs="Arial"/>
        </w:rPr>
        <w:t xml:space="preserve">ervice </w:t>
      </w:r>
      <w:r w:rsidRPr="000437FD">
        <w:rPr>
          <w:rFonts w:ascii="Arial" w:eastAsia="Calibri" w:hAnsi="Arial" w:cs="Arial"/>
          <w:color w:val="000000"/>
        </w:rPr>
        <w:t>business, as appropriate. Pre-approval must be obtained prior to incurring such expenses.</w:t>
      </w:r>
    </w:p>
    <w:p w:rsidR="003A012C" w:rsidRPr="000437FD" w:rsidRDefault="003A012C" w:rsidP="003A012C">
      <w:pPr>
        <w:autoSpaceDE w:val="0"/>
        <w:autoSpaceDN w:val="0"/>
        <w:adjustRightInd w:val="0"/>
        <w:rPr>
          <w:rFonts w:ascii="Arial" w:eastAsia="Calibri" w:hAnsi="Arial" w:cs="Arial"/>
          <w:color w:val="000000"/>
        </w:rPr>
      </w:pPr>
    </w:p>
    <w:p w:rsidR="003A012C" w:rsidRPr="000437FD" w:rsidRDefault="003A012C" w:rsidP="003A012C">
      <w:pPr>
        <w:jc w:val="both"/>
        <w:rPr>
          <w:rFonts w:ascii="Arial" w:eastAsia="Calibri" w:hAnsi="Arial" w:cs="Arial"/>
          <w:b/>
        </w:rPr>
      </w:pPr>
      <w:r w:rsidRPr="000437FD">
        <w:rPr>
          <w:rFonts w:ascii="Arial" w:eastAsia="Calibri" w:hAnsi="Arial" w:cs="Arial"/>
          <w:b/>
        </w:rPr>
        <w:t>Payment procedure</w:t>
      </w:r>
    </w:p>
    <w:p w:rsidR="003A012C" w:rsidRPr="000437FD" w:rsidRDefault="003A012C" w:rsidP="003A012C">
      <w:pPr>
        <w:jc w:val="both"/>
        <w:rPr>
          <w:rFonts w:ascii="Arial" w:eastAsia="Calibri" w:hAnsi="Arial" w:cs="Arial"/>
        </w:rPr>
      </w:pPr>
      <w:r w:rsidRPr="000437FD">
        <w:rPr>
          <w:rFonts w:ascii="Arial" w:eastAsia="Calibri" w:hAnsi="Arial" w:cs="Arial"/>
        </w:rPr>
        <w:t xml:space="preserve">Approval of expenses must </w:t>
      </w:r>
      <w:r w:rsidR="00957109">
        <w:rPr>
          <w:rFonts w:ascii="Arial" w:eastAsia="Calibri" w:hAnsi="Arial" w:cs="Arial"/>
        </w:rPr>
        <w:t>be made in accordance with the health s</w:t>
      </w:r>
      <w:r w:rsidRPr="000437FD">
        <w:rPr>
          <w:rFonts w:ascii="Arial" w:eastAsia="Calibri" w:hAnsi="Arial" w:cs="Arial"/>
        </w:rPr>
        <w:t>ervice’s Delegations of Authority. Delegates are responsible for determining if the expenses being claimed are reasonable given the circumstances, and for ensuring they are charged against the appropriate account.</w:t>
      </w:r>
    </w:p>
    <w:p w:rsidR="003A012C" w:rsidRPr="000437FD" w:rsidRDefault="003A012C" w:rsidP="003A012C">
      <w:pPr>
        <w:jc w:val="both"/>
        <w:rPr>
          <w:rFonts w:ascii="Arial" w:eastAsia="Calibri" w:hAnsi="Arial" w:cs="Arial"/>
        </w:rPr>
      </w:pPr>
      <w:r w:rsidRPr="000437FD">
        <w:rPr>
          <w:rFonts w:ascii="Arial" w:eastAsia="Calibri" w:hAnsi="Arial" w:cs="Arial"/>
        </w:rPr>
        <w:lastRenderedPageBreak/>
        <w:t>Staff incurring authorised expenditure must submit requests for reimburse</w:t>
      </w:r>
      <w:r w:rsidR="00957109">
        <w:rPr>
          <w:rFonts w:ascii="Arial" w:eastAsia="Calibri" w:hAnsi="Arial" w:cs="Arial"/>
        </w:rPr>
        <w:t>ment to the delegate using the health s</w:t>
      </w:r>
      <w:r w:rsidRPr="000437FD">
        <w:rPr>
          <w:rFonts w:ascii="Arial" w:eastAsia="Calibri" w:hAnsi="Arial" w:cs="Arial"/>
        </w:rPr>
        <w:t>ervice’s Expense Claim Form (see Appendix A) describing the nature and purpose of the expenses. The completed form must be signed by the applicant. This form must be accompanied by all relevant original receipts, invoices, vouchers, tickets, or other evidence of such expenditure when seeking reimbursement. Where such evidence is for any reason lacking, statutory declarations must be provided. Claims that have not been properly prepared, authorised, or supported by adequate documentation will be returned to the claimant and the reasons will be given for not processing the claim.</w:t>
      </w:r>
    </w:p>
    <w:p w:rsidR="003A012C" w:rsidRPr="000437FD" w:rsidRDefault="003A012C" w:rsidP="003A012C">
      <w:pPr>
        <w:keepNext/>
        <w:keepLines/>
        <w:spacing w:before="200"/>
        <w:jc w:val="both"/>
        <w:outlineLvl w:val="1"/>
        <w:rPr>
          <w:rFonts w:ascii="Arial" w:hAnsi="Arial" w:cs="Arial"/>
          <w:b/>
          <w:bCs/>
          <w:color w:val="4F81BD"/>
          <w:sz w:val="26"/>
          <w:szCs w:val="26"/>
        </w:rPr>
      </w:pPr>
      <w:r w:rsidRPr="000437FD">
        <w:rPr>
          <w:rFonts w:ascii="Arial" w:hAnsi="Arial" w:cs="Arial"/>
          <w:b/>
          <w:bCs/>
          <w:color w:val="4F81BD"/>
          <w:sz w:val="26"/>
          <w:szCs w:val="26"/>
        </w:rPr>
        <w:t>Breaches of the Policy</w:t>
      </w:r>
    </w:p>
    <w:p w:rsidR="003A012C" w:rsidRPr="000437FD" w:rsidRDefault="003A012C" w:rsidP="003A012C">
      <w:pPr>
        <w:jc w:val="both"/>
        <w:rPr>
          <w:rFonts w:ascii="Arial" w:eastAsia="Calibri" w:hAnsi="Arial" w:cs="Arial"/>
        </w:rPr>
      </w:pPr>
      <w:r w:rsidRPr="000437FD">
        <w:rPr>
          <w:rFonts w:ascii="Arial" w:eastAsia="Calibri" w:hAnsi="Arial" w:cs="Arial"/>
        </w:rPr>
        <w:t xml:space="preserve">Conduct which violates this policy is considered to be outside the scope of a person's employment or engagement and </w:t>
      </w:r>
      <w:r w:rsidR="00957109">
        <w:rPr>
          <w:rFonts w:ascii="Arial" w:eastAsia="Calibri" w:hAnsi="Arial" w:cs="Arial"/>
        </w:rPr>
        <w:t>could significantly damage the health s</w:t>
      </w:r>
      <w:r w:rsidRPr="000437FD">
        <w:rPr>
          <w:rFonts w:ascii="Arial" w:eastAsia="Calibri" w:hAnsi="Arial" w:cs="Arial"/>
        </w:rPr>
        <w:t>ervice and expose it to unintended legal and commercial liabilities. Individuals who breach this policy are subject to appropri</w:t>
      </w:r>
      <w:r w:rsidR="00957109">
        <w:rPr>
          <w:rFonts w:ascii="Arial" w:eastAsia="Calibri" w:hAnsi="Arial" w:cs="Arial"/>
        </w:rPr>
        <w:t>ate disciplinary action by the health s</w:t>
      </w:r>
      <w:r w:rsidRPr="000437FD">
        <w:rPr>
          <w:rFonts w:ascii="Arial" w:eastAsia="Calibri" w:hAnsi="Arial" w:cs="Arial"/>
        </w:rPr>
        <w:t>ervice including, but not limited to one or more of the following:</w:t>
      </w:r>
    </w:p>
    <w:p w:rsidR="003A012C" w:rsidRPr="000437FD" w:rsidRDefault="003A012C" w:rsidP="003A012C">
      <w:pPr>
        <w:numPr>
          <w:ilvl w:val="0"/>
          <w:numId w:val="1"/>
        </w:numPr>
        <w:contextualSpacing/>
        <w:jc w:val="both"/>
        <w:rPr>
          <w:rFonts w:ascii="Arial" w:eastAsia="Calibri" w:hAnsi="Arial" w:cs="Arial"/>
        </w:rPr>
      </w:pPr>
      <w:r>
        <w:rPr>
          <w:rFonts w:ascii="Arial" w:eastAsia="Calibri" w:hAnsi="Arial" w:cs="Arial"/>
        </w:rPr>
        <w:t>C</w:t>
      </w:r>
      <w:r w:rsidRPr="000437FD">
        <w:rPr>
          <w:rFonts w:ascii="Arial" w:eastAsia="Calibri" w:hAnsi="Arial" w:cs="Arial"/>
        </w:rPr>
        <w:t>ounselling;</w:t>
      </w:r>
    </w:p>
    <w:p w:rsidR="003A012C" w:rsidRPr="000437FD" w:rsidRDefault="003A012C" w:rsidP="003A012C">
      <w:pPr>
        <w:numPr>
          <w:ilvl w:val="0"/>
          <w:numId w:val="1"/>
        </w:numPr>
        <w:contextualSpacing/>
        <w:jc w:val="both"/>
        <w:rPr>
          <w:rFonts w:ascii="Arial" w:eastAsia="Calibri" w:hAnsi="Arial" w:cs="Arial"/>
        </w:rPr>
      </w:pPr>
      <w:r>
        <w:rPr>
          <w:rFonts w:ascii="Arial" w:eastAsia="Calibri" w:hAnsi="Arial" w:cs="Arial"/>
        </w:rPr>
        <w:t>f</w:t>
      </w:r>
      <w:r w:rsidRPr="000437FD">
        <w:rPr>
          <w:rFonts w:ascii="Arial" w:eastAsia="Calibri" w:hAnsi="Arial" w:cs="Arial"/>
        </w:rPr>
        <w:t>urther training and development;</w:t>
      </w:r>
    </w:p>
    <w:p w:rsidR="003A012C" w:rsidRPr="000437FD" w:rsidRDefault="003A012C" w:rsidP="003A012C">
      <w:pPr>
        <w:numPr>
          <w:ilvl w:val="0"/>
          <w:numId w:val="1"/>
        </w:numPr>
        <w:contextualSpacing/>
        <w:jc w:val="both"/>
        <w:rPr>
          <w:rFonts w:ascii="Arial" w:eastAsia="Calibri" w:hAnsi="Arial" w:cs="Arial"/>
        </w:rPr>
      </w:pPr>
      <w:r>
        <w:rPr>
          <w:rFonts w:ascii="Arial" w:eastAsia="Calibri" w:hAnsi="Arial" w:cs="Arial"/>
        </w:rPr>
        <w:t>D</w:t>
      </w:r>
      <w:r w:rsidRPr="000437FD">
        <w:rPr>
          <w:rFonts w:ascii="Arial" w:eastAsia="Calibri" w:hAnsi="Arial" w:cs="Arial"/>
        </w:rPr>
        <w:t>emotion;</w:t>
      </w:r>
    </w:p>
    <w:p w:rsidR="003A012C" w:rsidRPr="000437FD" w:rsidRDefault="003A012C" w:rsidP="003A012C">
      <w:pPr>
        <w:numPr>
          <w:ilvl w:val="0"/>
          <w:numId w:val="1"/>
        </w:numPr>
        <w:contextualSpacing/>
        <w:jc w:val="both"/>
        <w:rPr>
          <w:rFonts w:ascii="Arial" w:eastAsia="Calibri" w:hAnsi="Arial" w:cs="Arial"/>
        </w:rPr>
      </w:pPr>
      <w:r>
        <w:rPr>
          <w:rFonts w:ascii="Arial" w:eastAsia="Calibri" w:hAnsi="Arial" w:cs="Arial"/>
        </w:rPr>
        <w:t>S</w:t>
      </w:r>
      <w:r w:rsidRPr="000437FD">
        <w:rPr>
          <w:rFonts w:ascii="Arial" w:eastAsia="Calibri" w:hAnsi="Arial" w:cs="Arial"/>
        </w:rPr>
        <w:t>uspension;</w:t>
      </w:r>
    </w:p>
    <w:p w:rsidR="003A012C" w:rsidRPr="000437FD" w:rsidRDefault="003A012C" w:rsidP="003A012C">
      <w:pPr>
        <w:numPr>
          <w:ilvl w:val="0"/>
          <w:numId w:val="1"/>
        </w:numPr>
        <w:contextualSpacing/>
        <w:jc w:val="both"/>
        <w:rPr>
          <w:rFonts w:ascii="Arial" w:eastAsia="Calibri" w:hAnsi="Arial" w:cs="Arial"/>
        </w:rPr>
      </w:pPr>
      <w:r>
        <w:rPr>
          <w:rFonts w:ascii="Arial" w:eastAsia="Calibri" w:hAnsi="Arial" w:cs="Arial"/>
        </w:rPr>
        <w:t>W</w:t>
      </w:r>
      <w:r w:rsidRPr="000437FD">
        <w:rPr>
          <w:rFonts w:ascii="Arial" w:eastAsia="Calibri" w:hAnsi="Arial" w:cs="Arial"/>
        </w:rPr>
        <w:t>arning;</w:t>
      </w:r>
    </w:p>
    <w:p w:rsidR="003A012C" w:rsidRPr="000437FD" w:rsidRDefault="003A012C" w:rsidP="003A012C">
      <w:pPr>
        <w:numPr>
          <w:ilvl w:val="0"/>
          <w:numId w:val="1"/>
        </w:numPr>
        <w:contextualSpacing/>
        <w:jc w:val="both"/>
        <w:rPr>
          <w:rFonts w:ascii="Arial" w:eastAsia="Calibri" w:hAnsi="Arial" w:cs="Arial"/>
        </w:rPr>
      </w:pPr>
      <w:r>
        <w:rPr>
          <w:rFonts w:ascii="Arial" w:eastAsia="Calibri" w:hAnsi="Arial" w:cs="Arial"/>
        </w:rPr>
        <w:t>T</w:t>
      </w:r>
      <w:r w:rsidRPr="000437FD">
        <w:rPr>
          <w:rFonts w:ascii="Arial" w:eastAsia="Calibri" w:hAnsi="Arial" w:cs="Arial"/>
        </w:rPr>
        <w:t>ermination of employment (with or without notice or any payment); or</w:t>
      </w:r>
    </w:p>
    <w:p w:rsidR="003A012C" w:rsidRDefault="003A012C" w:rsidP="003A012C">
      <w:pPr>
        <w:numPr>
          <w:ilvl w:val="0"/>
          <w:numId w:val="1"/>
        </w:numPr>
        <w:contextualSpacing/>
        <w:jc w:val="both"/>
        <w:rPr>
          <w:rFonts w:ascii="Arial" w:eastAsia="Calibri" w:hAnsi="Arial" w:cs="Arial"/>
        </w:rPr>
      </w:pPr>
      <w:r>
        <w:rPr>
          <w:rFonts w:ascii="Arial" w:eastAsia="Calibri" w:hAnsi="Arial" w:cs="Arial"/>
        </w:rPr>
        <w:t>Te</w:t>
      </w:r>
      <w:r w:rsidRPr="000437FD">
        <w:rPr>
          <w:rFonts w:ascii="Arial" w:eastAsia="Calibri" w:hAnsi="Arial" w:cs="Arial"/>
        </w:rPr>
        <w:t>rmination of engagement (in the case of contractors).</w:t>
      </w:r>
    </w:p>
    <w:p w:rsidR="003A012C" w:rsidRPr="000437FD" w:rsidRDefault="003A012C" w:rsidP="003A012C">
      <w:pPr>
        <w:ind w:left="720"/>
        <w:contextualSpacing/>
        <w:jc w:val="both"/>
        <w:rPr>
          <w:rFonts w:ascii="Arial" w:eastAsia="Calibri" w:hAnsi="Arial" w:cs="Arial"/>
        </w:rPr>
      </w:pPr>
    </w:p>
    <w:p w:rsidR="003A012C" w:rsidRPr="000437FD" w:rsidRDefault="00957109" w:rsidP="003A012C">
      <w:pPr>
        <w:jc w:val="both"/>
        <w:rPr>
          <w:rFonts w:ascii="Arial" w:eastAsia="Calibri" w:hAnsi="Arial" w:cs="Arial"/>
        </w:rPr>
      </w:pPr>
      <w:r>
        <w:rPr>
          <w:rFonts w:ascii="Arial" w:eastAsia="Calibri" w:hAnsi="Arial" w:cs="Arial"/>
        </w:rPr>
        <w:t>In some circumstances, the health s</w:t>
      </w:r>
      <w:r w:rsidR="003A012C" w:rsidRPr="000437FD">
        <w:rPr>
          <w:rFonts w:ascii="Arial" w:eastAsia="Calibri" w:hAnsi="Arial" w:cs="Arial"/>
        </w:rPr>
        <w:t xml:space="preserve">ervice may also report the person’s conduct to </w:t>
      </w:r>
      <w:r w:rsidR="003A012C">
        <w:rPr>
          <w:rFonts w:ascii="Arial" w:eastAsia="Calibri" w:hAnsi="Arial" w:cs="Arial"/>
        </w:rPr>
        <w:t xml:space="preserve">external </w:t>
      </w:r>
      <w:r w:rsidR="003A012C" w:rsidRPr="000437FD">
        <w:rPr>
          <w:rFonts w:ascii="Arial" w:eastAsia="Calibri" w:hAnsi="Arial" w:cs="Arial"/>
        </w:rPr>
        <w:t xml:space="preserve">authorities </w:t>
      </w:r>
      <w:r w:rsidR="003A012C">
        <w:rPr>
          <w:rFonts w:ascii="Arial" w:eastAsia="Calibri" w:hAnsi="Arial" w:cs="Arial"/>
        </w:rPr>
        <w:t xml:space="preserve">such as the Independent Broad-based Anti-Corruption Commission, police and the Department </w:t>
      </w:r>
      <w:r w:rsidR="003A012C" w:rsidRPr="000437FD">
        <w:rPr>
          <w:rFonts w:ascii="Arial" w:eastAsia="Calibri" w:hAnsi="Arial" w:cs="Arial"/>
        </w:rPr>
        <w:t>for appropriate action.</w:t>
      </w:r>
    </w:p>
    <w:p w:rsidR="003A012C" w:rsidRPr="000437FD" w:rsidRDefault="003A012C" w:rsidP="003A012C">
      <w:pPr>
        <w:keepNext/>
        <w:keepLines/>
        <w:spacing w:before="200"/>
        <w:jc w:val="both"/>
        <w:outlineLvl w:val="1"/>
        <w:rPr>
          <w:rFonts w:ascii="Arial" w:hAnsi="Arial" w:cs="Arial"/>
          <w:b/>
          <w:bCs/>
          <w:color w:val="4F81BD"/>
          <w:sz w:val="26"/>
          <w:szCs w:val="26"/>
        </w:rPr>
      </w:pPr>
      <w:r w:rsidRPr="000437FD">
        <w:rPr>
          <w:rFonts w:ascii="Arial" w:hAnsi="Arial" w:cs="Arial"/>
          <w:b/>
          <w:bCs/>
          <w:color w:val="4F81BD"/>
          <w:sz w:val="26"/>
          <w:szCs w:val="26"/>
        </w:rPr>
        <w:t>Implementation</w:t>
      </w:r>
    </w:p>
    <w:p w:rsidR="003A012C" w:rsidRPr="000437FD" w:rsidRDefault="003A012C" w:rsidP="003A012C">
      <w:pPr>
        <w:jc w:val="both"/>
        <w:rPr>
          <w:rFonts w:ascii="Arial" w:eastAsia="Calibri" w:hAnsi="Arial" w:cs="Arial"/>
        </w:rPr>
      </w:pPr>
      <w:r w:rsidRPr="000437FD">
        <w:rPr>
          <w:rFonts w:ascii="Arial" w:eastAsia="Calibri" w:hAnsi="Arial" w:cs="Arial"/>
        </w:rPr>
        <w:t>This policy is not to be considered in isolation. It is to be read in conjunction with all related policies and other documents, including, but not limited to, those specifically listed in the body of this policy. This policy is not contractual and does no</w:t>
      </w:r>
      <w:r w:rsidR="00957109">
        <w:rPr>
          <w:rFonts w:ascii="Arial" w:eastAsia="Calibri" w:hAnsi="Arial" w:cs="Arial"/>
        </w:rPr>
        <w:t>t confer any entitlement. The health s</w:t>
      </w:r>
      <w:r w:rsidRPr="000437FD">
        <w:rPr>
          <w:rFonts w:ascii="Arial" w:eastAsia="Calibri" w:hAnsi="Arial" w:cs="Arial"/>
        </w:rPr>
        <w:t xml:space="preserve">ervice reserves the right to review, change, update, or withdraw this policy. Compliance with this policy is mandatory; however, this policy does not impose </w:t>
      </w:r>
      <w:r w:rsidR="00957109">
        <w:rPr>
          <w:rFonts w:ascii="Arial" w:eastAsia="Calibri" w:hAnsi="Arial" w:cs="Arial"/>
        </w:rPr>
        <w:t>any binding obligations on the health s</w:t>
      </w:r>
      <w:r w:rsidRPr="000437FD">
        <w:rPr>
          <w:rFonts w:ascii="Arial" w:eastAsia="Calibri" w:hAnsi="Arial" w:cs="Arial"/>
        </w:rPr>
        <w:t xml:space="preserve">ervice. Persons who have employees or contractors reporting to them </w:t>
      </w:r>
      <w:r>
        <w:rPr>
          <w:rFonts w:ascii="Arial" w:eastAsia="Calibri" w:hAnsi="Arial" w:cs="Arial"/>
        </w:rPr>
        <w:t>are required to</w:t>
      </w:r>
      <w:r w:rsidRPr="000437FD">
        <w:rPr>
          <w:rFonts w:ascii="Arial" w:eastAsia="Calibri" w:hAnsi="Arial" w:cs="Arial"/>
        </w:rPr>
        <w:t xml:space="preserve"> take all necessary steps to ensure such individuals know, understand, and follow this policy.</w:t>
      </w:r>
    </w:p>
    <w:p w:rsidR="003A012C" w:rsidRPr="000437FD" w:rsidRDefault="003A012C" w:rsidP="003A012C">
      <w:pPr>
        <w:keepNext/>
        <w:keepLines/>
        <w:spacing w:before="200"/>
        <w:jc w:val="both"/>
        <w:outlineLvl w:val="1"/>
        <w:rPr>
          <w:rFonts w:ascii="Arial" w:hAnsi="Arial" w:cs="Arial"/>
          <w:b/>
          <w:bCs/>
          <w:color w:val="4F81BD"/>
          <w:sz w:val="26"/>
          <w:szCs w:val="26"/>
        </w:rPr>
      </w:pPr>
      <w:r w:rsidRPr="000437FD">
        <w:rPr>
          <w:rFonts w:ascii="Arial" w:hAnsi="Arial" w:cs="Arial"/>
          <w:b/>
          <w:bCs/>
          <w:color w:val="4F81BD"/>
          <w:sz w:val="26"/>
          <w:szCs w:val="26"/>
        </w:rPr>
        <w:t>Related Documents</w:t>
      </w:r>
    </w:p>
    <w:p w:rsidR="003A012C" w:rsidRPr="000437FD" w:rsidRDefault="003A012C" w:rsidP="003A012C">
      <w:pPr>
        <w:numPr>
          <w:ilvl w:val="0"/>
          <w:numId w:val="3"/>
        </w:numPr>
        <w:contextualSpacing/>
        <w:jc w:val="both"/>
        <w:rPr>
          <w:rFonts w:ascii="Arial" w:eastAsia="Calibri" w:hAnsi="Arial" w:cs="Arial"/>
        </w:rPr>
      </w:pPr>
      <w:r w:rsidRPr="000437FD">
        <w:rPr>
          <w:rFonts w:ascii="Arial" w:eastAsia="Calibri" w:hAnsi="Arial" w:cs="Arial"/>
        </w:rPr>
        <w:t>Delegations of Authority</w:t>
      </w:r>
    </w:p>
    <w:p w:rsidR="003A012C" w:rsidRPr="000437FD" w:rsidRDefault="003A012C" w:rsidP="003A012C">
      <w:pPr>
        <w:numPr>
          <w:ilvl w:val="0"/>
          <w:numId w:val="3"/>
        </w:numPr>
        <w:contextualSpacing/>
        <w:jc w:val="both"/>
        <w:rPr>
          <w:rFonts w:ascii="Arial" w:eastAsia="Calibri" w:hAnsi="Arial" w:cs="Arial"/>
        </w:rPr>
      </w:pPr>
      <w:r w:rsidRPr="000437FD">
        <w:rPr>
          <w:rFonts w:ascii="Arial" w:eastAsia="Calibri" w:hAnsi="Arial" w:cs="Arial"/>
        </w:rPr>
        <w:t>Travel Policy</w:t>
      </w:r>
    </w:p>
    <w:p w:rsidR="003A012C" w:rsidRPr="000437FD" w:rsidRDefault="003A012C" w:rsidP="003A012C">
      <w:pPr>
        <w:numPr>
          <w:ilvl w:val="0"/>
          <w:numId w:val="3"/>
        </w:numPr>
        <w:contextualSpacing/>
        <w:jc w:val="both"/>
        <w:rPr>
          <w:rFonts w:ascii="Arial" w:eastAsia="Calibri" w:hAnsi="Arial" w:cs="Arial"/>
        </w:rPr>
      </w:pPr>
      <w:r w:rsidRPr="000437FD">
        <w:rPr>
          <w:rFonts w:ascii="Arial" w:eastAsia="Calibri" w:hAnsi="Arial" w:cs="Arial"/>
        </w:rPr>
        <w:t>Purchasing Card Policy</w:t>
      </w:r>
    </w:p>
    <w:p w:rsidR="003A012C" w:rsidRPr="000437FD" w:rsidRDefault="003A012C" w:rsidP="003A012C">
      <w:pPr>
        <w:numPr>
          <w:ilvl w:val="0"/>
          <w:numId w:val="3"/>
        </w:numPr>
        <w:contextualSpacing/>
        <w:jc w:val="both"/>
        <w:rPr>
          <w:rFonts w:ascii="Arial" w:eastAsia="Calibri" w:hAnsi="Arial" w:cs="Arial"/>
        </w:rPr>
      </w:pPr>
      <w:r w:rsidRPr="000437FD">
        <w:rPr>
          <w:rFonts w:ascii="Arial" w:eastAsia="Calibri" w:hAnsi="Arial" w:cs="Arial"/>
        </w:rPr>
        <w:t>Protected Disclosure Policy</w:t>
      </w:r>
    </w:p>
    <w:p w:rsidR="003A012C" w:rsidRPr="000437FD" w:rsidRDefault="003A012C" w:rsidP="003A012C">
      <w:pPr>
        <w:keepNext/>
        <w:keepLines/>
        <w:spacing w:before="480"/>
        <w:jc w:val="both"/>
        <w:outlineLvl w:val="0"/>
        <w:rPr>
          <w:rFonts w:ascii="Arial" w:hAnsi="Arial" w:cs="Arial"/>
          <w:b/>
          <w:bCs/>
          <w:color w:val="365F91"/>
          <w:sz w:val="36"/>
          <w:szCs w:val="28"/>
        </w:rPr>
      </w:pPr>
      <w:r w:rsidRPr="000437FD">
        <w:rPr>
          <w:rFonts w:ascii="Arial" w:hAnsi="Arial" w:cs="Arial"/>
          <w:b/>
          <w:bCs/>
          <w:color w:val="365F91"/>
          <w:sz w:val="36"/>
          <w:szCs w:val="28"/>
        </w:rPr>
        <w:lastRenderedPageBreak/>
        <w:t>Document History</w:t>
      </w:r>
    </w:p>
    <w:tbl>
      <w:tblPr>
        <w:tblStyle w:val="TableGrid1"/>
        <w:tblW w:w="0" w:type="auto"/>
        <w:tblInd w:w="108" w:type="dxa"/>
        <w:tblLook w:val="04A0" w:firstRow="1" w:lastRow="0" w:firstColumn="1" w:lastColumn="0" w:noHBand="0" w:noVBand="1"/>
      </w:tblPr>
      <w:tblGrid>
        <w:gridCol w:w="2202"/>
        <w:gridCol w:w="2310"/>
        <w:gridCol w:w="2311"/>
        <w:gridCol w:w="2311"/>
      </w:tblGrid>
      <w:tr w:rsidR="003A012C" w:rsidRPr="000437FD" w:rsidTr="00A27BD1">
        <w:tc>
          <w:tcPr>
            <w:tcW w:w="2202" w:type="dxa"/>
          </w:tcPr>
          <w:p w:rsidR="003A012C" w:rsidRPr="000437FD" w:rsidRDefault="003A012C" w:rsidP="00A27BD1">
            <w:pPr>
              <w:jc w:val="both"/>
              <w:rPr>
                <w:rFonts w:ascii="Arial" w:hAnsi="Arial" w:cs="Arial"/>
              </w:rPr>
            </w:pPr>
            <w:r w:rsidRPr="000437FD">
              <w:rPr>
                <w:rFonts w:ascii="Arial" w:hAnsi="Arial" w:cs="Arial"/>
              </w:rPr>
              <w:t>Version</w:t>
            </w:r>
          </w:p>
        </w:tc>
        <w:tc>
          <w:tcPr>
            <w:tcW w:w="2310" w:type="dxa"/>
          </w:tcPr>
          <w:p w:rsidR="003A012C" w:rsidRPr="000437FD" w:rsidRDefault="003A012C" w:rsidP="00A27BD1">
            <w:pPr>
              <w:jc w:val="both"/>
              <w:rPr>
                <w:rFonts w:ascii="Arial" w:hAnsi="Arial" w:cs="Arial"/>
              </w:rPr>
            </w:pPr>
            <w:r w:rsidRPr="000437FD">
              <w:rPr>
                <w:rFonts w:ascii="Arial" w:hAnsi="Arial" w:cs="Arial"/>
              </w:rPr>
              <w:t>Altered by</w:t>
            </w:r>
          </w:p>
        </w:tc>
        <w:tc>
          <w:tcPr>
            <w:tcW w:w="2311" w:type="dxa"/>
          </w:tcPr>
          <w:p w:rsidR="003A012C" w:rsidRPr="000437FD" w:rsidRDefault="003A012C" w:rsidP="00A27BD1">
            <w:pPr>
              <w:jc w:val="both"/>
              <w:rPr>
                <w:rFonts w:ascii="Arial" w:hAnsi="Arial" w:cs="Arial"/>
              </w:rPr>
            </w:pPr>
            <w:r w:rsidRPr="000437FD">
              <w:rPr>
                <w:rFonts w:ascii="Arial" w:hAnsi="Arial" w:cs="Arial"/>
              </w:rPr>
              <w:t xml:space="preserve">Approved by </w:t>
            </w:r>
          </w:p>
        </w:tc>
        <w:tc>
          <w:tcPr>
            <w:tcW w:w="2311" w:type="dxa"/>
          </w:tcPr>
          <w:p w:rsidR="003A012C" w:rsidRPr="000437FD" w:rsidRDefault="003A012C" w:rsidP="00A27BD1">
            <w:pPr>
              <w:jc w:val="both"/>
              <w:rPr>
                <w:rFonts w:ascii="Arial" w:hAnsi="Arial" w:cs="Arial"/>
              </w:rPr>
            </w:pPr>
            <w:r w:rsidRPr="000437FD">
              <w:rPr>
                <w:rFonts w:ascii="Arial" w:hAnsi="Arial" w:cs="Arial"/>
              </w:rPr>
              <w:t>Comments</w:t>
            </w:r>
          </w:p>
        </w:tc>
      </w:tr>
      <w:tr w:rsidR="003A012C" w:rsidRPr="000437FD" w:rsidTr="00A27BD1">
        <w:tc>
          <w:tcPr>
            <w:tcW w:w="2202" w:type="dxa"/>
          </w:tcPr>
          <w:p w:rsidR="003A012C" w:rsidRPr="000437FD" w:rsidRDefault="003A012C" w:rsidP="00A27BD1">
            <w:pPr>
              <w:jc w:val="both"/>
              <w:rPr>
                <w:rFonts w:ascii="Arial" w:hAnsi="Arial" w:cs="Arial"/>
              </w:rPr>
            </w:pPr>
            <w:r w:rsidRPr="000437FD">
              <w:rPr>
                <w:rFonts w:ascii="Arial" w:hAnsi="Arial" w:cs="Arial"/>
              </w:rPr>
              <w:t>1</w:t>
            </w:r>
          </w:p>
        </w:tc>
        <w:tc>
          <w:tcPr>
            <w:tcW w:w="2310" w:type="dxa"/>
          </w:tcPr>
          <w:p w:rsidR="003A012C" w:rsidRPr="000437FD" w:rsidRDefault="003A012C" w:rsidP="00A27BD1">
            <w:pPr>
              <w:jc w:val="both"/>
              <w:rPr>
                <w:rFonts w:ascii="Arial" w:hAnsi="Arial" w:cs="Arial"/>
              </w:rPr>
            </w:pPr>
          </w:p>
        </w:tc>
        <w:tc>
          <w:tcPr>
            <w:tcW w:w="2311" w:type="dxa"/>
          </w:tcPr>
          <w:p w:rsidR="003A012C" w:rsidRPr="000437FD" w:rsidRDefault="003A012C" w:rsidP="00A27BD1">
            <w:pPr>
              <w:jc w:val="both"/>
              <w:rPr>
                <w:rFonts w:ascii="Arial" w:hAnsi="Arial" w:cs="Arial"/>
              </w:rPr>
            </w:pPr>
          </w:p>
        </w:tc>
        <w:tc>
          <w:tcPr>
            <w:tcW w:w="2311" w:type="dxa"/>
          </w:tcPr>
          <w:p w:rsidR="003A012C" w:rsidRPr="000437FD" w:rsidRDefault="003A012C" w:rsidP="00A27BD1">
            <w:pPr>
              <w:jc w:val="both"/>
              <w:rPr>
                <w:rFonts w:ascii="Arial" w:hAnsi="Arial" w:cs="Arial"/>
              </w:rPr>
            </w:pPr>
            <w:r w:rsidRPr="000437FD">
              <w:rPr>
                <w:rFonts w:ascii="Arial" w:hAnsi="Arial" w:cs="Arial"/>
              </w:rPr>
              <w:t>Initial Release</w:t>
            </w:r>
          </w:p>
        </w:tc>
      </w:tr>
      <w:tr w:rsidR="003A012C" w:rsidRPr="000437FD" w:rsidTr="00A27BD1">
        <w:tc>
          <w:tcPr>
            <w:tcW w:w="2202" w:type="dxa"/>
          </w:tcPr>
          <w:p w:rsidR="003A012C" w:rsidRPr="000437FD" w:rsidRDefault="003A012C" w:rsidP="00A27BD1">
            <w:pPr>
              <w:jc w:val="both"/>
              <w:rPr>
                <w:rFonts w:ascii="Arial" w:hAnsi="Arial" w:cs="Arial"/>
              </w:rPr>
            </w:pPr>
          </w:p>
        </w:tc>
        <w:tc>
          <w:tcPr>
            <w:tcW w:w="2310" w:type="dxa"/>
          </w:tcPr>
          <w:p w:rsidR="003A012C" w:rsidRPr="000437FD" w:rsidRDefault="003A012C" w:rsidP="00A27BD1">
            <w:pPr>
              <w:jc w:val="both"/>
              <w:rPr>
                <w:rFonts w:ascii="Arial" w:hAnsi="Arial" w:cs="Arial"/>
              </w:rPr>
            </w:pPr>
          </w:p>
        </w:tc>
        <w:tc>
          <w:tcPr>
            <w:tcW w:w="2311" w:type="dxa"/>
          </w:tcPr>
          <w:p w:rsidR="003A012C" w:rsidRPr="000437FD" w:rsidRDefault="003A012C" w:rsidP="00A27BD1">
            <w:pPr>
              <w:jc w:val="both"/>
              <w:rPr>
                <w:rFonts w:ascii="Arial" w:hAnsi="Arial" w:cs="Arial"/>
              </w:rPr>
            </w:pPr>
          </w:p>
        </w:tc>
        <w:tc>
          <w:tcPr>
            <w:tcW w:w="2311" w:type="dxa"/>
          </w:tcPr>
          <w:p w:rsidR="003A012C" w:rsidRPr="000437FD" w:rsidRDefault="003A012C" w:rsidP="00A27BD1">
            <w:pPr>
              <w:jc w:val="both"/>
              <w:rPr>
                <w:rFonts w:ascii="Arial" w:hAnsi="Arial" w:cs="Arial"/>
              </w:rPr>
            </w:pPr>
          </w:p>
        </w:tc>
      </w:tr>
      <w:tr w:rsidR="003A012C" w:rsidRPr="000437FD" w:rsidTr="00A27BD1">
        <w:tc>
          <w:tcPr>
            <w:tcW w:w="2202" w:type="dxa"/>
          </w:tcPr>
          <w:p w:rsidR="003A012C" w:rsidRPr="000437FD" w:rsidRDefault="003A012C" w:rsidP="00A27BD1">
            <w:pPr>
              <w:jc w:val="both"/>
              <w:rPr>
                <w:rFonts w:ascii="Arial" w:hAnsi="Arial" w:cs="Arial"/>
              </w:rPr>
            </w:pPr>
          </w:p>
        </w:tc>
        <w:tc>
          <w:tcPr>
            <w:tcW w:w="2310" w:type="dxa"/>
          </w:tcPr>
          <w:p w:rsidR="003A012C" w:rsidRPr="000437FD" w:rsidRDefault="003A012C" w:rsidP="00A27BD1">
            <w:pPr>
              <w:jc w:val="both"/>
              <w:rPr>
                <w:rFonts w:ascii="Arial" w:hAnsi="Arial" w:cs="Arial"/>
              </w:rPr>
            </w:pPr>
          </w:p>
        </w:tc>
        <w:tc>
          <w:tcPr>
            <w:tcW w:w="2311" w:type="dxa"/>
          </w:tcPr>
          <w:p w:rsidR="003A012C" w:rsidRPr="000437FD" w:rsidRDefault="003A012C" w:rsidP="00A27BD1">
            <w:pPr>
              <w:jc w:val="both"/>
              <w:rPr>
                <w:rFonts w:ascii="Arial" w:hAnsi="Arial" w:cs="Arial"/>
              </w:rPr>
            </w:pPr>
          </w:p>
        </w:tc>
        <w:tc>
          <w:tcPr>
            <w:tcW w:w="2311" w:type="dxa"/>
          </w:tcPr>
          <w:p w:rsidR="003A012C" w:rsidRPr="000437FD" w:rsidRDefault="003A012C" w:rsidP="00A27BD1">
            <w:pPr>
              <w:jc w:val="both"/>
              <w:rPr>
                <w:rFonts w:ascii="Arial" w:hAnsi="Arial" w:cs="Arial"/>
              </w:rPr>
            </w:pPr>
          </w:p>
        </w:tc>
      </w:tr>
      <w:tr w:rsidR="003A012C" w:rsidRPr="000437FD" w:rsidTr="00A27BD1">
        <w:tc>
          <w:tcPr>
            <w:tcW w:w="2202" w:type="dxa"/>
          </w:tcPr>
          <w:p w:rsidR="003A012C" w:rsidRPr="000437FD" w:rsidRDefault="003A012C" w:rsidP="00A27BD1">
            <w:pPr>
              <w:jc w:val="both"/>
              <w:rPr>
                <w:rFonts w:ascii="Arial" w:hAnsi="Arial" w:cs="Arial"/>
              </w:rPr>
            </w:pPr>
          </w:p>
        </w:tc>
        <w:tc>
          <w:tcPr>
            <w:tcW w:w="2310" w:type="dxa"/>
          </w:tcPr>
          <w:p w:rsidR="003A012C" w:rsidRPr="000437FD" w:rsidRDefault="003A012C" w:rsidP="00A27BD1">
            <w:pPr>
              <w:jc w:val="both"/>
              <w:rPr>
                <w:rFonts w:ascii="Arial" w:hAnsi="Arial" w:cs="Arial"/>
              </w:rPr>
            </w:pPr>
          </w:p>
        </w:tc>
        <w:tc>
          <w:tcPr>
            <w:tcW w:w="2311" w:type="dxa"/>
          </w:tcPr>
          <w:p w:rsidR="003A012C" w:rsidRPr="000437FD" w:rsidRDefault="003A012C" w:rsidP="00A27BD1">
            <w:pPr>
              <w:jc w:val="both"/>
              <w:rPr>
                <w:rFonts w:ascii="Arial" w:hAnsi="Arial" w:cs="Arial"/>
              </w:rPr>
            </w:pPr>
          </w:p>
        </w:tc>
        <w:tc>
          <w:tcPr>
            <w:tcW w:w="2311" w:type="dxa"/>
          </w:tcPr>
          <w:p w:rsidR="003A012C" w:rsidRPr="000437FD" w:rsidRDefault="003A012C" w:rsidP="00A27BD1">
            <w:pPr>
              <w:jc w:val="both"/>
              <w:rPr>
                <w:rFonts w:ascii="Arial" w:hAnsi="Arial" w:cs="Arial"/>
              </w:rPr>
            </w:pPr>
          </w:p>
        </w:tc>
      </w:tr>
    </w:tbl>
    <w:p w:rsidR="003A012C" w:rsidRPr="000437FD" w:rsidRDefault="003A012C" w:rsidP="003A012C">
      <w:pPr>
        <w:keepNext/>
        <w:keepLines/>
        <w:spacing w:before="200"/>
        <w:jc w:val="both"/>
        <w:outlineLvl w:val="1"/>
        <w:rPr>
          <w:rFonts w:ascii="Arial" w:hAnsi="Arial" w:cs="Arial"/>
          <w:bCs/>
          <w:color w:val="4F81BD"/>
          <w:lang w:val="en-CA"/>
        </w:rPr>
      </w:pPr>
      <w:r w:rsidRPr="000437FD">
        <w:rPr>
          <w:rFonts w:ascii="Arial" w:hAnsi="Arial" w:cs="Arial"/>
          <w:b/>
          <w:bCs/>
          <w:color w:val="4F81BD"/>
          <w:sz w:val="26"/>
          <w:szCs w:val="26"/>
        </w:rPr>
        <w:br w:type="page"/>
      </w:r>
      <w:r w:rsidRPr="000437FD">
        <w:rPr>
          <w:rFonts w:ascii="Arial" w:hAnsi="Arial" w:cs="Arial"/>
          <w:bCs/>
          <w:color w:val="4F81BD"/>
          <w:highlight w:val="lightGray"/>
          <w:lang w:val="en-CA"/>
        </w:rPr>
        <w:lastRenderedPageBreak/>
        <w:t>APPENDIX A</w:t>
      </w:r>
    </w:p>
    <w:p w:rsidR="003A012C" w:rsidRPr="000437FD" w:rsidRDefault="003A012C" w:rsidP="003A012C">
      <w:pPr>
        <w:keepNext/>
        <w:keepLines/>
        <w:spacing w:before="480"/>
        <w:jc w:val="both"/>
        <w:outlineLvl w:val="0"/>
        <w:rPr>
          <w:rFonts w:ascii="Arial" w:hAnsi="Arial" w:cs="Arial"/>
          <w:b/>
          <w:bCs/>
          <w:color w:val="365F91"/>
          <w:sz w:val="36"/>
          <w:szCs w:val="28"/>
          <w:lang w:val="en-CA"/>
        </w:rPr>
      </w:pPr>
      <w:r w:rsidRPr="000437FD">
        <w:rPr>
          <w:rFonts w:ascii="Arial" w:hAnsi="Arial" w:cs="Arial"/>
          <w:b/>
          <w:bCs/>
          <w:color w:val="365F91"/>
          <w:sz w:val="36"/>
          <w:szCs w:val="28"/>
          <w:lang w:val="en-CA"/>
        </w:rPr>
        <w:t xml:space="preserve">EXPENSES CLAIM FORM </w:t>
      </w:r>
    </w:p>
    <w:p w:rsidR="003A012C" w:rsidRPr="000437FD" w:rsidRDefault="003A012C" w:rsidP="003A012C">
      <w:pPr>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2"/>
      </w:tblGrid>
      <w:tr w:rsidR="003A012C" w:rsidRPr="000437FD" w:rsidTr="00A27BD1">
        <w:tc>
          <w:tcPr>
            <w:tcW w:w="8622" w:type="dxa"/>
          </w:tcPr>
          <w:p w:rsidR="003A012C" w:rsidRPr="000437FD" w:rsidRDefault="003A012C" w:rsidP="00A27BD1">
            <w:pPr>
              <w:jc w:val="both"/>
              <w:rPr>
                <w:rFonts w:ascii="Arial" w:eastAsia="Calibri" w:hAnsi="Arial" w:cs="Arial"/>
                <w:b/>
                <w:sz w:val="18"/>
                <w:szCs w:val="18"/>
              </w:rPr>
            </w:pPr>
          </w:p>
          <w:p w:rsidR="003A012C" w:rsidRPr="000437FD" w:rsidRDefault="003A012C" w:rsidP="00A27BD1">
            <w:pPr>
              <w:jc w:val="both"/>
              <w:rPr>
                <w:rFonts w:ascii="Arial" w:eastAsia="Calibri" w:hAnsi="Arial" w:cs="Arial"/>
                <w:b/>
                <w:sz w:val="18"/>
                <w:szCs w:val="18"/>
              </w:rPr>
            </w:pPr>
            <w:r w:rsidRPr="000437FD">
              <w:rPr>
                <w:rFonts w:ascii="Arial" w:eastAsia="Calibri" w:hAnsi="Arial" w:cs="Arial"/>
                <w:b/>
                <w:sz w:val="18"/>
                <w:szCs w:val="18"/>
              </w:rPr>
              <w:t xml:space="preserve">Name: </w:t>
            </w:r>
            <w:r w:rsidRPr="000437FD">
              <w:rPr>
                <w:rFonts w:ascii="Arial" w:eastAsia="Calibri" w:hAnsi="Arial" w:cs="Arial"/>
                <w:sz w:val="18"/>
                <w:szCs w:val="18"/>
              </w:rPr>
              <w:t>__________________________________________</w:t>
            </w:r>
          </w:p>
          <w:p w:rsidR="003A012C" w:rsidRPr="000437FD" w:rsidRDefault="003A012C" w:rsidP="00A27BD1">
            <w:pPr>
              <w:jc w:val="both"/>
              <w:rPr>
                <w:rFonts w:ascii="Arial" w:eastAsia="Calibri" w:hAnsi="Arial" w:cs="Arial"/>
                <w:sz w:val="18"/>
                <w:szCs w:val="18"/>
              </w:rPr>
            </w:pPr>
          </w:p>
          <w:p w:rsidR="003A012C" w:rsidRPr="000437FD" w:rsidRDefault="003A012C" w:rsidP="00A27BD1">
            <w:pPr>
              <w:jc w:val="both"/>
              <w:rPr>
                <w:rFonts w:ascii="Arial" w:eastAsia="Calibri" w:hAnsi="Arial" w:cs="Arial"/>
                <w:sz w:val="18"/>
                <w:szCs w:val="18"/>
              </w:rPr>
            </w:pPr>
            <w:r w:rsidRPr="000437FD">
              <w:rPr>
                <w:rFonts w:ascii="Arial" w:eastAsia="Calibri" w:hAnsi="Arial" w:cs="Arial"/>
                <w:sz w:val="18"/>
                <w:szCs w:val="18"/>
              </w:rPr>
              <w:t>Please Print out and Attach Documentation (e.g. receipts)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559"/>
              <w:gridCol w:w="1062"/>
              <w:gridCol w:w="2482"/>
            </w:tblGrid>
            <w:tr w:rsidR="003A012C" w:rsidRPr="000437FD" w:rsidTr="00A27BD1">
              <w:tc>
                <w:tcPr>
                  <w:tcW w:w="1838" w:type="dxa"/>
                </w:tcPr>
                <w:p w:rsidR="003A012C" w:rsidRPr="000437FD" w:rsidRDefault="003A012C" w:rsidP="00A27BD1">
                  <w:pPr>
                    <w:jc w:val="both"/>
                    <w:rPr>
                      <w:rFonts w:ascii="Arial" w:eastAsia="Calibri" w:hAnsi="Arial" w:cs="Arial"/>
                      <w:sz w:val="18"/>
                      <w:szCs w:val="18"/>
                    </w:rPr>
                  </w:pPr>
                  <w:r w:rsidRPr="000437FD">
                    <w:rPr>
                      <w:rFonts w:ascii="Arial" w:eastAsia="Calibri" w:hAnsi="Arial" w:cs="Arial"/>
                      <w:sz w:val="18"/>
                      <w:szCs w:val="18"/>
                    </w:rPr>
                    <w:t>Details</w:t>
                  </w:r>
                </w:p>
              </w:tc>
              <w:tc>
                <w:tcPr>
                  <w:tcW w:w="1134" w:type="dxa"/>
                </w:tcPr>
                <w:p w:rsidR="003A012C" w:rsidRPr="000437FD" w:rsidRDefault="003A012C" w:rsidP="00A27BD1">
                  <w:pPr>
                    <w:jc w:val="both"/>
                    <w:rPr>
                      <w:rFonts w:ascii="Arial" w:eastAsia="Calibri" w:hAnsi="Arial" w:cs="Arial"/>
                      <w:sz w:val="18"/>
                      <w:szCs w:val="18"/>
                    </w:rPr>
                  </w:pPr>
                  <w:r w:rsidRPr="000437FD">
                    <w:rPr>
                      <w:rFonts w:ascii="Arial" w:eastAsia="Calibri" w:hAnsi="Arial" w:cs="Arial"/>
                      <w:sz w:val="18"/>
                      <w:szCs w:val="18"/>
                    </w:rPr>
                    <w:t>Date Expense Incurred</w:t>
                  </w:r>
                </w:p>
              </w:tc>
              <w:tc>
                <w:tcPr>
                  <w:tcW w:w="1559" w:type="dxa"/>
                </w:tcPr>
                <w:p w:rsidR="003A012C" w:rsidRPr="000437FD" w:rsidRDefault="003A012C" w:rsidP="00A27BD1">
                  <w:pPr>
                    <w:jc w:val="both"/>
                    <w:rPr>
                      <w:rFonts w:ascii="Arial" w:eastAsia="Calibri" w:hAnsi="Arial" w:cs="Arial"/>
                      <w:sz w:val="18"/>
                      <w:szCs w:val="18"/>
                    </w:rPr>
                  </w:pPr>
                  <w:r w:rsidRPr="000437FD">
                    <w:rPr>
                      <w:rFonts w:ascii="Arial" w:eastAsia="Calibri" w:hAnsi="Arial" w:cs="Arial"/>
                      <w:sz w:val="18"/>
                      <w:szCs w:val="18"/>
                    </w:rPr>
                    <w:t>Activity</w:t>
                  </w:r>
                </w:p>
              </w:tc>
              <w:tc>
                <w:tcPr>
                  <w:tcW w:w="1062" w:type="dxa"/>
                </w:tcPr>
                <w:p w:rsidR="003A012C" w:rsidRPr="000437FD" w:rsidRDefault="003A012C" w:rsidP="00A27BD1">
                  <w:pPr>
                    <w:jc w:val="both"/>
                    <w:rPr>
                      <w:rFonts w:ascii="Arial" w:eastAsia="Calibri" w:hAnsi="Arial" w:cs="Arial"/>
                      <w:sz w:val="18"/>
                      <w:szCs w:val="18"/>
                    </w:rPr>
                  </w:pPr>
                  <w:r w:rsidRPr="000437FD">
                    <w:rPr>
                      <w:rFonts w:ascii="Arial" w:eastAsia="Calibri" w:hAnsi="Arial" w:cs="Arial"/>
                      <w:sz w:val="18"/>
                      <w:szCs w:val="18"/>
                    </w:rPr>
                    <w:t>Total Cost</w:t>
                  </w:r>
                </w:p>
              </w:tc>
              <w:tc>
                <w:tcPr>
                  <w:tcW w:w="2482" w:type="dxa"/>
                </w:tcPr>
                <w:p w:rsidR="003A012C" w:rsidRPr="000437FD" w:rsidRDefault="003A012C" w:rsidP="00A27BD1">
                  <w:pPr>
                    <w:jc w:val="both"/>
                    <w:rPr>
                      <w:rFonts w:ascii="Arial" w:eastAsia="Calibri" w:hAnsi="Arial" w:cs="Arial"/>
                      <w:sz w:val="18"/>
                      <w:szCs w:val="18"/>
                    </w:rPr>
                  </w:pPr>
                  <w:r w:rsidRPr="000437FD">
                    <w:rPr>
                      <w:rFonts w:ascii="Arial" w:eastAsia="Calibri" w:hAnsi="Arial" w:cs="Arial"/>
                      <w:sz w:val="18"/>
                      <w:szCs w:val="18"/>
                    </w:rPr>
                    <w:t>Notes</w:t>
                  </w:r>
                </w:p>
              </w:tc>
            </w:tr>
            <w:tr w:rsidR="003A012C" w:rsidRPr="000437FD" w:rsidTr="00A27BD1">
              <w:tc>
                <w:tcPr>
                  <w:tcW w:w="1838" w:type="dxa"/>
                </w:tcPr>
                <w:p w:rsidR="003A012C" w:rsidRPr="000437FD" w:rsidRDefault="003A012C" w:rsidP="00A27BD1">
                  <w:pPr>
                    <w:jc w:val="both"/>
                    <w:rPr>
                      <w:rFonts w:ascii="Arial" w:eastAsia="Calibri" w:hAnsi="Arial" w:cs="Arial"/>
                      <w:sz w:val="18"/>
                      <w:szCs w:val="18"/>
                    </w:rPr>
                  </w:pPr>
                </w:p>
              </w:tc>
              <w:tc>
                <w:tcPr>
                  <w:tcW w:w="1134" w:type="dxa"/>
                </w:tcPr>
                <w:p w:rsidR="003A012C" w:rsidRPr="000437FD" w:rsidRDefault="003A012C" w:rsidP="00A27BD1">
                  <w:pPr>
                    <w:jc w:val="both"/>
                    <w:rPr>
                      <w:rFonts w:ascii="Arial" w:eastAsia="Calibri" w:hAnsi="Arial" w:cs="Arial"/>
                      <w:sz w:val="18"/>
                      <w:szCs w:val="18"/>
                    </w:rPr>
                  </w:pPr>
                </w:p>
              </w:tc>
              <w:tc>
                <w:tcPr>
                  <w:tcW w:w="1559" w:type="dxa"/>
                </w:tcPr>
                <w:p w:rsidR="003A012C" w:rsidRPr="000437FD" w:rsidRDefault="003A012C" w:rsidP="00A27BD1">
                  <w:pPr>
                    <w:jc w:val="both"/>
                    <w:rPr>
                      <w:rFonts w:ascii="Arial" w:eastAsia="Calibri" w:hAnsi="Arial" w:cs="Arial"/>
                      <w:sz w:val="18"/>
                      <w:szCs w:val="18"/>
                    </w:rPr>
                  </w:pPr>
                </w:p>
              </w:tc>
              <w:tc>
                <w:tcPr>
                  <w:tcW w:w="1062" w:type="dxa"/>
                </w:tcPr>
                <w:p w:rsidR="003A012C" w:rsidRPr="000437FD" w:rsidRDefault="003A012C" w:rsidP="00A27BD1">
                  <w:pPr>
                    <w:jc w:val="both"/>
                    <w:rPr>
                      <w:rFonts w:ascii="Arial" w:eastAsia="Calibri" w:hAnsi="Arial" w:cs="Arial"/>
                      <w:sz w:val="18"/>
                      <w:szCs w:val="18"/>
                    </w:rPr>
                  </w:pPr>
                </w:p>
              </w:tc>
              <w:tc>
                <w:tcPr>
                  <w:tcW w:w="2482" w:type="dxa"/>
                </w:tcPr>
                <w:p w:rsidR="003A012C" w:rsidRPr="000437FD" w:rsidRDefault="003A012C" w:rsidP="00A27BD1">
                  <w:pPr>
                    <w:jc w:val="both"/>
                    <w:rPr>
                      <w:rFonts w:ascii="Arial" w:eastAsia="Calibri" w:hAnsi="Arial" w:cs="Arial"/>
                      <w:sz w:val="18"/>
                      <w:szCs w:val="18"/>
                    </w:rPr>
                  </w:pPr>
                </w:p>
              </w:tc>
            </w:tr>
            <w:tr w:rsidR="003A012C" w:rsidRPr="000437FD" w:rsidTr="00A27BD1">
              <w:tc>
                <w:tcPr>
                  <w:tcW w:w="1838" w:type="dxa"/>
                </w:tcPr>
                <w:p w:rsidR="003A012C" w:rsidRPr="000437FD" w:rsidRDefault="003A012C" w:rsidP="00A27BD1">
                  <w:pPr>
                    <w:jc w:val="both"/>
                    <w:rPr>
                      <w:rFonts w:ascii="Arial" w:eastAsia="Calibri" w:hAnsi="Arial" w:cs="Arial"/>
                      <w:sz w:val="18"/>
                      <w:szCs w:val="18"/>
                    </w:rPr>
                  </w:pPr>
                </w:p>
              </w:tc>
              <w:tc>
                <w:tcPr>
                  <w:tcW w:w="1134" w:type="dxa"/>
                </w:tcPr>
                <w:p w:rsidR="003A012C" w:rsidRPr="000437FD" w:rsidRDefault="003A012C" w:rsidP="00A27BD1">
                  <w:pPr>
                    <w:jc w:val="both"/>
                    <w:rPr>
                      <w:rFonts w:ascii="Arial" w:eastAsia="Calibri" w:hAnsi="Arial" w:cs="Arial"/>
                      <w:sz w:val="18"/>
                      <w:szCs w:val="18"/>
                    </w:rPr>
                  </w:pPr>
                </w:p>
              </w:tc>
              <w:tc>
                <w:tcPr>
                  <w:tcW w:w="1559" w:type="dxa"/>
                </w:tcPr>
                <w:p w:rsidR="003A012C" w:rsidRPr="000437FD" w:rsidRDefault="003A012C" w:rsidP="00A27BD1">
                  <w:pPr>
                    <w:jc w:val="both"/>
                    <w:rPr>
                      <w:rFonts w:ascii="Arial" w:eastAsia="Calibri" w:hAnsi="Arial" w:cs="Arial"/>
                      <w:sz w:val="18"/>
                      <w:szCs w:val="18"/>
                    </w:rPr>
                  </w:pPr>
                </w:p>
              </w:tc>
              <w:tc>
                <w:tcPr>
                  <w:tcW w:w="1062" w:type="dxa"/>
                </w:tcPr>
                <w:p w:rsidR="003A012C" w:rsidRPr="000437FD" w:rsidRDefault="003A012C" w:rsidP="00A27BD1">
                  <w:pPr>
                    <w:jc w:val="both"/>
                    <w:rPr>
                      <w:rFonts w:ascii="Arial" w:eastAsia="Calibri" w:hAnsi="Arial" w:cs="Arial"/>
                      <w:sz w:val="18"/>
                      <w:szCs w:val="18"/>
                    </w:rPr>
                  </w:pPr>
                </w:p>
              </w:tc>
              <w:tc>
                <w:tcPr>
                  <w:tcW w:w="2482" w:type="dxa"/>
                </w:tcPr>
                <w:p w:rsidR="003A012C" w:rsidRPr="000437FD" w:rsidRDefault="003A012C" w:rsidP="00A27BD1">
                  <w:pPr>
                    <w:jc w:val="both"/>
                    <w:rPr>
                      <w:rFonts w:ascii="Arial" w:eastAsia="Calibri" w:hAnsi="Arial" w:cs="Arial"/>
                      <w:sz w:val="18"/>
                      <w:szCs w:val="18"/>
                    </w:rPr>
                  </w:pPr>
                </w:p>
              </w:tc>
            </w:tr>
            <w:tr w:rsidR="003A012C" w:rsidRPr="000437FD" w:rsidTr="00A27BD1">
              <w:tc>
                <w:tcPr>
                  <w:tcW w:w="1838" w:type="dxa"/>
                </w:tcPr>
                <w:p w:rsidR="003A012C" w:rsidRPr="000437FD" w:rsidRDefault="003A012C" w:rsidP="00A27BD1">
                  <w:pPr>
                    <w:jc w:val="both"/>
                    <w:rPr>
                      <w:rFonts w:ascii="Arial" w:eastAsia="Calibri" w:hAnsi="Arial" w:cs="Arial"/>
                      <w:sz w:val="18"/>
                      <w:szCs w:val="18"/>
                    </w:rPr>
                  </w:pPr>
                </w:p>
              </w:tc>
              <w:tc>
                <w:tcPr>
                  <w:tcW w:w="1134" w:type="dxa"/>
                </w:tcPr>
                <w:p w:rsidR="003A012C" w:rsidRPr="000437FD" w:rsidRDefault="003A012C" w:rsidP="00A27BD1">
                  <w:pPr>
                    <w:jc w:val="both"/>
                    <w:rPr>
                      <w:rFonts w:ascii="Arial" w:eastAsia="Calibri" w:hAnsi="Arial" w:cs="Arial"/>
                      <w:sz w:val="18"/>
                      <w:szCs w:val="18"/>
                    </w:rPr>
                  </w:pPr>
                </w:p>
              </w:tc>
              <w:tc>
                <w:tcPr>
                  <w:tcW w:w="1559" w:type="dxa"/>
                </w:tcPr>
                <w:p w:rsidR="003A012C" w:rsidRPr="000437FD" w:rsidRDefault="003A012C" w:rsidP="00A27BD1">
                  <w:pPr>
                    <w:jc w:val="both"/>
                    <w:rPr>
                      <w:rFonts w:ascii="Arial" w:eastAsia="Calibri" w:hAnsi="Arial" w:cs="Arial"/>
                      <w:sz w:val="18"/>
                      <w:szCs w:val="18"/>
                    </w:rPr>
                  </w:pPr>
                </w:p>
              </w:tc>
              <w:tc>
                <w:tcPr>
                  <w:tcW w:w="1062" w:type="dxa"/>
                </w:tcPr>
                <w:p w:rsidR="003A012C" w:rsidRPr="000437FD" w:rsidRDefault="003A012C" w:rsidP="00A27BD1">
                  <w:pPr>
                    <w:jc w:val="both"/>
                    <w:rPr>
                      <w:rFonts w:ascii="Arial" w:eastAsia="Calibri" w:hAnsi="Arial" w:cs="Arial"/>
                      <w:sz w:val="18"/>
                      <w:szCs w:val="18"/>
                    </w:rPr>
                  </w:pPr>
                </w:p>
              </w:tc>
              <w:tc>
                <w:tcPr>
                  <w:tcW w:w="2482" w:type="dxa"/>
                </w:tcPr>
                <w:p w:rsidR="003A012C" w:rsidRPr="000437FD" w:rsidRDefault="003A012C" w:rsidP="00A27BD1">
                  <w:pPr>
                    <w:jc w:val="both"/>
                    <w:rPr>
                      <w:rFonts w:ascii="Arial" w:eastAsia="Calibri" w:hAnsi="Arial" w:cs="Arial"/>
                      <w:sz w:val="18"/>
                      <w:szCs w:val="18"/>
                    </w:rPr>
                  </w:pPr>
                </w:p>
              </w:tc>
            </w:tr>
            <w:tr w:rsidR="003A012C" w:rsidRPr="000437FD" w:rsidTr="00A27BD1">
              <w:tc>
                <w:tcPr>
                  <w:tcW w:w="1838" w:type="dxa"/>
                </w:tcPr>
                <w:p w:rsidR="003A012C" w:rsidRPr="000437FD" w:rsidRDefault="003A012C" w:rsidP="00A27BD1">
                  <w:pPr>
                    <w:jc w:val="both"/>
                    <w:rPr>
                      <w:rFonts w:ascii="Arial" w:eastAsia="Calibri" w:hAnsi="Arial" w:cs="Arial"/>
                      <w:sz w:val="18"/>
                      <w:szCs w:val="18"/>
                    </w:rPr>
                  </w:pPr>
                </w:p>
              </w:tc>
              <w:tc>
                <w:tcPr>
                  <w:tcW w:w="1134" w:type="dxa"/>
                </w:tcPr>
                <w:p w:rsidR="003A012C" w:rsidRPr="000437FD" w:rsidRDefault="003A012C" w:rsidP="00A27BD1">
                  <w:pPr>
                    <w:jc w:val="both"/>
                    <w:rPr>
                      <w:rFonts w:ascii="Arial" w:eastAsia="Calibri" w:hAnsi="Arial" w:cs="Arial"/>
                      <w:sz w:val="18"/>
                      <w:szCs w:val="18"/>
                    </w:rPr>
                  </w:pPr>
                </w:p>
              </w:tc>
              <w:tc>
                <w:tcPr>
                  <w:tcW w:w="1559" w:type="dxa"/>
                </w:tcPr>
                <w:p w:rsidR="003A012C" w:rsidRPr="000437FD" w:rsidRDefault="003A012C" w:rsidP="00A27BD1">
                  <w:pPr>
                    <w:jc w:val="both"/>
                    <w:rPr>
                      <w:rFonts w:ascii="Arial" w:eastAsia="Calibri" w:hAnsi="Arial" w:cs="Arial"/>
                      <w:sz w:val="18"/>
                      <w:szCs w:val="18"/>
                    </w:rPr>
                  </w:pPr>
                </w:p>
              </w:tc>
              <w:tc>
                <w:tcPr>
                  <w:tcW w:w="1062" w:type="dxa"/>
                </w:tcPr>
                <w:p w:rsidR="003A012C" w:rsidRPr="000437FD" w:rsidRDefault="003A012C" w:rsidP="00A27BD1">
                  <w:pPr>
                    <w:jc w:val="both"/>
                    <w:rPr>
                      <w:rFonts w:ascii="Arial" w:eastAsia="Calibri" w:hAnsi="Arial" w:cs="Arial"/>
                      <w:sz w:val="18"/>
                      <w:szCs w:val="18"/>
                    </w:rPr>
                  </w:pPr>
                </w:p>
              </w:tc>
              <w:tc>
                <w:tcPr>
                  <w:tcW w:w="2482" w:type="dxa"/>
                </w:tcPr>
                <w:p w:rsidR="003A012C" w:rsidRPr="000437FD" w:rsidRDefault="003A012C" w:rsidP="00A27BD1">
                  <w:pPr>
                    <w:jc w:val="both"/>
                    <w:rPr>
                      <w:rFonts w:ascii="Arial" w:eastAsia="Calibri" w:hAnsi="Arial" w:cs="Arial"/>
                      <w:sz w:val="18"/>
                      <w:szCs w:val="18"/>
                    </w:rPr>
                  </w:pPr>
                </w:p>
              </w:tc>
            </w:tr>
            <w:tr w:rsidR="003A012C" w:rsidRPr="000437FD" w:rsidTr="00A27BD1">
              <w:tc>
                <w:tcPr>
                  <w:tcW w:w="1838" w:type="dxa"/>
                </w:tcPr>
                <w:p w:rsidR="003A012C" w:rsidRPr="000437FD" w:rsidRDefault="003A012C" w:rsidP="00A27BD1">
                  <w:pPr>
                    <w:jc w:val="both"/>
                    <w:rPr>
                      <w:rFonts w:ascii="Arial" w:eastAsia="Calibri" w:hAnsi="Arial" w:cs="Arial"/>
                      <w:sz w:val="18"/>
                      <w:szCs w:val="18"/>
                    </w:rPr>
                  </w:pPr>
                </w:p>
              </w:tc>
              <w:tc>
                <w:tcPr>
                  <w:tcW w:w="1134" w:type="dxa"/>
                </w:tcPr>
                <w:p w:rsidR="003A012C" w:rsidRPr="000437FD" w:rsidRDefault="003A012C" w:rsidP="00A27BD1">
                  <w:pPr>
                    <w:jc w:val="both"/>
                    <w:rPr>
                      <w:rFonts w:ascii="Arial" w:eastAsia="Calibri" w:hAnsi="Arial" w:cs="Arial"/>
                      <w:sz w:val="18"/>
                      <w:szCs w:val="18"/>
                    </w:rPr>
                  </w:pPr>
                </w:p>
              </w:tc>
              <w:tc>
                <w:tcPr>
                  <w:tcW w:w="1559" w:type="dxa"/>
                </w:tcPr>
                <w:p w:rsidR="003A012C" w:rsidRPr="000437FD" w:rsidRDefault="003A012C" w:rsidP="00A27BD1">
                  <w:pPr>
                    <w:jc w:val="both"/>
                    <w:rPr>
                      <w:rFonts w:ascii="Arial" w:eastAsia="Calibri" w:hAnsi="Arial" w:cs="Arial"/>
                      <w:sz w:val="18"/>
                      <w:szCs w:val="18"/>
                    </w:rPr>
                  </w:pPr>
                </w:p>
              </w:tc>
              <w:tc>
                <w:tcPr>
                  <w:tcW w:w="1062" w:type="dxa"/>
                </w:tcPr>
                <w:p w:rsidR="003A012C" w:rsidRPr="000437FD" w:rsidRDefault="003A012C" w:rsidP="00A27BD1">
                  <w:pPr>
                    <w:jc w:val="both"/>
                    <w:rPr>
                      <w:rFonts w:ascii="Arial" w:eastAsia="Calibri" w:hAnsi="Arial" w:cs="Arial"/>
                      <w:sz w:val="18"/>
                      <w:szCs w:val="18"/>
                    </w:rPr>
                  </w:pPr>
                </w:p>
              </w:tc>
              <w:tc>
                <w:tcPr>
                  <w:tcW w:w="2482" w:type="dxa"/>
                </w:tcPr>
                <w:p w:rsidR="003A012C" w:rsidRPr="000437FD" w:rsidRDefault="003A012C" w:rsidP="00A27BD1">
                  <w:pPr>
                    <w:jc w:val="both"/>
                    <w:rPr>
                      <w:rFonts w:ascii="Arial" w:eastAsia="Calibri" w:hAnsi="Arial" w:cs="Arial"/>
                      <w:sz w:val="18"/>
                      <w:szCs w:val="18"/>
                    </w:rPr>
                  </w:pPr>
                </w:p>
              </w:tc>
            </w:tr>
            <w:tr w:rsidR="003A012C" w:rsidRPr="000437FD" w:rsidTr="00A27BD1">
              <w:tc>
                <w:tcPr>
                  <w:tcW w:w="1838" w:type="dxa"/>
                </w:tcPr>
                <w:p w:rsidR="003A012C" w:rsidRPr="000437FD" w:rsidRDefault="003A012C" w:rsidP="00A27BD1">
                  <w:pPr>
                    <w:jc w:val="both"/>
                    <w:rPr>
                      <w:rFonts w:ascii="Arial" w:eastAsia="Calibri" w:hAnsi="Arial" w:cs="Arial"/>
                      <w:sz w:val="18"/>
                      <w:szCs w:val="18"/>
                    </w:rPr>
                  </w:pPr>
                </w:p>
              </w:tc>
              <w:tc>
                <w:tcPr>
                  <w:tcW w:w="1134" w:type="dxa"/>
                </w:tcPr>
                <w:p w:rsidR="003A012C" w:rsidRPr="000437FD" w:rsidRDefault="003A012C" w:rsidP="00A27BD1">
                  <w:pPr>
                    <w:jc w:val="both"/>
                    <w:rPr>
                      <w:rFonts w:ascii="Arial" w:eastAsia="Calibri" w:hAnsi="Arial" w:cs="Arial"/>
                      <w:sz w:val="18"/>
                      <w:szCs w:val="18"/>
                    </w:rPr>
                  </w:pPr>
                </w:p>
              </w:tc>
              <w:tc>
                <w:tcPr>
                  <w:tcW w:w="1559" w:type="dxa"/>
                </w:tcPr>
                <w:p w:rsidR="003A012C" w:rsidRPr="000437FD" w:rsidRDefault="003A012C" w:rsidP="00A27BD1">
                  <w:pPr>
                    <w:jc w:val="both"/>
                    <w:rPr>
                      <w:rFonts w:ascii="Arial" w:eastAsia="Calibri" w:hAnsi="Arial" w:cs="Arial"/>
                      <w:sz w:val="18"/>
                      <w:szCs w:val="18"/>
                    </w:rPr>
                  </w:pPr>
                </w:p>
              </w:tc>
              <w:tc>
                <w:tcPr>
                  <w:tcW w:w="1062" w:type="dxa"/>
                </w:tcPr>
                <w:p w:rsidR="003A012C" w:rsidRPr="000437FD" w:rsidRDefault="003A012C" w:rsidP="00A27BD1">
                  <w:pPr>
                    <w:jc w:val="both"/>
                    <w:rPr>
                      <w:rFonts w:ascii="Arial" w:eastAsia="Calibri" w:hAnsi="Arial" w:cs="Arial"/>
                      <w:sz w:val="18"/>
                      <w:szCs w:val="18"/>
                    </w:rPr>
                  </w:pPr>
                </w:p>
              </w:tc>
              <w:tc>
                <w:tcPr>
                  <w:tcW w:w="2482" w:type="dxa"/>
                </w:tcPr>
                <w:p w:rsidR="003A012C" w:rsidRPr="000437FD" w:rsidRDefault="003A012C" w:rsidP="00A27BD1">
                  <w:pPr>
                    <w:jc w:val="both"/>
                    <w:rPr>
                      <w:rFonts w:ascii="Arial" w:eastAsia="Calibri" w:hAnsi="Arial" w:cs="Arial"/>
                      <w:sz w:val="18"/>
                      <w:szCs w:val="18"/>
                    </w:rPr>
                  </w:pPr>
                </w:p>
              </w:tc>
            </w:tr>
            <w:tr w:rsidR="003A012C" w:rsidRPr="000437FD" w:rsidTr="00A27BD1">
              <w:tc>
                <w:tcPr>
                  <w:tcW w:w="1838" w:type="dxa"/>
                </w:tcPr>
                <w:p w:rsidR="003A012C" w:rsidRPr="000437FD" w:rsidRDefault="003A012C" w:rsidP="00A27BD1">
                  <w:pPr>
                    <w:jc w:val="both"/>
                    <w:rPr>
                      <w:rFonts w:ascii="Arial" w:eastAsia="Calibri" w:hAnsi="Arial" w:cs="Arial"/>
                      <w:sz w:val="18"/>
                      <w:szCs w:val="18"/>
                    </w:rPr>
                  </w:pPr>
                </w:p>
              </w:tc>
              <w:tc>
                <w:tcPr>
                  <w:tcW w:w="1134" w:type="dxa"/>
                </w:tcPr>
                <w:p w:rsidR="003A012C" w:rsidRPr="000437FD" w:rsidRDefault="003A012C" w:rsidP="00A27BD1">
                  <w:pPr>
                    <w:jc w:val="both"/>
                    <w:rPr>
                      <w:rFonts w:ascii="Arial" w:eastAsia="Calibri" w:hAnsi="Arial" w:cs="Arial"/>
                      <w:sz w:val="18"/>
                      <w:szCs w:val="18"/>
                    </w:rPr>
                  </w:pPr>
                </w:p>
              </w:tc>
              <w:tc>
                <w:tcPr>
                  <w:tcW w:w="1559" w:type="dxa"/>
                </w:tcPr>
                <w:p w:rsidR="003A012C" w:rsidRPr="000437FD" w:rsidRDefault="003A012C" w:rsidP="00A27BD1">
                  <w:pPr>
                    <w:jc w:val="both"/>
                    <w:rPr>
                      <w:rFonts w:ascii="Arial" w:eastAsia="Calibri" w:hAnsi="Arial" w:cs="Arial"/>
                      <w:sz w:val="18"/>
                      <w:szCs w:val="18"/>
                    </w:rPr>
                  </w:pPr>
                </w:p>
              </w:tc>
              <w:tc>
                <w:tcPr>
                  <w:tcW w:w="1062" w:type="dxa"/>
                  <w:tcBorders>
                    <w:bottom w:val="single" w:sz="4" w:space="0" w:color="auto"/>
                  </w:tcBorders>
                </w:tcPr>
                <w:p w:rsidR="003A012C" w:rsidRPr="000437FD" w:rsidRDefault="003A012C" w:rsidP="00A27BD1">
                  <w:pPr>
                    <w:jc w:val="both"/>
                    <w:rPr>
                      <w:rFonts w:ascii="Arial" w:eastAsia="Calibri" w:hAnsi="Arial" w:cs="Arial"/>
                      <w:sz w:val="18"/>
                      <w:szCs w:val="18"/>
                    </w:rPr>
                  </w:pPr>
                </w:p>
              </w:tc>
              <w:tc>
                <w:tcPr>
                  <w:tcW w:w="2482" w:type="dxa"/>
                </w:tcPr>
                <w:p w:rsidR="003A012C" w:rsidRPr="000437FD" w:rsidRDefault="003A012C" w:rsidP="00A27BD1">
                  <w:pPr>
                    <w:jc w:val="both"/>
                    <w:rPr>
                      <w:rFonts w:ascii="Arial" w:eastAsia="Calibri" w:hAnsi="Arial" w:cs="Arial"/>
                      <w:sz w:val="18"/>
                      <w:szCs w:val="18"/>
                    </w:rPr>
                  </w:pPr>
                </w:p>
              </w:tc>
            </w:tr>
            <w:tr w:rsidR="003A012C" w:rsidRPr="000437FD" w:rsidTr="00A27BD1">
              <w:tc>
                <w:tcPr>
                  <w:tcW w:w="4531" w:type="dxa"/>
                  <w:gridSpan w:val="3"/>
                </w:tcPr>
                <w:p w:rsidR="003A012C" w:rsidRPr="000437FD" w:rsidRDefault="003A012C" w:rsidP="00A27BD1">
                  <w:pPr>
                    <w:jc w:val="both"/>
                    <w:rPr>
                      <w:rFonts w:ascii="Arial" w:eastAsia="Calibri" w:hAnsi="Arial" w:cs="Arial"/>
                      <w:sz w:val="18"/>
                      <w:szCs w:val="18"/>
                    </w:rPr>
                  </w:pPr>
                  <w:r w:rsidRPr="000437FD">
                    <w:rPr>
                      <w:rFonts w:ascii="Arial" w:eastAsia="Calibri" w:hAnsi="Arial" w:cs="Arial"/>
                      <w:sz w:val="18"/>
                      <w:szCs w:val="18"/>
                    </w:rPr>
                    <w:t xml:space="preserve">Total to be Reimbursed: </w:t>
                  </w:r>
                </w:p>
              </w:tc>
              <w:tc>
                <w:tcPr>
                  <w:tcW w:w="1062" w:type="dxa"/>
                  <w:shd w:val="clear" w:color="auto" w:fill="BFBFBF"/>
                </w:tcPr>
                <w:p w:rsidR="003A012C" w:rsidRPr="000437FD" w:rsidRDefault="003A012C" w:rsidP="00A27BD1">
                  <w:pPr>
                    <w:jc w:val="both"/>
                    <w:rPr>
                      <w:rFonts w:ascii="Arial" w:eastAsia="Calibri" w:hAnsi="Arial" w:cs="Arial"/>
                      <w:sz w:val="18"/>
                      <w:szCs w:val="18"/>
                    </w:rPr>
                  </w:pPr>
                </w:p>
              </w:tc>
              <w:tc>
                <w:tcPr>
                  <w:tcW w:w="2482" w:type="dxa"/>
                </w:tcPr>
                <w:p w:rsidR="003A012C" w:rsidRPr="000437FD" w:rsidRDefault="003A012C" w:rsidP="00A27BD1">
                  <w:pPr>
                    <w:jc w:val="both"/>
                    <w:rPr>
                      <w:rFonts w:ascii="Arial" w:eastAsia="Calibri" w:hAnsi="Arial" w:cs="Arial"/>
                      <w:sz w:val="18"/>
                      <w:szCs w:val="18"/>
                    </w:rPr>
                  </w:pPr>
                </w:p>
              </w:tc>
            </w:tr>
          </w:tbl>
          <w:p w:rsidR="003A012C" w:rsidRPr="000437FD" w:rsidRDefault="003A012C" w:rsidP="00A27BD1">
            <w:pPr>
              <w:jc w:val="both"/>
              <w:rPr>
                <w:rFonts w:ascii="Arial" w:eastAsia="Calibri" w:hAnsi="Arial" w:cs="Arial"/>
                <w:sz w:val="18"/>
                <w:szCs w:val="18"/>
              </w:rPr>
            </w:pPr>
          </w:p>
          <w:p w:rsidR="003A012C" w:rsidRPr="000437FD" w:rsidRDefault="003A012C" w:rsidP="00A27BD1">
            <w:pPr>
              <w:jc w:val="both"/>
              <w:rPr>
                <w:rFonts w:ascii="Arial" w:eastAsia="Calibri" w:hAnsi="Arial" w:cs="Arial"/>
                <w:sz w:val="18"/>
                <w:szCs w:val="18"/>
              </w:rPr>
            </w:pPr>
            <w:r w:rsidRPr="000437FD">
              <w:rPr>
                <w:rFonts w:ascii="Arial" w:eastAsia="Calibri" w:hAnsi="Arial" w:cs="Arial"/>
                <w:sz w:val="18"/>
                <w:szCs w:val="18"/>
              </w:rPr>
              <w:t>Signature of Claimant: _________________________________________</w:t>
            </w:r>
          </w:p>
          <w:p w:rsidR="003A012C" w:rsidRPr="000437FD" w:rsidRDefault="003A012C" w:rsidP="00A27BD1">
            <w:pPr>
              <w:jc w:val="both"/>
              <w:rPr>
                <w:rFonts w:ascii="Arial" w:eastAsia="Calibri" w:hAnsi="Arial" w:cs="Arial"/>
                <w:sz w:val="18"/>
                <w:szCs w:val="18"/>
              </w:rPr>
            </w:pPr>
            <w:r w:rsidRPr="000437FD">
              <w:rPr>
                <w:rFonts w:ascii="Arial" w:eastAsia="Calibri" w:hAnsi="Arial" w:cs="Arial"/>
                <w:sz w:val="18"/>
                <w:szCs w:val="18"/>
              </w:rPr>
              <w:t>Date Submitted: ______________________________________________</w:t>
            </w:r>
          </w:p>
          <w:p w:rsidR="003A012C" w:rsidRPr="000437FD" w:rsidRDefault="003A012C" w:rsidP="00A27BD1">
            <w:pPr>
              <w:jc w:val="both"/>
              <w:rPr>
                <w:rFonts w:ascii="Arial" w:eastAsia="Calibri" w:hAnsi="Arial" w:cs="Arial"/>
                <w:sz w:val="18"/>
                <w:szCs w:val="18"/>
              </w:rPr>
            </w:pPr>
            <w:r w:rsidRPr="000437FD">
              <w:rPr>
                <w:rFonts w:ascii="Arial" w:eastAsia="Calibri" w:hAnsi="Arial" w:cs="Arial"/>
                <w:sz w:val="18"/>
                <w:szCs w:val="18"/>
              </w:rPr>
              <w:t>Authorised by (Name): _________________________________________</w:t>
            </w:r>
          </w:p>
          <w:p w:rsidR="003A012C" w:rsidRPr="000437FD" w:rsidRDefault="003A012C" w:rsidP="00A27BD1">
            <w:pPr>
              <w:jc w:val="both"/>
              <w:rPr>
                <w:rFonts w:ascii="Arial" w:eastAsia="Calibri" w:hAnsi="Arial" w:cs="Arial"/>
                <w:sz w:val="18"/>
                <w:szCs w:val="18"/>
              </w:rPr>
            </w:pPr>
            <w:r w:rsidRPr="000437FD">
              <w:rPr>
                <w:rFonts w:ascii="Arial" w:eastAsia="Calibri" w:hAnsi="Arial" w:cs="Arial"/>
                <w:sz w:val="18"/>
                <w:szCs w:val="18"/>
              </w:rPr>
              <w:t>Signature of Authorised Officer: __________________________________</w:t>
            </w:r>
          </w:p>
          <w:p w:rsidR="003A012C" w:rsidRPr="000437FD" w:rsidRDefault="003A012C" w:rsidP="00A27BD1">
            <w:pPr>
              <w:jc w:val="both"/>
              <w:rPr>
                <w:rFonts w:ascii="Arial" w:eastAsia="Calibri" w:hAnsi="Arial" w:cs="Arial"/>
                <w:b/>
                <w:sz w:val="18"/>
                <w:szCs w:val="18"/>
              </w:rPr>
            </w:pPr>
            <w:r w:rsidRPr="000437FD">
              <w:rPr>
                <w:rFonts w:ascii="Arial" w:eastAsia="Calibri" w:hAnsi="Arial" w:cs="Arial"/>
                <w:b/>
                <w:sz w:val="18"/>
                <w:szCs w:val="18"/>
              </w:rPr>
              <w:t>____________________________________________________________________________</w:t>
            </w:r>
          </w:p>
          <w:p w:rsidR="003A012C" w:rsidRPr="000437FD" w:rsidRDefault="003A012C" w:rsidP="00A27BD1">
            <w:pPr>
              <w:jc w:val="both"/>
              <w:rPr>
                <w:rFonts w:ascii="Arial" w:eastAsia="Calibri" w:hAnsi="Arial" w:cs="Arial"/>
                <w:b/>
                <w:sz w:val="18"/>
                <w:szCs w:val="18"/>
              </w:rPr>
            </w:pPr>
            <w:r w:rsidRPr="000437FD">
              <w:rPr>
                <w:rFonts w:ascii="Arial" w:eastAsia="Calibri" w:hAnsi="Arial" w:cs="Arial"/>
                <w:b/>
                <w:sz w:val="18"/>
                <w:szCs w:val="18"/>
              </w:rPr>
              <w:t>Office Use Only:</w:t>
            </w:r>
          </w:p>
          <w:p w:rsidR="003A012C" w:rsidRPr="000437FD" w:rsidRDefault="003A012C" w:rsidP="00A27BD1">
            <w:pPr>
              <w:jc w:val="both"/>
              <w:rPr>
                <w:rFonts w:ascii="Arial" w:eastAsia="Calibri" w:hAnsi="Arial" w:cs="Arial"/>
                <w:sz w:val="18"/>
                <w:szCs w:val="18"/>
              </w:rPr>
            </w:pPr>
            <w:r w:rsidRPr="000437FD">
              <w:rPr>
                <w:rFonts w:ascii="Arial" w:eastAsia="Calibri" w:hAnsi="Arial" w:cs="Arial"/>
                <w:sz w:val="18"/>
                <w:szCs w:val="18"/>
              </w:rPr>
              <w:t xml:space="preserve">Claim Permitted?  (Circle)  Yes / No. </w:t>
            </w:r>
          </w:p>
          <w:p w:rsidR="003A012C" w:rsidRPr="000437FD" w:rsidRDefault="003A012C" w:rsidP="00A27BD1">
            <w:pPr>
              <w:ind w:left="1440"/>
              <w:jc w:val="both"/>
              <w:rPr>
                <w:rFonts w:ascii="Arial" w:eastAsia="Calibri" w:hAnsi="Arial" w:cs="Arial"/>
                <w:sz w:val="18"/>
                <w:szCs w:val="18"/>
              </w:rPr>
            </w:pPr>
            <w:r w:rsidRPr="000437FD">
              <w:rPr>
                <w:rFonts w:ascii="Arial" w:eastAsia="Calibri" w:hAnsi="Arial" w:cs="Arial"/>
                <w:sz w:val="18"/>
                <w:szCs w:val="18"/>
              </w:rPr>
              <w:t>If no, state reason: ______________________________________________</w:t>
            </w:r>
          </w:p>
          <w:p w:rsidR="003A012C" w:rsidRPr="000437FD" w:rsidRDefault="003A012C" w:rsidP="00A27BD1">
            <w:pPr>
              <w:jc w:val="both"/>
              <w:rPr>
                <w:rFonts w:ascii="Arial" w:eastAsia="Calibri" w:hAnsi="Arial" w:cs="Arial"/>
                <w:sz w:val="18"/>
                <w:szCs w:val="18"/>
              </w:rPr>
            </w:pPr>
            <w:r w:rsidRPr="000437FD">
              <w:rPr>
                <w:rFonts w:ascii="Arial" w:eastAsia="Calibri" w:hAnsi="Arial" w:cs="Arial"/>
                <w:sz w:val="18"/>
                <w:szCs w:val="18"/>
              </w:rPr>
              <w:t>Date Reimbursed: _____________</w:t>
            </w:r>
          </w:p>
        </w:tc>
      </w:tr>
    </w:tbl>
    <w:p w:rsidR="003A012C" w:rsidRPr="000437FD" w:rsidRDefault="003A012C" w:rsidP="003A012C">
      <w:pPr>
        <w:jc w:val="both"/>
        <w:rPr>
          <w:rFonts w:ascii="Arial" w:eastAsia="Calibri" w:hAnsi="Arial" w:cs="Arial"/>
        </w:rPr>
      </w:pPr>
    </w:p>
    <w:p w:rsidR="005932FA" w:rsidRDefault="005932FA"/>
    <w:sectPr w:rsidR="005932FA" w:rsidSect="00CB3D1B">
      <w:headerReference w:type="default" r:id="rId8"/>
      <w:footerReference w:type="even"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2C" w:rsidRDefault="003A012C" w:rsidP="003A012C">
      <w:pPr>
        <w:spacing w:after="0" w:line="240" w:lineRule="auto"/>
      </w:pPr>
      <w:r>
        <w:separator/>
      </w:r>
    </w:p>
  </w:endnote>
  <w:endnote w:type="continuationSeparator" w:id="0">
    <w:p w:rsidR="003A012C" w:rsidRDefault="003A012C" w:rsidP="003A0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1B" w:rsidRDefault="00CB3D1B" w:rsidP="00CB3D1B">
    <w:pPr>
      <w:tabs>
        <w:tab w:val="center" w:pos="4468"/>
        <w:tab w:val="right" w:pos="8936"/>
      </w:tabs>
    </w:pPr>
    <w:r>
      <w:t>Policy ref number: _____</w:t>
    </w:r>
    <w:r>
      <w:tab/>
      <w:t>Approval date: ______</w:t>
    </w:r>
    <w:r>
      <w:tab/>
      <w:t>Next review by: _____</w:t>
    </w:r>
  </w:p>
  <w:p w:rsidR="00CB3D1B" w:rsidRPr="006B0ADF" w:rsidRDefault="00CB3D1B" w:rsidP="00CB3D1B">
    <w:pPr>
      <w:pStyle w:val="Footer"/>
    </w:pPr>
  </w:p>
  <w:p w:rsidR="00CB3D1B" w:rsidRDefault="00CB3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1B" w:rsidRPr="006B0ADF" w:rsidRDefault="00CB3D1B" w:rsidP="00CB3D1B">
    <w:pPr>
      <w:pStyle w:val="Footer"/>
    </w:pPr>
  </w:p>
  <w:p w:rsidR="00CB3D1B" w:rsidRDefault="00CB3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2C" w:rsidRDefault="003A012C" w:rsidP="003A012C">
      <w:pPr>
        <w:spacing w:after="0" w:line="240" w:lineRule="auto"/>
      </w:pPr>
      <w:r>
        <w:separator/>
      </w:r>
    </w:p>
  </w:footnote>
  <w:footnote w:type="continuationSeparator" w:id="0">
    <w:p w:rsidR="003A012C" w:rsidRDefault="003A012C" w:rsidP="003A0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2C" w:rsidRPr="006A605E" w:rsidRDefault="00957109" w:rsidP="003A012C">
    <w:pPr>
      <w:pStyle w:val="Header"/>
      <w:rPr>
        <w:sz w:val="32"/>
      </w:rPr>
    </w:pPr>
    <w:r>
      <w:rPr>
        <w:sz w:val="32"/>
      </w:rPr>
      <w:t>[Insert health service n</w:t>
    </w:r>
    <w:r w:rsidR="003A012C" w:rsidRPr="009C2FC5">
      <w:rPr>
        <w:sz w:val="32"/>
      </w:rPr>
      <w:t>ame]</w:t>
    </w:r>
  </w:p>
  <w:p w:rsidR="003A012C" w:rsidRDefault="003A0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E3622"/>
    <w:multiLevelType w:val="hybridMultilevel"/>
    <w:tmpl w:val="D5162F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41F1985"/>
    <w:multiLevelType w:val="hybridMultilevel"/>
    <w:tmpl w:val="88BAE13C"/>
    <w:lvl w:ilvl="0" w:tplc="93A0EB7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AF97EBF"/>
    <w:multiLevelType w:val="hybridMultilevel"/>
    <w:tmpl w:val="8BDCF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2C"/>
    <w:rsid w:val="003A012C"/>
    <w:rsid w:val="005932FA"/>
    <w:rsid w:val="00957109"/>
    <w:rsid w:val="00CB3D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qFormat/>
    <w:rsid w:val="003A012C"/>
    <w:pPr>
      <w:keepNext/>
      <w:keepLines/>
      <w:spacing w:before="240" w:after="90" w:line="320" w:lineRule="atLeast"/>
      <w:outlineLvl w:val="1"/>
    </w:pPr>
    <w:rPr>
      <w:rFonts w:ascii="Arial" w:eastAsia="Times New Roman" w:hAnsi="Arial" w:cs="Times New Roman"/>
      <w:b/>
      <w:color w:val="20154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012C"/>
    <w:rPr>
      <w:rFonts w:ascii="Arial" w:eastAsia="Times New Roman" w:hAnsi="Arial" w:cs="Times New Roman"/>
      <w:b/>
      <w:color w:val="201547"/>
      <w:sz w:val="28"/>
      <w:szCs w:val="28"/>
    </w:rPr>
  </w:style>
  <w:style w:type="table" w:customStyle="1" w:styleId="TableGrid1">
    <w:name w:val="Table Grid1"/>
    <w:basedOn w:val="TableNormal"/>
    <w:next w:val="TableGrid"/>
    <w:uiPriority w:val="59"/>
    <w:rsid w:val="003A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A0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12C"/>
  </w:style>
  <w:style w:type="paragraph" w:styleId="Footer">
    <w:name w:val="footer"/>
    <w:basedOn w:val="Normal"/>
    <w:link w:val="FooterChar"/>
    <w:unhideWhenUsed/>
    <w:rsid w:val="003A012C"/>
    <w:pPr>
      <w:tabs>
        <w:tab w:val="center" w:pos="4513"/>
        <w:tab w:val="right" w:pos="9026"/>
      </w:tabs>
      <w:spacing w:after="0" w:line="240" w:lineRule="auto"/>
    </w:pPr>
  </w:style>
  <w:style w:type="character" w:customStyle="1" w:styleId="FooterChar">
    <w:name w:val="Footer Char"/>
    <w:basedOn w:val="DefaultParagraphFont"/>
    <w:link w:val="Footer"/>
    <w:rsid w:val="003A01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qFormat/>
    <w:rsid w:val="003A012C"/>
    <w:pPr>
      <w:keepNext/>
      <w:keepLines/>
      <w:spacing w:before="240" w:after="90" w:line="320" w:lineRule="atLeast"/>
      <w:outlineLvl w:val="1"/>
    </w:pPr>
    <w:rPr>
      <w:rFonts w:ascii="Arial" w:eastAsia="Times New Roman" w:hAnsi="Arial" w:cs="Times New Roman"/>
      <w:b/>
      <w:color w:val="20154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012C"/>
    <w:rPr>
      <w:rFonts w:ascii="Arial" w:eastAsia="Times New Roman" w:hAnsi="Arial" w:cs="Times New Roman"/>
      <w:b/>
      <w:color w:val="201547"/>
      <w:sz w:val="28"/>
      <w:szCs w:val="28"/>
    </w:rPr>
  </w:style>
  <w:style w:type="table" w:customStyle="1" w:styleId="TableGrid1">
    <w:name w:val="Table Grid1"/>
    <w:basedOn w:val="TableNormal"/>
    <w:next w:val="TableGrid"/>
    <w:uiPriority w:val="59"/>
    <w:rsid w:val="003A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A0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12C"/>
  </w:style>
  <w:style w:type="paragraph" w:styleId="Footer">
    <w:name w:val="footer"/>
    <w:basedOn w:val="Normal"/>
    <w:link w:val="FooterChar"/>
    <w:unhideWhenUsed/>
    <w:rsid w:val="003A012C"/>
    <w:pPr>
      <w:tabs>
        <w:tab w:val="center" w:pos="4513"/>
        <w:tab w:val="right" w:pos="9026"/>
      </w:tabs>
      <w:spacing w:after="0" w:line="240" w:lineRule="auto"/>
    </w:pPr>
  </w:style>
  <w:style w:type="character" w:customStyle="1" w:styleId="FooterChar">
    <w:name w:val="Footer Char"/>
    <w:basedOn w:val="DefaultParagraphFont"/>
    <w:link w:val="Footer"/>
    <w:rsid w:val="003A0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Business Expense Policy</dc:title>
  <dc:subject>Template for Business Expense Policy</dc:subject>
  <dc:creator>Commissioning, Performance and Regulation</dc:creator>
  <cp:keywords>template; Business expense, business expenses, expense, expenses, official business, reimbursement, staff reimbursement, allowance, allowances, overtime, overtime meal, overtime meal allowance, meal allowance, travel policy, personal expense policy, claim, claim for</cp:keywords>
  <cp:revision>3</cp:revision>
  <dcterms:created xsi:type="dcterms:W3CDTF">2017-06-19T00:19:00Z</dcterms:created>
  <dcterms:modified xsi:type="dcterms:W3CDTF">2017-07-10T01:54:00Z</dcterms:modified>
</cp:coreProperties>
</file>