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1740C" w14:textId="77777777" w:rsidR="00002990" w:rsidRPr="003072C6" w:rsidRDefault="00115A4B" w:rsidP="00A55989">
      <w:pPr>
        <w:pStyle w:val="DHHSbodynospace"/>
      </w:pPr>
      <w:r>
        <w:rPr>
          <w:noProof/>
          <w:lang w:eastAsia="en-AU"/>
        </w:rPr>
        <w:drawing>
          <wp:anchor distT="0" distB="0" distL="114300" distR="114300" simplePos="0" relativeHeight="251657728" behindDoc="1" locked="1" layoutInCell="0" allowOverlap="1" wp14:anchorId="0D5760D8" wp14:editId="6C2B001B">
            <wp:simplePos x="0" y="0"/>
            <wp:positionH relativeFrom="page">
              <wp:posOffset>0</wp:posOffset>
            </wp:positionH>
            <wp:positionV relativeFrom="page">
              <wp:posOffset>0</wp:posOffset>
            </wp:positionV>
            <wp:extent cx="7563485" cy="10700385"/>
            <wp:effectExtent l="0" t="0" r="0" b="5715"/>
            <wp:wrapNone/>
            <wp:docPr id="98" name="Picture 98"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5581B390" w14:textId="77777777" w:rsidTr="004C5777">
        <w:trPr>
          <w:trHeight w:val="3988"/>
        </w:trPr>
        <w:tc>
          <w:tcPr>
            <w:tcW w:w="7938" w:type="dxa"/>
            <w:shd w:val="clear" w:color="auto" w:fill="auto"/>
          </w:tcPr>
          <w:p w14:paraId="42FDD2AA" w14:textId="701EC044" w:rsidR="00BF60BC" w:rsidRPr="003072C6" w:rsidRDefault="00BF60BC" w:rsidP="00BF60BC">
            <w:pPr>
              <w:pStyle w:val="DHHSreportmaintitlewhite"/>
            </w:pPr>
            <w:r>
              <w:t>Victorian Alcohol and Drug Collection (VADC)</w:t>
            </w:r>
          </w:p>
          <w:p w14:paraId="1E87A996" w14:textId="2F8F57CB" w:rsidR="00444D82" w:rsidRPr="003072C6" w:rsidRDefault="00AC612E" w:rsidP="008C4AF4">
            <w:pPr>
              <w:pStyle w:val="DHHSreportsubtitlewhite"/>
            </w:pPr>
            <w:r>
              <w:t>Implementation Guide</w:t>
            </w:r>
          </w:p>
        </w:tc>
      </w:tr>
      <w:tr w:rsidR="001817CD" w:rsidRPr="003072C6" w14:paraId="02BFF809" w14:textId="77777777" w:rsidTr="004C5777">
        <w:trPr>
          <w:trHeight w:val="4664"/>
        </w:trPr>
        <w:tc>
          <w:tcPr>
            <w:tcW w:w="10252" w:type="dxa"/>
            <w:shd w:val="clear" w:color="auto" w:fill="auto"/>
          </w:tcPr>
          <w:p w14:paraId="6BD26D82" w14:textId="77777777" w:rsidR="00BC01C1" w:rsidRPr="003072C6" w:rsidRDefault="00BC01C1" w:rsidP="004F3441">
            <w:pPr>
              <w:pStyle w:val="Coverinstructions"/>
            </w:pPr>
          </w:p>
        </w:tc>
      </w:tr>
    </w:tbl>
    <w:p w14:paraId="199B22A6" w14:textId="77777777" w:rsidR="0069374A" w:rsidRPr="003072C6" w:rsidRDefault="0069374A" w:rsidP="00C2657D">
      <w:pPr>
        <w:pStyle w:val="DHHSbodynospace"/>
        <w:ind w:left="-454"/>
      </w:pPr>
    </w:p>
    <w:p w14:paraId="6F8D08AE" w14:textId="77777777" w:rsidR="00C51B1C" w:rsidRDefault="00C51B1C" w:rsidP="00CA6D4E">
      <w:pPr>
        <w:pStyle w:val="DHHSbodynospace"/>
        <w:sectPr w:rsidR="00C51B1C" w:rsidSect="004B5E09">
          <w:footerReference w:type="even" r:id="rId9"/>
          <w:footerReference w:type="default" r:id="rId10"/>
          <w:type w:val="oddPage"/>
          <w:pgSz w:w="11906" w:h="16838"/>
          <w:pgMar w:top="3969" w:right="1304" w:bottom="1134" w:left="1304" w:header="454" w:footer="567" w:gutter="0"/>
          <w:cols w:space="720"/>
          <w:docGrid w:linePitch="360"/>
        </w:sectPr>
      </w:pPr>
    </w:p>
    <w:p w14:paraId="1092EBE8" w14:textId="77777777" w:rsidR="00AC0C3B" w:rsidRPr="003072C6" w:rsidRDefault="009208F5" w:rsidP="00CA6D4E">
      <w:pPr>
        <w:pStyle w:val="DHHSbodynospace"/>
      </w:pPr>
      <w:r w:rsidRPr="003072C6">
        <w:lastRenderedPageBreak/>
        <w:br w:type="page"/>
      </w:r>
      <w:r w:rsidR="00115A4B">
        <w:rPr>
          <w:noProof/>
          <w:lang w:eastAsia="en-AU"/>
        </w:rPr>
        <mc:AlternateContent>
          <mc:Choice Requires="wps">
            <w:drawing>
              <wp:anchor distT="0" distB="0" distL="114300" distR="114300" simplePos="0" relativeHeight="251656704" behindDoc="0" locked="0" layoutInCell="1" allowOverlap="1" wp14:anchorId="48AFEA25" wp14:editId="1FB65B4B">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88D0E" w14:textId="77777777" w:rsidR="005D5E3D" w:rsidRDefault="005D5E3D"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FEA25" id="_x0000_t202" coordsize="21600,21600" o:spt="202" path="m,l,21600r21600,l21600,xe">
                <v:stroke joinstyle="miter"/>
                <v:path gradientshapeok="t" o:connecttype="rect"/>
              </v:shapetype>
              <v:shape id="Text Box 43" o:spid="_x0000_s1026" type="#_x0000_t202" style="position:absolute;margin-left:5in;margin-top:801pt;width:19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14:paraId="44288D0E" w14:textId="77777777" w:rsidR="005D5E3D" w:rsidRDefault="005D5E3D"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14:paraId="03201ADA" w14:textId="77777777" w:rsidTr="00CA6D4E">
        <w:trPr>
          <w:trHeight w:val="7402"/>
        </w:trPr>
        <w:tc>
          <w:tcPr>
            <w:tcW w:w="9298" w:type="dxa"/>
            <w:shd w:val="clear" w:color="auto" w:fill="auto"/>
            <w:vAlign w:val="center"/>
          </w:tcPr>
          <w:p w14:paraId="6F70DDF3" w14:textId="77777777" w:rsidR="00BF60BC" w:rsidRDefault="00BF60BC" w:rsidP="00BF60BC">
            <w:pPr>
              <w:pStyle w:val="DHHSreportsubtitle"/>
              <w:rPr>
                <w:color w:val="201547"/>
                <w:sz w:val="50"/>
                <w:szCs w:val="24"/>
              </w:rPr>
            </w:pPr>
            <w:r w:rsidRPr="00584B67">
              <w:rPr>
                <w:color w:val="201547"/>
                <w:sz w:val="50"/>
                <w:szCs w:val="24"/>
              </w:rPr>
              <w:lastRenderedPageBreak/>
              <w:t>Victorian Alcohol and other Drug Collection (VADC)</w:t>
            </w:r>
          </w:p>
          <w:p w14:paraId="57FF95BB" w14:textId="77777777" w:rsidR="00BB47D7" w:rsidRPr="003072C6" w:rsidRDefault="00BF60BC" w:rsidP="00630937">
            <w:pPr>
              <w:pStyle w:val="DHHSreportsubtitle"/>
            </w:pPr>
            <w:r>
              <w:t>Implementation Guide</w:t>
            </w:r>
          </w:p>
        </w:tc>
      </w:tr>
      <w:tr w:rsidR="009906C7" w:rsidRPr="003072C6" w14:paraId="66284997" w14:textId="77777777" w:rsidTr="009906C7">
        <w:tc>
          <w:tcPr>
            <w:tcW w:w="9298" w:type="dxa"/>
            <w:shd w:val="clear" w:color="auto" w:fill="auto"/>
            <w:vAlign w:val="center"/>
          </w:tcPr>
          <w:tbl>
            <w:tblPr>
              <w:tblStyle w:val="TableGrid"/>
              <w:tblW w:w="0" w:type="auto"/>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42"/>
              <w:gridCol w:w="1338"/>
              <w:gridCol w:w="1965"/>
              <w:gridCol w:w="1734"/>
            </w:tblGrid>
            <w:tr w:rsidR="00BF60BC" w14:paraId="43F9484A" w14:textId="77777777" w:rsidTr="00BF60BC">
              <w:tc>
                <w:tcPr>
                  <w:tcW w:w="7479" w:type="dxa"/>
                  <w:gridSpan w:val="4"/>
                  <w:shd w:val="clear" w:color="auto" w:fill="F2F2F2"/>
                </w:tcPr>
                <w:p w14:paraId="01B2D09A" w14:textId="77777777" w:rsidR="00BF60BC" w:rsidRPr="00792B8E" w:rsidRDefault="00BF60BC" w:rsidP="00BF60BC">
                  <w:pPr>
                    <w:pStyle w:val="DHHSbodynospace"/>
                    <w:rPr>
                      <w:rFonts w:cs="Arial"/>
                      <w:b/>
                    </w:rPr>
                  </w:pPr>
                  <w:r w:rsidRPr="00792B8E">
                    <w:rPr>
                      <w:rFonts w:cs="Arial"/>
                      <w:b/>
                    </w:rPr>
                    <w:t>VADC Version Control</w:t>
                  </w:r>
                </w:p>
              </w:tc>
            </w:tr>
            <w:tr w:rsidR="00BF60BC" w14:paraId="31B11397" w14:textId="77777777" w:rsidTr="00BF60BC">
              <w:tc>
                <w:tcPr>
                  <w:tcW w:w="2442" w:type="dxa"/>
                </w:tcPr>
                <w:p w14:paraId="4D570D07" w14:textId="77777777" w:rsidR="00BF60BC" w:rsidRPr="00792B8E" w:rsidRDefault="00BF60BC" w:rsidP="00BF60BC">
                  <w:pPr>
                    <w:pStyle w:val="DHHSbodynospace"/>
                    <w:rPr>
                      <w:rFonts w:cs="Arial"/>
                    </w:rPr>
                  </w:pPr>
                  <w:r w:rsidRPr="00792B8E">
                    <w:rPr>
                      <w:rFonts w:cs="Arial"/>
                    </w:rPr>
                    <w:t>Version Number:</w:t>
                  </w:r>
                </w:p>
              </w:tc>
              <w:tc>
                <w:tcPr>
                  <w:tcW w:w="5037" w:type="dxa"/>
                  <w:gridSpan w:val="3"/>
                </w:tcPr>
                <w:p w14:paraId="1F9BA90D" w14:textId="473A1FF6" w:rsidR="00BF60BC" w:rsidRPr="00792B8E" w:rsidRDefault="005035C1" w:rsidP="00C57ABA">
                  <w:pPr>
                    <w:pStyle w:val="DHHSbodynospace"/>
                    <w:rPr>
                      <w:rFonts w:cs="Arial"/>
                    </w:rPr>
                  </w:pPr>
                  <w:r>
                    <w:rPr>
                      <w:rFonts w:cs="Arial"/>
                    </w:rPr>
                    <w:t>2018.01.01.</w:t>
                  </w:r>
                  <w:r w:rsidR="00C57ABA">
                    <w:rPr>
                      <w:rFonts w:cs="Arial"/>
                    </w:rPr>
                    <w:t>03</w:t>
                  </w:r>
                </w:p>
              </w:tc>
            </w:tr>
            <w:tr w:rsidR="00BF60BC" w14:paraId="0D2A76A3" w14:textId="77777777" w:rsidTr="00BF60BC">
              <w:tc>
                <w:tcPr>
                  <w:tcW w:w="2442" w:type="dxa"/>
                </w:tcPr>
                <w:p w14:paraId="714966B6" w14:textId="77777777" w:rsidR="00BF60BC" w:rsidRPr="00792B8E" w:rsidRDefault="00BF60BC" w:rsidP="00BF60BC">
                  <w:pPr>
                    <w:pStyle w:val="DHHSbodynospace"/>
                    <w:rPr>
                      <w:rFonts w:cs="Arial"/>
                    </w:rPr>
                  </w:pPr>
                  <w:r w:rsidRPr="00792B8E">
                    <w:rPr>
                      <w:rFonts w:cs="Arial"/>
                    </w:rPr>
                    <w:t xml:space="preserve">Financial </w:t>
                  </w:r>
                  <w:r>
                    <w:rPr>
                      <w:rFonts w:cs="Arial"/>
                    </w:rPr>
                    <w:t>y</w:t>
                  </w:r>
                  <w:r w:rsidRPr="00792B8E">
                    <w:rPr>
                      <w:rFonts w:cs="Arial"/>
                    </w:rPr>
                    <w:t xml:space="preserve">ear </w:t>
                  </w:r>
                </w:p>
              </w:tc>
              <w:tc>
                <w:tcPr>
                  <w:tcW w:w="1338" w:type="dxa"/>
                </w:tcPr>
                <w:p w14:paraId="27F652AC" w14:textId="5952085C" w:rsidR="00BF60BC" w:rsidRPr="00792B8E" w:rsidRDefault="00797BA0" w:rsidP="00797BA0">
                  <w:pPr>
                    <w:pStyle w:val="DHHSbodynospace"/>
                    <w:rPr>
                      <w:rFonts w:cs="Arial"/>
                    </w:rPr>
                  </w:pPr>
                  <w:r>
                    <w:rPr>
                      <w:rFonts w:cs="Arial"/>
                    </w:rPr>
                    <w:t>2018-19</w:t>
                  </w:r>
                </w:p>
              </w:tc>
              <w:tc>
                <w:tcPr>
                  <w:tcW w:w="1965" w:type="dxa"/>
                </w:tcPr>
                <w:p w14:paraId="2FCE6262" w14:textId="0E8A2FE1" w:rsidR="00BF60BC" w:rsidRPr="00792B8E" w:rsidRDefault="0010442C" w:rsidP="00BF60BC">
                  <w:pPr>
                    <w:pStyle w:val="DHHSbodynospace"/>
                    <w:rPr>
                      <w:rFonts w:cs="Arial"/>
                    </w:rPr>
                  </w:pPr>
                  <w:r>
                    <w:rPr>
                      <w:rFonts w:cs="Arial"/>
                    </w:rPr>
                    <w:t xml:space="preserve">Specification </w:t>
                  </w:r>
                  <w:r w:rsidR="00BF60BC">
                    <w:rPr>
                      <w:rFonts w:cs="Arial"/>
                    </w:rPr>
                    <w:t>v</w:t>
                  </w:r>
                  <w:r w:rsidR="00BF60BC" w:rsidRPr="00792B8E">
                    <w:rPr>
                      <w:rFonts w:cs="Arial"/>
                    </w:rPr>
                    <w:t>ersion</w:t>
                  </w:r>
                </w:p>
              </w:tc>
              <w:tc>
                <w:tcPr>
                  <w:tcW w:w="1734" w:type="dxa"/>
                </w:tcPr>
                <w:p w14:paraId="1BA11189" w14:textId="0A764119" w:rsidR="00BF60BC" w:rsidRPr="00792B8E" w:rsidRDefault="005035C1" w:rsidP="00BF60BC">
                  <w:pPr>
                    <w:pStyle w:val="DHHSbodynospace"/>
                    <w:rPr>
                      <w:rFonts w:cs="Arial"/>
                    </w:rPr>
                  </w:pPr>
                  <w:r>
                    <w:rPr>
                      <w:rFonts w:cs="Arial"/>
                    </w:rPr>
                    <w:t>01</w:t>
                  </w:r>
                </w:p>
              </w:tc>
            </w:tr>
            <w:tr w:rsidR="00BF60BC" w14:paraId="58B0E95D" w14:textId="77777777" w:rsidTr="00BF60BC">
              <w:tc>
                <w:tcPr>
                  <w:tcW w:w="2442" w:type="dxa"/>
                </w:tcPr>
                <w:p w14:paraId="3115F1BB" w14:textId="77777777" w:rsidR="00BF60BC" w:rsidRPr="00792B8E" w:rsidRDefault="00BF60BC" w:rsidP="00BF60BC">
                  <w:pPr>
                    <w:pStyle w:val="DHHSbodynospace"/>
                    <w:rPr>
                      <w:rFonts w:cs="Arial"/>
                    </w:rPr>
                  </w:pPr>
                  <w:r>
                    <w:rPr>
                      <w:rFonts w:cs="Arial"/>
                    </w:rPr>
                    <w:t>Final d</w:t>
                  </w:r>
                  <w:r w:rsidRPr="00792B8E">
                    <w:rPr>
                      <w:rFonts w:cs="Arial"/>
                    </w:rPr>
                    <w:t xml:space="preserve">ocument </w:t>
                  </w:r>
                  <w:r>
                    <w:rPr>
                      <w:rFonts w:cs="Arial"/>
                    </w:rPr>
                    <w:t>release version</w:t>
                  </w:r>
                </w:p>
              </w:tc>
              <w:tc>
                <w:tcPr>
                  <w:tcW w:w="1338" w:type="dxa"/>
                </w:tcPr>
                <w:p w14:paraId="31E75459" w14:textId="77777777" w:rsidR="00BF60BC" w:rsidRPr="00792B8E" w:rsidRDefault="00BF60BC" w:rsidP="00BF60BC">
                  <w:pPr>
                    <w:pStyle w:val="DHHSbodynospace"/>
                    <w:rPr>
                      <w:rFonts w:cs="Arial"/>
                    </w:rPr>
                  </w:pPr>
                  <w:r>
                    <w:rPr>
                      <w:rFonts w:cs="Arial"/>
                    </w:rPr>
                    <w:t>0</w:t>
                  </w:r>
                  <w:r w:rsidR="00D31232">
                    <w:rPr>
                      <w:rFonts w:cs="Arial"/>
                    </w:rPr>
                    <w:t>1</w:t>
                  </w:r>
                </w:p>
              </w:tc>
              <w:tc>
                <w:tcPr>
                  <w:tcW w:w="1965" w:type="dxa"/>
                </w:tcPr>
                <w:p w14:paraId="129BA3C4" w14:textId="77777777" w:rsidR="00BF60BC" w:rsidRPr="00792B8E" w:rsidRDefault="00BF60BC" w:rsidP="00BF60BC">
                  <w:pPr>
                    <w:pStyle w:val="DHHSbodynospace"/>
                    <w:rPr>
                      <w:rFonts w:cs="Arial"/>
                    </w:rPr>
                  </w:pPr>
                  <w:r w:rsidRPr="00792B8E">
                    <w:rPr>
                      <w:rFonts w:cs="Arial"/>
                    </w:rPr>
                    <w:t>Draft</w:t>
                  </w:r>
                  <w:r>
                    <w:rPr>
                      <w:rFonts w:cs="Arial"/>
                    </w:rPr>
                    <w:t xml:space="preserve"> document</w:t>
                  </w:r>
                  <w:r w:rsidRPr="00792B8E">
                    <w:rPr>
                      <w:rFonts w:cs="Arial"/>
                    </w:rPr>
                    <w:t xml:space="preserve"> </w:t>
                  </w:r>
                  <w:r>
                    <w:rPr>
                      <w:rFonts w:cs="Arial"/>
                    </w:rPr>
                    <w:t>v</w:t>
                  </w:r>
                  <w:r w:rsidRPr="00792B8E">
                    <w:rPr>
                      <w:rFonts w:cs="Arial"/>
                    </w:rPr>
                    <w:t>ersion</w:t>
                  </w:r>
                </w:p>
              </w:tc>
              <w:tc>
                <w:tcPr>
                  <w:tcW w:w="1734" w:type="dxa"/>
                </w:tcPr>
                <w:p w14:paraId="77E649FA" w14:textId="7BDD16B5" w:rsidR="00BF60BC" w:rsidRPr="00792B8E" w:rsidRDefault="005035C1" w:rsidP="00173786">
                  <w:pPr>
                    <w:pStyle w:val="DHHSbodynospace"/>
                    <w:rPr>
                      <w:rFonts w:cs="Arial"/>
                    </w:rPr>
                  </w:pPr>
                  <w:r>
                    <w:rPr>
                      <w:rFonts w:cs="Arial"/>
                    </w:rPr>
                    <w:t>0</w:t>
                  </w:r>
                  <w:r w:rsidR="00904AED">
                    <w:rPr>
                      <w:rFonts w:cs="Arial"/>
                    </w:rPr>
                    <w:t>2</w:t>
                  </w:r>
                </w:p>
              </w:tc>
            </w:tr>
            <w:tr w:rsidR="00D31232" w14:paraId="7ECBA902" w14:textId="77777777" w:rsidTr="00A24114">
              <w:tc>
                <w:tcPr>
                  <w:tcW w:w="2442" w:type="dxa"/>
                </w:tcPr>
                <w:p w14:paraId="15F58435" w14:textId="293AC2D2" w:rsidR="00D31232" w:rsidRDefault="00D31232" w:rsidP="00BF60BC">
                  <w:pPr>
                    <w:pStyle w:val="DHHSbodynospace"/>
                    <w:rPr>
                      <w:rFonts w:cs="Arial"/>
                    </w:rPr>
                  </w:pPr>
                </w:p>
              </w:tc>
              <w:tc>
                <w:tcPr>
                  <w:tcW w:w="5037" w:type="dxa"/>
                  <w:gridSpan w:val="3"/>
                </w:tcPr>
                <w:p w14:paraId="06DD9C8E" w14:textId="4E50CE4D" w:rsidR="00D31232" w:rsidRDefault="00D31232" w:rsidP="00BF60BC">
                  <w:pPr>
                    <w:pStyle w:val="DHHSbodynospace"/>
                    <w:rPr>
                      <w:rFonts w:cs="Arial"/>
                    </w:rPr>
                  </w:pPr>
                </w:p>
              </w:tc>
            </w:tr>
          </w:tbl>
          <w:p w14:paraId="661F9F1F" w14:textId="77777777" w:rsidR="00BF60BC" w:rsidRPr="003072C6" w:rsidRDefault="00BF60BC" w:rsidP="00BF60BC">
            <w:pPr>
              <w:pStyle w:val="DHHSbody"/>
            </w:pPr>
          </w:p>
        </w:tc>
      </w:tr>
    </w:tbl>
    <w:p w14:paraId="329C2430" w14:textId="77777777" w:rsidR="00CA6D4E" w:rsidRPr="003072C6" w:rsidRDefault="00CA6D4E" w:rsidP="00CA6D4E">
      <w:pPr>
        <w:pStyle w:val="DHHSbodynospace"/>
      </w:pPr>
    </w:p>
    <w:p w14:paraId="2B25025B" w14:textId="77777777" w:rsidR="00AC0C3B" w:rsidRPr="003072C6" w:rsidRDefault="00C81BA6" w:rsidP="00CA6D4E">
      <w:pPr>
        <w:pStyle w:val="DHHSbodynospace"/>
      </w:pPr>
      <w:r w:rsidRPr="003072C6">
        <w:br w:type="page"/>
      </w:r>
      <w:bookmarkStart w:id="0" w:name="_GoBack"/>
      <w:bookmarkEnd w:id="0"/>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2D7FEAEA" w14:textId="77777777" w:rsidTr="00BF60BC">
        <w:trPr>
          <w:trHeight w:val="6336"/>
        </w:trPr>
        <w:tc>
          <w:tcPr>
            <w:tcW w:w="9298" w:type="dxa"/>
            <w:vAlign w:val="bottom"/>
          </w:tcPr>
          <w:p w14:paraId="45D82A62" w14:textId="77777777" w:rsidR="00BF60BC" w:rsidRPr="00605B5B" w:rsidRDefault="00BF60BC" w:rsidP="00BF60BC">
            <w:pPr>
              <w:spacing w:after="200" w:line="300" w:lineRule="atLeast"/>
              <w:rPr>
                <w:rFonts w:ascii="Arial" w:eastAsia="Times" w:hAnsi="Arial"/>
                <w:sz w:val="24"/>
                <w:szCs w:val="19"/>
              </w:rPr>
            </w:pPr>
            <w:r w:rsidRPr="002C6413">
              <w:rPr>
                <w:rFonts w:ascii="Arial" w:hAnsi="Arial" w:cs="Arial"/>
                <w:sz w:val="24"/>
                <w:szCs w:val="24"/>
              </w:rPr>
              <w:lastRenderedPageBreak/>
              <w:t>T</w:t>
            </w:r>
            <w:r w:rsidRPr="006919B6">
              <w:rPr>
                <w:rFonts w:ascii="Arial" w:eastAsia="Times" w:hAnsi="Arial" w:cs="Arial"/>
                <w:sz w:val="24"/>
                <w:szCs w:val="24"/>
              </w:rPr>
              <w:t xml:space="preserve">o </w:t>
            </w:r>
            <w:r w:rsidRPr="00605B5B">
              <w:rPr>
                <w:rFonts w:ascii="Arial" w:eastAsia="Times" w:hAnsi="Arial"/>
                <w:sz w:val="24"/>
                <w:szCs w:val="19"/>
              </w:rPr>
              <w:t xml:space="preserve">receive this publication in an accessible format email </w:t>
            </w:r>
            <w:hyperlink r:id="rId11" w:history="1">
              <w:r w:rsidRPr="00D77696">
                <w:rPr>
                  <w:rFonts w:ascii="Arial" w:eastAsia="Times" w:hAnsi="Arial"/>
                  <w:sz w:val="24"/>
                  <w:szCs w:val="19"/>
                </w:rPr>
                <w:t>aoddatadev@dhhs.vic.gov.au</w:t>
              </w:r>
            </w:hyperlink>
          </w:p>
          <w:p w14:paraId="10DEDCD4" w14:textId="77777777" w:rsidR="00BF60BC" w:rsidRPr="00605B5B" w:rsidRDefault="00BF60BC" w:rsidP="00BF60BC">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50CA61B8" w14:textId="494A8F84" w:rsidR="00BF60BC" w:rsidRPr="006919B6" w:rsidRDefault="00BF60BC" w:rsidP="00BF60BC">
            <w:pPr>
              <w:spacing w:after="120" w:line="270" w:lineRule="atLeast"/>
              <w:rPr>
                <w:rFonts w:ascii="Arial" w:eastAsia="Times" w:hAnsi="Arial"/>
              </w:rPr>
            </w:pPr>
            <w:r w:rsidRPr="00605B5B">
              <w:rPr>
                <w:rFonts w:ascii="Arial" w:eastAsia="Times" w:hAnsi="Arial"/>
              </w:rPr>
              <w:t xml:space="preserve">© State of Victoria, Department of Health </w:t>
            </w:r>
            <w:r>
              <w:rPr>
                <w:rFonts w:ascii="Arial" w:eastAsia="Times" w:hAnsi="Arial"/>
              </w:rPr>
              <w:t>and</w:t>
            </w:r>
            <w:r w:rsidRPr="00605B5B">
              <w:rPr>
                <w:rFonts w:ascii="Arial" w:eastAsia="Times" w:hAnsi="Arial"/>
              </w:rPr>
              <w:t xml:space="preserve"> Human Services</w:t>
            </w:r>
            <w:r w:rsidR="006919B6">
              <w:rPr>
                <w:rFonts w:ascii="Arial" w:eastAsia="Times" w:hAnsi="Arial"/>
              </w:rPr>
              <w:t>,</w:t>
            </w:r>
            <w:r w:rsidRPr="00605B5B">
              <w:rPr>
                <w:rFonts w:ascii="Arial" w:eastAsia="Times" w:hAnsi="Arial"/>
                <w:color w:val="008950"/>
              </w:rPr>
              <w:t xml:space="preserve"> </w:t>
            </w:r>
            <w:r w:rsidRPr="002C6413">
              <w:rPr>
                <w:rFonts w:ascii="Arial" w:eastAsia="Times" w:hAnsi="Arial"/>
              </w:rPr>
              <w:t>January 2017</w:t>
            </w:r>
            <w:r w:rsidRPr="006919B6">
              <w:rPr>
                <w:rFonts w:ascii="Arial" w:eastAsia="Times" w:hAnsi="Arial"/>
              </w:rPr>
              <w:t>.</w:t>
            </w:r>
          </w:p>
          <w:p w14:paraId="7F13AC3A" w14:textId="77777777" w:rsidR="00BF60BC" w:rsidRPr="002C6413" w:rsidRDefault="00BF60BC" w:rsidP="00BF60BC">
            <w:pPr>
              <w:spacing w:after="120" w:line="270" w:lineRule="atLeast"/>
              <w:rPr>
                <w:rFonts w:ascii="Arial" w:eastAsia="Times" w:hAnsi="Arial"/>
              </w:rPr>
            </w:pPr>
            <w:r w:rsidRPr="002C6413">
              <w:rPr>
                <w:rFonts w:ascii="Arial" w:eastAsia="Times" w:hAnsi="Arial"/>
              </w:rPr>
              <w:t>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p w14:paraId="30C32BDA" w14:textId="77777777" w:rsidR="00BF60BC" w:rsidRPr="006919B6" w:rsidRDefault="00BF60BC" w:rsidP="00BF60BC">
            <w:pPr>
              <w:spacing w:after="120" w:line="270" w:lineRule="atLeast"/>
              <w:rPr>
                <w:rFonts w:ascii="Arial" w:eastAsia="Times" w:hAnsi="Arial"/>
              </w:rPr>
            </w:pPr>
            <w:r w:rsidRPr="002C6413">
              <w:rPr>
                <w:rFonts w:ascii="Arial" w:eastAsia="Times" w:hAnsi="Arial"/>
              </w:rPr>
              <w:t>Where the term ‘Aboriginal’ is used it refers to both Aboriginal and Torres Strait Islander people. Indigenous is retained when it is part of the title of a report, program or quotation.</w:t>
            </w:r>
          </w:p>
          <w:p w14:paraId="4A760A8F" w14:textId="77777777" w:rsidR="00564E8F" w:rsidRPr="003072C6" w:rsidRDefault="00564E8F" w:rsidP="00605B5B">
            <w:pPr>
              <w:pStyle w:val="DHHSbody"/>
            </w:pPr>
          </w:p>
        </w:tc>
      </w:tr>
      <w:tr w:rsidR="009906C7" w:rsidRPr="003072C6" w14:paraId="54B372D6" w14:textId="77777777" w:rsidTr="00BF60BC">
        <w:tc>
          <w:tcPr>
            <w:tcW w:w="9298" w:type="dxa"/>
            <w:vAlign w:val="bottom"/>
          </w:tcPr>
          <w:tbl>
            <w:tblPr>
              <w:tblStyle w:val="TableGrid"/>
              <w:tblW w:w="0" w:type="auto"/>
              <w:tblBorders>
                <w:top w:val="single" w:sz="4" w:space="0" w:color="BFBFBF" w:themeColor="background1" w:themeShade="BF"/>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82"/>
              <w:gridCol w:w="1388"/>
              <w:gridCol w:w="6310"/>
            </w:tblGrid>
            <w:tr w:rsidR="0054530B" w:rsidRPr="0004554E" w14:paraId="721C1D02" w14:textId="77777777" w:rsidTr="00984395">
              <w:tc>
                <w:tcPr>
                  <w:tcW w:w="9406" w:type="dxa"/>
                  <w:gridSpan w:val="3"/>
                  <w:shd w:val="clear" w:color="auto" w:fill="F2F2F2" w:themeFill="background1" w:themeFillShade="F2"/>
                </w:tcPr>
                <w:p w14:paraId="5E580747" w14:textId="77777777" w:rsidR="0054530B" w:rsidRPr="0004554E" w:rsidRDefault="0054530B" w:rsidP="0054530B">
                  <w:pPr>
                    <w:pStyle w:val="DHHSbodynospace"/>
                    <w:rPr>
                      <w:rFonts w:cs="Arial"/>
                      <w:b/>
                    </w:rPr>
                  </w:pPr>
                  <w:r>
                    <w:rPr>
                      <w:rFonts w:cs="Arial"/>
                      <w:b/>
                    </w:rPr>
                    <w:t>Version Change History</w:t>
                  </w:r>
                </w:p>
              </w:tc>
            </w:tr>
            <w:tr w:rsidR="0054530B" w:rsidRPr="0004554E" w14:paraId="30D55D53" w14:textId="77777777" w:rsidTr="00984395">
              <w:tc>
                <w:tcPr>
                  <w:tcW w:w="1497" w:type="dxa"/>
                  <w:shd w:val="clear" w:color="auto" w:fill="F2F2F2" w:themeFill="background1" w:themeFillShade="F2"/>
                </w:tcPr>
                <w:p w14:paraId="3B91DD59" w14:textId="77777777" w:rsidR="0054530B" w:rsidRPr="0004554E" w:rsidRDefault="0054530B" w:rsidP="0054530B">
                  <w:pPr>
                    <w:pStyle w:val="DHHSbodynospace"/>
                    <w:rPr>
                      <w:rFonts w:cs="Arial"/>
                      <w:b/>
                    </w:rPr>
                  </w:pPr>
                  <w:r>
                    <w:rPr>
                      <w:rFonts w:cs="Arial"/>
                      <w:b/>
                    </w:rPr>
                    <w:t xml:space="preserve">Published </w:t>
                  </w:r>
                  <w:r w:rsidRPr="0004554E">
                    <w:rPr>
                      <w:rFonts w:cs="Arial"/>
                      <w:b/>
                    </w:rPr>
                    <w:t>Version</w:t>
                  </w:r>
                </w:p>
              </w:tc>
              <w:tc>
                <w:tcPr>
                  <w:tcW w:w="1399" w:type="dxa"/>
                  <w:shd w:val="clear" w:color="auto" w:fill="F2F2F2" w:themeFill="background1" w:themeFillShade="F2"/>
                </w:tcPr>
                <w:p w14:paraId="65E57054" w14:textId="77777777" w:rsidR="0054530B" w:rsidRPr="0004554E" w:rsidRDefault="0054530B" w:rsidP="0054530B">
                  <w:pPr>
                    <w:pStyle w:val="DHHSbodynospace"/>
                    <w:rPr>
                      <w:rFonts w:cs="Arial"/>
                      <w:b/>
                    </w:rPr>
                  </w:pPr>
                  <w:r w:rsidRPr="0004554E">
                    <w:rPr>
                      <w:rFonts w:cs="Arial"/>
                      <w:b/>
                    </w:rPr>
                    <w:t>Date</w:t>
                  </w:r>
                  <w:r>
                    <w:rPr>
                      <w:rFonts w:cs="Arial"/>
                      <w:b/>
                    </w:rPr>
                    <w:t xml:space="preserve"> released</w:t>
                  </w:r>
                </w:p>
              </w:tc>
              <w:tc>
                <w:tcPr>
                  <w:tcW w:w="6510" w:type="dxa"/>
                  <w:shd w:val="clear" w:color="auto" w:fill="F2F2F2" w:themeFill="background1" w:themeFillShade="F2"/>
                </w:tcPr>
                <w:p w14:paraId="2E132DEB" w14:textId="77777777" w:rsidR="0054530B" w:rsidRPr="0004554E" w:rsidRDefault="0054530B" w:rsidP="0054530B">
                  <w:pPr>
                    <w:pStyle w:val="DHHSbodynospace"/>
                    <w:rPr>
                      <w:rFonts w:cs="Arial"/>
                      <w:b/>
                    </w:rPr>
                  </w:pPr>
                  <w:r w:rsidRPr="0004554E">
                    <w:rPr>
                      <w:rFonts w:cs="Arial"/>
                      <w:b/>
                    </w:rPr>
                    <w:t>Description</w:t>
                  </w:r>
                </w:p>
              </w:tc>
            </w:tr>
            <w:tr w:rsidR="0054530B" w14:paraId="6EA253AB" w14:textId="77777777" w:rsidTr="004E68B5">
              <w:tc>
                <w:tcPr>
                  <w:tcW w:w="1497" w:type="dxa"/>
                  <w:tcBorders>
                    <w:bottom w:val="single" w:sz="4" w:space="0" w:color="BFBFBF" w:themeColor="background1" w:themeShade="BF"/>
                  </w:tcBorders>
                  <w:shd w:val="clear" w:color="auto" w:fill="auto"/>
                </w:tcPr>
                <w:p w14:paraId="046A0189" w14:textId="3C946149" w:rsidR="0054530B" w:rsidRPr="00984395" w:rsidRDefault="00984395" w:rsidP="0054530B">
                  <w:pPr>
                    <w:pStyle w:val="DHHSbodynospace"/>
                    <w:rPr>
                      <w:rFonts w:cs="Arial"/>
                    </w:rPr>
                  </w:pPr>
                  <w:r w:rsidRPr="00984395">
                    <w:rPr>
                      <w:rFonts w:cs="Arial"/>
                    </w:rPr>
                    <w:t>2018.01.01</w:t>
                  </w:r>
                </w:p>
              </w:tc>
              <w:tc>
                <w:tcPr>
                  <w:tcW w:w="1399" w:type="dxa"/>
                  <w:tcBorders>
                    <w:bottom w:val="single" w:sz="4" w:space="0" w:color="BFBFBF" w:themeColor="background1" w:themeShade="BF"/>
                  </w:tcBorders>
                  <w:shd w:val="clear" w:color="auto" w:fill="auto"/>
                </w:tcPr>
                <w:p w14:paraId="71C9AA13" w14:textId="305D9704" w:rsidR="0054530B" w:rsidRPr="00A13B58" w:rsidRDefault="00984395" w:rsidP="00984395">
                  <w:pPr>
                    <w:pStyle w:val="DHHSbodynospace"/>
                    <w:rPr>
                      <w:rFonts w:cs="Arial"/>
                    </w:rPr>
                  </w:pPr>
                  <w:r>
                    <w:rPr>
                      <w:rFonts w:cs="Arial"/>
                    </w:rPr>
                    <w:t>March 2018</w:t>
                  </w:r>
                </w:p>
              </w:tc>
              <w:tc>
                <w:tcPr>
                  <w:tcW w:w="6510" w:type="dxa"/>
                  <w:tcBorders>
                    <w:bottom w:val="single" w:sz="4" w:space="0" w:color="BFBFBF" w:themeColor="background1" w:themeShade="BF"/>
                  </w:tcBorders>
                  <w:shd w:val="clear" w:color="auto" w:fill="auto"/>
                </w:tcPr>
                <w:p w14:paraId="76BAD1C6" w14:textId="77777777" w:rsidR="0054530B" w:rsidRDefault="0054530B" w:rsidP="0054530B">
                  <w:pPr>
                    <w:pStyle w:val="DHHSbodynospace"/>
                    <w:rPr>
                      <w:rFonts w:cs="Arial"/>
                      <w:b/>
                    </w:rPr>
                  </w:pPr>
                  <w:r>
                    <w:rPr>
                      <w:rFonts w:cs="Arial"/>
                      <w:b/>
                    </w:rPr>
                    <w:t>Document release changes</w:t>
                  </w:r>
                </w:p>
                <w:p w14:paraId="6C6B6FA4" w14:textId="61048DD4" w:rsidR="0054530B" w:rsidRPr="0054530B" w:rsidRDefault="0054530B" w:rsidP="0054530B">
                  <w:pPr>
                    <w:pStyle w:val="DHHSbodynospace"/>
                    <w:numPr>
                      <w:ilvl w:val="0"/>
                      <w:numId w:val="46"/>
                    </w:numPr>
                    <w:rPr>
                      <w:rFonts w:cs="Arial"/>
                    </w:rPr>
                  </w:pPr>
                  <w:r w:rsidRPr="0054530B">
                    <w:rPr>
                      <w:rFonts w:cs="Arial"/>
                    </w:rPr>
                    <w:t>5.0 – Outlet identifier code update, 4 digits for site identifier component, 3 digits for agency ID.</w:t>
                  </w:r>
                </w:p>
                <w:p w14:paraId="786CDCD9" w14:textId="77777777" w:rsidR="0054530B" w:rsidRDefault="0054530B" w:rsidP="0054530B">
                  <w:pPr>
                    <w:pStyle w:val="DHHSbodynospace"/>
                    <w:numPr>
                      <w:ilvl w:val="0"/>
                      <w:numId w:val="46"/>
                    </w:numPr>
                    <w:rPr>
                      <w:rFonts w:cs="Arial"/>
                    </w:rPr>
                  </w:pPr>
                  <w:r w:rsidRPr="0054530B">
                    <w:rPr>
                      <w:rFonts w:cs="Arial"/>
                    </w:rPr>
                    <w:t>7.7 – Submitting initial VADC update – 15</w:t>
                  </w:r>
                  <w:r w:rsidRPr="0054530B">
                    <w:rPr>
                      <w:rFonts w:cs="Arial"/>
                      <w:vertAlign w:val="superscript"/>
                    </w:rPr>
                    <w:t>th</w:t>
                  </w:r>
                  <w:r w:rsidRPr="0054530B">
                    <w:rPr>
                      <w:rFonts w:cs="Arial"/>
                    </w:rPr>
                    <w:t xml:space="preserve"> of the Month for VADC submission dates.</w:t>
                  </w:r>
                </w:p>
                <w:p w14:paraId="7DC3D410" w14:textId="1C0FC94A" w:rsidR="00984395" w:rsidRPr="0054530B" w:rsidRDefault="00984395" w:rsidP="0054530B">
                  <w:pPr>
                    <w:pStyle w:val="DHHSbodynospace"/>
                    <w:numPr>
                      <w:ilvl w:val="0"/>
                      <w:numId w:val="46"/>
                    </w:numPr>
                    <w:rPr>
                      <w:rFonts w:cs="Arial"/>
                    </w:rPr>
                  </w:pPr>
                  <w:r>
                    <w:rPr>
                      <w:rFonts w:cs="Arial"/>
                    </w:rPr>
                    <w:t>Appendix 2 Service Area codes amended to accommodate future development of codeset</w:t>
                  </w:r>
                </w:p>
                <w:p w14:paraId="764921CB" w14:textId="7156E567" w:rsidR="0054530B" w:rsidRDefault="0054530B" w:rsidP="004E68B5">
                  <w:pPr>
                    <w:pStyle w:val="DHHSbodynospace"/>
                    <w:numPr>
                      <w:ilvl w:val="0"/>
                      <w:numId w:val="46"/>
                    </w:numPr>
                    <w:rPr>
                      <w:rFonts w:cs="Arial"/>
                      <w:b/>
                    </w:rPr>
                  </w:pPr>
                  <w:r w:rsidRPr="0054530B">
                    <w:rPr>
                      <w:rFonts w:cs="Arial"/>
                    </w:rPr>
                    <w:t xml:space="preserve">Appendix 7 </w:t>
                  </w:r>
                  <w:r w:rsidR="00984395">
                    <w:rPr>
                      <w:rFonts w:cs="Arial"/>
                    </w:rPr>
                    <w:t xml:space="preserve">added to clarify </w:t>
                  </w:r>
                  <w:r w:rsidR="004E68B5">
                    <w:rPr>
                      <w:rFonts w:cs="Arial"/>
                    </w:rPr>
                    <w:t xml:space="preserve">derivation of </w:t>
                  </w:r>
                  <w:r w:rsidR="00984395">
                    <w:rPr>
                      <w:rFonts w:cs="Arial"/>
                    </w:rPr>
                    <w:t xml:space="preserve">AODTS </w:t>
                  </w:r>
                  <w:r w:rsidRPr="0054530B">
                    <w:rPr>
                      <w:rFonts w:cs="Arial"/>
                    </w:rPr>
                    <w:t xml:space="preserve">NMDS </w:t>
                  </w:r>
                  <w:r w:rsidR="004E68B5">
                    <w:rPr>
                      <w:rFonts w:cs="Arial"/>
                    </w:rPr>
                    <w:t>from VADC</w:t>
                  </w:r>
                  <w:r w:rsidRPr="0054530B">
                    <w:rPr>
                      <w:rFonts w:cs="Arial"/>
                    </w:rPr>
                    <w:t>.</w:t>
                  </w:r>
                </w:p>
              </w:tc>
            </w:tr>
            <w:tr w:rsidR="005D5E3D" w14:paraId="74EE4BDF" w14:textId="77777777" w:rsidTr="004E68B5">
              <w:tc>
                <w:tcPr>
                  <w:tcW w:w="1497" w:type="dxa"/>
                  <w:tcBorders>
                    <w:bottom w:val="single" w:sz="4" w:space="0" w:color="BFBFBF" w:themeColor="background1" w:themeShade="BF"/>
                  </w:tcBorders>
                  <w:shd w:val="clear" w:color="auto" w:fill="auto"/>
                </w:tcPr>
                <w:p w14:paraId="4E639160" w14:textId="6000B0E6" w:rsidR="005D5E3D" w:rsidRPr="00984395" w:rsidRDefault="005D5E3D" w:rsidP="0054530B">
                  <w:pPr>
                    <w:pStyle w:val="DHHSbodynospace"/>
                    <w:rPr>
                      <w:rFonts w:cs="Arial"/>
                    </w:rPr>
                  </w:pPr>
                  <w:r w:rsidRPr="005D5E3D">
                    <w:rPr>
                      <w:rFonts w:cs="Arial"/>
                    </w:rPr>
                    <w:t>2018.01.</w:t>
                  </w:r>
                  <w:r>
                    <w:rPr>
                      <w:rFonts w:cs="Arial"/>
                    </w:rPr>
                    <w:t>03</w:t>
                  </w:r>
                </w:p>
              </w:tc>
              <w:tc>
                <w:tcPr>
                  <w:tcW w:w="1399" w:type="dxa"/>
                  <w:tcBorders>
                    <w:bottom w:val="single" w:sz="4" w:space="0" w:color="BFBFBF" w:themeColor="background1" w:themeShade="BF"/>
                  </w:tcBorders>
                  <w:shd w:val="clear" w:color="auto" w:fill="auto"/>
                </w:tcPr>
                <w:p w14:paraId="5CCCF3FB" w14:textId="19768B1C" w:rsidR="005D5E3D" w:rsidRDefault="005D5E3D" w:rsidP="00984395">
                  <w:pPr>
                    <w:pStyle w:val="DHHSbodynospace"/>
                    <w:rPr>
                      <w:rFonts w:cs="Arial"/>
                    </w:rPr>
                  </w:pPr>
                  <w:r>
                    <w:rPr>
                      <w:rFonts w:cs="Arial"/>
                    </w:rPr>
                    <w:t>September 2018</w:t>
                  </w:r>
                </w:p>
              </w:tc>
              <w:tc>
                <w:tcPr>
                  <w:tcW w:w="6510" w:type="dxa"/>
                  <w:tcBorders>
                    <w:bottom w:val="single" w:sz="4" w:space="0" w:color="BFBFBF" w:themeColor="background1" w:themeShade="BF"/>
                  </w:tcBorders>
                  <w:shd w:val="clear" w:color="auto" w:fill="auto"/>
                </w:tcPr>
                <w:p w14:paraId="10EB3632" w14:textId="77777777" w:rsidR="005D5E3D" w:rsidRPr="00C57ABA" w:rsidRDefault="005D5E3D" w:rsidP="005D5E3D">
                  <w:pPr>
                    <w:pStyle w:val="DHHSbodynospace"/>
                    <w:numPr>
                      <w:ilvl w:val="0"/>
                      <w:numId w:val="46"/>
                    </w:numPr>
                    <w:rPr>
                      <w:rFonts w:cs="Arial"/>
                    </w:rPr>
                  </w:pPr>
                  <w:r w:rsidRPr="00C57ABA">
                    <w:rPr>
                      <w:rFonts w:cs="Arial"/>
                    </w:rPr>
                    <w:t>Changes to portal from SDE to MFT</w:t>
                  </w:r>
                </w:p>
                <w:p w14:paraId="3DB8C870" w14:textId="2A8AD26A" w:rsidR="005D5E3D" w:rsidRDefault="005D5E3D" w:rsidP="005D5E3D">
                  <w:pPr>
                    <w:pStyle w:val="DHHSbodynospace"/>
                    <w:numPr>
                      <w:ilvl w:val="0"/>
                      <w:numId w:val="46"/>
                    </w:numPr>
                    <w:rPr>
                      <w:rFonts w:cs="Arial"/>
                      <w:b/>
                    </w:rPr>
                  </w:pPr>
                  <w:r w:rsidRPr="00C57ABA">
                    <w:rPr>
                      <w:rFonts w:cs="Arial"/>
                    </w:rPr>
                    <w:t>Changes outlining support for transitions post October 2018</w:t>
                  </w:r>
                </w:p>
              </w:tc>
            </w:tr>
            <w:tr w:rsidR="00984395" w14:paraId="0C2DAA12" w14:textId="77777777" w:rsidTr="004E68B5">
              <w:tc>
                <w:tcPr>
                  <w:tcW w:w="1497" w:type="dxa"/>
                  <w:tcBorders>
                    <w:left w:val="nil"/>
                    <w:bottom w:val="single" w:sz="4" w:space="0" w:color="auto"/>
                    <w:right w:val="nil"/>
                  </w:tcBorders>
                  <w:shd w:val="clear" w:color="auto" w:fill="auto"/>
                </w:tcPr>
                <w:p w14:paraId="747924B0" w14:textId="77777777" w:rsidR="00984395" w:rsidRPr="00984395" w:rsidRDefault="00984395" w:rsidP="0054530B">
                  <w:pPr>
                    <w:pStyle w:val="DHHSbodynospace"/>
                    <w:rPr>
                      <w:rFonts w:cs="Arial"/>
                    </w:rPr>
                  </w:pPr>
                </w:p>
              </w:tc>
              <w:tc>
                <w:tcPr>
                  <w:tcW w:w="1399" w:type="dxa"/>
                  <w:tcBorders>
                    <w:left w:val="nil"/>
                    <w:bottom w:val="single" w:sz="4" w:space="0" w:color="auto"/>
                    <w:right w:val="nil"/>
                  </w:tcBorders>
                  <w:shd w:val="clear" w:color="auto" w:fill="auto"/>
                </w:tcPr>
                <w:p w14:paraId="66816873" w14:textId="77777777" w:rsidR="00984395" w:rsidRDefault="00984395" w:rsidP="00984395">
                  <w:pPr>
                    <w:pStyle w:val="DHHSbodynospace"/>
                    <w:rPr>
                      <w:rFonts w:cs="Arial"/>
                    </w:rPr>
                  </w:pPr>
                </w:p>
              </w:tc>
              <w:tc>
                <w:tcPr>
                  <w:tcW w:w="6510" w:type="dxa"/>
                  <w:tcBorders>
                    <w:left w:val="nil"/>
                    <w:bottom w:val="single" w:sz="4" w:space="0" w:color="auto"/>
                    <w:right w:val="nil"/>
                  </w:tcBorders>
                  <w:shd w:val="clear" w:color="auto" w:fill="auto"/>
                </w:tcPr>
                <w:p w14:paraId="0D90EF01" w14:textId="2A8D7C6D" w:rsidR="00C57ABA" w:rsidRDefault="00C57ABA" w:rsidP="00C57ABA">
                  <w:pPr>
                    <w:pStyle w:val="DHHSbodynospace"/>
                    <w:numPr>
                      <w:ilvl w:val="0"/>
                      <w:numId w:val="46"/>
                    </w:numPr>
                    <w:rPr>
                      <w:rFonts w:cs="Arial"/>
                      <w:b/>
                    </w:rPr>
                  </w:pPr>
                </w:p>
              </w:tc>
            </w:tr>
          </w:tbl>
          <w:p w14:paraId="1F63DA1E" w14:textId="7D4838C1" w:rsidR="009906C7" w:rsidRPr="003072C6" w:rsidRDefault="009906C7" w:rsidP="009906C7">
            <w:pPr>
              <w:pStyle w:val="DHHSbody"/>
            </w:pPr>
          </w:p>
        </w:tc>
      </w:tr>
    </w:tbl>
    <w:p w14:paraId="03494F97" w14:textId="77777777" w:rsidR="00ED4D17" w:rsidRPr="003072C6" w:rsidRDefault="00ED4D17" w:rsidP="003072C6">
      <w:pPr>
        <w:pStyle w:val="DHHSbody"/>
      </w:pPr>
    </w:p>
    <w:p w14:paraId="2E7F1126" w14:textId="77777777" w:rsidR="00AC0C3B" w:rsidRPr="001E7A42" w:rsidRDefault="00BF60BC" w:rsidP="004E1EDE">
      <w:pPr>
        <w:pStyle w:val="DHHSTOCheadingreport"/>
      </w:pPr>
      <w:r>
        <w:br w:type="page"/>
      </w:r>
      <w:r w:rsidR="00AC0C3B" w:rsidRPr="001E7A42">
        <w:lastRenderedPageBreak/>
        <w:t>Contents</w:t>
      </w:r>
    </w:p>
    <w:p w14:paraId="6E986006" w14:textId="77777777" w:rsidR="00736243"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27021682" w:history="1">
        <w:r w:rsidR="00736243" w:rsidRPr="00AE4B90">
          <w:rPr>
            <w:rStyle w:val="Hyperlink"/>
          </w:rPr>
          <w:t>1. Background</w:t>
        </w:r>
        <w:r w:rsidR="00736243">
          <w:rPr>
            <w:webHidden/>
          </w:rPr>
          <w:tab/>
        </w:r>
        <w:r w:rsidR="00736243">
          <w:rPr>
            <w:webHidden/>
          </w:rPr>
          <w:fldChar w:fldCharType="begin"/>
        </w:r>
        <w:r w:rsidR="00736243">
          <w:rPr>
            <w:webHidden/>
          </w:rPr>
          <w:instrText xml:space="preserve"> PAGEREF _Toc527021682 \h </w:instrText>
        </w:r>
        <w:r w:rsidR="00736243">
          <w:rPr>
            <w:webHidden/>
          </w:rPr>
        </w:r>
        <w:r w:rsidR="00736243">
          <w:rPr>
            <w:webHidden/>
          </w:rPr>
          <w:fldChar w:fldCharType="separate"/>
        </w:r>
        <w:r w:rsidR="00736243">
          <w:rPr>
            <w:webHidden/>
          </w:rPr>
          <w:t>6</w:t>
        </w:r>
        <w:r w:rsidR="00736243">
          <w:rPr>
            <w:webHidden/>
          </w:rPr>
          <w:fldChar w:fldCharType="end"/>
        </w:r>
      </w:hyperlink>
    </w:p>
    <w:p w14:paraId="66A8B7C5" w14:textId="77777777" w:rsidR="00736243" w:rsidRDefault="005D5E3D">
      <w:pPr>
        <w:pStyle w:val="TOC1"/>
        <w:rPr>
          <w:rFonts w:asciiTheme="minorHAnsi" w:eastAsiaTheme="minorEastAsia" w:hAnsiTheme="minorHAnsi" w:cstheme="minorBidi"/>
          <w:b w:val="0"/>
          <w:sz w:val="22"/>
          <w:szCs w:val="22"/>
          <w:lang w:eastAsia="en-AU"/>
        </w:rPr>
      </w:pPr>
      <w:hyperlink w:anchor="_Toc527021683" w:history="1">
        <w:r w:rsidR="00736243" w:rsidRPr="00AE4B90">
          <w:rPr>
            <w:rStyle w:val="Hyperlink"/>
          </w:rPr>
          <w:t>2. Purpose</w:t>
        </w:r>
        <w:r w:rsidR="00736243">
          <w:rPr>
            <w:webHidden/>
          </w:rPr>
          <w:tab/>
        </w:r>
        <w:r w:rsidR="00736243">
          <w:rPr>
            <w:webHidden/>
          </w:rPr>
          <w:fldChar w:fldCharType="begin"/>
        </w:r>
        <w:r w:rsidR="00736243">
          <w:rPr>
            <w:webHidden/>
          </w:rPr>
          <w:instrText xml:space="preserve"> PAGEREF _Toc527021683 \h </w:instrText>
        </w:r>
        <w:r w:rsidR="00736243">
          <w:rPr>
            <w:webHidden/>
          </w:rPr>
        </w:r>
        <w:r w:rsidR="00736243">
          <w:rPr>
            <w:webHidden/>
          </w:rPr>
          <w:fldChar w:fldCharType="separate"/>
        </w:r>
        <w:r w:rsidR="00736243">
          <w:rPr>
            <w:webHidden/>
          </w:rPr>
          <w:t>6</w:t>
        </w:r>
        <w:r w:rsidR="00736243">
          <w:rPr>
            <w:webHidden/>
          </w:rPr>
          <w:fldChar w:fldCharType="end"/>
        </w:r>
      </w:hyperlink>
    </w:p>
    <w:p w14:paraId="719EE87D" w14:textId="77777777" w:rsidR="00736243" w:rsidRDefault="005D5E3D">
      <w:pPr>
        <w:pStyle w:val="TOC1"/>
        <w:rPr>
          <w:rFonts w:asciiTheme="minorHAnsi" w:eastAsiaTheme="minorEastAsia" w:hAnsiTheme="minorHAnsi" w:cstheme="minorBidi"/>
          <w:b w:val="0"/>
          <w:sz w:val="22"/>
          <w:szCs w:val="22"/>
          <w:lang w:eastAsia="en-AU"/>
        </w:rPr>
      </w:pPr>
      <w:hyperlink w:anchor="_Toc527021684" w:history="1">
        <w:r w:rsidR="00736243" w:rsidRPr="00AE4B90">
          <w:rPr>
            <w:rStyle w:val="Hyperlink"/>
          </w:rPr>
          <w:t>3. Audience</w:t>
        </w:r>
        <w:r w:rsidR="00736243">
          <w:rPr>
            <w:webHidden/>
          </w:rPr>
          <w:tab/>
        </w:r>
        <w:r w:rsidR="00736243">
          <w:rPr>
            <w:webHidden/>
          </w:rPr>
          <w:fldChar w:fldCharType="begin"/>
        </w:r>
        <w:r w:rsidR="00736243">
          <w:rPr>
            <w:webHidden/>
          </w:rPr>
          <w:instrText xml:space="preserve"> PAGEREF _Toc527021684 \h </w:instrText>
        </w:r>
        <w:r w:rsidR="00736243">
          <w:rPr>
            <w:webHidden/>
          </w:rPr>
        </w:r>
        <w:r w:rsidR="00736243">
          <w:rPr>
            <w:webHidden/>
          </w:rPr>
          <w:fldChar w:fldCharType="separate"/>
        </w:r>
        <w:r w:rsidR="00736243">
          <w:rPr>
            <w:webHidden/>
          </w:rPr>
          <w:t>6</w:t>
        </w:r>
        <w:r w:rsidR="00736243">
          <w:rPr>
            <w:webHidden/>
          </w:rPr>
          <w:fldChar w:fldCharType="end"/>
        </w:r>
      </w:hyperlink>
    </w:p>
    <w:p w14:paraId="784A0123" w14:textId="77777777" w:rsidR="00736243" w:rsidRDefault="005D5E3D">
      <w:pPr>
        <w:pStyle w:val="TOC1"/>
        <w:rPr>
          <w:rFonts w:asciiTheme="minorHAnsi" w:eastAsiaTheme="minorEastAsia" w:hAnsiTheme="minorHAnsi" w:cstheme="minorBidi"/>
          <w:b w:val="0"/>
          <w:sz w:val="22"/>
          <w:szCs w:val="22"/>
          <w:lang w:eastAsia="en-AU"/>
        </w:rPr>
      </w:pPr>
      <w:hyperlink w:anchor="_Toc527021685" w:history="1">
        <w:r w:rsidR="00736243" w:rsidRPr="00AE4B90">
          <w:rPr>
            <w:rStyle w:val="Hyperlink"/>
          </w:rPr>
          <w:t>4. Preparing for VADC – Implementation Steps</w:t>
        </w:r>
        <w:r w:rsidR="00736243">
          <w:rPr>
            <w:webHidden/>
          </w:rPr>
          <w:tab/>
        </w:r>
        <w:r w:rsidR="00736243">
          <w:rPr>
            <w:webHidden/>
          </w:rPr>
          <w:fldChar w:fldCharType="begin"/>
        </w:r>
        <w:r w:rsidR="00736243">
          <w:rPr>
            <w:webHidden/>
          </w:rPr>
          <w:instrText xml:space="preserve"> PAGEREF _Toc527021685 \h </w:instrText>
        </w:r>
        <w:r w:rsidR="00736243">
          <w:rPr>
            <w:webHidden/>
          </w:rPr>
        </w:r>
        <w:r w:rsidR="00736243">
          <w:rPr>
            <w:webHidden/>
          </w:rPr>
          <w:fldChar w:fldCharType="separate"/>
        </w:r>
        <w:r w:rsidR="00736243">
          <w:rPr>
            <w:webHidden/>
          </w:rPr>
          <w:t>7</w:t>
        </w:r>
        <w:r w:rsidR="00736243">
          <w:rPr>
            <w:webHidden/>
          </w:rPr>
          <w:fldChar w:fldCharType="end"/>
        </w:r>
      </w:hyperlink>
    </w:p>
    <w:p w14:paraId="4A1A93F9" w14:textId="77777777" w:rsidR="00736243" w:rsidRDefault="005D5E3D">
      <w:pPr>
        <w:pStyle w:val="TOC1"/>
        <w:rPr>
          <w:rFonts w:asciiTheme="minorHAnsi" w:eastAsiaTheme="minorEastAsia" w:hAnsiTheme="minorHAnsi" w:cstheme="minorBidi"/>
          <w:b w:val="0"/>
          <w:sz w:val="22"/>
          <w:szCs w:val="22"/>
          <w:lang w:eastAsia="en-AU"/>
        </w:rPr>
      </w:pPr>
      <w:hyperlink w:anchor="_Toc527021686" w:history="1">
        <w:r w:rsidR="00736243" w:rsidRPr="00AE4B90">
          <w:rPr>
            <w:rStyle w:val="Hyperlink"/>
          </w:rPr>
          <w:t>5. Establishing VADC Service Provider Outlets</w:t>
        </w:r>
        <w:r w:rsidR="00736243">
          <w:rPr>
            <w:webHidden/>
          </w:rPr>
          <w:tab/>
        </w:r>
        <w:r w:rsidR="00736243">
          <w:rPr>
            <w:webHidden/>
          </w:rPr>
          <w:fldChar w:fldCharType="begin"/>
        </w:r>
        <w:r w:rsidR="00736243">
          <w:rPr>
            <w:webHidden/>
          </w:rPr>
          <w:instrText xml:space="preserve"> PAGEREF _Toc527021686 \h </w:instrText>
        </w:r>
        <w:r w:rsidR="00736243">
          <w:rPr>
            <w:webHidden/>
          </w:rPr>
        </w:r>
        <w:r w:rsidR="00736243">
          <w:rPr>
            <w:webHidden/>
          </w:rPr>
          <w:fldChar w:fldCharType="separate"/>
        </w:r>
        <w:r w:rsidR="00736243">
          <w:rPr>
            <w:webHidden/>
          </w:rPr>
          <w:t>9</w:t>
        </w:r>
        <w:r w:rsidR="00736243">
          <w:rPr>
            <w:webHidden/>
          </w:rPr>
          <w:fldChar w:fldCharType="end"/>
        </w:r>
      </w:hyperlink>
    </w:p>
    <w:p w14:paraId="78ABA5D3" w14:textId="77777777" w:rsidR="00736243" w:rsidRDefault="005D5E3D">
      <w:pPr>
        <w:pStyle w:val="TOC2"/>
        <w:rPr>
          <w:rFonts w:asciiTheme="minorHAnsi" w:eastAsiaTheme="minorEastAsia" w:hAnsiTheme="minorHAnsi" w:cstheme="minorBidi"/>
          <w:sz w:val="22"/>
          <w:szCs w:val="22"/>
          <w:lang w:eastAsia="en-AU"/>
        </w:rPr>
      </w:pPr>
      <w:hyperlink w:anchor="_Toc527021687" w:history="1">
        <w:r w:rsidR="00736243" w:rsidRPr="00AE4B90">
          <w:rPr>
            <w:rStyle w:val="Hyperlink"/>
          </w:rPr>
          <w:t>5.1 Service Provider Identifiers</w:t>
        </w:r>
        <w:r w:rsidR="00736243">
          <w:rPr>
            <w:webHidden/>
          </w:rPr>
          <w:tab/>
        </w:r>
        <w:r w:rsidR="00736243">
          <w:rPr>
            <w:webHidden/>
          </w:rPr>
          <w:fldChar w:fldCharType="begin"/>
        </w:r>
        <w:r w:rsidR="00736243">
          <w:rPr>
            <w:webHidden/>
          </w:rPr>
          <w:instrText xml:space="preserve"> PAGEREF _Toc527021687 \h </w:instrText>
        </w:r>
        <w:r w:rsidR="00736243">
          <w:rPr>
            <w:webHidden/>
          </w:rPr>
        </w:r>
        <w:r w:rsidR="00736243">
          <w:rPr>
            <w:webHidden/>
          </w:rPr>
          <w:fldChar w:fldCharType="separate"/>
        </w:r>
        <w:r w:rsidR="00736243">
          <w:rPr>
            <w:webHidden/>
          </w:rPr>
          <w:t>9</w:t>
        </w:r>
        <w:r w:rsidR="00736243">
          <w:rPr>
            <w:webHidden/>
          </w:rPr>
          <w:fldChar w:fldCharType="end"/>
        </w:r>
      </w:hyperlink>
    </w:p>
    <w:p w14:paraId="6C057ED8" w14:textId="77777777" w:rsidR="00736243" w:rsidRDefault="005D5E3D">
      <w:pPr>
        <w:pStyle w:val="TOC2"/>
        <w:rPr>
          <w:rFonts w:asciiTheme="minorHAnsi" w:eastAsiaTheme="minorEastAsia" w:hAnsiTheme="minorHAnsi" w:cstheme="minorBidi"/>
          <w:sz w:val="22"/>
          <w:szCs w:val="22"/>
          <w:lang w:eastAsia="en-AU"/>
        </w:rPr>
      </w:pPr>
      <w:hyperlink w:anchor="_Toc527021688" w:history="1">
        <w:r w:rsidR="00736243" w:rsidRPr="00AE4B90">
          <w:rPr>
            <w:rStyle w:val="Hyperlink"/>
          </w:rPr>
          <w:t>5.2 Service Area Identifiers</w:t>
        </w:r>
        <w:r w:rsidR="00736243">
          <w:rPr>
            <w:webHidden/>
          </w:rPr>
          <w:tab/>
        </w:r>
        <w:r w:rsidR="00736243">
          <w:rPr>
            <w:webHidden/>
          </w:rPr>
          <w:fldChar w:fldCharType="begin"/>
        </w:r>
        <w:r w:rsidR="00736243">
          <w:rPr>
            <w:webHidden/>
          </w:rPr>
          <w:instrText xml:space="preserve"> PAGEREF _Toc527021688 \h </w:instrText>
        </w:r>
        <w:r w:rsidR="00736243">
          <w:rPr>
            <w:webHidden/>
          </w:rPr>
        </w:r>
        <w:r w:rsidR="00736243">
          <w:rPr>
            <w:webHidden/>
          </w:rPr>
          <w:fldChar w:fldCharType="separate"/>
        </w:r>
        <w:r w:rsidR="00736243">
          <w:rPr>
            <w:webHidden/>
          </w:rPr>
          <w:t>10</w:t>
        </w:r>
        <w:r w:rsidR="00736243">
          <w:rPr>
            <w:webHidden/>
          </w:rPr>
          <w:fldChar w:fldCharType="end"/>
        </w:r>
      </w:hyperlink>
    </w:p>
    <w:p w14:paraId="29E01397" w14:textId="77777777" w:rsidR="00736243" w:rsidRDefault="005D5E3D">
      <w:pPr>
        <w:pStyle w:val="TOC2"/>
        <w:rPr>
          <w:rFonts w:asciiTheme="minorHAnsi" w:eastAsiaTheme="minorEastAsia" w:hAnsiTheme="minorHAnsi" w:cstheme="minorBidi"/>
          <w:sz w:val="22"/>
          <w:szCs w:val="22"/>
          <w:lang w:eastAsia="en-AU"/>
        </w:rPr>
      </w:pPr>
      <w:hyperlink w:anchor="_Toc527021689" w:history="1">
        <w:r w:rsidR="00736243" w:rsidRPr="00AE4B90">
          <w:rPr>
            <w:rStyle w:val="Hyperlink"/>
          </w:rPr>
          <w:t>5.3 Site Identifiers</w:t>
        </w:r>
        <w:r w:rsidR="00736243">
          <w:rPr>
            <w:webHidden/>
          </w:rPr>
          <w:tab/>
        </w:r>
        <w:r w:rsidR="00736243">
          <w:rPr>
            <w:webHidden/>
          </w:rPr>
          <w:fldChar w:fldCharType="begin"/>
        </w:r>
        <w:r w:rsidR="00736243">
          <w:rPr>
            <w:webHidden/>
          </w:rPr>
          <w:instrText xml:space="preserve"> PAGEREF _Toc527021689 \h </w:instrText>
        </w:r>
        <w:r w:rsidR="00736243">
          <w:rPr>
            <w:webHidden/>
          </w:rPr>
        </w:r>
        <w:r w:rsidR="00736243">
          <w:rPr>
            <w:webHidden/>
          </w:rPr>
          <w:fldChar w:fldCharType="separate"/>
        </w:r>
        <w:r w:rsidR="00736243">
          <w:rPr>
            <w:webHidden/>
          </w:rPr>
          <w:t>11</w:t>
        </w:r>
        <w:r w:rsidR="00736243">
          <w:rPr>
            <w:webHidden/>
          </w:rPr>
          <w:fldChar w:fldCharType="end"/>
        </w:r>
      </w:hyperlink>
    </w:p>
    <w:p w14:paraId="145C49B8" w14:textId="77777777" w:rsidR="00736243" w:rsidRDefault="005D5E3D">
      <w:pPr>
        <w:pStyle w:val="TOC2"/>
        <w:rPr>
          <w:rFonts w:asciiTheme="minorHAnsi" w:eastAsiaTheme="minorEastAsia" w:hAnsiTheme="minorHAnsi" w:cstheme="minorBidi"/>
          <w:sz w:val="22"/>
          <w:szCs w:val="22"/>
          <w:lang w:eastAsia="en-AU"/>
        </w:rPr>
      </w:pPr>
      <w:hyperlink w:anchor="_Toc527021690" w:history="1">
        <w:r w:rsidR="00736243" w:rsidRPr="00AE4B90">
          <w:rPr>
            <w:rStyle w:val="Hyperlink"/>
          </w:rPr>
          <w:t>5.4 Other Factors Impacting on Outlet Identifiers</w:t>
        </w:r>
        <w:r w:rsidR="00736243">
          <w:rPr>
            <w:webHidden/>
          </w:rPr>
          <w:tab/>
        </w:r>
        <w:r w:rsidR="00736243">
          <w:rPr>
            <w:webHidden/>
          </w:rPr>
          <w:fldChar w:fldCharType="begin"/>
        </w:r>
        <w:r w:rsidR="00736243">
          <w:rPr>
            <w:webHidden/>
          </w:rPr>
          <w:instrText xml:space="preserve"> PAGEREF _Toc527021690 \h </w:instrText>
        </w:r>
        <w:r w:rsidR="00736243">
          <w:rPr>
            <w:webHidden/>
          </w:rPr>
        </w:r>
        <w:r w:rsidR="00736243">
          <w:rPr>
            <w:webHidden/>
          </w:rPr>
          <w:fldChar w:fldCharType="separate"/>
        </w:r>
        <w:r w:rsidR="00736243">
          <w:rPr>
            <w:webHidden/>
          </w:rPr>
          <w:t>12</w:t>
        </w:r>
        <w:r w:rsidR="00736243">
          <w:rPr>
            <w:webHidden/>
          </w:rPr>
          <w:fldChar w:fldCharType="end"/>
        </w:r>
      </w:hyperlink>
    </w:p>
    <w:p w14:paraId="3384E4B9" w14:textId="77777777" w:rsidR="00736243" w:rsidRDefault="005D5E3D">
      <w:pPr>
        <w:pStyle w:val="TOC1"/>
        <w:rPr>
          <w:rFonts w:asciiTheme="minorHAnsi" w:eastAsiaTheme="minorEastAsia" w:hAnsiTheme="minorHAnsi" w:cstheme="minorBidi"/>
          <w:b w:val="0"/>
          <w:sz w:val="22"/>
          <w:szCs w:val="22"/>
          <w:lang w:eastAsia="en-AU"/>
        </w:rPr>
      </w:pPr>
      <w:hyperlink w:anchor="_Toc527021691" w:history="1">
        <w:r w:rsidR="00736243" w:rsidRPr="00AE4B90">
          <w:rPr>
            <w:rStyle w:val="Hyperlink"/>
          </w:rPr>
          <w:t>6. Managed File Transfer (MFT) Access</w:t>
        </w:r>
        <w:r w:rsidR="00736243">
          <w:rPr>
            <w:webHidden/>
          </w:rPr>
          <w:tab/>
        </w:r>
        <w:r w:rsidR="00736243">
          <w:rPr>
            <w:webHidden/>
          </w:rPr>
          <w:fldChar w:fldCharType="begin"/>
        </w:r>
        <w:r w:rsidR="00736243">
          <w:rPr>
            <w:webHidden/>
          </w:rPr>
          <w:instrText xml:space="preserve"> PAGEREF _Toc527021691 \h </w:instrText>
        </w:r>
        <w:r w:rsidR="00736243">
          <w:rPr>
            <w:webHidden/>
          </w:rPr>
        </w:r>
        <w:r w:rsidR="00736243">
          <w:rPr>
            <w:webHidden/>
          </w:rPr>
          <w:fldChar w:fldCharType="separate"/>
        </w:r>
        <w:r w:rsidR="00736243">
          <w:rPr>
            <w:webHidden/>
          </w:rPr>
          <w:t>13</w:t>
        </w:r>
        <w:r w:rsidR="00736243">
          <w:rPr>
            <w:webHidden/>
          </w:rPr>
          <w:fldChar w:fldCharType="end"/>
        </w:r>
      </w:hyperlink>
    </w:p>
    <w:p w14:paraId="0C474E9F" w14:textId="77777777" w:rsidR="00736243" w:rsidRDefault="005D5E3D">
      <w:pPr>
        <w:pStyle w:val="TOC2"/>
        <w:rPr>
          <w:rFonts w:asciiTheme="minorHAnsi" w:eastAsiaTheme="minorEastAsia" w:hAnsiTheme="minorHAnsi" w:cstheme="minorBidi"/>
          <w:sz w:val="22"/>
          <w:szCs w:val="22"/>
          <w:lang w:eastAsia="en-AU"/>
        </w:rPr>
      </w:pPr>
      <w:hyperlink w:anchor="_Toc527021692" w:history="1">
        <w:r w:rsidR="00736243" w:rsidRPr="00AE4B90">
          <w:rPr>
            <w:rStyle w:val="Hyperlink"/>
          </w:rPr>
          <w:t>6.1. MFT Registration</w:t>
        </w:r>
        <w:r w:rsidR="00736243">
          <w:rPr>
            <w:webHidden/>
          </w:rPr>
          <w:tab/>
        </w:r>
        <w:r w:rsidR="00736243">
          <w:rPr>
            <w:webHidden/>
          </w:rPr>
          <w:fldChar w:fldCharType="begin"/>
        </w:r>
        <w:r w:rsidR="00736243">
          <w:rPr>
            <w:webHidden/>
          </w:rPr>
          <w:instrText xml:space="preserve"> PAGEREF _Toc527021692 \h </w:instrText>
        </w:r>
        <w:r w:rsidR="00736243">
          <w:rPr>
            <w:webHidden/>
          </w:rPr>
        </w:r>
        <w:r w:rsidR="00736243">
          <w:rPr>
            <w:webHidden/>
          </w:rPr>
          <w:fldChar w:fldCharType="separate"/>
        </w:r>
        <w:r w:rsidR="00736243">
          <w:rPr>
            <w:webHidden/>
          </w:rPr>
          <w:t>13</w:t>
        </w:r>
        <w:r w:rsidR="00736243">
          <w:rPr>
            <w:webHidden/>
          </w:rPr>
          <w:fldChar w:fldCharType="end"/>
        </w:r>
      </w:hyperlink>
    </w:p>
    <w:p w14:paraId="269FF331" w14:textId="77777777" w:rsidR="00736243" w:rsidRDefault="005D5E3D">
      <w:pPr>
        <w:pStyle w:val="TOC2"/>
        <w:rPr>
          <w:rFonts w:asciiTheme="minorHAnsi" w:eastAsiaTheme="minorEastAsia" w:hAnsiTheme="minorHAnsi" w:cstheme="minorBidi"/>
          <w:sz w:val="22"/>
          <w:szCs w:val="22"/>
          <w:lang w:eastAsia="en-AU"/>
        </w:rPr>
      </w:pPr>
      <w:hyperlink w:anchor="_Toc527021693" w:history="1">
        <w:r w:rsidR="00736243" w:rsidRPr="00AE4B90">
          <w:rPr>
            <w:rStyle w:val="Hyperlink"/>
          </w:rPr>
          <w:t>6.3 Data validation</w:t>
        </w:r>
        <w:r w:rsidR="00736243">
          <w:rPr>
            <w:webHidden/>
          </w:rPr>
          <w:tab/>
        </w:r>
        <w:r w:rsidR="00736243">
          <w:rPr>
            <w:webHidden/>
          </w:rPr>
          <w:fldChar w:fldCharType="begin"/>
        </w:r>
        <w:r w:rsidR="00736243">
          <w:rPr>
            <w:webHidden/>
          </w:rPr>
          <w:instrText xml:space="preserve"> PAGEREF _Toc527021693 \h </w:instrText>
        </w:r>
        <w:r w:rsidR="00736243">
          <w:rPr>
            <w:webHidden/>
          </w:rPr>
        </w:r>
        <w:r w:rsidR="00736243">
          <w:rPr>
            <w:webHidden/>
          </w:rPr>
          <w:fldChar w:fldCharType="separate"/>
        </w:r>
        <w:r w:rsidR="00736243">
          <w:rPr>
            <w:webHidden/>
          </w:rPr>
          <w:t>13</w:t>
        </w:r>
        <w:r w:rsidR="00736243">
          <w:rPr>
            <w:webHidden/>
          </w:rPr>
          <w:fldChar w:fldCharType="end"/>
        </w:r>
      </w:hyperlink>
    </w:p>
    <w:p w14:paraId="614178F0" w14:textId="77777777" w:rsidR="00736243" w:rsidRDefault="005D5E3D">
      <w:pPr>
        <w:pStyle w:val="TOC1"/>
        <w:rPr>
          <w:rFonts w:asciiTheme="minorHAnsi" w:eastAsiaTheme="minorEastAsia" w:hAnsiTheme="minorHAnsi" w:cstheme="minorBidi"/>
          <w:b w:val="0"/>
          <w:sz w:val="22"/>
          <w:szCs w:val="22"/>
          <w:lang w:eastAsia="en-AU"/>
        </w:rPr>
      </w:pPr>
      <w:hyperlink w:anchor="_Toc527021694" w:history="1">
        <w:r w:rsidR="00736243" w:rsidRPr="00AE4B90">
          <w:rPr>
            <w:rStyle w:val="Hyperlink"/>
          </w:rPr>
          <w:t>7. Transitioning to VADC Submission</w:t>
        </w:r>
        <w:r w:rsidR="00736243">
          <w:rPr>
            <w:webHidden/>
          </w:rPr>
          <w:tab/>
        </w:r>
        <w:r w:rsidR="00736243">
          <w:rPr>
            <w:webHidden/>
          </w:rPr>
          <w:fldChar w:fldCharType="begin"/>
        </w:r>
        <w:r w:rsidR="00736243">
          <w:rPr>
            <w:webHidden/>
          </w:rPr>
          <w:instrText xml:space="preserve"> PAGEREF _Toc527021694 \h </w:instrText>
        </w:r>
        <w:r w:rsidR="00736243">
          <w:rPr>
            <w:webHidden/>
          </w:rPr>
        </w:r>
        <w:r w:rsidR="00736243">
          <w:rPr>
            <w:webHidden/>
          </w:rPr>
          <w:fldChar w:fldCharType="separate"/>
        </w:r>
        <w:r w:rsidR="00736243">
          <w:rPr>
            <w:webHidden/>
          </w:rPr>
          <w:t>14</w:t>
        </w:r>
        <w:r w:rsidR="00736243">
          <w:rPr>
            <w:webHidden/>
          </w:rPr>
          <w:fldChar w:fldCharType="end"/>
        </w:r>
      </w:hyperlink>
    </w:p>
    <w:p w14:paraId="27C97CBC" w14:textId="77777777" w:rsidR="00736243" w:rsidRDefault="005D5E3D">
      <w:pPr>
        <w:pStyle w:val="TOC2"/>
        <w:rPr>
          <w:rFonts w:asciiTheme="minorHAnsi" w:eastAsiaTheme="minorEastAsia" w:hAnsiTheme="minorHAnsi" w:cstheme="minorBidi"/>
          <w:sz w:val="22"/>
          <w:szCs w:val="22"/>
          <w:lang w:eastAsia="en-AU"/>
        </w:rPr>
      </w:pPr>
      <w:hyperlink w:anchor="_Toc527021695" w:history="1">
        <w:r w:rsidR="00736243" w:rsidRPr="00AE4B90">
          <w:rPr>
            <w:rStyle w:val="Hyperlink"/>
          </w:rPr>
          <w:t>7.1. Consortia Arrangements</w:t>
        </w:r>
        <w:r w:rsidR="00736243">
          <w:rPr>
            <w:webHidden/>
          </w:rPr>
          <w:tab/>
        </w:r>
        <w:r w:rsidR="00736243">
          <w:rPr>
            <w:webHidden/>
          </w:rPr>
          <w:fldChar w:fldCharType="begin"/>
        </w:r>
        <w:r w:rsidR="00736243">
          <w:rPr>
            <w:webHidden/>
          </w:rPr>
          <w:instrText xml:space="preserve"> PAGEREF _Toc527021695 \h </w:instrText>
        </w:r>
        <w:r w:rsidR="00736243">
          <w:rPr>
            <w:webHidden/>
          </w:rPr>
        </w:r>
        <w:r w:rsidR="00736243">
          <w:rPr>
            <w:webHidden/>
          </w:rPr>
          <w:fldChar w:fldCharType="separate"/>
        </w:r>
        <w:r w:rsidR="00736243">
          <w:rPr>
            <w:webHidden/>
          </w:rPr>
          <w:t>14</w:t>
        </w:r>
        <w:r w:rsidR="00736243">
          <w:rPr>
            <w:webHidden/>
          </w:rPr>
          <w:fldChar w:fldCharType="end"/>
        </w:r>
      </w:hyperlink>
    </w:p>
    <w:p w14:paraId="77C30133" w14:textId="77777777" w:rsidR="00736243" w:rsidRDefault="005D5E3D">
      <w:pPr>
        <w:pStyle w:val="TOC2"/>
        <w:rPr>
          <w:rFonts w:asciiTheme="minorHAnsi" w:eastAsiaTheme="minorEastAsia" w:hAnsiTheme="minorHAnsi" w:cstheme="minorBidi"/>
          <w:sz w:val="22"/>
          <w:szCs w:val="22"/>
          <w:lang w:eastAsia="en-AU"/>
        </w:rPr>
      </w:pPr>
      <w:hyperlink w:anchor="_Toc527021696" w:history="1">
        <w:r w:rsidR="00736243" w:rsidRPr="00AE4B90">
          <w:rPr>
            <w:rStyle w:val="Hyperlink"/>
          </w:rPr>
          <w:t>7.2. Generating Test VADC Extracts</w:t>
        </w:r>
        <w:r w:rsidR="00736243">
          <w:rPr>
            <w:webHidden/>
          </w:rPr>
          <w:tab/>
        </w:r>
        <w:r w:rsidR="00736243">
          <w:rPr>
            <w:webHidden/>
          </w:rPr>
          <w:fldChar w:fldCharType="begin"/>
        </w:r>
        <w:r w:rsidR="00736243">
          <w:rPr>
            <w:webHidden/>
          </w:rPr>
          <w:instrText xml:space="preserve"> PAGEREF _Toc527021696 \h </w:instrText>
        </w:r>
        <w:r w:rsidR="00736243">
          <w:rPr>
            <w:webHidden/>
          </w:rPr>
        </w:r>
        <w:r w:rsidR="00736243">
          <w:rPr>
            <w:webHidden/>
          </w:rPr>
          <w:fldChar w:fldCharType="separate"/>
        </w:r>
        <w:r w:rsidR="00736243">
          <w:rPr>
            <w:webHidden/>
          </w:rPr>
          <w:t>14</w:t>
        </w:r>
        <w:r w:rsidR="00736243">
          <w:rPr>
            <w:webHidden/>
          </w:rPr>
          <w:fldChar w:fldCharType="end"/>
        </w:r>
      </w:hyperlink>
    </w:p>
    <w:p w14:paraId="0F11F79E" w14:textId="77777777" w:rsidR="00736243" w:rsidRDefault="005D5E3D">
      <w:pPr>
        <w:pStyle w:val="TOC2"/>
        <w:rPr>
          <w:rFonts w:asciiTheme="minorHAnsi" w:eastAsiaTheme="minorEastAsia" w:hAnsiTheme="minorHAnsi" w:cstheme="minorBidi"/>
          <w:sz w:val="22"/>
          <w:szCs w:val="22"/>
          <w:lang w:eastAsia="en-AU"/>
        </w:rPr>
      </w:pPr>
      <w:hyperlink w:anchor="_Toc527021697" w:history="1">
        <w:r w:rsidR="00736243" w:rsidRPr="00AE4B90">
          <w:rPr>
            <w:rStyle w:val="Hyperlink"/>
          </w:rPr>
          <w:t>7.3. Submitting VADC Test Extracts to the Department</w:t>
        </w:r>
        <w:r w:rsidR="00736243">
          <w:rPr>
            <w:webHidden/>
          </w:rPr>
          <w:tab/>
        </w:r>
        <w:r w:rsidR="00736243">
          <w:rPr>
            <w:webHidden/>
          </w:rPr>
          <w:fldChar w:fldCharType="begin"/>
        </w:r>
        <w:r w:rsidR="00736243">
          <w:rPr>
            <w:webHidden/>
          </w:rPr>
          <w:instrText xml:space="preserve"> PAGEREF _Toc527021697 \h </w:instrText>
        </w:r>
        <w:r w:rsidR="00736243">
          <w:rPr>
            <w:webHidden/>
          </w:rPr>
        </w:r>
        <w:r w:rsidR="00736243">
          <w:rPr>
            <w:webHidden/>
          </w:rPr>
          <w:fldChar w:fldCharType="separate"/>
        </w:r>
        <w:r w:rsidR="00736243">
          <w:rPr>
            <w:webHidden/>
          </w:rPr>
          <w:t>14</w:t>
        </w:r>
        <w:r w:rsidR="00736243">
          <w:rPr>
            <w:webHidden/>
          </w:rPr>
          <w:fldChar w:fldCharType="end"/>
        </w:r>
      </w:hyperlink>
    </w:p>
    <w:p w14:paraId="3F552611" w14:textId="77777777" w:rsidR="00736243" w:rsidRDefault="005D5E3D">
      <w:pPr>
        <w:pStyle w:val="TOC2"/>
        <w:rPr>
          <w:rFonts w:asciiTheme="minorHAnsi" w:eastAsiaTheme="minorEastAsia" w:hAnsiTheme="minorHAnsi" w:cstheme="minorBidi"/>
          <w:sz w:val="22"/>
          <w:szCs w:val="22"/>
          <w:lang w:eastAsia="en-AU"/>
        </w:rPr>
      </w:pPr>
      <w:hyperlink w:anchor="_Toc527021698" w:history="1">
        <w:r w:rsidR="00736243" w:rsidRPr="00AE4B90">
          <w:rPr>
            <w:rStyle w:val="Hyperlink"/>
          </w:rPr>
          <w:t>7.4. VADC Extract Acceptance Criteria</w:t>
        </w:r>
        <w:r w:rsidR="00736243">
          <w:rPr>
            <w:webHidden/>
          </w:rPr>
          <w:tab/>
        </w:r>
        <w:r w:rsidR="00736243">
          <w:rPr>
            <w:webHidden/>
          </w:rPr>
          <w:fldChar w:fldCharType="begin"/>
        </w:r>
        <w:r w:rsidR="00736243">
          <w:rPr>
            <w:webHidden/>
          </w:rPr>
          <w:instrText xml:space="preserve"> PAGEREF _Toc527021698 \h </w:instrText>
        </w:r>
        <w:r w:rsidR="00736243">
          <w:rPr>
            <w:webHidden/>
          </w:rPr>
        </w:r>
        <w:r w:rsidR="00736243">
          <w:rPr>
            <w:webHidden/>
          </w:rPr>
          <w:fldChar w:fldCharType="separate"/>
        </w:r>
        <w:r w:rsidR="00736243">
          <w:rPr>
            <w:webHidden/>
          </w:rPr>
          <w:t>14</w:t>
        </w:r>
        <w:r w:rsidR="00736243">
          <w:rPr>
            <w:webHidden/>
          </w:rPr>
          <w:fldChar w:fldCharType="end"/>
        </w:r>
      </w:hyperlink>
    </w:p>
    <w:p w14:paraId="40A22075" w14:textId="77777777" w:rsidR="00736243" w:rsidRDefault="005D5E3D">
      <w:pPr>
        <w:pStyle w:val="TOC2"/>
        <w:rPr>
          <w:rFonts w:asciiTheme="minorHAnsi" w:eastAsiaTheme="minorEastAsia" w:hAnsiTheme="minorHAnsi" w:cstheme="minorBidi"/>
          <w:sz w:val="22"/>
          <w:szCs w:val="22"/>
          <w:lang w:eastAsia="en-AU"/>
        </w:rPr>
      </w:pPr>
      <w:hyperlink w:anchor="_Toc527021699" w:history="1">
        <w:r w:rsidR="00736243" w:rsidRPr="00AE4B90">
          <w:rPr>
            <w:rStyle w:val="Hyperlink"/>
          </w:rPr>
          <w:t>7.5. Agreeing on a VADC Transition Date</w:t>
        </w:r>
        <w:r w:rsidR="00736243">
          <w:rPr>
            <w:webHidden/>
          </w:rPr>
          <w:tab/>
        </w:r>
        <w:r w:rsidR="00736243">
          <w:rPr>
            <w:webHidden/>
          </w:rPr>
          <w:fldChar w:fldCharType="begin"/>
        </w:r>
        <w:r w:rsidR="00736243">
          <w:rPr>
            <w:webHidden/>
          </w:rPr>
          <w:instrText xml:space="preserve"> PAGEREF _Toc527021699 \h </w:instrText>
        </w:r>
        <w:r w:rsidR="00736243">
          <w:rPr>
            <w:webHidden/>
          </w:rPr>
        </w:r>
        <w:r w:rsidR="00736243">
          <w:rPr>
            <w:webHidden/>
          </w:rPr>
          <w:fldChar w:fldCharType="separate"/>
        </w:r>
        <w:r w:rsidR="00736243">
          <w:rPr>
            <w:webHidden/>
          </w:rPr>
          <w:t>14</w:t>
        </w:r>
        <w:r w:rsidR="00736243">
          <w:rPr>
            <w:webHidden/>
          </w:rPr>
          <w:fldChar w:fldCharType="end"/>
        </w:r>
      </w:hyperlink>
    </w:p>
    <w:p w14:paraId="26C410E2" w14:textId="77777777" w:rsidR="00736243" w:rsidRDefault="005D5E3D">
      <w:pPr>
        <w:pStyle w:val="TOC2"/>
        <w:rPr>
          <w:rFonts w:asciiTheme="minorHAnsi" w:eastAsiaTheme="minorEastAsia" w:hAnsiTheme="minorHAnsi" w:cstheme="minorBidi"/>
          <w:sz w:val="22"/>
          <w:szCs w:val="22"/>
          <w:lang w:eastAsia="en-AU"/>
        </w:rPr>
      </w:pPr>
      <w:hyperlink w:anchor="_Toc527021700" w:history="1">
        <w:r w:rsidR="00736243" w:rsidRPr="00AE4B90">
          <w:rPr>
            <w:rStyle w:val="Hyperlink"/>
          </w:rPr>
          <w:t>7.6 Submitting Final ADIS Extract</w:t>
        </w:r>
        <w:r w:rsidR="00736243">
          <w:rPr>
            <w:webHidden/>
          </w:rPr>
          <w:tab/>
        </w:r>
        <w:r w:rsidR="00736243">
          <w:rPr>
            <w:webHidden/>
          </w:rPr>
          <w:fldChar w:fldCharType="begin"/>
        </w:r>
        <w:r w:rsidR="00736243">
          <w:rPr>
            <w:webHidden/>
          </w:rPr>
          <w:instrText xml:space="preserve"> PAGEREF _Toc527021700 \h </w:instrText>
        </w:r>
        <w:r w:rsidR="00736243">
          <w:rPr>
            <w:webHidden/>
          </w:rPr>
        </w:r>
        <w:r w:rsidR="00736243">
          <w:rPr>
            <w:webHidden/>
          </w:rPr>
          <w:fldChar w:fldCharType="separate"/>
        </w:r>
        <w:r w:rsidR="00736243">
          <w:rPr>
            <w:webHidden/>
          </w:rPr>
          <w:t>15</w:t>
        </w:r>
        <w:r w:rsidR="00736243">
          <w:rPr>
            <w:webHidden/>
          </w:rPr>
          <w:fldChar w:fldCharType="end"/>
        </w:r>
      </w:hyperlink>
    </w:p>
    <w:p w14:paraId="4AC8628D" w14:textId="77777777" w:rsidR="00736243" w:rsidRDefault="005D5E3D">
      <w:pPr>
        <w:pStyle w:val="TOC2"/>
        <w:rPr>
          <w:rFonts w:asciiTheme="minorHAnsi" w:eastAsiaTheme="minorEastAsia" w:hAnsiTheme="minorHAnsi" w:cstheme="minorBidi"/>
          <w:sz w:val="22"/>
          <w:szCs w:val="22"/>
          <w:lang w:eastAsia="en-AU"/>
        </w:rPr>
      </w:pPr>
      <w:hyperlink w:anchor="_Toc527021701" w:history="1">
        <w:r w:rsidR="00736243" w:rsidRPr="00AE4B90">
          <w:rPr>
            <w:rStyle w:val="Hyperlink"/>
          </w:rPr>
          <w:t>7.7 Submitting Initial VADC Extract</w:t>
        </w:r>
        <w:r w:rsidR="00736243">
          <w:rPr>
            <w:webHidden/>
          </w:rPr>
          <w:tab/>
        </w:r>
        <w:r w:rsidR="00736243">
          <w:rPr>
            <w:webHidden/>
          </w:rPr>
          <w:fldChar w:fldCharType="begin"/>
        </w:r>
        <w:r w:rsidR="00736243">
          <w:rPr>
            <w:webHidden/>
          </w:rPr>
          <w:instrText xml:space="preserve"> PAGEREF _Toc527021701 \h </w:instrText>
        </w:r>
        <w:r w:rsidR="00736243">
          <w:rPr>
            <w:webHidden/>
          </w:rPr>
        </w:r>
        <w:r w:rsidR="00736243">
          <w:rPr>
            <w:webHidden/>
          </w:rPr>
          <w:fldChar w:fldCharType="separate"/>
        </w:r>
        <w:r w:rsidR="00736243">
          <w:rPr>
            <w:webHidden/>
          </w:rPr>
          <w:t>16</w:t>
        </w:r>
        <w:r w:rsidR="00736243">
          <w:rPr>
            <w:webHidden/>
          </w:rPr>
          <w:fldChar w:fldCharType="end"/>
        </w:r>
      </w:hyperlink>
    </w:p>
    <w:p w14:paraId="04799AC3" w14:textId="77777777" w:rsidR="00736243" w:rsidRDefault="005D5E3D">
      <w:pPr>
        <w:pStyle w:val="TOC2"/>
        <w:rPr>
          <w:rFonts w:asciiTheme="minorHAnsi" w:eastAsiaTheme="minorEastAsia" w:hAnsiTheme="minorHAnsi" w:cstheme="minorBidi"/>
          <w:sz w:val="22"/>
          <w:szCs w:val="22"/>
          <w:lang w:eastAsia="en-AU"/>
        </w:rPr>
      </w:pPr>
      <w:hyperlink w:anchor="_Toc527021702" w:history="1">
        <w:r w:rsidR="00736243" w:rsidRPr="00AE4B90">
          <w:rPr>
            <w:rStyle w:val="Hyperlink"/>
            <w:rFonts w:eastAsia="Times"/>
          </w:rPr>
          <w:t>Where a consortium is seeking to transition in stages within a quarter, they will need to seek approval  from the VADC project team.</w:t>
        </w:r>
        <w:r w:rsidR="00736243">
          <w:rPr>
            <w:webHidden/>
          </w:rPr>
          <w:tab/>
        </w:r>
        <w:r w:rsidR="00736243">
          <w:rPr>
            <w:webHidden/>
          </w:rPr>
          <w:fldChar w:fldCharType="begin"/>
        </w:r>
        <w:r w:rsidR="00736243">
          <w:rPr>
            <w:webHidden/>
          </w:rPr>
          <w:instrText xml:space="preserve"> PAGEREF _Toc527021702 \h </w:instrText>
        </w:r>
        <w:r w:rsidR="00736243">
          <w:rPr>
            <w:webHidden/>
          </w:rPr>
        </w:r>
        <w:r w:rsidR="00736243">
          <w:rPr>
            <w:webHidden/>
          </w:rPr>
          <w:fldChar w:fldCharType="separate"/>
        </w:r>
        <w:r w:rsidR="00736243">
          <w:rPr>
            <w:webHidden/>
          </w:rPr>
          <w:t>16</w:t>
        </w:r>
        <w:r w:rsidR="00736243">
          <w:rPr>
            <w:webHidden/>
          </w:rPr>
          <w:fldChar w:fldCharType="end"/>
        </w:r>
      </w:hyperlink>
    </w:p>
    <w:p w14:paraId="4832CEA8" w14:textId="77777777" w:rsidR="00736243" w:rsidRDefault="005D5E3D">
      <w:pPr>
        <w:pStyle w:val="TOC2"/>
        <w:rPr>
          <w:rFonts w:asciiTheme="minorHAnsi" w:eastAsiaTheme="minorEastAsia" w:hAnsiTheme="minorHAnsi" w:cstheme="minorBidi"/>
          <w:sz w:val="22"/>
          <w:szCs w:val="22"/>
          <w:lang w:eastAsia="en-AU"/>
        </w:rPr>
      </w:pPr>
      <w:hyperlink w:anchor="_Toc527021703" w:history="1">
        <w:r w:rsidR="00736243" w:rsidRPr="00AE4B90">
          <w:rPr>
            <w:rStyle w:val="Hyperlink"/>
          </w:rPr>
          <w:t>7.8 VADC Reporting Deadlines</w:t>
        </w:r>
        <w:r w:rsidR="00736243">
          <w:rPr>
            <w:webHidden/>
          </w:rPr>
          <w:tab/>
        </w:r>
        <w:r w:rsidR="00736243">
          <w:rPr>
            <w:webHidden/>
          </w:rPr>
          <w:fldChar w:fldCharType="begin"/>
        </w:r>
        <w:r w:rsidR="00736243">
          <w:rPr>
            <w:webHidden/>
          </w:rPr>
          <w:instrText xml:space="preserve"> PAGEREF _Toc527021703 \h </w:instrText>
        </w:r>
        <w:r w:rsidR="00736243">
          <w:rPr>
            <w:webHidden/>
          </w:rPr>
        </w:r>
        <w:r w:rsidR="00736243">
          <w:rPr>
            <w:webHidden/>
          </w:rPr>
          <w:fldChar w:fldCharType="separate"/>
        </w:r>
        <w:r w:rsidR="00736243">
          <w:rPr>
            <w:webHidden/>
          </w:rPr>
          <w:t>16</w:t>
        </w:r>
        <w:r w:rsidR="00736243">
          <w:rPr>
            <w:webHidden/>
          </w:rPr>
          <w:fldChar w:fldCharType="end"/>
        </w:r>
      </w:hyperlink>
    </w:p>
    <w:p w14:paraId="602ED620" w14:textId="77777777" w:rsidR="00736243" w:rsidRDefault="005D5E3D">
      <w:pPr>
        <w:pStyle w:val="TOC2"/>
        <w:rPr>
          <w:rFonts w:asciiTheme="minorHAnsi" w:eastAsiaTheme="minorEastAsia" w:hAnsiTheme="minorHAnsi" w:cstheme="minorBidi"/>
          <w:sz w:val="22"/>
          <w:szCs w:val="22"/>
          <w:lang w:eastAsia="en-AU"/>
        </w:rPr>
      </w:pPr>
      <w:hyperlink w:anchor="_Toc527021704" w:history="1">
        <w:r w:rsidR="00736243" w:rsidRPr="00AE4B90">
          <w:rPr>
            <w:rStyle w:val="Hyperlink"/>
          </w:rPr>
          <w:t>7.9 Decommissioning of FullADIS</w:t>
        </w:r>
        <w:r w:rsidR="00736243">
          <w:rPr>
            <w:webHidden/>
          </w:rPr>
          <w:tab/>
        </w:r>
        <w:r w:rsidR="00736243">
          <w:rPr>
            <w:webHidden/>
          </w:rPr>
          <w:fldChar w:fldCharType="begin"/>
        </w:r>
        <w:r w:rsidR="00736243">
          <w:rPr>
            <w:webHidden/>
          </w:rPr>
          <w:instrText xml:space="preserve"> PAGEREF _Toc527021704 \h </w:instrText>
        </w:r>
        <w:r w:rsidR="00736243">
          <w:rPr>
            <w:webHidden/>
          </w:rPr>
        </w:r>
        <w:r w:rsidR="00736243">
          <w:rPr>
            <w:webHidden/>
          </w:rPr>
          <w:fldChar w:fldCharType="separate"/>
        </w:r>
        <w:r w:rsidR="00736243">
          <w:rPr>
            <w:webHidden/>
          </w:rPr>
          <w:t>16</w:t>
        </w:r>
        <w:r w:rsidR="00736243">
          <w:rPr>
            <w:webHidden/>
          </w:rPr>
          <w:fldChar w:fldCharType="end"/>
        </w:r>
      </w:hyperlink>
    </w:p>
    <w:p w14:paraId="7FD97452" w14:textId="77777777" w:rsidR="00736243" w:rsidRDefault="005D5E3D">
      <w:pPr>
        <w:pStyle w:val="TOC2"/>
        <w:rPr>
          <w:rFonts w:asciiTheme="minorHAnsi" w:eastAsiaTheme="minorEastAsia" w:hAnsiTheme="minorHAnsi" w:cstheme="minorBidi"/>
          <w:sz w:val="22"/>
          <w:szCs w:val="22"/>
          <w:lang w:eastAsia="en-AU"/>
        </w:rPr>
      </w:pPr>
      <w:hyperlink w:anchor="_Toc527021705" w:history="1">
        <w:r w:rsidR="00736243" w:rsidRPr="00AE4B90">
          <w:rPr>
            <w:rStyle w:val="Hyperlink"/>
          </w:rPr>
          <w:t>8. Mapping ADIS Data to VADC Data</w:t>
        </w:r>
        <w:r w:rsidR="00736243">
          <w:rPr>
            <w:webHidden/>
          </w:rPr>
          <w:tab/>
        </w:r>
        <w:r w:rsidR="00736243">
          <w:rPr>
            <w:webHidden/>
          </w:rPr>
          <w:fldChar w:fldCharType="begin"/>
        </w:r>
        <w:r w:rsidR="00736243">
          <w:rPr>
            <w:webHidden/>
          </w:rPr>
          <w:instrText xml:space="preserve"> PAGEREF _Toc527021705 \h </w:instrText>
        </w:r>
        <w:r w:rsidR="00736243">
          <w:rPr>
            <w:webHidden/>
          </w:rPr>
        </w:r>
        <w:r w:rsidR="00736243">
          <w:rPr>
            <w:webHidden/>
          </w:rPr>
          <w:fldChar w:fldCharType="separate"/>
        </w:r>
        <w:r w:rsidR="00736243">
          <w:rPr>
            <w:webHidden/>
          </w:rPr>
          <w:t>17</w:t>
        </w:r>
        <w:r w:rsidR="00736243">
          <w:rPr>
            <w:webHidden/>
          </w:rPr>
          <w:fldChar w:fldCharType="end"/>
        </w:r>
      </w:hyperlink>
    </w:p>
    <w:p w14:paraId="545060CE" w14:textId="77777777" w:rsidR="00736243" w:rsidRDefault="005D5E3D">
      <w:pPr>
        <w:pStyle w:val="TOC2"/>
        <w:rPr>
          <w:rFonts w:asciiTheme="minorHAnsi" w:eastAsiaTheme="minorEastAsia" w:hAnsiTheme="minorHAnsi" w:cstheme="minorBidi"/>
          <w:sz w:val="22"/>
          <w:szCs w:val="22"/>
          <w:lang w:eastAsia="en-AU"/>
        </w:rPr>
      </w:pPr>
      <w:hyperlink w:anchor="_Toc527021706" w:history="1">
        <w:r w:rsidR="00736243" w:rsidRPr="00AE4B90">
          <w:rPr>
            <w:rStyle w:val="Hyperlink"/>
          </w:rPr>
          <w:t>9. Monitoring Implementation Progress</w:t>
        </w:r>
        <w:r w:rsidR="00736243">
          <w:rPr>
            <w:webHidden/>
          </w:rPr>
          <w:tab/>
        </w:r>
        <w:r w:rsidR="00736243">
          <w:rPr>
            <w:webHidden/>
          </w:rPr>
          <w:fldChar w:fldCharType="begin"/>
        </w:r>
        <w:r w:rsidR="00736243">
          <w:rPr>
            <w:webHidden/>
          </w:rPr>
          <w:instrText xml:space="preserve"> PAGEREF _Toc527021706 \h </w:instrText>
        </w:r>
        <w:r w:rsidR="00736243">
          <w:rPr>
            <w:webHidden/>
          </w:rPr>
        </w:r>
        <w:r w:rsidR="00736243">
          <w:rPr>
            <w:webHidden/>
          </w:rPr>
          <w:fldChar w:fldCharType="separate"/>
        </w:r>
        <w:r w:rsidR="00736243">
          <w:rPr>
            <w:webHidden/>
          </w:rPr>
          <w:t>17</w:t>
        </w:r>
        <w:r w:rsidR="00736243">
          <w:rPr>
            <w:webHidden/>
          </w:rPr>
          <w:fldChar w:fldCharType="end"/>
        </w:r>
      </w:hyperlink>
    </w:p>
    <w:p w14:paraId="2A9E91C8" w14:textId="77777777" w:rsidR="00736243" w:rsidRDefault="005D5E3D">
      <w:pPr>
        <w:pStyle w:val="TOC2"/>
        <w:rPr>
          <w:rFonts w:asciiTheme="minorHAnsi" w:eastAsiaTheme="minorEastAsia" w:hAnsiTheme="minorHAnsi" w:cstheme="minorBidi"/>
          <w:sz w:val="22"/>
          <w:szCs w:val="22"/>
          <w:lang w:eastAsia="en-AU"/>
        </w:rPr>
      </w:pPr>
      <w:hyperlink w:anchor="_Toc527021707" w:history="1">
        <w:r w:rsidR="00736243" w:rsidRPr="00AE4B90">
          <w:rPr>
            <w:rStyle w:val="Hyperlink"/>
          </w:rPr>
          <w:t>10 Further Information about the VADC</w:t>
        </w:r>
        <w:r w:rsidR="00736243">
          <w:rPr>
            <w:webHidden/>
          </w:rPr>
          <w:tab/>
        </w:r>
        <w:r w:rsidR="00736243">
          <w:rPr>
            <w:webHidden/>
          </w:rPr>
          <w:fldChar w:fldCharType="begin"/>
        </w:r>
        <w:r w:rsidR="00736243">
          <w:rPr>
            <w:webHidden/>
          </w:rPr>
          <w:instrText xml:space="preserve"> PAGEREF _Toc527021707 \h </w:instrText>
        </w:r>
        <w:r w:rsidR="00736243">
          <w:rPr>
            <w:webHidden/>
          </w:rPr>
        </w:r>
        <w:r w:rsidR="00736243">
          <w:rPr>
            <w:webHidden/>
          </w:rPr>
          <w:fldChar w:fldCharType="separate"/>
        </w:r>
        <w:r w:rsidR="00736243">
          <w:rPr>
            <w:webHidden/>
          </w:rPr>
          <w:t>17</w:t>
        </w:r>
        <w:r w:rsidR="00736243">
          <w:rPr>
            <w:webHidden/>
          </w:rPr>
          <w:fldChar w:fldCharType="end"/>
        </w:r>
      </w:hyperlink>
    </w:p>
    <w:p w14:paraId="204B826B" w14:textId="77777777" w:rsidR="00736243" w:rsidRDefault="005D5E3D">
      <w:pPr>
        <w:pStyle w:val="TOC1"/>
        <w:rPr>
          <w:rFonts w:asciiTheme="minorHAnsi" w:eastAsiaTheme="minorEastAsia" w:hAnsiTheme="minorHAnsi" w:cstheme="minorBidi"/>
          <w:b w:val="0"/>
          <w:sz w:val="22"/>
          <w:szCs w:val="22"/>
          <w:lang w:eastAsia="en-AU"/>
        </w:rPr>
      </w:pPr>
      <w:hyperlink w:anchor="_Toc527021708" w:history="1">
        <w:r w:rsidR="00736243" w:rsidRPr="00AE4B90">
          <w:rPr>
            <w:rStyle w:val="Hyperlink"/>
          </w:rPr>
          <w:t xml:space="preserve">Appendix 1 – </w:t>
        </w:r>
        <w:r w:rsidR="00736243" w:rsidRPr="00AE4B90">
          <w:rPr>
            <w:rStyle w:val="Hyperlink"/>
            <w:lang w:eastAsia="en-AU"/>
          </w:rPr>
          <w:t>Implementation Guidance for Change Coordinators</w:t>
        </w:r>
        <w:r w:rsidR="00736243">
          <w:rPr>
            <w:webHidden/>
          </w:rPr>
          <w:tab/>
        </w:r>
        <w:r w:rsidR="00736243">
          <w:rPr>
            <w:webHidden/>
          </w:rPr>
          <w:fldChar w:fldCharType="begin"/>
        </w:r>
        <w:r w:rsidR="00736243">
          <w:rPr>
            <w:webHidden/>
          </w:rPr>
          <w:instrText xml:space="preserve"> PAGEREF _Toc527021708 \h </w:instrText>
        </w:r>
        <w:r w:rsidR="00736243">
          <w:rPr>
            <w:webHidden/>
          </w:rPr>
        </w:r>
        <w:r w:rsidR="00736243">
          <w:rPr>
            <w:webHidden/>
          </w:rPr>
          <w:fldChar w:fldCharType="separate"/>
        </w:r>
        <w:r w:rsidR="00736243">
          <w:rPr>
            <w:webHidden/>
          </w:rPr>
          <w:t>18</w:t>
        </w:r>
        <w:r w:rsidR="00736243">
          <w:rPr>
            <w:webHidden/>
          </w:rPr>
          <w:fldChar w:fldCharType="end"/>
        </w:r>
      </w:hyperlink>
    </w:p>
    <w:p w14:paraId="0BD717C5" w14:textId="77777777" w:rsidR="00736243" w:rsidRDefault="005D5E3D">
      <w:pPr>
        <w:pStyle w:val="TOC1"/>
        <w:rPr>
          <w:rFonts w:asciiTheme="minorHAnsi" w:eastAsiaTheme="minorEastAsia" w:hAnsiTheme="minorHAnsi" w:cstheme="minorBidi"/>
          <w:b w:val="0"/>
          <w:sz w:val="22"/>
          <w:szCs w:val="22"/>
          <w:lang w:eastAsia="en-AU"/>
        </w:rPr>
      </w:pPr>
      <w:hyperlink w:anchor="_Toc527021709" w:history="1">
        <w:r w:rsidR="00736243" w:rsidRPr="00AE4B90">
          <w:rPr>
            <w:rStyle w:val="Hyperlink"/>
          </w:rPr>
          <w:t>Appendix 2 – Service Area Identifier Codes</w:t>
        </w:r>
        <w:r w:rsidR="00736243">
          <w:rPr>
            <w:webHidden/>
          </w:rPr>
          <w:tab/>
        </w:r>
        <w:r w:rsidR="00736243">
          <w:rPr>
            <w:webHidden/>
          </w:rPr>
          <w:fldChar w:fldCharType="begin"/>
        </w:r>
        <w:r w:rsidR="00736243">
          <w:rPr>
            <w:webHidden/>
          </w:rPr>
          <w:instrText xml:space="preserve"> PAGEREF _Toc527021709 \h </w:instrText>
        </w:r>
        <w:r w:rsidR="00736243">
          <w:rPr>
            <w:webHidden/>
          </w:rPr>
        </w:r>
        <w:r w:rsidR="00736243">
          <w:rPr>
            <w:webHidden/>
          </w:rPr>
          <w:fldChar w:fldCharType="separate"/>
        </w:r>
        <w:r w:rsidR="00736243">
          <w:rPr>
            <w:webHidden/>
          </w:rPr>
          <w:t>20</w:t>
        </w:r>
        <w:r w:rsidR="00736243">
          <w:rPr>
            <w:webHidden/>
          </w:rPr>
          <w:fldChar w:fldCharType="end"/>
        </w:r>
      </w:hyperlink>
    </w:p>
    <w:p w14:paraId="55B78C53" w14:textId="77777777" w:rsidR="00736243" w:rsidRDefault="005D5E3D">
      <w:pPr>
        <w:pStyle w:val="TOC1"/>
        <w:rPr>
          <w:rFonts w:asciiTheme="minorHAnsi" w:eastAsiaTheme="minorEastAsia" w:hAnsiTheme="minorHAnsi" w:cstheme="minorBidi"/>
          <w:b w:val="0"/>
          <w:sz w:val="22"/>
          <w:szCs w:val="22"/>
          <w:lang w:eastAsia="en-AU"/>
        </w:rPr>
      </w:pPr>
      <w:hyperlink w:anchor="_Toc527021710" w:history="1">
        <w:r w:rsidR="00736243" w:rsidRPr="00AE4B90">
          <w:rPr>
            <w:rStyle w:val="Hyperlink"/>
          </w:rPr>
          <w:t>Appendix 3 – Outlet Derivation Template</w:t>
        </w:r>
        <w:r w:rsidR="00736243">
          <w:rPr>
            <w:webHidden/>
          </w:rPr>
          <w:tab/>
        </w:r>
        <w:r w:rsidR="00736243">
          <w:rPr>
            <w:webHidden/>
          </w:rPr>
          <w:fldChar w:fldCharType="begin"/>
        </w:r>
        <w:r w:rsidR="00736243">
          <w:rPr>
            <w:webHidden/>
          </w:rPr>
          <w:instrText xml:space="preserve"> PAGEREF _Toc527021710 \h </w:instrText>
        </w:r>
        <w:r w:rsidR="00736243">
          <w:rPr>
            <w:webHidden/>
          </w:rPr>
        </w:r>
        <w:r w:rsidR="00736243">
          <w:rPr>
            <w:webHidden/>
          </w:rPr>
          <w:fldChar w:fldCharType="separate"/>
        </w:r>
        <w:r w:rsidR="00736243">
          <w:rPr>
            <w:webHidden/>
          </w:rPr>
          <w:t>21</w:t>
        </w:r>
        <w:r w:rsidR="00736243">
          <w:rPr>
            <w:webHidden/>
          </w:rPr>
          <w:fldChar w:fldCharType="end"/>
        </w:r>
      </w:hyperlink>
    </w:p>
    <w:p w14:paraId="7D8F28FC" w14:textId="77777777" w:rsidR="00736243" w:rsidRDefault="005D5E3D">
      <w:pPr>
        <w:pStyle w:val="TOC1"/>
        <w:rPr>
          <w:rFonts w:asciiTheme="minorHAnsi" w:eastAsiaTheme="minorEastAsia" w:hAnsiTheme="minorHAnsi" w:cstheme="minorBidi"/>
          <w:b w:val="0"/>
          <w:sz w:val="22"/>
          <w:szCs w:val="22"/>
          <w:lang w:eastAsia="en-AU"/>
        </w:rPr>
      </w:pPr>
      <w:hyperlink w:anchor="_Toc527021711" w:history="1">
        <w:r w:rsidR="00736243" w:rsidRPr="00AE4B90">
          <w:rPr>
            <w:rStyle w:val="Hyperlink"/>
          </w:rPr>
          <w:t>Appendix 4 – ADIS to VADC Data Element Map</w:t>
        </w:r>
        <w:r w:rsidR="00736243">
          <w:rPr>
            <w:webHidden/>
          </w:rPr>
          <w:tab/>
        </w:r>
        <w:r w:rsidR="00736243">
          <w:rPr>
            <w:webHidden/>
          </w:rPr>
          <w:fldChar w:fldCharType="begin"/>
        </w:r>
        <w:r w:rsidR="00736243">
          <w:rPr>
            <w:webHidden/>
          </w:rPr>
          <w:instrText xml:space="preserve"> PAGEREF _Toc527021711 \h </w:instrText>
        </w:r>
        <w:r w:rsidR="00736243">
          <w:rPr>
            <w:webHidden/>
          </w:rPr>
        </w:r>
        <w:r w:rsidR="00736243">
          <w:rPr>
            <w:webHidden/>
          </w:rPr>
          <w:fldChar w:fldCharType="separate"/>
        </w:r>
        <w:r w:rsidR="00736243">
          <w:rPr>
            <w:webHidden/>
          </w:rPr>
          <w:t>22</w:t>
        </w:r>
        <w:r w:rsidR="00736243">
          <w:rPr>
            <w:webHidden/>
          </w:rPr>
          <w:fldChar w:fldCharType="end"/>
        </w:r>
      </w:hyperlink>
    </w:p>
    <w:p w14:paraId="78244DC5" w14:textId="77777777" w:rsidR="00736243" w:rsidRDefault="005D5E3D">
      <w:pPr>
        <w:pStyle w:val="TOC1"/>
        <w:rPr>
          <w:rFonts w:asciiTheme="minorHAnsi" w:eastAsiaTheme="minorEastAsia" w:hAnsiTheme="minorHAnsi" w:cstheme="minorBidi"/>
          <w:b w:val="0"/>
          <w:sz w:val="22"/>
          <w:szCs w:val="22"/>
          <w:lang w:eastAsia="en-AU"/>
        </w:rPr>
      </w:pPr>
      <w:hyperlink w:anchor="_Toc527021712" w:history="1">
        <w:r w:rsidR="00736243" w:rsidRPr="00AE4B90">
          <w:rPr>
            <w:rStyle w:val="Hyperlink"/>
          </w:rPr>
          <w:t>Appendix 5 – ADIS to VADC Code Mapping</w:t>
        </w:r>
        <w:r w:rsidR="00736243">
          <w:rPr>
            <w:webHidden/>
          </w:rPr>
          <w:tab/>
        </w:r>
        <w:r w:rsidR="00736243">
          <w:rPr>
            <w:webHidden/>
          </w:rPr>
          <w:fldChar w:fldCharType="begin"/>
        </w:r>
        <w:r w:rsidR="00736243">
          <w:rPr>
            <w:webHidden/>
          </w:rPr>
          <w:instrText xml:space="preserve"> PAGEREF _Toc527021712 \h </w:instrText>
        </w:r>
        <w:r w:rsidR="00736243">
          <w:rPr>
            <w:webHidden/>
          </w:rPr>
        </w:r>
        <w:r w:rsidR="00736243">
          <w:rPr>
            <w:webHidden/>
          </w:rPr>
          <w:fldChar w:fldCharType="separate"/>
        </w:r>
        <w:r w:rsidR="00736243">
          <w:rPr>
            <w:webHidden/>
          </w:rPr>
          <w:t>32</w:t>
        </w:r>
        <w:r w:rsidR="00736243">
          <w:rPr>
            <w:webHidden/>
          </w:rPr>
          <w:fldChar w:fldCharType="end"/>
        </w:r>
      </w:hyperlink>
    </w:p>
    <w:p w14:paraId="23C872EF" w14:textId="77777777" w:rsidR="00736243" w:rsidRDefault="005D5E3D">
      <w:pPr>
        <w:pStyle w:val="TOC1"/>
        <w:rPr>
          <w:rFonts w:asciiTheme="minorHAnsi" w:eastAsiaTheme="minorEastAsia" w:hAnsiTheme="minorHAnsi" w:cstheme="minorBidi"/>
          <w:b w:val="0"/>
          <w:sz w:val="22"/>
          <w:szCs w:val="22"/>
          <w:lang w:eastAsia="en-AU"/>
        </w:rPr>
      </w:pPr>
      <w:hyperlink w:anchor="_Toc527021713" w:history="1">
        <w:r w:rsidR="00736243" w:rsidRPr="00AE4B90">
          <w:rPr>
            <w:rStyle w:val="Hyperlink"/>
          </w:rPr>
          <w:t>Appendix 6 – Definitions</w:t>
        </w:r>
        <w:r w:rsidR="00736243">
          <w:rPr>
            <w:webHidden/>
          </w:rPr>
          <w:tab/>
        </w:r>
        <w:r w:rsidR="00736243">
          <w:rPr>
            <w:webHidden/>
          </w:rPr>
          <w:fldChar w:fldCharType="begin"/>
        </w:r>
        <w:r w:rsidR="00736243">
          <w:rPr>
            <w:webHidden/>
          </w:rPr>
          <w:instrText xml:space="preserve"> PAGEREF _Toc527021713 \h </w:instrText>
        </w:r>
        <w:r w:rsidR="00736243">
          <w:rPr>
            <w:webHidden/>
          </w:rPr>
        </w:r>
        <w:r w:rsidR="00736243">
          <w:rPr>
            <w:webHidden/>
          </w:rPr>
          <w:fldChar w:fldCharType="separate"/>
        </w:r>
        <w:r w:rsidR="00736243">
          <w:rPr>
            <w:webHidden/>
          </w:rPr>
          <w:t>67</w:t>
        </w:r>
        <w:r w:rsidR="00736243">
          <w:rPr>
            <w:webHidden/>
          </w:rPr>
          <w:fldChar w:fldCharType="end"/>
        </w:r>
      </w:hyperlink>
    </w:p>
    <w:p w14:paraId="5BEDF1BF" w14:textId="77777777" w:rsidR="00736243" w:rsidRDefault="005D5E3D">
      <w:pPr>
        <w:pStyle w:val="TOC1"/>
        <w:rPr>
          <w:rFonts w:asciiTheme="minorHAnsi" w:eastAsiaTheme="minorEastAsia" w:hAnsiTheme="minorHAnsi" w:cstheme="minorBidi"/>
          <w:b w:val="0"/>
          <w:sz w:val="22"/>
          <w:szCs w:val="22"/>
          <w:lang w:eastAsia="en-AU"/>
        </w:rPr>
      </w:pPr>
      <w:hyperlink w:anchor="_Toc527021714" w:history="1">
        <w:r w:rsidR="00736243" w:rsidRPr="00AE4B90">
          <w:rPr>
            <w:rStyle w:val="Hyperlink"/>
          </w:rPr>
          <w:t>Appendix 7 – VADC &amp; AODTS NMDS Map</w:t>
        </w:r>
        <w:r w:rsidR="00736243">
          <w:rPr>
            <w:webHidden/>
          </w:rPr>
          <w:tab/>
        </w:r>
        <w:r w:rsidR="00736243">
          <w:rPr>
            <w:webHidden/>
          </w:rPr>
          <w:fldChar w:fldCharType="begin"/>
        </w:r>
        <w:r w:rsidR="00736243">
          <w:rPr>
            <w:webHidden/>
          </w:rPr>
          <w:instrText xml:space="preserve"> PAGEREF _Toc527021714 \h </w:instrText>
        </w:r>
        <w:r w:rsidR="00736243">
          <w:rPr>
            <w:webHidden/>
          </w:rPr>
        </w:r>
        <w:r w:rsidR="00736243">
          <w:rPr>
            <w:webHidden/>
          </w:rPr>
          <w:fldChar w:fldCharType="separate"/>
        </w:r>
        <w:r w:rsidR="00736243">
          <w:rPr>
            <w:webHidden/>
          </w:rPr>
          <w:t>69</w:t>
        </w:r>
        <w:r w:rsidR="00736243">
          <w:rPr>
            <w:webHidden/>
          </w:rPr>
          <w:fldChar w:fldCharType="end"/>
        </w:r>
      </w:hyperlink>
    </w:p>
    <w:p w14:paraId="5DABD5D0" w14:textId="77777777" w:rsidR="003E2E12" w:rsidRPr="003072C6" w:rsidRDefault="00E15DA9" w:rsidP="00213772">
      <w:pPr>
        <w:pStyle w:val="TOC2"/>
        <w:rPr>
          <w:noProof w:val="0"/>
        </w:rPr>
      </w:pPr>
      <w:r w:rsidRPr="003072C6">
        <w:rPr>
          <w:noProof w:val="0"/>
        </w:rPr>
        <w:fldChar w:fldCharType="end"/>
      </w:r>
    </w:p>
    <w:p w14:paraId="24367983" w14:textId="77777777" w:rsidR="00AC0C3B" w:rsidRPr="003072C6" w:rsidRDefault="00AC0C3B" w:rsidP="00E91933">
      <w:pPr>
        <w:pStyle w:val="DHHSbody"/>
      </w:pPr>
    </w:p>
    <w:p w14:paraId="58E04E1C" w14:textId="77777777" w:rsidR="00AC0C3B" w:rsidRPr="003072C6" w:rsidRDefault="00AC0C3B" w:rsidP="00E91933">
      <w:pPr>
        <w:pStyle w:val="DHHSbody"/>
        <w:sectPr w:rsidR="00AC0C3B" w:rsidRPr="003072C6" w:rsidSect="004B5E09">
          <w:pgSz w:w="11906" w:h="16838"/>
          <w:pgMar w:top="1701" w:right="1304" w:bottom="1134" w:left="1304" w:header="454" w:footer="567" w:gutter="0"/>
          <w:cols w:space="720"/>
          <w:docGrid w:linePitch="360"/>
        </w:sectPr>
      </w:pPr>
    </w:p>
    <w:p w14:paraId="302178DE" w14:textId="77777777" w:rsidR="00E30414" w:rsidRPr="003072C6" w:rsidRDefault="00911A30" w:rsidP="004E1EDE">
      <w:pPr>
        <w:pStyle w:val="Heading1"/>
      </w:pPr>
      <w:bookmarkStart w:id="1" w:name="_Toc527021682"/>
      <w:r>
        <w:lastRenderedPageBreak/>
        <w:t xml:space="preserve">1. </w:t>
      </w:r>
      <w:r w:rsidR="00205D81">
        <w:t>Background</w:t>
      </w:r>
      <w:bookmarkEnd w:id="1"/>
    </w:p>
    <w:p w14:paraId="0F269752" w14:textId="75AA5F45" w:rsidR="00155E16" w:rsidRPr="00710A72" w:rsidRDefault="00155E16" w:rsidP="00155E16">
      <w:pPr>
        <w:pStyle w:val="DHHSbody"/>
      </w:pPr>
      <w:r w:rsidRPr="00710A72">
        <w:t xml:space="preserve">The drug treatment service system </w:t>
      </w:r>
      <w:r w:rsidR="006919B6">
        <w:t>in</w:t>
      </w:r>
      <w:r w:rsidRPr="00710A72">
        <w:t xml:space="preserve"> Victoria provides a range of assessment, treatment and support services to adults and young people who have alcohol and</w:t>
      </w:r>
      <w:r w:rsidR="00794522">
        <w:t xml:space="preserve"> other drug use</w:t>
      </w:r>
      <w:r w:rsidRPr="00710A72">
        <w:t xml:space="preserve"> problems, and to their families and carers. The </w:t>
      </w:r>
      <w:r w:rsidR="00794522">
        <w:t>Department of Health and Human Services (DHHS)</w:t>
      </w:r>
      <w:r w:rsidRPr="00710A72">
        <w:t xml:space="preserve"> purchases these treatment services from over 100 </w:t>
      </w:r>
      <w:r w:rsidR="00794522">
        <w:t>providers</w:t>
      </w:r>
      <w:r w:rsidRPr="00710A72">
        <w:t xml:space="preserve"> on behalf of the community.</w:t>
      </w:r>
    </w:p>
    <w:p w14:paraId="5687E0E1" w14:textId="6DC75265" w:rsidR="00155E16" w:rsidRPr="00710A72" w:rsidRDefault="00155E16" w:rsidP="00155E16">
      <w:pPr>
        <w:pStyle w:val="DHHSbody"/>
      </w:pPr>
      <w:r w:rsidRPr="00710A72">
        <w:t xml:space="preserve">Public </w:t>
      </w:r>
      <w:r w:rsidR="00794522">
        <w:t xml:space="preserve">alcohol and </w:t>
      </w:r>
      <w:r w:rsidR="00C905D4">
        <w:t xml:space="preserve">other </w:t>
      </w:r>
      <w:r w:rsidR="00794522">
        <w:t xml:space="preserve">drug </w:t>
      </w:r>
      <w:r>
        <w:t>(</w:t>
      </w:r>
      <w:r w:rsidRPr="00710A72">
        <w:t>A</w:t>
      </w:r>
      <w:r w:rsidR="00C905D4">
        <w:t>O</w:t>
      </w:r>
      <w:r w:rsidRPr="00710A72">
        <w:t>D</w:t>
      </w:r>
      <w:r>
        <w:t>)</w:t>
      </w:r>
      <w:r w:rsidR="003B5EE7">
        <w:t xml:space="preserve"> treatment</w:t>
      </w:r>
      <w:r w:rsidRPr="00710A72">
        <w:t xml:space="preserve"> services funded by the </w:t>
      </w:r>
      <w:r w:rsidR="0007752C">
        <w:t>D</w:t>
      </w:r>
      <w:r w:rsidR="005A5E39">
        <w:t>epartment</w:t>
      </w:r>
      <w:r w:rsidRPr="00710A72">
        <w:t xml:space="preserve"> of Health and Human Services (DHHS) are provided </w:t>
      </w:r>
      <w:r w:rsidR="00C905D4">
        <w:t xml:space="preserve">by </w:t>
      </w:r>
      <w:r w:rsidR="006919B6">
        <w:t>health services</w:t>
      </w:r>
      <w:r w:rsidR="00C905D4">
        <w:t>,</w:t>
      </w:r>
      <w:r w:rsidR="006919B6">
        <w:t xml:space="preserve"> </w:t>
      </w:r>
      <w:r w:rsidRPr="00710A72">
        <w:t xml:space="preserve">community health services, </w:t>
      </w:r>
      <w:r w:rsidR="00C905D4">
        <w:t xml:space="preserve">and community based </w:t>
      </w:r>
      <w:r>
        <w:t>non-government organisations</w:t>
      </w:r>
      <w:r w:rsidR="00C905D4">
        <w:t>.</w:t>
      </w:r>
    </w:p>
    <w:p w14:paraId="49851FB1" w14:textId="1CEB69D9" w:rsidR="00155E16" w:rsidRPr="00710A72" w:rsidRDefault="00155E16" w:rsidP="00155E16">
      <w:pPr>
        <w:pStyle w:val="DHHSbody"/>
      </w:pPr>
      <w:r w:rsidRPr="00710A72">
        <w:t xml:space="preserve">The Victorian Alcohol and other Drug Collection (VADC) </w:t>
      </w:r>
      <w:r w:rsidR="003B5EE7">
        <w:t xml:space="preserve">will be </w:t>
      </w:r>
      <w:r w:rsidRPr="00710A72">
        <w:t xml:space="preserve">used primarily to </w:t>
      </w:r>
      <w:r w:rsidR="003B5EE7">
        <w:t>acquit Victorian state funded A</w:t>
      </w:r>
      <w:r w:rsidR="00C905D4">
        <w:t>O</w:t>
      </w:r>
      <w:r w:rsidR="003B5EE7">
        <w:t xml:space="preserve">D services, </w:t>
      </w:r>
      <w:r w:rsidRPr="00710A72">
        <w:t>monitor service provider performance</w:t>
      </w:r>
      <w:r w:rsidR="003B5EE7">
        <w:t>,</w:t>
      </w:r>
      <w:r w:rsidR="00B207A0">
        <w:t xml:space="preserve"> </w:t>
      </w:r>
      <w:r w:rsidRPr="00710A72">
        <w:t>inform service planning and policy development</w:t>
      </w:r>
      <w:r w:rsidR="003B5EE7">
        <w:t xml:space="preserve"> and for research and evaluation purposes</w:t>
      </w:r>
      <w:r w:rsidR="006919B6">
        <w:t xml:space="preserve">. </w:t>
      </w:r>
      <w:r>
        <w:t xml:space="preserve">It </w:t>
      </w:r>
      <w:r w:rsidR="003B5EE7">
        <w:t xml:space="preserve">will </w:t>
      </w:r>
      <w:r>
        <w:t xml:space="preserve">also </w:t>
      </w:r>
      <w:r w:rsidR="003B5EE7">
        <w:t xml:space="preserve">be </w:t>
      </w:r>
      <w:r>
        <w:t xml:space="preserve">used to </w:t>
      </w:r>
      <w:r w:rsidR="003B5EE7">
        <w:t xml:space="preserve">capture </w:t>
      </w:r>
      <w:r>
        <w:t xml:space="preserve">data for submission to the National Minimum Data Set for Alcohol and Other Drug Treatment Services (AoDTS NMDS) and </w:t>
      </w:r>
      <w:r w:rsidR="006919B6">
        <w:t xml:space="preserve">to fulfil </w:t>
      </w:r>
      <w:r>
        <w:t xml:space="preserve">other </w:t>
      </w:r>
      <w:r w:rsidR="006919B6">
        <w:t>c</w:t>
      </w:r>
      <w:r>
        <w:t>ommonwealth reporting obligations.</w:t>
      </w:r>
    </w:p>
    <w:p w14:paraId="131D9C40" w14:textId="77777777" w:rsidR="00D87FF0" w:rsidRDefault="00911A30" w:rsidP="004E1EDE">
      <w:pPr>
        <w:pStyle w:val="Heading1"/>
      </w:pPr>
      <w:bookmarkStart w:id="2" w:name="_Toc527021683"/>
      <w:r>
        <w:t xml:space="preserve">2. </w:t>
      </w:r>
      <w:r w:rsidR="00D87FF0">
        <w:t>Purpose</w:t>
      </w:r>
      <w:bookmarkEnd w:id="2"/>
    </w:p>
    <w:p w14:paraId="71FFF9A5" w14:textId="6C2CFF52" w:rsidR="00497561" w:rsidRPr="00497561" w:rsidRDefault="00497561" w:rsidP="002F0CD5">
      <w:pPr>
        <w:pStyle w:val="DHHSbody"/>
      </w:pPr>
      <w:r w:rsidRPr="009115AF">
        <w:rPr>
          <w:lang w:eastAsia="en-AU"/>
        </w:rPr>
        <w:t xml:space="preserve">The </w:t>
      </w:r>
      <w:r w:rsidR="003B5EE7">
        <w:rPr>
          <w:lang w:eastAsia="en-AU"/>
        </w:rPr>
        <w:t xml:space="preserve">primary </w:t>
      </w:r>
      <w:r w:rsidRPr="009115AF">
        <w:rPr>
          <w:lang w:eastAsia="en-AU"/>
        </w:rPr>
        <w:t>purpose of th</w:t>
      </w:r>
      <w:r w:rsidR="002F0CD5">
        <w:rPr>
          <w:lang w:eastAsia="en-AU"/>
        </w:rPr>
        <w:t>is</w:t>
      </w:r>
      <w:r w:rsidRPr="009115AF">
        <w:rPr>
          <w:lang w:eastAsia="en-AU"/>
        </w:rPr>
        <w:t xml:space="preserve"> </w:t>
      </w:r>
      <w:r w:rsidR="006919B6">
        <w:rPr>
          <w:lang w:eastAsia="en-AU"/>
        </w:rPr>
        <w:t>i</w:t>
      </w:r>
      <w:r>
        <w:rPr>
          <w:lang w:eastAsia="en-AU"/>
        </w:rPr>
        <w:t xml:space="preserve">mplementation </w:t>
      </w:r>
      <w:r w:rsidR="006919B6">
        <w:rPr>
          <w:lang w:eastAsia="en-AU"/>
        </w:rPr>
        <w:t>g</w:t>
      </w:r>
      <w:r>
        <w:rPr>
          <w:lang w:eastAsia="en-AU"/>
        </w:rPr>
        <w:t>uide</w:t>
      </w:r>
      <w:r w:rsidRPr="009C522A">
        <w:rPr>
          <w:lang w:eastAsia="en-AU"/>
        </w:rPr>
        <w:t xml:space="preserve"> </w:t>
      </w:r>
      <w:r w:rsidRPr="009115AF">
        <w:rPr>
          <w:lang w:eastAsia="en-AU"/>
        </w:rPr>
        <w:t xml:space="preserve">is to </w:t>
      </w:r>
      <w:r>
        <w:rPr>
          <w:lang w:eastAsia="en-AU"/>
        </w:rPr>
        <w:t xml:space="preserve">support funded organisations and software vendors with VADC implementation and to </w:t>
      </w:r>
      <w:r w:rsidR="00DB617E">
        <w:rPr>
          <w:lang w:eastAsia="en-AU"/>
        </w:rPr>
        <w:t xml:space="preserve">outline key implementation steps and </w:t>
      </w:r>
      <w:r w:rsidR="00D7521C">
        <w:rPr>
          <w:lang w:eastAsia="en-AU"/>
        </w:rPr>
        <w:t>dependencies</w:t>
      </w:r>
      <w:r w:rsidR="006919B6">
        <w:rPr>
          <w:lang w:eastAsia="en-AU"/>
        </w:rPr>
        <w:t xml:space="preserve">. </w:t>
      </w:r>
      <w:r w:rsidR="003B5EE7">
        <w:rPr>
          <w:lang w:eastAsia="en-AU"/>
        </w:rPr>
        <w:t xml:space="preserve">The guide is not intended to provide </w:t>
      </w:r>
      <w:r w:rsidR="006919B6">
        <w:rPr>
          <w:lang w:eastAsia="en-AU"/>
        </w:rPr>
        <w:t>all information about the</w:t>
      </w:r>
      <w:r w:rsidR="002F0CD5">
        <w:rPr>
          <w:lang w:eastAsia="en-AU"/>
        </w:rPr>
        <w:t xml:space="preserve"> </w:t>
      </w:r>
      <w:r w:rsidR="003B5EE7">
        <w:rPr>
          <w:lang w:eastAsia="en-AU"/>
        </w:rPr>
        <w:t xml:space="preserve">change management </w:t>
      </w:r>
      <w:r w:rsidR="002F0CD5">
        <w:rPr>
          <w:lang w:eastAsia="en-AU"/>
        </w:rPr>
        <w:t xml:space="preserve">and implementation steps that service providers should follow to upgrade or procure </w:t>
      </w:r>
      <w:r w:rsidR="003B5EE7">
        <w:rPr>
          <w:lang w:eastAsia="en-AU"/>
        </w:rPr>
        <w:t>information</w:t>
      </w:r>
      <w:r w:rsidR="002F0CD5">
        <w:rPr>
          <w:lang w:eastAsia="en-AU"/>
        </w:rPr>
        <w:t xml:space="preserve"> </w:t>
      </w:r>
      <w:r w:rsidR="006919B6">
        <w:rPr>
          <w:lang w:eastAsia="en-AU"/>
        </w:rPr>
        <w:t>systems</w:t>
      </w:r>
      <w:r w:rsidR="009D6F64">
        <w:rPr>
          <w:lang w:eastAsia="en-AU"/>
        </w:rPr>
        <w:t xml:space="preserve"> as these </w:t>
      </w:r>
      <w:r w:rsidR="002F0CD5">
        <w:rPr>
          <w:lang w:eastAsia="en-AU"/>
        </w:rPr>
        <w:t>processes will vary between service providers</w:t>
      </w:r>
      <w:r w:rsidR="006919B6">
        <w:rPr>
          <w:lang w:eastAsia="en-AU"/>
        </w:rPr>
        <w:t xml:space="preserve">. </w:t>
      </w:r>
      <w:r w:rsidR="002F0CD5">
        <w:rPr>
          <w:lang w:eastAsia="en-AU"/>
        </w:rPr>
        <w:t xml:space="preserve">Rather, the guide details the steps that </w:t>
      </w:r>
      <w:r w:rsidR="00794522">
        <w:rPr>
          <w:lang w:eastAsia="en-AU"/>
        </w:rPr>
        <w:t>DHHS</w:t>
      </w:r>
      <w:r w:rsidR="002F0CD5">
        <w:rPr>
          <w:lang w:eastAsia="en-AU"/>
        </w:rPr>
        <w:t xml:space="preserve"> requires providers to have completed </w:t>
      </w:r>
      <w:r w:rsidR="00794522">
        <w:rPr>
          <w:lang w:eastAsia="en-AU"/>
        </w:rPr>
        <w:t>before supplying</w:t>
      </w:r>
      <w:r w:rsidR="003B5EE7">
        <w:rPr>
          <w:lang w:eastAsia="en-AU"/>
        </w:rPr>
        <w:t xml:space="preserve"> test VADC extracts to the department</w:t>
      </w:r>
      <w:r w:rsidR="002F0CD5">
        <w:rPr>
          <w:lang w:eastAsia="en-AU"/>
        </w:rPr>
        <w:t>.</w:t>
      </w:r>
    </w:p>
    <w:p w14:paraId="04192A34" w14:textId="77777777" w:rsidR="00D87FF0" w:rsidRDefault="00911A30" w:rsidP="00D87FF0">
      <w:pPr>
        <w:pStyle w:val="Heading1"/>
      </w:pPr>
      <w:bookmarkStart w:id="3" w:name="_Toc527021684"/>
      <w:r>
        <w:t xml:space="preserve">3. </w:t>
      </w:r>
      <w:r w:rsidR="00D87FF0">
        <w:t>Audience</w:t>
      </w:r>
      <w:bookmarkEnd w:id="3"/>
    </w:p>
    <w:p w14:paraId="5474B8B9" w14:textId="1A45FB40" w:rsidR="00497561" w:rsidRPr="009115AF" w:rsidRDefault="00497561" w:rsidP="00497561">
      <w:pPr>
        <w:autoSpaceDE w:val="0"/>
        <w:autoSpaceDN w:val="0"/>
        <w:adjustRightInd w:val="0"/>
        <w:spacing w:after="180" w:line="240" w:lineRule="exact"/>
        <w:rPr>
          <w:rFonts w:ascii="Arial" w:hAnsi="Arial" w:cs="Arial"/>
          <w:lang w:eastAsia="en-AU"/>
        </w:rPr>
      </w:pPr>
      <w:r w:rsidRPr="009115AF">
        <w:rPr>
          <w:rFonts w:ascii="Arial" w:hAnsi="Arial" w:cs="Arial"/>
          <w:lang w:eastAsia="en-AU"/>
        </w:rPr>
        <w:t xml:space="preserve">The </w:t>
      </w:r>
      <w:r>
        <w:rPr>
          <w:rFonts w:ascii="Arial" w:hAnsi="Arial" w:cs="Arial"/>
          <w:lang w:eastAsia="en-AU"/>
        </w:rPr>
        <w:t xml:space="preserve">intended </w:t>
      </w:r>
      <w:r w:rsidRPr="009115AF">
        <w:rPr>
          <w:rFonts w:ascii="Arial" w:hAnsi="Arial" w:cs="Arial"/>
          <w:lang w:eastAsia="en-AU"/>
        </w:rPr>
        <w:t xml:space="preserve">audience for the </w:t>
      </w:r>
      <w:r w:rsidRPr="009C522A">
        <w:rPr>
          <w:rFonts w:ascii="Arial" w:hAnsi="Arial" w:cs="Arial"/>
          <w:lang w:eastAsia="en-AU"/>
        </w:rPr>
        <w:t xml:space="preserve">VADC </w:t>
      </w:r>
      <w:r>
        <w:rPr>
          <w:rFonts w:ascii="Arial" w:hAnsi="Arial" w:cs="Arial"/>
          <w:lang w:eastAsia="en-AU"/>
        </w:rPr>
        <w:t>Implementation Guide</w:t>
      </w:r>
      <w:r w:rsidRPr="009C522A">
        <w:rPr>
          <w:rFonts w:ascii="Arial" w:hAnsi="Arial" w:cs="Arial"/>
          <w:lang w:eastAsia="en-AU"/>
        </w:rPr>
        <w:t xml:space="preserve"> </w:t>
      </w:r>
      <w:r w:rsidRPr="009115AF">
        <w:rPr>
          <w:rFonts w:ascii="Arial" w:hAnsi="Arial" w:cs="Arial"/>
          <w:lang w:eastAsia="en-AU"/>
        </w:rPr>
        <w:t>includes:</w:t>
      </w:r>
    </w:p>
    <w:p w14:paraId="1CDF7504" w14:textId="1C1C3202" w:rsidR="00DB617E" w:rsidRDefault="006C424E" w:rsidP="009D6F64">
      <w:pPr>
        <w:pStyle w:val="DHHSbullet1"/>
      </w:pPr>
      <w:r>
        <w:t>publicly</w:t>
      </w:r>
      <w:r w:rsidR="00794522">
        <w:t xml:space="preserve"> f</w:t>
      </w:r>
      <w:r w:rsidR="00DB617E" w:rsidRPr="00894DAD">
        <w:t xml:space="preserve">unded </w:t>
      </w:r>
      <w:r w:rsidR="00794522">
        <w:t>A</w:t>
      </w:r>
      <w:r w:rsidR="009D6F64">
        <w:t>O</w:t>
      </w:r>
      <w:r w:rsidR="00794522">
        <w:t>D service providers</w:t>
      </w:r>
    </w:p>
    <w:p w14:paraId="4398CBD5" w14:textId="2B23649C" w:rsidR="00497561" w:rsidRPr="00894DAD" w:rsidRDefault="00794522" w:rsidP="009D6F64">
      <w:pPr>
        <w:pStyle w:val="DHHSbullet1"/>
        <w:rPr>
          <w:b/>
        </w:rPr>
      </w:pPr>
      <w:r>
        <w:t>s</w:t>
      </w:r>
      <w:r w:rsidR="00497561" w:rsidRPr="00894DAD">
        <w:t>oftware vendors</w:t>
      </w:r>
      <w:r>
        <w:t xml:space="preserve"> that</w:t>
      </w:r>
      <w:r w:rsidR="00497561" w:rsidRPr="00894DAD">
        <w:t xml:space="preserve"> develop and provide software solutions for the collection, storage and reporting of data</w:t>
      </w:r>
    </w:p>
    <w:p w14:paraId="73B55DCD" w14:textId="77D60963" w:rsidR="006D360C" w:rsidRDefault="00794522" w:rsidP="009D6F64">
      <w:pPr>
        <w:pStyle w:val="DHHSbullet1lastline"/>
      </w:pPr>
      <w:r>
        <w:t>DHHS</w:t>
      </w:r>
      <w:r w:rsidR="00DB617E">
        <w:t xml:space="preserve"> </w:t>
      </w:r>
      <w:r w:rsidR="00DB617E" w:rsidRPr="00894DAD">
        <w:t>staff (data collection custodians and program managers) responsible for the development and management of data collections and associated documentation</w:t>
      </w:r>
      <w:r>
        <w:t>.</w:t>
      </w:r>
    </w:p>
    <w:p w14:paraId="6EC783F5" w14:textId="77777777" w:rsidR="009D6F64" w:rsidRDefault="009D6F64">
      <w:pPr>
        <w:rPr>
          <w:rFonts w:ascii="Arial" w:hAnsi="Arial"/>
          <w:bCs/>
          <w:color w:val="201547"/>
          <w:sz w:val="44"/>
          <w:szCs w:val="44"/>
        </w:rPr>
      </w:pPr>
      <w:r>
        <w:br w:type="page"/>
      </w:r>
    </w:p>
    <w:p w14:paraId="0FDC6B93" w14:textId="6663FCD4" w:rsidR="00205D81" w:rsidRDefault="00911A30" w:rsidP="00205D81">
      <w:pPr>
        <w:pStyle w:val="Heading1"/>
      </w:pPr>
      <w:bookmarkStart w:id="4" w:name="_Toc527021685"/>
      <w:r>
        <w:lastRenderedPageBreak/>
        <w:t xml:space="preserve">4. </w:t>
      </w:r>
      <w:r w:rsidR="00205D81" w:rsidRPr="00E72DB4">
        <w:t>Preparing for VADC</w:t>
      </w:r>
      <w:r w:rsidR="002D4212">
        <w:t xml:space="preserve"> – Implementation Steps</w:t>
      </w:r>
      <w:bookmarkEnd w:id="4"/>
    </w:p>
    <w:p w14:paraId="23A210F6" w14:textId="50FC7ABB" w:rsidR="00DB617E" w:rsidRDefault="00794522" w:rsidP="00C20462">
      <w:pPr>
        <w:pStyle w:val="DHHSbody"/>
      </w:pPr>
      <w:r>
        <w:t>S</w:t>
      </w:r>
      <w:r w:rsidR="00DB617E">
        <w:t>ervice provider</w:t>
      </w:r>
      <w:r>
        <w:t>s</w:t>
      </w:r>
      <w:r w:rsidR="00DB617E">
        <w:t xml:space="preserve"> </w:t>
      </w:r>
      <w:r>
        <w:t>must</w:t>
      </w:r>
      <w:r w:rsidR="00DB617E">
        <w:t xml:space="preserve"> establish their own implementation and change management processes to transition from </w:t>
      </w:r>
      <w:r>
        <w:t xml:space="preserve">the </w:t>
      </w:r>
      <w:r w:rsidR="00DB617E">
        <w:t xml:space="preserve">submission of Alcohol and Drug Information System (ADIS) data to </w:t>
      </w:r>
      <w:r>
        <w:t xml:space="preserve">the </w:t>
      </w:r>
      <w:r w:rsidR="00196B1B">
        <w:t xml:space="preserve">submission of </w:t>
      </w:r>
      <w:r w:rsidR="00DB617E">
        <w:t xml:space="preserve">VADC data. </w:t>
      </w:r>
      <w:r w:rsidR="00AD0A1D">
        <w:t>While each provider’s process will be unique, t</w:t>
      </w:r>
      <w:r w:rsidR="00DB617E">
        <w:t>he</w:t>
      </w:r>
      <w:r w:rsidR="00BF0032">
        <w:t xml:space="preserve"> following</w:t>
      </w:r>
      <w:r w:rsidR="00DB617E">
        <w:t xml:space="preserve"> implementation</w:t>
      </w:r>
      <w:r w:rsidR="00196B1B">
        <w:t xml:space="preserve"> and </w:t>
      </w:r>
      <w:r w:rsidR="00DB617E">
        <w:t xml:space="preserve">change management steps are likely </w:t>
      </w:r>
      <w:r w:rsidR="00BF0032">
        <w:t>to be necessary</w:t>
      </w:r>
      <w:r w:rsidR="00DB617E">
        <w:t>:</w:t>
      </w:r>
    </w:p>
    <w:p w14:paraId="1B71802A" w14:textId="00FD3646" w:rsidR="00EE3DA6" w:rsidRDefault="00EE3DA6" w:rsidP="009D6F64">
      <w:pPr>
        <w:pStyle w:val="DHHSbullet1"/>
      </w:pPr>
      <w:r>
        <w:t>Review</w:t>
      </w:r>
      <w:r w:rsidR="00BF0032">
        <w:t xml:space="preserve"> or </w:t>
      </w:r>
      <w:r>
        <w:t>establish appropriate information system governance bodies and processes</w:t>
      </w:r>
      <w:r w:rsidR="00BF0032">
        <w:t>.</w:t>
      </w:r>
    </w:p>
    <w:p w14:paraId="6C4E9A14" w14:textId="639AA0C6" w:rsidR="009D310A" w:rsidRDefault="00EE3DA6" w:rsidP="009D6F64">
      <w:pPr>
        <w:pStyle w:val="DHHSbullet1"/>
      </w:pPr>
      <w:r>
        <w:t xml:space="preserve">Review </w:t>
      </w:r>
      <w:r w:rsidR="009D310A">
        <w:t xml:space="preserve">current </w:t>
      </w:r>
      <w:r w:rsidR="00BF0032">
        <w:t xml:space="preserve">client management system </w:t>
      </w:r>
      <w:r w:rsidR="002F0CD5">
        <w:t xml:space="preserve">(CMS) </w:t>
      </w:r>
      <w:r>
        <w:t xml:space="preserve">capability </w:t>
      </w:r>
      <w:r w:rsidR="00AD0A1D">
        <w:t>and associated data</w:t>
      </w:r>
      <w:r w:rsidR="00BF0032">
        <w:t>-</w:t>
      </w:r>
      <w:r w:rsidR="00AD0A1D">
        <w:t>capture business processes</w:t>
      </w:r>
      <w:r w:rsidR="00BF0032">
        <w:t>.</w:t>
      </w:r>
    </w:p>
    <w:p w14:paraId="1E79F4C4" w14:textId="12B22E03" w:rsidR="00EE3DA6" w:rsidRDefault="00EE3DA6" w:rsidP="009D6F64">
      <w:pPr>
        <w:pStyle w:val="DHHSbullet1"/>
      </w:pPr>
      <w:r>
        <w:t>Assess current system capability against VADC requirements</w:t>
      </w:r>
      <w:r w:rsidR="00BF0032">
        <w:t>.</w:t>
      </w:r>
    </w:p>
    <w:p w14:paraId="47AFD4A6" w14:textId="5E41E380" w:rsidR="00EE3DA6" w:rsidRDefault="00AD0A1D" w:rsidP="009D6F64">
      <w:pPr>
        <w:pStyle w:val="DHHSbullet1"/>
      </w:pPr>
      <w:r>
        <w:t>D</w:t>
      </w:r>
      <w:r w:rsidR="00EE3DA6">
        <w:t>etermi</w:t>
      </w:r>
      <w:r>
        <w:t>ne</w:t>
      </w:r>
      <w:r w:rsidR="00EE3DA6">
        <w:t xml:space="preserve"> </w:t>
      </w:r>
      <w:r>
        <w:t xml:space="preserve">whether </w:t>
      </w:r>
      <w:r w:rsidR="00EE3DA6">
        <w:t xml:space="preserve">to upgrade </w:t>
      </w:r>
      <w:r w:rsidR="00196B1B">
        <w:t xml:space="preserve">an </w:t>
      </w:r>
      <w:r w:rsidR="00EE3DA6">
        <w:t>existing system or procure a new system</w:t>
      </w:r>
      <w:r w:rsidR="00BF0032">
        <w:t>.</w:t>
      </w:r>
    </w:p>
    <w:p w14:paraId="3F7DCF27" w14:textId="3E16BC23" w:rsidR="00AD0A1D" w:rsidRDefault="00AD0A1D" w:rsidP="009D6F64">
      <w:pPr>
        <w:pStyle w:val="DHHSbullet1"/>
      </w:pPr>
      <w:r>
        <w:t xml:space="preserve">Determine how data will be collected, validated, processed, checked and </w:t>
      </w:r>
      <w:r w:rsidR="00196B1B">
        <w:t xml:space="preserve">submitted </w:t>
      </w:r>
      <w:r>
        <w:t>on a regular basis</w:t>
      </w:r>
      <w:r w:rsidR="00BF0032">
        <w:t>.</w:t>
      </w:r>
    </w:p>
    <w:p w14:paraId="5880E5C1" w14:textId="1A33F119" w:rsidR="00AD0A1D" w:rsidRDefault="00AD0A1D" w:rsidP="009D6F64">
      <w:pPr>
        <w:pStyle w:val="DHHSbullet1"/>
      </w:pPr>
      <w:r>
        <w:t>Gather and document system upgrade or new system requirements</w:t>
      </w:r>
      <w:r w:rsidR="00BF0032">
        <w:t>.</w:t>
      </w:r>
    </w:p>
    <w:p w14:paraId="63FB0E1A" w14:textId="093C51AD" w:rsidR="009C62CE" w:rsidRDefault="00BF0032" w:rsidP="009D6F64">
      <w:pPr>
        <w:pStyle w:val="DHHSbullet1"/>
      </w:pPr>
      <w:r>
        <w:t>Identify</w:t>
      </w:r>
      <w:r w:rsidRPr="00627A83">
        <w:t xml:space="preserve"> </w:t>
      </w:r>
      <w:r w:rsidR="009C62CE">
        <w:t>and secure budget to implement changes</w:t>
      </w:r>
      <w:r>
        <w:t>.</w:t>
      </w:r>
    </w:p>
    <w:p w14:paraId="3158F85A" w14:textId="1392DAE3" w:rsidR="009C62CE" w:rsidRDefault="009C62CE" w:rsidP="009D6F64">
      <w:pPr>
        <w:pStyle w:val="DHHSbullet1"/>
      </w:pPr>
      <w:r>
        <w:t xml:space="preserve">Engage existing software vendor or approach market to procure </w:t>
      </w:r>
      <w:r w:rsidR="00B207A0">
        <w:t xml:space="preserve">a </w:t>
      </w:r>
      <w:r>
        <w:t>new system</w:t>
      </w:r>
      <w:r w:rsidR="00BF0032">
        <w:t>.</w:t>
      </w:r>
    </w:p>
    <w:p w14:paraId="3D3C66AB" w14:textId="2029E665" w:rsidR="00AD0A1D" w:rsidRDefault="00AD0A1D" w:rsidP="009D6F64">
      <w:pPr>
        <w:pStyle w:val="DHHSbullet1"/>
      </w:pPr>
      <w:r>
        <w:t xml:space="preserve">Document changes to data capture </w:t>
      </w:r>
      <w:r w:rsidR="00196B1B">
        <w:t xml:space="preserve">and submission </w:t>
      </w:r>
      <w:r>
        <w:t>business processes</w:t>
      </w:r>
      <w:r w:rsidR="00BF0032">
        <w:t>.</w:t>
      </w:r>
      <w:r>
        <w:t xml:space="preserve"> </w:t>
      </w:r>
    </w:p>
    <w:p w14:paraId="513B7D05" w14:textId="6B1E19EB" w:rsidR="00AD0A1D" w:rsidRDefault="00AD0A1D" w:rsidP="009D6F64">
      <w:pPr>
        <w:pStyle w:val="DHHSbullet1"/>
      </w:pPr>
      <w:r>
        <w:t>Develop change</w:t>
      </w:r>
      <w:r w:rsidR="00BF0032">
        <w:t>-</w:t>
      </w:r>
      <w:r>
        <w:t>management and system</w:t>
      </w:r>
      <w:r w:rsidR="00BF0032">
        <w:t>-</w:t>
      </w:r>
      <w:r>
        <w:t>implementation plans</w:t>
      </w:r>
      <w:r w:rsidR="00BF0032">
        <w:t>.</w:t>
      </w:r>
    </w:p>
    <w:p w14:paraId="72380CEB" w14:textId="6087167B" w:rsidR="000028A4" w:rsidRDefault="000028A4" w:rsidP="009D6F64">
      <w:pPr>
        <w:pStyle w:val="DHHSbullet1"/>
      </w:pPr>
      <w:r>
        <w:t xml:space="preserve">Work with software vendor to </w:t>
      </w:r>
      <w:r w:rsidR="002F0CD5">
        <w:t xml:space="preserve">implement </w:t>
      </w:r>
      <w:r>
        <w:t>system changes</w:t>
      </w:r>
      <w:r w:rsidR="00196B1B">
        <w:t xml:space="preserve"> or </w:t>
      </w:r>
      <w:r w:rsidR="002F0CD5">
        <w:t xml:space="preserve">configure </w:t>
      </w:r>
      <w:r w:rsidR="00196B1B">
        <w:t>new system</w:t>
      </w:r>
      <w:r w:rsidR="00BF0032">
        <w:t>.</w:t>
      </w:r>
    </w:p>
    <w:p w14:paraId="6B5486FC" w14:textId="7B71D07D" w:rsidR="00542BCC" w:rsidRDefault="00196B1B" w:rsidP="009D6F64">
      <w:pPr>
        <w:pStyle w:val="DHHSbullet1"/>
      </w:pPr>
      <w:r>
        <w:t xml:space="preserve">Perform </w:t>
      </w:r>
      <w:r w:rsidR="000028A4">
        <w:t>u</w:t>
      </w:r>
      <w:r w:rsidR="00542BCC">
        <w:t xml:space="preserve">ser </w:t>
      </w:r>
      <w:r w:rsidR="000028A4">
        <w:t>a</w:t>
      </w:r>
      <w:r w:rsidR="00542BCC">
        <w:t xml:space="preserve">cceptance </w:t>
      </w:r>
      <w:r w:rsidR="000028A4">
        <w:t>test</w:t>
      </w:r>
      <w:r w:rsidR="00542BCC">
        <w:t>ing</w:t>
      </w:r>
      <w:r w:rsidR="000028A4">
        <w:t xml:space="preserve"> of system changes</w:t>
      </w:r>
      <w:r>
        <w:t xml:space="preserve"> or new system</w:t>
      </w:r>
      <w:r w:rsidR="00BF0032">
        <w:t>.</w:t>
      </w:r>
    </w:p>
    <w:p w14:paraId="24CB55E1" w14:textId="198387A5" w:rsidR="000028A4" w:rsidRDefault="000028A4" w:rsidP="009D6F64">
      <w:pPr>
        <w:pStyle w:val="DHHSbullet1"/>
      </w:pPr>
      <w:r>
        <w:t>Develop training materials and carry out targeted training of staff.</w:t>
      </w:r>
    </w:p>
    <w:p w14:paraId="27AA549C" w14:textId="61C7F30F" w:rsidR="000028A4" w:rsidRDefault="000028A4" w:rsidP="009D6F64">
      <w:pPr>
        <w:pStyle w:val="DHHSbullet1"/>
      </w:pPr>
      <w:r>
        <w:t xml:space="preserve">Update work practice documentation including </w:t>
      </w:r>
      <w:r w:rsidR="00BF0032">
        <w:t>user guides.</w:t>
      </w:r>
    </w:p>
    <w:p w14:paraId="4C7C9D2B" w14:textId="4EC47053" w:rsidR="00542BCC" w:rsidRDefault="007F2D99" w:rsidP="009D6F64">
      <w:pPr>
        <w:pStyle w:val="DHHSbullet1lastline"/>
      </w:pPr>
      <w:r>
        <w:t>Deploy s</w:t>
      </w:r>
      <w:r w:rsidR="00542BCC">
        <w:t xml:space="preserve">ystem </w:t>
      </w:r>
      <w:r>
        <w:t xml:space="preserve">changes </w:t>
      </w:r>
      <w:r w:rsidR="00794522">
        <w:t xml:space="preserve">or </w:t>
      </w:r>
      <w:r>
        <w:t>new system</w:t>
      </w:r>
      <w:r w:rsidR="00794522">
        <w:t>.</w:t>
      </w:r>
    </w:p>
    <w:p w14:paraId="3EDCD76E" w14:textId="212D4D94" w:rsidR="00364186" w:rsidRDefault="00364186" w:rsidP="00C20462">
      <w:pPr>
        <w:pStyle w:val="DHHSbody"/>
      </w:pPr>
      <w:r>
        <w:t xml:space="preserve">Further </w:t>
      </w:r>
      <w:r w:rsidR="00932C31">
        <w:t xml:space="preserve">guidance </w:t>
      </w:r>
      <w:r>
        <w:t xml:space="preserve">regarding possible implementation and change management processes that your organisation may wish to consider can be found in </w:t>
      </w:r>
      <w:r w:rsidRPr="009D6F64">
        <w:rPr>
          <w:b/>
        </w:rPr>
        <w:t>Appendix 1</w:t>
      </w:r>
      <w:r>
        <w:t>.</w:t>
      </w:r>
    </w:p>
    <w:p w14:paraId="6205F870" w14:textId="77777777" w:rsidR="009D6F64" w:rsidRDefault="009D6F64" w:rsidP="00540617">
      <w:pPr>
        <w:pStyle w:val="DHHSbody"/>
      </w:pPr>
    </w:p>
    <w:p w14:paraId="1B6C5E5C" w14:textId="1232C8A5" w:rsidR="00364186" w:rsidRDefault="00BF0032" w:rsidP="00540617">
      <w:pPr>
        <w:pStyle w:val="DHHSbody"/>
      </w:pPr>
      <w:r>
        <w:t xml:space="preserve">Neither </w:t>
      </w:r>
      <w:r w:rsidR="00B207A0">
        <w:t>F</w:t>
      </w:r>
      <w:r w:rsidR="009D6F64">
        <w:t>ull</w:t>
      </w:r>
      <w:r w:rsidR="00B207A0">
        <w:t xml:space="preserve">ADIS </w:t>
      </w:r>
      <w:r>
        <w:t>nor</w:t>
      </w:r>
      <w:r w:rsidR="00B207A0">
        <w:t xml:space="preserve"> SWITCH </w:t>
      </w:r>
      <w:r>
        <w:t xml:space="preserve">information systems </w:t>
      </w:r>
      <w:r w:rsidR="00B207A0" w:rsidRPr="00BF0032">
        <w:t>meet VADC specifications and are not being upgraded</w:t>
      </w:r>
      <w:r w:rsidR="006919B6" w:rsidRPr="00BF0032">
        <w:t xml:space="preserve">. </w:t>
      </w:r>
      <w:r w:rsidR="00B207A0" w:rsidRPr="00BF0032">
        <w:t>Service providers reliant on F</w:t>
      </w:r>
      <w:r w:rsidR="009D6F64">
        <w:t>ull</w:t>
      </w:r>
      <w:r w:rsidR="00B207A0" w:rsidRPr="00BF0032">
        <w:t xml:space="preserve">ADIS or SWITCH for ADIS reporting must either upgrade </w:t>
      </w:r>
      <w:r>
        <w:t xml:space="preserve">to </w:t>
      </w:r>
      <w:r w:rsidR="00B207A0" w:rsidRPr="00BF0032">
        <w:t xml:space="preserve">an alternative CMS </w:t>
      </w:r>
      <w:r>
        <w:t xml:space="preserve">already </w:t>
      </w:r>
      <w:r w:rsidR="00B207A0" w:rsidRPr="00BF0032">
        <w:t>used within their organisation or procure a new system.</w:t>
      </w:r>
    </w:p>
    <w:p w14:paraId="1A18BA14" w14:textId="33D1D578" w:rsidR="006C424E" w:rsidRDefault="006C424E">
      <w:pPr>
        <w:rPr>
          <w:rFonts w:ascii="Arial" w:eastAsia="Times" w:hAnsi="Arial"/>
        </w:rPr>
      </w:pPr>
      <w:r>
        <w:br w:type="page"/>
      </w:r>
    </w:p>
    <w:p w14:paraId="13F725CD" w14:textId="77777777" w:rsidR="009D6F64" w:rsidRDefault="009D6F64" w:rsidP="00C20462">
      <w:pPr>
        <w:pStyle w:val="DHHSbody"/>
      </w:pPr>
    </w:p>
    <w:p w14:paraId="63A652CF" w14:textId="047066CC" w:rsidR="009D310A" w:rsidRDefault="009D310A" w:rsidP="00C20462">
      <w:pPr>
        <w:pStyle w:val="DHHSbody"/>
      </w:pPr>
      <w:r>
        <w:t xml:space="preserve">Service providers </w:t>
      </w:r>
      <w:r w:rsidR="00D14A4E">
        <w:t>must engage with DHHS</w:t>
      </w:r>
      <w:r>
        <w:t xml:space="preserve"> at specific points during their implementation process to provide and obtain </w:t>
      </w:r>
      <w:r w:rsidR="00D14A4E">
        <w:t xml:space="preserve">relevant </w:t>
      </w:r>
      <w:r>
        <w:t xml:space="preserve">information </w:t>
      </w:r>
      <w:r w:rsidR="00D14A4E">
        <w:t>and</w:t>
      </w:r>
      <w:r>
        <w:t xml:space="preserve"> undertake data extract testing</w:t>
      </w:r>
      <w:r w:rsidR="00196B1B">
        <w:t>.</w:t>
      </w:r>
    </w:p>
    <w:p w14:paraId="7EC3C761" w14:textId="77777777" w:rsidR="00D87FF0" w:rsidRDefault="009D310A" w:rsidP="00D87FF0">
      <w:pPr>
        <w:pStyle w:val="DHHSbody"/>
      </w:pPr>
      <w:r>
        <w:t>More specifically, each provider will be required to</w:t>
      </w:r>
      <w:r w:rsidR="00D87FF0">
        <w:t>:</w:t>
      </w:r>
    </w:p>
    <w:p w14:paraId="37C4E1EE" w14:textId="2DCDC242" w:rsidR="00D87FF0" w:rsidRDefault="00D14A4E" w:rsidP="009D6F64">
      <w:pPr>
        <w:pStyle w:val="DHHSbullet1"/>
      </w:pPr>
      <w:r>
        <w:t>d</w:t>
      </w:r>
      <w:r w:rsidR="00D87FF0">
        <w:t xml:space="preserve">etermine and assign </w:t>
      </w:r>
      <w:r>
        <w:t xml:space="preserve">outlet identifier codes </w:t>
      </w:r>
      <w:r w:rsidR="00FA5B8A">
        <w:t xml:space="preserve">in consultation with the </w:t>
      </w:r>
      <w:r w:rsidR="00196B1B">
        <w:t>d</w:t>
      </w:r>
      <w:r w:rsidR="00FA5B8A">
        <w:t>epartment</w:t>
      </w:r>
    </w:p>
    <w:p w14:paraId="3D50EB5D" w14:textId="48E70FDB" w:rsidR="009A7E69" w:rsidRDefault="009A7E69" w:rsidP="009D6F64">
      <w:pPr>
        <w:pStyle w:val="DHHSbullet1"/>
      </w:pPr>
    </w:p>
    <w:p w14:paraId="2EC6ACB8" w14:textId="75F9CD00" w:rsidR="00D14A4E" w:rsidRDefault="00D14A4E" w:rsidP="009D6F64">
      <w:pPr>
        <w:pStyle w:val="DHHSbullet1"/>
      </w:pPr>
      <w:r>
        <w:t>o</w:t>
      </w:r>
      <w:r w:rsidR="00D87FF0">
        <w:t>rganise</w:t>
      </w:r>
      <w:r w:rsidR="00027EF5">
        <w:t xml:space="preserve"> </w:t>
      </w:r>
      <w:r>
        <w:t xml:space="preserve">for </w:t>
      </w:r>
      <w:r w:rsidR="00C9234D">
        <w:t xml:space="preserve">relevant staff </w:t>
      </w:r>
      <w:r w:rsidR="007218B0">
        <w:t xml:space="preserve">members </w:t>
      </w:r>
      <w:r w:rsidR="00C9234D">
        <w:t xml:space="preserve">to register for </w:t>
      </w:r>
      <w:r w:rsidR="00D87FF0">
        <w:t xml:space="preserve">a </w:t>
      </w:r>
      <w:r w:rsidR="009A0AD7">
        <w:t>Managed File Transfer (MFT)</w:t>
      </w:r>
      <w:r>
        <w:t xml:space="preserve"> </w:t>
      </w:r>
      <w:r w:rsidR="00D87FF0">
        <w:t>login</w:t>
      </w:r>
    </w:p>
    <w:p w14:paraId="2F0B1ACA" w14:textId="682FBB47" w:rsidR="00FA5B8A" w:rsidRDefault="00D14A4E" w:rsidP="009D6F64">
      <w:pPr>
        <w:pStyle w:val="DHHSbullet1"/>
      </w:pPr>
      <w:r>
        <w:t>g</w:t>
      </w:r>
      <w:r w:rsidR="00FA5B8A">
        <w:t xml:space="preserve">enerate </w:t>
      </w:r>
      <w:r w:rsidR="007F2D99">
        <w:t xml:space="preserve">and </w:t>
      </w:r>
      <w:r w:rsidR="00FA5B8A">
        <w:t>review test VADC</w:t>
      </w:r>
      <w:r>
        <w:t>-</w:t>
      </w:r>
      <w:r w:rsidR="007F2D99">
        <w:t xml:space="preserve">compliant </w:t>
      </w:r>
      <w:r w:rsidR="00FA5B8A">
        <w:t>extracts</w:t>
      </w:r>
    </w:p>
    <w:p w14:paraId="580F7832" w14:textId="02480C0C" w:rsidR="00D87FF0" w:rsidRDefault="00D14A4E" w:rsidP="009D6F64">
      <w:pPr>
        <w:pStyle w:val="DHHSbullet1"/>
      </w:pPr>
      <w:r>
        <w:t>s</w:t>
      </w:r>
      <w:r w:rsidR="00FA5B8A">
        <w:t xml:space="preserve">ubmit test VADC extracts to the </w:t>
      </w:r>
      <w:r w:rsidR="00196B1B">
        <w:t>d</w:t>
      </w:r>
      <w:r w:rsidR="00FA5B8A">
        <w:t>epartment</w:t>
      </w:r>
    </w:p>
    <w:p w14:paraId="6482F492" w14:textId="07D1FA3C" w:rsidR="00D87FF0" w:rsidRDefault="00D14A4E" w:rsidP="009D6F64">
      <w:pPr>
        <w:pStyle w:val="DHHSbullet1"/>
      </w:pPr>
      <w:r>
        <w:t>d</w:t>
      </w:r>
      <w:r w:rsidR="00D87FF0">
        <w:t xml:space="preserve">etermine the agreed transition date with the </w:t>
      </w:r>
      <w:r w:rsidR="00196B1B">
        <w:t>d</w:t>
      </w:r>
      <w:r w:rsidR="00D87FF0">
        <w:t>epartment</w:t>
      </w:r>
    </w:p>
    <w:p w14:paraId="0EED8026" w14:textId="5C8DC4FE" w:rsidR="00D87FF0" w:rsidRDefault="00D14A4E" w:rsidP="009D6F64">
      <w:pPr>
        <w:pStyle w:val="DHHSbullet1"/>
      </w:pPr>
      <w:r>
        <w:t>s</w:t>
      </w:r>
      <w:r w:rsidR="009D310A">
        <w:t xml:space="preserve">ubmit </w:t>
      </w:r>
      <w:r w:rsidR="00D87FF0">
        <w:t>the final ADIS extract</w:t>
      </w:r>
    </w:p>
    <w:p w14:paraId="4859F5FD" w14:textId="1F1DAFE1" w:rsidR="00D87FF0" w:rsidRDefault="00D14A4E" w:rsidP="009D6F64">
      <w:pPr>
        <w:pStyle w:val="DHHSbullet1"/>
      </w:pPr>
      <w:r>
        <w:t>m</w:t>
      </w:r>
      <w:r w:rsidR="00D87FF0">
        <w:t>igrate open ADIS episodes to VADC, if required</w:t>
      </w:r>
    </w:p>
    <w:p w14:paraId="3E3ECFFD" w14:textId="4918CCDC" w:rsidR="00D87FF0" w:rsidRDefault="00D14A4E" w:rsidP="009D6F64">
      <w:pPr>
        <w:pStyle w:val="DHHSbullet1"/>
      </w:pPr>
      <w:r>
        <w:t>c</w:t>
      </w:r>
      <w:r w:rsidR="00D87FF0">
        <w:t>ommence reporting as per VADC specification</w:t>
      </w:r>
      <w:r>
        <w:t>s</w:t>
      </w:r>
    </w:p>
    <w:p w14:paraId="0014EF86" w14:textId="2D177877" w:rsidR="00932C31" w:rsidRDefault="00D14A4E" w:rsidP="009D6F64">
      <w:pPr>
        <w:pStyle w:val="DHHSbullet1lastline"/>
      </w:pPr>
      <w:r>
        <w:t>d</w:t>
      </w:r>
      <w:r w:rsidR="00D87FF0">
        <w:t>ecommission FULLADIS installations, if required.</w:t>
      </w:r>
    </w:p>
    <w:p w14:paraId="78752FB0" w14:textId="77777777" w:rsidR="009D6F64" w:rsidRDefault="009D6F64" w:rsidP="009D6F64">
      <w:pPr>
        <w:pStyle w:val="DHHSbody"/>
      </w:pPr>
    </w:p>
    <w:p w14:paraId="053A4609" w14:textId="3E35874D" w:rsidR="00932C31" w:rsidRDefault="00932C31" w:rsidP="009D6F64">
      <w:pPr>
        <w:pStyle w:val="DHHSbody"/>
      </w:pPr>
      <w:r>
        <w:t>The remainder of this guide provides information about what service providers will need to do in order to:</w:t>
      </w:r>
    </w:p>
    <w:p w14:paraId="7FD61293" w14:textId="79FE961E" w:rsidR="00932C31" w:rsidRPr="00BF0032" w:rsidRDefault="00D14A4E" w:rsidP="00BF0032">
      <w:pPr>
        <w:pStyle w:val="DHHSbullet1"/>
      </w:pPr>
      <w:r>
        <w:t>e</w:t>
      </w:r>
      <w:r w:rsidR="00932C31" w:rsidRPr="00BF0032">
        <w:t xml:space="preserve">stablish VADC </w:t>
      </w:r>
      <w:r w:rsidRPr="00BF0032">
        <w:t>service provider outlet identifiers</w:t>
      </w:r>
    </w:p>
    <w:p w14:paraId="7933488F" w14:textId="0B3A643A" w:rsidR="00BF0032" w:rsidRDefault="00D14A4E" w:rsidP="009D6F64">
      <w:pPr>
        <w:pStyle w:val="DHHSbullet1"/>
      </w:pPr>
      <w:r>
        <w:t>r</w:t>
      </w:r>
      <w:r w:rsidR="00932C31" w:rsidRPr="00BF0032">
        <w:t xml:space="preserve">equest access to the </w:t>
      </w:r>
      <w:r w:rsidR="009A0AD7">
        <w:t>Managed File Transfer (MFT)</w:t>
      </w:r>
    </w:p>
    <w:p w14:paraId="06404765" w14:textId="55CD95D2" w:rsidR="00BF0032" w:rsidRPr="00BF0032" w:rsidRDefault="00D14A4E" w:rsidP="009D6F64">
      <w:pPr>
        <w:pStyle w:val="DHHSbullet1lastline"/>
      </w:pPr>
      <w:r>
        <w:t>t</w:t>
      </w:r>
      <w:r w:rsidR="00BF0032" w:rsidRPr="00BF0032">
        <w:t>ransition from ADIS to VADC data submission.</w:t>
      </w:r>
    </w:p>
    <w:p w14:paraId="7C604EB8" w14:textId="563D97A3" w:rsidR="00D01738" w:rsidRDefault="00D01738" w:rsidP="009D6F64">
      <w:pPr>
        <w:pStyle w:val="DHHSbullet1"/>
        <w:rPr>
          <w:b/>
          <w:color w:val="201547"/>
          <w:sz w:val="28"/>
          <w:szCs w:val="28"/>
        </w:rPr>
      </w:pPr>
      <w:r>
        <w:br w:type="page"/>
      </w:r>
    </w:p>
    <w:p w14:paraId="15B8D62B" w14:textId="1994CCA7" w:rsidR="00205D81" w:rsidRDefault="00911A30" w:rsidP="00221B7F">
      <w:pPr>
        <w:pStyle w:val="Heading1"/>
      </w:pPr>
      <w:bookmarkStart w:id="5" w:name="_Toc527021686"/>
      <w:r>
        <w:lastRenderedPageBreak/>
        <w:t xml:space="preserve">5. </w:t>
      </w:r>
      <w:r w:rsidR="00932C31">
        <w:t xml:space="preserve">Establishing VADC Service Provider </w:t>
      </w:r>
      <w:r w:rsidR="00BB14C9">
        <w:t>O</w:t>
      </w:r>
      <w:r w:rsidR="00AE2F47" w:rsidRPr="00AE2F47">
        <w:t>utlet</w:t>
      </w:r>
      <w:r w:rsidR="002D1347">
        <w:t>s</w:t>
      </w:r>
      <w:bookmarkEnd w:id="5"/>
    </w:p>
    <w:p w14:paraId="4BCE2EBF" w14:textId="77777777" w:rsidR="00226E90" w:rsidRDefault="00932C31" w:rsidP="009D6F64">
      <w:pPr>
        <w:pStyle w:val="DHHSbody"/>
      </w:pPr>
      <w:r>
        <w:t xml:space="preserve">Service </w:t>
      </w:r>
      <w:r w:rsidR="00D14A4E">
        <w:t>p</w:t>
      </w:r>
      <w:r>
        <w:t xml:space="preserve">roviders </w:t>
      </w:r>
      <w:r w:rsidR="00D14A4E">
        <w:t>must</w:t>
      </w:r>
      <w:r>
        <w:t xml:space="preserve"> work with the department to establish </w:t>
      </w:r>
      <w:r w:rsidR="003F2AA1">
        <w:t xml:space="preserve">a list </w:t>
      </w:r>
      <w:r w:rsidR="00D14A4E">
        <w:t xml:space="preserve">of outlet identifier </w:t>
      </w:r>
      <w:r w:rsidR="003F2AA1">
        <w:t xml:space="preserve">codes </w:t>
      </w:r>
      <w:r w:rsidR="00D14A4E">
        <w:t>before beginning to submit</w:t>
      </w:r>
      <w:r>
        <w:t xml:space="preserve"> VADC data</w:t>
      </w:r>
      <w:r w:rsidR="002D1347">
        <w:t>.</w:t>
      </w:r>
      <w:r w:rsidR="009C70B6">
        <w:t xml:space="preserve"> </w:t>
      </w:r>
    </w:p>
    <w:p w14:paraId="31088954" w14:textId="77777777" w:rsidR="00226E90" w:rsidRDefault="002D1347" w:rsidP="009D6F64">
      <w:pPr>
        <w:pStyle w:val="DHHSbody"/>
      </w:pPr>
      <w:r>
        <w:t xml:space="preserve">The </w:t>
      </w:r>
      <w:r w:rsidR="008C190D">
        <w:t xml:space="preserve">appropriate allocation of </w:t>
      </w:r>
      <w:r w:rsidR="00D14A4E">
        <w:t>outlet identifier</w:t>
      </w:r>
      <w:r w:rsidR="003F2AA1">
        <w:t xml:space="preserve"> codes </w:t>
      </w:r>
      <w:r w:rsidR="008C190D">
        <w:t xml:space="preserve">for each service provider </w:t>
      </w:r>
      <w:r>
        <w:t>is a key step in the VADC implementation process</w:t>
      </w:r>
      <w:r w:rsidR="006919B6">
        <w:t xml:space="preserve">. </w:t>
      </w:r>
    </w:p>
    <w:p w14:paraId="76B806B7" w14:textId="30286B62" w:rsidR="00205D81" w:rsidRDefault="002D1347" w:rsidP="009D6F64">
      <w:pPr>
        <w:pStyle w:val="DHHSbody"/>
      </w:pPr>
      <w:r>
        <w:t xml:space="preserve">Outlet </w:t>
      </w:r>
      <w:r w:rsidR="00D14A4E">
        <w:t>i</w:t>
      </w:r>
      <w:r>
        <w:t xml:space="preserve">dentifier codes will be used to </w:t>
      </w:r>
      <w:r w:rsidR="003F2AA1">
        <w:t>acquit funded activity at the consortia, stand-alone service provider, catchment, regional, divisional and statewide levels.</w:t>
      </w:r>
      <w:r w:rsidR="00FE4B14">
        <w:t xml:space="preserve"> </w:t>
      </w:r>
      <w:r w:rsidR="00D14A4E">
        <w:t>Outlet identifier</w:t>
      </w:r>
      <w:r>
        <w:t xml:space="preserve"> codes will also be used to identify the Site from which AoD services were delivered.</w:t>
      </w:r>
    </w:p>
    <w:p w14:paraId="200F9078" w14:textId="77777777" w:rsidR="00226E90" w:rsidRPr="00426B95" w:rsidRDefault="00226E90" w:rsidP="009D6F64">
      <w:pPr>
        <w:pStyle w:val="DHHSbody"/>
      </w:pPr>
    </w:p>
    <w:p w14:paraId="0CE69FC8" w14:textId="56465CF9" w:rsidR="00205D81" w:rsidRPr="00426B95" w:rsidRDefault="00205D81" w:rsidP="009D6F64">
      <w:pPr>
        <w:pStyle w:val="DHHSbody"/>
      </w:pPr>
      <w:r w:rsidRPr="00426B95">
        <w:t xml:space="preserve">The </w:t>
      </w:r>
      <w:r w:rsidR="00D14A4E">
        <w:t>outlet identifier</w:t>
      </w:r>
      <w:r w:rsidR="002D1347">
        <w:t xml:space="preserve"> </w:t>
      </w:r>
      <w:r w:rsidRPr="00426B95">
        <w:t>code is a</w:t>
      </w:r>
      <w:r w:rsidR="002D1347">
        <w:t xml:space="preserve"> </w:t>
      </w:r>
      <w:r w:rsidR="00B207A0">
        <w:t>nine</w:t>
      </w:r>
      <w:r w:rsidR="002D1347">
        <w:t xml:space="preserve"> character</w:t>
      </w:r>
      <w:r w:rsidRPr="00426B95">
        <w:t xml:space="preserve"> alphanumeric code </w:t>
      </w:r>
      <w:r w:rsidR="00FE4B14">
        <w:t>containing</w:t>
      </w:r>
      <w:r>
        <w:t>,</w:t>
      </w:r>
      <w:r w:rsidRPr="00426B95">
        <w:t xml:space="preserve"> in order</w:t>
      </w:r>
      <w:r>
        <w:t>,</w:t>
      </w:r>
      <w:r w:rsidRPr="00426B95">
        <w:t xml:space="preserve"> the:</w:t>
      </w:r>
    </w:p>
    <w:p w14:paraId="068C7488" w14:textId="73C542C0" w:rsidR="00205D81" w:rsidRPr="00426B95" w:rsidRDefault="00FE4B14" w:rsidP="009D6F64">
      <w:pPr>
        <w:pStyle w:val="DHHSbullet1"/>
      </w:pPr>
      <w:r w:rsidRPr="00426B95">
        <w:t xml:space="preserve">service </w:t>
      </w:r>
      <w:r>
        <w:t>p</w:t>
      </w:r>
      <w:r w:rsidRPr="00426B95">
        <w:t xml:space="preserve">rovider </w:t>
      </w:r>
      <w:r>
        <w:t>identifier</w:t>
      </w:r>
      <w:r w:rsidRPr="00426B95">
        <w:t xml:space="preserve"> (</w:t>
      </w:r>
      <w:r w:rsidR="002478D0">
        <w:t>3</w:t>
      </w:r>
      <w:r w:rsidR="002478D0" w:rsidRPr="00426B95">
        <w:t xml:space="preserve"> </w:t>
      </w:r>
      <w:r>
        <w:t>characters</w:t>
      </w:r>
      <w:r w:rsidRPr="00426B95">
        <w:t xml:space="preserve">) </w:t>
      </w:r>
    </w:p>
    <w:p w14:paraId="555F33B6" w14:textId="1A4EEC00" w:rsidR="00205D81" w:rsidRPr="00426B95" w:rsidRDefault="00FE4B14" w:rsidP="009D6F64">
      <w:pPr>
        <w:pStyle w:val="DHHSbullet1"/>
      </w:pPr>
      <w:r w:rsidRPr="00426B95">
        <w:t xml:space="preserve">service </w:t>
      </w:r>
      <w:r>
        <w:t>a</w:t>
      </w:r>
      <w:r w:rsidRPr="00426B95">
        <w:t xml:space="preserve">rea </w:t>
      </w:r>
      <w:r>
        <w:t xml:space="preserve">identifier </w:t>
      </w:r>
      <w:r w:rsidRPr="00426B95">
        <w:t xml:space="preserve">(2 </w:t>
      </w:r>
      <w:r>
        <w:t>characters</w:t>
      </w:r>
      <w:r w:rsidRPr="00426B95">
        <w:t>)</w:t>
      </w:r>
    </w:p>
    <w:p w14:paraId="4C3A85DD" w14:textId="719EC4F8" w:rsidR="00205D81" w:rsidRPr="00426B95" w:rsidRDefault="00FE4B14" w:rsidP="009D6F64">
      <w:pPr>
        <w:pStyle w:val="DHHSbullet1lastline"/>
      </w:pPr>
      <w:r w:rsidRPr="00426B95">
        <w:t xml:space="preserve">site </w:t>
      </w:r>
      <w:r>
        <w:t>i</w:t>
      </w:r>
      <w:r w:rsidRPr="00426B95">
        <w:t>dentifier (</w:t>
      </w:r>
      <w:r w:rsidR="002478D0">
        <w:t>4</w:t>
      </w:r>
      <w:r w:rsidR="002478D0" w:rsidRPr="00426B95">
        <w:t xml:space="preserve"> </w:t>
      </w:r>
      <w:r>
        <w:t>characters</w:t>
      </w:r>
      <w:r w:rsidRPr="00426B95">
        <w:t>)</w:t>
      </w:r>
    </w:p>
    <w:p w14:paraId="16DAA0BF" w14:textId="1F1386A9" w:rsidR="00205D81" w:rsidRDefault="00D14A4E" w:rsidP="009D6F64">
      <w:pPr>
        <w:pStyle w:val="DHHSbody"/>
      </w:pPr>
      <w:r>
        <w:t>Outlet identifier</w:t>
      </w:r>
      <w:r w:rsidR="002D1347">
        <w:t xml:space="preserve"> codes will also be used to </w:t>
      </w:r>
      <w:r w:rsidR="00205D81" w:rsidRPr="00426B95">
        <w:t xml:space="preserve">uniquely identify clients and service events that have been </w:t>
      </w:r>
      <w:r w:rsidR="002D1347">
        <w:t xml:space="preserve">submitted </w:t>
      </w:r>
      <w:r w:rsidR="00205D81" w:rsidRPr="00426B95">
        <w:t xml:space="preserve">by an </w:t>
      </w:r>
      <w:r w:rsidR="00FE4B14">
        <w:t>o</w:t>
      </w:r>
      <w:r w:rsidR="00205D81" w:rsidRPr="00426B95">
        <w:t>utlet.</w:t>
      </w:r>
    </w:p>
    <w:p w14:paraId="48AAE6EA" w14:textId="124C94B7" w:rsidR="0070762D" w:rsidRDefault="0070762D" w:rsidP="009D6F64">
      <w:pPr>
        <w:pStyle w:val="DHHSbody"/>
      </w:pPr>
      <w:r>
        <w:t xml:space="preserve">Service </w:t>
      </w:r>
      <w:r w:rsidR="00FE4B14">
        <w:t>p</w:t>
      </w:r>
      <w:r>
        <w:t>ro</w:t>
      </w:r>
      <w:r w:rsidR="00B207A0">
        <w:t>vide</w:t>
      </w:r>
      <w:r>
        <w:t xml:space="preserve">rs will need to consider a number of business rules </w:t>
      </w:r>
      <w:r w:rsidR="00FC0C66">
        <w:t>when designating outlet identification codes</w:t>
      </w:r>
      <w:r w:rsidR="00FE4B14">
        <w:t xml:space="preserve">. These rules </w:t>
      </w:r>
      <w:r>
        <w:t>are outlined in sections 5.1, 5.2 and 5.3 of this guide.</w:t>
      </w:r>
    </w:p>
    <w:p w14:paraId="569E6EC1" w14:textId="77777777" w:rsidR="00226E90" w:rsidRDefault="00226E90" w:rsidP="009D6F64">
      <w:pPr>
        <w:pStyle w:val="DHHSbody"/>
      </w:pPr>
    </w:p>
    <w:p w14:paraId="01A0CE09" w14:textId="0ADCBD5B" w:rsidR="00DE708F" w:rsidRPr="00226E90" w:rsidRDefault="00DE708F" w:rsidP="00DE708F">
      <w:pPr>
        <w:pStyle w:val="Heading2"/>
      </w:pPr>
      <w:bookmarkStart w:id="6" w:name="_Toc527021687"/>
      <w:r w:rsidRPr="00226E90">
        <w:t xml:space="preserve">5.1 </w:t>
      </w:r>
      <w:r w:rsidR="0070762D" w:rsidRPr="00226E90">
        <w:t>S</w:t>
      </w:r>
      <w:r w:rsidRPr="00226E90">
        <w:t xml:space="preserve">ervice </w:t>
      </w:r>
      <w:r w:rsidR="0070762D" w:rsidRPr="00226E90">
        <w:t>P</w:t>
      </w:r>
      <w:r w:rsidRPr="00226E90">
        <w:t xml:space="preserve">rovider </w:t>
      </w:r>
      <w:r w:rsidR="0070762D" w:rsidRPr="00226E90">
        <w:t>I</w:t>
      </w:r>
      <w:r w:rsidRPr="00226E90">
        <w:t>dentifier</w:t>
      </w:r>
      <w:r w:rsidR="005D6641">
        <w:t>s</w:t>
      </w:r>
      <w:bookmarkEnd w:id="6"/>
    </w:p>
    <w:p w14:paraId="032EEADC" w14:textId="72F75CA5" w:rsidR="00226E90" w:rsidRDefault="0070762D" w:rsidP="00226E90">
      <w:pPr>
        <w:pStyle w:val="DHHSbody"/>
      </w:pPr>
      <w:r w:rsidRPr="00226E90">
        <w:t xml:space="preserve">The first </w:t>
      </w:r>
      <w:r w:rsidR="008B6B32">
        <w:t>three</w:t>
      </w:r>
      <w:r w:rsidR="008B6B32" w:rsidRPr="00226E90">
        <w:t xml:space="preserve"> </w:t>
      </w:r>
      <w:r w:rsidRPr="00226E90">
        <w:t>characters of the</w:t>
      </w:r>
      <w:r w:rsidR="00D14A4E">
        <w:t xml:space="preserve"> outlet identifier</w:t>
      </w:r>
      <w:r w:rsidRPr="00226E90">
        <w:t xml:space="preserve"> code </w:t>
      </w:r>
      <w:r w:rsidR="00573120">
        <w:t>are</w:t>
      </w:r>
      <w:r w:rsidRPr="00226E90">
        <w:t xml:space="preserve"> the </w:t>
      </w:r>
      <w:r w:rsidR="004A26A3">
        <w:t xml:space="preserve">agency’s </w:t>
      </w:r>
      <w:r w:rsidR="00FC0C66">
        <w:t xml:space="preserve">unique </w:t>
      </w:r>
      <w:r w:rsidR="00FC0C66" w:rsidRPr="00FC0C66">
        <w:t>service provider identifier.</w:t>
      </w:r>
    </w:p>
    <w:p w14:paraId="17E89D98" w14:textId="77777777" w:rsidR="00226E90" w:rsidRDefault="00DE708F" w:rsidP="00226E90">
      <w:pPr>
        <w:pStyle w:val="DHHSbody"/>
      </w:pPr>
      <w:r w:rsidRPr="00226E90">
        <w:t xml:space="preserve">All member </w:t>
      </w:r>
      <w:r w:rsidR="005F056D" w:rsidRPr="00226E90">
        <w:t xml:space="preserve">agencies </w:t>
      </w:r>
      <w:r w:rsidRPr="00226E90">
        <w:t xml:space="preserve">within a </w:t>
      </w:r>
      <w:r w:rsidR="00FC0C66">
        <w:t>c</w:t>
      </w:r>
      <w:r w:rsidRPr="00226E90">
        <w:t>onsorti</w:t>
      </w:r>
      <w:r w:rsidR="00FC0C66">
        <w:t>um</w:t>
      </w:r>
      <w:r w:rsidRPr="00226E90">
        <w:t xml:space="preserve"> </w:t>
      </w:r>
      <w:r w:rsidR="00573120">
        <w:t>must</w:t>
      </w:r>
      <w:r w:rsidRPr="00226E90">
        <w:t xml:space="preserve"> </w:t>
      </w:r>
      <w:r w:rsidR="00F65D05">
        <w:t xml:space="preserve">submit VADC data against </w:t>
      </w:r>
      <w:r w:rsidRPr="00226E90">
        <w:t xml:space="preserve">the same </w:t>
      </w:r>
      <w:r w:rsidR="00FC0C66" w:rsidRPr="00FC0C66">
        <w:t>service provider identifier.</w:t>
      </w:r>
    </w:p>
    <w:p w14:paraId="17D5B96D" w14:textId="71FB9118" w:rsidR="00DE708F" w:rsidRPr="00226E90" w:rsidRDefault="005F056D" w:rsidP="00226E90">
      <w:pPr>
        <w:pStyle w:val="DHHSbody"/>
      </w:pPr>
      <w:r w:rsidRPr="00226E90">
        <w:t xml:space="preserve">Individual </w:t>
      </w:r>
      <w:r w:rsidR="000A3D3D">
        <w:t>providers</w:t>
      </w:r>
      <w:r w:rsidR="000A3D3D" w:rsidRPr="00226E90">
        <w:t xml:space="preserve"> </w:t>
      </w:r>
      <w:r w:rsidR="00573120">
        <w:t>that</w:t>
      </w:r>
      <w:r w:rsidR="00573120" w:rsidRPr="00226E90">
        <w:t xml:space="preserve"> </w:t>
      </w:r>
      <w:r w:rsidR="00DE708F" w:rsidRPr="00226E90">
        <w:t xml:space="preserve">are </w:t>
      </w:r>
      <w:r w:rsidR="00573120">
        <w:t>in</w:t>
      </w:r>
      <w:r w:rsidR="00DE708F" w:rsidRPr="00226E90">
        <w:t xml:space="preserve"> multiple </w:t>
      </w:r>
      <w:r w:rsidR="00FC0C66">
        <w:t>c</w:t>
      </w:r>
      <w:r w:rsidR="00DE708F" w:rsidRPr="00226E90">
        <w:t xml:space="preserve">onsortia </w:t>
      </w:r>
      <w:r w:rsidR="00573120">
        <w:t>must</w:t>
      </w:r>
      <w:r w:rsidR="00DE708F" w:rsidRPr="00226E90">
        <w:t xml:space="preserve"> </w:t>
      </w:r>
      <w:r w:rsidR="00F67ABC">
        <w:t xml:space="preserve">submit </w:t>
      </w:r>
      <w:r w:rsidR="00DE708F" w:rsidRPr="00226E90">
        <w:t xml:space="preserve">data </w:t>
      </w:r>
      <w:r w:rsidR="00573120">
        <w:t>using</w:t>
      </w:r>
      <w:r w:rsidR="00573120" w:rsidRPr="00226E90">
        <w:t xml:space="preserve"> </w:t>
      </w:r>
      <w:r w:rsidR="00FC0C66" w:rsidRPr="00FC0C66">
        <w:t>multiple service provider identifiers</w:t>
      </w:r>
      <w:r w:rsidR="00573120">
        <w:t>. This will allow monitoring of</w:t>
      </w:r>
      <w:r w:rsidR="00FC0C66" w:rsidRPr="00FC0C66">
        <w:t xml:space="preserve"> </w:t>
      </w:r>
      <w:r w:rsidR="00DE708F" w:rsidRPr="00226E90">
        <w:t xml:space="preserve">funding targets at the </w:t>
      </w:r>
      <w:r w:rsidR="00FC0C66">
        <w:t>c</w:t>
      </w:r>
      <w:r w:rsidR="00DE708F" w:rsidRPr="00226E90">
        <w:t>onsorti</w:t>
      </w:r>
      <w:r w:rsidR="00FC0C66">
        <w:t>um</w:t>
      </w:r>
      <w:r w:rsidR="00DE708F" w:rsidRPr="00226E90">
        <w:t xml:space="preserve"> level.</w:t>
      </w:r>
    </w:p>
    <w:p w14:paraId="655D14DF" w14:textId="38B92CBD" w:rsidR="005D6641" w:rsidRDefault="0047096C" w:rsidP="00226E90">
      <w:pPr>
        <w:pStyle w:val="DHHSbody"/>
      </w:pPr>
      <w:r>
        <w:t xml:space="preserve">Agencies </w:t>
      </w:r>
      <w:r w:rsidR="00573120">
        <w:t>that</w:t>
      </w:r>
      <w:r w:rsidR="00F5668B" w:rsidRPr="00BB294D">
        <w:t xml:space="preserve"> are the </w:t>
      </w:r>
      <w:r w:rsidR="00573120" w:rsidRPr="00BB294D">
        <w:t xml:space="preserve">lead </w:t>
      </w:r>
      <w:r w:rsidR="00226E90">
        <w:t xml:space="preserve">agency </w:t>
      </w:r>
      <w:r w:rsidR="00573120" w:rsidRPr="00BB294D">
        <w:t xml:space="preserve">for multiple consortia </w:t>
      </w:r>
      <w:r>
        <w:t>must have different service provider identifiers for each consortium</w:t>
      </w:r>
      <w:r w:rsidR="005D6641">
        <w:t xml:space="preserve"> (see Example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135"/>
      </w:tblGrid>
      <w:tr w:rsidR="00BF5739" w14:paraId="701E5FEA" w14:textId="77777777" w:rsidTr="00C31AD2">
        <w:tc>
          <w:tcPr>
            <w:tcW w:w="9135" w:type="dxa"/>
            <w:shd w:val="clear" w:color="auto" w:fill="DBE5F1" w:themeFill="accent1" w:themeFillTint="33"/>
          </w:tcPr>
          <w:p w14:paraId="5EF0C5E7" w14:textId="77777777" w:rsidR="00BF5739" w:rsidRPr="00C31AD2" w:rsidRDefault="00BF5739" w:rsidP="00C31AD2">
            <w:pPr>
              <w:pStyle w:val="DHHSbody"/>
              <w:rPr>
                <w:b/>
              </w:rPr>
            </w:pPr>
            <w:r w:rsidRPr="00C31AD2">
              <w:rPr>
                <w:b/>
              </w:rPr>
              <w:t>Example 1</w:t>
            </w:r>
          </w:p>
          <w:p w14:paraId="4DFE1E14" w14:textId="51866DED" w:rsidR="00BF5739" w:rsidRDefault="00BF5739" w:rsidP="00C31AD2">
            <w:pPr>
              <w:pStyle w:val="DHHSbody"/>
            </w:pPr>
            <w:r>
              <w:t xml:space="preserve">An agency is the </w:t>
            </w:r>
            <w:r w:rsidR="00D95BB9">
              <w:t xml:space="preserve">lead agency for two consortia </w:t>
            </w:r>
            <w:r>
              <w:t xml:space="preserve">in the South Eastern Melbourne and Inner Eastern catchments (Service Areas </w:t>
            </w:r>
            <w:r w:rsidR="004E68B5">
              <w:t xml:space="preserve">42 </w:t>
            </w:r>
            <w:r>
              <w:t xml:space="preserve">and </w:t>
            </w:r>
            <w:r w:rsidR="004E68B5">
              <w:t xml:space="preserve">37 </w:t>
            </w:r>
            <w:r>
              <w:t>respectively).</w:t>
            </w:r>
          </w:p>
          <w:p w14:paraId="28D4C4E0" w14:textId="3F8C1880" w:rsidR="00BF5739" w:rsidRDefault="00BF5739" w:rsidP="00C31AD2">
            <w:pPr>
              <w:pStyle w:val="DHHSbody"/>
            </w:pPr>
            <w:r>
              <w:t xml:space="preserve">Activity delivered by </w:t>
            </w:r>
            <w:r w:rsidR="004B55DB">
              <w:t xml:space="preserve">this agency must </w:t>
            </w:r>
            <w:r w:rsidR="00D95BB9">
              <w:t xml:space="preserve">be </w:t>
            </w:r>
            <w:r w:rsidR="004B55DB">
              <w:t xml:space="preserve">captured under different service provider identifiers for each consortia </w:t>
            </w:r>
            <w:r>
              <w:t>resulting in the following</w:t>
            </w:r>
            <w:r w:rsidR="00D14A4E">
              <w:t xml:space="preserve"> outlet identifier</w:t>
            </w:r>
            <w:r>
              <w:t xml:space="preserve"> code prefixes:</w:t>
            </w:r>
          </w:p>
          <w:p w14:paraId="0628F828" w14:textId="2D33F225" w:rsidR="00BF5739" w:rsidRPr="00C31AD2" w:rsidRDefault="00BF5739" w:rsidP="00C31AD2">
            <w:pPr>
              <w:pStyle w:val="DHHSbullet1"/>
              <w:rPr>
                <w:sz w:val="22"/>
                <w:szCs w:val="22"/>
              </w:rPr>
            </w:pPr>
            <w:r w:rsidRPr="00D518C2">
              <w:t>Eastern Melbourne Consorti</w:t>
            </w:r>
            <w:r w:rsidR="00D95BB9">
              <w:t>um</w:t>
            </w:r>
            <w:r w:rsidRPr="00D518C2">
              <w:t xml:space="preserve"> code</w:t>
            </w:r>
            <w:r w:rsidRPr="001A3C40">
              <w:t>: 123</w:t>
            </w:r>
            <w:r w:rsidR="00904AED">
              <w:t>42</w:t>
            </w:r>
            <w:r w:rsidRPr="001A3C40">
              <w:t>xxx</w:t>
            </w:r>
          </w:p>
          <w:p w14:paraId="5B4B3ADF" w14:textId="5A23B5D9" w:rsidR="00BF5739" w:rsidRPr="00C31AD2" w:rsidRDefault="00BF5739" w:rsidP="009A0AD7">
            <w:pPr>
              <w:pStyle w:val="DHHSbullet1lastline"/>
              <w:rPr>
                <w:sz w:val="22"/>
                <w:szCs w:val="22"/>
              </w:rPr>
            </w:pPr>
            <w:r w:rsidRPr="00D518C2">
              <w:t>Inner Eastern Consorti</w:t>
            </w:r>
            <w:r w:rsidR="00D95BB9">
              <w:t>um</w:t>
            </w:r>
            <w:r w:rsidRPr="00D518C2">
              <w:t xml:space="preserve"> code</w:t>
            </w:r>
            <w:r w:rsidRPr="001A3C40">
              <w:t>: 12</w:t>
            </w:r>
            <w:r w:rsidR="008B6B32">
              <w:t>4</w:t>
            </w:r>
            <w:r w:rsidR="00904AED">
              <w:t>3</w:t>
            </w:r>
            <w:r w:rsidRPr="001A3C40">
              <w:t>7xxx</w:t>
            </w:r>
          </w:p>
        </w:tc>
      </w:tr>
    </w:tbl>
    <w:p w14:paraId="4C835B80" w14:textId="77777777" w:rsidR="00C31AD2" w:rsidRDefault="00C31AD2" w:rsidP="00C31AD2">
      <w:pPr>
        <w:rPr>
          <w:rFonts w:ascii="Arial" w:hAnsi="Arial" w:cs="Arial"/>
        </w:rPr>
      </w:pPr>
    </w:p>
    <w:p w14:paraId="6D32AF7E" w14:textId="4D376B82" w:rsidR="00C31AD2" w:rsidRDefault="00C31AD2" w:rsidP="00C31AD2">
      <w:pPr>
        <w:rPr>
          <w:rFonts w:ascii="Arial" w:hAnsi="Arial" w:cs="Arial"/>
        </w:rPr>
      </w:pPr>
      <w:r>
        <w:rPr>
          <w:rFonts w:ascii="Arial" w:hAnsi="Arial" w:cs="Arial"/>
        </w:rPr>
        <w:t>An agency that is the lead agency in one consortium and a member of one of more other consortia will be required to submit data against their own Service Provider Identifier in addition the Service Provider Identifiers of the other consortia of which they are members (see Example 2).</w:t>
      </w:r>
    </w:p>
    <w:p w14:paraId="665A1889" w14:textId="1739F741" w:rsidR="00C31AD2" w:rsidRDefault="00C31AD2" w:rsidP="00C31AD2">
      <w:pPr>
        <w:rPr>
          <w:rFonts w:ascii="Arial" w:hAnsi="Arial" w:cs="Arial"/>
        </w:rPr>
      </w:pPr>
    </w:p>
    <w:p w14:paraId="25CF257F" w14:textId="77777777" w:rsidR="004B55DB" w:rsidRDefault="004B55DB" w:rsidP="00C31AD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135"/>
      </w:tblGrid>
      <w:tr w:rsidR="00D327E3" w14:paraId="0AA8682A" w14:textId="77777777" w:rsidTr="00C31AD2">
        <w:tc>
          <w:tcPr>
            <w:tcW w:w="9243" w:type="dxa"/>
            <w:shd w:val="clear" w:color="auto" w:fill="DBE5F1" w:themeFill="accent1" w:themeFillTint="33"/>
          </w:tcPr>
          <w:p w14:paraId="52C0E5AA" w14:textId="516873E8" w:rsidR="00D327E3" w:rsidRPr="00C31AD2" w:rsidRDefault="00D327E3" w:rsidP="00C31AD2">
            <w:pPr>
              <w:pStyle w:val="DHHSbody"/>
              <w:rPr>
                <w:b/>
              </w:rPr>
            </w:pPr>
            <w:r w:rsidRPr="00C31AD2">
              <w:rPr>
                <w:b/>
              </w:rPr>
              <w:t>Example 2</w:t>
            </w:r>
          </w:p>
          <w:p w14:paraId="4D379E12" w14:textId="727916B8" w:rsidR="00D327E3" w:rsidRPr="00BE49F1" w:rsidRDefault="00D327E3" w:rsidP="00C31AD2">
            <w:pPr>
              <w:pStyle w:val="DHHSbody"/>
            </w:pPr>
            <w:r>
              <w:t xml:space="preserve">An agency with the </w:t>
            </w:r>
            <w:r w:rsidR="000A3D3D">
              <w:t>service provider identifier</w:t>
            </w:r>
            <w:r>
              <w:t xml:space="preserve"> of 123 </w:t>
            </w:r>
            <w:r w:rsidRPr="00BE49F1">
              <w:t xml:space="preserve">is the </w:t>
            </w:r>
            <w:r w:rsidR="00D95BB9" w:rsidRPr="00BE49F1">
              <w:t>consorti</w:t>
            </w:r>
            <w:r w:rsidR="00C31AD2">
              <w:t>um</w:t>
            </w:r>
            <w:r w:rsidR="00D95BB9" w:rsidRPr="00BE49F1">
              <w:t xml:space="preserve"> lead </w:t>
            </w:r>
            <w:r w:rsidRPr="00BE49F1">
              <w:t xml:space="preserve">in the Inner North Melbourne catchment, but also a member agency within a second </w:t>
            </w:r>
            <w:r w:rsidR="00D95BB9">
              <w:t>consortium</w:t>
            </w:r>
            <w:r w:rsidRPr="00BE49F1">
              <w:t xml:space="preserve"> in the North West Melbourne catchment </w:t>
            </w:r>
            <w:r w:rsidR="00F67ABC">
              <w:t>le</w:t>
            </w:r>
            <w:r w:rsidRPr="00BE49F1">
              <w:t xml:space="preserve">d by </w:t>
            </w:r>
            <w:r>
              <w:t xml:space="preserve">an agency with the </w:t>
            </w:r>
            <w:r w:rsidR="000A3D3D">
              <w:t>service provider identifier</w:t>
            </w:r>
            <w:r>
              <w:t xml:space="preserve"> of 125</w:t>
            </w:r>
            <w:r w:rsidRPr="00BE49F1">
              <w:t>.</w:t>
            </w:r>
          </w:p>
          <w:p w14:paraId="69B80748" w14:textId="2A6978FF" w:rsidR="00D327E3" w:rsidRPr="00BE49F1" w:rsidRDefault="00D327E3" w:rsidP="00C31AD2">
            <w:pPr>
              <w:pStyle w:val="DHHSbody"/>
            </w:pPr>
            <w:r w:rsidRPr="00BE49F1">
              <w:t xml:space="preserve">The </w:t>
            </w:r>
            <w:r w:rsidR="00D95BB9" w:rsidRPr="00BE49F1">
              <w:t xml:space="preserve">service provider’s activity in the </w:t>
            </w:r>
            <w:r w:rsidRPr="00BE49F1">
              <w:t xml:space="preserve">Inner North Melbourne catchment (where the </w:t>
            </w:r>
            <w:r w:rsidR="00D95BB9" w:rsidRPr="001A3C40">
              <w:t>agency is the consorti</w:t>
            </w:r>
            <w:r w:rsidR="00D95BB9">
              <w:t>um</w:t>
            </w:r>
            <w:r w:rsidR="00D95BB9" w:rsidRPr="001A3C40">
              <w:t xml:space="preserve"> lead</w:t>
            </w:r>
            <w:r w:rsidRPr="00BE49F1">
              <w:t xml:space="preserve">) will be </w:t>
            </w:r>
            <w:r w:rsidR="00F67ABC">
              <w:t xml:space="preserve">submitted </w:t>
            </w:r>
            <w:r w:rsidR="00D95BB9">
              <w:t>using</w:t>
            </w:r>
            <w:r w:rsidRPr="00BE49F1">
              <w:t xml:space="preserve"> </w:t>
            </w:r>
            <w:r w:rsidR="000A3D3D">
              <w:t>service provider identifier</w:t>
            </w:r>
            <w:r>
              <w:t xml:space="preserve"> </w:t>
            </w:r>
            <w:r w:rsidRPr="00BE49F1">
              <w:t>123.</w:t>
            </w:r>
          </w:p>
          <w:p w14:paraId="2AC60B33" w14:textId="2B53948C" w:rsidR="00D327E3" w:rsidRDefault="00D327E3" w:rsidP="00C31AD2">
            <w:pPr>
              <w:pStyle w:val="DHHSbody"/>
            </w:pPr>
            <w:r w:rsidRPr="00BE49F1">
              <w:t xml:space="preserve">The </w:t>
            </w:r>
            <w:r w:rsidR="00D95BB9" w:rsidRPr="00BE49F1">
              <w:t xml:space="preserve">service provider’s activity in the </w:t>
            </w:r>
            <w:r w:rsidRPr="00BE49F1">
              <w:t xml:space="preserve">North West Melbourne catchment will be captured against the </w:t>
            </w:r>
            <w:r w:rsidR="00D95BB9" w:rsidRPr="00BE49F1">
              <w:t>consorti</w:t>
            </w:r>
            <w:r w:rsidR="00D95BB9">
              <w:t>um</w:t>
            </w:r>
            <w:r w:rsidR="00D95BB9" w:rsidRPr="00BE49F1">
              <w:t xml:space="preserve"> lead service provider </w:t>
            </w:r>
            <w:r w:rsidR="00D95BB9">
              <w:t>identifier</w:t>
            </w:r>
            <w:r>
              <w:t xml:space="preserve"> </w:t>
            </w:r>
            <w:r w:rsidRPr="00BE49F1">
              <w:t>125.</w:t>
            </w:r>
          </w:p>
        </w:tc>
      </w:tr>
    </w:tbl>
    <w:p w14:paraId="7A6B7509" w14:textId="5031E36E" w:rsidR="00DE708F" w:rsidRDefault="00283CDA" w:rsidP="00C31AD2">
      <w:pPr>
        <w:pStyle w:val="DHHSbodyaftertablefigure"/>
      </w:pPr>
      <w:r>
        <w:t>Similarly</w:t>
      </w:r>
      <w:r w:rsidR="00334D85">
        <w:t>,</w:t>
      </w:r>
      <w:r>
        <w:t xml:space="preserve"> a</w:t>
      </w:r>
      <w:r w:rsidR="005F056D" w:rsidRPr="00C31AD2">
        <w:t xml:space="preserve">gencies </w:t>
      </w:r>
      <w:r>
        <w:t xml:space="preserve">that </w:t>
      </w:r>
      <w:r w:rsidR="00DE708F" w:rsidRPr="00C31AD2">
        <w:t xml:space="preserve">are </w:t>
      </w:r>
      <w:r w:rsidR="00D95BB9">
        <w:t>members of at least one consortium</w:t>
      </w:r>
      <w:r w:rsidR="00DE708F" w:rsidRPr="00C31AD2">
        <w:t xml:space="preserve"> and </w:t>
      </w:r>
      <w:r w:rsidR="0070762D">
        <w:t xml:space="preserve">are </w:t>
      </w:r>
      <w:r w:rsidR="00DE708F" w:rsidRPr="00C31AD2">
        <w:t>funded to deliver services as a stand-alone (i</w:t>
      </w:r>
      <w:r w:rsidR="00D95BB9">
        <w:t>.</w:t>
      </w:r>
      <w:r w:rsidR="00DE708F" w:rsidRPr="00C31AD2">
        <w:t>e</w:t>
      </w:r>
      <w:r w:rsidR="00D95BB9">
        <w:t>.</w:t>
      </w:r>
      <w:r w:rsidR="00DE708F" w:rsidRPr="00C31AD2">
        <w:t xml:space="preserve"> non-</w:t>
      </w:r>
      <w:r w:rsidR="00D95BB9">
        <w:t>c</w:t>
      </w:r>
      <w:r w:rsidR="00DE708F" w:rsidRPr="00C31AD2">
        <w:t xml:space="preserve">onsortia member) agency </w:t>
      </w:r>
      <w:r w:rsidR="007C2F16">
        <w:t>for other activity types (e</w:t>
      </w:r>
      <w:r w:rsidR="00D95BB9">
        <w:t>.</w:t>
      </w:r>
      <w:r w:rsidR="007C2F16">
        <w:t>g</w:t>
      </w:r>
      <w:r w:rsidR="00D95BB9">
        <w:t>.</w:t>
      </w:r>
      <w:r w:rsidR="007C2F16">
        <w:t xml:space="preserve"> youth or residential services) </w:t>
      </w:r>
      <w:r w:rsidR="00D95BB9">
        <w:t>must</w:t>
      </w:r>
      <w:r w:rsidR="00DE708F" w:rsidRPr="00C31AD2">
        <w:t xml:space="preserve"> </w:t>
      </w:r>
      <w:r w:rsidR="00F67ABC">
        <w:t xml:space="preserve">submit </w:t>
      </w:r>
      <w:r w:rsidR="00DE708F" w:rsidRPr="00C31AD2">
        <w:t xml:space="preserve">activity </w:t>
      </w:r>
      <w:r w:rsidR="00D95BB9">
        <w:t>using</w:t>
      </w:r>
      <w:r w:rsidR="00D95BB9" w:rsidRPr="00C31AD2">
        <w:t xml:space="preserve"> </w:t>
      </w:r>
      <w:r w:rsidR="00DE708F" w:rsidRPr="00C31AD2">
        <w:t xml:space="preserve">multiple </w:t>
      </w:r>
      <w:r w:rsidR="00D95BB9" w:rsidRPr="001A3C40">
        <w:t xml:space="preserve">service provider </w:t>
      </w:r>
      <w:r w:rsidR="00D95BB9">
        <w:t>identifiers</w:t>
      </w:r>
      <w:r w:rsidR="006919B6">
        <w:t xml:space="preserve">. </w:t>
      </w:r>
      <w:r w:rsidR="00DE708F" w:rsidRPr="00C31AD2">
        <w:t xml:space="preserve">That is, the service provider </w:t>
      </w:r>
      <w:r w:rsidR="00D95BB9">
        <w:t>must</w:t>
      </w:r>
      <w:r w:rsidR="00DE708F" w:rsidRPr="00C31AD2">
        <w:t xml:space="preserve"> </w:t>
      </w:r>
      <w:r w:rsidR="00F67ABC">
        <w:t xml:space="preserve">submit </w:t>
      </w:r>
      <w:r w:rsidR="00DE708F" w:rsidRPr="00C31AD2">
        <w:t xml:space="preserve">data against each of the </w:t>
      </w:r>
      <w:r w:rsidR="00D95BB9" w:rsidRPr="001A3C40">
        <w:t xml:space="preserve">service provider </w:t>
      </w:r>
      <w:r w:rsidR="00D95BB9">
        <w:t xml:space="preserve">identifiers </w:t>
      </w:r>
      <w:r w:rsidR="00DE708F" w:rsidRPr="00C31AD2">
        <w:t xml:space="preserve">for the </w:t>
      </w:r>
      <w:r w:rsidR="00D95BB9">
        <w:t>c</w:t>
      </w:r>
      <w:r w:rsidR="00DE708F" w:rsidRPr="00C31AD2">
        <w:t>onsorti</w:t>
      </w:r>
      <w:r w:rsidR="00D95BB9">
        <w:t>a of</w:t>
      </w:r>
      <w:r w:rsidR="00D95BB9" w:rsidRPr="00C31AD2">
        <w:t xml:space="preserve"> </w:t>
      </w:r>
      <w:r w:rsidR="00DE708F" w:rsidRPr="00C31AD2">
        <w:t>which they are a member</w:t>
      </w:r>
      <w:r w:rsidR="00D95BB9">
        <w:t xml:space="preserve">. They must also </w:t>
      </w:r>
      <w:r w:rsidR="005F056D" w:rsidRPr="00C31AD2">
        <w:t xml:space="preserve">have a </w:t>
      </w:r>
      <w:r w:rsidR="00DE708F" w:rsidRPr="00C31AD2">
        <w:t xml:space="preserve">separate </w:t>
      </w:r>
      <w:r w:rsidR="00D95BB9" w:rsidRPr="001A3C40">
        <w:t xml:space="preserve">service provider </w:t>
      </w:r>
      <w:r w:rsidR="00D95BB9">
        <w:t xml:space="preserve">identifier </w:t>
      </w:r>
      <w:r w:rsidR="00DE708F" w:rsidRPr="00C31AD2">
        <w:t xml:space="preserve">to </w:t>
      </w:r>
      <w:r w:rsidR="00F67ABC">
        <w:t>submit</w:t>
      </w:r>
      <w:r w:rsidR="00F67ABC" w:rsidRPr="00C31AD2">
        <w:t xml:space="preserve"> </w:t>
      </w:r>
      <w:r w:rsidR="00F67ABC">
        <w:t xml:space="preserve">data </w:t>
      </w:r>
      <w:r w:rsidR="00DE708F" w:rsidRPr="00C31AD2">
        <w:t>for their stand-alone funded activity.</w:t>
      </w:r>
    </w:p>
    <w:p w14:paraId="0F74AD72" w14:textId="5DA18BEA" w:rsidR="004A26A3" w:rsidRDefault="009936BE" w:rsidP="00C31AD2">
      <w:pPr>
        <w:pStyle w:val="DHHSbody"/>
      </w:pPr>
      <w:r>
        <w:t xml:space="preserve">Agencies </w:t>
      </w:r>
      <w:r w:rsidR="004A26A3">
        <w:t xml:space="preserve">that are solely a member of a </w:t>
      </w:r>
      <w:r w:rsidR="00D95BB9">
        <w:t>consortium</w:t>
      </w:r>
      <w:r w:rsidR="004A26A3">
        <w:t xml:space="preserve"> and do not provide stand-alone services will not be allocated a </w:t>
      </w:r>
      <w:r w:rsidR="00D95BB9">
        <w:t xml:space="preserve">service provider identifier </w:t>
      </w:r>
      <w:r w:rsidR="004A26A3">
        <w:t xml:space="preserve">but </w:t>
      </w:r>
      <w:r w:rsidR="00F67ABC">
        <w:t xml:space="preserve">may </w:t>
      </w:r>
      <w:r w:rsidR="004A26A3">
        <w:t xml:space="preserve">be considered a </w:t>
      </w:r>
      <w:r w:rsidR="00D95BB9">
        <w:t>‘s</w:t>
      </w:r>
      <w:r w:rsidR="004A26A3">
        <w:t>ite</w:t>
      </w:r>
      <w:r w:rsidR="00D95BB9">
        <w:t>’</w:t>
      </w:r>
      <w:r w:rsidR="004A26A3">
        <w:t xml:space="preserve"> within the </w:t>
      </w:r>
      <w:r w:rsidR="00D95BB9">
        <w:t>consortium or consortia</w:t>
      </w:r>
      <w:r w:rsidR="00411E5D">
        <w:t xml:space="preserve"> of which they are members.</w:t>
      </w:r>
    </w:p>
    <w:p w14:paraId="419F0A9D" w14:textId="65ACEABB" w:rsidR="004257F9" w:rsidRDefault="00A02A00">
      <w:pPr>
        <w:pStyle w:val="DHHSbody"/>
      </w:pPr>
      <w:r>
        <w:t>T</w:t>
      </w:r>
      <w:r w:rsidR="004A26A3" w:rsidRPr="00426B95">
        <w:t xml:space="preserve">he </w:t>
      </w:r>
      <w:r w:rsidR="004A26A3">
        <w:t>department</w:t>
      </w:r>
      <w:r w:rsidR="004A26A3" w:rsidRPr="00426B95">
        <w:t xml:space="preserve"> </w:t>
      </w:r>
      <w:r>
        <w:t xml:space="preserve">will issue all service providers with a new service provider identifier </w:t>
      </w:r>
      <w:r w:rsidR="004A26A3">
        <w:t>as part of the transition to the VADC</w:t>
      </w:r>
      <w:r>
        <w:t xml:space="preserve">. </w:t>
      </w:r>
      <w:r w:rsidR="002924F0">
        <w:t>C</w:t>
      </w:r>
      <w:r w:rsidR="000E369C">
        <w:t>onso</w:t>
      </w:r>
      <w:r w:rsidR="002924F0">
        <w:t>rtium</w:t>
      </w:r>
      <w:r w:rsidR="000E369C">
        <w:t xml:space="preserve"> lead agencies wil</w:t>
      </w:r>
      <w:r w:rsidR="002924F0">
        <w:t>l</w:t>
      </w:r>
      <w:r w:rsidR="000E369C">
        <w:t xml:space="preserve"> be provided with a </w:t>
      </w:r>
      <w:r w:rsidR="002924F0">
        <w:t>s</w:t>
      </w:r>
      <w:r w:rsidR="000E369C">
        <w:t xml:space="preserve">ervice </w:t>
      </w:r>
      <w:r w:rsidR="002924F0">
        <w:t>p</w:t>
      </w:r>
      <w:r w:rsidR="000E369C">
        <w:t xml:space="preserve">rovider </w:t>
      </w:r>
      <w:r w:rsidR="002924F0">
        <w:t xml:space="preserve">identifier to represent </w:t>
      </w:r>
      <w:r>
        <w:t>the</w:t>
      </w:r>
      <w:r w:rsidR="0047096C">
        <w:t>ir respective</w:t>
      </w:r>
      <w:r>
        <w:t xml:space="preserve"> </w:t>
      </w:r>
      <w:r w:rsidR="002924F0">
        <w:t>consorti</w:t>
      </w:r>
      <w:r w:rsidR="0047096C">
        <w:t>a</w:t>
      </w:r>
      <w:r w:rsidR="002924F0">
        <w:t xml:space="preserve">. </w:t>
      </w:r>
      <w:r>
        <w:t xml:space="preserve">Consortium </w:t>
      </w:r>
      <w:r w:rsidR="002924F0">
        <w:t>member agencies must use the service provider identifier of the consortium lead agency.</w:t>
      </w:r>
      <w:r>
        <w:t xml:space="preserve"> Service providers funded for both consortia and non-consortia related activity will be issued </w:t>
      </w:r>
      <w:r w:rsidR="00904129">
        <w:t xml:space="preserve">separate service provider identifiers. Where possible, the service provider identifier for agencies engaged in non-consortia funded activity will be derived from the </w:t>
      </w:r>
      <w:r w:rsidR="004A26A3">
        <w:t xml:space="preserve">last </w:t>
      </w:r>
      <w:r w:rsidR="008B6B32">
        <w:t xml:space="preserve">three </w:t>
      </w:r>
      <w:r w:rsidR="004A26A3">
        <w:t>characters of agenc</w:t>
      </w:r>
      <w:r w:rsidR="00904129">
        <w:t xml:space="preserve">ies existing </w:t>
      </w:r>
      <w:r w:rsidR="004A26A3">
        <w:t xml:space="preserve">ADIS </w:t>
      </w:r>
      <w:r w:rsidR="00D95BB9">
        <w:t>agency identifier</w:t>
      </w:r>
      <w:r w:rsidR="006919B6">
        <w:t>.</w:t>
      </w:r>
    </w:p>
    <w:p w14:paraId="428C5854" w14:textId="220740A5" w:rsidR="005D6641" w:rsidRPr="00BB294D" w:rsidRDefault="005D6641" w:rsidP="005D6641">
      <w:pPr>
        <w:pStyle w:val="Heading2"/>
      </w:pPr>
      <w:bookmarkStart w:id="7" w:name="_Toc527021688"/>
      <w:r w:rsidRPr="00BB294D">
        <w:t>5.</w:t>
      </w:r>
      <w:r w:rsidR="00D518C2">
        <w:t>2</w:t>
      </w:r>
      <w:r w:rsidRPr="00BB294D">
        <w:t xml:space="preserve"> Service </w:t>
      </w:r>
      <w:r>
        <w:t xml:space="preserve">Area </w:t>
      </w:r>
      <w:r w:rsidRPr="00BB294D">
        <w:t>Identifier</w:t>
      </w:r>
      <w:r>
        <w:t>s</w:t>
      </w:r>
      <w:bookmarkEnd w:id="7"/>
    </w:p>
    <w:p w14:paraId="003C45C3" w14:textId="31B1800C" w:rsidR="00754D3E" w:rsidRPr="00FC130E" w:rsidRDefault="005D6641" w:rsidP="00754D3E">
      <w:pPr>
        <w:rPr>
          <w:rFonts w:ascii="Arial" w:eastAsia="Times" w:hAnsi="Arial"/>
        </w:rPr>
      </w:pPr>
      <w:r w:rsidRPr="00FC130E">
        <w:rPr>
          <w:rFonts w:ascii="Arial" w:eastAsia="Times" w:hAnsi="Arial"/>
        </w:rPr>
        <w:t xml:space="preserve">The </w:t>
      </w:r>
      <w:r w:rsidR="008B6B32">
        <w:rPr>
          <w:rFonts w:ascii="Arial" w:eastAsia="Times" w:hAnsi="Arial"/>
        </w:rPr>
        <w:t xml:space="preserve">fourth </w:t>
      </w:r>
      <w:r w:rsidRPr="00FC130E">
        <w:rPr>
          <w:rFonts w:ascii="Arial" w:eastAsia="Times" w:hAnsi="Arial"/>
        </w:rPr>
        <w:t xml:space="preserve">and </w:t>
      </w:r>
      <w:r w:rsidR="008B6B32">
        <w:rPr>
          <w:rFonts w:ascii="Arial" w:eastAsia="Times" w:hAnsi="Arial"/>
        </w:rPr>
        <w:t xml:space="preserve">fifth </w:t>
      </w:r>
      <w:r w:rsidRPr="00FC130E">
        <w:rPr>
          <w:rFonts w:ascii="Arial" w:eastAsia="Times" w:hAnsi="Arial"/>
        </w:rPr>
        <w:t>characters of the</w:t>
      </w:r>
      <w:r w:rsidR="00D14A4E" w:rsidRPr="00FC130E">
        <w:rPr>
          <w:rFonts w:ascii="Arial" w:eastAsia="Times" w:hAnsi="Arial"/>
        </w:rPr>
        <w:t xml:space="preserve"> outlet identifier</w:t>
      </w:r>
      <w:r w:rsidRPr="00FC130E">
        <w:rPr>
          <w:rFonts w:ascii="Arial" w:eastAsia="Times" w:hAnsi="Arial"/>
        </w:rPr>
        <w:t xml:space="preserve"> code represent the </w:t>
      </w:r>
      <w:r w:rsidR="00754D3E" w:rsidRPr="00FC130E">
        <w:rPr>
          <w:rFonts w:ascii="Arial" w:eastAsia="Times" w:hAnsi="Arial"/>
        </w:rPr>
        <w:t>service area against which</w:t>
      </w:r>
      <w:r w:rsidR="00754D3E">
        <w:rPr>
          <w:rFonts w:ascii="Arial" w:hAnsi="Arial" w:cs="Arial"/>
        </w:rPr>
        <w:t xml:space="preserve"> </w:t>
      </w:r>
      <w:r w:rsidR="00754D3E" w:rsidRPr="00FC130E">
        <w:rPr>
          <w:rFonts w:ascii="Arial" w:eastAsia="Times" w:hAnsi="Arial"/>
        </w:rPr>
        <w:t>activity is acquitted.</w:t>
      </w:r>
    </w:p>
    <w:p w14:paraId="124EFACB" w14:textId="7E01769F" w:rsidR="00D95742" w:rsidRDefault="00BF5739" w:rsidP="00754D3E">
      <w:pPr>
        <w:pStyle w:val="DHHSbody"/>
      </w:pPr>
      <w:r>
        <w:t xml:space="preserve">As </w:t>
      </w:r>
      <w:r w:rsidR="00D95BB9">
        <w:t xml:space="preserve">course of treatment/episode of care </w:t>
      </w:r>
      <w:r>
        <w:t xml:space="preserve">(CoT/EoC) activity </w:t>
      </w:r>
      <w:r w:rsidR="005512C5">
        <w:t xml:space="preserve">is funded across different geographic regions to </w:t>
      </w:r>
      <w:r w:rsidR="00D95BB9">
        <w:t>drug treatment activity unit</w:t>
      </w:r>
      <w:r w:rsidR="005512C5">
        <w:t xml:space="preserve"> (DTA</w:t>
      </w:r>
      <w:r w:rsidR="001E1134">
        <w:t>U</w:t>
      </w:r>
      <w:r w:rsidR="005512C5">
        <w:t xml:space="preserve">) funding, the </w:t>
      </w:r>
      <w:r w:rsidR="00D95BB9">
        <w:t>service area codeset uses</w:t>
      </w:r>
      <w:r w:rsidR="005512C5">
        <w:t xml:space="preserve"> two different hierarchical geographical levels</w:t>
      </w:r>
      <w:r w:rsidR="00D95BB9">
        <w:t>:</w:t>
      </w:r>
    </w:p>
    <w:p w14:paraId="5ABBED09" w14:textId="350258CE" w:rsidR="00D31A02" w:rsidRDefault="00D31A02" w:rsidP="00754D3E">
      <w:pPr>
        <w:pStyle w:val="DHHSbullet1"/>
      </w:pPr>
      <w:r w:rsidRPr="00426B95">
        <w:t>For CoT</w:t>
      </w:r>
      <w:r>
        <w:t>/EoC</w:t>
      </w:r>
      <w:r w:rsidRPr="00426B95">
        <w:t xml:space="preserve"> funded activity</w:t>
      </w:r>
      <w:r w:rsidR="00D94071">
        <w:t>,</w:t>
      </w:r>
      <w:r w:rsidRPr="00426B95">
        <w:t xml:space="preserve"> the </w:t>
      </w:r>
      <w:r w:rsidR="00D94071">
        <w:t>s</w:t>
      </w:r>
      <w:r w:rsidR="00D94071" w:rsidRPr="00426B95">
        <w:t>ervice area i</w:t>
      </w:r>
      <w:r w:rsidR="00D94071">
        <w:t xml:space="preserve">dentifier </w:t>
      </w:r>
      <w:r w:rsidRPr="00426B95">
        <w:t xml:space="preserve">will relate to the </w:t>
      </w:r>
      <w:r w:rsidRPr="00754D3E">
        <w:rPr>
          <w:b/>
        </w:rPr>
        <w:t>Region</w:t>
      </w:r>
      <w:r w:rsidRPr="00426B95">
        <w:t xml:space="preserve"> </w:t>
      </w:r>
      <w:r>
        <w:t xml:space="preserve">against which </w:t>
      </w:r>
      <w:r w:rsidRPr="00426B95">
        <w:t xml:space="preserve">activity </w:t>
      </w:r>
      <w:r>
        <w:t>is acquitted</w:t>
      </w:r>
      <w:r w:rsidRPr="00426B95">
        <w:t>.</w:t>
      </w:r>
    </w:p>
    <w:p w14:paraId="3600FD14" w14:textId="36159D7F" w:rsidR="00D31A02" w:rsidRDefault="00D31A02" w:rsidP="00754D3E">
      <w:pPr>
        <w:pStyle w:val="DHHSbullet1lastline"/>
      </w:pPr>
      <w:r w:rsidRPr="00426B95">
        <w:t>For DTAU funded activity</w:t>
      </w:r>
      <w:r w:rsidR="00D94071">
        <w:t>,</w:t>
      </w:r>
      <w:r w:rsidRPr="00426B95">
        <w:t xml:space="preserve"> the </w:t>
      </w:r>
      <w:r w:rsidR="00D94071">
        <w:t>service area identifier</w:t>
      </w:r>
      <w:r w:rsidR="00D94071" w:rsidRPr="00426B95">
        <w:t xml:space="preserve"> </w:t>
      </w:r>
      <w:r w:rsidRPr="00426B95">
        <w:t xml:space="preserve">will relate to the </w:t>
      </w:r>
      <w:r w:rsidRPr="00754D3E">
        <w:rPr>
          <w:b/>
        </w:rPr>
        <w:t>Catchment</w:t>
      </w:r>
      <w:r w:rsidRPr="00426B95">
        <w:t xml:space="preserve"> </w:t>
      </w:r>
      <w:r>
        <w:t xml:space="preserve">against which </w:t>
      </w:r>
      <w:r w:rsidRPr="00426B95">
        <w:t xml:space="preserve">activity </w:t>
      </w:r>
      <w:r>
        <w:t>is acquitted</w:t>
      </w:r>
      <w:r w:rsidRPr="00426B95">
        <w:t>.</w:t>
      </w:r>
    </w:p>
    <w:p w14:paraId="0B46130F" w14:textId="1E03FF9A" w:rsidR="006C424E" w:rsidRDefault="00D95742" w:rsidP="00540617">
      <w:pPr>
        <w:pStyle w:val="DHHSbody"/>
      </w:pPr>
      <w:r>
        <w:t xml:space="preserve">Service Providers delivering both CoT/EoC and DTAU funded activity </w:t>
      </w:r>
      <w:r w:rsidR="00D94071">
        <w:t>in</w:t>
      </w:r>
      <w:r>
        <w:t xml:space="preserve"> the same </w:t>
      </w:r>
      <w:r w:rsidR="00D94071">
        <w:t>service area must</w:t>
      </w:r>
      <w:r>
        <w:t xml:space="preserve"> submit VADC data against a minimum of two </w:t>
      </w:r>
      <w:r w:rsidR="00D94071">
        <w:t>o</w:t>
      </w:r>
      <w:r>
        <w:t>utlets</w:t>
      </w:r>
      <w:r w:rsidR="00F67ABC">
        <w:t xml:space="preserve"> (see Example 3).</w:t>
      </w:r>
    </w:p>
    <w:p w14:paraId="1A717477" w14:textId="77777777" w:rsidR="006C424E" w:rsidRDefault="006C424E">
      <w:pPr>
        <w:rPr>
          <w:rFonts w:ascii="Arial" w:eastAsia="Times" w:hAnsi="Arial"/>
        </w:rPr>
      </w:pPr>
      <w:r>
        <w:br w:type="page"/>
      </w:r>
    </w:p>
    <w:p w14:paraId="28714F82" w14:textId="77777777" w:rsidR="004257F9" w:rsidRDefault="004257F9" w:rsidP="00540617">
      <w:pPr>
        <w:pStyle w:val="DHHS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9135"/>
      </w:tblGrid>
      <w:tr w:rsidR="00D31A02" w:rsidRPr="00057EC7" w14:paraId="703229C1" w14:textId="77777777" w:rsidTr="00540617">
        <w:tc>
          <w:tcPr>
            <w:tcW w:w="9135" w:type="dxa"/>
            <w:shd w:val="clear" w:color="auto" w:fill="DBE5F1"/>
            <w:tcMar>
              <w:top w:w="28" w:type="dxa"/>
              <w:bottom w:w="28" w:type="dxa"/>
            </w:tcMar>
          </w:tcPr>
          <w:p w14:paraId="1A55CB04" w14:textId="63788794" w:rsidR="00D31A02" w:rsidRPr="00754D3E" w:rsidRDefault="00D31A02" w:rsidP="00754D3E">
            <w:pPr>
              <w:pStyle w:val="DHHSbody"/>
              <w:rPr>
                <w:b/>
              </w:rPr>
            </w:pPr>
            <w:r w:rsidRPr="00754D3E">
              <w:rPr>
                <w:b/>
              </w:rPr>
              <w:t xml:space="preserve">Example </w:t>
            </w:r>
            <w:r w:rsidR="004257F9" w:rsidRPr="00754D3E">
              <w:rPr>
                <w:b/>
              </w:rPr>
              <w:t>3</w:t>
            </w:r>
          </w:p>
          <w:p w14:paraId="685A2481" w14:textId="018A2827" w:rsidR="00D31A02" w:rsidRPr="00754D3E" w:rsidRDefault="006D595D" w:rsidP="00754D3E">
            <w:pPr>
              <w:pStyle w:val="DHHSbody"/>
            </w:pPr>
            <w:r>
              <w:t xml:space="preserve">An agency with the </w:t>
            </w:r>
            <w:r w:rsidR="000A3D3D">
              <w:t>service provider identifier</w:t>
            </w:r>
            <w:r>
              <w:t xml:space="preserve"> 123 </w:t>
            </w:r>
            <w:r w:rsidR="00057EC7">
              <w:t xml:space="preserve">delivers </w:t>
            </w:r>
            <w:r w:rsidR="00D31A02" w:rsidRPr="00754D3E">
              <w:t xml:space="preserve">both DTAU and CoT/EoC funded activity </w:t>
            </w:r>
            <w:r w:rsidR="00057EC7">
              <w:t xml:space="preserve">in the same </w:t>
            </w:r>
            <w:r w:rsidR="00D94071">
              <w:t>service area</w:t>
            </w:r>
            <w:r w:rsidR="00D94071" w:rsidRPr="001A3C40">
              <w:t>.</w:t>
            </w:r>
          </w:p>
          <w:p w14:paraId="653750B6" w14:textId="1DE5A106" w:rsidR="00D31A02" w:rsidRPr="00754D3E" w:rsidRDefault="00D31A02" w:rsidP="00754D3E">
            <w:pPr>
              <w:pStyle w:val="DHHSbody"/>
            </w:pPr>
            <w:r w:rsidRPr="00754D3E">
              <w:t>DTAU funded</w:t>
            </w:r>
            <w:r w:rsidR="006D595D">
              <w:t xml:space="preserve"> activity</w:t>
            </w:r>
            <w:r w:rsidRPr="00754D3E">
              <w:t xml:space="preserve"> </w:t>
            </w:r>
            <w:r w:rsidR="00D94071">
              <w:t>must</w:t>
            </w:r>
            <w:r w:rsidR="00057EC7">
              <w:t xml:space="preserve"> be acquitted against </w:t>
            </w:r>
            <w:r w:rsidRPr="00754D3E">
              <w:t xml:space="preserve">the Inner North Melbourne </w:t>
            </w:r>
            <w:r w:rsidR="00057EC7" w:rsidRPr="00754D3E">
              <w:rPr>
                <w:b/>
              </w:rPr>
              <w:t>C</w:t>
            </w:r>
            <w:r w:rsidRPr="00754D3E">
              <w:rPr>
                <w:b/>
              </w:rPr>
              <w:t>atchment</w:t>
            </w:r>
            <w:r w:rsidR="00057EC7">
              <w:t xml:space="preserve"> </w:t>
            </w:r>
            <w:r w:rsidRPr="00754D3E">
              <w:t xml:space="preserve">which </w:t>
            </w:r>
            <w:r w:rsidR="00057EC7">
              <w:t xml:space="preserve">is part of the </w:t>
            </w:r>
            <w:r w:rsidRPr="00754D3E">
              <w:t>Whole of North</w:t>
            </w:r>
            <w:r w:rsidR="00057EC7">
              <w:t>ern</w:t>
            </w:r>
            <w:r w:rsidRPr="00754D3E">
              <w:t xml:space="preserve"> Metro </w:t>
            </w:r>
            <w:r w:rsidRPr="00754D3E">
              <w:rPr>
                <w:b/>
              </w:rPr>
              <w:t>Region</w:t>
            </w:r>
            <w:r w:rsidRPr="00754D3E">
              <w:t xml:space="preserve">. These have </w:t>
            </w:r>
            <w:r w:rsidR="00D94071">
              <w:t>s</w:t>
            </w:r>
            <w:r w:rsidRPr="00754D3E">
              <w:t xml:space="preserve">ervice </w:t>
            </w:r>
            <w:r w:rsidR="00D94071">
              <w:t>a</w:t>
            </w:r>
            <w:r w:rsidRPr="00754D3E">
              <w:t xml:space="preserve">rea </w:t>
            </w:r>
            <w:r w:rsidR="00D94071">
              <w:t>i</w:t>
            </w:r>
            <w:r w:rsidR="00057EC7">
              <w:t xml:space="preserve">dentifier </w:t>
            </w:r>
            <w:r w:rsidRPr="00754D3E">
              <w:t xml:space="preserve">codes of </w:t>
            </w:r>
            <w:r w:rsidR="00904AED">
              <w:t>34</w:t>
            </w:r>
            <w:r w:rsidR="00904AED" w:rsidRPr="00754D3E">
              <w:t xml:space="preserve"> </w:t>
            </w:r>
            <w:r w:rsidRPr="00754D3E">
              <w:t xml:space="preserve">and </w:t>
            </w:r>
            <w:r w:rsidR="00904AED">
              <w:t xml:space="preserve">33 </w:t>
            </w:r>
            <w:r w:rsidR="00D94071">
              <w:t>respectively</w:t>
            </w:r>
            <w:r w:rsidRPr="00754D3E">
              <w:t>.</w:t>
            </w:r>
          </w:p>
          <w:p w14:paraId="16204CE2" w14:textId="064A1E4E" w:rsidR="00D31A02" w:rsidRPr="00754D3E" w:rsidRDefault="006D595D" w:rsidP="008B6B32">
            <w:pPr>
              <w:pStyle w:val="DHHSbody"/>
            </w:pPr>
            <w:r w:rsidRPr="00897C2F">
              <w:t>The</w:t>
            </w:r>
            <w:r w:rsidR="00D14A4E">
              <w:t xml:space="preserve"> outlet identifier</w:t>
            </w:r>
            <w:r>
              <w:t xml:space="preserve"> </w:t>
            </w:r>
            <w:r w:rsidR="00D94071">
              <w:t>cod</w:t>
            </w:r>
            <w:r>
              <w:t xml:space="preserve">e </w:t>
            </w:r>
            <w:r w:rsidR="00D31A02" w:rsidRPr="00754D3E">
              <w:t>for the DTAU fu</w:t>
            </w:r>
            <w:r w:rsidR="00001B68" w:rsidRPr="00001B68">
              <w:t>nded activity would be 123</w:t>
            </w:r>
            <w:r w:rsidR="00904AED">
              <w:t>34</w:t>
            </w:r>
            <w:r w:rsidR="00001B68">
              <w:t>xxx</w:t>
            </w:r>
            <w:r w:rsidR="00D31A02" w:rsidRPr="00754D3E">
              <w:t>, and for CoT</w:t>
            </w:r>
            <w:r w:rsidR="00001B68">
              <w:t>/EoC</w:t>
            </w:r>
            <w:r w:rsidR="00001B68" w:rsidRPr="00001B68">
              <w:t xml:space="preserve"> funded activity 123</w:t>
            </w:r>
            <w:r w:rsidR="00904AED">
              <w:t>33</w:t>
            </w:r>
            <w:r w:rsidR="00001B68">
              <w:t>xxx</w:t>
            </w:r>
            <w:r w:rsidR="00D94071">
              <w:t>.</w:t>
            </w:r>
          </w:p>
        </w:tc>
      </w:tr>
    </w:tbl>
    <w:p w14:paraId="6C644E05" w14:textId="581B9258" w:rsidR="00F67ABC" w:rsidRDefault="00F67ABC" w:rsidP="00754D3E">
      <w:pPr>
        <w:pStyle w:val="DHHSbodyaftertablefigure"/>
      </w:pPr>
      <w:r>
        <w:t xml:space="preserve">The full list of </w:t>
      </w:r>
      <w:r w:rsidR="00D94071">
        <w:t xml:space="preserve">service area codes can </w:t>
      </w:r>
      <w:r>
        <w:t xml:space="preserve">be found </w:t>
      </w:r>
      <w:r w:rsidR="00D94071">
        <w:t>in</w:t>
      </w:r>
      <w:r>
        <w:t xml:space="preserve"> </w:t>
      </w:r>
      <w:r w:rsidRPr="00754D3E">
        <w:rPr>
          <w:b/>
        </w:rPr>
        <w:t>Appendix 2</w:t>
      </w:r>
      <w:r>
        <w:t>.</w:t>
      </w:r>
    </w:p>
    <w:p w14:paraId="0775C50C" w14:textId="0F3E4F5C" w:rsidR="00205D81" w:rsidRDefault="00DE708F" w:rsidP="00627A83">
      <w:pPr>
        <w:pStyle w:val="Heading2"/>
      </w:pPr>
      <w:bookmarkStart w:id="8" w:name="_Toc527021689"/>
      <w:r>
        <w:t>5.</w:t>
      </w:r>
      <w:r w:rsidR="00D518C2">
        <w:t>3</w:t>
      </w:r>
      <w:r w:rsidR="00911A30">
        <w:t xml:space="preserve"> </w:t>
      </w:r>
      <w:r w:rsidR="004A26A3">
        <w:t>Site Identifier</w:t>
      </w:r>
      <w:r w:rsidR="00897C2F">
        <w:t>s</w:t>
      </w:r>
      <w:bookmarkEnd w:id="8"/>
    </w:p>
    <w:p w14:paraId="0AE8D7DE" w14:textId="01810360" w:rsidR="00C74580" w:rsidRDefault="00205D81" w:rsidP="00754D3E">
      <w:pPr>
        <w:pStyle w:val="DHHSbody"/>
        <w:rPr>
          <w:rFonts w:cs="Arial"/>
        </w:rPr>
      </w:pPr>
      <w:r w:rsidRPr="00426B95">
        <w:rPr>
          <w:rFonts w:cs="Arial"/>
        </w:rPr>
        <w:t xml:space="preserve">The </w:t>
      </w:r>
      <w:r w:rsidR="004A26A3">
        <w:rPr>
          <w:rFonts w:cs="Arial"/>
        </w:rPr>
        <w:t xml:space="preserve">final </w:t>
      </w:r>
      <w:r w:rsidR="008B6B32">
        <w:rPr>
          <w:rFonts w:cs="Arial"/>
        </w:rPr>
        <w:t xml:space="preserve">four </w:t>
      </w:r>
      <w:r w:rsidR="004A26A3">
        <w:rPr>
          <w:rFonts w:cs="Arial"/>
        </w:rPr>
        <w:t xml:space="preserve">characters of </w:t>
      </w:r>
      <w:r w:rsidR="00764E05">
        <w:rPr>
          <w:rFonts w:cs="Arial"/>
        </w:rPr>
        <w:t>the</w:t>
      </w:r>
      <w:r w:rsidR="00D14A4E">
        <w:rPr>
          <w:rFonts w:cs="Arial"/>
        </w:rPr>
        <w:t xml:space="preserve"> outlet identifier</w:t>
      </w:r>
      <w:r w:rsidR="004A26A3">
        <w:rPr>
          <w:rFonts w:cs="Arial"/>
        </w:rPr>
        <w:t xml:space="preserve"> code </w:t>
      </w:r>
      <w:r w:rsidR="00894BD1">
        <w:rPr>
          <w:rFonts w:cs="Arial"/>
        </w:rPr>
        <w:t xml:space="preserve">represent the </w:t>
      </w:r>
      <w:r w:rsidR="00D94071">
        <w:rPr>
          <w:rFonts w:cs="Arial"/>
        </w:rPr>
        <w:t>site from which a service provider delivers services from within a given service area.</w:t>
      </w:r>
    </w:p>
    <w:p w14:paraId="6A903C82" w14:textId="377CB6A3" w:rsidR="004338EE" w:rsidRDefault="004338EE" w:rsidP="00754D3E">
      <w:pPr>
        <w:pStyle w:val="DHHSbody"/>
        <w:rPr>
          <w:rFonts w:cs="Arial"/>
        </w:rPr>
      </w:pPr>
      <w:r>
        <w:rPr>
          <w:rFonts w:cs="Arial"/>
        </w:rPr>
        <w:t>Service providers must have a</w:t>
      </w:r>
      <w:r w:rsidR="001A3C40">
        <w:rPr>
          <w:rFonts w:cs="Arial"/>
        </w:rPr>
        <w:t>t least</w:t>
      </w:r>
      <w:r w:rsidR="001A3C40" w:rsidRPr="00426B95">
        <w:rPr>
          <w:rFonts w:cs="Arial"/>
        </w:rPr>
        <w:t xml:space="preserve"> one nominated </w:t>
      </w:r>
      <w:r w:rsidR="001A3C40">
        <w:rPr>
          <w:rFonts w:cs="Arial"/>
        </w:rPr>
        <w:t>s</w:t>
      </w:r>
      <w:r w:rsidR="001A3C40" w:rsidRPr="00426B95">
        <w:rPr>
          <w:rFonts w:cs="Arial"/>
        </w:rPr>
        <w:t xml:space="preserve">ite for each </w:t>
      </w:r>
      <w:r w:rsidR="001A3C40">
        <w:rPr>
          <w:rFonts w:cs="Arial"/>
        </w:rPr>
        <w:t>s</w:t>
      </w:r>
      <w:r w:rsidR="001A3C40" w:rsidRPr="00426B95">
        <w:rPr>
          <w:rFonts w:cs="Arial"/>
        </w:rPr>
        <w:t xml:space="preserve">ervice </w:t>
      </w:r>
      <w:r w:rsidR="001A3C40">
        <w:rPr>
          <w:rFonts w:cs="Arial"/>
        </w:rPr>
        <w:t>area</w:t>
      </w:r>
      <w:r>
        <w:rPr>
          <w:rFonts w:cs="Arial"/>
        </w:rPr>
        <w:t xml:space="preserve"> in which funded services are delivered. Service providers may request additional sites within a service area if it suits their operational requirements.</w:t>
      </w:r>
    </w:p>
    <w:p w14:paraId="5CD3CADE" w14:textId="12B0E8C7" w:rsidR="004338EE" w:rsidRDefault="004338EE" w:rsidP="00754D3E">
      <w:pPr>
        <w:pStyle w:val="DHHSbody"/>
        <w:rPr>
          <w:rFonts w:cs="Arial"/>
        </w:rPr>
      </w:pPr>
      <w:r>
        <w:rPr>
          <w:rFonts w:cs="Arial"/>
        </w:rPr>
        <w:t>In addition, f</w:t>
      </w:r>
      <w:r w:rsidR="00E806BC" w:rsidRPr="00426B95">
        <w:rPr>
          <w:rFonts w:cs="Arial"/>
        </w:rPr>
        <w:t>acilities from which residential bed</w:t>
      </w:r>
      <w:r w:rsidR="001A3C40">
        <w:rPr>
          <w:rFonts w:cs="Arial"/>
        </w:rPr>
        <w:t>-</w:t>
      </w:r>
      <w:r w:rsidR="00E806BC" w:rsidRPr="00426B95">
        <w:rPr>
          <w:rFonts w:cs="Arial"/>
        </w:rPr>
        <w:t>based services are provided (e</w:t>
      </w:r>
      <w:r w:rsidR="001A3C40">
        <w:rPr>
          <w:rFonts w:cs="Arial"/>
        </w:rPr>
        <w:t>.</w:t>
      </w:r>
      <w:r w:rsidR="00E806BC" w:rsidRPr="00426B95">
        <w:rPr>
          <w:rFonts w:cs="Arial"/>
        </w:rPr>
        <w:t>g</w:t>
      </w:r>
      <w:r w:rsidR="001A3C40">
        <w:rPr>
          <w:rFonts w:cs="Arial"/>
        </w:rPr>
        <w:t>.</w:t>
      </w:r>
      <w:r w:rsidR="00E806BC" w:rsidRPr="00426B95">
        <w:rPr>
          <w:rFonts w:cs="Arial"/>
        </w:rPr>
        <w:t xml:space="preserve"> </w:t>
      </w:r>
      <w:r w:rsidR="00D94071" w:rsidRPr="00426B95">
        <w:rPr>
          <w:rFonts w:cs="Arial"/>
        </w:rPr>
        <w:t>residential withdrawal, residential rehabilitation</w:t>
      </w:r>
      <w:r w:rsidR="001A3C40">
        <w:rPr>
          <w:rFonts w:cs="Arial"/>
        </w:rPr>
        <w:t xml:space="preserve"> and</w:t>
      </w:r>
      <w:r w:rsidR="00D94071" w:rsidRPr="00426B95">
        <w:rPr>
          <w:rFonts w:cs="Arial"/>
        </w:rPr>
        <w:t xml:space="preserve"> ante</w:t>
      </w:r>
      <w:r w:rsidR="001A3C40">
        <w:rPr>
          <w:rFonts w:cs="Arial"/>
        </w:rPr>
        <w:t>-</w:t>
      </w:r>
      <w:r w:rsidR="00D94071" w:rsidRPr="00426B95">
        <w:rPr>
          <w:rFonts w:cs="Arial"/>
        </w:rPr>
        <w:t xml:space="preserve"> </w:t>
      </w:r>
      <w:r w:rsidR="001A3C40">
        <w:rPr>
          <w:rFonts w:cs="Arial"/>
        </w:rPr>
        <w:t>and</w:t>
      </w:r>
      <w:r w:rsidR="00D94071" w:rsidRPr="00426B95">
        <w:rPr>
          <w:rFonts w:cs="Arial"/>
        </w:rPr>
        <w:t xml:space="preserve"> post</w:t>
      </w:r>
      <w:r w:rsidR="001A3C40">
        <w:rPr>
          <w:rFonts w:cs="Arial"/>
        </w:rPr>
        <w:t>-</w:t>
      </w:r>
      <w:r w:rsidR="00D94071" w:rsidRPr="00426B95">
        <w:rPr>
          <w:rFonts w:cs="Arial"/>
        </w:rPr>
        <w:t xml:space="preserve">natal support) </w:t>
      </w:r>
      <w:r>
        <w:rPr>
          <w:rFonts w:cs="Arial"/>
        </w:rPr>
        <w:t>must have a unique site identifier.</w:t>
      </w:r>
    </w:p>
    <w:p w14:paraId="6943E28C" w14:textId="46776189" w:rsidR="00764E05" w:rsidRDefault="004338EE" w:rsidP="00754D3E">
      <w:pPr>
        <w:pStyle w:val="DHHSbody"/>
        <w:rPr>
          <w:rFonts w:cs="Arial"/>
        </w:rPr>
      </w:pPr>
      <w:r>
        <w:rPr>
          <w:rFonts w:cs="Arial"/>
        </w:rPr>
        <w:t xml:space="preserve">Finally, a separate site identifier is required for each consortia </w:t>
      </w:r>
      <w:r w:rsidR="00E806BC" w:rsidRPr="00426B95">
        <w:rPr>
          <w:rFonts w:cs="Arial"/>
        </w:rPr>
        <w:t>serviced</w:t>
      </w:r>
      <w:r>
        <w:rPr>
          <w:rFonts w:cs="Arial"/>
        </w:rPr>
        <w:t xml:space="preserve"> via a single physical location </w:t>
      </w:r>
      <w:r>
        <w:t>(see Example 4).</w:t>
      </w:r>
    </w:p>
    <w:tbl>
      <w:tblPr>
        <w:tblStyle w:val="TableGrid"/>
        <w:tblW w:w="0" w:type="auto"/>
        <w:tblLook w:val="04A0" w:firstRow="1" w:lastRow="0" w:firstColumn="1" w:lastColumn="0" w:noHBand="0" w:noVBand="1"/>
      </w:tblPr>
      <w:tblGrid>
        <w:gridCol w:w="9135"/>
      </w:tblGrid>
      <w:tr w:rsidR="00E806BC" w:rsidRPr="00894BD1" w14:paraId="19D7F3F4" w14:textId="77777777" w:rsidTr="00E806BC">
        <w:tc>
          <w:tcPr>
            <w:tcW w:w="9406" w:type="dxa"/>
            <w:tcBorders>
              <w:top w:val="nil"/>
              <w:left w:val="nil"/>
              <w:bottom w:val="nil"/>
              <w:right w:val="nil"/>
            </w:tcBorders>
            <w:shd w:val="clear" w:color="auto" w:fill="DBE5F1"/>
            <w:tcMar>
              <w:top w:w="57" w:type="dxa"/>
              <w:bottom w:w="57" w:type="dxa"/>
            </w:tcMar>
          </w:tcPr>
          <w:p w14:paraId="5A836E51" w14:textId="337A0936" w:rsidR="00E806BC" w:rsidRPr="004338EE" w:rsidRDefault="00E806BC" w:rsidP="004338EE">
            <w:pPr>
              <w:pStyle w:val="DHHSbody"/>
              <w:rPr>
                <w:b/>
              </w:rPr>
            </w:pPr>
            <w:r w:rsidRPr="00897C2F">
              <w:br w:type="page"/>
            </w:r>
            <w:r w:rsidRPr="004338EE">
              <w:rPr>
                <w:b/>
              </w:rPr>
              <w:t xml:space="preserve">Example </w:t>
            </w:r>
            <w:r w:rsidR="00894BD1" w:rsidRPr="004338EE">
              <w:rPr>
                <w:b/>
              </w:rPr>
              <w:t>4</w:t>
            </w:r>
          </w:p>
          <w:p w14:paraId="7F2BF369" w14:textId="1C0322E2" w:rsidR="00E806BC" w:rsidRPr="00D518C2" w:rsidRDefault="00E806BC" w:rsidP="004338EE">
            <w:pPr>
              <w:pStyle w:val="DHHSbody"/>
              <w:rPr>
                <w:rFonts w:cs="Arial"/>
              </w:rPr>
            </w:pPr>
            <w:r w:rsidRPr="004338EE">
              <w:rPr>
                <w:rFonts w:cs="Arial"/>
              </w:rPr>
              <w:t>A</w:t>
            </w:r>
            <w:r w:rsidR="00044E07" w:rsidRPr="004338EE">
              <w:rPr>
                <w:rFonts w:cs="Arial"/>
              </w:rPr>
              <w:t xml:space="preserve">n agency </w:t>
            </w:r>
            <w:r w:rsidRPr="004338EE">
              <w:rPr>
                <w:rFonts w:cs="Arial"/>
              </w:rPr>
              <w:t xml:space="preserve">is a member of two </w:t>
            </w:r>
            <w:r w:rsidR="001A3C40">
              <w:rPr>
                <w:rFonts w:cs="Arial"/>
              </w:rPr>
              <w:t>c</w:t>
            </w:r>
            <w:r w:rsidR="001A3C40" w:rsidRPr="00D518C2">
              <w:rPr>
                <w:rFonts w:cs="Arial"/>
              </w:rPr>
              <w:t xml:space="preserve">onsortia </w:t>
            </w:r>
            <w:r w:rsidR="001A3C40">
              <w:rPr>
                <w:rFonts w:cs="Arial"/>
              </w:rPr>
              <w:t>l</w:t>
            </w:r>
            <w:r w:rsidR="001A3C40" w:rsidRPr="001A3C40">
              <w:rPr>
                <w:rFonts w:cs="Arial"/>
              </w:rPr>
              <w:t xml:space="preserve">ed by different service providers (service provider </w:t>
            </w:r>
            <w:r w:rsidR="001A3C40">
              <w:rPr>
                <w:rFonts w:cs="Arial"/>
              </w:rPr>
              <w:t xml:space="preserve">identifier </w:t>
            </w:r>
            <w:r w:rsidR="001A3C40" w:rsidRPr="00D518C2">
              <w:rPr>
                <w:rFonts w:cs="Arial"/>
              </w:rPr>
              <w:t xml:space="preserve">124 and service provider </w:t>
            </w:r>
            <w:r w:rsidR="001A3C40">
              <w:rPr>
                <w:rFonts w:cs="Arial"/>
              </w:rPr>
              <w:t>identifier</w:t>
            </w:r>
            <w:r w:rsidR="006D595D">
              <w:rPr>
                <w:rFonts w:cs="Arial"/>
              </w:rPr>
              <w:t xml:space="preserve"> </w:t>
            </w:r>
            <w:r w:rsidR="00044E07" w:rsidRPr="004338EE">
              <w:rPr>
                <w:rFonts w:cs="Arial"/>
              </w:rPr>
              <w:t xml:space="preserve">125) </w:t>
            </w:r>
            <w:r w:rsidR="00A26FC8" w:rsidRPr="004338EE">
              <w:rPr>
                <w:rFonts w:cs="Arial"/>
              </w:rPr>
              <w:t>in the Inner North Melbourne catchment (</w:t>
            </w:r>
            <w:r w:rsidR="001A3C40">
              <w:rPr>
                <w:rFonts w:cs="Arial"/>
              </w:rPr>
              <w:t>s</w:t>
            </w:r>
            <w:r w:rsidR="001A3C40" w:rsidRPr="001A3C40">
              <w:rPr>
                <w:rFonts w:cs="Arial"/>
              </w:rPr>
              <w:t xml:space="preserve">ervice </w:t>
            </w:r>
            <w:r w:rsidR="001A3C40">
              <w:rPr>
                <w:rFonts w:cs="Arial"/>
              </w:rPr>
              <w:t>a</w:t>
            </w:r>
            <w:r w:rsidR="001A3C40" w:rsidRPr="001A3C40">
              <w:rPr>
                <w:rFonts w:cs="Arial"/>
              </w:rPr>
              <w:t xml:space="preserve">rea </w:t>
            </w:r>
            <w:r w:rsidR="001A3C40">
              <w:rPr>
                <w:rFonts w:cs="Arial"/>
              </w:rPr>
              <w:t>identifier</w:t>
            </w:r>
            <w:r w:rsidR="001A3C40" w:rsidRPr="00D518C2">
              <w:rPr>
                <w:rFonts w:cs="Arial"/>
              </w:rPr>
              <w:t xml:space="preserve"> </w:t>
            </w:r>
            <w:r w:rsidR="00904AED">
              <w:rPr>
                <w:rFonts w:cs="Arial"/>
              </w:rPr>
              <w:t>34</w:t>
            </w:r>
            <w:r w:rsidR="001A3C40">
              <w:rPr>
                <w:rFonts w:cs="Arial"/>
              </w:rPr>
              <w:t>). However, it</w:t>
            </w:r>
            <w:r w:rsidRPr="00D518C2">
              <w:rPr>
                <w:rFonts w:cs="Arial"/>
              </w:rPr>
              <w:t xml:space="preserve"> provides the same DTAU funded service for both </w:t>
            </w:r>
            <w:r w:rsidR="001A3C40">
              <w:rPr>
                <w:rFonts w:cs="Arial"/>
              </w:rPr>
              <w:t>c</w:t>
            </w:r>
            <w:r w:rsidRPr="00D518C2">
              <w:rPr>
                <w:rFonts w:cs="Arial"/>
              </w:rPr>
              <w:t>onsortia from the one facility/location.</w:t>
            </w:r>
          </w:p>
          <w:p w14:paraId="75A2BA2A" w14:textId="1DE01F98" w:rsidR="00540617" w:rsidRDefault="00E806BC" w:rsidP="004338EE">
            <w:pPr>
              <w:pStyle w:val="DHHSbody"/>
              <w:rPr>
                <w:rFonts w:cs="Arial"/>
              </w:rPr>
            </w:pPr>
            <w:r w:rsidRPr="00D518C2">
              <w:rPr>
                <w:rFonts w:cs="Arial"/>
              </w:rPr>
              <w:t>Th</w:t>
            </w:r>
            <w:r w:rsidR="0090174C">
              <w:rPr>
                <w:rFonts w:cs="Arial"/>
              </w:rPr>
              <w:t xml:space="preserve">e </w:t>
            </w:r>
            <w:r w:rsidR="001A3C40">
              <w:rPr>
                <w:rFonts w:cs="Arial"/>
              </w:rPr>
              <w:t>a</w:t>
            </w:r>
            <w:r w:rsidR="0090174C">
              <w:rPr>
                <w:rFonts w:cs="Arial"/>
              </w:rPr>
              <w:t>gency’s</w:t>
            </w:r>
            <w:r w:rsidRPr="00D518C2">
              <w:rPr>
                <w:rFonts w:cs="Arial"/>
              </w:rPr>
              <w:t xml:space="preserve"> </w:t>
            </w:r>
            <w:r w:rsidR="001A3C40">
              <w:rPr>
                <w:rFonts w:cs="Arial"/>
              </w:rPr>
              <w:t>facility</w:t>
            </w:r>
            <w:r w:rsidRPr="00D518C2">
              <w:rPr>
                <w:rFonts w:cs="Arial"/>
              </w:rPr>
              <w:t xml:space="preserve"> would be allocated a </w:t>
            </w:r>
            <w:r w:rsidR="001A3C40">
              <w:rPr>
                <w:rFonts w:cs="Arial"/>
              </w:rPr>
              <w:t>s</w:t>
            </w:r>
            <w:r w:rsidR="006D595D">
              <w:rPr>
                <w:rFonts w:cs="Arial"/>
              </w:rPr>
              <w:t xml:space="preserve">ite </w:t>
            </w:r>
            <w:r w:rsidR="001A3C40">
              <w:rPr>
                <w:rFonts w:cs="Arial"/>
              </w:rPr>
              <w:t>i</w:t>
            </w:r>
            <w:r w:rsidR="006D595D">
              <w:rPr>
                <w:rFonts w:cs="Arial"/>
              </w:rPr>
              <w:t xml:space="preserve">dentifier </w:t>
            </w:r>
            <w:r w:rsidRPr="00D518C2">
              <w:rPr>
                <w:rFonts w:cs="Arial"/>
              </w:rPr>
              <w:t xml:space="preserve">of </w:t>
            </w:r>
            <w:r w:rsidR="008B6B32">
              <w:rPr>
                <w:rFonts w:cs="Arial"/>
              </w:rPr>
              <w:t>0</w:t>
            </w:r>
            <w:r w:rsidRPr="00D518C2">
              <w:rPr>
                <w:rFonts w:cs="Arial"/>
              </w:rPr>
              <w:t>001 for the</w:t>
            </w:r>
            <w:r w:rsidR="006D595D">
              <w:rPr>
                <w:rFonts w:cs="Arial"/>
              </w:rPr>
              <w:t xml:space="preserve"> first </w:t>
            </w:r>
            <w:r w:rsidR="001A3C40">
              <w:rPr>
                <w:rFonts w:cs="Arial"/>
              </w:rPr>
              <w:t>consortium’s</w:t>
            </w:r>
            <w:r w:rsidRPr="00D518C2">
              <w:rPr>
                <w:rFonts w:cs="Arial"/>
              </w:rPr>
              <w:t xml:space="preserve"> activity and a </w:t>
            </w:r>
            <w:r w:rsidR="001A3C40">
              <w:rPr>
                <w:rFonts w:cs="Arial"/>
              </w:rPr>
              <w:t xml:space="preserve">site identifier </w:t>
            </w:r>
            <w:r w:rsidRPr="00D518C2">
              <w:rPr>
                <w:rFonts w:cs="Arial"/>
              </w:rPr>
              <w:t xml:space="preserve">of </w:t>
            </w:r>
            <w:r w:rsidR="008B6B32">
              <w:rPr>
                <w:rFonts w:cs="Arial"/>
              </w:rPr>
              <w:t>0</w:t>
            </w:r>
            <w:r w:rsidRPr="00D518C2">
              <w:rPr>
                <w:rFonts w:cs="Arial"/>
              </w:rPr>
              <w:t xml:space="preserve">002 for </w:t>
            </w:r>
            <w:r w:rsidR="006D595D">
              <w:rPr>
                <w:rFonts w:cs="Arial"/>
              </w:rPr>
              <w:t xml:space="preserve">the second </w:t>
            </w:r>
            <w:r w:rsidR="001A3C40">
              <w:rPr>
                <w:rFonts w:cs="Arial"/>
              </w:rPr>
              <w:t>consortium’s</w:t>
            </w:r>
            <w:r w:rsidR="001A3C40" w:rsidRPr="004338EE">
              <w:rPr>
                <w:rFonts w:cs="Arial"/>
              </w:rPr>
              <w:t xml:space="preserve"> </w:t>
            </w:r>
            <w:r w:rsidRPr="004338EE">
              <w:rPr>
                <w:rFonts w:cs="Arial"/>
              </w:rPr>
              <w:t>activity.</w:t>
            </w:r>
            <w:r w:rsidR="001A3C40">
              <w:rPr>
                <w:rFonts w:cs="Arial"/>
              </w:rPr>
              <w:t xml:space="preserve"> </w:t>
            </w:r>
          </w:p>
          <w:p w14:paraId="5238950C" w14:textId="053ABC0A" w:rsidR="00E806BC" w:rsidRPr="00540617" w:rsidRDefault="001A3C40" w:rsidP="004338EE">
            <w:pPr>
              <w:pStyle w:val="DHHSbody"/>
              <w:rPr>
                <w:rFonts w:cs="Arial"/>
              </w:rPr>
            </w:pPr>
            <w:r>
              <w:rPr>
                <w:rFonts w:cs="Arial"/>
              </w:rPr>
              <w:t>S</w:t>
            </w:r>
            <w:r w:rsidR="0090174C">
              <w:rPr>
                <w:rFonts w:cs="Arial"/>
              </w:rPr>
              <w:t>pecifically, t</w:t>
            </w:r>
            <w:r w:rsidR="00E806BC" w:rsidRPr="004338EE">
              <w:rPr>
                <w:rFonts w:cs="Arial"/>
              </w:rPr>
              <w:t xml:space="preserve">he outlet codes for this </w:t>
            </w:r>
            <w:r w:rsidR="0090174C">
              <w:rPr>
                <w:rFonts w:cs="Arial"/>
              </w:rPr>
              <w:t xml:space="preserve">facility </w:t>
            </w:r>
            <w:r w:rsidR="00E806BC" w:rsidRPr="00540617">
              <w:rPr>
                <w:rFonts w:cs="Arial"/>
              </w:rPr>
              <w:t>would be 124</w:t>
            </w:r>
            <w:r w:rsidR="00904AED">
              <w:rPr>
                <w:rFonts w:cs="Arial"/>
              </w:rPr>
              <w:t>34</w:t>
            </w:r>
            <w:r w:rsidR="00E806BC" w:rsidRPr="00540617">
              <w:rPr>
                <w:rFonts w:cs="Arial"/>
              </w:rPr>
              <w:t>0</w:t>
            </w:r>
            <w:r w:rsidR="008B6B32">
              <w:rPr>
                <w:rFonts w:cs="Arial"/>
              </w:rPr>
              <w:t>0</w:t>
            </w:r>
            <w:r w:rsidR="00E806BC" w:rsidRPr="00540617">
              <w:rPr>
                <w:rFonts w:cs="Arial"/>
              </w:rPr>
              <w:t xml:space="preserve">01 </w:t>
            </w:r>
            <w:r w:rsidR="0090174C">
              <w:rPr>
                <w:rFonts w:cs="Arial"/>
              </w:rPr>
              <w:t>and</w:t>
            </w:r>
            <w:r w:rsidR="00E806BC" w:rsidRPr="00540617">
              <w:rPr>
                <w:rFonts w:cs="Arial"/>
              </w:rPr>
              <w:t xml:space="preserve"> 12</w:t>
            </w:r>
            <w:r w:rsidR="00044E07" w:rsidRPr="00540617">
              <w:rPr>
                <w:rFonts w:cs="Arial"/>
              </w:rPr>
              <w:t>5</w:t>
            </w:r>
            <w:r w:rsidR="00904AED">
              <w:rPr>
                <w:rFonts w:cs="Arial"/>
              </w:rPr>
              <w:t>34</w:t>
            </w:r>
            <w:r w:rsidR="00E806BC" w:rsidRPr="00540617">
              <w:rPr>
                <w:rFonts w:cs="Arial"/>
              </w:rPr>
              <w:t>0</w:t>
            </w:r>
            <w:r w:rsidR="008B6B32">
              <w:rPr>
                <w:rFonts w:cs="Arial"/>
              </w:rPr>
              <w:t>0</w:t>
            </w:r>
            <w:r w:rsidR="00E806BC" w:rsidRPr="00540617">
              <w:rPr>
                <w:rFonts w:cs="Arial"/>
              </w:rPr>
              <w:t>02</w:t>
            </w:r>
            <w:r w:rsidR="00540617">
              <w:rPr>
                <w:rFonts w:cs="Arial"/>
              </w:rPr>
              <w:t xml:space="preserve"> respectively.</w:t>
            </w:r>
          </w:p>
          <w:p w14:paraId="5FBABC55" w14:textId="36B847A8" w:rsidR="00044E07" w:rsidRPr="00540617" w:rsidRDefault="00044E07" w:rsidP="004338EE">
            <w:pPr>
              <w:pStyle w:val="DHHSbody"/>
              <w:rPr>
                <w:rFonts w:cs="Arial"/>
              </w:rPr>
            </w:pPr>
            <w:r w:rsidRPr="00540617">
              <w:rPr>
                <w:rFonts w:cs="Arial"/>
              </w:rPr>
              <w:t xml:space="preserve">This approach has been taken in the unlikely event that two </w:t>
            </w:r>
            <w:r w:rsidR="00FF25FA">
              <w:rPr>
                <w:rFonts w:cs="Arial"/>
              </w:rPr>
              <w:t>c</w:t>
            </w:r>
            <w:r w:rsidRPr="00540617">
              <w:rPr>
                <w:rFonts w:cs="Arial"/>
              </w:rPr>
              <w:t xml:space="preserve">onsortia within the same </w:t>
            </w:r>
            <w:r w:rsidR="00FF25FA" w:rsidRPr="00FF25FA">
              <w:rPr>
                <w:rFonts w:cs="Arial"/>
              </w:rPr>
              <w:t>catchment are led by the same service provider.</w:t>
            </w:r>
          </w:p>
        </w:tc>
      </w:tr>
    </w:tbl>
    <w:p w14:paraId="7E4DFA6C" w14:textId="274027C5" w:rsidR="00D518C2" w:rsidRDefault="00D518C2" w:rsidP="00540617">
      <w:pPr>
        <w:pStyle w:val="DHHSbodyaftertablefigure"/>
      </w:pPr>
      <w:r>
        <w:t>S</w:t>
      </w:r>
      <w:r w:rsidRPr="00426B95">
        <w:t xml:space="preserve">ite </w:t>
      </w:r>
      <w:r>
        <w:t xml:space="preserve">Identifiers </w:t>
      </w:r>
      <w:r w:rsidRPr="00426B95">
        <w:t xml:space="preserve">will be numbered sequentially and will be unique to each </w:t>
      </w:r>
      <w:r w:rsidR="00FF25FA">
        <w:t>s</w:t>
      </w:r>
      <w:r w:rsidR="00FF25FA" w:rsidRPr="00426B95">
        <w:t xml:space="preserve">ervice </w:t>
      </w:r>
      <w:r w:rsidR="00FF25FA">
        <w:t>p</w:t>
      </w:r>
      <w:r w:rsidR="00FF25FA" w:rsidRPr="00426B95">
        <w:t>ro</w:t>
      </w:r>
      <w:r w:rsidR="00FF25FA">
        <w:t>vider.</w:t>
      </w:r>
    </w:p>
    <w:p w14:paraId="085A0426" w14:textId="5C9A5D71" w:rsidR="006C424E" w:rsidRDefault="00D518C2" w:rsidP="00540617">
      <w:pPr>
        <w:pStyle w:val="DHHSbody"/>
      </w:pPr>
      <w:r>
        <w:t>I</w:t>
      </w:r>
      <w:r w:rsidR="00E806BC" w:rsidRPr="00426B95">
        <w:t xml:space="preserve">t is possible for a service provider to have only </w:t>
      </w:r>
      <w:r w:rsidR="00FF25FA" w:rsidRPr="00426B95">
        <w:t xml:space="preserve">one </w:t>
      </w:r>
      <w:r w:rsidR="00FF25FA">
        <w:t>s</w:t>
      </w:r>
      <w:r w:rsidR="00FF25FA" w:rsidRPr="00426B95">
        <w:t xml:space="preserve">ite from which multiple service areas are serviced. </w:t>
      </w:r>
      <w:r w:rsidR="00FF25FA">
        <w:t>I</w:t>
      </w:r>
      <w:r w:rsidR="00FF25FA" w:rsidRPr="00426B95">
        <w:t>n this case</w:t>
      </w:r>
      <w:r w:rsidR="00FF25FA">
        <w:t>,</w:t>
      </w:r>
      <w:r w:rsidR="00FF25FA" w:rsidRPr="00426B95">
        <w:t xml:space="preserve"> multiple </w:t>
      </w:r>
      <w:r w:rsidR="00FF25FA">
        <w:t>o</w:t>
      </w:r>
      <w:r w:rsidR="00FF25FA" w:rsidRPr="00426B95">
        <w:t xml:space="preserve">utlet </w:t>
      </w:r>
      <w:r w:rsidR="00FF25FA">
        <w:t xml:space="preserve">identifier </w:t>
      </w:r>
      <w:r w:rsidR="00FF25FA" w:rsidRPr="00426B95">
        <w:t xml:space="preserve">codes will be required, one for each </w:t>
      </w:r>
      <w:r w:rsidR="00FF25FA">
        <w:t>s</w:t>
      </w:r>
      <w:r w:rsidR="00FF25FA" w:rsidRPr="00426B95">
        <w:t xml:space="preserve">ervice </w:t>
      </w:r>
      <w:r w:rsidR="00FF25FA">
        <w:t>a</w:t>
      </w:r>
      <w:r w:rsidR="00FF25FA" w:rsidRPr="00426B95">
        <w:t>rea</w:t>
      </w:r>
      <w:r w:rsidR="00FF25FA">
        <w:t xml:space="preserve"> </w:t>
      </w:r>
      <w:r w:rsidR="0090174C">
        <w:t>(see Example 5).</w:t>
      </w:r>
    </w:p>
    <w:p w14:paraId="28FF90FE" w14:textId="77777777" w:rsidR="006C424E" w:rsidRDefault="006C424E">
      <w:pPr>
        <w:rPr>
          <w:rFonts w:ascii="Arial" w:eastAsia="Times" w:hAnsi="Arial"/>
        </w:rPr>
      </w:pPr>
      <w:r>
        <w:br w:type="page"/>
      </w:r>
    </w:p>
    <w:p w14:paraId="52492EEF" w14:textId="77777777" w:rsidR="00E806BC" w:rsidRDefault="00E806BC" w:rsidP="00540617">
      <w:pPr>
        <w:pStyle w:val="DHHS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9135"/>
      </w:tblGrid>
      <w:tr w:rsidR="00E806BC" w:rsidRPr="00894BD1" w14:paraId="36B74D18" w14:textId="77777777" w:rsidTr="00E806BC">
        <w:tc>
          <w:tcPr>
            <w:tcW w:w="9514" w:type="dxa"/>
            <w:shd w:val="clear" w:color="auto" w:fill="DBE5F1"/>
          </w:tcPr>
          <w:p w14:paraId="005DE353" w14:textId="224A369F" w:rsidR="00E806BC" w:rsidRPr="00540617" w:rsidRDefault="00E806BC" w:rsidP="00540617">
            <w:pPr>
              <w:pStyle w:val="DHHSbody"/>
              <w:rPr>
                <w:b/>
              </w:rPr>
            </w:pPr>
            <w:r w:rsidRPr="00540617">
              <w:rPr>
                <w:b/>
              </w:rPr>
              <w:t xml:space="preserve">Example </w:t>
            </w:r>
            <w:r w:rsidR="00894BD1" w:rsidRPr="00540617">
              <w:rPr>
                <w:b/>
              </w:rPr>
              <w:t>5</w:t>
            </w:r>
          </w:p>
          <w:p w14:paraId="2CE69F80" w14:textId="3908FC6A" w:rsidR="00E806BC" w:rsidRPr="00540617" w:rsidRDefault="00897C2F" w:rsidP="00540617">
            <w:pPr>
              <w:pStyle w:val="DHHSbody"/>
            </w:pPr>
            <w:r>
              <w:t xml:space="preserve">An agency with the </w:t>
            </w:r>
            <w:r w:rsidR="000A3D3D">
              <w:t>service provider identifier</w:t>
            </w:r>
            <w:r>
              <w:t xml:space="preserve"> </w:t>
            </w:r>
            <w:r w:rsidR="00E806BC" w:rsidRPr="00540617">
              <w:t>234 has only one site (</w:t>
            </w:r>
            <w:r w:rsidR="00FF25FA">
              <w:t xml:space="preserve">site identifier code </w:t>
            </w:r>
            <w:r w:rsidR="008B6B32">
              <w:t>0</w:t>
            </w:r>
            <w:r w:rsidR="00FF25FA" w:rsidRPr="00FF25FA">
              <w:t>001</w:t>
            </w:r>
            <w:r w:rsidR="00E806BC" w:rsidRPr="00540617">
              <w:t>) from which DTAU funded activity is provided.</w:t>
            </w:r>
          </w:p>
          <w:p w14:paraId="2681BBC2" w14:textId="1B925ABC" w:rsidR="00E806BC" w:rsidRPr="00540617" w:rsidRDefault="00897C2F" w:rsidP="00540617">
            <w:pPr>
              <w:pStyle w:val="DHHSbody"/>
            </w:pPr>
            <w:r>
              <w:t xml:space="preserve">Funded </w:t>
            </w:r>
            <w:r w:rsidR="00E806BC" w:rsidRPr="00540617">
              <w:t xml:space="preserve">services are delivered </w:t>
            </w:r>
            <w:r>
              <w:t xml:space="preserve">from </w:t>
            </w:r>
            <w:r w:rsidR="00FF25FA">
              <w:t xml:space="preserve">that site </w:t>
            </w:r>
            <w:r w:rsidR="00FF25FA" w:rsidRPr="00FF25FA">
              <w:t xml:space="preserve">in </w:t>
            </w:r>
            <w:r w:rsidR="00E806BC" w:rsidRPr="00540617">
              <w:t xml:space="preserve">the Inner North Melbourne, North Melbourne </w:t>
            </w:r>
            <w:r w:rsidR="00540617">
              <w:t xml:space="preserve">and </w:t>
            </w:r>
            <w:r w:rsidR="00E806BC" w:rsidRPr="00540617">
              <w:t xml:space="preserve">Loddon Mallee catchments (service area </w:t>
            </w:r>
            <w:r w:rsidR="00FF25FA">
              <w:t>identification codes</w:t>
            </w:r>
            <w:r w:rsidR="00FF25FA" w:rsidRPr="00540617">
              <w:t xml:space="preserve"> </w:t>
            </w:r>
            <w:r w:rsidR="00E806BC" w:rsidRPr="00540617">
              <w:t xml:space="preserve">of </w:t>
            </w:r>
            <w:r w:rsidR="00904AED">
              <w:t>34</w:t>
            </w:r>
            <w:r w:rsidR="00E806BC" w:rsidRPr="00540617">
              <w:t xml:space="preserve">, </w:t>
            </w:r>
            <w:r w:rsidR="00904AED">
              <w:t>35</w:t>
            </w:r>
            <w:r w:rsidR="00E806BC" w:rsidRPr="00540617">
              <w:t xml:space="preserve"> </w:t>
            </w:r>
            <w:r w:rsidR="00FF25FA">
              <w:t>and</w:t>
            </w:r>
            <w:r w:rsidR="00E806BC" w:rsidRPr="00540617">
              <w:t xml:space="preserve"> </w:t>
            </w:r>
            <w:r w:rsidR="00904AED">
              <w:t>25</w:t>
            </w:r>
            <w:r w:rsidR="00E806BC" w:rsidRPr="00540617">
              <w:t xml:space="preserve"> respectively).</w:t>
            </w:r>
          </w:p>
          <w:p w14:paraId="5A0CC390" w14:textId="54877EE1" w:rsidR="00E806BC" w:rsidRPr="00540617" w:rsidRDefault="00E806BC" w:rsidP="008B6B32">
            <w:pPr>
              <w:pStyle w:val="DHHSbody"/>
            </w:pPr>
            <w:r w:rsidRPr="00540617">
              <w:t xml:space="preserve">The </w:t>
            </w:r>
            <w:r w:rsidR="00D14A4E">
              <w:t>outlet identifier</w:t>
            </w:r>
            <w:r w:rsidR="00897C2F">
              <w:t xml:space="preserve"> </w:t>
            </w:r>
            <w:r w:rsidRPr="00540617">
              <w:t xml:space="preserve">codes for this </w:t>
            </w:r>
            <w:r w:rsidR="00FF25FA">
              <w:t>s</w:t>
            </w:r>
            <w:r w:rsidR="00FF25FA" w:rsidRPr="00FF25FA">
              <w:t xml:space="preserve">ervice </w:t>
            </w:r>
            <w:r w:rsidR="00FF25FA">
              <w:t>p</w:t>
            </w:r>
            <w:r w:rsidR="00FF25FA" w:rsidRPr="00FF25FA">
              <w:t xml:space="preserve">rovider </w:t>
            </w:r>
            <w:r w:rsidRPr="00540617">
              <w:t>would be 234</w:t>
            </w:r>
            <w:r w:rsidR="00904AED">
              <w:t>34</w:t>
            </w:r>
            <w:r w:rsidR="008B6B32">
              <w:t>0</w:t>
            </w:r>
            <w:r w:rsidRPr="00540617">
              <w:t>001, 23</w:t>
            </w:r>
            <w:r w:rsidR="008B6B32">
              <w:t>4</w:t>
            </w:r>
            <w:r w:rsidR="00904AED">
              <w:t>35</w:t>
            </w:r>
            <w:r w:rsidR="008B6B32">
              <w:t>0</w:t>
            </w:r>
            <w:r w:rsidRPr="00540617">
              <w:t xml:space="preserve">001 </w:t>
            </w:r>
            <w:r w:rsidR="0090174C">
              <w:t xml:space="preserve">and </w:t>
            </w:r>
            <w:r w:rsidRPr="00540617">
              <w:t>234</w:t>
            </w:r>
            <w:r w:rsidR="00904AED">
              <w:t>25</w:t>
            </w:r>
            <w:r w:rsidRPr="00540617">
              <w:t>001 respectively.</w:t>
            </w:r>
          </w:p>
        </w:tc>
      </w:tr>
    </w:tbl>
    <w:p w14:paraId="147D351E" w14:textId="789E11A2" w:rsidR="00897C2F" w:rsidRDefault="00897C2F" w:rsidP="00540617">
      <w:pPr>
        <w:pStyle w:val="Heading3"/>
      </w:pPr>
      <w:r>
        <w:t>Allocation of</w:t>
      </w:r>
      <w:r w:rsidR="00D14A4E">
        <w:t xml:space="preserve"> </w:t>
      </w:r>
      <w:r w:rsidR="00221B7F">
        <w:t>Outlet Identifier Codes</w:t>
      </w:r>
    </w:p>
    <w:p w14:paraId="1E087BE8" w14:textId="4CA1F178" w:rsidR="00D01738" w:rsidRPr="001A3C40" w:rsidRDefault="00D01738" w:rsidP="00D518C2">
      <w:pPr>
        <w:pStyle w:val="DHHSbody"/>
      </w:pPr>
      <w:r w:rsidRPr="00D518C2">
        <w:t xml:space="preserve">All service providers must complete and submit an </w:t>
      </w:r>
      <w:r w:rsidR="00FF25FA" w:rsidRPr="00D518C2">
        <w:t xml:space="preserve">outlet derivations template </w:t>
      </w:r>
      <w:r w:rsidRPr="00D518C2">
        <w:t>(</w:t>
      </w:r>
      <w:r w:rsidR="00FF25FA">
        <w:t>s</w:t>
      </w:r>
      <w:r w:rsidRPr="001A3C40">
        <w:t xml:space="preserve">ee </w:t>
      </w:r>
      <w:r w:rsidRPr="00540617">
        <w:rPr>
          <w:b/>
        </w:rPr>
        <w:t xml:space="preserve">Appendix </w:t>
      </w:r>
      <w:r w:rsidR="00A33AEF" w:rsidRPr="00540617">
        <w:rPr>
          <w:b/>
        </w:rPr>
        <w:t>3</w:t>
      </w:r>
      <w:r w:rsidRPr="00D518C2">
        <w:t xml:space="preserve">) so the department can </w:t>
      </w:r>
      <w:r w:rsidR="00FF25FA" w:rsidRPr="00D518C2">
        <w:t xml:space="preserve">allocate outlet </w:t>
      </w:r>
      <w:r w:rsidR="00FF25FA" w:rsidRPr="001A3C40">
        <w:t xml:space="preserve">identifiers. </w:t>
      </w:r>
      <w:r w:rsidRPr="001A3C40">
        <w:t xml:space="preserve">This must be completed before the agency </w:t>
      </w:r>
      <w:r w:rsidR="00FF25FA">
        <w:t>submits</w:t>
      </w:r>
      <w:r w:rsidRPr="001A3C40">
        <w:t xml:space="preserve"> test VADC data to the department.</w:t>
      </w:r>
    </w:p>
    <w:p w14:paraId="468642DB" w14:textId="218A6F48" w:rsidR="00D01738" w:rsidRDefault="00D01738" w:rsidP="001A3C40">
      <w:pPr>
        <w:pStyle w:val="DHHSbody"/>
      </w:pPr>
      <w:r w:rsidRPr="001A3C40">
        <w:t xml:space="preserve">Completed </w:t>
      </w:r>
      <w:r w:rsidR="00FF25FA" w:rsidRPr="001A3C40">
        <w:t xml:space="preserve">outlet derivations templates should be submitted via the </w:t>
      </w:r>
      <w:r w:rsidR="00FF25FA">
        <w:t>VADC</w:t>
      </w:r>
      <w:r w:rsidR="00FF25FA" w:rsidRPr="001A3C40">
        <w:t xml:space="preserve"> project website at</w:t>
      </w:r>
      <w:r w:rsidR="00FF25FA">
        <w:t>:</w:t>
      </w:r>
      <w:r w:rsidR="00FF25FA" w:rsidRPr="001A3C40">
        <w:t xml:space="preserve"> </w:t>
      </w:r>
      <w:hyperlink r:id="rId12" w:history="1">
        <w:r w:rsidR="001A1A3B" w:rsidRPr="00437C41">
          <w:rPr>
            <w:rStyle w:val="Hyperlink"/>
          </w:rPr>
          <w:t>aoddatadev@dhhs.vic.gov.au</w:t>
        </w:r>
      </w:hyperlink>
    </w:p>
    <w:p w14:paraId="23781A58" w14:textId="707B7B37" w:rsidR="001A1A3B" w:rsidRDefault="00E546B8" w:rsidP="001A3C40">
      <w:pPr>
        <w:pStyle w:val="DHHSbody"/>
      </w:pPr>
      <w:r>
        <w:t>Please refer to the VADC webpage for outlet ID request and update templates.</w:t>
      </w:r>
    </w:p>
    <w:p w14:paraId="20D78070" w14:textId="77777777" w:rsidR="00E546B8" w:rsidRPr="001A3C40" w:rsidRDefault="00E546B8" w:rsidP="001A3C40">
      <w:pPr>
        <w:pStyle w:val="DHHSbody"/>
      </w:pPr>
    </w:p>
    <w:p w14:paraId="50694AD4" w14:textId="1445437D" w:rsidR="00897C2F" w:rsidRDefault="00667F9C" w:rsidP="00667F9C">
      <w:pPr>
        <w:pStyle w:val="Heading2"/>
      </w:pPr>
      <w:bookmarkStart w:id="9" w:name="_Toc527021690"/>
      <w:r>
        <w:t>5.</w:t>
      </w:r>
      <w:r w:rsidR="00D518C2">
        <w:t>4</w:t>
      </w:r>
      <w:r>
        <w:t xml:space="preserve"> </w:t>
      </w:r>
      <w:r w:rsidR="00897C2F">
        <w:t xml:space="preserve">Other </w:t>
      </w:r>
      <w:r w:rsidR="00221B7F">
        <w:t xml:space="preserve">Factors Impacting </w:t>
      </w:r>
      <w:r w:rsidR="00897C2F">
        <w:t>on</w:t>
      </w:r>
      <w:r w:rsidR="00D14A4E">
        <w:t xml:space="preserve"> </w:t>
      </w:r>
      <w:r w:rsidR="00221B7F">
        <w:t>Outlet Identifiers</w:t>
      </w:r>
      <w:bookmarkEnd w:id="9"/>
    </w:p>
    <w:p w14:paraId="7DA95230" w14:textId="72689349" w:rsidR="00667F9C" w:rsidRPr="00E7251C" w:rsidRDefault="00667F9C" w:rsidP="006B7722">
      <w:pPr>
        <w:pStyle w:val="Heading3"/>
      </w:pPr>
      <w:r>
        <w:t xml:space="preserve">Outlet </w:t>
      </w:r>
      <w:r w:rsidRPr="00E7251C">
        <w:t xml:space="preserve">Client </w:t>
      </w:r>
      <w:r>
        <w:t>Identifiers</w:t>
      </w:r>
    </w:p>
    <w:p w14:paraId="668C6318" w14:textId="77777777" w:rsidR="006B7722" w:rsidRDefault="006B7722" w:rsidP="006B7722">
      <w:pPr>
        <w:pStyle w:val="DHHSbody"/>
      </w:pPr>
      <w:r>
        <w:rPr>
          <w:rFonts w:cs="Arial"/>
        </w:rPr>
        <w:t xml:space="preserve">Outlet </w:t>
      </w:r>
      <w:r w:rsidRPr="00426B95">
        <w:rPr>
          <w:rFonts w:cs="Arial"/>
        </w:rPr>
        <w:t xml:space="preserve">Client Identifiers </w:t>
      </w:r>
      <w:r>
        <w:rPr>
          <w:rFonts w:cs="Arial"/>
        </w:rPr>
        <w:t xml:space="preserve">must </w:t>
      </w:r>
      <w:r w:rsidRPr="00426B95">
        <w:rPr>
          <w:rFonts w:cs="Arial"/>
        </w:rPr>
        <w:t xml:space="preserve">be </w:t>
      </w:r>
      <w:r>
        <w:rPr>
          <w:rFonts w:cs="Arial"/>
        </w:rPr>
        <w:t xml:space="preserve">unique at </w:t>
      </w:r>
      <w:r w:rsidRPr="00426B95">
        <w:rPr>
          <w:rFonts w:cs="Arial"/>
        </w:rPr>
        <w:t xml:space="preserve">the Outlet </w:t>
      </w:r>
      <w:r>
        <w:rPr>
          <w:rFonts w:cs="Arial"/>
        </w:rPr>
        <w:t>level as a minimum</w:t>
      </w:r>
      <w:r w:rsidRPr="00426B95">
        <w:rPr>
          <w:rFonts w:cs="Arial"/>
        </w:rPr>
        <w:t xml:space="preserve">. </w:t>
      </w:r>
      <w:r w:rsidR="00FF25FA">
        <w:t>D</w:t>
      </w:r>
      <w:r w:rsidR="00897B19">
        <w:t xml:space="preserve">ifferent clients accessing services from a </w:t>
      </w:r>
      <w:r w:rsidR="00FF25FA">
        <w:t xml:space="preserve">single service provider outlet must have different client identifiers. </w:t>
      </w:r>
    </w:p>
    <w:p w14:paraId="0B45DC1F" w14:textId="7B3DCAA2" w:rsidR="006B7722" w:rsidRDefault="00897B19" w:rsidP="006B7722">
      <w:pPr>
        <w:pStyle w:val="DHHSbody"/>
      </w:pPr>
      <w:r>
        <w:t xml:space="preserve">Where services are delivered at different physical locations linked </w:t>
      </w:r>
      <w:r w:rsidR="0090174C">
        <w:t xml:space="preserve">to </w:t>
      </w:r>
      <w:r>
        <w:t xml:space="preserve">the same </w:t>
      </w:r>
      <w:r w:rsidR="00FF25FA">
        <w:t xml:space="preserve">outlet </w:t>
      </w:r>
      <w:r w:rsidR="00FF25FA" w:rsidRPr="00FF25FA">
        <w:t xml:space="preserve">identifier, </w:t>
      </w:r>
      <w:r w:rsidR="00FF25FA" w:rsidRPr="006B7722">
        <w:t>the same client identifier must not be used to represent more than one client</w:t>
      </w:r>
      <w:r w:rsidR="00FF25FA" w:rsidRPr="00FF25FA">
        <w:t xml:space="preserve">. </w:t>
      </w:r>
      <w:r w:rsidR="00FF25FA">
        <w:t>I</w:t>
      </w:r>
      <w:r w:rsidR="00FF25FA" w:rsidRPr="00FF25FA">
        <w:t xml:space="preserve">f </w:t>
      </w:r>
      <w:r w:rsidRPr="00FF25FA">
        <w:t xml:space="preserve">it is </w:t>
      </w:r>
      <w:r w:rsidR="00FF25FA">
        <w:t>im</w:t>
      </w:r>
      <w:r w:rsidRPr="00FF25FA">
        <w:t xml:space="preserve">possible for </w:t>
      </w:r>
      <w:r w:rsidR="00FF25FA" w:rsidRPr="00FF25FA">
        <w:t>a ser</w:t>
      </w:r>
      <w:r w:rsidR="00FF25FA">
        <w:t xml:space="preserve">vice provider to generate a unique client identifier </w:t>
      </w:r>
      <w:r w:rsidR="006B7722">
        <w:t xml:space="preserve">for the same client </w:t>
      </w:r>
      <w:r w:rsidR="00FF25FA">
        <w:t>across different physical locations linked to a single outlet identifier, the service provider must request additional outlet identifiers so that client identifiers are at least unique within each outlet.</w:t>
      </w:r>
    </w:p>
    <w:p w14:paraId="2BA9A616" w14:textId="12D6E11F" w:rsidR="006B7722" w:rsidRDefault="00897B19" w:rsidP="006B7722">
      <w:pPr>
        <w:pStyle w:val="DHHSbody"/>
      </w:pPr>
      <w:r w:rsidRPr="00426B95">
        <w:t>Ideally</w:t>
      </w:r>
      <w:r w:rsidR="00FF25FA">
        <w:t xml:space="preserve">, </w:t>
      </w:r>
      <w:r w:rsidRPr="00426B95">
        <w:t xml:space="preserve">the </w:t>
      </w:r>
      <w:r>
        <w:t xml:space="preserve">same </w:t>
      </w:r>
      <w:r w:rsidR="00524ED9">
        <w:t>c</w:t>
      </w:r>
      <w:r w:rsidR="00524ED9" w:rsidRPr="00426B95">
        <w:t xml:space="preserve">lient </w:t>
      </w:r>
      <w:r w:rsidR="00524ED9">
        <w:t xml:space="preserve">identifier is used to represent </w:t>
      </w:r>
      <w:r w:rsidR="00524ED9" w:rsidRPr="00426B95">
        <w:t xml:space="preserve">the same </w:t>
      </w:r>
      <w:r w:rsidR="00524ED9">
        <w:t xml:space="preserve">client </w:t>
      </w:r>
      <w:r w:rsidR="00524ED9" w:rsidRPr="00426B95">
        <w:t xml:space="preserve">regardless of </w:t>
      </w:r>
      <w:r w:rsidR="006B7722">
        <w:t xml:space="preserve">which service provider </w:t>
      </w:r>
      <w:r w:rsidR="00221B7F">
        <w:t xml:space="preserve">outlet </w:t>
      </w:r>
      <w:r w:rsidR="006B7722">
        <w:t xml:space="preserve">the client </w:t>
      </w:r>
      <w:r w:rsidR="00221B7F">
        <w:t>receive services from</w:t>
      </w:r>
      <w:r w:rsidR="006B7722">
        <w:t>.</w:t>
      </w:r>
    </w:p>
    <w:p w14:paraId="01D75198" w14:textId="02FD97DF" w:rsidR="00667F9C" w:rsidRPr="00426B95" w:rsidRDefault="00221B7F" w:rsidP="006B7722">
      <w:pPr>
        <w:pStyle w:val="DHHSbody"/>
      </w:pPr>
      <w:r>
        <w:rPr>
          <w:rFonts w:ascii="Helv" w:hAnsi="Helv" w:cs="Helv"/>
          <w:color w:val="000000"/>
          <w:lang w:eastAsia="en-AU"/>
        </w:rPr>
        <w:t>It is important</w:t>
      </w:r>
      <w:r w:rsidR="00667F9C">
        <w:rPr>
          <w:rFonts w:ascii="Helv" w:hAnsi="Helv" w:cs="Helv"/>
          <w:color w:val="000000"/>
          <w:lang w:eastAsia="en-AU"/>
        </w:rPr>
        <w:t xml:space="preserve"> </w:t>
      </w:r>
      <w:r>
        <w:rPr>
          <w:rFonts w:ascii="Helv" w:hAnsi="Helv" w:cs="Helv"/>
          <w:color w:val="000000"/>
          <w:lang w:eastAsia="en-AU"/>
        </w:rPr>
        <w:t>that the client identifier remains unique for an outlet and that new client identifiers are allocated a number higher than the last number reported.</w:t>
      </w:r>
    </w:p>
    <w:p w14:paraId="14473ABA" w14:textId="64C5DBBD" w:rsidR="00667F9C" w:rsidRDefault="00667F9C" w:rsidP="006B7722">
      <w:pPr>
        <w:pStyle w:val="Heading3"/>
      </w:pPr>
      <w:r>
        <w:t xml:space="preserve">Outlet </w:t>
      </w:r>
      <w:r w:rsidR="0075577E">
        <w:t>S</w:t>
      </w:r>
      <w:r>
        <w:t xml:space="preserve">ervice </w:t>
      </w:r>
      <w:r w:rsidR="0075577E">
        <w:t>E</w:t>
      </w:r>
      <w:r>
        <w:t xml:space="preserve">vent </w:t>
      </w:r>
      <w:r w:rsidR="0075577E">
        <w:t>I</w:t>
      </w:r>
      <w:r>
        <w:t>dentifiers</w:t>
      </w:r>
    </w:p>
    <w:p w14:paraId="7B2B2225" w14:textId="7AA4275C" w:rsidR="00353FBA" w:rsidRDefault="00667F9C" w:rsidP="006B7722">
      <w:pPr>
        <w:pStyle w:val="DHHSbody"/>
        <w:rPr>
          <w:b/>
          <w:color w:val="201547"/>
          <w:sz w:val="28"/>
          <w:szCs w:val="28"/>
        </w:rPr>
      </w:pPr>
      <w:r>
        <w:rPr>
          <w:rFonts w:ascii="Helv" w:hAnsi="Helv" w:cs="Helv"/>
          <w:color w:val="000000"/>
          <w:lang w:eastAsia="en-AU"/>
        </w:rPr>
        <w:t xml:space="preserve">Service </w:t>
      </w:r>
      <w:r w:rsidR="00221B7F">
        <w:rPr>
          <w:rFonts w:ascii="Helv" w:hAnsi="Helv" w:cs="Helv"/>
          <w:color w:val="000000"/>
          <w:lang w:eastAsia="en-AU"/>
        </w:rPr>
        <w:t>event identifiers must be unique to the outlet and not be reused for any other service event for that outlet</w:t>
      </w:r>
      <w:r w:rsidR="006919B6">
        <w:rPr>
          <w:rFonts w:ascii="Helv" w:hAnsi="Helv" w:cs="Helv"/>
          <w:color w:val="000000"/>
          <w:lang w:eastAsia="en-AU"/>
        </w:rPr>
        <w:t xml:space="preserve">. </w:t>
      </w:r>
      <w:r w:rsidR="00221B7F">
        <w:rPr>
          <w:rFonts w:ascii="Helv" w:hAnsi="Helv" w:cs="Helv"/>
          <w:color w:val="000000"/>
          <w:lang w:eastAsia="en-AU"/>
        </w:rPr>
        <w:t xml:space="preserve">New service events should be allocated a number higher than the last number reported. </w:t>
      </w:r>
      <w:r w:rsidR="0090174C">
        <w:rPr>
          <w:rFonts w:ascii="Helv" w:hAnsi="Helv" w:cs="Helv"/>
          <w:color w:val="000000"/>
          <w:lang w:eastAsia="en-AU"/>
        </w:rPr>
        <w:t xml:space="preserve">This </w:t>
      </w:r>
      <w:r w:rsidR="00221B7F">
        <w:rPr>
          <w:rFonts w:ascii="Helv" w:hAnsi="Helv" w:cs="Helv"/>
          <w:color w:val="000000"/>
          <w:lang w:eastAsia="en-AU"/>
        </w:rPr>
        <w:t>includes service events for other clients from that outlet.</w:t>
      </w:r>
    </w:p>
    <w:p w14:paraId="02C24B88" w14:textId="77777777" w:rsidR="006B7722" w:rsidRDefault="006B7722">
      <w:pPr>
        <w:rPr>
          <w:rFonts w:ascii="Arial" w:hAnsi="Arial"/>
          <w:bCs/>
          <w:color w:val="201547"/>
          <w:sz w:val="44"/>
          <w:szCs w:val="44"/>
        </w:rPr>
      </w:pPr>
      <w:r>
        <w:br w:type="page"/>
      </w:r>
    </w:p>
    <w:p w14:paraId="40C9E379" w14:textId="1FA003B7" w:rsidR="00AE2F47" w:rsidRDefault="00911A30" w:rsidP="00627A83">
      <w:pPr>
        <w:pStyle w:val="Heading1"/>
      </w:pPr>
      <w:bookmarkStart w:id="10" w:name="_Toc527021691"/>
      <w:r>
        <w:lastRenderedPageBreak/>
        <w:t xml:space="preserve">6. </w:t>
      </w:r>
      <w:r w:rsidR="009A0AD7">
        <w:t>Managed File Transfer</w:t>
      </w:r>
      <w:r w:rsidR="00401E28">
        <w:t xml:space="preserve"> (MFT)</w:t>
      </w:r>
      <w:r w:rsidR="00AE2F47">
        <w:t xml:space="preserve"> </w:t>
      </w:r>
      <w:r w:rsidR="00221B7F">
        <w:t>Access</w:t>
      </w:r>
      <w:bookmarkEnd w:id="10"/>
    </w:p>
    <w:p w14:paraId="1C286084" w14:textId="1ABE1327" w:rsidR="000635A6" w:rsidRPr="002C6413" w:rsidRDefault="000635A6" w:rsidP="00D518C2">
      <w:pPr>
        <w:pStyle w:val="DHHSbody"/>
      </w:pPr>
      <w:r>
        <w:t xml:space="preserve">Submission of VADC files will be via the DHHS </w:t>
      </w:r>
      <w:r w:rsidR="009A0AD7">
        <w:t>Managed File  Transfer</w:t>
      </w:r>
      <w:r>
        <w:t xml:space="preserve"> (</w:t>
      </w:r>
      <w:r w:rsidR="009A0AD7">
        <w:t>MFT</w:t>
      </w:r>
      <w:r>
        <w:t>) online portal</w:t>
      </w:r>
      <w:r w:rsidR="009A0AD7">
        <w:t>.</w:t>
      </w:r>
    </w:p>
    <w:p w14:paraId="52C08CA1" w14:textId="1C4C0B55" w:rsidR="002C6413" w:rsidRDefault="002C6413" w:rsidP="002C6413">
      <w:pPr>
        <w:pStyle w:val="Heading2"/>
      </w:pPr>
      <w:bookmarkStart w:id="11" w:name="_Toc527021692"/>
      <w:r>
        <w:t xml:space="preserve">6.1. </w:t>
      </w:r>
      <w:r w:rsidR="009A0AD7">
        <w:t>MFT Registration</w:t>
      </w:r>
      <w:bookmarkEnd w:id="11"/>
    </w:p>
    <w:p w14:paraId="3FDFF114" w14:textId="7F46F1C8" w:rsidR="002C6413" w:rsidRDefault="00401E28" w:rsidP="002C6413">
      <w:pPr>
        <w:pStyle w:val="DHHSbody"/>
      </w:pPr>
      <w:r>
        <w:t>T</w:t>
      </w:r>
      <w:r w:rsidR="002C6413">
        <w:t xml:space="preserve">he department strongly recommends that service providers create a dedicated email address for the purpose of VADC </w:t>
      </w:r>
      <w:r>
        <w:t>correspondence</w:t>
      </w:r>
      <w:r w:rsidR="002C6413">
        <w:t>.</w:t>
      </w:r>
    </w:p>
    <w:p w14:paraId="25A5E3A1" w14:textId="6B07A449" w:rsidR="002C6413" w:rsidRDefault="00401E28" w:rsidP="002C6413">
      <w:pPr>
        <w:pStyle w:val="DHHSbody"/>
      </w:pPr>
      <w:r>
        <w:t xml:space="preserve">MFT </w:t>
      </w:r>
      <w:r w:rsidR="002C6413">
        <w:t xml:space="preserve">Portal </w:t>
      </w:r>
      <w:r>
        <w:t xml:space="preserve">registration </w:t>
      </w:r>
      <w:r w:rsidR="002C6413">
        <w:t>require</w:t>
      </w:r>
      <w:r>
        <w:t xml:space="preserve">s a minimum of two user registrations per AOD provider. </w:t>
      </w:r>
      <w:r w:rsidR="002C6413">
        <w:t xml:space="preserve">This will allow multiple persons within </w:t>
      </w:r>
      <w:r w:rsidR="009936BE">
        <w:t xml:space="preserve">the </w:t>
      </w:r>
      <w:r w:rsidR="002C6413">
        <w:t xml:space="preserve">organisation to </w:t>
      </w:r>
      <w:r>
        <w:t xml:space="preserve">submit data and </w:t>
      </w:r>
      <w:r w:rsidR="002C6413">
        <w:t>receive data validation errors and issues.</w:t>
      </w:r>
    </w:p>
    <w:p w14:paraId="6EF8D68E" w14:textId="0B347FEC" w:rsidR="008B37AE" w:rsidRDefault="00401E28" w:rsidP="002C6413">
      <w:pPr>
        <w:pStyle w:val="DHHSbody"/>
      </w:pPr>
      <w:r>
        <w:t>Refer to the “Managed File Transfer Registration Guide” section of the VADC website here</w:t>
      </w:r>
    </w:p>
    <w:p w14:paraId="6B2A0843" w14:textId="77777777" w:rsidR="008B2993" w:rsidRDefault="005D5E3D" w:rsidP="008B2993">
      <w:pPr>
        <w:pStyle w:val="DHHSbody"/>
      </w:pPr>
      <w:hyperlink r:id="rId13" w:history="1">
        <w:r w:rsidR="008B2993" w:rsidRPr="00B977BB">
          <w:rPr>
            <w:rStyle w:val="Hyperlink"/>
          </w:rPr>
          <w:t>http://go.vic.gov.au/awXeql</w:t>
        </w:r>
      </w:hyperlink>
    </w:p>
    <w:p w14:paraId="4C80A6A9" w14:textId="4DCD39E0" w:rsidR="00B266CC" w:rsidRPr="00B266CC" w:rsidRDefault="00B266CC" w:rsidP="00401E28">
      <w:pPr>
        <w:pStyle w:val="Heading2"/>
      </w:pPr>
      <w:bookmarkStart w:id="12" w:name="_Toc527021693"/>
      <w:r w:rsidRPr="00B266CC">
        <w:t>6.3 Data validation</w:t>
      </w:r>
      <w:bookmarkEnd w:id="12"/>
    </w:p>
    <w:p w14:paraId="0ABA8004" w14:textId="11F3F0BD" w:rsidR="00B266CC" w:rsidRDefault="00B266CC" w:rsidP="002C6413">
      <w:pPr>
        <w:pStyle w:val="DHHSbody"/>
        <w:rPr>
          <w:rFonts w:cs="Arial"/>
        </w:rPr>
      </w:pPr>
      <w:r>
        <w:rPr>
          <w:rFonts w:cs="Arial"/>
        </w:rPr>
        <w:t xml:space="preserve">Once a VADC </w:t>
      </w:r>
      <w:r w:rsidR="0007752C">
        <w:rPr>
          <w:rFonts w:cs="Arial"/>
        </w:rPr>
        <w:t xml:space="preserve">XML </w:t>
      </w:r>
      <w:r>
        <w:rPr>
          <w:rFonts w:cs="Arial"/>
        </w:rPr>
        <w:t xml:space="preserve">data file </w:t>
      </w:r>
      <w:r w:rsidR="0007752C">
        <w:rPr>
          <w:rFonts w:cs="Arial"/>
        </w:rPr>
        <w:t xml:space="preserve">is </w:t>
      </w:r>
      <w:r>
        <w:rPr>
          <w:rFonts w:cs="Arial"/>
        </w:rPr>
        <w:t xml:space="preserve">submitted via the </w:t>
      </w:r>
      <w:r w:rsidR="00401E28">
        <w:rPr>
          <w:rFonts w:cs="Arial"/>
        </w:rPr>
        <w:t>Managed File Transfer</w:t>
      </w:r>
      <w:r>
        <w:rPr>
          <w:rFonts w:cs="Arial"/>
        </w:rPr>
        <w:t>, two data validation steps immediately occur</w:t>
      </w:r>
      <w:r w:rsidR="00812ED9">
        <w:rPr>
          <w:rFonts w:cs="Arial"/>
        </w:rPr>
        <w:t xml:space="preserve"> - file name and file structure validation.</w:t>
      </w:r>
    </w:p>
    <w:p w14:paraId="07D73A61" w14:textId="6F512F4F" w:rsidR="00B266CC" w:rsidRPr="00715428" w:rsidRDefault="008B37AE" w:rsidP="008B37AE">
      <w:pPr>
        <w:pStyle w:val="Heading3"/>
      </w:pPr>
      <w:r>
        <w:t>6.3.</w:t>
      </w:r>
      <w:r w:rsidR="00B266CC" w:rsidRPr="00715428">
        <w:t>1. File name validation</w:t>
      </w:r>
    </w:p>
    <w:p w14:paraId="729E4616" w14:textId="4CBEC6E1" w:rsidR="00C23EA2" w:rsidRDefault="00B266CC" w:rsidP="002C6413">
      <w:pPr>
        <w:pStyle w:val="DHHSbody"/>
        <w:rPr>
          <w:rFonts w:cs="Arial"/>
        </w:rPr>
      </w:pPr>
      <w:r>
        <w:rPr>
          <w:rFonts w:cs="Arial"/>
        </w:rPr>
        <w:t xml:space="preserve">Submitted files must comply with the file naming convention specified in the VADC Compilation and Submission specification. Files that do not comply with the naming convention will </w:t>
      </w:r>
      <w:r w:rsidR="00EC501B">
        <w:rPr>
          <w:rFonts w:cs="Arial"/>
        </w:rPr>
        <w:t xml:space="preserve">not be processed, and will remain in the VADC folder for the provider. </w:t>
      </w:r>
    </w:p>
    <w:p w14:paraId="2E49CEA8" w14:textId="31858E04" w:rsidR="00C23EA2" w:rsidRPr="008B37AE" w:rsidRDefault="008B37AE" w:rsidP="008B37AE">
      <w:pPr>
        <w:pStyle w:val="Heading3"/>
      </w:pPr>
      <w:r w:rsidRPr="008B37AE">
        <w:t>6.3.</w:t>
      </w:r>
      <w:r w:rsidR="00C23EA2" w:rsidRPr="008B37AE">
        <w:t xml:space="preserve">2. File </w:t>
      </w:r>
      <w:r w:rsidR="00812ED9">
        <w:t xml:space="preserve">structure </w:t>
      </w:r>
      <w:r w:rsidR="00C23EA2" w:rsidRPr="008B37AE">
        <w:t xml:space="preserve">validation </w:t>
      </w:r>
    </w:p>
    <w:p w14:paraId="7F0E9F06" w14:textId="4DE0960E" w:rsidR="00EC501B" w:rsidRDefault="00C23EA2" w:rsidP="0007752C">
      <w:pPr>
        <w:pStyle w:val="DHHSbody"/>
        <w:rPr>
          <w:rFonts w:cs="Arial"/>
        </w:rPr>
      </w:pPr>
      <w:r>
        <w:rPr>
          <w:rFonts w:cs="Arial"/>
        </w:rPr>
        <w:t>Files that pass file name validation wi</w:t>
      </w:r>
      <w:r w:rsidR="00812ED9">
        <w:rPr>
          <w:rFonts w:cs="Arial"/>
        </w:rPr>
        <w:t>ll</w:t>
      </w:r>
      <w:r>
        <w:rPr>
          <w:rFonts w:cs="Arial"/>
        </w:rPr>
        <w:t xml:space="preserve"> subsequently be validated to check that the </w:t>
      </w:r>
      <w:r w:rsidR="0007752C">
        <w:rPr>
          <w:rFonts w:cs="Arial"/>
        </w:rPr>
        <w:t xml:space="preserve">file structure is valid, that is, </w:t>
      </w:r>
      <w:r>
        <w:rPr>
          <w:rFonts w:cs="Arial"/>
        </w:rPr>
        <w:t>correct data elements, data element names and codes have been submitted</w:t>
      </w:r>
      <w:r w:rsidR="00EC501B">
        <w:rPr>
          <w:rFonts w:cs="Arial"/>
        </w:rPr>
        <w:t>, as well as XML logic</w:t>
      </w:r>
      <w:r>
        <w:rPr>
          <w:rFonts w:cs="Arial"/>
        </w:rPr>
        <w:t xml:space="preserve">. Files that fail any of these validations will </w:t>
      </w:r>
      <w:r w:rsidR="00EC501B">
        <w:rPr>
          <w:rFonts w:cs="Arial"/>
        </w:rPr>
        <w:t>not load</w:t>
      </w:r>
      <w:r>
        <w:rPr>
          <w:rFonts w:cs="Arial"/>
        </w:rPr>
        <w:t xml:space="preserve"> and a</w:t>
      </w:r>
      <w:r w:rsidR="00EC501B">
        <w:rPr>
          <w:rFonts w:cs="Arial"/>
        </w:rPr>
        <w:t xml:space="preserve"> data load report will be available for download </w:t>
      </w:r>
    </w:p>
    <w:p w14:paraId="645A24CC" w14:textId="53F4AF43" w:rsidR="00715428" w:rsidRDefault="00715428" w:rsidP="002C6413">
      <w:pPr>
        <w:pStyle w:val="DHHSbody"/>
        <w:rPr>
          <w:rFonts w:cs="Arial"/>
        </w:rPr>
      </w:pPr>
      <w:r>
        <w:rPr>
          <w:rFonts w:cs="Arial"/>
        </w:rPr>
        <w:t xml:space="preserve">Service providers </w:t>
      </w:r>
      <w:r w:rsidR="001772C5">
        <w:rPr>
          <w:rFonts w:cs="Arial"/>
        </w:rPr>
        <w:t xml:space="preserve">should </w:t>
      </w:r>
      <w:r>
        <w:rPr>
          <w:rFonts w:cs="Arial"/>
        </w:rPr>
        <w:t xml:space="preserve">perform their own file </w:t>
      </w:r>
      <w:r w:rsidR="0007752C">
        <w:rPr>
          <w:rFonts w:cs="Arial"/>
        </w:rPr>
        <w:t xml:space="preserve">structure </w:t>
      </w:r>
      <w:r>
        <w:rPr>
          <w:rFonts w:cs="Arial"/>
        </w:rPr>
        <w:t>validation</w:t>
      </w:r>
      <w:r w:rsidR="0007752C">
        <w:rPr>
          <w:rFonts w:cs="Arial"/>
        </w:rPr>
        <w:t>s</w:t>
      </w:r>
      <w:r>
        <w:rPr>
          <w:rFonts w:cs="Arial"/>
        </w:rPr>
        <w:t xml:space="preserve"> prior to </w:t>
      </w:r>
      <w:r w:rsidR="008A1288">
        <w:rPr>
          <w:rFonts w:cs="Arial"/>
        </w:rPr>
        <w:t xml:space="preserve">submission using the VADC XSD file which </w:t>
      </w:r>
      <w:r w:rsidR="00EC501B">
        <w:rPr>
          <w:rFonts w:cs="Arial"/>
        </w:rPr>
        <w:t>is</w:t>
      </w:r>
      <w:r w:rsidR="008A1288">
        <w:rPr>
          <w:rFonts w:cs="Arial"/>
        </w:rPr>
        <w:t xml:space="preserve"> available via the VADC project webpage.</w:t>
      </w:r>
    </w:p>
    <w:p w14:paraId="6A18BE0D" w14:textId="77777777" w:rsidR="00C23EA2" w:rsidRDefault="00C23EA2" w:rsidP="002C6413">
      <w:pPr>
        <w:pStyle w:val="DHHSbody"/>
        <w:rPr>
          <w:rFonts w:cs="Arial"/>
        </w:rPr>
      </w:pPr>
    </w:p>
    <w:p w14:paraId="5C38200F" w14:textId="5A3035F4" w:rsidR="00715428" w:rsidRPr="008B37AE" w:rsidRDefault="008B37AE" w:rsidP="008B37AE">
      <w:pPr>
        <w:pStyle w:val="Heading3"/>
      </w:pPr>
      <w:r w:rsidRPr="008B37AE">
        <w:t>6.3.</w:t>
      </w:r>
      <w:r w:rsidR="00715428" w:rsidRPr="008B37AE">
        <w:t>3. VADC edit checks and validation rules</w:t>
      </w:r>
    </w:p>
    <w:p w14:paraId="7A23BA71" w14:textId="46D512B4" w:rsidR="00C23EA2" w:rsidRPr="00C23EA2" w:rsidRDefault="00715428" w:rsidP="00812ED9">
      <w:pPr>
        <w:pStyle w:val="DHHSbody"/>
        <w:rPr>
          <w:rFonts w:cs="Arial"/>
        </w:rPr>
      </w:pPr>
      <w:r>
        <w:rPr>
          <w:rFonts w:cs="Arial"/>
        </w:rPr>
        <w:t xml:space="preserve">Files that pass these first two stages of validation will be accepted into the department’s VADC </w:t>
      </w:r>
      <w:r w:rsidR="00EC501B">
        <w:rPr>
          <w:rFonts w:cs="Arial"/>
        </w:rPr>
        <w:t xml:space="preserve">data </w:t>
      </w:r>
      <w:r>
        <w:rPr>
          <w:rFonts w:cs="Arial"/>
        </w:rPr>
        <w:t xml:space="preserve">staging area for processing. Subsequent record level edit checks and validations </w:t>
      </w:r>
      <w:r w:rsidR="00812ED9">
        <w:rPr>
          <w:rFonts w:cs="Arial"/>
        </w:rPr>
        <w:t xml:space="preserve">will then be </w:t>
      </w:r>
      <w:r>
        <w:rPr>
          <w:rFonts w:cs="Arial"/>
        </w:rPr>
        <w:t>performed in accordance with s</w:t>
      </w:r>
      <w:r w:rsidR="00C23EA2">
        <w:rPr>
          <w:rFonts w:cs="Arial"/>
        </w:rPr>
        <w:t xml:space="preserve">ection </w:t>
      </w:r>
      <w:r>
        <w:rPr>
          <w:rFonts w:cs="Arial"/>
        </w:rPr>
        <w:t xml:space="preserve">six of the VADC Data Specification. Issues identified as part of this validation step will also </w:t>
      </w:r>
      <w:r w:rsidR="00812ED9">
        <w:rPr>
          <w:rFonts w:cs="Arial"/>
        </w:rPr>
        <w:t xml:space="preserve">be </w:t>
      </w:r>
      <w:r>
        <w:rPr>
          <w:rFonts w:cs="Arial"/>
        </w:rPr>
        <w:t>reported back to service provider via</w:t>
      </w:r>
      <w:r w:rsidR="00EC501B">
        <w:rPr>
          <w:rFonts w:cs="Arial"/>
        </w:rPr>
        <w:t xml:space="preserve"> a data load report within the MFT portal</w:t>
      </w:r>
      <w:r>
        <w:rPr>
          <w:rFonts w:cs="Arial"/>
        </w:rPr>
        <w:t xml:space="preserve"> for review and, if necessary, amendment and resubmission.</w:t>
      </w:r>
    </w:p>
    <w:p w14:paraId="4E87CA9A" w14:textId="77777777" w:rsidR="00A63475" w:rsidRDefault="00A63475" w:rsidP="002C6413">
      <w:pPr>
        <w:pStyle w:val="DHHSbody"/>
        <w:rPr>
          <w:b/>
          <w:color w:val="201547"/>
          <w:sz w:val="28"/>
          <w:szCs w:val="28"/>
        </w:rPr>
      </w:pPr>
      <w:r>
        <w:br w:type="page"/>
      </w:r>
    </w:p>
    <w:p w14:paraId="4A7457E0" w14:textId="15F0FA8F" w:rsidR="00F978BA" w:rsidRDefault="00911A30" w:rsidP="00627A83">
      <w:pPr>
        <w:pStyle w:val="Heading1"/>
      </w:pPr>
      <w:bookmarkStart w:id="13" w:name="_Toc527021694"/>
      <w:r>
        <w:lastRenderedPageBreak/>
        <w:t xml:space="preserve">7. </w:t>
      </w:r>
      <w:r w:rsidR="00170FD5">
        <w:t xml:space="preserve">Transitioning to VADC </w:t>
      </w:r>
      <w:r w:rsidR="00221B7F">
        <w:t>S</w:t>
      </w:r>
      <w:r w:rsidR="00170FD5">
        <w:t>ubmission</w:t>
      </w:r>
      <w:bookmarkEnd w:id="13"/>
    </w:p>
    <w:p w14:paraId="6C5C15B9" w14:textId="4BDCB9D2" w:rsidR="00170FD5" w:rsidRDefault="00170FD5" w:rsidP="00CF0CC9">
      <w:pPr>
        <w:pStyle w:val="DHHSbody"/>
      </w:pPr>
      <w:r>
        <w:t xml:space="preserve">Service providers </w:t>
      </w:r>
      <w:r w:rsidR="000A57D9">
        <w:t>must</w:t>
      </w:r>
      <w:r>
        <w:t xml:space="preserve"> complete the following steps in their transition from ADIS to VADC data submission.</w:t>
      </w:r>
    </w:p>
    <w:p w14:paraId="468EB37B" w14:textId="1A693055" w:rsidR="00B5277F" w:rsidRPr="00B5277F" w:rsidRDefault="00B5277F" w:rsidP="00CF0CC9">
      <w:pPr>
        <w:pStyle w:val="Heading2"/>
      </w:pPr>
      <w:bookmarkStart w:id="14" w:name="_Toc527021695"/>
      <w:r w:rsidRPr="00B5277F">
        <w:t xml:space="preserve">7.1. Consortia </w:t>
      </w:r>
      <w:r w:rsidR="00221B7F">
        <w:t>A</w:t>
      </w:r>
      <w:r w:rsidRPr="00B5277F">
        <w:t>rrangements</w:t>
      </w:r>
      <w:bookmarkEnd w:id="14"/>
    </w:p>
    <w:p w14:paraId="7FB71F92" w14:textId="4270E9FC" w:rsidR="00B5277F" w:rsidRDefault="00B5277F" w:rsidP="00CF0CC9">
      <w:pPr>
        <w:pStyle w:val="DHHSbody"/>
      </w:pPr>
      <w:r w:rsidRPr="001D11E7">
        <w:t>Consorti</w:t>
      </w:r>
      <w:r w:rsidR="000A57D9">
        <w:t>um</w:t>
      </w:r>
      <w:r w:rsidRPr="001D11E7">
        <w:t xml:space="preserve"> </w:t>
      </w:r>
      <w:r w:rsidR="000A57D9">
        <w:t>l</w:t>
      </w:r>
      <w:r w:rsidR="000A57D9" w:rsidRPr="001D11E7">
        <w:t xml:space="preserve">ead service </w:t>
      </w:r>
      <w:r w:rsidR="000A57D9">
        <w:t>p</w:t>
      </w:r>
      <w:r w:rsidR="000A57D9" w:rsidRPr="001D11E7">
        <w:t xml:space="preserve">roviders </w:t>
      </w:r>
      <w:r w:rsidR="000A57D9">
        <w:t xml:space="preserve">are </w:t>
      </w:r>
      <w:r>
        <w:t xml:space="preserve">responsible for ensuring that VADC data is submitted </w:t>
      </w:r>
      <w:r w:rsidR="000A57D9">
        <w:t>by</w:t>
      </w:r>
      <w:r>
        <w:t xml:space="preserve"> all </w:t>
      </w:r>
      <w:r w:rsidR="000A57D9">
        <w:t xml:space="preserve">their </w:t>
      </w:r>
      <w:r>
        <w:t>member agencies</w:t>
      </w:r>
      <w:r w:rsidR="006919B6">
        <w:t xml:space="preserve">. </w:t>
      </w:r>
      <w:r>
        <w:t xml:space="preserve">Consequently, </w:t>
      </w:r>
      <w:r w:rsidR="000A57D9">
        <w:t>c</w:t>
      </w:r>
      <w:r>
        <w:t xml:space="preserve">onsortia </w:t>
      </w:r>
      <w:r w:rsidR="000A57D9">
        <w:t>l</w:t>
      </w:r>
      <w:r>
        <w:t>eads must ensure that all members are ready to submit VADC</w:t>
      </w:r>
      <w:r w:rsidR="000A57D9">
        <w:t>-</w:t>
      </w:r>
      <w:r>
        <w:t xml:space="preserve">compliant data before the </w:t>
      </w:r>
      <w:r w:rsidR="000A57D9">
        <w:t>consortium</w:t>
      </w:r>
      <w:r>
        <w:t xml:space="preserve"> can </w:t>
      </w:r>
      <w:r w:rsidR="00936353">
        <w:t>transition</w:t>
      </w:r>
      <w:r>
        <w:t xml:space="preserve"> to </w:t>
      </w:r>
      <w:r w:rsidR="00936353">
        <w:t>VADC submission.</w:t>
      </w:r>
    </w:p>
    <w:p w14:paraId="3726C542" w14:textId="6D6B376B" w:rsidR="008B6B32" w:rsidRDefault="008B6B32" w:rsidP="00CF0CC9">
      <w:pPr>
        <w:pStyle w:val="DHHSbody"/>
      </w:pPr>
      <w:r>
        <w:t>In the event that not all member agencies within a consortia are capable of transitioning to the VADC at the same time, the consortium lead service provider should contact the VADC Project team as soon as possible.</w:t>
      </w:r>
    </w:p>
    <w:p w14:paraId="23BA42E2" w14:textId="35879D67" w:rsidR="00385624" w:rsidRDefault="00221B7F" w:rsidP="00627A83">
      <w:pPr>
        <w:pStyle w:val="Heading2"/>
      </w:pPr>
      <w:bookmarkStart w:id="15" w:name="_Toc527021696"/>
      <w:r>
        <w:t xml:space="preserve">7.2. </w:t>
      </w:r>
      <w:r w:rsidR="00385624">
        <w:t xml:space="preserve">Generating </w:t>
      </w:r>
      <w:r>
        <w:t xml:space="preserve">Test </w:t>
      </w:r>
      <w:r w:rsidR="00385624">
        <w:t xml:space="preserve">VADC </w:t>
      </w:r>
      <w:r>
        <w:t>Extracts</w:t>
      </w:r>
      <w:bookmarkEnd w:id="15"/>
    </w:p>
    <w:p w14:paraId="3BB007BA" w14:textId="77777777" w:rsidR="00CF0CC9" w:rsidRDefault="00845DF4" w:rsidP="000A57D9">
      <w:pPr>
        <w:pStyle w:val="DHHSbody"/>
      </w:pPr>
      <w:r>
        <w:t xml:space="preserve">Service </w:t>
      </w:r>
      <w:r w:rsidR="000A57D9">
        <w:t>p</w:t>
      </w:r>
      <w:r>
        <w:t xml:space="preserve">roviders are expected to internally </w:t>
      </w:r>
      <w:r w:rsidR="003421DF">
        <w:t xml:space="preserve">develop and </w:t>
      </w:r>
      <w:r>
        <w:t xml:space="preserve">validate their test VADC extracts before </w:t>
      </w:r>
      <w:r w:rsidR="005A5E39">
        <w:t xml:space="preserve">initial </w:t>
      </w:r>
      <w:r>
        <w:t xml:space="preserve">submission to the </w:t>
      </w:r>
      <w:r w:rsidR="005A5E39">
        <w:t>department</w:t>
      </w:r>
      <w:r>
        <w:t>.</w:t>
      </w:r>
      <w:r w:rsidR="000A57D9">
        <w:t xml:space="preserve"> </w:t>
      </w:r>
    </w:p>
    <w:p w14:paraId="72AA11DF" w14:textId="17EC7C73" w:rsidR="005A5E39" w:rsidRDefault="005A5E39" w:rsidP="000A57D9">
      <w:pPr>
        <w:pStyle w:val="DHHSbody"/>
      </w:pPr>
      <w:r>
        <w:t xml:space="preserve">Service providers </w:t>
      </w:r>
      <w:r w:rsidR="000A57D9">
        <w:t>must</w:t>
      </w:r>
      <w:r>
        <w:t xml:space="preserve"> </w:t>
      </w:r>
      <w:r w:rsidR="00CD7CE3">
        <w:t>work with their software vendors to ensure that</w:t>
      </w:r>
      <w:r>
        <w:t xml:space="preserve"> </w:t>
      </w:r>
      <w:r w:rsidR="00CD7CE3">
        <w:t xml:space="preserve">file extracts for </w:t>
      </w:r>
      <w:r>
        <w:t>VADC</w:t>
      </w:r>
      <w:r w:rsidR="00CD7CE3">
        <w:t xml:space="preserve"> data</w:t>
      </w:r>
      <w:r>
        <w:t xml:space="preserve"> </w:t>
      </w:r>
      <w:r w:rsidR="00CD7CE3">
        <w:t xml:space="preserve">submission </w:t>
      </w:r>
      <w:r>
        <w:t>pass validation rules in the XSD before the department will accept test extracts.</w:t>
      </w:r>
      <w:r w:rsidR="000A57D9" w:rsidRPr="000A57D9">
        <w:t xml:space="preserve"> </w:t>
      </w:r>
      <w:r w:rsidR="000A57D9">
        <w:t>The VADC XSD validation file</w:t>
      </w:r>
      <w:r w:rsidR="00CD7CE3">
        <w:t xml:space="preserve"> is available on the VADC website</w:t>
      </w:r>
      <w:r w:rsidR="000A57D9">
        <w:t xml:space="preserve"> for testing purposes.</w:t>
      </w:r>
    </w:p>
    <w:p w14:paraId="017C83C3" w14:textId="27F40802" w:rsidR="00C20462" w:rsidRDefault="00911A30">
      <w:pPr>
        <w:pStyle w:val="Heading2"/>
      </w:pPr>
      <w:bookmarkStart w:id="16" w:name="_Toc527021697"/>
      <w:r>
        <w:t>7.</w:t>
      </w:r>
      <w:r w:rsidR="00B5277F">
        <w:t>3</w:t>
      </w:r>
      <w:r w:rsidR="005A5E39">
        <w:t xml:space="preserve">. </w:t>
      </w:r>
      <w:r w:rsidR="00C20462">
        <w:t xml:space="preserve">Submitting VADC </w:t>
      </w:r>
      <w:r w:rsidR="00221B7F">
        <w:t>Test Extracts to the Department</w:t>
      </w:r>
      <w:bookmarkEnd w:id="16"/>
    </w:p>
    <w:p w14:paraId="4000647D" w14:textId="4FD9D357" w:rsidR="00CF0CC9" w:rsidRDefault="000A57D9" w:rsidP="001A3C40">
      <w:pPr>
        <w:pStyle w:val="DHHSbody"/>
      </w:pPr>
      <w:r>
        <w:t>During testing, s</w:t>
      </w:r>
      <w:r w:rsidR="009225D8" w:rsidRPr="00D518C2">
        <w:t xml:space="preserve">ervice providers </w:t>
      </w:r>
      <w:r>
        <w:t>must</w:t>
      </w:r>
      <w:r w:rsidR="009225D8" w:rsidRPr="00D518C2">
        <w:t xml:space="preserve"> submit initial</w:t>
      </w:r>
      <w:r w:rsidR="00CD7CE3">
        <w:t xml:space="preserve"> fictional</w:t>
      </w:r>
      <w:r w:rsidR="009225D8" w:rsidRPr="00D518C2">
        <w:t xml:space="preserve"> test extracts via email to </w:t>
      </w:r>
      <w:r w:rsidR="00CD7CE3">
        <w:t>VADC</w:t>
      </w:r>
      <w:hyperlink r:id="rId14" w:history="1"/>
      <w:r w:rsidR="00CD7CE3">
        <w:t xml:space="preserve">_Data@dhhs.vic.gov.au </w:t>
      </w:r>
      <w:r w:rsidR="00CC7D30" w:rsidRPr="00D518C2">
        <w:t xml:space="preserve">rather than </w:t>
      </w:r>
      <w:r w:rsidR="00CF0CC9">
        <w:t xml:space="preserve">via </w:t>
      </w:r>
      <w:r w:rsidR="00E6794B">
        <w:t xml:space="preserve">the </w:t>
      </w:r>
      <w:r w:rsidR="00CD7CE3">
        <w:t>MFT</w:t>
      </w:r>
      <w:r w:rsidR="00CC7D30" w:rsidRPr="00D518C2">
        <w:t>.</w:t>
      </w:r>
      <w:r w:rsidR="00E6794B">
        <w:t xml:space="preserve"> </w:t>
      </w:r>
    </w:p>
    <w:p w14:paraId="08007EA7" w14:textId="63035932" w:rsidR="009225D8" w:rsidRPr="001A3C40" w:rsidRDefault="009225D8" w:rsidP="001A3C40">
      <w:pPr>
        <w:pStyle w:val="DHHSbody"/>
      </w:pPr>
      <w:r w:rsidRPr="001A3C40">
        <w:t xml:space="preserve">Once the department has completed initial testing, subsequent test files will be submitted via the </w:t>
      </w:r>
      <w:r w:rsidR="003E0EEB" w:rsidRPr="001A3C40">
        <w:t xml:space="preserve">department’s </w:t>
      </w:r>
      <w:r w:rsidR="00CD7CE3">
        <w:t>MFT</w:t>
      </w:r>
      <w:r w:rsidR="00CD7CE3" w:rsidRPr="001A3C40">
        <w:t xml:space="preserve"> </w:t>
      </w:r>
      <w:r w:rsidR="003E0EEB" w:rsidRPr="001A3C40">
        <w:t xml:space="preserve">and </w:t>
      </w:r>
      <w:r w:rsidR="00566E9F" w:rsidRPr="001A3C40">
        <w:t>must be submit</w:t>
      </w:r>
      <w:r w:rsidR="0090174C" w:rsidRPr="001A3C40">
        <w:t>ted</w:t>
      </w:r>
      <w:r w:rsidR="00566E9F" w:rsidRPr="001A3C40">
        <w:t xml:space="preserve"> as </w:t>
      </w:r>
      <w:r w:rsidR="0090174C" w:rsidRPr="001A3C40">
        <w:t xml:space="preserve">standard </w:t>
      </w:r>
      <w:r w:rsidR="00566E9F" w:rsidRPr="001A3C40">
        <w:t xml:space="preserve">XML </w:t>
      </w:r>
      <w:r w:rsidR="0090174C" w:rsidRPr="001A3C40">
        <w:t xml:space="preserve">format </w:t>
      </w:r>
      <w:r w:rsidR="00566E9F" w:rsidRPr="001A3C40">
        <w:t>files</w:t>
      </w:r>
      <w:r w:rsidR="00CD7CE3">
        <w:t>, however the naming convention for test data submitted for VADC requires naming convention of “_test.xml”.</w:t>
      </w:r>
    </w:p>
    <w:p w14:paraId="1607849B" w14:textId="710B75C3" w:rsidR="00911A30" w:rsidRDefault="00911A30" w:rsidP="00627A83">
      <w:pPr>
        <w:pStyle w:val="Heading2"/>
      </w:pPr>
      <w:bookmarkStart w:id="17" w:name="_Toc527021698"/>
      <w:r>
        <w:t>7.</w:t>
      </w:r>
      <w:r w:rsidR="00B5277F">
        <w:t>4</w:t>
      </w:r>
      <w:r>
        <w:t xml:space="preserve">. VADC </w:t>
      </w:r>
      <w:r w:rsidR="00221B7F">
        <w:t>Extract Acceptance Criteria</w:t>
      </w:r>
      <w:bookmarkEnd w:id="17"/>
    </w:p>
    <w:p w14:paraId="3976E56B" w14:textId="238DA4A8" w:rsidR="00911A30" w:rsidRPr="001A3C40" w:rsidRDefault="00911A30" w:rsidP="00D518C2">
      <w:pPr>
        <w:pStyle w:val="DHHSbody"/>
      </w:pPr>
      <w:r w:rsidRPr="00D518C2">
        <w:t xml:space="preserve">The following criteria </w:t>
      </w:r>
      <w:r w:rsidR="00022153">
        <w:t>must</w:t>
      </w:r>
      <w:r w:rsidRPr="00D518C2">
        <w:t xml:space="preserve"> be met before the department </w:t>
      </w:r>
      <w:r w:rsidR="00E6794B">
        <w:t>will agree</w:t>
      </w:r>
      <w:r w:rsidR="00E6794B" w:rsidRPr="00D518C2">
        <w:t xml:space="preserve"> </w:t>
      </w:r>
      <w:r w:rsidRPr="00D518C2">
        <w:t xml:space="preserve">to accept </w:t>
      </w:r>
      <w:r w:rsidR="00022153" w:rsidRPr="00D518C2">
        <w:t xml:space="preserve">service provider </w:t>
      </w:r>
      <w:r w:rsidRPr="00D518C2">
        <w:t>VADC extracts:</w:t>
      </w:r>
    </w:p>
    <w:p w14:paraId="214C176C" w14:textId="62298AD3" w:rsidR="00911A30" w:rsidRDefault="00911A30" w:rsidP="00021FB5">
      <w:pPr>
        <w:pStyle w:val="DHHSbullet1"/>
      </w:pPr>
      <w:r>
        <w:t xml:space="preserve">The </w:t>
      </w:r>
      <w:r w:rsidR="00022153">
        <w:t xml:space="preserve">service provider must </w:t>
      </w:r>
      <w:r>
        <w:t xml:space="preserve">have </w:t>
      </w:r>
      <w:r w:rsidR="00107EF2">
        <w:t xml:space="preserve">established </w:t>
      </w:r>
      <w:r w:rsidR="00022153">
        <w:t>outlet identifiers in accordance wi</w:t>
      </w:r>
      <w:r w:rsidR="00107EF2">
        <w:t xml:space="preserve">th </w:t>
      </w:r>
      <w:r w:rsidR="00636BEF">
        <w:t>S</w:t>
      </w:r>
      <w:r w:rsidR="00107EF2">
        <w:t xml:space="preserve">ection 5 of </w:t>
      </w:r>
      <w:r w:rsidR="00636BEF">
        <w:t xml:space="preserve">the </w:t>
      </w:r>
      <w:r w:rsidR="00107EF2">
        <w:t xml:space="preserve">Implementation Guide and </w:t>
      </w:r>
      <w:r>
        <w:t>be able to submit VADC files against those</w:t>
      </w:r>
      <w:r w:rsidR="00D14A4E">
        <w:t xml:space="preserve"> outlet identifier</w:t>
      </w:r>
      <w:r w:rsidR="00CE4F97">
        <w:t>s.</w:t>
      </w:r>
    </w:p>
    <w:p w14:paraId="7F2B486C" w14:textId="3F8906DB" w:rsidR="00302D03" w:rsidRDefault="00302D03" w:rsidP="00021FB5">
      <w:pPr>
        <w:pStyle w:val="DHHSbullet1"/>
      </w:pPr>
      <w:r>
        <w:t xml:space="preserve">The </w:t>
      </w:r>
      <w:r w:rsidR="00022153">
        <w:t xml:space="preserve">service provider must confirm </w:t>
      </w:r>
      <w:r>
        <w:t>that VADC extracts compl</w:t>
      </w:r>
      <w:r w:rsidR="00CE4F97">
        <w:t>y</w:t>
      </w:r>
      <w:r>
        <w:t xml:space="preserve"> with VADC </w:t>
      </w:r>
      <w:r w:rsidR="00022153">
        <w:t>data specifications and associated business rules.</w:t>
      </w:r>
    </w:p>
    <w:p w14:paraId="3A864E4C" w14:textId="4BB225BF" w:rsidR="00911A30" w:rsidRDefault="00911A30" w:rsidP="00021FB5">
      <w:pPr>
        <w:pStyle w:val="DHHSbullet1"/>
      </w:pPr>
      <w:r>
        <w:t xml:space="preserve">The </w:t>
      </w:r>
      <w:r w:rsidR="00022153">
        <w:t xml:space="preserve">service provider must confirm </w:t>
      </w:r>
      <w:r>
        <w:t xml:space="preserve">that VADC extracts </w:t>
      </w:r>
      <w:r w:rsidR="00636BEF">
        <w:t>compl</w:t>
      </w:r>
      <w:r w:rsidR="00CE4F97">
        <w:t>y</w:t>
      </w:r>
      <w:r w:rsidR="00636BEF">
        <w:t xml:space="preserve"> with the </w:t>
      </w:r>
      <w:r w:rsidR="00022153">
        <w:t xml:space="preserve">‘insert, update and delete actions’ </w:t>
      </w:r>
      <w:r w:rsidR="00636BEF">
        <w:t xml:space="preserve">in the VADC Data Specification and VADC </w:t>
      </w:r>
      <w:r w:rsidR="00636BEF" w:rsidRPr="00636BEF">
        <w:t>Compilation and Submission Specification</w:t>
      </w:r>
      <w:r w:rsidR="00636BEF">
        <w:t>.</w:t>
      </w:r>
    </w:p>
    <w:p w14:paraId="4D768536" w14:textId="60DCC141" w:rsidR="00911A30" w:rsidRDefault="00911A30" w:rsidP="00021FB5">
      <w:pPr>
        <w:pStyle w:val="DHHSbullet1"/>
      </w:pPr>
      <w:r>
        <w:t>The extract must pass validation against the VADC XSD file</w:t>
      </w:r>
      <w:r w:rsidR="00CE4F97">
        <w:t>.</w:t>
      </w:r>
    </w:p>
    <w:p w14:paraId="56E14D05" w14:textId="1281B04E" w:rsidR="00302D03" w:rsidRDefault="00302D03" w:rsidP="00021FB5">
      <w:pPr>
        <w:pStyle w:val="DHHSbullet1"/>
      </w:pPr>
      <w:r>
        <w:t xml:space="preserve">Extracts must be successfully submitted via the </w:t>
      </w:r>
      <w:r w:rsidR="00CD7CE3">
        <w:t>MFT</w:t>
      </w:r>
      <w:r w:rsidR="00CE4F97">
        <w:t>.</w:t>
      </w:r>
    </w:p>
    <w:p w14:paraId="73031A16" w14:textId="5319DB5F" w:rsidR="00221B7F" w:rsidRDefault="00302D03" w:rsidP="00021FB5">
      <w:pPr>
        <w:pStyle w:val="DHHSbullet1lastline"/>
      </w:pPr>
      <w:r>
        <w:t>The extract must pass the VADC data import process.</w:t>
      </w:r>
    </w:p>
    <w:p w14:paraId="17F61C7A" w14:textId="177378BB" w:rsidR="00302D03" w:rsidRPr="00CB3543" w:rsidRDefault="00302D03" w:rsidP="00221B7F">
      <w:pPr>
        <w:pStyle w:val="Heading2"/>
      </w:pPr>
      <w:bookmarkStart w:id="18" w:name="_Toc527021699"/>
      <w:r>
        <w:t>7.</w:t>
      </w:r>
      <w:r w:rsidR="00B5277F">
        <w:t>5</w:t>
      </w:r>
      <w:r>
        <w:t xml:space="preserve">. </w:t>
      </w:r>
      <w:r w:rsidRPr="00CB3543">
        <w:t xml:space="preserve">Agreeing on a </w:t>
      </w:r>
      <w:r>
        <w:t xml:space="preserve">VADC </w:t>
      </w:r>
      <w:r w:rsidR="00022153" w:rsidRPr="00CB3543">
        <w:t>Transition Date</w:t>
      </w:r>
      <w:bookmarkEnd w:id="18"/>
    </w:p>
    <w:p w14:paraId="57AF4252" w14:textId="14554B59" w:rsidR="00302D03" w:rsidRDefault="00022153" w:rsidP="00302D03">
      <w:pPr>
        <w:pStyle w:val="DHHSbody"/>
      </w:pPr>
      <w:r>
        <w:t xml:space="preserve">After </w:t>
      </w:r>
      <w:r w:rsidR="00302D03">
        <w:t>VADC extract acceptance criteria have been met</w:t>
      </w:r>
      <w:r w:rsidR="00CD7CE3">
        <w:t xml:space="preserve"> as outlined in the VADC Go live checklist available on the VADC website</w:t>
      </w:r>
      <w:r w:rsidR="00302D03">
        <w:t xml:space="preserve">, </w:t>
      </w:r>
      <w:r>
        <w:t xml:space="preserve">the department will </w:t>
      </w:r>
      <w:r w:rsidR="00CD7CE3">
        <w:t xml:space="preserve">endorse </w:t>
      </w:r>
      <w:r>
        <w:t>the service provider off as being ‘compliant’, and agree to a</w:t>
      </w:r>
      <w:r w:rsidR="00302D03">
        <w:t xml:space="preserve"> transition date </w:t>
      </w:r>
      <w:r>
        <w:t>with the service provider</w:t>
      </w:r>
      <w:r w:rsidR="00302D03">
        <w:t>.</w:t>
      </w:r>
    </w:p>
    <w:p w14:paraId="799020FF" w14:textId="468FC7BF" w:rsidR="001F4A42" w:rsidRPr="001F4A42" w:rsidRDefault="001F4A42" w:rsidP="00627A83">
      <w:pPr>
        <w:pStyle w:val="DHHSbody"/>
      </w:pPr>
      <w:r w:rsidRPr="001F4A42">
        <w:lastRenderedPageBreak/>
        <w:t>ADIS quarterly reporting will continue until the agreed transition date, with final ADIS extracts to be provided by the 15</w:t>
      </w:r>
      <w:r w:rsidRPr="00627A83">
        <w:t>th</w:t>
      </w:r>
      <w:r w:rsidRPr="001F4A42">
        <w:t xml:space="preserve"> day of the following month after </w:t>
      </w:r>
      <w:r w:rsidR="00022153">
        <w:t xml:space="preserve">the </w:t>
      </w:r>
      <w:r w:rsidRPr="001F4A42">
        <w:t xml:space="preserve">end of </w:t>
      </w:r>
      <w:r w:rsidR="00022153">
        <w:t xml:space="preserve">the </w:t>
      </w:r>
      <w:r w:rsidRPr="001F4A42">
        <w:t>reporting quarter.</w:t>
      </w:r>
    </w:p>
    <w:p w14:paraId="294ED558" w14:textId="273852DA" w:rsidR="006D49FE" w:rsidRDefault="00302D03" w:rsidP="00021FB5">
      <w:pPr>
        <w:pStyle w:val="DHHSbody"/>
        <w:keepNext/>
      </w:pPr>
      <w:r>
        <w:t xml:space="preserve">Transition dates will occur at midnight at the end of </w:t>
      </w:r>
      <w:r w:rsidR="00022153">
        <w:t>a reporting quarter,</w:t>
      </w:r>
      <w:r w:rsidR="00CD7CE3">
        <w:t xml:space="preserve"> for VADC go live of 01/10/2018 </w:t>
      </w:r>
      <w:r w:rsidR="006D49FE">
        <w:t xml:space="preserve">that </w:t>
      </w:r>
      <w:r w:rsidR="00CD7CE3">
        <w:t xml:space="preserve">transition date </w:t>
      </w:r>
      <w:r w:rsidR="006D49FE">
        <w:t>is</w:t>
      </w:r>
      <w:r w:rsidR="00CD7CE3">
        <w:t xml:space="preserve"> 30 September 2018.</w:t>
      </w:r>
      <w:r w:rsidR="00022153">
        <w:t>:</w:t>
      </w:r>
      <w:r w:rsidR="006D49FE">
        <w:t xml:space="preserve"> </w:t>
      </w:r>
    </w:p>
    <w:p w14:paraId="505B4A70" w14:textId="76670A7B" w:rsidR="006D49FE" w:rsidRPr="00B5277F" w:rsidRDefault="00302D03" w:rsidP="00CD7CE3">
      <w:pPr>
        <w:pStyle w:val="DHHSbody"/>
        <w:keepNext/>
      </w:pPr>
      <w:r w:rsidRPr="00D518C2">
        <w:t>30 September</w:t>
      </w:r>
    </w:p>
    <w:p w14:paraId="594390BD" w14:textId="1C14AA39" w:rsidR="006D49FE" w:rsidRPr="00B5277F" w:rsidRDefault="00302D03" w:rsidP="00CD7CE3">
      <w:pPr>
        <w:pStyle w:val="DHHSbody"/>
      </w:pPr>
      <w:r w:rsidRPr="00D518C2">
        <w:t>31 December</w:t>
      </w:r>
    </w:p>
    <w:p w14:paraId="10148BA3" w14:textId="3C7E7F76" w:rsidR="006D49FE" w:rsidRPr="00B5277F" w:rsidRDefault="006D49FE" w:rsidP="00CD7CE3">
      <w:pPr>
        <w:pStyle w:val="DHHSbody"/>
      </w:pPr>
      <w:r w:rsidRPr="00D518C2">
        <w:t>31 March</w:t>
      </w:r>
    </w:p>
    <w:p w14:paraId="7F3DB20B" w14:textId="22EB6043" w:rsidR="00302D03" w:rsidRPr="00B5277F" w:rsidRDefault="006D49FE" w:rsidP="00CD7CE3">
      <w:pPr>
        <w:pStyle w:val="DHHSbody"/>
      </w:pPr>
      <w:r w:rsidRPr="00D518C2">
        <w:t>30 June</w:t>
      </w:r>
    </w:p>
    <w:p w14:paraId="7CE45B49" w14:textId="548F482E" w:rsidR="00385624" w:rsidRDefault="00302D03">
      <w:pPr>
        <w:pStyle w:val="Heading2"/>
      </w:pPr>
      <w:bookmarkStart w:id="19" w:name="_Toc527021700"/>
      <w:r>
        <w:t>7.</w:t>
      </w:r>
      <w:r w:rsidR="00B5277F">
        <w:t>6</w:t>
      </w:r>
      <w:r>
        <w:t xml:space="preserve"> </w:t>
      </w:r>
      <w:r w:rsidR="00DA47BE">
        <w:t xml:space="preserve">Submitting </w:t>
      </w:r>
      <w:r w:rsidR="00221B7F">
        <w:t xml:space="preserve">Final </w:t>
      </w:r>
      <w:r w:rsidR="00385624">
        <w:t xml:space="preserve">ADIS </w:t>
      </w:r>
      <w:r w:rsidR="00221B7F">
        <w:t>Extract</w:t>
      </w:r>
      <w:bookmarkEnd w:id="19"/>
    </w:p>
    <w:p w14:paraId="5F8EF322" w14:textId="5F8A6650" w:rsidR="00385624" w:rsidRDefault="00385624" w:rsidP="00021FB5">
      <w:pPr>
        <w:pStyle w:val="DHHSbody"/>
        <w:rPr>
          <w:rStyle w:val="Hyperlink"/>
          <w:rFonts w:cs="Arial"/>
          <w:b/>
          <w:sz w:val="28"/>
          <w:szCs w:val="28"/>
        </w:rPr>
      </w:pPr>
      <w:r w:rsidRPr="00410A3E">
        <w:t xml:space="preserve">On the </w:t>
      </w:r>
      <w:r w:rsidR="006D49FE">
        <w:t xml:space="preserve">agreed </w:t>
      </w:r>
      <w:r>
        <w:t>transition date</w:t>
      </w:r>
      <w:r w:rsidRPr="00410A3E">
        <w:t xml:space="preserve"> the service provider should ensure that all ADIS data is </w:t>
      </w:r>
      <w:r w:rsidR="00022153">
        <w:t>current</w:t>
      </w:r>
      <w:r w:rsidRPr="00410A3E">
        <w:t>, and then genera</w:t>
      </w:r>
      <w:r>
        <w:t xml:space="preserve">te </w:t>
      </w:r>
      <w:r w:rsidR="006D49FE">
        <w:t xml:space="preserve">and submit </w:t>
      </w:r>
      <w:r>
        <w:t xml:space="preserve">a final set of ADIS extracts </w:t>
      </w:r>
      <w:r w:rsidR="006D49FE">
        <w:t xml:space="preserve">as per their usual process </w:t>
      </w:r>
      <w:r w:rsidR="00021FB5">
        <w:t xml:space="preserve">(i.e. by forwarding to </w:t>
      </w:r>
      <w:hyperlink r:id="rId15" w:history="1">
        <w:r w:rsidRPr="00410A3E">
          <w:rPr>
            <w:rStyle w:val="Hyperlink"/>
            <w:rFonts w:cs="Arial"/>
          </w:rPr>
          <w:t>adisdata@dhhs.vic.gov.au</w:t>
        </w:r>
      </w:hyperlink>
      <w:r w:rsidR="00021FB5">
        <w:rPr>
          <w:rStyle w:val="Hyperlink"/>
          <w:rFonts w:cs="Arial"/>
        </w:rPr>
        <w:t>)</w:t>
      </w:r>
      <w:r w:rsidR="00DD1752">
        <w:rPr>
          <w:rStyle w:val="Hyperlink"/>
          <w:rFonts w:cs="Arial"/>
        </w:rPr>
        <w:t>.</w:t>
      </w:r>
    </w:p>
    <w:p w14:paraId="109CEE36" w14:textId="77777777" w:rsidR="00021FB5" w:rsidRDefault="00021FB5" w:rsidP="00021FB5">
      <w:pPr>
        <w:pStyle w:val="DHHSbody"/>
      </w:pPr>
    </w:p>
    <w:p w14:paraId="7F28A857" w14:textId="02A50AD3" w:rsidR="00CC7D30" w:rsidRDefault="00EE1A76" w:rsidP="00021FB5">
      <w:pPr>
        <w:pStyle w:val="DHHSbody"/>
      </w:pPr>
      <w:r>
        <w:t>Final ADIS extract submission dates will be as per c</w:t>
      </w:r>
      <w:r w:rsidR="005C6674">
        <w:t>urrent ADIS reporting deadlines</w:t>
      </w:r>
      <w:r w:rsidR="00CC7D30">
        <w:t>, that is:</w:t>
      </w:r>
    </w:p>
    <w:p w14:paraId="41397FEC" w14:textId="011B558C" w:rsidR="00CC7D30" w:rsidRPr="00022153" w:rsidRDefault="00CC7D30" w:rsidP="00021FB5">
      <w:pPr>
        <w:pStyle w:val="DHHSbullet1"/>
      </w:pPr>
      <w:r w:rsidRPr="00022153">
        <w:t>Quarter One: 15 October</w:t>
      </w:r>
    </w:p>
    <w:p w14:paraId="0D6AEE92" w14:textId="1C57099F" w:rsidR="00CC7D30" w:rsidRPr="00022153" w:rsidRDefault="00CC7D30" w:rsidP="00021FB5">
      <w:pPr>
        <w:pStyle w:val="DHHSbullet1"/>
      </w:pPr>
      <w:r w:rsidRPr="00022153">
        <w:t>Quarter Two: 15 January</w:t>
      </w:r>
    </w:p>
    <w:p w14:paraId="24AF6300" w14:textId="1E823943" w:rsidR="00CC7D30" w:rsidRPr="00022153" w:rsidRDefault="00CC7D30" w:rsidP="00021FB5">
      <w:pPr>
        <w:pStyle w:val="DHHSbullet1"/>
      </w:pPr>
      <w:r w:rsidRPr="00022153">
        <w:t>Quarter Three: 15 April</w:t>
      </w:r>
    </w:p>
    <w:p w14:paraId="79BB4C5D" w14:textId="0A7C4061" w:rsidR="00EE1A76" w:rsidRPr="00022153" w:rsidRDefault="00CC7D30" w:rsidP="00021FB5">
      <w:pPr>
        <w:pStyle w:val="DHHSbullet1lastline"/>
      </w:pPr>
      <w:r w:rsidRPr="00022153">
        <w:t>Quarter Four: 15 July</w:t>
      </w:r>
    </w:p>
    <w:p w14:paraId="6652C0A1" w14:textId="35F38B59" w:rsidR="006D49FE" w:rsidRDefault="006D49FE" w:rsidP="00021FB5">
      <w:pPr>
        <w:pStyle w:val="DHHSbody"/>
      </w:pPr>
      <w:r>
        <w:t>As per the existing practice, the final ADIS extract should include any courses of treatment</w:t>
      </w:r>
      <w:r w:rsidR="00DD1752">
        <w:t xml:space="preserve"> and </w:t>
      </w:r>
      <w:r>
        <w:t>episodes of care that closed during the reporting quarter or that were open at the end of the reporting quarter.</w:t>
      </w:r>
    </w:p>
    <w:p w14:paraId="24543A88" w14:textId="02EA28AB" w:rsidR="000C386F" w:rsidRDefault="00385624" w:rsidP="00021FB5">
      <w:pPr>
        <w:pStyle w:val="DHHSbody"/>
      </w:pPr>
      <w:r>
        <w:t xml:space="preserve">Depending on </w:t>
      </w:r>
      <w:r w:rsidR="000C386F">
        <w:t xml:space="preserve">the </w:t>
      </w:r>
      <w:r w:rsidR="00DD1752">
        <w:t>service provider’s upgrade path, courses that were open at the end of the reporting quarter in the la</w:t>
      </w:r>
      <w:r w:rsidR="000C386F">
        <w:t>st ADIS extract</w:t>
      </w:r>
      <w:r w:rsidRPr="00410A3E">
        <w:t xml:space="preserve">, as well as related contacts and client records, </w:t>
      </w:r>
      <w:r w:rsidR="000C386F">
        <w:t>may need to be migrated to the system being used to generate VADC extracts</w:t>
      </w:r>
      <w:r w:rsidR="00DD1752">
        <w:t>. This is</w:t>
      </w:r>
      <w:r w:rsidR="000C386F">
        <w:t xml:space="preserve"> to ensure that these records are submitted in the initial </w:t>
      </w:r>
      <w:r w:rsidRPr="00410A3E">
        <w:t>VADC</w:t>
      </w:r>
      <w:r>
        <w:t xml:space="preserve"> extract</w:t>
      </w:r>
      <w:r w:rsidR="000C386F">
        <w:t>.</w:t>
      </w:r>
    </w:p>
    <w:p w14:paraId="5D3AB9F3" w14:textId="610FC3F2" w:rsidR="00385624" w:rsidRDefault="00DD1752" w:rsidP="00021FB5">
      <w:pPr>
        <w:pStyle w:val="DHHSbody"/>
      </w:pPr>
      <w:r>
        <w:t>From</w:t>
      </w:r>
      <w:r w:rsidR="00A0772B">
        <w:t xml:space="preserve"> the transition date</w:t>
      </w:r>
      <w:r>
        <w:t xml:space="preserve">, </w:t>
      </w:r>
      <w:r w:rsidRPr="00410A3E">
        <w:t xml:space="preserve">service providers </w:t>
      </w:r>
      <w:r>
        <w:t xml:space="preserve">must </w:t>
      </w:r>
      <w:r w:rsidRPr="00410A3E">
        <w:t xml:space="preserve">begin </w:t>
      </w:r>
      <w:r>
        <w:t xml:space="preserve">capturing activity against </w:t>
      </w:r>
      <w:r w:rsidR="00A0772B">
        <w:t xml:space="preserve">open and new courses </w:t>
      </w:r>
      <w:r w:rsidR="00385624" w:rsidRPr="00410A3E">
        <w:t xml:space="preserve">as per the VADC </w:t>
      </w:r>
      <w:r>
        <w:t>d</w:t>
      </w:r>
      <w:r w:rsidRPr="00410A3E">
        <w:t xml:space="preserve">ata </w:t>
      </w:r>
      <w:r>
        <w:t xml:space="preserve">specification and </w:t>
      </w:r>
      <w:r w:rsidR="00CE4F97">
        <w:t xml:space="preserve">associated </w:t>
      </w:r>
      <w:r w:rsidR="00385624" w:rsidRPr="00410A3E">
        <w:t>business rules.</w:t>
      </w:r>
    </w:p>
    <w:p w14:paraId="6215562E" w14:textId="7926991C" w:rsidR="00385624" w:rsidRDefault="00385624" w:rsidP="00385624">
      <w:pPr>
        <w:rPr>
          <w:rFonts w:ascii="Arial" w:hAnsi="Arial" w:cs="Arial"/>
        </w:rPr>
      </w:pPr>
      <w:r w:rsidRPr="00410A3E">
        <w:rPr>
          <w:rFonts w:ascii="Arial" w:hAnsi="Arial" w:cs="Arial"/>
        </w:rPr>
        <w:t xml:space="preserve">To avoid duplication of Open ADIS and VADC treatment events the </w:t>
      </w:r>
      <w:r w:rsidR="005A5E39">
        <w:rPr>
          <w:rFonts w:ascii="Arial" w:hAnsi="Arial" w:cs="Arial"/>
        </w:rPr>
        <w:t>department</w:t>
      </w:r>
      <w:r w:rsidRPr="00410A3E">
        <w:rPr>
          <w:rFonts w:ascii="Arial" w:hAnsi="Arial" w:cs="Arial"/>
        </w:rPr>
        <w:t xml:space="preserve"> will </w:t>
      </w:r>
      <w:r>
        <w:rPr>
          <w:rFonts w:ascii="Arial" w:hAnsi="Arial" w:cs="Arial"/>
        </w:rPr>
        <w:t>filter out</w:t>
      </w:r>
      <w:r w:rsidRPr="00410A3E">
        <w:rPr>
          <w:rFonts w:ascii="Arial" w:hAnsi="Arial" w:cs="Arial"/>
        </w:rPr>
        <w:t xml:space="preserve"> all the service provider’s courses of treatment identifie</w:t>
      </w:r>
      <w:r>
        <w:rPr>
          <w:rFonts w:ascii="Arial" w:hAnsi="Arial" w:cs="Arial"/>
        </w:rPr>
        <w:t xml:space="preserve">d as still being open at the agreed transition </w:t>
      </w:r>
      <w:r w:rsidRPr="00410A3E">
        <w:rPr>
          <w:rFonts w:ascii="Arial" w:hAnsi="Arial" w:cs="Arial"/>
        </w:rPr>
        <w:t>date.</w:t>
      </w:r>
    </w:p>
    <w:p w14:paraId="6798046A" w14:textId="17230F6F" w:rsidR="004B09B4" w:rsidRDefault="00C20462" w:rsidP="00627A83">
      <w:pPr>
        <w:pStyle w:val="Heading3"/>
      </w:pPr>
      <w:r>
        <w:t xml:space="preserve">Submitting </w:t>
      </w:r>
      <w:r w:rsidR="00221B7F">
        <w:t xml:space="preserve">Open </w:t>
      </w:r>
      <w:r w:rsidR="004B09B4">
        <w:t xml:space="preserve">ADIS </w:t>
      </w:r>
      <w:r w:rsidR="00221B7F">
        <w:t>Courses of Treatment at Transition</w:t>
      </w:r>
    </w:p>
    <w:p w14:paraId="221E8E8F" w14:textId="444D3B12" w:rsidR="00EE1A76" w:rsidRDefault="003421DF" w:rsidP="00021FB5">
      <w:pPr>
        <w:pStyle w:val="DHHSbody"/>
        <w:rPr>
          <w:b/>
          <w:color w:val="201547"/>
          <w:sz w:val="28"/>
          <w:szCs w:val="28"/>
        </w:rPr>
      </w:pPr>
      <w:r>
        <w:t xml:space="preserve">ADIS </w:t>
      </w:r>
      <w:r w:rsidR="00CE4F97">
        <w:t>c</w:t>
      </w:r>
      <w:r>
        <w:t xml:space="preserve">ourses of treatment still open </w:t>
      </w:r>
      <w:r w:rsidR="00DD1752">
        <w:t>on</w:t>
      </w:r>
      <w:r w:rsidR="00CE4F97">
        <w:t xml:space="preserve"> </w:t>
      </w:r>
      <w:r>
        <w:t xml:space="preserve">the transition date </w:t>
      </w:r>
      <w:r w:rsidR="00DD1752">
        <w:t>must</w:t>
      </w:r>
      <w:r>
        <w:t xml:space="preserve"> be reported as part of the final ADIS extract </w:t>
      </w:r>
      <w:r w:rsidR="00CE4F97">
        <w:t xml:space="preserve">and also submitted </w:t>
      </w:r>
      <w:r>
        <w:t>in the initial VADC extract</w:t>
      </w:r>
      <w:r w:rsidR="00CE4F97">
        <w:t xml:space="preserve"> as </w:t>
      </w:r>
      <w:r w:rsidR="00DD1752">
        <w:t>‘</w:t>
      </w:r>
      <w:r w:rsidR="00CE4F97">
        <w:t xml:space="preserve">open </w:t>
      </w:r>
      <w:r w:rsidR="00DD1752">
        <w:t>service events’</w:t>
      </w:r>
      <w:r>
        <w:t>.</w:t>
      </w:r>
      <w:r w:rsidR="00DD1752">
        <w:t xml:space="preserve"> </w:t>
      </w:r>
      <w:r w:rsidR="00871FB6">
        <w:t xml:space="preserve">If data </w:t>
      </w:r>
      <w:r w:rsidR="00CE4F97">
        <w:t xml:space="preserve">migration </w:t>
      </w:r>
      <w:r w:rsidR="00845F12">
        <w:t xml:space="preserve">of these open CoTs </w:t>
      </w:r>
      <w:r w:rsidR="00CE4F97">
        <w:t xml:space="preserve">is </w:t>
      </w:r>
      <w:r w:rsidR="00871FB6">
        <w:t>required</w:t>
      </w:r>
      <w:r w:rsidR="00CE4F97">
        <w:t>, please</w:t>
      </w:r>
      <w:r w:rsidR="00871FB6">
        <w:t xml:space="preserve"> </w:t>
      </w:r>
      <w:r w:rsidR="00DD1752">
        <w:t>see</w:t>
      </w:r>
      <w:r w:rsidR="00871FB6">
        <w:t xml:space="preserve"> the</w:t>
      </w:r>
      <w:r w:rsidR="00BE7442">
        <w:t xml:space="preserve"> migration mappings available in </w:t>
      </w:r>
      <w:r w:rsidR="00A223E8" w:rsidRPr="00021FB5">
        <w:rPr>
          <w:b/>
        </w:rPr>
        <w:t xml:space="preserve">Appendices </w:t>
      </w:r>
      <w:r w:rsidR="00CE4F97" w:rsidRPr="00021FB5">
        <w:rPr>
          <w:b/>
        </w:rPr>
        <w:t>4</w:t>
      </w:r>
      <w:r w:rsidR="00A223E8" w:rsidRPr="00021FB5">
        <w:rPr>
          <w:b/>
        </w:rPr>
        <w:t xml:space="preserve"> and </w:t>
      </w:r>
      <w:r w:rsidR="00CE4F97" w:rsidRPr="00021FB5">
        <w:rPr>
          <w:b/>
        </w:rPr>
        <w:t>5</w:t>
      </w:r>
      <w:r w:rsidR="00A223E8">
        <w:t>.</w:t>
      </w:r>
    </w:p>
    <w:p w14:paraId="151B1E5E" w14:textId="77777777" w:rsidR="00021FB5" w:rsidRDefault="00021FB5">
      <w:pPr>
        <w:rPr>
          <w:rFonts w:ascii="Arial" w:hAnsi="Arial"/>
          <w:b/>
          <w:color w:val="201547"/>
          <w:sz w:val="28"/>
          <w:szCs w:val="28"/>
        </w:rPr>
      </w:pPr>
      <w:r>
        <w:br w:type="page"/>
      </w:r>
    </w:p>
    <w:p w14:paraId="094FC0B8" w14:textId="63176F71" w:rsidR="00DA47BE" w:rsidRDefault="00DA47BE" w:rsidP="00DA47BE">
      <w:pPr>
        <w:pStyle w:val="Heading2"/>
      </w:pPr>
      <w:bookmarkStart w:id="20" w:name="_Toc527021701"/>
      <w:r>
        <w:lastRenderedPageBreak/>
        <w:t>7.</w:t>
      </w:r>
      <w:r w:rsidR="005069FC">
        <w:t>7</w:t>
      </w:r>
      <w:r>
        <w:t xml:space="preserve"> Submitting </w:t>
      </w:r>
      <w:r w:rsidR="00221B7F">
        <w:t xml:space="preserve">Initial </w:t>
      </w:r>
      <w:r>
        <w:t xml:space="preserve">VADC </w:t>
      </w:r>
      <w:r w:rsidR="00221B7F">
        <w:t>Extract</w:t>
      </w:r>
      <w:bookmarkEnd w:id="20"/>
    </w:p>
    <w:p w14:paraId="2FD6D1E0" w14:textId="1155E0A2" w:rsidR="00EE1A76" w:rsidRDefault="005C6674" w:rsidP="00980096">
      <w:pPr>
        <w:pStyle w:val="DHHSbody"/>
      </w:pPr>
      <w:r>
        <w:t xml:space="preserve">Service Providers must submit a VADC extract for the first month following the </w:t>
      </w:r>
      <w:r w:rsidR="00EE1A76">
        <w:t xml:space="preserve">VADC </w:t>
      </w:r>
      <w:r w:rsidR="00DD1752">
        <w:t>transition date</w:t>
      </w:r>
      <w:r>
        <w:t>.</w:t>
      </w:r>
      <w:r w:rsidR="00DD1752">
        <w:t xml:space="preserve"> </w:t>
      </w:r>
      <w:r>
        <w:t xml:space="preserve">The submission date for the initial </w:t>
      </w:r>
      <w:r w:rsidR="00EE1A76">
        <w:t xml:space="preserve">VADC </w:t>
      </w:r>
      <w:r>
        <w:t xml:space="preserve">extract will be the </w:t>
      </w:r>
      <w:r w:rsidR="0054530B">
        <w:t>15</w:t>
      </w:r>
      <w:r w:rsidR="0054530B" w:rsidRPr="00627A83">
        <w:rPr>
          <w:vertAlign w:val="superscript"/>
        </w:rPr>
        <w:t>th</w:t>
      </w:r>
      <w:r w:rsidR="0054530B">
        <w:t xml:space="preserve"> </w:t>
      </w:r>
      <w:r w:rsidR="00EE1A76">
        <w:t>of the month</w:t>
      </w:r>
      <w:r>
        <w:t xml:space="preserve"> after the initial VADC reporting period – see Table </w:t>
      </w:r>
      <w:r w:rsidR="00CE4F97">
        <w:t>1</w:t>
      </w:r>
      <w:r>
        <w:t xml:space="preserve"> below.</w:t>
      </w:r>
    </w:p>
    <w:p w14:paraId="717B3950" w14:textId="1E3B14D5" w:rsidR="00EE1A76" w:rsidRPr="00BE4183" w:rsidRDefault="00D518C2" w:rsidP="00980096">
      <w:pPr>
        <w:pStyle w:val="Caption"/>
        <w:rPr>
          <w:rFonts w:cs="Arial"/>
        </w:rPr>
      </w:pPr>
      <w:r>
        <w:t xml:space="preserve">Table </w:t>
      </w:r>
      <w:fldSimple w:instr=" SEQ Table \* ARABIC ">
        <w:r w:rsidR="007E425B">
          <w:rPr>
            <w:noProof/>
          </w:rPr>
          <w:t>1</w:t>
        </w:r>
      </w:fldSimple>
      <w:r w:rsidR="00EE1A76" w:rsidRPr="00BE4183">
        <w:rPr>
          <w:rFonts w:cs="Arial"/>
        </w:rPr>
        <w:t>: VADC Transition Date and Final ADIS Extract Submission Date</w:t>
      </w:r>
    </w:p>
    <w:tbl>
      <w:tblPr>
        <w:tblStyle w:val="TableGrid"/>
        <w:tblW w:w="9923" w:type="dxa"/>
        <w:tblLook w:val="04A0" w:firstRow="1" w:lastRow="0" w:firstColumn="1" w:lastColumn="0" w:noHBand="0" w:noVBand="1"/>
      </w:tblPr>
      <w:tblGrid>
        <w:gridCol w:w="1843"/>
        <w:gridCol w:w="2126"/>
        <w:gridCol w:w="1985"/>
        <w:gridCol w:w="1843"/>
        <w:gridCol w:w="2126"/>
      </w:tblGrid>
      <w:tr w:rsidR="00EE1A76" w:rsidRPr="00BE4183" w14:paraId="40E3D7D1" w14:textId="77777777" w:rsidTr="00627A83">
        <w:tc>
          <w:tcPr>
            <w:tcW w:w="1843" w:type="dxa"/>
            <w:shd w:val="clear" w:color="auto" w:fill="D9D9D9" w:themeFill="background1" w:themeFillShade="D9"/>
          </w:tcPr>
          <w:p w14:paraId="1F52950C" w14:textId="6D7E2D65" w:rsidR="00EE1A76" w:rsidRPr="00BE4183" w:rsidRDefault="00EE1A76" w:rsidP="00980096">
            <w:pPr>
              <w:pStyle w:val="DHHStablecolhead"/>
            </w:pPr>
            <w:r>
              <w:t xml:space="preserve">ADIS </w:t>
            </w:r>
            <w:r w:rsidR="00DD1752">
              <w:t>reporting period</w:t>
            </w:r>
          </w:p>
        </w:tc>
        <w:tc>
          <w:tcPr>
            <w:tcW w:w="2126" w:type="dxa"/>
            <w:shd w:val="clear" w:color="auto" w:fill="D9D9D9" w:themeFill="background1" w:themeFillShade="D9"/>
          </w:tcPr>
          <w:p w14:paraId="3E2C9EE3" w14:textId="7A149C0D" w:rsidR="00EE1A76" w:rsidRPr="00BE4183" w:rsidRDefault="00EE1A76" w:rsidP="00980096">
            <w:pPr>
              <w:pStyle w:val="DHHStablecolhead"/>
            </w:pPr>
            <w:r w:rsidRPr="00BE4183">
              <w:t xml:space="preserve">VADC </w:t>
            </w:r>
            <w:r w:rsidR="00DD1752" w:rsidRPr="00BE4183">
              <w:t>transition date</w:t>
            </w:r>
          </w:p>
        </w:tc>
        <w:tc>
          <w:tcPr>
            <w:tcW w:w="1985" w:type="dxa"/>
            <w:shd w:val="clear" w:color="auto" w:fill="D9D9D9" w:themeFill="background1" w:themeFillShade="D9"/>
          </w:tcPr>
          <w:p w14:paraId="50D846C7" w14:textId="590A216B" w:rsidR="00EE1A76" w:rsidRPr="00BE4183" w:rsidRDefault="00EE1A76" w:rsidP="00980096">
            <w:pPr>
              <w:pStyle w:val="DHHStablecolhead"/>
            </w:pPr>
            <w:r w:rsidRPr="00BE4183">
              <w:t xml:space="preserve">Final ADIS </w:t>
            </w:r>
            <w:r w:rsidR="00DD1752" w:rsidRPr="00BE4183">
              <w:t>extract submission date</w:t>
            </w:r>
          </w:p>
        </w:tc>
        <w:tc>
          <w:tcPr>
            <w:tcW w:w="1843" w:type="dxa"/>
            <w:shd w:val="clear" w:color="auto" w:fill="D9D9D9" w:themeFill="background1" w:themeFillShade="D9"/>
          </w:tcPr>
          <w:p w14:paraId="142011BE" w14:textId="0F19F6E1" w:rsidR="00EE1A76" w:rsidRDefault="00EE1A76" w:rsidP="00980096">
            <w:pPr>
              <w:pStyle w:val="DHHStablecolhead"/>
            </w:pPr>
            <w:r>
              <w:t xml:space="preserve">VADC </w:t>
            </w:r>
            <w:r w:rsidR="00DD1752">
              <w:t>reporting period</w:t>
            </w:r>
          </w:p>
        </w:tc>
        <w:tc>
          <w:tcPr>
            <w:tcW w:w="2126" w:type="dxa"/>
            <w:shd w:val="clear" w:color="auto" w:fill="D9D9D9" w:themeFill="background1" w:themeFillShade="D9"/>
          </w:tcPr>
          <w:p w14:paraId="2D556A82" w14:textId="26121547" w:rsidR="00EE1A76" w:rsidRPr="00BE4183" w:rsidRDefault="00EE1A76" w:rsidP="00980096">
            <w:pPr>
              <w:pStyle w:val="DHHStablecolhead"/>
            </w:pPr>
            <w:r>
              <w:t xml:space="preserve">Submission of initial VADC </w:t>
            </w:r>
            <w:r w:rsidR="00DD1752">
              <w:t>e</w:t>
            </w:r>
            <w:r>
              <w:t>xtract</w:t>
            </w:r>
          </w:p>
        </w:tc>
      </w:tr>
      <w:tr w:rsidR="00EE1A76" w14:paraId="3AC1AAA7" w14:textId="77777777" w:rsidTr="00627A83">
        <w:tc>
          <w:tcPr>
            <w:tcW w:w="1843" w:type="dxa"/>
          </w:tcPr>
          <w:p w14:paraId="7FDB378D" w14:textId="77777777" w:rsidR="00EE1A76" w:rsidRDefault="00EE1A76" w:rsidP="00980096">
            <w:pPr>
              <w:pStyle w:val="DHHStabletext"/>
            </w:pPr>
            <w:r>
              <w:t>Quarter One</w:t>
            </w:r>
          </w:p>
        </w:tc>
        <w:tc>
          <w:tcPr>
            <w:tcW w:w="2126" w:type="dxa"/>
          </w:tcPr>
          <w:p w14:paraId="17EF1922" w14:textId="77777777" w:rsidR="00EE1A76" w:rsidRDefault="00EE1A76" w:rsidP="00980096">
            <w:pPr>
              <w:pStyle w:val="DHHStabletext"/>
            </w:pPr>
            <w:r>
              <w:t>30 September</w:t>
            </w:r>
          </w:p>
        </w:tc>
        <w:tc>
          <w:tcPr>
            <w:tcW w:w="1985" w:type="dxa"/>
          </w:tcPr>
          <w:p w14:paraId="4AA3D909" w14:textId="77777777" w:rsidR="00EE1A76" w:rsidRDefault="00EE1A76" w:rsidP="00980096">
            <w:pPr>
              <w:pStyle w:val="DHHStabletext"/>
            </w:pPr>
            <w:r>
              <w:t>15 October</w:t>
            </w:r>
          </w:p>
        </w:tc>
        <w:tc>
          <w:tcPr>
            <w:tcW w:w="1843" w:type="dxa"/>
          </w:tcPr>
          <w:p w14:paraId="0ACA0424" w14:textId="77777777" w:rsidR="00EE1A76" w:rsidRDefault="00EE1A76" w:rsidP="00980096">
            <w:pPr>
              <w:pStyle w:val="DHHStabletext"/>
            </w:pPr>
            <w:r>
              <w:t>October</w:t>
            </w:r>
          </w:p>
        </w:tc>
        <w:tc>
          <w:tcPr>
            <w:tcW w:w="2126" w:type="dxa"/>
          </w:tcPr>
          <w:p w14:paraId="030D92B4" w14:textId="26975BE7" w:rsidR="00EE1A76" w:rsidRDefault="0054530B" w:rsidP="00980096">
            <w:pPr>
              <w:pStyle w:val="DHHStabletext"/>
            </w:pPr>
            <w:r>
              <w:t xml:space="preserve">15 </w:t>
            </w:r>
            <w:r w:rsidR="00EE1A76">
              <w:t>November</w:t>
            </w:r>
          </w:p>
        </w:tc>
      </w:tr>
      <w:tr w:rsidR="00EE1A76" w14:paraId="4B543108" w14:textId="77777777" w:rsidTr="00627A83">
        <w:tc>
          <w:tcPr>
            <w:tcW w:w="1843" w:type="dxa"/>
          </w:tcPr>
          <w:p w14:paraId="32BCA967" w14:textId="77777777" w:rsidR="00EE1A76" w:rsidRDefault="00EE1A76" w:rsidP="00980096">
            <w:pPr>
              <w:pStyle w:val="DHHStabletext"/>
            </w:pPr>
            <w:r>
              <w:t>Quarter Two</w:t>
            </w:r>
          </w:p>
        </w:tc>
        <w:tc>
          <w:tcPr>
            <w:tcW w:w="2126" w:type="dxa"/>
          </w:tcPr>
          <w:p w14:paraId="0ABBB202" w14:textId="77777777" w:rsidR="00EE1A76" w:rsidRDefault="00EE1A76" w:rsidP="00980096">
            <w:pPr>
              <w:pStyle w:val="DHHStabletext"/>
            </w:pPr>
            <w:r>
              <w:t>31 December</w:t>
            </w:r>
          </w:p>
        </w:tc>
        <w:tc>
          <w:tcPr>
            <w:tcW w:w="1985" w:type="dxa"/>
          </w:tcPr>
          <w:p w14:paraId="5DA8A52E" w14:textId="77777777" w:rsidR="00EE1A76" w:rsidRDefault="00EE1A76" w:rsidP="00980096">
            <w:pPr>
              <w:pStyle w:val="DHHStabletext"/>
            </w:pPr>
            <w:r>
              <w:t>15 January</w:t>
            </w:r>
          </w:p>
        </w:tc>
        <w:tc>
          <w:tcPr>
            <w:tcW w:w="1843" w:type="dxa"/>
          </w:tcPr>
          <w:p w14:paraId="29D5C73B" w14:textId="77777777" w:rsidR="00EE1A76" w:rsidRDefault="00EE1A76" w:rsidP="00980096">
            <w:pPr>
              <w:pStyle w:val="DHHStabletext"/>
            </w:pPr>
            <w:r>
              <w:t>January</w:t>
            </w:r>
          </w:p>
        </w:tc>
        <w:tc>
          <w:tcPr>
            <w:tcW w:w="2126" w:type="dxa"/>
          </w:tcPr>
          <w:p w14:paraId="0948DD08" w14:textId="17AD7779" w:rsidR="00EE1A76" w:rsidRDefault="0054530B" w:rsidP="00980096">
            <w:pPr>
              <w:pStyle w:val="DHHStabletext"/>
            </w:pPr>
            <w:r>
              <w:t xml:space="preserve">15 </w:t>
            </w:r>
            <w:r w:rsidR="00EE1A76">
              <w:t>February</w:t>
            </w:r>
          </w:p>
        </w:tc>
      </w:tr>
      <w:tr w:rsidR="00EE1A76" w14:paraId="3A8A336C" w14:textId="77777777" w:rsidTr="00627A83">
        <w:tc>
          <w:tcPr>
            <w:tcW w:w="1843" w:type="dxa"/>
          </w:tcPr>
          <w:p w14:paraId="77E9D16D" w14:textId="77777777" w:rsidR="00EE1A76" w:rsidRDefault="00EE1A76" w:rsidP="00980096">
            <w:pPr>
              <w:pStyle w:val="DHHStabletext"/>
            </w:pPr>
            <w:r>
              <w:t>Quarter Three</w:t>
            </w:r>
          </w:p>
        </w:tc>
        <w:tc>
          <w:tcPr>
            <w:tcW w:w="2126" w:type="dxa"/>
          </w:tcPr>
          <w:p w14:paraId="60143469" w14:textId="77777777" w:rsidR="00EE1A76" w:rsidRDefault="00EE1A76" w:rsidP="00980096">
            <w:pPr>
              <w:pStyle w:val="DHHStabletext"/>
            </w:pPr>
            <w:r>
              <w:t>31 March</w:t>
            </w:r>
          </w:p>
        </w:tc>
        <w:tc>
          <w:tcPr>
            <w:tcW w:w="1985" w:type="dxa"/>
          </w:tcPr>
          <w:p w14:paraId="022B9D0E" w14:textId="77777777" w:rsidR="00EE1A76" w:rsidRDefault="00EE1A76" w:rsidP="00980096">
            <w:pPr>
              <w:pStyle w:val="DHHStabletext"/>
            </w:pPr>
            <w:r>
              <w:t>15 April</w:t>
            </w:r>
          </w:p>
        </w:tc>
        <w:tc>
          <w:tcPr>
            <w:tcW w:w="1843" w:type="dxa"/>
          </w:tcPr>
          <w:p w14:paraId="5E34CDB1" w14:textId="77777777" w:rsidR="00EE1A76" w:rsidRDefault="00EE1A76" w:rsidP="00980096">
            <w:pPr>
              <w:pStyle w:val="DHHStabletext"/>
            </w:pPr>
            <w:r>
              <w:t>April</w:t>
            </w:r>
          </w:p>
        </w:tc>
        <w:tc>
          <w:tcPr>
            <w:tcW w:w="2126" w:type="dxa"/>
          </w:tcPr>
          <w:p w14:paraId="2AC3F491" w14:textId="74CD2C87" w:rsidR="00EE1A76" w:rsidRDefault="0054530B" w:rsidP="00980096">
            <w:pPr>
              <w:pStyle w:val="DHHStabletext"/>
            </w:pPr>
            <w:r>
              <w:t xml:space="preserve">15 </w:t>
            </w:r>
            <w:r w:rsidR="00EE1A76">
              <w:t>May</w:t>
            </w:r>
          </w:p>
        </w:tc>
      </w:tr>
    </w:tbl>
    <w:p w14:paraId="151FABF5" w14:textId="0B20B011" w:rsidR="00980096" w:rsidRDefault="00940F07" w:rsidP="00B95B3C">
      <w:pPr>
        <w:pStyle w:val="Heading2"/>
        <w:rPr>
          <w:rFonts w:eastAsia="Times"/>
          <w:b w:val="0"/>
          <w:color w:val="auto"/>
          <w:sz w:val="20"/>
          <w:szCs w:val="20"/>
        </w:rPr>
      </w:pPr>
      <w:bookmarkStart w:id="21" w:name="_Toc527021702"/>
      <w:r>
        <w:rPr>
          <w:rFonts w:eastAsia="Times"/>
          <w:b w:val="0"/>
          <w:color w:val="auto"/>
          <w:sz w:val="20"/>
          <w:szCs w:val="20"/>
        </w:rPr>
        <w:t>Where a consortium is seeking to transition in stages within a quarter, they will need to seek approval  from the VADC project team.</w:t>
      </w:r>
      <w:bookmarkEnd w:id="21"/>
      <w:r>
        <w:rPr>
          <w:rFonts w:eastAsia="Times"/>
          <w:b w:val="0"/>
          <w:color w:val="auto"/>
          <w:sz w:val="20"/>
          <w:szCs w:val="20"/>
        </w:rPr>
        <w:t xml:space="preserve">  </w:t>
      </w:r>
    </w:p>
    <w:p w14:paraId="646B78F8" w14:textId="45F6045F" w:rsidR="00B95B3C" w:rsidRDefault="00D80B9F" w:rsidP="00B95B3C">
      <w:pPr>
        <w:pStyle w:val="Heading2"/>
      </w:pPr>
      <w:bookmarkStart w:id="22" w:name="_Toc527021703"/>
      <w:r>
        <w:t>7.</w:t>
      </w:r>
      <w:r w:rsidR="005069FC">
        <w:t>8</w:t>
      </w:r>
      <w:r>
        <w:t xml:space="preserve"> </w:t>
      </w:r>
      <w:r w:rsidR="00B95B3C">
        <w:t xml:space="preserve">VADC </w:t>
      </w:r>
      <w:r w:rsidR="00221B7F">
        <w:t>Reporting Deadlines</w:t>
      </w:r>
      <w:bookmarkEnd w:id="22"/>
    </w:p>
    <w:p w14:paraId="5DD876AA" w14:textId="134CFE5C" w:rsidR="00B95B3C" w:rsidRPr="001D11E7" w:rsidRDefault="00D80B9F" w:rsidP="00980096">
      <w:pPr>
        <w:pStyle w:val="DHHSbody"/>
      </w:pPr>
      <w:r>
        <w:t xml:space="preserve">Subsequent </w:t>
      </w:r>
      <w:r w:rsidR="00B95B3C">
        <w:t>VADC extract</w:t>
      </w:r>
      <w:r w:rsidR="003421DF">
        <w:t xml:space="preserve">s </w:t>
      </w:r>
      <w:r w:rsidR="00DD1752">
        <w:t>must</w:t>
      </w:r>
      <w:r w:rsidR="003421DF">
        <w:t xml:space="preserve"> be submitted</w:t>
      </w:r>
      <w:r w:rsidR="00B95B3C">
        <w:t xml:space="preserve"> monthly by the </w:t>
      </w:r>
      <w:r w:rsidR="0054530B">
        <w:t>15</w:t>
      </w:r>
      <w:r w:rsidR="0054530B" w:rsidRPr="00410A3E">
        <w:rPr>
          <w:vertAlign w:val="superscript"/>
        </w:rPr>
        <w:t>th</w:t>
      </w:r>
      <w:r w:rsidR="0054530B" w:rsidRPr="00410A3E">
        <w:t xml:space="preserve"> </w:t>
      </w:r>
      <w:r w:rsidR="00B95B3C" w:rsidRPr="00410A3E">
        <w:t xml:space="preserve">of the following month, </w:t>
      </w:r>
      <w:r w:rsidR="00B95B3C">
        <w:t>via</w:t>
      </w:r>
      <w:r w:rsidR="00B95B3C" w:rsidRPr="00410A3E">
        <w:t xml:space="preserve"> the </w:t>
      </w:r>
      <w:r w:rsidR="005A5E39">
        <w:t>department</w:t>
      </w:r>
      <w:r w:rsidR="00B95B3C" w:rsidRPr="00410A3E">
        <w:t xml:space="preserve">’s </w:t>
      </w:r>
      <w:r w:rsidR="00CD7CE3">
        <w:t>MFT</w:t>
      </w:r>
      <w:r w:rsidR="00B95B3C" w:rsidRPr="00410A3E">
        <w:t>.</w:t>
      </w:r>
      <w:r w:rsidR="00DD1752">
        <w:t xml:space="preserve"> </w:t>
      </w:r>
      <w:r w:rsidR="00B95B3C" w:rsidRPr="001D11E7">
        <w:t>Consorti</w:t>
      </w:r>
      <w:r w:rsidR="00DD1752">
        <w:t>um</w:t>
      </w:r>
      <w:r w:rsidR="00B95B3C" w:rsidRPr="001D11E7">
        <w:t xml:space="preserve"> </w:t>
      </w:r>
      <w:r w:rsidR="00DD1752">
        <w:t>l</w:t>
      </w:r>
      <w:r w:rsidR="00DD1752" w:rsidRPr="001D11E7">
        <w:t xml:space="preserve">ead service </w:t>
      </w:r>
      <w:r w:rsidR="00DD1752">
        <w:t>p</w:t>
      </w:r>
      <w:r w:rsidR="00DD1752" w:rsidRPr="001D11E7">
        <w:t xml:space="preserve">roviders </w:t>
      </w:r>
      <w:r w:rsidR="00DD1752">
        <w:t xml:space="preserve">are </w:t>
      </w:r>
      <w:r w:rsidR="00DA2777">
        <w:t xml:space="preserve">responsible for ensuring that VADC data is submitted for all member agencies within their </w:t>
      </w:r>
      <w:r w:rsidR="00DD1752">
        <w:t>consortium</w:t>
      </w:r>
      <w:r w:rsidR="00DA2777">
        <w:t>.</w:t>
      </w:r>
    </w:p>
    <w:p w14:paraId="544D52B7" w14:textId="6996145E" w:rsidR="00B95B3C" w:rsidRPr="001D11E7" w:rsidRDefault="0066453C" w:rsidP="00B95B3C">
      <w:pPr>
        <w:pStyle w:val="Heading2"/>
      </w:pPr>
      <w:bookmarkStart w:id="23" w:name="_Toc527021704"/>
      <w:r>
        <w:t>7.</w:t>
      </w:r>
      <w:r w:rsidR="005069FC">
        <w:t>9</w:t>
      </w:r>
      <w:r>
        <w:t xml:space="preserve"> D</w:t>
      </w:r>
      <w:r w:rsidR="00B95B3C" w:rsidRPr="001D11E7">
        <w:t>ecommissioning</w:t>
      </w:r>
      <w:r>
        <w:t xml:space="preserve"> of FullADIS</w:t>
      </w:r>
      <w:bookmarkEnd w:id="23"/>
    </w:p>
    <w:p w14:paraId="356B1318" w14:textId="384F474F" w:rsidR="008A5AFB" w:rsidRDefault="008A5AFB" w:rsidP="00980096">
      <w:pPr>
        <w:pStyle w:val="DHHSbody"/>
      </w:pPr>
      <w:r>
        <w:t xml:space="preserve">The department recommends that service providers migrating from the FullADIS application export all data from the application </w:t>
      </w:r>
      <w:r w:rsidR="00AB2CA9">
        <w:t xml:space="preserve">as per section 16.2 of the FullADIS </w:t>
      </w:r>
      <w:r>
        <w:t>U</w:t>
      </w:r>
      <w:r w:rsidR="00AB2CA9">
        <w:t xml:space="preserve">ser </w:t>
      </w:r>
      <w:r>
        <w:t>Manual</w:t>
      </w:r>
      <w:r w:rsidR="006919B6">
        <w:t xml:space="preserve">. </w:t>
      </w:r>
      <w:r>
        <w:t xml:space="preserve">The exported data should be </w:t>
      </w:r>
      <w:r w:rsidR="00AB2CA9">
        <w:t xml:space="preserve">stored as per </w:t>
      </w:r>
      <w:r w:rsidR="00DD1752">
        <w:t xml:space="preserve">the service provider’s </w:t>
      </w:r>
      <w:r w:rsidR="0007752C">
        <w:t xml:space="preserve">records and </w:t>
      </w:r>
      <w:r w:rsidR="00DD1752">
        <w:t>data retention policy.</w:t>
      </w:r>
    </w:p>
    <w:p w14:paraId="094C3537" w14:textId="77777777" w:rsidR="00647459" w:rsidRDefault="00647459" w:rsidP="00980096">
      <w:pPr>
        <w:pStyle w:val="DHHSbody"/>
      </w:pPr>
      <w:r>
        <w:t>The FullADIS User Manual can be found here:</w:t>
      </w:r>
    </w:p>
    <w:p w14:paraId="4BA234B4" w14:textId="542D44A1" w:rsidR="00647459" w:rsidRDefault="005D5E3D" w:rsidP="00980096">
      <w:pPr>
        <w:pStyle w:val="DHHSbody"/>
      </w:pPr>
      <w:hyperlink r:id="rId16" w:history="1">
        <w:r w:rsidR="00647459" w:rsidRPr="00812ED9">
          <w:rPr>
            <w:rStyle w:val="Hyperlink"/>
          </w:rPr>
          <w:t>https://www2.health.vic.gov.au/alcohol-and-drugs/funding-and-reporting-aod-services/reporting-for-aod-services/adis</w:t>
        </w:r>
      </w:hyperlink>
    </w:p>
    <w:p w14:paraId="62A7166F" w14:textId="66717B57" w:rsidR="008A1288" w:rsidRDefault="008A1288" w:rsidP="00980096">
      <w:pPr>
        <w:pStyle w:val="DHHSbody"/>
      </w:pPr>
      <w:r>
        <w:t>Service providers will also need to consider whether there is a need for ongoing access</w:t>
      </w:r>
      <w:r w:rsidR="00812ED9">
        <w:t xml:space="preserve"> to</w:t>
      </w:r>
      <w:r>
        <w:t xml:space="preserve"> historical ADIS data and the mechanisms via which this data </w:t>
      </w:r>
      <w:r w:rsidR="00812ED9">
        <w:t xml:space="preserve">will be </w:t>
      </w:r>
      <w:r>
        <w:t xml:space="preserve">made accessible. </w:t>
      </w:r>
    </w:p>
    <w:p w14:paraId="63AB1E34" w14:textId="2A9598AA" w:rsidR="00D4734F" w:rsidRDefault="00DD1752" w:rsidP="00980096">
      <w:pPr>
        <w:pStyle w:val="DHHSbody"/>
      </w:pPr>
      <w:r>
        <w:t>After</w:t>
      </w:r>
      <w:r w:rsidR="008A5AFB">
        <w:t xml:space="preserve"> exporting FullADIS data, </w:t>
      </w:r>
      <w:r>
        <w:t xml:space="preserve">service providers should </w:t>
      </w:r>
      <w:r w:rsidR="008A5AFB">
        <w:t xml:space="preserve">follow their internal policies regarding the </w:t>
      </w:r>
      <w:r w:rsidR="00AB2CA9">
        <w:t>management of legacy software.</w:t>
      </w:r>
    </w:p>
    <w:p w14:paraId="59D0FCFC" w14:textId="480E865A" w:rsidR="00D4734F" w:rsidRDefault="00D4734F" w:rsidP="00D4734F">
      <w:pPr>
        <w:pStyle w:val="DHHSbody"/>
      </w:pPr>
      <w:r>
        <w:t xml:space="preserve">As </w:t>
      </w:r>
      <w:r w:rsidR="008A1288">
        <w:t xml:space="preserve">FullADIS is built on a legacy platform </w:t>
      </w:r>
      <w:r>
        <w:t xml:space="preserve">it </w:t>
      </w:r>
      <w:r w:rsidR="008A1288">
        <w:t>may not meet service provider information technology standards</w:t>
      </w:r>
      <w:r>
        <w:t xml:space="preserve">. Service providers should </w:t>
      </w:r>
      <w:r w:rsidR="00812ED9">
        <w:t xml:space="preserve">therefore </w:t>
      </w:r>
      <w:r>
        <w:t>consult with their information technology areas regarding removal of FullADIS from their information technology infrastructures</w:t>
      </w:r>
      <w:r w:rsidR="00812ED9">
        <w:t xml:space="preserve"> if necessary.</w:t>
      </w:r>
    </w:p>
    <w:p w14:paraId="36E36A2D" w14:textId="2C6F01B9" w:rsidR="00A63475" w:rsidRDefault="00A63475" w:rsidP="00980096">
      <w:pPr>
        <w:pStyle w:val="DHHSbody"/>
        <w:rPr>
          <w:rFonts w:cs="Arial"/>
        </w:rPr>
      </w:pPr>
    </w:p>
    <w:p w14:paraId="4CFCCE15" w14:textId="77777777" w:rsidR="00980096" w:rsidRDefault="00980096">
      <w:pPr>
        <w:rPr>
          <w:rFonts w:ascii="Arial" w:hAnsi="Arial"/>
          <w:b/>
          <w:color w:val="201547"/>
          <w:sz w:val="28"/>
          <w:szCs w:val="28"/>
        </w:rPr>
      </w:pPr>
      <w:r>
        <w:br w:type="page"/>
      </w:r>
    </w:p>
    <w:p w14:paraId="4D6D1996" w14:textId="5EACABA1" w:rsidR="00A63475" w:rsidRDefault="001F4A42" w:rsidP="00A63475">
      <w:pPr>
        <w:pStyle w:val="Heading2"/>
      </w:pPr>
      <w:bookmarkStart w:id="24" w:name="_Toc527021705"/>
      <w:r>
        <w:lastRenderedPageBreak/>
        <w:t xml:space="preserve">8. </w:t>
      </w:r>
      <w:r w:rsidR="00CC0E18">
        <w:t xml:space="preserve">Mapping </w:t>
      </w:r>
      <w:r w:rsidR="00A63475">
        <w:t xml:space="preserve">ADIS </w:t>
      </w:r>
      <w:r w:rsidR="00221B7F">
        <w:t>D</w:t>
      </w:r>
      <w:r w:rsidR="00CC0E18">
        <w:t xml:space="preserve">ata </w:t>
      </w:r>
      <w:r w:rsidR="00A63475">
        <w:t xml:space="preserve">to VADC </w:t>
      </w:r>
      <w:r w:rsidR="00221B7F">
        <w:t>D</w:t>
      </w:r>
      <w:r>
        <w:t>ata</w:t>
      </w:r>
      <w:bookmarkEnd w:id="24"/>
    </w:p>
    <w:p w14:paraId="64EC24CD" w14:textId="0BC6B81D" w:rsidR="00D87FF0" w:rsidRDefault="001F4A42" w:rsidP="00980096">
      <w:pPr>
        <w:pStyle w:val="DHHSbody"/>
      </w:pPr>
      <w:r>
        <w:t>In order t</w:t>
      </w:r>
      <w:r w:rsidR="00B95B3C">
        <w:t xml:space="preserve">o maintain </w:t>
      </w:r>
      <w:r>
        <w:t xml:space="preserve">an </w:t>
      </w:r>
      <w:r w:rsidR="00B95B3C">
        <w:t>operational history</w:t>
      </w:r>
      <w:r>
        <w:t xml:space="preserve"> of ADIS data</w:t>
      </w:r>
      <w:r w:rsidR="00B95B3C">
        <w:t>, t</w:t>
      </w:r>
      <w:r w:rsidR="00B95B3C" w:rsidRPr="00410A3E">
        <w:t xml:space="preserve">he </w:t>
      </w:r>
      <w:r w:rsidR="005A5E39">
        <w:t>department</w:t>
      </w:r>
      <w:r w:rsidR="00B95B3C" w:rsidRPr="00410A3E">
        <w:t xml:space="preserve"> </w:t>
      </w:r>
      <w:r>
        <w:t xml:space="preserve">has migrated its full </w:t>
      </w:r>
      <w:r w:rsidRPr="00410A3E">
        <w:t xml:space="preserve">ADIS </w:t>
      </w:r>
      <w:r>
        <w:t xml:space="preserve">data </w:t>
      </w:r>
      <w:r w:rsidRPr="00410A3E">
        <w:t>history</w:t>
      </w:r>
      <w:r>
        <w:t xml:space="preserve"> into the new VADC </w:t>
      </w:r>
      <w:r w:rsidR="00B95B3C" w:rsidRPr="00410A3E">
        <w:t xml:space="preserve">data </w:t>
      </w:r>
      <w:r w:rsidR="00B95B3C">
        <w:t>warehouse</w:t>
      </w:r>
      <w:r w:rsidR="00B95B3C" w:rsidRPr="00410A3E">
        <w:t>.</w:t>
      </w:r>
      <w:r w:rsidR="00DD1752">
        <w:t xml:space="preserve"> </w:t>
      </w:r>
      <w:r>
        <w:t xml:space="preserve">Service providers interested in migrating ADIS data to the VADC model </w:t>
      </w:r>
      <w:r w:rsidR="00DD1752">
        <w:t>should</w:t>
      </w:r>
      <w:r>
        <w:t xml:space="preserve"> review the </w:t>
      </w:r>
      <w:r w:rsidR="00DD1752">
        <w:t>‘</w:t>
      </w:r>
      <w:r w:rsidRPr="00980096">
        <w:t>ADIS to VADC data element map</w:t>
      </w:r>
      <w:r w:rsidR="00DD1752">
        <w:t>’</w:t>
      </w:r>
      <w:r w:rsidRPr="00DD1752">
        <w:t xml:space="preserve"> in</w:t>
      </w:r>
      <w:r w:rsidRPr="00DA355F">
        <w:t xml:space="preserve"> </w:t>
      </w:r>
      <w:r w:rsidRPr="00980096">
        <w:rPr>
          <w:b/>
        </w:rPr>
        <w:t xml:space="preserve">Appendix </w:t>
      </w:r>
      <w:r w:rsidR="000C22B4" w:rsidRPr="00980096">
        <w:rPr>
          <w:b/>
        </w:rPr>
        <w:t>4</w:t>
      </w:r>
      <w:r w:rsidRPr="00DA355F">
        <w:t xml:space="preserve"> and the </w:t>
      </w:r>
      <w:r w:rsidR="00DD1752">
        <w:t>‘</w:t>
      </w:r>
      <w:r w:rsidRPr="00980096">
        <w:t>ADIS to VADC code map</w:t>
      </w:r>
      <w:r w:rsidR="00DD1752">
        <w:t>’</w:t>
      </w:r>
      <w:r w:rsidRPr="00DA355F">
        <w:t xml:space="preserve"> in </w:t>
      </w:r>
      <w:r w:rsidRPr="00980096">
        <w:rPr>
          <w:b/>
        </w:rPr>
        <w:t xml:space="preserve">Appendix </w:t>
      </w:r>
      <w:r w:rsidR="000C22B4" w:rsidRPr="00980096">
        <w:rPr>
          <w:b/>
        </w:rPr>
        <w:t>5</w:t>
      </w:r>
      <w:r w:rsidR="00127687">
        <w:t xml:space="preserve"> and also refer to VADC FAQ regarding tools available to access the ADIS application backend database.</w:t>
      </w:r>
    </w:p>
    <w:p w14:paraId="2ED00A43" w14:textId="77777777" w:rsidR="00980096" w:rsidRDefault="00980096" w:rsidP="00980096">
      <w:pPr>
        <w:pStyle w:val="DHHSbody"/>
      </w:pPr>
    </w:p>
    <w:p w14:paraId="6657E5E6" w14:textId="28C6FE18" w:rsidR="00BE7442" w:rsidRDefault="001F4A42" w:rsidP="00BE7442">
      <w:pPr>
        <w:pStyle w:val="Heading2"/>
      </w:pPr>
      <w:bookmarkStart w:id="25" w:name="_Toc527021706"/>
      <w:r>
        <w:t xml:space="preserve">9. </w:t>
      </w:r>
      <w:r w:rsidR="00BE7442">
        <w:t xml:space="preserve">Monitoring </w:t>
      </w:r>
      <w:r w:rsidR="00221B7F">
        <w:t>Implementation Progress</w:t>
      </w:r>
      <w:bookmarkEnd w:id="25"/>
    </w:p>
    <w:p w14:paraId="42A2D992" w14:textId="6191D5D9" w:rsidR="0007752C" w:rsidRDefault="001F4A42" w:rsidP="0007752C">
      <w:pPr>
        <w:pStyle w:val="DHHSbody"/>
      </w:pPr>
      <w:r>
        <w:t>S</w:t>
      </w:r>
      <w:r w:rsidR="00360522">
        <w:t xml:space="preserve">ervice </w:t>
      </w:r>
      <w:r w:rsidR="00DD1752">
        <w:t>p</w:t>
      </w:r>
      <w:r w:rsidR="00360522">
        <w:t xml:space="preserve">roviders will be expected to provide the </w:t>
      </w:r>
      <w:r w:rsidR="005A5E39">
        <w:t>department</w:t>
      </w:r>
      <w:r w:rsidR="00360522">
        <w:t xml:space="preserve"> with </w:t>
      </w:r>
      <w:r w:rsidR="0007752C">
        <w:t xml:space="preserve">regular </w:t>
      </w:r>
      <w:r w:rsidR="00360522">
        <w:t>updates</w:t>
      </w:r>
      <w:r>
        <w:t xml:space="preserve"> </w:t>
      </w:r>
      <w:r w:rsidR="0007752C">
        <w:t xml:space="preserve">regarding </w:t>
      </w:r>
      <w:r w:rsidR="00DD1752">
        <w:t>their</w:t>
      </w:r>
      <w:r>
        <w:t xml:space="preserve"> VADC implementation</w:t>
      </w:r>
      <w:r w:rsidR="0007752C">
        <w:t xml:space="preserve"> process</w:t>
      </w:r>
      <w:r>
        <w:t>.</w:t>
      </w:r>
      <w:r w:rsidR="00DD1752">
        <w:t xml:space="preserve"> </w:t>
      </w:r>
      <w:r>
        <w:t xml:space="preserve">Alcohol and Other Drug </w:t>
      </w:r>
      <w:r w:rsidR="00DD1752">
        <w:t>r</w:t>
      </w:r>
      <w:r>
        <w:t xml:space="preserve">egional </w:t>
      </w:r>
      <w:r w:rsidR="00DD1752">
        <w:t>m</w:t>
      </w:r>
      <w:r>
        <w:t xml:space="preserve">anagers and </w:t>
      </w:r>
      <w:r w:rsidR="0007752C">
        <w:t>P</w:t>
      </w:r>
      <w:r w:rsidR="00DD1752">
        <w:t xml:space="preserve">rogram </w:t>
      </w:r>
      <w:r w:rsidR="0007752C">
        <w:t>A</w:t>
      </w:r>
      <w:r w:rsidR="00DD1752">
        <w:t xml:space="preserve">dvisors </w:t>
      </w:r>
      <w:r>
        <w:t xml:space="preserve">will seek implementation updates as part of regular </w:t>
      </w:r>
      <w:r w:rsidRPr="00980096">
        <w:t xml:space="preserve">performance management </w:t>
      </w:r>
      <w:r>
        <w:t>meetings.</w:t>
      </w:r>
      <w:r w:rsidR="00DD1752">
        <w:t xml:space="preserve"> </w:t>
      </w:r>
      <w:r w:rsidR="0007752C">
        <w:t>An implementation checklist has been developed in consultation with the VADC Implementation Reference Group to assist service providers to report status updates at these meetings.</w:t>
      </w:r>
    </w:p>
    <w:p w14:paraId="1436FA78" w14:textId="75BFDF42" w:rsidR="00360522" w:rsidRDefault="00360522" w:rsidP="001A3C40">
      <w:pPr>
        <w:pStyle w:val="DHHSbody"/>
      </w:pPr>
      <w:r>
        <w:t xml:space="preserve">It is </w:t>
      </w:r>
      <w:r w:rsidR="0064255B">
        <w:t xml:space="preserve">strongly </w:t>
      </w:r>
      <w:r>
        <w:t xml:space="preserve">recommended that service providers establish internal </w:t>
      </w:r>
      <w:r w:rsidR="001F4A42">
        <w:t xml:space="preserve">governance and stakeholder </w:t>
      </w:r>
      <w:r>
        <w:t>group</w:t>
      </w:r>
      <w:r w:rsidR="001F4A42">
        <w:t>s</w:t>
      </w:r>
      <w:r>
        <w:t xml:space="preserve"> to monitor and manage </w:t>
      </w:r>
      <w:r w:rsidR="00812ED9">
        <w:t xml:space="preserve">their </w:t>
      </w:r>
      <w:r>
        <w:t>change process</w:t>
      </w:r>
      <w:r w:rsidR="00812ED9">
        <w:t>es.</w:t>
      </w:r>
    </w:p>
    <w:p w14:paraId="5C333393" w14:textId="512D5376" w:rsidR="008B37AE" w:rsidRDefault="008B37AE" w:rsidP="001A3C40">
      <w:pPr>
        <w:pStyle w:val="DHHSbody"/>
      </w:pPr>
    </w:p>
    <w:p w14:paraId="52E7A930" w14:textId="7F8E8629" w:rsidR="008B37AE" w:rsidRDefault="008B37AE" w:rsidP="006370AE">
      <w:pPr>
        <w:pStyle w:val="Heading2"/>
      </w:pPr>
      <w:bookmarkStart w:id="26" w:name="_Toc527021707"/>
      <w:r>
        <w:t xml:space="preserve">10 </w:t>
      </w:r>
      <w:r w:rsidR="006370AE">
        <w:t xml:space="preserve">Further </w:t>
      </w:r>
      <w:r>
        <w:t xml:space="preserve">Information about the </w:t>
      </w:r>
      <w:r w:rsidR="006370AE">
        <w:t>VADC</w:t>
      </w:r>
      <w:bookmarkEnd w:id="26"/>
    </w:p>
    <w:p w14:paraId="78497722" w14:textId="3882BDCC" w:rsidR="008B37AE" w:rsidRDefault="008B37AE" w:rsidP="001A3C40">
      <w:pPr>
        <w:pStyle w:val="DHHSbody"/>
      </w:pPr>
      <w:r>
        <w:t xml:space="preserve">Further information about the </w:t>
      </w:r>
      <w:r w:rsidR="006370AE">
        <w:t xml:space="preserve">VADC </w:t>
      </w:r>
      <w:r>
        <w:t xml:space="preserve">including Data Specifications, Compilation and Submission Specifications and </w:t>
      </w:r>
      <w:r w:rsidR="006370AE">
        <w:t xml:space="preserve">answers to Frequently Asked Questions </w:t>
      </w:r>
      <w:r>
        <w:t xml:space="preserve">can be found on the VADC Project website </w:t>
      </w:r>
      <w:r w:rsidR="006370AE">
        <w:t>located here:</w:t>
      </w:r>
    </w:p>
    <w:p w14:paraId="0BD43AC7" w14:textId="46CEC734" w:rsidR="006370AE" w:rsidRDefault="005D5E3D" w:rsidP="001A3C40">
      <w:pPr>
        <w:pStyle w:val="DHHSbody"/>
      </w:pPr>
      <w:hyperlink r:id="rId17" w:history="1">
        <w:r w:rsidR="006370AE" w:rsidRPr="00B977BB">
          <w:rPr>
            <w:rStyle w:val="Hyperlink"/>
          </w:rPr>
          <w:t>http://go.vic.gov.au/awXeql</w:t>
        </w:r>
      </w:hyperlink>
    </w:p>
    <w:p w14:paraId="7592BCD4" w14:textId="77777777" w:rsidR="006370AE" w:rsidRDefault="006370AE" w:rsidP="001A3C40">
      <w:pPr>
        <w:pStyle w:val="DHHSbody"/>
      </w:pPr>
    </w:p>
    <w:p w14:paraId="7F9BA077" w14:textId="519F0E68" w:rsidR="006370AE" w:rsidRDefault="006370AE" w:rsidP="001A3C40">
      <w:pPr>
        <w:pStyle w:val="DHHSbody"/>
      </w:pPr>
      <w:r>
        <w:t xml:space="preserve">Queries regarding the VADC and its implementation can be submitted via the VADC Project email address at </w:t>
      </w:r>
      <w:hyperlink r:id="rId18" w:history="1">
        <w:r w:rsidRPr="00B977BB">
          <w:rPr>
            <w:rStyle w:val="Hyperlink"/>
          </w:rPr>
          <w:t>aoddatadev@dhhs.vic.gov.au</w:t>
        </w:r>
      </w:hyperlink>
    </w:p>
    <w:p w14:paraId="39C5DCD0" w14:textId="77777777" w:rsidR="006370AE" w:rsidRPr="00BE7442" w:rsidRDefault="006370AE" w:rsidP="001A3C40">
      <w:pPr>
        <w:pStyle w:val="DHHSbody"/>
      </w:pPr>
    </w:p>
    <w:p w14:paraId="31529BCD" w14:textId="5909880E" w:rsidR="00364186" w:rsidRDefault="0064255B" w:rsidP="00221B7F">
      <w:pPr>
        <w:pStyle w:val="Heading1"/>
        <w:pageBreakBefore/>
        <w:rPr>
          <w:lang w:eastAsia="en-AU"/>
        </w:rPr>
      </w:pPr>
      <w:bookmarkStart w:id="27" w:name="_Toc527021708"/>
      <w:r>
        <w:lastRenderedPageBreak/>
        <w:t xml:space="preserve">Appendix 1 </w:t>
      </w:r>
      <w:r w:rsidR="00221B7F">
        <w:t>–</w:t>
      </w:r>
      <w:r>
        <w:t xml:space="preserve"> </w:t>
      </w:r>
      <w:bookmarkStart w:id="28" w:name="_Toc476213705"/>
      <w:r w:rsidR="00364186">
        <w:rPr>
          <w:lang w:eastAsia="en-AU"/>
        </w:rPr>
        <w:t xml:space="preserve">Implementation </w:t>
      </w:r>
      <w:r w:rsidR="00DD1752">
        <w:rPr>
          <w:lang w:eastAsia="en-AU"/>
        </w:rPr>
        <w:t>G</w:t>
      </w:r>
      <w:r w:rsidR="00364186">
        <w:rPr>
          <w:lang w:eastAsia="en-AU"/>
        </w:rPr>
        <w:t>uidance for Change Coordinators</w:t>
      </w:r>
      <w:bookmarkEnd w:id="28"/>
      <w:bookmarkEnd w:id="27"/>
    </w:p>
    <w:p w14:paraId="4B1D602B" w14:textId="77777777" w:rsidR="00364186" w:rsidRPr="00980096" w:rsidRDefault="00364186" w:rsidP="00A20477">
      <w:pPr>
        <w:pStyle w:val="DHHSbody"/>
      </w:pPr>
      <w:r w:rsidRPr="00980096">
        <w:t>Achieving the outcomes of any program or policy change requires internal and external stakeholders to understand:</w:t>
      </w:r>
    </w:p>
    <w:p w14:paraId="40FF29F6" w14:textId="05B412D4" w:rsidR="00364186" w:rsidRPr="00980096" w:rsidRDefault="00967FD6" w:rsidP="00980096">
      <w:pPr>
        <w:pStyle w:val="DHHSbullet1"/>
      </w:pPr>
      <w:r w:rsidRPr="00967FD6">
        <w:t>what the changes will be</w:t>
      </w:r>
    </w:p>
    <w:p w14:paraId="17F9A221" w14:textId="35FE690F" w:rsidR="00364186" w:rsidRPr="00980096" w:rsidRDefault="00967FD6" w:rsidP="00980096">
      <w:pPr>
        <w:pStyle w:val="DHHSbullet1"/>
      </w:pPr>
      <w:r w:rsidRPr="00967FD6">
        <w:t>why the changes will occur</w:t>
      </w:r>
    </w:p>
    <w:p w14:paraId="5ECD84B5" w14:textId="10F2CFE8" w:rsidR="00364186" w:rsidRPr="00980096" w:rsidRDefault="00967FD6" w:rsidP="00980096">
      <w:pPr>
        <w:pStyle w:val="DHHSbullet1"/>
      </w:pPr>
      <w:r w:rsidRPr="00967FD6">
        <w:t>what the impact of the change</w:t>
      </w:r>
      <w:r>
        <w:t>s</w:t>
      </w:r>
      <w:r w:rsidRPr="00967FD6">
        <w:t xml:space="preserve"> will be to individual</w:t>
      </w:r>
      <w:r>
        <w:t>s,</w:t>
      </w:r>
      <w:r w:rsidRPr="00967FD6">
        <w:t xml:space="preserve"> </w:t>
      </w:r>
      <w:r w:rsidR="00980096">
        <w:t>business units, and the organisation as a whole</w:t>
      </w:r>
    </w:p>
    <w:p w14:paraId="0D6900DA" w14:textId="04A09523" w:rsidR="00364186" w:rsidRPr="00980096" w:rsidRDefault="00967FD6" w:rsidP="00980096">
      <w:pPr>
        <w:pStyle w:val="DHHSbullet1lastline"/>
      </w:pPr>
      <w:r w:rsidRPr="00967FD6">
        <w:t>how systems will be developed and people supported to achieve the outcomes</w:t>
      </w:r>
      <w:r w:rsidR="00364186" w:rsidRPr="00980096">
        <w:t>.</w:t>
      </w:r>
    </w:p>
    <w:p w14:paraId="45B89F1E" w14:textId="5DD357E1" w:rsidR="00364186" w:rsidRPr="00980096" w:rsidRDefault="00364186" w:rsidP="00980096">
      <w:pPr>
        <w:pStyle w:val="DHHSbody"/>
      </w:pPr>
      <w:r w:rsidRPr="00980096">
        <w:t xml:space="preserve">The </w:t>
      </w:r>
      <w:r w:rsidR="00DD1752">
        <w:t>g</w:t>
      </w:r>
      <w:r w:rsidRPr="00980096">
        <w:t>uide will address these questions for each business process area as follows:</w:t>
      </w:r>
    </w:p>
    <w:p w14:paraId="56BD23AE" w14:textId="7CF7E3B2" w:rsidR="00364186" w:rsidRPr="00980096" w:rsidRDefault="00364186" w:rsidP="00980096">
      <w:pPr>
        <w:pStyle w:val="DHHSbullet1"/>
      </w:pPr>
      <w:r w:rsidRPr="00980096">
        <w:t>What needs to be achieved</w:t>
      </w:r>
      <w:r w:rsidR="00967FD6">
        <w:t>?</w:t>
      </w:r>
    </w:p>
    <w:p w14:paraId="310EA5A0" w14:textId="1C0947E8" w:rsidR="00364186" w:rsidRPr="00980096" w:rsidRDefault="00364186" w:rsidP="00980096">
      <w:pPr>
        <w:pStyle w:val="DHHSbullet1"/>
      </w:pPr>
      <w:r w:rsidRPr="00980096">
        <w:t>How to implement the change</w:t>
      </w:r>
      <w:r w:rsidR="00DD1752">
        <w:t>s</w:t>
      </w:r>
      <w:r w:rsidR="00967FD6">
        <w:t>?</w:t>
      </w:r>
    </w:p>
    <w:p w14:paraId="19F4B5AE" w14:textId="6D83CDE7" w:rsidR="00364186" w:rsidRPr="00980096" w:rsidRDefault="00364186" w:rsidP="00980096">
      <w:pPr>
        <w:pStyle w:val="DHHSbullet1"/>
      </w:pPr>
      <w:r w:rsidRPr="00980096">
        <w:t>Data element descriptions and business rules</w:t>
      </w:r>
    </w:p>
    <w:p w14:paraId="5BEAA3C9" w14:textId="0569E0C8" w:rsidR="00364186" w:rsidRPr="00980096" w:rsidRDefault="00364186" w:rsidP="00980096">
      <w:pPr>
        <w:pStyle w:val="DHHSbullet1lastline"/>
      </w:pPr>
      <w:r w:rsidRPr="00980096">
        <w:t xml:space="preserve">Further suggestions </w:t>
      </w:r>
      <w:r w:rsidR="00967FD6">
        <w:t>about</w:t>
      </w:r>
      <w:r w:rsidRPr="00980096">
        <w:t xml:space="preserve"> implementation.</w:t>
      </w:r>
    </w:p>
    <w:p w14:paraId="30E1ABC0" w14:textId="77777777" w:rsidR="006C424E" w:rsidRDefault="006C424E" w:rsidP="00980096">
      <w:pPr>
        <w:pStyle w:val="DHHSbody"/>
      </w:pPr>
    </w:p>
    <w:p w14:paraId="5C9B230F" w14:textId="1B5F44DE" w:rsidR="00364186" w:rsidRDefault="00364186" w:rsidP="00980096">
      <w:pPr>
        <w:pStyle w:val="DHHSbody"/>
      </w:pPr>
      <w:r>
        <w:t xml:space="preserve">The following </w:t>
      </w:r>
      <w:r w:rsidR="00967FD6">
        <w:t>figure shows</w:t>
      </w:r>
      <w:r>
        <w:t xml:space="preserve"> </w:t>
      </w:r>
      <w:r w:rsidR="00967FD6">
        <w:t>one potential</w:t>
      </w:r>
      <w:r>
        <w:t xml:space="preserve"> </w:t>
      </w:r>
      <w:r w:rsidR="00967FD6">
        <w:t>method of implementing change.</w:t>
      </w:r>
    </w:p>
    <w:p w14:paraId="48BF0D18" w14:textId="77777777" w:rsidR="006C424E" w:rsidRDefault="006C424E">
      <w:pPr>
        <w:rPr>
          <w:rFonts w:ascii="Arial" w:hAnsi="Arial"/>
          <w:b/>
          <w:bCs/>
          <w:szCs w:val="18"/>
        </w:rPr>
      </w:pPr>
      <w:r>
        <w:br w:type="page"/>
      </w:r>
    </w:p>
    <w:p w14:paraId="6A280B04" w14:textId="178447B1" w:rsidR="00967FD6" w:rsidRDefault="00967FD6" w:rsidP="00980096">
      <w:pPr>
        <w:pStyle w:val="Caption"/>
      </w:pPr>
      <w:r>
        <w:lastRenderedPageBreak/>
        <w:t xml:space="preserve">Figure </w:t>
      </w:r>
      <w:fldSimple w:instr=" SEQ Figure \* ARABIC ">
        <w:r w:rsidR="007E425B">
          <w:rPr>
            <w:noProof/>
          </w:rPr>
          <w:t>1</w:t>
        </w:r>
      </w:fldSimple>
      <w:r>
        <w:t xml:space="preserve"> – Example change management process</w:t>
      </w:r>
    </w:p>
    <w:tbl>
      <w:tblPr>
        <w:tblW w:w="946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101"/>
        <w:gridCol w:w="1842"/>
        <w:gridCol w:w="6521"/>
      </w:tblGrid>
      <w:tr w:rsidR="00364186" w14:paraId="3DCEC25B" w14:textId="77777777" w:rsidTr="00980096">
        <w:tc>
          <w:tcPr>
            <w:tcW w:w="1101" w:type="dxa"/>
            <w:shd w:val="clear" w:color="auto" w:fill="FFFFFF"/>
            <w:vAlign w:val="center"/>
          </w:tcPr>
          <w:p w14:paraId="469CDE13" w14:textId="77777777" w:rsidR="00364186" w:rsidRDefault="00364186" w:rsidP="00980096">
            <w:pPr>
              <w:jc w:val="center"/>
              <w:rPr>
                <w:rFonts w:ascii="Arial" w:hAnsi="Arial" w:cs="Arial"/>
                <w:b/>
                <w:color w:val="000000"/>
              </w:rPr>
            </w:pPr>
          </w:p>
        </w:tc>
        <w:tc>
          <w:tcPr>
            <w:tcW w:w="1842" w:type="dxa"/>
            <w:shd w:val="clear" w:color="auto" w:fill="FFFFFF"/>
            <w:vAlign w:val="center"/>
            <w:hideMark/>
          </w:tcPr>
          <w:p w14:paraId="0B0060C3" w14:textId="77777777" w:rsidR="00364186" w:rsidRDefault="00364186">
            <w:pPr>
              <w:rPr>
                <w:rFonts w:ascii="Arial" w:hAnsi="Arial" w:cs="Arial"/>
                <w:b/>
                <w:color w:val="000000"/>
              </w:rPr>
            </w:pPr>
            <w:r>
              <w:rPr>
                <w:rFonts w:ascii="Arial" w:hAnsi="Arial" w:cs="Arial"/>
                <w:b/>
                <w:color w:val="000000"/>
              </w:rPr>
              <w:t>Operational change impact</w:t>
            </w:r>
          </w:p>
        </w:tc>
        <w:tc>
          <w:tcPr>
            <w:tcW w:w="6521" w:type="dxa"/>
            <w:shd w:val="clear" w:color="auto" w:fill="FFFFFF"/>
            <w:vAlign w:val="center"/>
            <w:hideMark/>
          </w:tcPr>
          <w:p w14:paraId="288CD4DC" w14:textId="77777777" w:rsidR="00364186" w:rsidRDefault="00364186">
            <w:pPr>
              <w:rPr>
                <w:rFonts w:ascii="Arial" w:hAnsi="Arial" w:cs="Arial"/>
                <w:b/>
                <w:color w:val="000000"/>
              </w:rPr>
            </w:pPr>
            <w:r>
              <w:rPr>
                <w:rFonts w:ascii="Arial" w:hAnsi="Arial" w:cs="Arial"/>
                <w:b/>
                <w:color w:val="000000"/>
              </w:rPr>
              <w:t>Description</w:t>
            </w:r>
          </w:p>
        </w:tc>
      </w:tr>
      <w:tr w:rsidR="00364186" w14:paraId="6B85D030" w14:textId="77777777" w:rsidTr="00980096">
        <w:tc>
          <w:tcPr>
            <w:tcW w:w="1101" w:type="dxa"/>
            <w:shd w:val="clear" w:color="auto" w:fill="FFFFFF"/>
          </w:tcPr>
          <w:p w14:paraId="1FBB9BE5" w14:textId="32943868" w:rsidR="00364186" w:rsidRDefault="00364186" w:rsidP="00980096">
            <w:pPr>
              <w:jc w:val="center"/>
              <w:rPr>
                <w:rFonts w:ascii="Arial" w:hAnsi="Arial" w:cs="Arial"/>
                <w:color w:val="000000"/>
              </w:rPr>
            </w:pPr>
            <w:r>
              <w:rPr>
                <w:noProof/>
                <w:lang w:eastAsia="en-AU"/>
              </w:rPr>
              <w:drawing>
                <wp:anchor distT="0" distB="0" distL="114300" distR="114300" simplePos="0" relativeHeight="251654656" behindDoc="0" locked="0" layoutInCell="1" allowOverlap="1" wp14:anchorId="476F3D29" wp14:editId="7AEB4945">
                  <wp:simplePos x="0" y="0"/>
                  <wp:positionH relativeFrom="column">
                    <wp:posOffset>-17145</wp:posOffset>
                  </wp:positionH>
                  <wp:positionV relativeFrom="paragraph">
                    <wp:posOffset>109220</wp:posOffset>
                  </wp:positionV>
                  <wp:extent cx="530225" cy="586105"/>
                  <wp:effectExtent l="0" t="0" r="317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225" cy="586105"/>
                          </a:xfrm>
                          <a:prstGeom prst="rect">
                            <a:avLst/>
                          </a:prstGeom>
                          <a:noFill/>
                        </pic:spPr>
                      </pic:pic>
                    </a:graphicData>
                  </a:graphic>
                  <wp14:sizeRelH relativeFrom="page">
                    <wp14:pctWidth>0</wp14:pctWidth>
                  </wp14:sizeRelH>
                  <wp14:sizeRelV relativeFrom="page">
                    <wp14:pctHeight>0</wp14:pctHeight>
                  </wp14:sizeRelV>
                </wp:anchor>
              </w:drawing>
            </w:r>
          </w:p>
        </w:tc>
        <w:tc>
          <w:tcPr>
            <w:tcW w:w="1842" w:type="dxa"/>
            <w:vAlign w:val="center"/>
            <w:hideMark/>
          </w:tcPr>
          <w:p w14:paraId="7B586353" w14:textId="598FC7E1" w:rsidR="00364186" w:rsidRDefault="00967FD6">
            <w:pPr>
              <w:rPr>
                <w:rFonts w:ascii="Arial" w:hAnsi="Arial" w:cs="Arial"/>
                <w:color w:val="000000"/>
              </w:rPr>
            </w:pPr>
            <w:r>
              <w:rPr>
                <w:rFonts w:ascii="Arial" w:hAnsi="Arial" w:cs="Arial"/>
                <w:color w:val="000000"/>
              </w:rPr>
              <w:t>Business process</w:t>
            </w:r>
          </w:p>
        </w:tc>
        <w:tc>
          <w:tcPr>
            <w:tcW w:w="6521" w:type="dxa"/>
            <w:hideMark/>
          </w:tcPr>
          <w:p w14:paraId="08E75DC4" w14:textId="00C36A80" w:rsidR="00364186" w:rsidRDefault="00364186" w:rsidP="00364186">
            <w:pPr>
              <w:numPr>
                <w:ilvl w:val="0"/>
                <w:numId w:val="34"/>
              </w:numPr>
              <w:spacing w:line="276" w:lineRule="auto"/>
              <w:ind w:left="318" w:hanging="318"/>
              <w:rPr>
                <w:rFonts w:ascii="Arial" w:hAnsi="Arial" w:cs="Arial"/>
                <w:color w:val="000000"/>
              </w:rPr>
            </w:pPr>
            <w:r>
              <w:rPr>
                <w:rFonts w:ascii="Arial" w:hAnsi="Arial" w:cs="Arial"/>
                <w:color w:val="000000"/>
              </w:rPr>
              <w:t>Document and understand the current and new processes and identify the areas for change.</w:t>
            </w:r>
          </w:p>
          <w:p w14:paraId="2F04F05C" w14:textId="2EF22FB8" w:rsidR="00364186" w:rsidRDefault="00364186" w:rsidP="00980096">
            <w:pPr>
              <w:numPr>
                <w:ilvl w:val="0"/>
                <w:numId w:val="34"/>
              </w:numPr>
              <w:spacing w:line="276" w:lineRule="auto"/>
              <w:ind w:left="318" w:hanging="318"/>
              <w:rPr>
                <w:rFonts w:ascii="Arial" w:hAnsi="Arial" w:cs="Arial"/>
                <w:color w:val="000000"/>
              </w:rPr>
            </w:pPr>
            <w:r>
              <w:rPr>
                <w:rFonts w:ascii="Arial" w:hAnsi="Arial" w:cs="Arial"/>
                <w:color w:val="000000"/>
              </w:rPr>
              <w:t>Introduce the changes, to procedures, work practices and job roles, data collection and reporting requirements, and system</w:t>
            </w:r>
            <w:r w:rsidR="00967FD6">
              <w:rPr>
                <w:rFonts w:ascii="Arial" w:hAnsi="Arial" w:cs="Arial"/>
                <w:color w:val="000000"/>
              </w:rPr>
              <w:t>s</w:t>
            </w:r>
            <w:r>
              <w:rPr>
                <w:rFonts w:ascii="Arial" w:hAnsi="Arial" w:cs="Arial"/>
                <w:color w:val="000000"/>
              </w:rPr>
              <w:t>.</w:t>
            </w:r>
          </w:p>
        </w:tc>
      </w:tr>
      <w:tr w:rsidR="00364186" w14:paraId="177FBFF7" w14:textId="77777777" w:rsidTr="00980096">
        <w:tc>
          <w:tcPr>
            <w:tcW w:w="1101" w:type="dxa"/>
            <w:shd w:val="clear" w:color="auto" w:fill="FFFFFF"/>
          </w:tcPr>
          <w:p w14:paraId="5395EE09" w14:textId="21CAB042" w:rsidR="00364186" w:rsidRDefault="00364186" w:rsidP="00980096">
            <w:pPr>
              <w:jc w:val="center"/>
              <w:rPr>
                <w:rFonts w:ascii="Arial" w:hAnsi="Arial" w:cs="Arial"/>
                <w:color w:val="000000"/>
              </w:rPr>
            </w:pPr>
            <w:r>
              <w:rPr>
                <w:noProof/>
                <w:lang w:eastAsia="en-AU"/>
              </w:rPr>
              <w:drawing>
                <wp:anchor distT="0" distB="0" distL="114300" distR="114300" simplePos="0" relativeHeight="251655680" behindDoc="0" locked="0" layoutInCell="1" allowOverlap="1" wp14:anchorId="118A1B4C" wp14:editId="3EA02C27">
                  <wp:simplePos x="0" y="0"/>
                  <wp:positionH relativeFrom="column">
                    <wp:posOffset>-20320</wp:posOffset>
                  </wp:positionH>
                  <wp:positionV relativeFrom="paragraph">
                    <wp:posOffset>332740</wp:posOffset>
                  </wp:positionV>
                  <wp:extent cx="476885" cy="5124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885" cy="512445"/>
                          </a:xfrm>
                          <a:prstGeom prst="rect">
                            <a:avLst/>
                          </a:prstGeom>
                          <a:noFill/>
                        </pic:spPr>
                      </pic:pic>
                    </a:graphicData>
                  </a:graphic>
                  <wp14:sizeRelH relativeFrom="page">
                    <wp14:pctWidth>0</wp14:pctWidth>
                  </wp14:sizeRelH>
                  <wp14:sizeRelV relativeFrom="page">
                    <wp14:pctHeight>0</wp14:pctHeight>
                  </wp14:sizeRelV>
                </wp:anchor>
              </w:drawing>
            </w:r>
          </w:p>
        </w:tc>
        <w:tc>
          <w:tcPr>
            <w:tcW w:w="1842" w:type="dxa"/>
            <w:vAlign w:val="center"/>
            <w:hideMark/>
          </w:tcPr>
          <w:p w14:paraId="39D9BB77" w14:textId="77777777" w:rsidR="00364186" w:rsidRDefault="00364186">
            <w:pPr>
              <w:rPr>
                <w:rFonts w:ascii="Arial" w:hAnsi="Arial" w:cs="Arial"/>
                <w:color w:val="000000"/>
              </w:rPr>
            </w:pPr>
            <w:r>
              <w:rPr>
                <w:rFonts w:ascii="Arial" w:hAnsi="Arial" w:cs="Arial"/>
                <w:color w:val="000000"/>
              </w:rPr>
              <w:t>Procedures</w:t>
            </w:r>
          </w:p>
        </w:tc>
        <w:tc>
          <w:tcPr>
            <w:tcW w:w="6521" w:type="dxa"/>
            <w:hideMark/>
          </w:tcPr>
          <w:p w14:paraId="70F9A928" w14:textId="1B6F7EBA" w:rsidR="00364186" w:rsidRDefault="00364186" w:rsidP="00364186">
            <w:pPr>
              <w:numPr>
                <w:ilvl w:val="0"/>
                <w:numId w:val="35"/>
              </w:numPr>
              <w:spacing w:line="276" w:lineRule="auto"/>
              <w:ind w:left="318" w:hanging="318"/>
              <w:rPr>
                <w:rFonts w:ascii="Arial" w:hAnsi="Arial" w:cs="Arial"/>
                <w:color w:val="000000"/>
              </w:rPr>
            </w:pPr>
            <w:r>
              <w:rPr>
                <w:rFonts w:ascii="Arial" w:hAnsi="Arial" w:cs="Arial"/>
                <w:color w:val="000000"/>
              </w:rPr>
              <w:t>Develop new procedures documentation required to support the change</w:t>
            </w:r>
            <w:r w:rsidR="00967FD6">
              <w:rPr>
                <w:rFonts w:ascii="Arial" w:hAnsi="Arial" w:cs="Arial"/>
                <w:color w:val="000000"/>
              </w:rPr>
              <w:t>s and d</w:t>
            </w:r>
            <w:r>
              <w:rPr>
                <w:rFonts w:ascii="Arial" w:hAnsi="Arial" w:cs="Arial"/>
                <w:color w:val="000000"/>
              </w:rPr>
              <w:t>elete old documentation as appropriate.</w:t>
            </w:r>
          </w:p>
          <w:p w14:paraId="34DB5712" w14:textId="5F2ABA1B" w:rsidR="00364186" w:rsidRDefault="00364186" w:rsidP="00364186">
            <w:pPr>
              <w:numPr>
                <w:ilvl w:val="0"/>
                <w:numId w:val="35"/>
              </w:numPr>
              <w:spacing w:line="276" w:lineRule="auto"/>
              <w:ind w:left="318" w:hanging="318"/>
              <w:rPr>
                <w:rFonts w:ascii="Arial" w:hAnsi="Arial" w:cs="Arial"/>
                <w:color w:val="000000"/>
              </w:rPr>
            </w:pPr>
            <w:r>
              <w:rPr>
                <w:rFonts w:ascii="Arial" w:hAnsi="Arial" w:cs="Arial"/>
                <w:color w:val="000000"/>
              </w:rPr>
              <w:t>Consider any legal, compliance and audi</w:t>
            </w:r>
            <w:r w:rsidR="00967FD6">
              <w:rPr>
                <w:rFonts w:ascii="Arial" w:hAnsi="Arial" w:cs="Arial"/>
                <w:color w:val="000000"/>
              </w:rPr>
              <w:t xml:space="preserve">t, and </w:t>
            </w:r>
            <w:r>
              <w:rPr>
                <w:rFonts w:ascii="Arial" w:hAnsi="Arial" w:cs="Arial"/>
                <w:color w:val="000000"/>
              </w:rPr>
              <w:t>quality</w:t>
            </w:r>
            <w:r w:rsidR="00967FD6">
              <w:rPr>
                <w:rFonts w:ascii="Arial" w:hAnsi="Arial" w:cs="Arial"/>
                <w:color w:val="000000"/>
              </w:rPr>
              <w:t>-</w:t>
            </w:r>
            <w:r>
              <w:rPr>
                <w:rFonts w:ascii="Arial" w:hAnsi="Arial" w:cs="Arial"/>
                <w:color w:val="000000"/>
              </w:rPr>
              <w:t>control processes and procedure requirements.</w:t>
            </w:r>
          </w:p>
          <w:p w14:paraId="5DA82AD3" w14:textId="77777777" w:rsidR="00364186" w:rsidRDefault="00364186" w:rsidP="00364186">
            <w:pPr>
              <w:numPr>
                <w:ilvl w:val="0"/>
                <w:numId w:val="35"/>
              </w:numPr>
              <w:spacing w:line="276" w:lineRule="auto"/>
              <w:ind w:left="318" w:hanging="318"/>
              <w:rPr>
                <w:rFonts w:ascii="Arial" w:hAnsi="Arial" w:cs="Arial"/>
                <w:color w:val="000000"/>
              </w:rPr>
            </w:pPr>
            <w:r>
              <w:rPr>
                <w:rFonts w:ascii="Arial" w:hAnsi="Arial" w:cs="Arial"/>
                <w:color w:val="000000"/>
              </w:rPr>
              <w:t>Gain approval to put the changes into practice and communicate these accordingly.</w:t>
            </w:r>
          </w:p>
        </w:tc>
      </w:tr>
      <w:tr w:rsidR="00364186" w14:paraId="06728B01" w14:textId="77777777" w:rsidTr="00980096">
        <w:tc>
          <w:tcPr>
            <w:tcW w:w="1101" w:type="dxa"/>
            <w:shd w:val="clear" w:color="auto" w:fill="FFFFFF"/>
            <w:hideMark/>
          </w:tcPr>
          <w:p w14:paraId="1AF41C02" w14:textId="617C6E55" w:rsidR="00364186" w:rsidRDefault="00364186" w:rsidP="00FF25FA">
            <w:pPr>
              <w:jc w:val="center"/>
              <w:rPr>
                <w:rFonts w:ascii="Arial" w:hAnsi="Arial" w:cs="Arial"/>
                <w:color w:val="000000"/>
              </w:rPr>
            </w:pPr>
            <w:r>
              <w:rPr>
                <w:noProof/>
                <w:lang w:eastAsia="en-AU"/>
              </w:rPr>
              <w:drawing>
                <wp:anchor distT="0" distB="0" distL="114300" distR="114300" simplePos="0" relativeHeight="251658752" behindDoc="0" locked="0" layoutInCell="1" allowOverlap="1" wp14:anchorId="7A45FE6F" wp14:editId="292A93FF">
                  <wp:simplePos x="0" y="0"/>
                  <wp:positionH relativeFrom="column">
                    <wp:posOffset>-77470</wp:posOffset>
                  </wp:positionH>
                  <wp:positionV relativeFrom="paragraph">
                    <wp:posOffset>444500</wp:posOffset>
                  </wp:positionV>
                  <wp:extent cx="598170" cy="5264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170" cy="526415"/>
                          </a:xfrm>
                          <a:prstGeom prst="rect">
                            <a:avLst/>
                          </a:prstGeom>
                          <a:noFill/>
                        </pic:spPr>
                      </pic:pic>
                    </a:graphicData>
                  </a:graphic>
                  <wp14:sizeRelH relativeFrom="page">
                    <wp14:pctWidth>0</wp14:pctWidth>
                  </wp14:sizeRelH>
                  <wp14:sizeRelV relativeFrom="page">
                    <wp14:pctHeight>0</wp14:pctHeight>
                  </wp14:sizeRelV>
                </wp:anchor>
              </w:drawing>
            </w:r>
          </w:p>
        </w:tc>
        <w:tc>
          <w:tcPr>
            <w:tcW w:w="1842" w:type="dxa"/>
            <w:vAlign w:val="center"/>
            <w:hideMark/>
          </w:tcPr>
          <w:p w14:paraId="21E331D3" w14:textId="55D20665" w:rsidR="00364186" w:rsidRDefault="00967FD6">
            <w:pPr>
              <w:rPr>
                <w:rFonts w:ascii="Arial" w:hAnsi="Arial" w:cs="Arial"/>
                <w:color w:val="000000"/>
              </w:rPr>
            </w:pPr>
            <w:r>
              <w:rPr>
                <w:rFonts w:ascii="Arial" w:hAnsi="Arial" w:cs="Arial"/>
                <w:color w:val="000000"/>
              </w:rPr>
              <w:t>Work practices/people impact</w:t>
            </w:r>
          </w:p>
        </w:tc>
        <w:tc>
          <w:tcPr>
            <w:tcW w:w="6521" w:type="dxa"/>
            <w:hideMark/>
          </w:tcPr>
          <w:p w14:paraId="23FB2EDD" w14:textId="42ABFBBB" w:rsidR="00364186" w:rsidRDefault="00364186" w:rsidP="00364186">
            <w:pPr>
              <w:numPr>
                <w:ilvl w:val="0"/>
                <w:numId w:val="36"/>
              </w:numPr>
              <w:spacing w:line="276" w:lineRule="auto"/>
              <w:ind w:left="318" w:hanging="318"/>
              <w:rPr>
                <w:rFonts w:ascii="Arial" w:hAnsi="Arial" w:cs="Arial"/>
                <w:color w:val="000000"/>
              </w:rPr>
            </w:pPr>
            <w:r>
              <w:rPr>
                <w:rFonts w:ascii="Arial" w:hAnsi="Arial" w:cs="Arial"/>
                <w:color w:val="000000"/>
              </w:rPr>
              <w:t>Identify staff and system users impacted</w:t>
            </w:r>
            <w:r w:rsidR="00967FD6">
              <w:rPr>
                <w:rFonts w:ascii="Arial" w:hAnsi="Arial" w:cs="Arial"/>
                <w:color w:val="000000"/>
              </w:rPr>
              <w:t xml:space="preserve">, </w:t>
            </w:r>
            <w:r>
              <w:rPr>
                <w:rFonts w:ascii="Arial" w:hAnsi="Arial" w:cs="Arial"/>
                <w:color w:val="000000"/>
              </w:rPr>
              <w:t>how they are affected by the changes and the impact on their work practices and roles.</w:t>
            </w:r>
          </w:p>
          <w:p w14:paraId="7641AB80" w14:textId="69CECD86" w:rsidR="00364186" w:rsidRDefault="00364186" w:rsidP="00364186">
            <w:pPr>
              <w:numPr>
                <w:ilvl w:val="0"/>
                <w:numId w:val="36"/>
              </w:numPr>
              <w:spacing w:line="276" w:lineRule="auto"/>
              <w:ind w:left="318" w:hanging="318"/>
              <w:rPr>
                <w:rFonts w:ascii="Arial" w:hAnsi="Arial" w:cs="Arial"/>
                <w:color w:val="000000"/>
              </w:rPr>
            </w:pPr>
            <w:r>
              <w:rPr>
                <w:rFonts w:ascii="Arial" w:hAnsi="Arial" w:cs="Arial"/>
                <w:color w:val="000000"/>
              </w:rPr>
              <w:t>Consider changes to job descriptions</w:t>
            </w:r>
            <w:r w:rsidR="00967FD6">
              <w:rPr>
                <w:rFonts w:ascii="Arial" w:hAnsi="Arial" w:cs="Arial"/>
                <w:color w:val="000000"/>
              </w:rPr>
              <w:t xml:space="preserve"> and i</w:t>
            </w:r>
            <w:r>
              <w:rPr>
                <w:rFonts w:ascii="Arial" w:hAnsi="Arial" w:cs="Arial"/>
                <w:color w:val="000000"/>
              </w:rPr>
              <w:t xml:space="preserve">dentify any required skill changes, e.g. </w:t>
            </w:r>
            <w:r w:rsidR="00967FD6">
              <w:rPr>
                <w:rFonts w:ascii="Arial" w:hAnsi="Arial" w:cs="Arial"/>
                <w:color w:val="000000"/>
              </w:rPr>
              <w:t>the r</w:t>
            </w:r>
            <w:r>
              <w:rPr>
                <w:rFonts w:ascii="Arial" w:hAnsi="Arial" w:cs="Arial"/>
                <w:color w:val="000000"/>
              </w:rPr>
              <w:t xml:space="preserve">equirement to use </w:t>
            </w:r>
            <w:r w:rsidR="00967FD6">
              <w:rPr>
                <w:rFonts w:ascii="Arial" w:hAnsi="Arial" w:cs="Arial"/>
                <w:color w:val="000000"/>
              </w:rPr>
              <w:t xml:space="preserve">a particular </w:t>
            </w:r>
            <w:r>
              <w:rPr>
                <w:rFonts w:ascii="Arial" w:hAnsi="Arial" w:cs="Arial"/>
                <w:color w:val="000000"/>
              </w:rPr>
              <w:t>technology.</w:t>
            </w:r>
          </w:p>
          <w:p w14:paraId="505D37D3" w14:textId="630615EB" w:rsidR="00364186" w:rsidRDefault="00364186" w:rsidP="00364186">
            <w:pPr>
              <w:numPr>
                <w:ilvl w:val="0"/>
                <w:numId w:val="36"/>
              </w:numPr>
              <w:spacing w:line="276" w:lineRule="auto"/>
              <w:ind w:left="318" w:hanging="318"/>
              <w:rPr>
                <w:rFonts w:ascii="Arial" w:hAnsi="Arial" w:cs="Arial"/>
                <w:color w:val="000000"/>
              </w:rPr>
            </w:pPr>
            <w:r>
              <w:rPr>
                <w:rFonts w:ascii="Arial" w:hAnsi="Arial" w:cs="Arial"/>
                <w:color w:val="000000"/>
              </w:rPr>
              <w:t>Develop training materials</w:t>
            </w:r>
            <w:r w:rsidR="00967FD6">
              <w:rPr>
                <w:rFonts w:ascii="Arial" w:hAnsi="Arial" w:cs="Arial"/>
                <w:color w:val="000000"/>
              </w:rPr>
              <w:t xml:space="preserve"> and c</w:t>
            </w:r>
            <w:r>
              <w:rPr>
                <w:rFonts w:ascii="Arial" w:hAnsi="Arial" w:cs="Arial"/>
                <w:color w:val="000000"/>
              </w:rPr>
              <w:t>arry out targeted training of staff, as required.</w:t>
            </w:r>
          </w:p>
          <w:p w14:paraId="233369E7" w14:textId="5C1935D5" w:rsidR="00364186" w:rsidRDefault="00364186" w:rsidP="00967FD6">
            <w:pPr>
              <w:numPr>
                <w:ilvl w:val="0"/>
                <w:numId w:val="36"/>
              </w:numPr>
              <w:spacing w:line="276" w:lineRule="auto"/>
              <w:ind w:left="318" w:hanging="318"/>
              <w:rPr>
                <w:rFonts w:ascii="Arial" w:hAnsi="Arial" w:cs="Arial"/>
                <w:color w:val="000000"/>
              </w:rPr>
            </w:pPr>
            <w:r>
              <w:rPr>
                <w:rFonts w:ascii="Arial" w:hAnsi="Arial" w:cs="Arial"/>
                <w:color w:val="000000"/>
              </w:rPr>
              <w:t xml:space="preserve">Update work practice documentation e.g. </w:t>
            </w:r>
            <w:r w:rsidR="00967FD6">
              <w:rPr>
                <w:rFonts w:ascii="Arial" w:hAnsi="Arial" w:cs="Arial"/>
                <w:color w:val="000000"/>
              </w:rPr>
              <w:t>user guides.</w:t>
            </w:r>
          </w:p>
        </w:tc>
      </w:tr>
      <w:tr w:rsidR="00364186" w14:paraId="02F61297" w14:textId="77777777" w:rsidTr="00980096">
        <w:tc>
          <w:tcPr>
            <w:tcW w:w="1101" w:type="dxa"/>
            <w:shd w:val="clear" w:color="auto" w:fill="FFFFFF"/>
            <w:hideMark/>
          </w:tcPr>
          <w:p w14:paraId="734B4ECC" w14:textId="4C743809" w:rsidR="00364186" w:rsidRDefault="00364186" w:rsidP="00980096">
            <w:pPr>
              <w:jc w:val="center"/>
              <w:rPr>
                <w:rFonts w:ascii="Arial" w:hAnsi="Arial" w:cs="Arial"/>
                <w:color w:val="000000"/>
              </w:rPr>
            </w:pPr>
            <w:r>
              <w:rPr>
                <w:noProof/>
                <w:lang w:eastAsia="en-AU"/>
              </w:rPr>
              <w:drawing>
                <wp:anchor distT="0" distB="0" distL="114300" distR="114300" simplePos="0" relativeHeight="251659776" behindDoc="0" locked="0" layoutInCell="1" allowOverlap="1" wp14:anchorId="6A3EE1A2" wp14:editId="3D965CD5">
                  <wp:simplePos x="0" y="0"/>
                  <wp:positionH relativeFrom="column">
                    <wp:posOffset>-53340</wp:posOffset>
                  </wp:positionH>
                  <wp:positionV relativeFrom="paragraph">
                    <wp:posOffset>246380</wp:posOffset>
                  </wp:positionV>
                  <wp:extent cx="578485" cy="578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8485" cy="578485"/>
                          </a:xfrm>
                          <a:prstGeom prst="rect">
                            <a:avLst/>
                          </a:prstGeom>
                          <a:noFill/>
                        </pic:spPr>
                      </pic:pic>
                    </a:graphicData>
                  </a:graphic>
                  <wp14:sizeRelH relativeFrom="page">
                    <wp14:pctWidth>0</wp14:pctWidth>
                  </wp14:sizeRelH>
                  <wp14:sizeRelV relativeFrom="page">
                    <wp14:pctHeight>0</wp14:pctHeight>
                  </wp14:sizeRelV>
                </wp:anchor>
              </w:drawing>
            </w:r>
          </w:p>
        </w:tc>
        <w:tc>
          <w:tcPr>
            <w:tcW w:w="1842" w:type="dxa"/>
            <w:vAlign w:val="center"/>
            <w:hideMark/>
          </w:tcPr>
          <w:p w14:paraId="2B1AD31C" w14:textId="04E34246" w:rsidR="00364186" w:rsidRDefault="00967FD6">
            <w:pPr>
              <w:rPr>
                <w:rFonts w:ascii="Arial" w:hAnsi="Arial" w:cs="Arial"/>
                <w:color w:val="000000"/>
              </w:rPr>
            </w:pPr>
            <w:r>
              <w:rPr>
                <w:rFonts w:ascii="Arial" w:hAnsi="Arial" w:cs="Arial"/>
                <w:color w:val="000000"/>
              </w:rPr>
              <w:t>Data collection &amp; reporting</w:t>
            </w:r>
          </w:p>
        </w:tc>
        <w:tc>
          <w:tcPr>
            <w:tcW w:w="6521" w:type="dxa"/>
          </w:tcPr>
          <w:p w14:paraId="069D418A" w14:textId="614CF70E" w:rsidR="00967FD6" w:rsidRDefault="00364186" w:rsidP="00364186">
            <w:pPr>
              <w:numPr>
                <w:ilvl w:val="0"/>
                <w:numId w:val="37"/>
              </w:numPr>
              <w:spacing w:line="276" w:lineRule="auto"/>
              <w:ind w:left="318" w:hanging="318"/>
              <w:rPr>
                <w:rFonts w:ascii="Arial" w:hAnsi="Arial" w:cs="Arial"/>
                <w:color w:val="000000"/>
              </w:rPr>
            </w:pPr>
            <w:r>
              <w:rPr>
                <w:rFonts w:ascii="Arial" w:hAnsi="Arial" w:cs="Arial"/>
                <w:color w:val="000000"/>
              </w:rPr>
              <w:t xml:space="preserve">Identify VADC requirements to be collected and reported to the </w:t>
            </w:r>
            <w:r w:rsidR="00967FD6">
              <w:rPr>
                <w:rFonts w:ascii="Arial" w:hAnsi="Arial" w:cs="Arial"/>
                <w:color w:val="000000"/>
              </w:rPr>
              <w:t>d</w:t>
            </w:r>
            <w:r>
              <w:rPr>
                <w:rFonts w:ascii="Arial" w:hAnsi="Arial" w:cs="Arial"/>
                <w:color w:val="000000"/>
              </w:rPr>
              <w:t xml:space="preserve">epartment. Refer to Table 21 for a high level overview of when a data element should be reported, and when. </w:t>
            </w:r>
          </w:p>
          <w:p w14:paraId="3F219B55" w14:textId="29C5B524" w:rsidR="00364186" w:rsidRDefault="00364186" w:rsidP="00364186">
            <w:pPr>
              <w:numPr>
                <w:ilvl w:val="0"/>
                <w:numId w:val="37"/>
              </w:numPr>
              <w:spacing w:line="276" w:lineRule="auto"/>
              <w:ind w:left="318" w:hanging="318"/>
              <w:rPr>
                <w:rFonts w:ascii="Arial" w:hAnsi="Arial" w:cs="Arial"/>
                <w:color w:val="000000"/>
              </w:rPr>
            </w:pPr>
            <w:r>
              <w:rPr>
                <w:rFonts w:ascii="Arial" w:hAnsi="Arial" w:cs="Arial"/>
                <w:color w:val="000000"/>
              </w:rPr>
              <w:t>Determine how the data will be collected, validated, processed, checked and reported on a regular basis.</w:t>
            </w:r>
          </w:p>
          <w:p w14:paraId="47C59BC8" w14:textId="0F1FB5AB" w:rsidR="00364186" w:rsidRDefault="00364186" w:rsidP="00980096">
            <w:pPr>
              <w:numPr>
                <w:ilvl w:val="0"/>
                <w:numId w:val="37"/>
              </w:numPr>
              <w:spacing w:line="276" w:lineRule="auto"/>
              <w:ind w:left="318" w:hanging="318"/>
              <w:rPr>
                <w:rFonts w:ascii="Arial" w:hAnsi="Arial" w:cs="Arial"/>
                <w:color w:val="000000"/>
              </w:rPr>
            </w:pPr>
            <w:r>
              <w:rPr>
                <w:rFonts w:ascii="Arial" w:hAnsi="Arial" w:cs="Arial"/>
                <w:color w:val="000000"/>
              </w:rPr>
              <w:t>Determine the system</w:t>
            </w:r>
            <w:r w:rsidR="00967FD6">
              <w:rPr>
                <w:rFonts w:ascii="Arial" w:hAnsi="Arial" w:cs="Arial"/>
                <w:color w:val="000000"/>
              </w:rPr>
              <w:t>’s</w:t>
            </w:r>
            <w:r>
              <w:rPr>
                <w:rFonts w:ascii="Arial" w:hAnsi="Arial" w:cs="Arial"/>
                <w:color w:val="000000"/>
              </w:rPr>
              <w:t xml:space="preserve"> change requirements and implement enhancements in preparation for go</w:t>
            </w:r>
            <w:r w:rsidR="00967FD6">
              <w:rPr>
                <w:rFonts w:ascii="Arial" w:hAnsi="Arial" w:cs="Arial"/>
                <w:color w:val="000000"/>
              </w:rPr>
              <w:t>ing</w:t>
            </w:r>
            <w:r>
              <w:rPr>
                <w:rFonts w:ascii="Arial" w:hAnsi="Arial" w:cs="Arial"/>
                <w:color w:val="000000"/>
              </w:rPr>
              <w:t xml:space="preserve"> live.</w:t>
            </w:r>
          </w:p>
        </w:tc>
      </w:tr>
      <w:tr w:rsidR="00364186" w14:paraId="53714D29" w14:textId="77777777" w:rsidTr="00980096">
        <w:trPr>
          <w:trHeight w:val="989"/>
        </w:trPr>
        <w:tc>
          <w:tcPr>
            <w:tcW w:w="1101" w:type="dxa"/>
            <w:shd w:val="clear" w:color="auto" w:fill="FFFFFF"/>
            <w:hideMark/>
          </w:tcPr>
          <w:p w14:paraId="3533D08C" w14:textId="3AEBC581" w:rsidR="00364186" w:rsidRDefault="00364186" w:rsidP="00980096">
            <w:pPr>
              <w:jc w:val="center"/>
              <w:rPr>
                <w:rFonts w:ascii="Arial" w:hAnsi="Arial" w:cs="Arial"/>
                <w:color w:val="000000"/>
              </w:rPr>
            </w:pPr>
            <w:r>
              <w:rPr>
                <w:noProof/>
                <w:lang w:eastAsia="en-AU"/>
              </w:rPr>
              <w:drawing>
                <wp:anchor distT="0" distB="0" distL="114300" distR="114300" simplePos="0" relativeHeight="251660800" behindDoc="0" locked="0" layoutInCell="1" allowOverlap="1" wp14:anchorId="0962E0B1" wp14:editId="6CACC418">
                  <wp:simplePos x="0" y="0"/>
                  <wp:positionH relativeFrom="column">
                    <wp:posOffset>-53340</wp:posOffset>
                  </wp:positionH>
                  <wp:positionV relativeFrom="paragraph">
                    <wp:posOffset>266700</wp:posOffset>
                  </wp:positionV>
                  <wp:extent cx="569595" cy="5378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9595" cy="537845"/>
                          </a:xfrm>
                          <a:prstGeom prst="rect">
                            <a:avLst/>
                          </a:prstGeom>
                          <a:noFill/>
                        </pic:spPr>
                      </pic:pic>
                    </a:graphicData>
                  </a:graphic>
                  <wp14:sizeRelH relativeFrom="page">
                    <wp14:pctWidth>0</wp14:pctWidth>
                  </wp14:sizeRelH>
                  <wp14:sizeRelV relativeFrom="page">
                    <wp14:pctHeight>0</wp14:pctHeight>
                  </wp14:sizeRelV>
                </wp:anchor>
              </w:drawing>
            </w:r>
          </w:p>
        </w:tc>
        <w:tc>
          <w:tcPr>
            <w:tcW w:w="1842" w:type="dxa"/>
            <w:vAlign w:val="center"/>
            <w:hideMark/>
          </w:tcPr>
          <w:p w14:paraId="1FD44C5A" w14:textId="77777777" w:rsidR="00364186" w:rsidRDefault="00364186">
            <w:pPr>
              <w:rPr>
                <w:rFonts w:ascii="Arial" w:hAnsi="Arial" w:cs="Arial"/>
                <w:color w:val="000000"/>
              </w:rPr>
            </w:pPr>
            <w:r>
              <w:rPr>
                <w:rFonts w:ascii="Arial" w:hAnsi="Arial" w:cs="Arial"/>
                <w:color w:val="000000"/>
              </w:rPr>
              <w:t>Communications</w:t>
            </w:r>
          </w:p>
        </w:tc>
        <w:tc>
          <w:tcPr>
            <w:tcW w:w="6521" w:type="dxa"/>
            <w:hideMark/>
          </w:tcPr>
          <w:p w14:paraId="2E81D9BC" w14:textId="77777777" w:rsidR="00364186" w:rsidRDefault="00364186" w:rsidP="00364186">
            <w:pPr>
              <w:numPr>
                <w:ilvl w:val="0"/>
                <w:numId w:val="38"/>
              </w:numPr>
              <w:spacing w:line="276" w:lineRule="auto"/>
              <w:ind w:left="318" w:hanging="284"/>
              <w:rPr>
                <w:rFonts w:ascii="Arial" w:hAnsi="Arial" w:cs="Arial"/>
                <w:color w:val="000000"/>
              </w:rPr>
            </w:pPr>
            <w:r>
              <w:rPr>
                <w:rFonts w:ascii="Arial" w:hAnsi="Arial" w:cs="Arial"/>
                <w:color w:val="000000"/>
              </w:rPr>
              <w:t>Consider a stakeholder analysis of internal and external groups impacted by the change.</w:t>
            </w:r>
          </w:p>
          <w:p w14:paraId="468ACE40" w14:textId="77777777" w:rsidR="00364186" w:rsidRDefault="00364186" w:rsidP="00364186">
            <w:pPr>
              <w:numPr>
                <w:ilvl w:val="0"/>
                <w:numId w:val="38"/>
              </w:numPr>
              <w:spacing w:line="276" w:lineRule="auto"/>
              <w:ind w:left="318" w:hanging="284"/>
              <w:rPr>
                <w:rFonts w:ascii="Arial" w:hAnsi="Arial" w:cs="Arial"/>
                <w:color w:val="000000"/>
              </w:rPr>
            </w:pPr>
            <w:r>
              <w:rPr>
                <w:rFonts w:ascii="Arial" w:hAnsi="Arial" w:cs="Arial"/>
                <w:color w:val="000000"/>
              </w:rPr>
              <w:t>Develop a communications plan.</w:t>
            </w:r>
          </w:p>
          <w:p w14:paraId="561735A1" w14:textId="0D32DBB4" w:rsidR="00364186" w:rsidRDefault="00364186" w:rsidP="00980096">
            <w:pPr>
              <w:numPr>
                <w:ilvl w:val="0"/>
                <w:numId w:val="38"/>
              </w:numPr>
              <w:spacing w:line="276" w:lineRule="auto"/>
              <w:ind w:left="318" w:hanging="284"/>
              <w:rPr>
                <w:rFonts w:ascii="Arial" w:hAnsi="Arial" w:cs="Arial"/>
                <w:color w:val="000000"/>
              </w:rPr>
            </w:pPr>
            <w:r>
              <w:rPr>
                <w:rFonts w:ascii="Arial" w:hAnsi="Arial" w:cs="Arial"/>
                <w:color w:val="000000"/>
              </w:rPr>
              <w:t xml:space="preserve">Develop internal communications material for staff </w:t>
            </w:r>
            <w:r w:rsidR="00967FD6">
              <w:rPr>
                <w:rFonts w:ascii="Arial" w:hAnsi="Arial" w:cs="Arial"/>
                <w:color w:val="000000"/>
              </w:rPr>
              <w:t>that</w:t>
            </w:r>
            <w:r>
              <w:rPr>
                <w:rFonts w:ascii="Arial" w:hAnsi="Arial" w:cs="Arial"/>
                <w:color w:val="000000"/>
              </w:rPr>
              <w:t xml:space="preserve"> describe</w:t>
            </w:r>
            <w:r w:rsidR="00967FD6">
              <w:rPr>
                <w:rFonts w:ascii="Arial" w:hAnsi="Arial" w:cs="Arial"/>
                <w:color w:val="000000"/>
              </w:rPr>
              <w:t>s</w:t>
            </w:r>
            <w:r>
              <w:rPr>
                <w:rFonts w:ascii="Arial" w:hAnsi="Arial" w:cs="Arial"/>
                <w:color w:val="000000"/>
              </w:rPr>
              <w:t xml:space="preserve"> the </w:t>
            </w:r>
            <w:r w:rsidR="00967FD6">
              <w:rPr>
                <w:rFonts w:ascii="Arial" w:hAnsi="Arial" w:cs="Arial"/>
                <w:color w:val="000000"/>
              </w:rPr>
              <w:t>i</w:t>
            </w:r>
            <w:r>
              <w:rPr>
                <w:rFonts w:ascii="Arial" w:hAnsi="Arial" w:cs="Arial"/>
                <w:color w:val="000000"/>
              </w:rPr>
              <w:t>mpact</w:t>
            </w:r>
            <w:r w:rsidR="00967FD6">
              <w:rPr>
                <w:rFonts w:ascii="Arial" w:hAnsi="Arial" w:cs="Arial"/>
                <w:color w:val="000000"/>
              </w:rPr>
              <w:t xml:space="preserve">s of the changes </w:t>
            </w:r>
            <w:r>
              <w:rPr>
                <w:rFonts w:ascii="Arial" w:hAnsi="Arial" w:cs="Arial"/>
                <w:color w:val="000000"/>
              </w:rPr>
              <w:t xml:space="preserve">on operations and </w:t>
            </w:r>
            <w:r w:rsidR="00967FD6">
              <w:rPr>
                <w:rFonts w:ascii="Arial" w:hAnsi="Arial" w:cs="Arial"/>
                <w:color w:val="000000"/>
              </w:rPr>
              <w:t>their timing.</w:t>
            </w:r>
          </w:p>
        </w:tc>
      </w:tr>
    </w:tbl>
    <w:p w14:paraId="15F82920" w14:textId="2E32A625" w:rsidR="00364186" w:rsidRPr="00A20477" w:rsidRDefault="00364186" w:rsidP="00A20477">
      <w:pPr>
        <w:pStyle w:val="Heading1"/>
        <w:pageBreakBefore/>
      </w:pPr>
      <w:bookmarkStart w:id="29" w:name="_Toc527021709"/>
      <w:r>
        <w:lastRenderedPageBreak/>
        <w:t xml:space="preserve">Appendix 2 </w:t>
      </w:r>
      <w:r w:rsidR="00967FD6">
        <w:t>–</w:t>
      </w:r>
      <w:r>
        <w:t xml:space="preserve"> Service Area </w:t>
      </w:r>
      <w:r w:rsidR="000C22B4">
        <w:t xml:space="preserve">Identifier </w:t>
      </w:r>
      <w:r w:rsidR="00967FD6">
        <w:t>C</w:t>
      </w:r>
      <w:r>
        <w:t>odes</w:t>
      </w:r>
      <w:bookmarkEnd w:id="29"/>
    </w:p>
    <w:tbl>
      <w:tblPr>
        <w:tblW w:w="9874" w:type="dxa"/>
        <w:tblInd w:w="93" w:type="dxa"/>
        <w:tblLook w:val="04A0" w:firstRow="1" w:lastRow="0" w:firstColumn="1" w:lastColumn="0" w:noHBand="0" w:noVBand="1"/>
      </w:tblPr>
      <w:tblGrid>
        <w:gridCol w:w="1095"/>
        <w:gridCol w:w="480"/>
        <w:gridCol w:w="3479"/>
        <w:gridCol w:w="1276"/>
        <w:gridCol w:w="3544"/>
      </w:tblGrid>
      <w:tr w:rsidR="0064255B" w:rsidRPr="00BC6E9F" w14:paraId="71168E8A" w14:textId="77777777" w:rsidTr="00C305AF">
        <w:trPr>
          <w:trHeight w:val="2276"/>
        </w:trPr>
        <w:tc>
          <w:tcPr>
            <w:tcW w:w="1095" w:type="dxa"/>
            <w:tcBorders>
              <w:top w:val="single" w:sz="4" w:space="0" w:color="auto"/>
              <w:left w:val="single" w:sz="4" w:space="0" w:color="auto"/>
              <w:bottom w:val="single" w:sz="4" w:space="0" w:color="auto"/>
              <w:right w:val="single" w:sz="4" w:space="0" w:color="auto"/>
            </w:tcBorders>
            <w:shd w:val="clear" w:color="000000" w:fill="DCE6F1"/>
            <w:noWrap/>
            <w:textDirection w:val="btLr"/>
            <w:vAlign w:val="bottom"/>
            <w:hideMark/>
          </w:tcPr>
          <w:p w14:paraId="383F7704" w14:textId="3BEC629D"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 xml:space="preserve">Comment </w:t>
            </w:r>
            <w:r w:rsidR="00967FD6">
              <w:rPr>
                <w:rFonts w:ascii="Arial" w:hAnsi="Arial" w:cs="Arial"/>
                <w:color w:val="000000"/>
                <w:lang w:eastAsia="en-AU"/>
              </w:rPr>
              <w:t>–</w:t>
            </w:r>
            <w:r w:rsidRPr="00BC6E9F">
              <w:rPr>
                <w:rFonts w:ascii="Arial" w:hAnsi="Arial" w:cs="Arial"/>
                <w:color w:val="000000"/>
                <w:lang w:eastAsia="en-AU"/>
              </w:rPr>
              <w:t xml:space="preserve"> Level</w:t>
            </w:r>
          </w:p>
        </w:tc>
        <w:tc>
          <w:tcPr>
            <w:tcW w:w="480" w:type="dxa"/>
            <w:tcBorders>
              <w:top w:val="single" w:sz="4" w:space="0" w:color="auto"/>
              <w:left w:val="nil"/>
              <w:bottom w:val="single" w:sz="4" w:space="0" w:color="auto"/>
              <w:right w:val="nil"/>
            </w:tcBorders>
            <w:shd w:val="clear" w:color="000000" w:fill="DCE6F1"/>
            <w:noWrap/>
            <w:textDirection w:val="btLr"/>
            <w:vAlign w:val="bottom"/>
            <w:hideMark/>
          </w:tcPr>
          <w:p w14:paraId="75C5B34F"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service_area_id</w:t>
            </w:r>
          </w:p>
        </w:tc>
        <w:tc>
          <w:tcPr>
            <w:tcW w:w="3479" w:type="dxa"/>
            <w:tcBorders>
              <w:top w:val="single" w:sz="4" w:space="0" w:color="auto"/>
              <w:left w:val="nil"/>
              <w:bottom w:val="single" w:sz="4" w:space="0" w:color="auto"/>
              <w:right w:val="nil"/>
            </w:tcBorders>
            <w:shd w:val="clear" w:color="000000" w:fill="DCE6F1"/>
            <w:noWrap/>
            <w:textDirection w:val="btLr"/>
            <w:hideMark/>
          </w:tcPr>
          <w:p w14:paraId="3C7CDC41" w14:textId="77777777" w:rsidR="0064255B" w:rsidRPr="00BC6E9F" w:rsidRDefault="0064255B" w:rsidP="00C305AF">
            <w:pPr>
              <w:rPr>
                <w:rFonts w:ascii="Arial" w:hAnsi="Arial" w:cs="Arial"/>
                <w:color w:val="000000"/>
                <w:lang w:eastAsia="en-AU"/>
              </w:rPr>
            </w:pPr>
            <w:r w:rsidRPr="00BC6E9F">
              <w:rPr>
                <w:rFonts w:ascii="Arial" w:hAnsi="Arial" w:cs="Arial"/>
                <w:color w:val="000000"/>
                <w:lang w:eastAsia="en-AU"/>
              </w:rPr>
              <w:t>service_area_nm</w:t>
            </w:r>
          </w:p>
        </w:tc>
        <w:tc>
          <w:tcPr>
            <w:tcW w:w="1276" w:type="dxa"/>
            <w:tcBorders>
              <w:top w:val="single" w:sz="4" w:space="0" w:color="auto"/>
              <w:left w:val="nil"/>
              <w:bottom w:val="single" w:sz="4" w:space="0" w:color="auto"/>
              <w:right w:val="nil"/>
            </w:tcBorders>
            <w:shd w:val="clear" w:color="000000" w:fill="DCE6F1"/>
            <w:noWrap/>
            <w:textDirection w:val="btLr"/>
            <w:vAlign w:val="center"/>
            <w:hideMark/>
          </w:tcPr>
          <w:p w14:paraId="1D1A7B83" w14:textId="77777777" w:rsidR="0064255B" w:rsidRPr="00BC6E9F" w:rsidRDefault="0064255B" w:rsidP="00C305AF">
            <w:pPr>
              <w:rPr>
                <w:rFonts w:ascii="Arial" w:hAnsi="Arial" w:cs="Arial"/>
                <w:color w:val="000000"/>
                <w:lang w:eastAsia="en-AU"/>
              </w:rPr>
            </w:pPr>
            <w:r w:rsidRPr="00BC6E9F">
              <w:rPr>
                <w:rFonts w:ascii="Arial" w:hAnsi="Arial" w:cs="Arial"/>
                <w:color w:val="000000"/>
                <w:lang w:eastAsia="en-AU"/>
              </w:rPr>
              <w:t>parent_service_area_id</w:t>
            </w:r>
          </w:p>
        </w:tc>
        <w:tc>
          <w:tcPr>
            <w:tcW w:w="3544" w:type="dxa"/>
            <w:tcBorders>
              <w:top w:val="single" w:sz="4" w:space="0" w:color="auto"/>
              <w:left w:val="single" w:sz="4" w:space="0" w:color="auto"/>
              <w:bottom w:val="single" w:sz="4" w:space="0" w:color="auto"/>
              <w:right w:val="single" w:sz="4" w:space="0" w:color="auto"/>
            </w:tcBorders>
            <w:shd w:val="clear" w:color="000000" w:fill="DCE6F1"/>
            <w:noWrap/>
            <w:textDirection w:val="btLr"/>
            <w:hideMark/>
          </w:tcPr>
          <w:p w14:paraId="1C011886" w14:textId="6A7F1C70" w:rsidR="0064255B" w:rsidRPr="00BC6E9F" w:rsidRDefault="0064255B" w:rsidP="00C305AF">
            <w:pPr>
              <w:rPr>
                <w:rFonts w:ascii="Arial" w:hAnsi="Arial" w:cs="Arial"/>
                <w:color w:val="000000"/>
                <w:lang w:eastAsia="en-AU"/>
              </w:rPr>
            </w:pPr>
            <w:r w:rsidRPr="00BC6E9F">
              <w:rPr>
                <w:rFonts w:ascii="Arial" w:hAnsi="Arial" w:cs="Arial"/>
                <w:color w:val="000000"/>
                <w:lang w:eastAsia="en-AU"/>
              </w:rPr>
              <w:t xml:space="preserve">Comment </w:t>
            </w:r>
            <w:r w:rsidR="00967FD6">
              <w:rPr>
                <w:rFonts w:ascii="Arial" w:hAnsi="Arial" w:cs="Arial"/>
                <w:color w:val="000000"/>
                <w:lang w:eastAsia="en-AU"/>
              </w:rPr>
              <w:t>–</w:t>
            </w:r>
            <w:r w:rsidRPr="00BC6E9F">
              <w:rPr>
                <w:rFonts w:ascii="Arial" w:hAnsi="Arial" w:cs="Arial"/>
                <w:color w:val="000000"/>
                <w:lang w:eastAsia="en-AU"/>
              </w:rPr>
              <w:t xml:space="preserve"> Usage</w:t>
            </w:r>
          </w:p>
        </w:tc>
      </w:tr>
      <w:tr w:rsidR="0064255B" w:rsidRPr="00BC6E9F" w14:paraId="50BFD88B" w14:textId="77777777" w:rsidTr="00C305AF">
        <w:trPr>
          <w:trHeight w:val="255"/>
        </w:trPr>
        <w:tc>
          <w:tcPr>
            <w:tcW w:w="1095" w:type="dxa"/>
            <w:tcBorders>
              <w:top w:val="nil"/>
              <w:left w:val="single" w:sz="4" w:space="0" w:color="auto"/>
              <w:bottom w:val="single" w:sz="4" w:space="0" w:color="auto"/>
              <w:right w:val="single" w:sz="4" w:space="0" w:color="auto"/>
            </w:tcBorders>
            <w:shd w:val="clear" w:color="000000" w:fill="DCE6F1"/>
            <w:noWrap/>
            <w:vAlign w:val="center"/>
            <w:hideMark/>
          </w:tcPr>
          <w:p w14:paraId="09673760"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Statewide</w:t>
            </w:r>
          </w:p>
        </w:tc>
        <w:tc>
          <w:tcPr>
            <w:tcW w:w="480" w:type="dxa"/>
            <w:tcBorders>
              <w:top w:val="nil"/>
              <w:left w:val="nil"/>
              <w:bottom w:val="single" w:sz="4" w:space="0" w:color="auto"/>
              <w:right w:val="nil"/>
            </w:tcBorders>
            <w:shd w:val="clear" w:color="auto" w:fill="auto"/>
            <w:noWrap/>
            <w:vAlign w:val="bottom"/>
            <w:hideMark/>
          </w:tcPr>
          <w:p w14:paraId="57C41F70"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00</w:t>
            </w:r>
          </w:p>
        </w:tc>
        <w:tc>
          <w:tcPr>
            <w:tcW w:w="3479" w:type="dxa"/>
            <w:tcBorders>
              <w:top w:val="nil"/>
              <w:left w:val="nil"/>
              <w:bottom w:val="single" w:sz="4" w:space="0" w:color="auto"/>
              <w:right w:val="nil"/>
            </w:tcBorders>
            <w:shd w:val="clear" w:color="auto" w:fill="auto"/>
            <w:noWrap/>
            <w:vAlign w:val="bottom"/>
            <w:hideMark/>
          </w:tcPr>
          <w:p w14:paraId="19F6E30E"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Statewide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F7161FC"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NULL</w:t>
            </w:r>
          </w:p>
        </w:tc>
        <w:tc>
          <w:tcPr>
            <w:tcW w:w="3544"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2BC8C87B" w14:textId="56D56B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 xml:space="preserve"> - Departmental use only</w:t>
            </w:r>
          </w:p>
        </w:tc>
      </w:tr>
      <w:tr w:rsidR="0064255B" w:rsidRPr="00BC6E9F" w14:paraId="68F8841B" w14:textId="77777777" w:rsidTr="00C305AF">
        <w:trPr>
          <w:trHeight w:val="255"/>
        </w:trPr>
        <w:tc>
          <w:tcPr>
            <w:tcW w:w="1095" w:type="dxa"/>
            <w:vMerge w:val="restart"/>
            <w:tcBorders>
              <w:top w:val="nil"/>
              <w:left w:val="single" w:sz="4" w:space="0" w:color="auto"/>
              <w:bottom w:val="single" w:sz="4" w:space="0" w:color="000000"/>
              <w:right w:val="single" w:sz="4" w:space="0" w:color="auto"/>
            </w:tcBorders>
            <w:shd w:val="clear" w:color="000000" w:fill="DCE6F1"/>
            <w:noWrap/>
            <w:vAlign w:val="center"/>
            <w:hideMark/>
          </w:tcPr>
          <w:p w14:paraId="6AE33FBC"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Division</w:t>
            </w:r>
          </w:p>
        </w:tc>
        <w:tc>
          <w:tcPr>
            <w:tcW w:w="480" w:type="dxa"/>
            <w:tcBorders>
              <w:top w:val="nil"/>
              <w:left w:val="nil"/>
              <w:bottom w:val="nil"/>
              <w:right w:val="nil"/>
            </w:tcBorders>
            <w:shd w:val="clear" w:color="000000" w:fill="DAEEF3"/>
            <w:noWrap/>
            <w:vAlign w:val="bottom"/>
            <w:hideMark/>
          </w:tcPr>
          <w:p w14:paraId="2B10F713"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01</w:t>
            </w:r>
          </w:p>
        </w:tc>
        <w:tc>
          <w:tcPr>
            <w:tcW w:w="3479" w:type="dxa"/>
            <w:tcBorders>
              <w:top w:val="single" w:sz="4" w:space="0" w:color="auto"/>
              <w:left w:val="nil"/>
              <w:bottom w:val="nil"/>
              <w:right w:val="nil"/>
            </w:tcBorders>
            <w:shd w:val="clear" w:color="000000" w:fill="DAEEF3"/>
            <w:noWrap/>
            <w:vAlign w:val="bottom"/>
            <w:hideMark/>
          </w:tcPr>
          <w:p w14:paraId="44E35D68"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East</w:t>
            </w:r>
          </w:p>
        </w:tc>
        <w:tc>
          <w:tcPr>
            <w:tcW w:w="1276" w:type="dxa"/>
            <w:tcBorders>
              <w:top w:val="nil"/>
              <w:left w:val="nil"/>
              <w:bottom w:val="nil"/>
              <w:right w:val="single" w:sz="4" w:space="0" w:color="auto"/>
            </w:tcBorders>
            <w:shd w:val="clear" w:color="000000" w:fill="DAEEF3"/>
            <w:noWrap/>
            <w:vAlign w:val="bottom"/>
            <w:hideMark/>
          </w:tcPr>
          <w:p w14:paraId="61833FE3"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00</w:t>
            </w:r>
          </w:p>
        </w:tc>
        <w:tc>
          <w:tcPr>
            <w:tcW w:w="3544" w:type="dxa"/>
            <w:vMerge/>
            <w:tcBorders>
              <w:top w:val="nil"/>
              <w:left w:val="single" w:sz="4" w:space="0" w:color="auto"/>
              <w:bottom w:val="single" w:sz="4" w:space="0" w:color="000000"/>
              <w:right w:val="single" w:sz="4" w:space="0" w:color="auto"/>
            </w:tcBorders>
            <w:vAlign w:val="center"/>
            <w:hideMark/>
          </w:tcPr>
          <w:p w14:paraId="0336D0E5" w14:textId="77777777" w:rsidR="0064255B" w:rsidRPr="00BC6E9F" w:rsidRDefault="0064255B" w:rsidP="006B18DB">
            <w:pPr>
              <w:rPr>
                <w:rFonts w:ascii="Arial" w:hAnsi="Arial" w:cs="Arial"/>
                <w:color w:val="000000"/>
                <w:lang w:eastAsia="en-AU"/>
              </w:rPr>
            </w:pPr>
          </w:p>
        </w:tc>
      </w:tr>
      <w:tr w:rsidR="0064255B" w:rsidRPr="00BC6E9F" w14:paraId="17B3E118"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20F0F261" w14:textId="77777777" w:rsidR="0064255B" w:rsidRPr="00BC6E9F" w:rsidRDefault="0064255B" w:rsidP="006B18DB">
            <w:pPr>
              <w:rPr>
                <w:rFonts w:ascii="Arial" w:hAnsi="Arial" w:cs="Arial"/>
                <w:color w:val="000000"/>
                <w:lang w:eastAsia="en-AU"/>
              </w:rPr>
            </w:pPr>
          </w:p>
        </w:tc>
        <w:tc>
          <w:tcPr>
            <w:tcW w:w="480" w:type="dxa"/>
            <w:tcBorders>
              <w:top w:val="nil"/>
              <w:left w:val="nil"/>
              <w:bottom w:val="nil"/>
              <w:right w:val="nil"/>
            </w:tcBorders>
            <w:shd w:val="clear" w:color="auto" w:fill="auto"/>
            <w:noWrap/>
            <w:vAlign w:val="bottom"/>
            <w:hideMark/>
          </w:tcPr>
          <w:p w14:paraId="568F334D"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02</w:t>
            </w:r>
          </w:p>
        </w:tc>
        <w:tc>
          <w:tcPr>
            <w:tcW w:w="3479" w:type="dxa"/>
            <w:tcBorders>
              <w:top w:val="nil"/>
              <w:left w:val="nil"/>
              <w:bottom w:val="nil"/>
              <w:right w:val="nil"/>
            </w:tcBorders>
            <w:shd w:val="clear" w:color="auto" w:fill="auto"/>
            <w:noWrap/>
            <w:vAlign w:val="bottom"/>
            <w:hideMark/>
          </w:tcPr>
          <w:p w14:paraId="4EAFF66D"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North</w:t>
            </w:r>
          </w:p>
        </w:tc>
        <w:tc>
          <w:tcPr>
            <w:tcW w:w="1276" w:type="dxa"/>
            <w:tcBorders>
              <w:top w:val="nil"/>
              <w:left w:val="nil"/>
              <w:bottom w:val="nil"/>
              <w:right w:val="single" w:sz="4" w:space="0" w:color="auto"/>
            </w:tcBorders>
            <w:shd w:val="clear" w:color="auto" w:fill="auto"/>
            <w:noWrap/>
            <w:vAlign w:val="bottom"/>
            <w:hideMark/>
          </w:tcPr>
          <w:p w14:paraId="4F8D8B30"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00</w:t>
            </w:r>
          </w:p>
        </w:tc>
        <w:tc>
          <w:tcPr>
            <w:tcW w:w="3544" w:type="dxa"/>
            <w:vMerge/>
            <w:tcBorders>
              <w:top w:val="nil"/>
              <w:left w:val="single" w:sz="4" w:space="0" w:color="auto"/>
              <w:bottom w:val="single" w:sz="4" w:space="0" w:color="000000"/>
              <w:right w:val="single" w:sz="4" w:space="0" w:color="auto"/>
            </w:tcBorders>
            <w:vAlign w:val="center"/>
            <w:hideMark/>
          </w:tcPr>
          <w:p w14:paraId="0421973E" w14:textId="77777777" w:rsidR="0064255B" w:rsidRPr="00BC6E9F" w:rsidRDefault="0064255B" w:rsidP="006B18DB">
            <w:pPr>
              <w:rPr>
                <w:rFonts w:ascii="Arial" w:hAnsi="Arial" w:cs="Arial"/>
                <w:color w:val="000000"/>
                <w:lang w:eastAsia="en-AU"/>
              </w:rPr>
            </w:pPr>
          </w:p>
        </w:tc>
      </w:tr>
      <w:tr w:rsidR="0064255B" w:rsidRPr="00BC6E9F" w14:paraId="49C09A21"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6ACF18B4" w14:textId="77777777" w:rsidR="0064255B" w:rsidRPr="00BC6E9F" w:rsidRDefault="0064255B" w:rsidP="006B18DB">
            <w:pPr>
              <w:rPr>
                <w:rFonts w:ascii="Arial" w:hAnsi="Arial" w:cs="Arial"/>
                <w:color w:val="000000"/>
                <w:lang w:eastAsia="en-AU"/>
              </w:rPr>
            </w:pPr>
          </w:p>
        </w:tc>
        <w:tc>
          <w:tcPr>
            <w:tcW w:w="480" w:type="dxa"/>
            <w:tcBorders>
              <w:top w:val="nil"/>
              <w:left w:val="nil"/>
              <w:bottom w:val="nil"/>
              <w:right w:val="nil"/>
            </w:tcBorders>
            <w:shd w:val="clear" w:color="000000" w:fill="DAEEF3"/>
            <w:noWrap/>
            <w:vAlign w:val="bottom"/>
            <w:hideMark/>
          </w:tcPr>
          <w:p w14:paraId="25F39A11"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03</w:t>
            </w:r>
          </w:p>
        </w:tc>
        <w:tc>
          <w:tcPr>
            <w:tcW w:w="3479" w:type="dxa"/>
            <w:tcBorders>
              <w:top w:val="nil"/>
              <w:left w:val="nil"/>
              <w:bottom w:val="nil"/>
              <w:right w:val="nil"/>
            </w:tcBorders>
            <w:shd w:val="clear" w:color="000000" w:fill="DAEEF3"/>
            <w:noWrap/>
            <w:vAlign w:val="bottom"/>
            <w:hideMark/>
          </w:tcPr>
          <w:p w14:paraId="0D6A4E94"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South</w:t>
            </w:r>
          </w:p>
        </w:tc>
        <w:tc>
          <w:tcPr>
            <w:tcW w:w="1276" w:type="dxa"/>
            <w:tcBorders>
              <w:top w:val="nil"/>
              <w:left w:val="nil"/>
              <w:bottom w:val="nil"/>
              <w:right w:val="single" w:sz="4" w:space="0" w:color="auto"/>
            </w:tcBorders>
            <w:shd w:val="clear" w:color="000000" w:fill="DAEEF3"/>
            <w:noWrap/>
            <w:vAlign w:val="bottom"/>
            <w:hideMark/>
          </w:tcPr>
          <w:p w14:paraId="4255336C"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00</w:t>
            </w:r>
          </w:p>
        </w:tc>
        <w:tc>
          <w:tcPr>
            <w:tcW w:w="3544" w:type="dxa"/>
            <w:vMerge/>
            <w:tcBorders>
              <w:top w:val="nil"/>
              <w:left w:val="single" w:sz="4" w:space="0" w:color="auto"/>
              <w:bottom w:val="single" w:sz="4" w:space="0" w:color="000000"/>
              <w:right w:val="single" w:sz="4" w:space="0" w:color="auto"/>
            </w:tcBorders>
            <w:vAlign w:val="center"/>
            <w:hideMark/>
          </w:tcPr>
          <w:p w14:paraId="59A27DCA" w14:textId="77777777" w:rsidR="0064255B" w:rsidRPr="00BC6E9F" w:rsidRDefault="0064255B" w:rsidP="006B18DB">
            <w:pPr>
              <w:rPr>
                <w:rFonts w:ascii="Arial" w:hAnsi="Arial" w:cs="Arial"/>
                <w:color w:val="000000"/>
                <w:lang w:eastAsia="en-AU"/>
              </w:rPr>
            </w:pPr>
          </w:p>
        </w:tc>
      </w:tr>
      <w:tr w:rsidR="0064255B" w:rsidRPr="00BC6E9F" w14:paraId="684B0ACD"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7CE5C577" w14:textId="77777777" w:rsidR="0064255B" w:rsidRPr="00BC6E9F" w:rsidRDefault="0064255B" w:rsidP="006B18DB">
            <w:pPr>
              <w:rPr>
                <w:rFonts w:ascii="Arial" w:hAnsi="Arial" w:cs="Arial"/>
                <w:color w:val="000000"/>
                <w:lang w:eastAsia="en-AU"/>
              </w:rPr>
            </w:pPr>
          </w:p>
        </w:tc>
        <w:tc>
          <w:tcPr>
            <w:tcW w:w="480" w:type="dxa"/>
            <w:tcBorders>
              <w:top w:val="nil"/>
              <w:left w:val="nil"/>
              <w:bottom w:val="nil"/>
              <w:right w:val="nil"/>
            </w:tcBorders>
            <w:shd w:val="clear" w:color="auto" w:fill="auto"/>
            <w:noWrap/>
            <w:vAlign w:val="bottom"/>
            <w:hideMark/>
          </w:tcPr>
          <w:p w14:paraId="15D57280"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04</w:t>
            </w:r>
          </w:p>
        </w:tc>
        <w:tc>
          <w:tcPr>
            <w:tcW w:w="3479" w:type="dxa"/>
            <w:tcBorders>
              <w:top w:val="nil"/>
              <w:left w:val="nil"/>
              <w:bottom w:val="nil"/>
              <w:right w:val="nil"/>
            </w:tcBorders>
            <w:shd w:val="clear" w:color="auto" w:fill="auto"/>
            <w:noWrap/>
            <w:vAlign w:val="bottom"/>
            <w:hideMark/>
          </w:tcPr>
          <w:p w14:paraId="38964D2D"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West</w:t>
            </w:r>
          </w:p>
        </w:tc>
        <w:tc>
          <w:tcPr>
            <w:tcW w:w="1276" w:type="dxa"/>
            <w:tcBorders>
              <w:top w:val="nil"/>
              <w:left w:val="nil"/>
              <w:bottom w:val="nil"/>
              <w:right w:val="single" w:sz="4" w:space="0" w:color="auto"/>
            </w:tcBorders>
            <w:shd w:val="clear" w:color="auto" w:fill="auto"/>
            <w:noWrap/>
            <w:vAlign w:val="bottom"/>
            <w:hideMark/>
          </w:tcPr>
          <w:p w14:paraId="791B856B"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00</w:t>
            </w:r>
          </w:p>
        </w:tc>
        <w:tc>
          <w:tcPr>
            <w:tcW w:w="3544" w:type="dxa"/>
            <w:vMerge/>
            <w:tcBorders>
              <w:top w:val="nil"/>
              <w:left w:val="single" w:sz="4" w:space="0" w:color="auto"/>
              <w:bottom w:val="single" w:sz="4" w:space="0" w:color="000000"/>
              <w:right w:val="single" w:sz="4" w:space="0" w:color="auto"/>
            </w:tcBorders>
            <w:vAlign w:val="center"/>
            <w:hideMark/>
          </w:tcPr>
          <w:p w14:paraId="2FDA646A" w14:textId="77777777" w:rsidR="0064255B" w:rsidRPr="00BC6E9F" w:rsidRDefault="0064255B" w:rsidP="006B18DB">
            <w:pPr>
              <w:rPr>
                <w:rFonts w:ascii="Arial" w:hAnsi="Arial" w:cs="Arial"/>
                <w:color w:val="000000"/>
                <w:lang w:eastAsia="en-AU"/>
              </w:rPr>
            </w:pPr>
          </w:p>
        </w:tc>
      </w:tr>
      <w:tr w:rsidR="0064255B" w:rsidRPr="00BC6E9F" w14:paraId="2EAD6582"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21EA4193" w14:textId="77777777" w:rsidR="0064255B" w:rsidRPr="00BC6E9F" w:rsidRDefault="0064255B" w:rsidP="006B18DB">
            <w:pPr>
              <w:rPr>
                <w:rFonts w:ascii="Arial" w:hAnsi="Arial" w:cs="Arial"/>
                <w:color w:val="000000"/>
                <w:lang w:eastAsia="en-AU"/>
              </w:rPr>
            </w:pPr>
          </w:p>
        </w:tc>
        <w:tc>
          <w:tcPr>
            <w:tcW w:w="480" w:type="dxa"/>
            <w:tcBorders>
              <w:top w:val="nil"/>
              <w:left w:val="nil"/>
              <w:bottom w:val="single" w:sz="4" w:space="0" w:color="auto"/>
              <w:right w:val="nil"/>
            </w:tcBorders>
            <w:shd w:val="clear" w:color="000000" w:fill="DAEEF3"/>
            <w:noWrap/>
            <w:vAlign w:val="bottom"/>
            <w:hideMark/>
          </w:tcPr>
          <w:p w14:paraId="32E27BD8"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05</w:t>
            </w:r>
          </w:p>
        </w:tc>
        <w:tc>
          <w:tcPr>
            <w:tcW w:w="3479" w:type="dxa"/>
            <w:tcBorders>
              <w:top w:val="nil"/>
              <w:left w:val="nil"/>
              <w:bottom w:val="single" w:sz="4" w:space="0" w:color="auto"/>
              <w:right w:val="nil"/>
            </w:tcBorders>
            <w:shd w:val="clear" w:color="000000" w:fill="DAEEF3"/>
            <w:noWrap/>
            <w:vAlign w:val="bottom"/>
            <w:hideMark/>
          </w:tcPr>
          <w:p w14:paraId="35B5E656"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Head Office</w:t>
            </w:r>
          </w:p>
        </w:tc>
        <w:tc>
          <w:tcPr>
            <w:tcW w:w="1276" w:type="dxa"/>
            <w:tcBorders>
              <w:top w:val="nil"/>
              <w:left w:val="nil"/>
              <w:bottom w:val="single" w:sz="4" w:space="0" w:color="auto"/>
              <w:right w:val="single" w:sz="4" w:space="0" w:color="auto"/>
            </w:tcBorders>
            <w:shd w:val="clear" w:color="000000" w:fill="DAEEF3"/>
            <w:noWrap/>
            <w:vAlign w:val="bottom"/>
            <w:hideMark/>
          </w:tcPr>
          <w:p w14:paraId="1E52350E"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00</w:t>
            </w:r>
          </w:p>
        </w:tc>
        <w:tc>
          <w:tcPr>
            <w:tcW w:w="3544" w:type="dxa"/>
            <w:vMerge/>
            <w:tcBorders>
              <w:top w:val="nil"/>
              <w:left w:val="single" w:sz="4" w:space="0" w:color="auto"/>
              <w:bottom w:val="single" w:sz="4" w:space="0" w:color="000000"/>
              <w:right w:val="single" w:sz="4" w:space="0" w:color="auto"/>
            </w:tcBorders>
            <w:vAlign w:val="center"/>
            <w:hideMark/>
          </w:tcPr>
          <w:p w14:paraId="52CA1C52" w14:textId="77777777" w:rsidR="0064255B" w:rsidRPr="00BC6E9F" w:rsidRDefault="0064255B" w:rsidP="006B18DB">
            <w:pPr>
              <w:rPr>
                <w:rFonts w:ascii="Arial" w:hAnsi="Arial" w:cs="Arial"/>
                <w:color w:val="000000"/>
                <w:lang w:eastAsia="en-AU"/>
              </w:rPr>
            </w:pPr>
          </w:p>
        </w:tc>
      </w:tr>
      <w:tr w:rsidR="0064255B" w:rsidRPr="00BC6E9F" w14:paraId="19C2CC13" w14:textId="77777777" w:rsidTr="00C305AF">
        <w:trPr>
          <w:trHeight w:val="255"/>
        </w:trPr>
        <w:tc>
          <w:tcPr>
            <w:tcW w:w="1095" w:type="dxa"/>
            <w:vMerge w:val="restart"/>
            <w:tcBorders>
              <w:top w:val="nil"/>
              <w:left w:val="single" w:sz="4" w:space="0" w:color="auto"/>
              <w:bottom w:val="single" w:sz="4" w:space="0" w:color="000000"/>
              <w:right w:val="single" w:sz="4" w:space="0" w:color="auto"/>
            </w:tcBorders>
            <w:shd w:val="clear" w:color="000000" w:fill="DCE6F1"/>
            <w:noWrap/>
            <w:vAlign w:val="center"/>
            <w:hideMark/>
          </w:tcPr>
          <w:p w14:paraId="4D1BFF66"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Region</w:t>
            </w:r>
          </w:p>
        </w:tc>
        <w:tc>
          <w:tcPr>
            <w:tcW w:w="480" w:type="dxa"/>
            <w:tcBorders>
              <w:top w:val="nil"/>
              <w:left w:val="nil"/>
              <w:bottom w:val="nil"/>
              <w:right w:val="nil"/>
            </w:tcBorders>
            <w:shd w:val="clear" w:color="auto" w:fill="auto"/>
            <w:noWrap/>
            <w:vAlign w:val="bottom"/>
            <w:hideMark/>
          </w:tcPr>
          <w:p w14:paraId="4621B75C"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11</w:t>
            </w:r>
          </w:p>
        </w:tc>
        <w:tc>
          <w:tcPr>
            <w:tcW w:w="3479" w:type="dxa"/>
            <w:tcBorders>
              <w:top w:val="single" w:sz="4" w:space="0" w:color="auto"/>
              <w:left w:val="nil"/>
              <w:bottom w:val="nil"/>
              <w:right w:val="nil"/>
            </w:tcBorders>
            <w:shd w:val="clear" w:color="auto" w:fill="auto"/>
            <w:noWrap/>
            <w:vAlign w:val="bottom"/>
            <w:hideMark/>
          </w:tcPr>
          <w:p w14:paraId="16840CF5" w14:textId="1BA8B3CE"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Barwon South-Western</w:t>
            </w:r>
          </w:p>
        </w:tc>
        <w:tc>
          <w:tcPr>
            <w:tcW w:w="1276" w:type="dxa"/>
            <w:tcBorders>
              <w:top w:val="nil"/>
              <w:left w:val="nil"/>
              <w:bottom w:val="nil"/>
              <w:right w:val="single" w:sz="4" w:space="0" w:color="auto"/>
            </w:tcBorders>
            <w:shd w:val="clear" w:color="auto" w:fill="auto"/>
            <w:noWrap/>
            <w:vAlign w:val="bottom"/>
            <w:hideMark/>
          </w:tcPr>
          <w:p w14:paraId="62F1BFE2"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04</w:t>
            </w:r>
          </w:p>
        </w:tc>
        <w:tc>
          <w:tcPr>
            <w:tcW w:w="3544" w:type="dxa"/>
            <w:vMerge/>
            <w:tcBorders>
              <w:top w:val="nil"/>
              <w:left w:val="single" w:sz="4" w:space="0" w:color="auto"/>
              <w:bottom w:val="single" w:sz="4" w:space="0" w:color="000000"/>
              <w:right w:val="single" w:sz="4" w:space="0" w:color="auto"/>
            </w:tcBorders>
            <w:vAlign w:val="center"/>
            <w:hideMark/>
          </w:tcPr>
          <w:p w14:paraId="6F5B39BC" w14:textId="77777777" w:rsidR="0064255B" w:rsidRPr="00BC6E9F" w:rsidRDefault="0064255B" w:rsidP="006B18DB">
            <w:pPr>
              <w:rPr>
                <w:rFonts w:ascii="Arial" w:hAnsi="Arial" w:cs="Arial"/>
                <w:color w:val="000000"/>
                <w:lang w:eastAsia="en-AU"/>
              </w:rPr>
            </w:pPr>
          </w:p>
        </w:tc>
      </w:tr>
      <w:tr w:rsidR="0064255B" w:rsidRPr="00BC6E9F" w14:paraId="64110E5E"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611BA23B" w14:textId="77777777" w:rsidR="0064255B" w:rsidRPr="00BC6E9F" w:rsidRDefault="0064255B" w:rsidP="006B18DB">
            <w:pPr>
              <w:rPr>
                <w:rFonts w:ascii="Arial" w:hAnsi="Arial" w:cs="Arial"/>
                <w:color w:val="000000"/>
                <w:lang w:eastAsia="en-AU"/>
              </w:rPr>
            </w:pPr>
          </w:p>
        </w:tc>
        <w:tc>
          <w:tcPr>
            <w:tcW w:w="480" w:type="dxa"/>
            <w:tcBorders>
              <w:top w:val="nil"/>
              <w:left w:val="nil"/>
              <w:bottom w:val="nil"/>
              <w:right w:val="nil"/>
            </w:tcBorders>
            <w:shd w:val="clear" w:color="000000" w:fill="DAEEF3"/>
            <w:noWrap/>
            <w:vAlign w:val="bottom"/>
            <w:hideMark/>
          </w:tcPr>
          <w:p w14:paraId="7C2BAD83"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12</w:t>
            </w:r>
          </w:p>
        </w:tc>
        <w:tc>
          <w:tcPr>
            <w:tcW w:w="3479" w:type="dxa"/>
            <w:tcBorders>
              <w:top w:val="nil"/>
              <w:left w:val="nil"/>
              <w:bottom w:val="nil"/>
              <w:right w:val="nil"/>
            </w:tcBorders>
            <w:shd w:val="clear" w:color="000000" w:fill="DAEEF3"/>
            <w:noWrap/>
            <w:vAlign w:val="bottom"/>
            <w:hideMark/>
          </w:tcPr>
          <w:p w14:paraId="32AC7300"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Grampians</w:t>
            </w:r>
          </w:p>
        </w:tc>
        <w:tc>
          <w:tcPr>
            <w:tcW w:w="1276" w:type="dxa"/>
            <w:tcBorders>
              <w:top w:val="nil"/>
              <w:left w:val="nil"/>
              <w:bottom w:val="nil"/>
              <w:right w:val="single" w:sz="4" w:space="0" w:color="auto"/>
            </w:tcBorders>
            <w:shd w:val="clear" w:color="000000" w:fill="DAEEF3"/>
            <w:noWrap/>
            <w:vAlign w:val="bottom"/>
            <w:hideMark/>
          </w:tcPr>
          <w:p w14:paraId="1CC49CF2"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04</w:t>
            </w:r>
          </w:p>
        </w:tc>
        <w:tc>
          <w:tcPr>
            <w:tcW w:w="3544" w:type="dxa"/>
            <w:vMerge/>
            <w:tcBorders>
              <w:top w:val="nil"/>
              <w:left w:val="single" w:sz="4" w:space="0" w:color="auto"/>
              <w:bottom w:val="single" w:sz="4" w:space="0" w:color="000000"/>
              <w:right w:val="single" w:sz="4" w:space="0" w:color="auto"/>
            </w:tcBorders>
            <w:vAlign w:val="center"/>
            <w:hideMark/>
          </w:tcPr>
          <w:p w14:paraId="3DC5B081" w14:textId="77777777" w:rsidR="0064255B" w:rsidRPr="00BC6E9F" w:rsidRDefault="0064255B" w:rsidP="006B18DB">
            <w:pPr>
              <w:rPr>
                <w:rFonts w:ascii="Arial" w:hAnsi="Arial" w:cs="Arial"/>
                <w:color w:val="000000"/>
                <w:lang w:eastAsia="en-AU"/>
              </w:rPr>
            </w:pPr>
          </w:p>
        </w:tc>
      </w:tr>
      <w:tr w:rsidR="0064255B" w:rsidRPr="00BC6E9F" w14:paraId="7195F65A"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7D610D41" w14:textId="77777777" w:rsidR="0064255B" w:rsidRPr="00BC6E9F" w:rsidRDefault="0064255B" w:rsidP="006B18DB">
            <w:pPr>
              <w:rPr>
                <w:rFonts w:ascii="Arial" w:hAnsi="Arial" w:cs="Arial"/>
                <w:color w:val="000000"/>
                <w:lang w:eastAsia="en-AU"/>
              </w:rPr>
            </w:pPr>
          </w:p>
        </w:tc>
        <w:tc>
          <w:tcPr>
            <w:tcW w:w="480" w:type="dxa"/>
            <w:tcBorders>
              <w:top w:val="nil"/>
              <w:left w:val="nil"/>
              <w:bottom w:val="nil"/>
              <w:right w:val="nil"/>
            </w:tcBorders>
            <w:shd w:val="clear" w:color="auto" w:fill="auto"/>
            <w:noWrap/>
            <w:vAlign w:val="bottom"/>
            <w:hideMark/>
          </w:tcPr>
          <w:p w14:paraId="0F46600A"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13</w:t>
            </w:r>
          </w:p>
        </w:tc>
        <w:tc>
          <w:tcPr>
            <w:tcW w:w="3479" w:type="dxa"/>
            <w:tcBorders>
              <w:top w:val="nil"/>
              <w:left w:val="nil"/>
              <w:bottom w:val="nil"/>
              <w:right w:val="nil"/>
            </w:tcBorders>
            <w:shd w:val="clear" w:color="auto" w:fill="auto"/>
            <w:noWrap/>
            <w:vAlign w:val="bottom"/>
            <w:hideMark/>
          </w:tcPr>
          <w:p w14:paraId="19DF28FE"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Loddon Mallee</w:t>
            </w:r>
          </w:p>
        </w:tc>
        <w:tc>
          <w:tcPr>
            <w:tcW w:w="1276" w:type="dxa"/>
            <w:tcBorders>
              <w:top w:val="nil"/>
              <w:left w:val="nil"/>
              <w:bottom w:val="nil"/>
              <w:right w:val="single" w:sz="4" w:space="0" w:color="auto"/>
            </w:tcBorders>
            <w:shd w:val="clear" w:color="auto" w:fill="auto"/>
            <w:noWrap/>
            <w:vAlign w:val="bottom"/>
            <w:hideMark/>
          </w:tcPr>
          <w:p w14:paraId="21344515"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02</w:t>
            </w:r>
          </w:p>
        </w:tc>
        <w:tc>
          <w:tcPr>
            <w:tcW w:w="3544" w:type="dxa"/>
            <w:vMerge/>
            <w:tcBorders>
              <w:top w:val="nil"/>
              <w:left w:val="single" w:sz="4" w:space="0" w:color="auto"/>
              <w:bottom w:val="single" w:sz="4" w:space="0" w:color="000000"/>
              <w:right w:val="single" w:sz="4" w:space="0" w:color="auto"/>
            </w:tcBorders>
            <w:vAlign w:val="center"/>
            <w:hideMark/>
          </w:tcPr>
          <w:p w14:paraId="6D4B01EE" w14:textId="77777777" w:rsidR="0064255B" w:rsidRPr="00BC6E9F" w:rsidRDefault="0064255B" w:rsidP="006B18DB">
            <w:pPr>
              <w:rPr>
                <w:rFonts w:ascii="Arial" w:hAnsi="Arial" w:cs="Arial"/>
                <w:color w:val="000000"/>
                <w:lang w:eastAsia="en-AU"/>
              </w:rPr>
            </w:pPr>
          </w:p>
        </w:tc>
      </w:tr>
      <w:tr w:rsidR="0064255B" w:rsidRPr="00BC6E9F" w14:paraId="13ED5B8A"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2118D44E" w14:textId="77777777" w:rsidR="0064255B" w:rsidRPr="00BC6E9F" w:rsidRDefault="0064255B" w:rsidP="006B18DB">
            <w:pPr>
              <w:rPr>
                <w:rFonts w:ascii="Arial" w:hAnsi="Arial" w:cs="Arial"/>
                <w:color w:val="000000"/>
                <w:lang w:eastAsia="en-AU"/>
              </w:rPr>
            </w:pPr>
          </w:p>
        </w:tc>
        <w:tc>
          <w:tcPr>
            <w:tcW w:w="480" w:type="dxa"/>
            <w:tcBorders>
              <w:top w:val="nil"/>
              <w:left w:val="nil"/>
              <w:bottom w:val="nil"/>
              <w:right w:val="nil"/>
            </w:tcBorders>
            <w:shd w:val="clear" w:color="000000" w:fill="DAEEF3"/>
            <w:noWrap/>
            <w:vAlign w:val="bottom"/>
            <w:hideMark/>
          </w:tcPr>
          <w:p w14:paraId="509586AE"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14</w:t>
            </w:r>
          </w:p>
        </w:tc>
        <w:tc>
          <w:tcPr>
            <w:tcW w:w="3479" w:type="dxa"/>
            <w:tcBorders>
              <w:top w:val="nil"/>
              <w:left w:val="nil"/>
              <w:bottom w:val="nil"/>
              <w:right w:val="nil"/>
            </w:tcBorders>
            <w:shd w:val="clear" w:color="000000" w:fill="DAEEF3"/>
            <w:noWrap/>
            <w:vAlign w:val="bottom"/>
            <w:hideMark/>
          </w:tcPr>
          <w:p w14:paraId="135CB2F5"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Hume</w:t>
            </w:r>
          </w:p>
        </w:tc>
        <w:tc>
          <w:tcPr>
            <w:tcW w:w="1276" w:type="dxa"/>
            <w:tcBorders>
              <w:top w:val="nil"/>
              <w:left w:val="nil"/>
              <w:bottom w:val="nil"/>
              <w:right w:val="single" w:sz="4" w:space="0" w:color="auto"/>
            </w:tcBorders>
            <w:shd w:val="clear" w:color="000000" w:fill="DAEEF3"/>
            <w:noWrap/>
            <w:vAlign w:val="bottom"/>
            <w:hideMark/>
          </w:tcPr>
          <w:p w14:paraId="664A0A23"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01</w:t>
            </w:r>
          </w:p>
        </w:tc>
        <w:tc>
          <w:tcPr>
            <w:tcW w:w="3544" w:type="dxa"/>
            <w:vMerge/>
            <w:tcBorders>
              <w:top w:val="nil"/>
              <w:left w:val="single" w:sz="4" w:space="0" w:color="auto"/>
              <w:bottom w:val="single" w:sz="4" w:space="0" w:color="000000"/>
              <w:right w:val="single" w:sz="4" w:space="0" w:color="auto"/>
            </w:tcBorders>
            <w:vAlign w:val="center"/>
            <w:hideMark/>
          </w:tcPr>
          <w:p w14:paraId="4173D634" w14:textId="77777777" w:rsidR="0064255B" w:rsidRPr="00BC6E9F" w:rsidRDefault="0064255B" w:rsidP="006B18DB">
            <w:pPr>
              <w:rPr>
                <w:rFonts w:ascii="Arial" w:hAnsi="Arial" w:cs="Arial"/>
                <w:color w:val="000000"/>
                <w:lang w:eastAsia="en-AU"/>
              </w:rPr>
            </w:pPr>
          </w:p>
        </w:tc>
      </w:tr>
      <w:tr w:rsidR="0064255B" w:rsidRPr="00BC6E9F" w14:paraId="25988DAE"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13DD7E06" w14:textId="77777777" w:rsidR="0064255B" w:rsidRPr="00BC6E9F" w:rsidRDefault="0064255B" w:rsidP="006B18DB">
            <w:pPr>
              <w:rPr>
                <w:rFonts w:ascii="Arial" w:hAnsi="Arial" w:cs="Arial"/>
                <w:color w:val="000000"/>
                <w:lang w:eastAsia="en-AU"/>
              </w:rPr>
            </w:pPr>
          </w:p>
        </w:tc>
        <w:tc>
          <w:tcPr>
            <w:tcW w:w="480" w:type="dxa"/>
            <w:tcBorders>
              <w:top w:val="nil"/>
              <w:left w:val="nil"/>
              <w:bottom w:val="nil"/>
              <w:right w:val="nil"/>
            </w:tcBorders>
            <w:shd w:val="clear" w:color="auto" w:fill="auto"/>
            <w:noWrap/>
            <w:vAlign w:val="bottom"/>
            <w:hideMark/>
          </w:tcPr>
          <w:p w14:paraId="33386B32"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15</w:t>
            </w:r>
          </w:p>
        </w:tc>
        <w:tc>
          <w:tcPr>
            <w:tcW w:w="3479" w:type="dxa"/>
            <w:tcBorders>
              <w:top w:val="nil"/>
              <w:left w:val="nil"/>
              <w:bottom w:val="nil"/>
              <w:right w:val="nil"/>
            </w:tcBorders>
            <w:shd w:val="clear" w:color="auto" w:fill="auto"/>
            <w:noWrap/>
            <w:vAlign w:val="bottom"/>
            <w:hideMark/>
          </w:tcPr>
          <w:p w14:paraId="16752DCA"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Gippsland</w:t>
            </w:r>
          </w:p>
        </w:tc>
        <w:tc>
          <w:tcPr>
            <w:tcW w:w="1276" w:type="dxa"/>
            <w:tcBorders>
              <w:top w:val="nil"/>
              <w:left w:val="nil"/>
              <w:bottom w:val="nil"/>
              <w:right w:val="single" w:sz="4" w:space="0" w:color="auto"/>
            </w:tcBorders>
            <w:shd w:val="clear" w:color="auto" w:fill="auto"/>
            <w:noWrap/>
            <w:vAlign w:val="bottom"/>
            <w:hideMark/>
          </w:tcPr>
          <w:p w14:paraId="286A62F2"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03</w:t>
            </w:r>
          </w:p>
        </w:tc>
        <w:tc>
          <w:tcPr>
            <w:tcW w:w="3544" w:type="dxa"/>
            <w:vMerge/>
            <w:tcBorders>
              <w:top w:val="nil"/>
              <w:left w:val="single" w:sz="4" w:space="0" w:color="auto"/>
              <w:bottom w:val="single" w:sz="4" w:space="0" w:color="000000"/>
              <w:right w:val="single" w:sz="4" w:space="0" w:color="auto"/>
            </w:tcBorders>
            <w:vAlign w:val="center"/>
            <w:hideMark/>
          </w:tcPr>
          <w:p w14:paraId="1462991C" w14:textId="77777777" w:rsidR="0064255B" w:rsidRPr="00BC6E9F" w:rsidRDefault="0064255B" w:rsidP="006B18DB">
            <w:pPr>
              <w:rPr>
                <w:rFonts w:ascii="Arial" w:hAnsi="Arial" w:cs="Arial"/>
                <w:color w:val="000000"/>
                <w:lang w:eastAsia="en-AU"/>
              </w:rPr>
            </w:pPr>
          </w:p>
        </w:tc>
      </w:tr>
      <w:tr w:rsidR="0064255B" w:rsidRPr="00BC6E9F" w14:paraId="5A3289B0"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68802320" w14:textId="77777777" w:rsidR="0064255B" w:rsidRPr="00BC6E9F" w:rsidRDefault="0064255B" w:rsidP="006B18DB">
            <w:pPr>
              <w:rPr>
                <w:rFonts w:ascii="Arial" w:hAnsi="Arial" w:cs="Arial"/>
                <w:color w:val="000000"/>
                <w:lang w:eastAsia="en-AU"/>
              </w:rPr>
            </w:pPr>
          </w:p>
        </w:tc>
        <w:tc>
          <w:tcPr>
            <w:tcW w:w="480" w:type="dxa"/>
            <w:tcBorders>
              <w:top w:val="nil"/>
              <w:left w:val="nil"/>
              <w:bottom w:val="nil"/>
              <w:right w:val="nil"/>
            </w:tcBorders>
            <w:shd w:val="clear" w:color="000000" w:fill="DAEEF3"/>
            <w:noWrap/>
            <w:vAlign w:val="bottom"/>
            <w:hideMark/>
          </w:tcPr>
          <w:p w14:paraId="16D07771"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16</w:t>
            </w:r>
          </w:p>
        </w:tc>
        <w:tc>
          <w:tcPr>
            <w:tcW w:w="3479" w:type="dxa"/>
            <w:tcBorders>
              <w:top w:val="nil"/>
              <w:left w:val="nil"/>
              <w:bottom w:val="nil"/>
              <w:right w:val="nil"/>
            </w:tcBorders>
            <w:shd w:val="clear" w:color="000000" w:fill="DAEEF3"/>
            <w:noWrap/>
            <w:vAlign w:val="bottom"/>
            <w:hideMark/>
          </w:tcPr>
          <w:p w14:paraId="5682E458"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Western Metro</w:t>
            </w:r>
          </w:p>
        </w:tc>
        <w:tc>
          <w:tcPr>
            <w:tcW w:w="1276" w:type="dxa"/>
            <w:tcBorders>
              <w:top w:val="nil"/>
              <w:left w:val="nil"/>
              <w:bottom w:val="nil"/>
              <w:right w:val="single" w:sz="4" w:space="0" w:color="auto"/>
            </w:tcBorders>
            <w:shd w:val="clear" w:color="000000" w:fill="DAEEF3"/>
            <w:noWrap/>
            <w:vAlign w:val="bottom"/>
            <w:hideMark/>
          </w:tcPr>
          <w:p w14:paraId="767EE9F1"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04</w:t>
            </w:r>
          </w:p>
        </w:tc>
        <w:tc>
          <w:tcPr>
            <w:tcW w:w="3544" w:type="dxa"/>
            <w:vMerge/>
            <w:tcBorders>
              <w:top w:val="nil"/>
              <w:left w:val="single" w:sz="4" w:space="0" w:color="auto"/>
              <w:bottom w:val="single" w:sz="4" w:space="0" w:color="000000"/>
              <w:right w:val="single" w:sz="4" w:space="0" w:color="auto"/>
            </w:tcBorders>
            <w:vAlign w:val="center"/>
            <w:hideMark/>
          </w:tcPr>
          <w:p w14:paraId="7DE1CAEB" w14:textId="77777777" w:rsidR="0064255B" w:rsidRPr="00BC6E9F" w:rsidRDefault="0064255B" w:rsidP="006B18DB">
            <w:pPr>
              <w:rPr>
                <w:rFonts w:ascii="Arial" w:hAnsi="Arial" w:cs="Arial"/>
                <w:color w:val="000000"/>
                <w:lang w:eastAsia="en-AU"/>
              </w:rPr>
            </w:pPr>
          </w:p>
        </w:tc>
      </w:tr>
      <w:tr w:rsidR="0064255B" w:rsidRPr="00BC6E9F" w14:paraId="602199C3"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5FD90991" w14:textId="77777777" w:rsidR="0064255B" w:rsidRPr="00BC6E9F" w:rsidRDefault="0064255B" w:rsidP="006B18DB">
            <w:pPr>
              <w:rPr>
                <w:rFonts w:ascii="Arial" w:hAnsi="Arial" w:cs="Arial"/>
                <w:color w:val="000000"/>
                <w:lang w:eastAsia="en-AU"/>
              </w:rPr>
            </w:pPr>
          </w:p>
        </w:tc>
        <w:tc>
          <w:tcPr>
            <w:tcW w:w="480" w:type="dxa"/>
            <w:tcBorders>
              <w:top w:val="nil"/>
              <w:left w:val="nil"/>
              <w:bottom w:val="nil"/>
              <w:right w:val="nil"/>
            </w:tcBorders>
            <w:shd w:val="clear" w:color="auto" w:fill="auto"/>
            <w:noWrap/>
            <w:vAlign w:val="bottom"/>
            <w:hideMark/>
          </w:tcPr>
          <w:p w14:paraId="2450D758"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17</w:t>
            </w:r>
          </w:p>
        </w:tc>
        <w:tc>
          <w:tcPr>
            <w:tcW w:w="3479" w:type="dxa"/>
            <w:tcBorders>
              <w:top w:val="nil"/>
              <w:left w:val="nil"/>
              <w:bottom w:val="nil"/>
              <w:right w:val="nil"/>
            </w:tcBorders>
            <w:shd w:val="clear" w:color="auto" w:fill="auto"/>
            <w:noWrap/>
            <w:vAlign w:val="bottom"/>
            <w:hideMark/>
          </w:tcPr>
          <w:p w14:paraId="4C621260"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Northern Metro</w:t>
            </w:r>
          </w:p>
        </w:tc>
        <w:tc>
          <w:tcPr>
            <w:tcW w:w="1276" w:type="dxa"/>
            <w:tcBorders>
              <w:top w:val="nil"/>
              <w:left w:val="nil"/>
              <w:bottom w:val="nil"/>
              <w:right w:val="single" w:sz="4" w:space="0" w:color="auto"/>
            </w:tcBorders>
            <w:shd w:val="clear" w:color="auto" w:fill="auto"/>
            <w:noWrap/>
            <w:vAlign w:val="bottom"/>
            <w:hideMark/>
          </w:tcPr>
          <w:p w14:paraId="6967CAAF"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02</w:t>
            </w:r>
          </w:p>
        </w:tc>
        <w:tc>
          <w:tcPr>
            <w:tcW w:w="3544" w:type="dxa"/>
            <w:vMerge/>
            <w:tcBorders>
              <w:top w:val="nil"/>
              <w:left w:val="single" w:sz="4" w:space="0" w:color="auto"/>
              <w:bottom w:val="single" w:sz="4" w:space="0" w:color="000000"/>
              <w:right w:val="single" w:sz="4" w:space="0" w:color="auto"/>
            </w:tcBorders>
            <w:vAlign w:val="center"/>
            <w:hideMark/>
          </w:tcPr>
          <w:p w14:paraId="4DD7854C" w14:textId="77777777" w:rsidR="0064255B" w:rsidRPr="00BC6E9F" w:rsidRDefault="0064255B" w:rsidP="006B18DB">
            <w:pPr>
              <w:rPr>
                <w:rFonts w:ascii="Arial" w:hAnsi="Arial" w:cs="Arial"/>
                <w:color w:val="000000"/>
                <w:lang w:eastAsia="en-AU"/>
              </w:rPr>
            </w:pPr>
          </w:p>
        </w:tc>
      </w:tr>
      <w:tr w:rsidR="0064255B" w:rsidRPr="00BC6E9F" w14:paraId="11D3B8CD"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0414AFED" w14:textId="77777777" w:rsidR="0064255B" w:rsidRPr="00BC6E9F" w:rsidRDefault="0064255B" w:rsidP="006B18DB">
            <w:pPr>
              <w:rPr>
                <w:rFonts w:ascii="Arial" w:hAnsi="Arial" w:cs="Arial"/>
                <w:color w:val="000000"/>
                <w:lang w:eastAsia="en-AU"/>
              </w:rPr>
            </w:pPr>
          </w:p>
        </w:tc>
        <w:tc>
          <w:tcPr>
            <w:tcW w:w="480" w:type="dxa"/>
            <w:tcBorders>
              <w:top w:val="nil"/>
              <w:left w:val="nil"/>
              <w:bottom w:val="nil"/>
              <w:right w:val="nil"/>
            </w:tcBorders>
            <w:shd w:val="clear" w:color="000000" w:fill="DAEEF3"/>
            <w:noWrap/>
            <w:vAlign w:val="bottom"/>
            <w:hideMark/>
          </w:tcPr>
          <w:p w14:paraId="28ADC1A9"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18</w:t>
            </w:r>
          </w:p>
        </w:tc>
        <w:tc>
          <w:tcPr>
            <w:tcW w:w="3479" w:type="dxa"/>
            <w:tcBorders>
              <w:top w:val="nil"/>
              <w:left w:val="nil"/>
              <w:bottom w:val="nil"/>
              <w:right w:val="nil"/>
            </w:tcBorders>
            <w:shd w:val="clear" w:color="000000" w:fill="DAEEF3"/>
            <w:noWrap/>
            <w:vAlign w:val="bottom"/>
            <w:hideMark/>
          </w:tcPr>
          <w:p w14:paraId="2CEB2A77"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Eastern Metro</w:t>
            </w:r>
          </w:p>
        </w:tc>
        <w:tc>
          <w:tcPr>
            <w:tcW w:w="1276" w:type="dxa"/>
            <w:tcBorders>
              <w:top w:val="nil"/>
              <w:left w:val="nil"/>
              <w:bottom w:val="nil"/>
              <w:right w:val="single" w:sz="4" w:space="0" w:color="auto"/>
            </w:tcBorders>
            <w:shd w:val="clear" w:color="000000" w:fill="DAEEF3"/>
            <w:noWrap/>
            <w:vAlign w:val="bottom"/>
            <w:hideMark/>
          </w:tcPr>
          <w:p w14:paraId="54C8E84D"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01</w:t>
            </w:r>
          </w:p>
        </w:tc>
        <w:tc>
          <w:tcPr>
            <w:tcW w:w="3544" w:type="dxa"/>
            <w:vMerge/>
            <w:tcBorders>
              <w:top w:val="nil"/>
              <w:left w:val="single" w:sz="4" w:space="0" w:color="auto"/>
              <w:bottom w:val="single" w:sz="4" w:space="0" w:color="000000"/>
              <w:right w:val="single" w:sz="4" w:space="0" w:color="auto"/>
            </w:tcBorders>
            <w:vAlign w:val="center"/>
            <w:hideMark/>
          </w:tcPr>
          <w:p w14:paraId="3A84C058" w14:textId="77777777" w:rsidR="0064255B" w:rsidRPr="00BC6E9F" w:rsidRDefault="0064255B" w:rsidP="006B18DB">
            <w:pPr>
              <w:rPr>
                <w:rFonts w:ascii="Arial" w:hAnsi="Arial" w:cs="Arial"/>
                <w:color w:val="000000"/>
                <w:lang w:eastAsia="en-AU"/>
              </w:rPr>
            </w:pPr>
          </w:p>
        </w:tc>
      </w:tr>
      <w:tr w:rsidR="0064255B" w:rsidRPr="00BC6E9F" w14:paraId="5745A5A5"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0265593B" w14:textId="77777777" w:rsidR="0064255B" w:rsidRPr="00BC6E9F" w:rsidRDefault="0064255B" w:rsidP="006B18DB">
            <w:pPr>
              <w:rPr>
                <w:rFonts w:ascii="Arial" w:hAnsi="Arial" w:cs="Arial"/>
                <w:color w:val="000000"/>
                <w:lang w:eastAsia="en-AU"/>
              </w:rPr>
            </w:pPr>
          </w:p>
        </w:tc>
        <w:tc>
          <w:tcPr>
            <w:tcW w:w="480" w:type="dxa"/>
            <w:tcBorders>
              <w:top w:val="nil"/>
              <w:left w:val="nil"/>
              <w:bottom w:val="nil"/>
              <w:right w:val="nil"/>
            </w:tcBorders>
            <w:shd w:val="clear" w:color="auto" w:fill="auto"/>
            <w:noWrap/>
            <w:vAlign w:val="bottom"/>
            <w:hideMark/>
          </w:tcPr>
          <w:p w14:paraId="051CEE39"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19</w:t>
            </w:r>
          </w:p>
        </w:tc>
        <w:tc>
          <w:tcPr>
            <w:tcW w:w="3479" w:type="dxa"/>
            <w:tcBorders>
              <w:top w:val="nil"/>
              <w:left w:val="nil"/>
              <w:bottom w:val="nil"/>
              <w:right w:val="nil"/>
            </w:tcBorders>
            <w:shd w:val="clear" w:color="auto" w:fill="auto"/>
            <w:noWrap/>
            <w:vAlign w:val="bottom"/>
            <w:hideMark/>
          </w:tcPr>
          <w:p w14:paraId="41EBC69E"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Southern Metro</w:t>
            </w:r>
          </w:p>
        </w:tc>
        <w:tc>
          <w:tcPr>
            <w:tcW w:w="1276" w:type="dxa"/>
            <w:tcBorders>
              <w:top w:val="nil"/>
              <w:left w:val="nil"/>
              <w:bottom w:val="nil"/>
              <w:right w:val="single" w:sz="4" w:space="0" w:color="auto"/>
            </w:tcBorders>
            <w:shd w:val="clear" w:color="auto" w:fill="auto"/>
            <w:noWrap/>
            <w:vAlign w:val="bottom"/>
            <w:hideMark/>
          </w:tcPr>
          <w:p w14:paraId="0D2F77EE"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03</w:t>
            </w:r>
          </w:p>
        </w:tc>
        <w:tc>
          <w:tcPr>
            <w:tcW w:w="3544" w:type="dxa"/>
            <w:vMerge/>
            <w:tcBorders>
              <w:top w:val="nil"/>
              <w:left w:val="single" w:sz="4" w:space="0" w:color="auto"/>
              <w:bottom w:val="single" w:sz="4" w:space="0" w:color="000000"/>
              <w:right w:val="single" w:sz="4" w:space="0" w:color="auto"/>
            </w:tcBorders>
            <w:vAlign w:val="center"/>
            <w:hideMark/>
          </w:tcPr>
          <w:p w14:paraId="71189629" w14:textId="77777777" w:rsidR="0064255B" w:rsidRPr="00BC6E9F" w:rsidRDefault="0064255B" w:rsidP="006B18DB">
            <w:pPr>
              <w:rPr>
                <w:rFonts w:ascii="Arial" w:hAnsi="Arial" w:cs="Arial"/>
                <w:color w:val="000000"/>
                <w:lang w:eastAsia="en-AU"/>
              </w:rPr>
            </w:pPr>
          </w:p>
        </w:tc>
      </w:tr>
      <w:tr w:rsidR="0064255B" w:rsidRPr="00BC6E9F" w14:paraId="0F490DD9"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25F0836F" w14:textId="77777777" w:rsidR="0064255B" w:rsidRPr="00BC6E9F" w:rsidRDefault="0064255B" w:rsidP="006B18DB">
            <w:pPr>
              <w:rPr>
                <w:rFonts w:ascii="Arial" w:hAnsi="Arial" w:cs="Arial"/>
                <w:color w:val="000000"/>
                <w:lang w:eastAsia="en-AU"/>
              </w:rPr>
            </w:pPr>
          </w:p>
        </w:tc>
        <w:tc>
          <w:tcPr>
            <w:tcW w:w="480" w:type="dxa"/>
            <w:tcBorders>
              <w:top w:val="nil"/>
              <w:left w:val="nil"/>
              <w:bottom w:val="single" w:sz="4" w:space="0" w:color="auto"/>
              <w:right w:val="nil"/>
            </w:tcBorders>
            <w:shd w:val="clear" w:color="000000" w:fill="DAEEF3"/>
            <w:noWrap/>
            <w:vAlign w:val="bottom"/>
            <w:hideMark/>
          </w:tcPr>
          <w:p w14:paraId="16EF00A9"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20</w:t>
            </w:r>
          </w:p>
        </w:tc>
        <w:tc>
          <w:tcPr>
            <w:tcW w:w="3479" w:type="dxa"/>
            <w:tcBorders>
              <w:top w:val="nil"/>
              <w:left w:val="nil"/>
              <w:bottom w:val="single" w:sz="4" w:space="0" w:color="auto"/>
              <w:right w:val="nil"/>
            </w:tcBorders>
            <w:shd w:val="clear" w:color="000000" w:fill="DAEEF3"/>
            <w:noWrap/>
            <w:vAlign w:val="bottom"/>
            <w:hideMark/>
          </w:tcPr>
          <w:p w14:paraId="69F903DF"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Head Office</w:t>
            </w:r>
          </w:p>
        </w:tc>
        <w:tc>
          <w:tcPr>
            <w:tcW w:w="1276" w:type="dxa"/>
            <w:tcBorders>
              <w:top w:val="nil"/>
              <w:left w:val="nil"/>
              <w:bottom w:val="single" w:sz="4" w:space="0" w:color="auto"/>
              <w:right w:val="single" w:sz="4" w:space="0" w:color="auto"/>
            </w:tcBorders>
            <w:shd w:val="clear" w:color="000000" w:fill="DAEEF3"/>
            <w:noWrap/>
            <w:vAlign w:val="bottom"/>
            <w:hideMark/>
          </w:tcPr>
          <w:p w14:paraId="11166FDC"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05</w:t>
            </w:r>
          </w:p>
        </w:tc>
        <w:tc>
          <w:tcPr>
            <w:tcW w:w="3544" w:type="dxa"/>
            <w:vMerge/>
            <w:tcBorders>
              <w:top w:val="nil"/>
              <w:left w:val="single" w:sz="4" w:space="0" w:color="auto"/>
              <w:bottom w:val="single" w:sz="4" w:space="0" w:color="000000"/>
              <w:right w:val="single" w:sz="4" w:space="0" w:color="auto"/>
            </w:tcBorders>
            <w:vAlign w:val="center"/>
            <w:hideMark/>
          </w:tcPr>
          <w:p w14:paraId="24CE0957" w14:textId="77777777" w:rsidR="0064255B" w:rsidRPr="00BC6E9F" w:rsidRDefault="0064255B" w:rsidP="006B18DB">
            <w:pPr>
              <w:rPr>
                <w:rFonts w:ascii="Arial" w:hAnsi="Arial" w:cs="Arial"/>
                <w:color w:val="000000"/>
                <w:lang w:eastAsia="en-AU"/>
              </w:rPr>
            </w:pPr>
          </w:p>
        </w:tc>
      </w:tr>
      <w:tr w:rsidR="0064255B" w:rsidRPr="00BC6E9F" w14:paraId="305D6DD2" w14:textId="77777777" w:rsidTr="00C305AF">
        <w:trPr>
          <w:trHeight w:val="255"/>
        </w:trPr>
        <w:tc>
          <w:tcPr>
            <w:tcW w:w="1095" w:type="dxa"/>
            <w:vMerge w:val="restart"/>
            <w:tcBorders>
              <w:top w:val="nil"/>
              <w:left w:val="single" w:sz="4" w:space="0" w:color="auto"/>
              <w:bottom w:val="single" w:sz="4" w:space="0" w:color="000000"/>
              <w:right w:val="single" w:sz="4" w:space="0" w:color="auto"/>
            </w:tcBorders>
            <w:shd w:val="clear" w:color="000000" w:fill="DCE6F1"/>
            <w:noWrap/>
            <w:vAlign w:val="center"/>
            <w:hideMark/>
          </w:tcPr>
          <w:p w14:paraId="00A4FD00"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Service Area</w:t>
            </w:r>
          </w:p>
        </w:tc>
        <w:tc>
          <w:tcPr>
            <w:tcW w:w="480" w:type="dxa"/>
            <w:tcBorders>
              <w:top w:val="nil"/>
              <w:left w:val="nil"/>
              <w:bottom w:val="nil"/>
              <w:right w:val="nil"/>
            </w:tcBorders>
            <w:shd w:val="clear" w:color="auto" w:fill="auto"/>
            <w:noWrap/>
            <w:vAlign w:val="bottom"/>
            <w:hideMark/>
          </w:tcPr>
          <w:p w14:paraId="548AA132" w14:textId="71166BC6" w:rsidR="0064255B" w:rsidRPr="00BC6E9F" w:rsidRDefault="00C305AF" w:rsidP="00C305AF">
            <w:pPr>
              <w:jc w:val="center"/>
              <w:rPr>
                <w:rFonts w:ascii="Arial" w:hAnsi="Arial" w:cs="Arial"/>
                <w:color w:val="000000"/>
                <w:lang w:eastAsia="en-AU"/>
              </w:rPr>
            </w:pPr>
            <w:r>
              <w:rPr>
                <w:rFonts w:ascii="Arial" w:hAnsi="Arial" w:cs="Arial"/>
                <w:color w:val="000000"/>
                <w:lang w:eastAsia="en-AU"/>
              </w:rPr>
              <w:t>21</w:t>
            </w:r>
          </w:p>
        </w:tc>
        <w:tc>
          <w:tcPr>
            <w:tcW w:w="3479" w:type="dxa"/>
            <w:tcBorders>
              <w:top w:val="single" w:sz="4" w:space="0" w:color="auto"/>
              <w:left w:val="nil"/>
              <w:bottom w:val="nil"/>
              <w:right w:val="nil"/>
            </w:tcBorders>
            <w:shd w:val="clear" w:color="auto" w:fill="auto"/>
            <w:noWrap/>
            <w:vAlign w:val="bottom"/>
            <w:hideMark/>
          </w:tcPr>
          <w:p w14:paraId="6556DDD8"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Whole of Barwon Region</w:t>
            </w:r>
          </w:p>
        </w:tc>
        <w:tc>
          <w:tcPr>
            <w:tcW w:w="1276" w:type="dxa"/>
            <w:tcBorders>
              <w:top w:val="nil"/>
              <w:left w:val="nil"/>
              <w:bottom w:val="nil"/>
              <w:right w:val="single" w:sz="4" w:space="0" w:color="auto"/>
            </w:tcBorders>
            <w:shd w:val="clear" w:color="auto" w:fill="auto"/>
            <w:noWrap/>
            <w:vAlign w:val="bottom"/>
            <w:hideMark/>
          </w:tcPr>
          <w:p w14:paraId="5089953D"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11</w:t>
            </w:r>
          </w:p>
        </w:tc>
        <w:tc>
          <w:tcPr>
            <w:tcW w:w="3544" w:type="dxa"/>
            <w:tcBorders>
              <w:top w:val="nil"/>
              <w:left w:val="nil"/>
              <w:bottom w:val="nil"/>
              <w:right w:val="single" w:sz="4" w:space="0" w:color="auto"/>
            </w:tcBorders>
            <w:shd w:val="clear" w:color="000000" w:fill="DCE6F1"/>
            <w:vAlign w:val="center"/>
            <w:hideMark/>
          </w:tcPr>
          <w:p w14:paraId="492F22F8" w14:textId="70CC0708"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 xml:space="preserve"> - CoT funded activity only</w:t>
            </w:r>
          </w:p>
        </w:tc>
      </w:tr>
      <w:tr w:rsidR="0064255B" w:rsidRPr="00BC6E9F" w14:paraId="6F9D8554"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0B4AD015" w14:textId="77777777" w:rsidR="0064255B" w:rsidRPr="00BC6E9F" w:rsidRDefault="0064255B" w:rsidP="006B18DB">
            <w:pPr>
              <w:rPr>
                <w:rFonts w:ascii="Arial" w:hAnsi="Arial" w:cs="Arial"/>
                <w:color w:val="000000"/>
                <w:lang w:eastAsia="en-AU"/>
              </w:rPr>
            </w:pPr>
          </w:p>
        </w:tc>
        <w:tc>
          <w:tcPr>
            <w:tcW w:w="480" w:type="dxa"/>
            <w:tcBorders>
              <w:top w:val="nil"/>
              <w:left w:val="nil"/>
              <w:bottom w:val="nil"/>
              <w:right w:val="nil"/>
            </w:tcBorders>
            <w:shd w:val="clear" w:color="000000" w:fill="DAEEF3"/>
            <w:noWrap/>
            <w:vAlign w:val="bottom"/>
            <w:hideMark/>
          </w:tcPr>
          <w:p w14:paraId="501D7159" w14:textId="04317495" w:rsidR="0064255B" w:rsidRPr="00BC6E9F" w:rsidRDefault="00C305AF" w:rsidP="006B18DB">
            <w:pPr>
              <w:jc w:val="center"/>
              <w:rPr>
                <w:rFonts w:ascii="Arial" w:hAnsi="Arial" w:cs="Arial"/>
                <w:color w:val="000000"/>
                <w:lang w:eastAsia="en-AU"/>
              </w:rPr>
            </w:pPr>
            <w:r>
              <w:rPr>
                <w:rFonts w:ascii="Arial" w:hAnsi="Arial" w:cs="Arial"/>
                <w:color w:val="000000"/>
                <w:lang w:eastAsia="en-AU"/>
              </w:rPr>
              <w:t>22</w:t>
            </w:r>
          </w:p>
        </w:tc>
        <w:tc>
          <w:tcPr>
            <w:tcW w:w="3479" w:type="dxa"/>
            <w:tcBorders>
              <w:top w:val="nil"/>
              <w:left w:val="nil"/>
              <w:bottom w:val="nil"/>
              <w:right w:val="nil"/>
            </w:tcBorders>
            <w:shd w:val="clear" w:color="000000" w:fill="DAEEF3"/>
            <w:noWrap/>
            <w:vAlign w:val="bottom"/>
            <w:hideMark/>
          </w:tcPr>
          <w:p w14:paraId="14923442"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Barwon</w:t>
            </w:r>
          </w:p>
        </w:tc>
        <w:tc>
          <w:tcPr>
            <w:tcW w:w="1276" w:type="dxa"/>
            <w:tcBorders>
              <w:top w:val="nil"/>
              <w:left w:val="nil"/>
              <w:bottom w:val="nil"/>
              <w:right w:val="single" w:sz="4" w:space="0" w:color="auto"/>
            </w:tcBorders>
            <w:shd w:val="clear" w:color="000000" w:fill="DAEEF3"/>
            <w:noWrap/>
            <w:vAlign w:val="bottom"/>
            <w:hideMark/>
          </w:tcPr>
          <w:p w14:paraId="47EB820C"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11</w:t>
            </w:r>
          </w:p>
        </w:tc>
        <w:tc>
          <w:tcPr>
            <w:tcW w:w="3544" w:type="dxa"/>
            <w:tcBorders>
              <w:top w:val="nil"/>
              <w:left w:val="nil"/>
              <w:bottom w:val="nil"/>
              <w:right w:val="single" w:sz="4" w:space="0" w:color="auto"/>
            </w:tcBorders>
            <w:shd w:val="clear" w:color="000000" w:fill="DCE6F1"/>
            <w:vAlign w:val="center"/>
            <w:hideMark/>
          </w:tcPr>
          <w:p w14:paraId="30E8D76F"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 xml:space="preserve"> - DTAU funded activity only</w:t>
            </w:r>
          </w:p>
        </w:tc>
      </w:tr>
      <w:tr w:rsidR="0064255B" w:rsidRPr="00BC6E9F" w14:paraId="30904696"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0910D6B6" w14:textId="77777777" w:rsidR="0064255B" w:rsidRPr="00BC6E9F" w:rsidRDefault="0064255B" w:rsidP="006B18DB">
            <w:pPr>
              <w:rPr>
                <w:rFonts w:ascii="Arial" w:hAnsi="Arial" w:cs="Arial"/>
                <w:color w:val="000000"/>
                <w:lang w:eastAsia="en-AU"/>
              </w:rPr>
            </w:pPr>
          </w:p>
        </w:tc>
        <w:tc>
          <w:tcPr>
            <w:tcW w:w="480" w:type="dxa"/>
            <w:tcBorders>
              <w:top w:val="nil"/>
              <w:left w:val="nil"/>
              <w:bottom w:val="single" w:sz="4" w:space="0" w:color="auto"/>
              <w:right w:val="nil"/>
            </w:tcBorders>
            <w:shd w:val="clear" w:color="auto" w:fill="auto"/>
            <w:noWrap/>
            <w:vAlign w:val="bottom"/>
            <w:hideMark/>
          </w:tcPr>
          <w:p w14:paraId="6609CCDF" w14:textId="78522FF3" w:rsidR="0064255B" w:rsidRPr="00BC6E9F" w:rsidRDefault="00C305AF" w:rsidP="006B18DB">
            <w:pPr>
              <w:jc w:val="center"/>
              <w:rPr>
                <w:rFonts w:ascii="Arial" w:hAnsi="Arial" w:cs="Arial"/>
                <w:color w:val="000000"/>
                <w:lang w:eastAsia="en-AU"/>
              </w:rPr>
            </w:pPr>
            <w:r>
              <w:rPr>
                <w:rFonts w:ascii="Arial" w:hAnsi="Arial" w:cs="Arial"/>
                <w:color w:val="000000"/>
                <w:lang w:eastAsia="en-AU"/>
              </w:rPr>
              <w:t>23</w:t>
            </w:r>
          </w:p>
        </w:tc>
        <w:tc>
          <w:tcPr>
            <w:tcW w:w="3479" w:type="dxa"/>
            <w:tcBorders>
              <w:top w:val="nil"/>
              <w:left w:val="nil"/>
              <w:bottom w:val="single" w:sz="4" w:space="0" w:color="auto"/>
              <w:right w:val="nil"/>
            </w:tcBorders>
            <w:shd w:val="clear" w:color="auto" w:fill="auto"/>
            <w:noWrap/>
            <w:vAlign w:val="bottom"/>
            <w:hideMark/>
          </w:tcPr>
          <w:p w14:paraId="21056F2A"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Great South Coast</w:t>
            </w:r>
          </w:p>
        </w:tc>
        <w:tc>
          <w:tcPr>
            <w:tcW w:w="1276" w:type="dxa"/>
            <w:tcBorders>
              <w:top w:val="nil"/>
              <w:left w:val="nil"/>
              <w:bottom w:val="single" w:sz="4" w:space="0" w:color="auto"/>
              <w:right w:val="single" w:sz="4" w:space="0" w:color="auto"/>
            </w:tcBorders>
            <w:shd w:val="clear" w:color="auto" w:fill="auto"/>
            <w:noWrap/>
            <w:vAlign w:val="bottom"/>
            <w:hideMark/>
          </w:tcPr>
          <w:p w14:paraId="6886642A"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11</w:t>
            </w:r>
          </w:p>
        </w:tc>
        <w:tc>
          <w:tcPr>
            <w:tcW w:w="3544" w:type="dxa"/>
            <w:tcBorders>
              <w:top w:val="nil"/>
              <w:left w:val="nil"/>
              <w:bottom w:val="nil"/>
              <w:right w:val="single" w:sz="4" w:space="0" w:color="auto"/>
            </w:tcBorders>
            <w:shd w:val="clear" w:color="000000" w:fill="DCE6F1"/>
            <w:vAlign w:val="center"/>
            <w:hideMark/>
          </w:tcPr>
          <w:p w14:paraId="06BD8B29"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 xml:space="preserve"> - DTAU funded activity only</w:t>
            </w:r>
          </w:p>
        </w:tc>
      </w:tr>
      <w:tr w:rsidR="0064255B" w:rsidRPr="00BC6E9F" w14:paraId="171B9DED"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29F0C627" w14:textId="77777777" w:rsidR="0064255B" w:rsidRPr="00BC6E9F" w:rsidRDefault="0064255B" w:rsidP="006B18DB">
            <w:pPr>
              <w:rPr>
                <w:rFonts w:ascii="Arial" w:hAnsi="Arial" w:cs="Arial"/>
                <w:color w:val="000000"/>
                <w:lang w:eastAsia="en-AU"/>
              </w:rPr>
            </w:pPr>
          </w:p>
        </w:tc>
        <w:tc>
          <w:tcPr>
            <w:tcW w:w="480" w:type="dxa"/>
            <w:tcBorders>
              <w:top w:val="nil"/>
              <w:left w:val="nil"/>
              <w:bottom w:val="single" w:sz="4" w:space="0" w:color="auto"/>
              <w:right w:val="nil"/>
            </w:tcBorders>
            <w:shd w:val="clear" w:color="000000" w:fill="DAEEF3"/>
            <w:noWrap/>
            <w:vAlign w:val="bottom"/>
            <w:hideMark/>
          </w:tcPr>
          <w:p w14:paraId="14EEA1F5" w14:textId="0406637C" w:rsidR="0064255B" w:rsidRPr="00BC6E9F" w:rsidRDefault="00C305AF" w:rsidP="006B18DB">
            <w:pPr>
              <w:jc w:val="center"/>
              <w:rPr>
                <w:rFonts w:ascii="Arial" w:hAnsi="Arial" w:cs="Arial"/>
                <w:color w:val="000000"/>
                <w:lang w:eastAsia="en-AU"/>
              </w:rPr>
            </w:pPr>
            <w:r>
              <w:rPr>
                <w:rFonts w:ascii="Arial" w:hAnsi="Arial" w:cs="Arial"/>
                <w:color w:val="000000"/>
                <w:lang w:eastAsia="en-AU"/>
              </w:rPr>
              <w:t>24</w:t>
            </w:r>
          </w:p>
        </w:tc>
        <w:tc>
          <w:tcPr>
            <w:tcW w:w="3479" w:type="dxa"/>
            <w:tcBorders>
              <w:top w:val="nil"/>
              <w:left w:val="nil"/>
              <w:bottom w:val="single" w:sz="4" w:space="0" w:color="auto"/>
              <w:right w:val="nil"/>
            </w:tcBorders>
            <w:shd w:val="clear" w:color="000000" w:fill="DAEEF3"/>
            <w:noWrap/>
            <w:vAlign w:val="bottom"/>
            <w:hideMark/>
          </w:tcPr>
          <w:p w14:paraId="21C7FB0A"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Grampians</w:t>
            </w:r>
          </w:p>
        </w:tc>
        <w:tc>
          <w:tcPr>
            <w:tcW w:w="1276" w:type="dxa"/>
            <w:tcBorders>
              <w:top w:val="nil"/>
              <w:left w:val="nil"/>
              <w:bottom w:val="single" w:sz="4" w:space="0" w:color="auto"/>
              <w:right w:val="single" w:sz="4" w:space="0" w:color="auto"/>
            </w:tcBorders>
            <w:shd w:val="clear" w:color="000000" w:fill="DAEEF3"/>
            <w:noWrap/>
            <w:vAlign w:val="bottom"/>
            <w:hideMark/>
          </w:tcPr>
          <w:p w14:paraId="0FF6699B"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12</w:t>
            </w:r>
          </w:p>
        </w:tc>
        <w:tc>
          <w:tcPr>
            <w:tcW w:w="3544" w:type="dxa"/>
            <w:tcBorders>
              <w:top w:val="single" w:sz="4" w:space="0" w:color="auto"/>
              <w:left w:val="nil"/>
              <w:bottom w:val="single" w:sz="4" w:space="0" w:color="auto"/>
              <w:right w:val="single" w:sz="4" w:space="0" w:color="auto"/>
            </w:tcBorders>
            <w:shd w:val="clear" w:color="000000" w:fill="DCE6F1"/>
            <w:vAlign w:val="center"/>
            <w:hideMark/>
          </w:tcPr>
          <w:p w14:paraId="7B3E10E8"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 xml:space="preserve"> - both CoT and DTAU funded activity</w:t>
            </w:r>
          </w:p>
        </w:tc>
      </w:tr>
      <w:tr w:rsidR="0064255B" w:rsidRPr="00BC6E9F" w14:paraId="27321EBA"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19865A80" w14:textId="77777777" w:rsidR="0064255B" w:rsidRPr="00BC6E9F" w:rsidRDefault="0064255B" w:rsidP="006B18DB">
            <w:pPr>
              <w:rPr>
                <w:rFonts w:ascii="Arial" w:hAnsi="Arial" w:cs="Arial"/>
                <w:color w:val="000000"/>
                <w:lang w:eastAsia="en-AU"/>
              </w:rPr>
            </w:pPr>
          </w:p>
        </w:tc>
        <w:tc>
          <w:tcPr>
            <w:tcW w:w="480" w:type="dxa"/>
            <w:tcBorders>
              <w:top w:val="nil"/>
              <w:left w:val="nil"/>
              <w:bottom w:val="single" w:sz="4" w:space="0" w:color="auto"/>
              <w:right w:val="nil"/>
            </w:tcBorders>
            <w:shd w:val="clear" w:color="auto" w:fill="auto"/>
            <w:noWrap/>
            <w:vAlign w:val="bottom"/>
            <w:hideMark/>
          </w:tcPr>
          <w:p w14:paraId="524AAC54" w14:textId="0423363C" w:rsidR="0064255B" w:rsidRPr="00BC6E9F" w:rsidRDefault="00C305AF" w:rsidP="006B18DB">
            <w:pPr>
              <w:jc w:val="center"/>
              <w:rPr>
                <w:rFonts w:ascii="Arial" w:hAnsi="Arial" w:cs="Arial"/>
                <w:color w:val="000000"/>
                <w:lang w:eastAsia="en-AU"/>
              </w:rPr>
            </w:pPr>
            <w:r>
              <w:rPr>
                <w:rFonts w:ascii="Arial" w:hAnsi="Arial" w:cs="Arial"/>
                <w:color w:val="000000"/>
                <w:lang w:eastAsia="en-AU"/>
              </w:rPr>
              <w:t>25</w:t>
            </w:r>
          </w:p>
        </w:tc>
        <w:tc>
          <w:tcPr>
            <w:tcW w:w="3479" w:type="dxa"/>
            <w:tcBorders>
              <w:top w:val="nil"/>
              <w:left w:val="nil"/>
              <w:bottom w:val="single" w:sz="4" w:space="0" w:color="auto"/>
              <w:right w:val="nil"/>
            </w:tcBorders>
            <w:shd w:val="clear" w:color="auto" w:fill="auto"/>
            <w:noWrap/>
            <w:vAlign w:val="bottom"/>
            <w:hideMark/>
          </w:tcPr>
          <w:p w14:paraId="15C1E577"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Loddon Mallee</w:t>
            </w:r>
          </w:p>
        </w:tc>
        <w:tc>
          <w:tcPr>
            <w:tcW w:w="1276" w:type="dxa"/>
            <w:tcBorders>
              <w:top w:val="nil"/>
              <w:left w:val="nil"/>
              <w:bottom w:val="single" w:sz="4" w:space="0" w:color="auto"/>
              <w:right w:val="single" w:sz="4" w:space="0" w:color="auto"/>
            </w:tcBorders>
            <w:shd w:val="clear" w:color="auto" w:fill="auto"/>
            <w:noWrap/>
            <w:vAlign w:val="bottom"/>
            <w:hideMark/>
          </w:tcPr>
          <w:p w14:paraId="4A8CBCA1"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13</w:t>
            </w:r>
          </w:p>
        </w:tc>
        <w:tc>
          <w:tcPr>
            <w:tcW w:w="3544" w:type="dxa"/>
            <w:tcBorders>
              <w:top w:val="nil"/>
              <w:left w:val="nil"/>
              <w:bottom w:val="single" w:sz="4" w:space="0" w:color="auto"/>
              <w:right w:val="single" w:sz="4" w:space="0" w:color="auto"/>
            </w:tcBorders>
            <w:shd w:val="clear" w:color="000000" w:fill="DCE6F1"/>
            <w:vAlign w:val="center"/>
            <w:hideMark/>
          </w:tcPr>
          <w:p w14:paraId="142D4163"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 xml:space="preserve"> - both CoT and DTAU funded activity</w:t>
            </w:r>
          </w:p>
        </w:tc>
      </w:tr>
      <w:tr w:rsidR="0064255B" w:rsidRPr="00BC6E9F" w14:paraId="3E50495F"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48D17C0B" w14:textId="77777777" w:rsidR="0064255B" w:rsidRPr="00BC6E9F" w:rsidRDefault="0064255B" w:rsidP="006B18DB">
            <w:pPr>
              <w:rPr>
                <w:rFonts w:ascii="Arial" w:hAnsi="Arial" w:cs="Arial"/>
                <w:color w:val="000000"/>
                <w:lang w:eastAsia="en-AU"/>
              </w:rPr>
            </w:pPr>
          </w:p>
        </w:tc>
        <w:tc>
          <w:tcPr>
            <w:tcW w:w="480" w:type="dxa"/>
            <w:tcBorders>
              <w:top w:val="nil"/>
              <w:left w:val="nil"/>
              <w:bottom w:val="nil"/>
              <w:right w:val="nil"/>
            </w:tcBorders>
            <w:shd w:val="clear" w:color="000000" w:fill="DAEEF3"/>
            <w:noWrap/>
            <w:vAlign w:val="bottom"/>
            <w:hideMark/>
          </w:tcPr>
          <w:p w14:paraId="27908DDC" w14:textId="55E45963" w:rsidR="0064255B" w:rsidRPr="00BC6E9F" w:rsidRDefault="00C305AF" w:rsidP="006B18DB">
            <w:pPr>
              <w:jc w:val="center"/>
              <w:rPr>
                <w:rFonts w:ascii="Arial" w:hAnsi="Arial" w:cs="Arial"/>
                <w:color w:val="000000"/>
                <w:lang w:eastAsia="en-AU"/>
              </w:rPr>
            </w:pPr>
            <w:r>
              <w:rPr>
                <w:rFonts w:ascii="Arial" w:hAnsi="Arial" w:cs="Arial"/>
                <w:color w:val="000000"/>
                <w:lang w:eastAsia="en-AU"/>
              </w:rPr>
              <w:t>26</w:t>
            </w:r>
          </w:p>
        </w:tc>
        <w:tc>
          <w:tcPr>
            <w:tcW w:w="3479" w:type="dxa"/>
            <w:tcBorders>
              <w:top w:val="nil"/>
              <w:left w:val="nil"/>
              <w:bottom w:val="nil"/>
              <w:right w:val="nil"/>
            </w:tcBorders>
            <w:shd w:val="clear" w:color="000000" w:fill="DAEEF3"/>
            <w:noWrap/>
            <w:vAlign w:val="bottom"/>
            <w:hideMark/>
          </w:tcPr>
          <w:p w14:paraId="6F9EFEEB"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Whole of Hume Region</w:t>
            </w:r>
          </w:p>
        </w:tc>
        <w:tc>
          <w:tcPr>
            <w:tcW w:w="1276" w:type="dxa"/>
            <w:tcBorders>
              <w:top w:val="nil"/>
              <w:left w:val="nil"/>
              <w:bottom w:val="nil"/>
              <w:right w:val="single" w:sz="4" w:space="0" w:color="auto"/>
            </w:tcBorders>
            <w:shd w:val="clear" w:color="000000" w:fill="DAEEF3"/>
            <w:noWrap/>
            <w:vAlign w:val="bottom"/>
            <w:hideMark/>
          </w:tcPr>
          <w:p w14:paraId="41A680F2"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14</w:t>
            </w:r>
          </w:p>
        </w:tc>
        <w:tc>
          <w:tcPr>
            <w:tcW w:w="3544" w:type="dxa"/>
            <w:tcBorders>
              <w:top w:val="nil"/>
              <w:left w:val="nil"/>
              <w:bottom w:val="nil"/>
              <w:right w:val="single" w:sz="4" w:space="0" w:color="auto"/>
            </w:tcBorders>
            <w:shd w:val="clear" w:color="000000" w:fill="DCE6F1"/>
            <w:vAlign w:val="center"/>
            <w:hideMark/>
          </w:tcPr>
          <w:p w14:paraId="2BAD9C42"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 xml:space="preserve"> - CoT funded activity only</w:t>
            </w:r>
          </w:p>
        </w:tc>
      </w:tr>
      <w:tr w:rsidR="0064255B" w:rsidRPr="00BC6E9F" w14:paraId="6F232AC6"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291BA099" w14:textId="77777777" w:rsidR="0064255B" w:rsidRPr="00BC6E9F" w:rsidRDefault="0064255B" w:rsidP="006B18DB">
            <w:pPr>
              <w:rPr>
                <w:rFonts w:ascii="Arial" w:hAnsi="Arial" w:cs="Arial"/>
                <w:color w:val="000000"/>
                <w:lang w:eastAsia="en-AU"/>
              </w:rPr>
            </w:pPr>
          </w:p>
        </w:tc>
        <w:tc>
          <w:tcPr>
            <w:tcW w:w="480" w:type="dxa"/>
            <w:tcBorders>
              <w:top w:val="nil"/>
              <w:left w:val="nil"/>
              <w:bottom w:val="nil"/>
              <w:right w:val="nil"/>
            </w:tcBorders>
            <w:shd w:val="clear" w:color="auto" w:fill="auto"/>
            <w:noWrap/>
            <w:vAlign w:val="bottom"/>
            <w:hideMark/>
          </w:tcPr>
          <w:p w14:paraId="23ECD451" w14:textId="344610A5" w:rsidR="0064255B" w:rsidRPr="00BC6E9F" w:rsidRDefault="00C305AF" w:rsidP="006B18DB">
            <w:pPr>
              <w:jc w:val="center"/>
              <w:rPr>
                <w:rFonts w:ascii="Arial" w:hAnsi="Arial" w:cs="Arial"/>
                <w:color w:val="000000"/>
                <w:lang w:eastAsia="en-AU"/>
              </w:rPr>
            </w:pPr>
            <w:r>
              <w:rPr>
                <w:rFonts w:ascii="Arial" w:hAnsi="Arial" w:cs="Arial"/>
                <w:color w:val="000000"/>
                <w:lang w:eastAsia="en-AU"/>
              </w:rPr>
              <w:t>27</w:t>
            </w:r>
          </w:p>
        </w:tc>
        <w:tc>
          <w:tcPr>
            <w:tcW w:w="3479" w:type="dxa"/>
            <w:tcBorders>
              <w:top w:val="nil"/>
              <w:left w:val="nil"/>
              <w:bottom w:val="nil"/>
              <w:right w:val="nil"/>
            </w:tcBorders>
            <w:shd w:val="clear" w:color="auto" w:fill="auto"/>
            <w:noWrap/>
            <w:vAlign w:val="bottom"/>
            <w:hideMark/>
          </w:tcPr>
          <w:p w14:paraId="4F99ECE2"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Goulburn Valley</w:t>
            </w:r>
          </w:p>
        </w:tc>
        <w:tc>
          <w:tcPr>
            <w:tcW w:w="1276" w:type="dxa"/>
            <w:tcBorders>
              <w:top w:val="nil"/>
              <w:left w:val="nil"/>
              <w:bottom w:val="nil"/>
              <w:right w:val="single" w:sz="4" w:space="0" w:color="auto"/>
            </w:tcBorders>
            <w:shd w:val="clear" w:color="auto" w:fill="auto"/>
            <w:noWrap/>
            <w:vAlign w:val="bottom"/>
            <w:hideMark/>
          </w:tcPr>
          <w:p w14:paraId="5F21828D"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14</w:t>
            </w:r>
          </w:p>
        </w:tc>
        <w:tc>
          <w:tcPr>
            <w:tcW w:w="3544" w:type="dxa"/>
            <w:tcBorders>
              <w:top w:val="nil"/>
              <w:left w:val="nil"/>
              <w:bottom w:val="nil"/>
              <w:right w:val="single" w:sz="4" w:space="0" w:color="auto"/>
            </w:tcBorders>
            <w:shd w:val="clear" w:color="000000" w:fill="DCE6F1"/>
            <w:vAlign w:val="center"/>
            <w:hideMark/>
          </w:tcPr>
          <w:p w14:paraId="239A3D02"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 xml:space="preserve"> - DTAU funded activity only</w:t>
            </w:r>
          </w:p>
        </w:tc>
      </w:tr>
      <w:tr w:rsidR="0064255B" w:rsidRPr="00BC6E9F" w14:paraId="0F14E8F1"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332CDED9" w14:textId="77777777" w:rsidR="0064255B" w:rsidRPr="00BC6E9F" w:rsidRDefault="0064255B" w:rsidP="006B18DB">
            <w:pPr>
              <w:rPr>
                <w:rFonts w:ascii="Arial" w:hAnsi="Arial" w:cs="Arial"/>
                <w:color w:val="000000"/>
                <w:lang w:eastAsia="en-AU"/>
              </w:rPr>
            </w:pPr>
          </w:p>
        </w:tc>
        <w:tc>
          <w:tcPr>
            <w:tcW w:w="480" w:type="dxa"/>
            <w:tcBorders>
              <w:top w:val="nil"/>
              <w:left w:val="nil"/>
              <w:bottom w:val="single" w:sz="4" w:space="0" w:color="auto"/>
              <w:right w:val="nil"/>
            </w:tcBorders>
            <w:shd w:val="clear" w:color="000000" w:fill="DAEEF3"/>
            <w:noWrap/>
            <w:vAlign w:val="bottom"/>
            <w:hideMark/>
          </w:tcPr>
          <w:p w14:paraId="5B6DFA7B" w14:textId="7EF95012" w:rsidR="0064255B" w:rsidRPr="00BC6E9F" w:rsidRDefault="00C305AF" w:rsidP="006B18DB">
            <w:pPr>
              <w:jc w:val="center"/>
              <w:rPr>
                <w:rFonts w:ascii="Arial" w:hAnsi="Arial" w:cs="Arial"/>
                <w:color w:val="000000"/>
                <w:lang w:eastAsia="en-AU"/>
              </w:rPr>
            </w:pPr>
            <w:r>
              <w:rPr>
                <w:rFonts w:ascii="Arial" w:hAnsi="Arial" w:cs="Arial"/>
                <w:color w:val="000000"/>
                <w:lang w:eastAsia="en-AU"/>
              </w:rPr>
              <w:t>28</w:t>
            </w:r>
          </w:p>
        </w:tc>
        <w:tc>
          <w:tcPr>
            <w:tcW w:w="3479" w:type="dxa"/>
            <w:tcBorders>
              <w:top w:val="nil"/>
              <w:left w:val="nil"/>
              <w:bottom w:val="single" w:sz="4" w:space="0" w:color="auto"/>
              <w:right w:val="nil"/>
            </w:tcBorders>
            <w:shd w:val="clear" w:color="000000" w:fill="DAEEF3"/>
            <w:noWrap/>
            <w:vAlign w:val="bottom"/>
            <w:hideMark/>
          </w:tcPr>
          <w:p w14:paraId="252F1DBF"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Hume</w:t>
            </w:r>
          </w:p>
        </w:tc>
        <w:tc>
          <w:tcPr>
            <w:tcW w:w="1276" w:type="dxa"/>
            <w:tcBorders>
              <w:top w:val="nil"/>
              <w:left w:val="nil"/>
              <w:bottom w:val="single" w:sz="4" w:space="0" w:color="auto"/>
              <w:right w:val="single" w:sz="4" w:space="0" w:color="auto"/>
            </w:tcBorders>
            <w:shd w:val="clear" w:color="000000" w:fill="DAEEF3"/>
            <w:noWrap/>
            <w:vAlign w:val="bottom"/>
            <w:hideMark/>
          </w:tcPr>
          <w:p w14:paraId="1B94F2CB"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14</w:t>
            </w:r>
          </w:p>
        </w:tc>
        <w:tc>
          <w:tcPr>
            <w:tcW w:w="3544" w:type="dxa"/>
            <w:tcBorders>
              <w:top w:val="nil"/>
              <w:left w:val="nil"/>
              <w:bottom w:val="nil"/>
              <w:right w:val="single" w:sz="4" w:space="0" w:color="auto"/>
            </w:tcBorders>
            <w:shd w:val="clear" w:color="000000" w:fill="DCE6F1"/>
            <w:vAlign w:val="center"/>
            <w:hideMark/>
          </w:tcPr>
          <w:p w14:paraId="3C331762"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 xml:space="preserve"> - DTAU funded activity only</w:t>
            </w:r>
          </w:p>
        </w:tc>
      </w:tr>
      <w:tr w:rsidR="0064255B" w:rsidRPr="00BC6E9F" w14:paraId="320B308D"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30390CF7" w14:textId="77777777" w:rsidR="0064255B" w:rsidRPr="00BC6E9F" w:rsidRDefault="0064255B" w:rsidP="006B18DB">
            <w:pPr>
              <w:rPr>
                <w:rFonts w:ascii="Arial" w:hAnsi="Arial" w:cs="Arial"/>
                <w:color w:val="000000"/>
                <w:lang w:eastAsia="en-AU"/>
              </w:rPr>
            </w:pPr>
          </w:p>
        </w:tc>
        <w:tc>
          <w:tcPr>
            <w:tcW w:w="480" w:type="dxa"/>
            <w:tcBorders>
              <w:top w:val="nil"/>
              <w:left w:val="nil"/>
              <w:bottom w:val="single" w:sz="4" w:space="0" w:color="auto"/>
              <w:right w:val="nil"/>
            </w:tcBorders>
            <w:shd w:val="clear" w:color="auto" w:fill="auto"/>
            <w:noWrap/>
            <w:vAlign w:val="bottom"/>
            <w:hideMark/>
          </w:tcPr>
          <w:p w14:paraId="17B3280A" w14:textId="3D81C357" w:rsidR="0064255B" w:rsidRPr="00BC6E9F" w:rsidRDefault="00C305AF" w:rsidP="006B18DB">
            <w:pPr>
              <w:jc w:val="center"/>
              <w:rPr>
                <w:rFonts w:ascii="Arial" w:hAnsi="Arial" w:cs="Arial"/>
                <w:color w:val="000000"/>
                <w:lang w:eastAsia="en-AU"/>
              </w:rPr>
            </w:pPr>
            <w:r>
              <w:rPr>
                <w:rFonts w:ascii="Arial" w:hAnsi="Arial" w:cs="Arial"/>
                <w:color w:val="000000"/>
                <w:lang w:eastAsia="en-AU"/>
              </w:rPr>
              <w:t>29</w:t>
            </w:r>
          </w:p>
        </w:tc>
        <w:tc>
          <w:tcPr>
            <w:tcW w:w="3479" w:type="dxa"/>
            <w:tcBorders>
              <w:top w:val="nil"/>
              <w:left w:val="nil"/>
              <w:bottom w:val="single" w:sz="4" w:space="0" w:color="auto"/>
              <w:right w:val="nil"/>
            </w:tcBorders>
            <w:shd w:val="clear" w:color="auto" w:fill="auto"/>
            <w:noWrap/>
            <w:vAlign w:val="bottom"/>
            <w:hideMark/>
          </w:tcPr>
          <w:p w14:paraId="4F13C5F9"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Gippsland</w:t>
            </w:r>
          </w:p>
        </w:tc>
        <w:tc>
          <w:tcPr>
            <w:tcW w:w="1276" w:type="dxa"/>
            <w:tcBorders>
              <w:top w:val="nil"/>
              <w:left w:val="nil"/>
              <w:bottom w:val="single" w:sz="4" w:space="0" w:color="auto"/>
              <w:right w:val="single" w:sz="4" w:space="0" w:color="auto"/>
            </w:tcBorders>
            <w:shd w:val="clear" w:color="auto" w:fill="auto"/>
            <w:noWrap/>
            <w:vAlign w:val="bottom"/>
            <w:hideMark/>
          </w:tcPr>
          <w:p w14:paraId="449EC017"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15</w:t>
            </w:r>
          </w:p>
        </w:tc>
        <w:tc>
          <w:tcPr>
            <w:tcW w:w="3544" w:type="dxa"/>
            <w:tcBorders>
              <w:top w:val="single" w:sz="4" w:space="0" w:color="auto"/>
              <w:left w:val="nil"/>
              <w:bottom w:val="single" w:sz="4" w:space="0" w:color="auto"/>
              <w:right w:val="single" w:sz="4" w:space="0" w:color="auto"/>
            </w:tcBorders>
            <w:shd w:val="clear" w:color="000000" w:fill="DCE6F1"/>
            <w:vAlign w:val="center"/>
            <w:hideMark/>
          </w:tcPr>
          <w:p w14:paraId="193C1C02"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 xml:space="preserve"> - both CoT and DTAU funded activity</w:t>
            </w:r>
          </w:p>
        </w:tc>
      </w:tr>
      <w:tr w:rsidR="0064255B" w:rsidRPr="00BC6E9F" w14:paraId="6FD8728F"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7252510F" w14:textId="77777777" w:rsidR="0064255B" w:rsidRPr="00BC6E9F" w:rsidRDefault="0064255B" w:rsidP="006B18DB">
            <w:pPr>
              <w:rPr>
                <w:rFonts w:ascii="Arial" w:hAnsi="Arial" w:cs="Arial"/>
                <w:color w:val="000000"/>
                <w:lang w:eastAsia="en-AU"/>
              </w:rPr>
            </w:pPr>
          </w:p>
        </w:tc>
        <w:tc>
          <w:tcPr>
            <w:tcW w:w="480" w:type="dxa"/>
            <w:tcBorders>
              <w:top w:val="nil"/>
              <w:left w:val="nil"/>
              <w:bottom w:val="nil"/>
              <w:right w:val="nil"/>
            </w:tcBorders>
            <w:shd w:val="clear" w:color="000000" w:fill="DAEEF3"/>
            <w:noWrap/>
            <w:vAlign w:val="bottom"/>
            <w:hideMark/>
          </w:tcPr>
          <w:p w14:paraId="5AFCA35C" w14:textId="362FC3BD" w:rsidR="0064255B" w:rsidRPr="00BC6E9F" w:rsidRDefault="00C305AF" w:rsidP="006B18DB">
            <w:pPr>
              <w:jc w:val="center"/>
              <w:rPr>
                <w:rFonts w:ascii="Arial" w:hAnsi="Arial" w:cs="Arial"/>
                <w:color w:val="000000"/>
                <w:lang w:eastAsia="en-AU"/>
              </w:rPr>
            </w:pPr>
            <w:r>
              <w:rPr>
                <w:rFonts w:ascii="Arial" w:hAnsi="Arial" w:cs="Arial"/>
                <w:color w:val="000000"/>
                <w:lang w:eastAsia="en-AU"/>
              </w:rPr>
              <w:t>30</w:t>
            </w:r>
          </w:p>
        </w:tc>
        <w:tc>
          <w:tcPr>
            <w:tcW w:w="3479" w:type="dxa"/>
            <w:tcBorders>
              <w:top w:val="nil"/>
              <w:left w:val="nil"/>
              <w:bottom w:val="nil"/>
              <w:right w:val="nil"/>
            </w:tcBorders>
            <w:shd w:val="clear" w:color="000000" w:fill="DAEEF3"/>
            <w:noWrap/>
            <w:vAlign w:val="bottom"/>
            <w:hideMark/>
          </w:tcPr>
          <w:p w14:paraId="2913E474"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Whole of Western Metro</w:t>
            </w:r>
          </w:p>
        </w:tc>
        <w:tc>
          <w:tcPr>
            <w:tcW w:w="1276" w:type="dxa"/>
            <w:tcBorders>
              <w:top w:val="nil"/>
              <w:left w:val="nil"/>
              <w:bottom w:val="nil"/>
              <w:right w:val="single" w:sz="4" w:space="0" w:color="auto"/>
            </w:tcBorders>
            <w:shd w:val="clear" w:color="000000" w:fill="DAEEF3"/>
            <w:noWrap/>
            <w:vAlign w:val="bottom"/>
            <w:hideMark/>
          </w:tcPr>
          <w:p w14:paraId="7B2FFC6C"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16</w:t>
            </w:r>
          </w:p>
        </w:tc>
        <w:tc>
          <w:tcPr>
            <w:tcW w:w="3544" w:type="dxa"/>
            <w:tcBorders>
              <w:top w:val="nil"/>
              <w:left w:val="nil"/>
              <w:bottom w:val="nil"/>
              <w:right w:val="single" w:sz="4" w:space="0" w:color="auto"/>
            </w:tcBorders>
            <w:shd w:val="clear" w:color="000000" w:fill="DCE6F1"/>
            <w:vAlign w:val="center"/>
            <w:hideMark/>
          </w:tcPr>
          <w:p w14:paraId="7AF3A39B"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 xml:space="preserve"> - CoT funded activity only</w:t>
            </w:r>
          </w:p>
        </w:tc>
      </w:tr>
      <w:tr w:rsidR="0064255B" w:rsidRPr="00BC6E9F" w14:paraId="5B6C0A58"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5DAFBE86" w14:textId="77777777" w:rsidR="0064255B" w:rsidRPr="00BC6E9F" w:rsidRDefault="0064255B" w:rsidP="006B18DB">
            <w:pPr>
              <w:rPr>
                <w:rFonts w:ascii="Arial" w:hAnsi="Arial" w:cs="Arial"/>
                <w:color w:val="000000"/>
                <w:lang w:eastAsia="en-AU"/>
              </w:rPr>
            </w:pPr>
          </w:p>
        </w:tc>
        <w:tc>
          <w:tcPr>
            <w:tcW w:w="480" w:type="dxa"/>
            <w:tcBorders>
              <w:top w:val="nil"/>
              <w:left w:val="nil"/>
              <w:bottom w:val="nil"/>
              <w:right w:val="nil"/>
            </w:tcBorders>
            <w:shd w:val="clear" w:color="auto" w:fill="auto"/>
            <w:noWrap/>
            <w:vAlign w:val="bottom"/>
            <w:hideMark/>
          </w:tcPr>
          <w:p w14:paraId="3A2D0E25" w14:textId="6174E90C" w:rsidR="0064255B" w:rsidRPr="00BC6E9F" w:rsidRDefault="00C305AF" w:rsidP="006B18DB">
            <w:pPr>
              <w:jc w:val="center"/>
              <w:rPr>
                <w:rFonts w:ascii="Arial" w:hAnsi="Arial" w:cs="Arial"/>
                <w:color w:val="000000"/>
                <w:lang w:eastAsia="en-AU"/>
              </w:rPr>
            </w:pPr>
            <w:r>
              <w:rPr>
                <w:rFonts w:ascii="Arial" w:hAnsi="Arial" w:cs="Arial"/>
                <w:color w:val="000000"/>
                <w:lang w:eastAsia="en-AU"/>
              </w:rPr>
              <w:t>31</w:t>
            </w:r>
          </w:p>
        </w:tc>
        <w:tc>
          <w:tcPr>
            <w:tcW w:w="3479" w:type="dxa"/>
            <w:tcBorders>
              <w:top w:val="nil"/>
              <w:left w:val="nil"/>
              <w:bottom w:val="nil"/>
              <w:right w:val="nil"/>
            </w:tcBorders>
            <w:shd w:val="clear" w:color="auto" w:fill="auto"/>
            <w:noWrap/>
            <w:vAlign w:val="bottom"/>
            <w:hideMark/>
          </w:tcPr>
          <w:p w14:paraId="6D8477C2"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North Western Melbourne</w:t>
            </w:r>
          </w:p>
        </w:tc>
        <w:tc>
          <w:tcPr>
            <w:tcW w:w="1276" w:type="dxa"/>
            <w:tcBorders>
              <w:top w:val="nil"/>
              <w:left w:val="nil"/>
              <w:bottom w:val="nil"/>
              <w:right w:val="single" w:sz="4" w:space="0" w:color="auto"/>
            </w:tcBorders>
            <w:shd w:val="clear" w:color="auto" w:fill="auto"/>
            <w:noWrap/>
            <w:vAlign w:val="bottom"/>
            <w:hideMark/>
          </w:tcPr>
          <w:p w14:paraId="0DF330E9"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16</w:t>
            </w:r>
          </w:p>
        </w:tc>
        <w:tc>
          <w:tcPr>
            <w:tcW w:w="3544" w:type="dxa"/>
            <w:tcBorders>
              <w:top w:val="nil"/>
              <w:left w:val="nil"/>
              <w:bottom w:val="nil"/>
              <w:right w:val="single" w:sz="4" w:space="0" w:color="auto"/>
            </w:tcBorders>
            <w:shd w:val="clear" w:color="000000" w:fill="DCE6F1"/>
            <w:vAlign w:val="center"/>
            <w:hideMark/>
          </w:tcPr>
          <w:p w14:paraId="45A80F9E"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 xml:space="preserve"> - DTAU funded activity only</w:t>
            </w:r>
          </w:p>
        </w:tc>
      </w:tr>
      <w:tr w:rsidR="0064255B" w:rsidRPr="00BC6E9F" w14:paraId="50CE6969"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5AD5CC07" w14:textId="77777777" w:rsidR="0064255B" w:rsidRPr="00BC6E9F" w:rsidRDefault="0064255B" w:rsidP="006B18DB">
            <w:pPr>
              <w:rPr>
                <w:rFonts w:ascii="Arial" w:hAnsi="Arial" w:cs="Arial"/>
                <w:color w:val="000000"/>
                <w:lang w:eastAsia="en-AU"/>
              </w:rPr>
            </w:pPr>
          </w:p>
        </w:tc>
        <w:tc>
          <w:tcPr>
            <w:tcW w:w="480" w:type="dxa"/>
            <w:tcBorders>
              <w:top w:val="nil"/>
              <w:left w:val="nil"/>
              <w:bottom w:val="single" w:sz="4" w:space="0" w:color="auto"/>
              <w:right w:val="nil"/>
            </w:tcBorders>
            <w:shd w:val="clear" w:color="000000" w:fill="DAEEF3"/>
            <w:noWrap/>
            <w:vAlign w:val="bottom"/>
            <w:hideMark/>
          </w:tcPr>
          <w:p w14:paraId="5700FE43" w14:textId="5D1D64D3" w:rsidR="0064255B" w:rsidRPr="00BC6E9F" w:rsidRDefault="00C305AF" w:rsidP="006B18DB">
            <w:pPr>
              <w:jc w:val="center"/>
              <w:rPr>
                <w:rFonts w:ascii="Arial" w:hAnsi="Arial" w:cs="Arial"/>
                <w:color w:val="000000"/>
                <w:lang w:eastAsia="en-AU"/>
              </w:rPr>
            </w:pPr>
            <w:r>
              <w:rPr>
                <w:rFonts w:ascii="Arial" w:hAnsi="Arial" w:cs="Arial"/>
                <w:color w:val="000000"/>
                <w:lang w:eastAsia="en-AU"/>
              </w:rPr>
              <w:t>32</w:t>
            </w:r>
          </w:p>
        </w:tc>
        <w:tc>
          <w:tcPr>
            <w:tcW w:w="3479" w:type="dxa"/>
            <w:tcBorders>
              <w:top w:val="nil"/>
              <w:left w:val="nil"/>
              <w:bottom w:val="single" w:sz="4" w:space="0" w:color="auto"/>
              <w:right w:val="nil"/>
            </w:tcBorders>
            <w:shd w:val="clear" w:color="000000" w:fill="DAEEF3"/>
            <w:noWrap/>
            <w:vAlign w:val="bottom"/>
            <w:hideMark/>
          </w:tcPr>
          <w:p w14:paraId="5C272263"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South Western Melbourne</w:t>
            </w:r>
          </w:p>
        </w:tc>
        <w:tc>
          <w:tcPr>
            <w:tcW w:w="1276" w:type="dxa"/>
            <w:tcBorders>
              <w:top w:val="nil"/>
              <w:left w:val="nil"/>
              <w:bottom w:val="single" w:sz="4" w:space="0" w:color="auto"/>
              <w:right w:val="single" w:sz="4" w:space="0" w:color="auto"/>
            </w:tcBorders>
            <w:shd w:val="clear" w:color="000000" w:fill="DAEEF3"/>
            <w:noWrap/>
            <w:vAlign w:val="bottom"/>
            <w:hideMark/>
          </w:tcPr>
          <w:p w14:paraId="645F05D5"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16</w:t>
            </w:r>
          </w:p>
        </w:tc>
        <w:tc>
          <w:tcPr>
            <w:tcW w:w="3544" w:type="dxa"/>
            <w:tcBorders>
              <w:top w:val="nil"/>
              <w:left w:val="nil"/>
              <w:bottom w:val="single" w:sz="4" w:space="0" w:color="auto"/>
              <w:right w:val="single" w:sz="4" w:space="0" w:color="auto"/>
            </w:tcBorders>
            <w:shd w:val="clear" w:color="000000" w:fill="DCE6F1"/>
            <w:vAlign w:val="center"/>
            <w:hideMark/>
          </w:tcPr>
          <w:p w14:paraId="2C6F9C5D"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 xml:space="preserve"> - DTAU funded activity only</w:t>
            </w:r>
          </w:p>
        </w:tc>
      </w:tr>
      <w:tr w:rsidR="0064255B" w:rsidRPr="00BC6E9F" w14:paraId="0D782BC6"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19AEC1E1" w14:textId="77777777" w:rsidR="0064255B" w:rsidRPr="00BC6E9F" w:rsidRDefault="0064255B" w:rsidP="006B18DB">
            <w:pPr>
              <w:rPr>
                <w:rFonts w:ascii="Arial" w:hAnsi="Arial" w:cs="Arial"/>
                <w:color w:val="000000"/>
                <w:lang w:eastAsia="en-AU"/>
              </w:rPr>
            </w:pPr>
          </w:p>
        </w:tc>
        <w:tc>
          <w:tcPr>
            <w:tcW w:w="480" w:type="dxa"/>
            <w:tcBorders>
              <w:top w:val="nil"/>
              <w:left w:val="nil"/>
              <w:bottom w:val="nil"/>
              <w:right w:val="nil"/>
            </w:tcBorders>
            <w:shd w:val="clear" w:color="auto" w:fill="auto"/>
            <w:noWrap/>
            <w:vAlign w:val="bottom"/>
            <w:hideMark/>
          </w:tcPr>
          <w:p w14:paraId="60509B52" w14:textId="4BB1C8F8" w:rsidR="0064255B" w:rsidRPr="00BC6E9F" w:rsidRDefault="00C305AF" w:rsidP="006B18DB">
            <w:pPr>
              <w:jc w:val="center"/>
              <w:rPr>
                <w:rFonts w:ascii="Arial" w:hAnsi="Arial" w:cs="Arial"/>
                <w:color w:val="000000"/>
                <w:lang w:eastAsia="en-AU"/>
              </w:rPr>
            </w:pPr>
            <w:r>
              <w:rPr>
                <w:rFonts w:ascii="Arial" w:hAnsi="Arial" w:cs="Arial"/>
                <w:color w:val="000000"/>
                <w:lang w:eastAsia="en-AU"/>
              </w:rPr>
              <w:t>33</w:t>
            </w:r>
          </w:p>
        </w:tc>
        <w:tc>
          <w:tcPr>
            <w:tcW w:w="3479" w:type="dxa"/>
            <w:tcBorders>
              <w:top w:val="nil"/>
              <w:left w:val="nil"/>
              <w:bottom w:val="nil"/>
              <w:right w:val="nil"/>
            </w:tcBorders>
            <w:shd w:val="clear" w:color="auto" w:fill="auto"/>
            <w:noWrap/>
            <w:vAlign w:val="bottom"/>
            <w:hideMark/>
          </w:tcPr>
          <w:p w14:paraId="0F6376AD"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Whole of Northern Metro</w:t>
            </w:r>
          </w:p>
        </w:tc>
        <w:tc>
          <w:tcPr>
            <w:tcW w:w="1276" w:type="dxa"/>
            <w:tcBorders>
              <w:top w:val="nil"/>
              <w:left w:val="nil"/>
              <w:bottom w:val="nil"/>
              <w:right w:val="single" w:sz="4" w:space="0" w:color="auto"/>
            </w:tcBorders>
            <w:shd w:val="clear" w:color="auto" w:fill="auto"/>
            <w:noWrap/>
            <w:vAlign w:val="bottom"/>
            <w:hideMark/>
          </w:tcPr>
          <w:p w14:paraId="75CC952C"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17</w:t>
            </w:r>
          </w:p>
        </w:tc>
        <w:tc>
          <w:tcPr>
            <w:tcW w:w="3544" w:type="dxa"/>
            <w:tcBorders>
              <w:top w:val="nil"/>
              <w:left w:val="nil"/>
              <w:bottom w:val="nil"/>
              <w:right w:val="single" w:sz="4" w:space="0" w:color="auto"/>
            </w:tcBorders>
            <w:shd w:val="clear" w:color="000000" w:fill="DCE6F1"/>
            <w:vAlign w:val="center"/>
            <w:hideMark/>
          </w:tcPr>
          <w:p w14:paraId="4483C061"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 xml:space="preserve"> - CoT funded activity only</w:t>
            </w:r>
          </w:p>
        </w:tc>
      </w:tr>
      <w:tr w:rsidR="0064255B" w:rsidRPr="00BC6E9F" w14:paraId="07D9C71F"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5633F8EF" w14:textId="77777777" w:rsidR="0064255B" w:rsidRPr="00BC6E9F" w:rsidRDefault="0064255B" w:rsidP="006B18DB">
            <w:pPr>
              <w:rPr>
                <w:rFonts w:ascii="Arial" w:hAnsi="Arial" w:cs="Arial"/>
                <w:color w:val="000000"/>
                <w:lang w:eastAsia="en-AU"/>
              </w:rPr>
            </w:pPr>
          </w:p>
        </w:tc>
        <w:tc>
          <w:tcPr>
            <w:tcW w:w="480" w:type="dxa"/>
            <w:tcBorders>
              <w:top w:val="nil"/>
              <w:left w:val="nil"/>
              <w:bottom w:val="nil"/>
              <w:right w:val="nil"/>
            </w:tcBorders>
            <w:shd w:val="clear" w:color="000000" w:fill="DAEEF3"/>
            <w:noWrap/>
            <w:vAlign w:val="bottom"/>
            <w:hideMark/>
          </w:tcPr>
          <w:p w14:paraId="22E1D6E5" w14:textId="7E77B585" w:rsidR="0064255B" w:rsidRPr="00BC6E9F" w:rsidRDefault="00C305AF" w:rsidP="006B18DB">
            <w:pPr>
              <w:jc w:val="center"/>
              <w:rPr>
                <w:rFonts w:ascii="Arial" w:hAnsi="Arial" w:cs="Arial"/>
                <w:color w:val="000000"/>
                <w:lang w:eastAsia="en-AU"/>
              </w:rPr>
            </w:pPr>
            <w:r>
              <w:rPr>
                <w:rFonts w:ascii="Arial" w:hAnsi="Arial" w:cs="Arial"/>
                <w:color w:val="000000"/>
                <w:lang w:eastAsia="en-AU"/>
              </w:rPr>
              <w:t>34</w:t>
            </w:r>
          </w:p>
        </w:tc>
        <w:tc>
          <w:tcPr>
            <w:tcW w:w="3479" w:type="dxa"/>
            <w:tcBorders>
              <w:top w:val="nil"/>
              <w:left w:val="nil"/>
              <w:bottom w:val="nil"/>
              <w:right w:val="nil"/>
            </w:tcBorders>
            <w:shd w:val="clear" w:color="000000" w:fill="DAEEF3"/>
            <w:noWrap/>
            <w:vAlign w:val="bottom"/>
            <w:hideMark/>
          </w:tcPr>
          <w:p w14:paraId="4CFDE283"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Inner North Melbourne</w:t>
            </w:r>
          </w:p>
        </w:tc>
        <w:tc>
          <w:tcPr>
            <w:tcW w:w="1276" w:type="dxa"/>
            <w:tcBorders>
              <w:top w:val="nil"/>
              <w:left w:val="nil"/>
              <w:bottom w:val="nil"/>
              <w:right w:val="single" w:sz="4" w:space="0" w:color="auto"/>
            </w:tcBorders>
            <w:shd w:val="clear" w:color="000000" w:fill="DAEEF3"/>
            <w:noWrap/>
            <w:vAlign w:val="bottom"/>
            <w:hideMark/>
          </w:tcPr>
          <w:p w14:paraId="42E794D4"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17</w:t>
            </w:r>
          </w:p>
        </w:tc>
        <w:tc>
          <w:tcPr>
            <w:tcW w:w="3544" w:type="dxa"/>
            <w:tcBorders>
              <w:top w:val="nil"/>
              <w:left w:val="nil"/>
              <w:bottom w:val="nil"/>
              <w:right w:val="single" w:sz="4" w:space="0" w:color="auto"/>
            </w:tcBorders>
            <w:shd w:val="clear" w:color="000000" w:fill="DCE6F1"/>
            <w:vAlign w:val="center"/>
            <w:hideMark/>
          </w:tcPr>
          <w:p w14:paraId="49456FAB"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 xml:space="preserve"> - DTAU funded activity only</w:t>
            </w:r>
          </w:p>
        </w:tc>
      </w:tr>
      <w:tr w:rsidR="0064255B" w:rsidRPr="00BC6E9F" w14:paraId="46A83401"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48B89520" w14:textId="77777777" w:rsidR="0064255B" w:rsidRPr="00BC6E9F" w:rsidRDefault="0064255B" w:rsidP="006B18DB">
            <w:pPr>
              <w:rPr>
                <w:rFonts w:ascii="Arial" w:hAnsi="Arial" w:cs="Arial"/>
                <w:color w:val="000000"/>
                <w:lang w:eastAsia="en-AU"/>
              </w:rPr>
            </w:pPr>
          </w:p>
        </w:tc>
        <w:tc>
          <w:tcPr>
            <w:tcW w:w="480" w:type="dxa"/>
            <w:tcBorders>
              <w:top w:val="nil"/>
              <w:left w:val="nil"/>
              <w:bottom w:val="single" w:sz="4" w:space="0" w:color="auto"/>
              <w:right w:val="nil"/>
            </w:tcBorders>
            <w:shd w:val="clear" w:color="auto" w:fill="auto"/>
            <w:noWrap/>
            <w:vAlign w:val="bottom"/>
            <w:hideMark/>
          </w:tcPr>
          <w:p w14:paraId="6C3DD48C" w14:textId="517BB0F1" w:rsidR="0064255B" w:rsidRPr="00BC6E9F" w:rsidRDefault="00C305AF" w:rsidP="006B18DB">
            <w:pPr>
              <w:jc w:val="center"/>
              <w:rPr>
                <w:rFonts w:ascii="Arial" w:hAnsi="Arial" w:cs="Arial"/>
                <w:color w:val="000000"/>
                <w:lang w:eastAsia="en-AU"/>
              </w:rPr>
            </w:pPr>
            <w:r>
              <w:rPr>
                <w:rFonts w:ascii="Arial" w:hAnsi="Arial" w:cs="Arial"/>
                <w:color w:val="000000"/>
                <w:lang w:eastAsia="en-AU"/>
              </w:rPr>
              <w:t>35</w:t>
            </w:r>
          </w:p>
        </w:tc>
        <w:tc>
          <w:tcPr>
            <w:tcW w:w="3479" w:type="dxa"/>
            <w:tcBorders>
              <w:top w:val="nil"/>
              <w:left w:val="nil"/>
              <w:bottom w:val="single" w:sz="4" w:space="0" w:color="auto"/>
              <w:right w:val="nil"/>
            </w:tcBorders>
            <w:shd w:val="clear" w:color="auto" w:fill="auto"/>
            <w:noWrap/>
            <w:vAlign w:val="bottom"/>
            <w:hideMark/>
          </w:tcPr>
          <w:p w14:paraId="1B0FFC97"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North Melbourne</w:t>
            </w:r>
          </w:p>
        </w:tc>
        <w:tc>
          <w:tcPr>
            <w:tcW w:w="1276" w:type="dxa"/>
            <w:tcBorders>
              <w:top w:val="nil"/>
              <w:left w:val="nil"/>
              <w:bottom w:val="single" w:sz="4" w:space="0" w:color="auto"/>
              <w:right w:val="single" w:sz="4" w:space="0" w:color="auto"/>
            </w:tcBorders>
            <w:shd w:val="clear" w:color="auto" w:fill="auto"/>
            <w:noWrap/>
            <w:vAlign w:val="bottom"/>
            <w:hideMark/>
          </w:tcPr>
          <w:p w14:paraId="4F59FEE7"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17</w:t>
            </w:r>
          </w:p>
        </w:tc>
        <w:tc>
          <w:tcPr>
            <w:tcW w:w="3544" w:type="dxa"/>
            <w:tcBorders>
              <w:top w:val="nil"/>
              <w:left w:val="nil"/>
              <w:bottom w:val="single" w:sz="4" w:space="0" w:color="auto"/>
              <w:right w:val="single" w:sz="4" w:space="0" w:color="auto"/>
            </w:tcBorders>
            <w:shd w:val="clear" w:color="000000" w:fill="DCE6F1"/>
            <w:vAlign w:val="center"/>
            <w:hideMark/>
          </w:tcPr>
          <w:p w14:paraId="4A94B9C9"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 xml:space="preserve"> - DTAU funded activity only</w:t>
            </w:r>
          </w:p>
        </w:tc>
      </w:tr>
      <w:tr w:rsidR="0064255B" w:rsidRPr="00BC6E9F" w14:paraId="4773CF65"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3DDFD7FD" w14:textId="77777777" w:rsidR="0064255B" w:rsidRPr="00BC6E9F" w:rsidRDefault="0064255B" w:rsidP="006B18DB">
            <w:pPr>
              <w:rPr>
                <w:rFonts w:ascii="Arial" w:hAnsi="Arial" w:cs="Arial"/>
                <w:color w:val="000000"/>
                <w:lang w:eastAsia="en-AU"/>
              </w:rPr>
            </w:pPr>
          </w:p>
        </w:tc>
        <w:tc>
          <w:tcPr>
            <w:tcW w:w="480" w:type="dxa"/>
            <w:tcBorders>
              <w:top w:val="nil"/>
              <w:left w:val="nil"/>
              <w:bottom w:val="nil"/>
              <w:right w:val="nil"/>
            </w:tcBorders>
            <w:shd w:val="clear" w:color="000000" w:fill="DAEEF3"/>
            <w:noWrap/>
            <w:vAlign w:val="bottom"/>
            <w:hideMark/>
          </w:tcPr>
          <w:p w14:paraId="4F6DE5A4" w14:textId="113FF089" w:rsidR="0064255B" w:rsidRPr="00BC6E9F" w:rsidRDefault="00C305AF" w:rsidP="006B18DB">
            <w:pPr>
              <w:jc w:val="center"/>
              <w:rPr>
                <w:rFonts w:ascii="Arial" w:hAnsi="Arial" w:cs="Arial"/>
                <w:color w:val="000000"/>
                <w:lang w:eastAsia="en-AU"/>
              </w:rPr>
            </w:pPr>
            <w:r>
              <w:rPr>
                <w:rFonts w:ascii="Arial" w:hAnsi="Arial" w:cs="Arial"/>
                <w:color w:val="000000"/>
                <w:lang w:eastAsia="en-AU"/>
              </w:rPr>
              <w:t>36</w:t>
            </w:r>
          </w:p>
        </w:tc>
        <w:tc>
          <w:tcPr>
            <w:tcW w:w="3479" w:type="dxa"/>
            <w:tcBorders>
              <w:top w:val="nil"/>
              <w:left w:val="nil"/>
              <w:bottom w:val="nil"/>
              <w:right w:val="nil"/>
            </w:tcBorders>
            <w:shd w:val="clear" w:color="000000" w:fill="DAEEF3"/>
            <w:noWrap/>
            <w:vAlign w:val="bottom"/>
            <w:hideMark/>
          </w:tcPr>
          <w:p w14:paraId="460FB186"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Whole of Eastern Metro</w:t>
            </w:r>
          </w:p>
        </w:tc>
        <w:tc>
          <w:tcPr>
            <w:tcW w:w="1276" w:type="dxa"/>
            <w:tcBorders>
              <w:top w:val="nil"/>
              <w:left w:val="nil"/>
              <w:bottom w:val="nil"/>
              <w:right w:val="single" w:sz="4" w:space="0" w:color="auto"/>
            </w:tcBorders>
            <w:shd w:val="clear" w:color="000000" w:fill="DAEEF3"/>
            <w:noWrap/>
            <w:vAlign w:val="bottom"/>
            <w:hideMark/>
          </w:tcPr>
          <w:p w14:paraId="631A3F90"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18</w:t>
            </w:r>
          </w:p>
        </w:tc>
        <w:tc>
          <w:tcPr>
            <w:tcW w:w="3544" w:type="dxa"/>
            <w:tcBorders>
              <w:top w:val="nil"/>
              <w:left w:val="nil"/>
              <w:bottom w:val="nil"/>
              <w:right w:val="single" w:sz="4" w:space="0" w:color="auto"/>
            </w:tcBorders>
            <w:shd w:val="clear" w:color="000000" w:fill="DCE6F1"/>
            <w:vAlign w:val="center"/>
            <w:hideMark/>
          </w:tcPr>
          <w:p w14:paraId="01056802"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 xml:space="preserve"> - CoT funded activity only</w:t>
            </w:r>
          </w:p>
        </w:tc>
      </w:tr>
      <w:tr w:rsidR="0064255B" w:rsidRPr="00BC6E9F" w14:paraId="49B89BAF"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40E83826" w14:textId="77777777" w:rsidR="0064255B" w:rsidRPr="00BC6E9F" w:rsidRDefault="0064255B" w:rsidP="006B18DB">
            <w:pPr>
              <w:rPr>
                <w:rFonts w:ascii="Arial" w:hAnsi="Arial" w:cs="Arial"/>
                <w:color w:val="000000"/>
                <w:lang w:eastAsia="en-AU"/>
              </w:rPr>
            </w:pPr>
          </w:p>
        </w:tc>
        <w:tc>
          <w:tcPr>
            <w:tcW w:w="480" w:type="dxa"/>
            <w:tcBorders>
              <w:top w:val="nil"/>
              <w:left w:val="nil"/>
              <w:bottom w:val="nil"/>
              <w:right w:val="nil"/>
            </w:tcBorders>
            <w:shd w:val="clear" w:color="auto" w:fill="auto"/>
            <w:noWrap/>
            <w:vAlign w:val="bottom"/>
            <w:hideMark/>
          </w:tcPr>
          <w:p w14:paraId="27BEE2AC" w14:textId="5CFB6939" w:rsidR="0064255B" w:rsidRPr="00BC6E9F" w:rsidRDefault="00C305AF" w:rsidP="006B18DB">
            <w:pPr>
              <w:jc w:val="center"/>
              <w:rPr>
                <w:rFonts w:ascii="Arial" w:hAnsi="Arial" w:cs="Arial"/>
                <w:color w:val="000000"/>
                <w:lang w:eastAsia="en-AU"/>
              </w:rPr>
            </w:pPr>
            <w:r>
              <w:rPr>
                <w:rFonts w:ascii="Arial" w:hAnsi="Arial" w:cs="Arial"/>
                <w:color w:val="000000"/>
                <w:lang w:eastAsia="en-AU"/>
              </w:rPr>
              <w:t>37</w:t>
            </w:r>
          </w:p>
        </w:tc>
        <w:tc>
          <w:tcPr>
            <w:tcW w:w="3479" w:type="dxa"/>
            <w:tcBorders>
              <w:top w:val="nil"/>
              <w:left w:val="nil"/>
              <w:bottom w:val="nil"/>
              <w:right w:val="nil"/>
            </w:tcBorders>
            <w:shd w:val="clear" w:color="auto" w:fill="auto"/>
            <w:noWrap/>
            <w:vAlign w:val="bottom"/>
            <w:hideMark/>
          </w:tcPr>
          <w:p w14:paraId="610AA44B"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Inner East Melbourne</w:t>
            </w:r>
          </w:p>
        </w:tc>
        <w:tc>
          <w:tcPr>
            <w:tcW w:w="1276" w:type="dxa"/>
            <w:tcBorders>
              <w:top w:val="nil"/>
              <w:left w:val="nil"/>
              <w:bottom w:val="nil"/>
              <w:right w:val="single" w:sz="4" w:space="0" w:color="auto"/>
            </w:tcBorders>
            <w:shd w:val="clear" w:color="auto" w:fill="auto"/>
            <w:noWrap/>
            <w:vAlign w:val="bottom"/>
            <w:hideMark/>
          </w:tcPr>
          <w:p w14:paraId="704DB9D8"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18</w:t>
            </w:r>
          </w:p>
        </w:tc>
        <w:tc>
          <w:tcPr>
            <w:tcW w:w="3544" w:type="dxa"/>
            <w:tcBorders>
              <w:top w:val="nil"/>
              <w:left w:val="nil"/>
              <w:bottom w:val="nil"/>
              <w:right w:val="single" w:sz="4" w:space="0" w:color="auto"/>
            </w:tcBorders>
            <w:shd w:val="clear" w:color="000000" w:fill="DCE6F1"/>
            <w:vAlign w:val="center"/>
            <w:hideMark/>
          </w:tcPr>
          <w:p w14:paraId="70DF832F"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 xml:space="preserve"> - DTAU funded activity only</w:t>
            </w:r>
          </w:p>
        </w:tc>
      </w:tr>
      <w:tr w:rsidR="0064255B" w:rsidRPr="00BC6E9F" w14:paraId="3EDBC67E"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4A395AEC" w14:textId="77777777" w:rsidR="0064255B" w:rsidRPr="00BC6E9F" w:rsidRDefault="0064255B" w:rsidP="006B18DB">
            <w:pPr>
              <w:rPr>
                <w:rFonts w:ascii="Arial" w:hAnsi="Arial" w:cs="Arial"/>
                <w:color w:val="000000"/>
                <w:lang w:eastAsia="en-AU"/>
              </w:rPr>
            </w:pPr>
          </w:p>
        </w:tc>
        <w:tc>
          <w:tcPr>
            <w:tcW w:w="480" w:type="dxa"/>
            <w:tcBorders>
              <w:top w:val="nil"/>
              <w:left w:val="nil"/>
              <w:bottom w:val="single" w:sz="4" w:space="0" w:color="auto"/>
              <w:right w:val="nil"/>
            </w:tcBorders>
            <w:shd w:val="clear" w:color="000000" w:fill="DAEEF3"/>
            <w:noWrap/>
            <w:vAlign w:val="bottom"/>
            <w:hideMark/>
          </w:tcPr>
          <w:p w14:paraId="1561DB1D" w14:textId="3400850D" w:rsidR="0064255B" w:rsidRPr="00BC6E9F" w:rsidRDefault="00C305AF" w:rsidP="006B18DB">
            <w:pPr>
              <w:jc w:val="center"/>
              <w:rPr>
                <w:rFonts w:ascii="Arial" w:hAnsi="Arial" w:cs="Arial"/>
                <w:color w:val="000000"/>
                <w:lang w:eastAsia="en-AU"/>
              </w:rPr>
            </w:pPr>
            <w:r>
              <w:rPr>
                <w:rFonts w:ascii="Arial" w:hAnsi="Arial" w:cs="Arial"/>
                <w:color w:val="000000"/>
                <w:lang w:eastAsia="en-AU"/>
              </w:rPr>
              <w:t>38</w:t>
            </w:r>
          </w:p>
        </w:tc>
        <w:tc>
          <w:tcPr>
            <w:tcW w:w="3479" w:type="dxa"/>
            <w:tcBorders>
              <w:top w:val="nil"/>
              <w:left w:val="nil"/>
              <w:bottom w:val="single" w:sz="4" w:space="0" w:color="auto"/>
              <w:right w:val="nil"/>
            </w:tcBorders>
            <w:shd w:val="clear" w:color="000000" w:fill="DAEEF3"/>
            <w:noWrap/>
            <w:vAlign w:val="bottom"/>
            <w:hideMark/>
          </w:tcPr>
          <w:p w14:paraId="661FB708"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Eastern Melbourne</w:t>
            </w:r>
          </w:p>
        </w:tc>
        <w:tc>
          <w:tcPr>
            <w:tcW w:w="1276" w:type="dxa"/>
            <w:tcBorders>
              <w:top w:val="nil"/>
              <w:left w:val="nil"/>
              <w:bottom w:val="single" w:sz="4" w:space="0" w:color="auto"/>
              <w:right w:val="single" w:sz="4" w:space="0" w:color="auto"/>
            </w:tcBorders>
            <w:shd w:val="clear" w:color="000000" w:fill="DAEEF3"/>
            <w:noWrap/>
            <w:vAlign w:val="bottom"/>
            <w:hideMark/>
          </w:tcPr>
          <w:p w14:paraId="69BDA364"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18</w:t>
            </w:r>
          </w:p>
        </w:tc>
        <w:tc>
          <w:tcPr>
            <w:tcW w:w="3544" w:type="dxa"/>
            <w:tcBorders>
              <w:top w:val="nil"/>
              <w:left w:val="nil"/>
              <w:bottom w:val="single" w:sz="4" w:space="0" w:color="auto"/>
              <w:right w:val="single" w:sz="4" w:space="0" w:color="auto"/>
            </w:tcBorders>
            <w:shd w:val="clear" w:color="000000" w:fill="DCE6F1"/>
            <w:vAlign w:val="center"/>
            <w:hideMark/>
          </w:tcPr>
          <w:p w14:paraId="2B322C57"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 xml:space="preserve"> - DTAU funded activity only</w:t>
            </w:r>
          </w:p>
        </w:tc>
      </w:tr>
      <w:tr w:rsidR="0064255B" w:rsidRPr="00BC6E9F" w14:paraId="4C86FF3E"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105AB528" w14:textId="77777777" w:rsidR="0064255B" w:rsidRPr="00BC6E9F" w:rsidRDefault="0064255B" w:rsidP="006B18DB">
            <w:pPr>
              <w:rPr>
                <w:rFonts w:ascii="Arial" w:hAnsi="Arial" w:cs="Arial"/>
                <w:color w:val="000000"/>
                <w:lang w:eastAsia="en-AU"/>
              </w:rPr>
            </w:pPr>
          </w:p>
        </w:tc>
        <w:tc>
          <w:tcPr>
            <w:tcW w:w="480" w:type="dxa"/>
            <w:tcBorders>
              <w:top w:val="nil"/>
              <w:left w:val="nil"/>
              <w:bottom w:val="nil"/>
              <w:right w:val="nil"/>
            </w:tcBorders>
            <w:shd w:val="clear" w:color="auto" w:fill="auto"/>
            <w:noWrap/>
            <w:vAlign w:val="bottom"/>
            <w:hideMark/>
          </w:tcPr>
          <w:p w14:paraId="02E469CB" w14:textId="12FD194B" w:rsidR="0064255B" w:rsidRPr="00BC6E9F" w:rsidRDefault="00C305AF" w:rsidP="006B18DB">
            <w:pPr>
              <w:jc w:val="center"/>
              <w:rPr>
                <w:rFonts w:ascii="Arial" w:hAnsi="Arial" w:cs="Arial"/>
                <w:color w:val="000000"/>
                <w:lang w:eastAsia="en-AU"/>
              </w:rPr>
            </w:pPr>
            <w:r>
              <w:rPr>
                <w:rFonts w:ascii="Arial" w:hAnsi="Arial" w:cs="Arial"/>
                <w:color w:val="000000"/>
                <w:lang w:eastAsia="en-AU"/>
              </w:rPr>
              <w:t>39</w:t>
            </w:r>
          </w:p>
        </w:tc>
        <w:tc>
          <w:tcPr>
            <w:tcW w:w="3479" w:type="dxa"/>
            <w:tcBorders>
              <w:top w:val="nil"/>
              <w:left w:val="nil"/>
              <w:bottom w:val="nil"/>
              <w:right w:val="nil"/>
            </w:tcBorders>
            <w:shd w:val="clear" w:color="auto" w:fill="auto"/>
            <w:noWrap/>
            <w:vAlign w:val="bottom"/>
            <w:hideMark/>
          </w:tcPr>
          <w:p w14:paraId="0FBB554F"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Whole of Southern Metro</w:t>
            </w:r>
          </w:p>
        </w:tc>
        <w:tc>
          <w:tcPr>
            <w:tcW w:w="1276" w:type="dxa"/>
            <w:tcBorders>
              <w:top w:val="nil"/>
              <w:left w:val="nil"/>
              <w:bottom w:val="nil"/>
              <w:right w:val="single" w:sz="4" w:space="0" w:color="auto"/>
            </w:tcBorders>
            <w:shd w:val="clear" w:color="auto" w:fill="auto"/>
            <w:noWrap/>
            <w:vAlign w:val="bottom"/>
            <w:hideMark/>
          </w:tcPr>
          <w:p w14:paraId="20C472E6"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19</w:t>
            </w:r>
          </w:p>
        </w:tc>
        <w:tc>
          <w:tcPr>
            <w:tcW w:w="3544" w:type="dxa"/>
            <w:tcBorders>
              <w:top w:val="nil"/>
              <w:left w:val="nil"/>
              <w:bottom w:val="nil"/>
              <w:right w:val="single" w:sz="4" w:space="0" w:color="auto"/>
            </w:tcBorders>
            <w:shd w:val="clear" w:color="000000" w:fill="DCE6F1"/>
            <w:vAlign w:val="center"/>
            <w:hideMark/>
          </w:tcPr>
          <w:p w14:paraId="2B7898B4"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 xml:space="preserve"> - CoT funded activity only</w:t>
            </w:r>
          </w:p>
        </w:tc>
      </w:tr>
      <w:tr w:rsidR="00C305AF" w:rsidRPr="00BC6E9F" w14:paraId="74ACDF11"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tcPr>
          <w:p w14:paraId="1BDC9B7D" w14:textId="77777777" w:rsidR="00C305AF" w:rsidRPr="00BC6E9F" w:rsidRDefault="00C305AF" w:rsidP="006B18DB">
            <w:pPr>
              <w:rPr>
                <w:rFonts w:ascii="Arial" w:hAnsi="Arial" w:cs="Arial"/>
                <w:color w:val="000000"/>
                <w:lang w:eastAsia="en-AU"/>
              </w:rPr>
            </w:pPr>
          </w:p>
        </w:tc>
        <w:tc>
          <w:tcPr>
            <w:tcW w:w="480" w:type="dxa"/>
            <w:tcBorders>
              <w:top w:val="nil"/>
              <w:left w:val="nil"/>
              <w:bottom w:val="nil"/>
              <w:right w:val="nil"/>
            </w:tcBorders>
            <w:shd w:val="clear" w:color="000000" w:fill="DAEEF3"/>
            <w:noWrap/>
            <w:vAlign w:val="bottom"/>
          </w:tcPr>
          <w:p w14:paraId="7945BD82" w14:textId="26F675D4" w:rsidR="00C305AF" w:rsidRPr="00BC6E9F" w:rsidDel="00C305AF" w:rsidRDefault="00C305AF" w:rsidP="006B18DB">
            <w:pPr>
              <w:jc w:val="center"/>
              <w:rPr>
                <w:rFonts w:ascii="Arial" w:hAnsi="Arial" w:cs="Arial"/>
                <w:color w:val="000000"/>
                <w:lang w:eastAsia="en-AU"/>
              </w:rPr>
            </w:pPr>
            <w:r>
              <w:rPr>
                <w:rFonts w:ascii="Arial" w:hAnsi="Arial" w:cs="Arial"/>
                <w:color w:val="000000"/>
                <w:lang w:eastAsia="en-AU"/>
              </w:rPr>
              <w:t>40</w:t>
            </w:r>
          </w:p>
        </w:tc>
        <w:tc>
          <w:tcPr>
            <w:tcW w:w="3479" w:type="dxa"/>
            <w:tcBorders>
              <w:top w:val="nil"/>
              <w:left w:val="nil"/>
              <w:bottom w:val="nil"/>
              <w:right w:val="nil"/>
            </w:tcBorders>
            <w:shd w:val="clear" w:color="000000" w:fill="DAEEF3"/>
            <w:noWrap/>
            <w:vAlign w:val="bottom"/>
          </w:tcPr>
          <w:p w14:paraId="03841FCA" w14:textId="22B086BD" w:rsidR="00C305AF" w:rsidRPr="00BC6E9F" w:rsidRDefault="00C305AF" w:rsidP="006B18DB">
            <w:pPr>
              <w:rPr>
                <w:rFonts w:ascii="Arial" w:hAnsi="Arial" w:cs="Arial"/>
                <w:color w:val="000000"/>
                <w:lang w:eastAsia="en-AU"/>
              </w:rPr>
            </w:pPr>
            <w:r>
              <w:rPr>
                <w:rFonts w:ascii="Arial" w:hAnsi="Arial" w:cs="Arial"/>
                <w:color w:val="000000"/>
                <w:lang w:eastAsia="en-AU"/>
              </w:rPr>
              <w:t xml:space="preserve">Bayside </w:t>
            </w:r>
          </w:p>
        </w:tc>
        <w:tc>
          <w:tcPr>
            <w:tcW w:w="1276" w:type="dxa"/>
            <w:tcBorders>
              <w:top w:val="nil"/>
              <w:left w:val="nil"/>
              <w:bottom w:val="nil"/>
              <w:right w:val="single" w:sz="4" w:space="0" w:color="auto"/>
            </w:tcBorders>
            <w:shd w:val="clear" w:color="000000" w:fill="DAEEF3"/>
            <w:noWrap/>
            <w:vAlign w:val="bottom"/>
          </w:tcPr>
          <w:p w14:paraId="7EC429B9" w14:textId="692DD3D4" w:rsidR="00C305AF" w:rsidRPr="00BC6E9F" w:rsidRDefault="00C305AF" w:rsidP="006B18DB">
            <w:pPr>
              <w:jc w:val="center"/>
              <w:rPr>
                <w:rFonts w:ascii="Arial" w:hAnsi="Arial" w:cs="Arial"/>
                <w:color w:val="000000"/>
                <w:lang w:eastAsia="en-AU"/>
              </w:rPr>
            </w:pPr>
            <w:r>
              <w:rPr>
                <w:rFonts w:ascii="Arial" w:hAnsi="Arial" w:cs="Arial"/>
                <w:color w:val="000000"/>
                <w:lang w:eastAsia="en-AU"/>
              </w:rPr>
              <w:t>19</w:t>
            </w:r>
          </w:p>
        </w:tc>
        <w:tc>
          <w:tcPr>
            <w:tcW w:w="3544" w:type="dxa"/>
            <w:tcBorders>
              <w:top w:val="nil"/>
              <w:left w:val="nil"/>
              <w:bottom w:val="nil"/>
              <w:right w:val="single" w:sz="4" w:space="0" w:color="auto"/>
            </w:tcBorders>
            <w:shd w:val="clear" w:color="000000" w:fill="DCE6F1"/>
            <w:vAlign w:val="center"/>
          </w:tcPr>
          <w:p w14:paraId="468197E4" w14:textId="33C2516F" w:rsidR="00C305AF" w:rsidRPr="00BC6E9F" w:rsidRDefault="00C305AF" w:rsidP="006B18DB">
            <w:pPr>
              <w:rPr>
                <w:rFonts w:ascii="Arial" w:hAnsi="Arial" w:cs="Arial"/>
                <w:color w:val="000000"/>
                <w:lang w:eastAsia="en-AU"/>
              </w:rPr>
            </w:pPr>
            <w:r w:rsidRPr="00BC6E9F">
              <w:rPr>
                <w:rFonts w:ascii="Arial" w:hAnsi="Arial" w:cs="Arial"/>
                <w:color w:val="000000"/>
                <w:lang w:eastAsia="en-AU"/>
              </w:rPr>
              <w:t>- DTAU funded activity only</w:t>
            </w:r>
          </w:p>
        </w:tc>
      </w:tr>
      <w:tr w:rsidR="0064255B" w:rsidRPr="00BC6E9F" w14:paraId="4E1E487F"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71FABCCB" w14:textId="77777777" w:rsidR="0064255B" w:rsidRPr="00BC6E9F" w:rsidRDefault="0064255B" w:rsidP="006B18DB">
            <w:pPr>
              <w:rPr>
                <w:rFonts w:ascii="Arial" w:hAnsi="Arial" w:cs="Arial"/>
                <w:color w:val="000000"/>
                <w:lang w:eastAsia="en-AU"/>
              </w:rPr>
            </w:pPr>
          </w:p>
        </w:tc>
        <w:tc>
          <w:tcPr>
            <w:tcW w:w="480" w:type="dxa"/>
            <w:tcBorders>
              <w:top w:val="nil"/>
              <w:left w:val="nil"/>
              <w:bottom w:val="nil"/>
              <w:right w:val="nil"/>
            </w:tcBorders>
            <w:shd w:val="clear" w:color="000000" w:fill="DAEEF3"/>
            <w:noWrap/>
            <w:vAlign w:val="bottom"/>
            <w:hideMark/>
          </w:tcPr>
          <w:p w14:paraId="3B29BEB1" w14:textId="12C0165C" w:rsidR="0064255B" w:rsidRPr="00BC6E9F" w:rsidRDefault="00C305AF" w:rsidP="00C305AF">
            <w:pPr>
              <w:jc w:val="center"/>
              <w:rPr>
                <w:rFonts w:ascii="Arial" w:hAnsi="Arial" w:cs="Arial"/>
                <w:color w:val="000000"/>
                <w:lang w:eastAsia="en-AU"/>
              </w:rPr>
            </w:pPr>
            <w:r>
              <w:rPr>
                <w:rFonts w:ascii="Arial" w:hAnsi="Arial" w:cs="Arial"/>
                <w:color w:val="000000"/>
                <w:lang w:eastAsia="en-AU"/>
              </w:rPr>
              <w:t>41</w:t>
            </w:r>
          </w:p>
        </w:tc>
        <w:tc>
          <w:tcPr>
            <w:tcW w:w="3479" w:type="dxa"/>
            <w:tcBorders>
              <w:top w:val="nil"/>
              <w:left w:val="nil"/>
              <w:bottom w:val="nil"/>
              <w:right w:val="nil"/>
            </w:tcBorders>
            <w:shd w:val="clear" w:color="000000" w:fill="DAEEF3"/>
            <w:noWrap/>
            <w:vAlign w:val="bottom"/>
            <w:hideMark/>
          </w:tcPr>
          <w:p w14:paraId="4B856B62"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Frankston-Mornington Peninsula</w:t>
            </w:r>
          </w:p>
        </w:tc>
        <w:tc>
          <w:tcPr>
            <w:tcW w:w="1276" w:type="dxa"/>
            <w:tcBorders>
              <w:top w:val="nil"/>
              <w:left w:val="nil"/>
              <w:bottom w:val="nil"/>
              <w:right w:val="single" w:sz="4" w:space="0" w:color="auto"/>
            </w:tcBorders>
            <w:shd w:val="clear" w:color="000000" w:fill="DAEEF3"/>
            <w:noWrap/>
            <w:vAlign w:val="bottom"/>
            <w:hideMark/>
          </w:tcPr>
          <w:p w14:paraId="58757BB2"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19</w:t>
            </w:r>
          </w:p>
        </w:tc>
        <w:tc>
          <w:tcPr>
            <w:tcW w:w="3544" w:type="dxa"/>
            <w:tcBorders>
              <w:top w:val="nil"/>
              <w:left w:val="nil"/>
              <w:bottom w:val="nil"/>
              <w:right w:val="single" w:sz="4" w:space="0" w:color="auto"/>
            </w:tcBorders>
            <w:shd w:val="clear" w:color="000000" w:fill="DCE6F1"/>
            <w:vAlign w:val="center"/>
            <w:hideMark/>
          </w:tcPr>
          <w:p w14:paraId="2E17477D"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 xml:space="preserve"> - DTAU funded activity only</w:t>
            </w:r>
          </w:p>
        </w:tc>
      </w:tr>
      <w:tr w:rsidR="0064255B" w:rsidRPr="00BC6E9F" w14:paraId="138C7D89"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7AD011EA" w14:textId="77777777" w:rsidR="0064255B" w:rsidRPr="00BC6E9F" w:rsidRDefault="0064255B" w:rsidP="006B18DB">
            <w:pPr>
              <w:rPr>
                <w:rFonts w:ascii="Arial" w:hAnsi="Arial" w:cs="Arial"/>
                <w:color w:val="000000"/>
                <w:lang w:eastAsia="en-AU"/>
              </w:rPr>
            </w:pPr>
          </w:p>
        </w:tc>
        <w:tc>
          <w:tcPr>
            <w:tcW w:w="480" w:type="dxa"/>
            <w:tcBorders>
              <w:top w:val="nil"/>
              <w:left w:val="nil"/>
              <w:bottom w:val="single" w:sz="4" w:space="0" w:color="auto"/>
              <w:right w:val="nil"/>
            </w:tcBorders>
            <w:shd w:val="clear" w:color="auto" w:fill="auto"/>
            <w:noWrap/>
            <w:vAlign w:val="bottom"/>
            <w:hideMark/>
          </w:tcPr>
          <w:p w14:paraId="1B4C3FC9" w14:textId="6E267F2B" w:rsidR="0064255B" w:rsidRPr="00BC6E9F" w:rsidRDefault="00C305AF" w:rsidP="006B18DB">
            <w:pPr>
              <w:jc w:val="center"/>
              <w:rPr>
                <w:rFonts w:ascii="Arial" w:hAnsi="Arial" w:cs="Arial"/>
                <w:color w:val="000000"/>
                <w:lang w:eastAsia="en-AU"/>
              </w:rPr>
            </w:pPr>
            <w:r>
              <w:rPr>
                <w:rFonts w:ascii="Arial" w:hAnsi="Arial" w:cs="Arial"/>
                <w:color w:val="000000"/>
                <w:lang w:eastAsia="en-AU"/>
              </w:rPr>
              <w:t>42</w:t>
            </w:r>
          </w:p>
        </w:tc>
        <w:tc>
          <w:tcPr>
            <w:tcW w:w="3479" w:type="dxa"/>
            <w:tcBorders>
              <w:top w:val="nil"/>
              <w:left w:val="nil"/>
              <w:bottom w:val="single" w:sz="4" w:space="0" w:color="auto"/>
              <w:right w:val="nil"/>
            </w:tcBorders>
            <w:shd w:val="clear" w:color="auto" w:fill="auto"/>
            <w:noWrap/>
            <w:vAlign w:val="bottom"/>
            <w:hideMark/>
          </w:tcPr>
          <w:p w14:paraId="5737CC92"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South Eastern Melbourne</w:t>
            </w:r>
          </w:p>
        </w:tc>
        <w:tc>
          <w:tcPr>
            <w:tcW w:w="1276" w:type="dxa"/>
            <w:tcBorders>
              <w:top w:val="nil"/>
              <w:left w:val="nil"/>
              <w:bottom w:val="single" w:sz="4" w:space="0" w:color="auto"/>
              <w:right w:val="single" w:sz="4" w:space="0" w:color="auto"/>
            </w:tcBorders>
            <w:shd w:val="clear" w:color="auto" w:fill="auto"/>
            <w:noWrap/>
            <w:vAlign w:val="bottom"/>
            <w:hideMark/>
          </w:tcPr>
          <w:p w14:paraId="12AFF2FB" w14:textId="77777777"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19</w:t>
            </w:r>
          </w:p>
        </w:tc>
        <w:tc>
          <w:tcPr>
            <w:tcW w:w="3544" w:type="dxa"/>
            <w:tcBorders>
              <w:top w:val="nil"/>
              <w:left w:val="nil"/>
              <w:bottom w:val="nil"/>
              <w:right w:val="single" w:sz="4" w:space="0" w:color="auto"/>
            </w:tcBorders>
            <w:shd w:val="clear" w:color="000000" w:fill="DCE6F1"/>
            <w:vAlign w:val="center"/>
            <w:hideMark/>
          </w:tcPr>
          <w:p w14:paraId="030936EB"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 xml:space="preserve"> - DTAU funded activity only</w:t>
            </w:r>
          </w:p>
        </w:tc>
      </w:tr>
      <w:tr w:rsidR="0064255B" w:rsidRPr="00BC6E9F" w14:paraId="221EA466" w14:textId="77777777" w:rsidTr="00C305AF">
        <w:trPr>
          <w:trHeight w:val="255"/>
        </w:trPr>
        <w:tc>
          <w:tcPr>
            <w:tcW w:w="1095" w:type="dxa"/>
            <w:vMerge/>
            <w:tcBorders>
              <w:top w:val="nil"/>
              <w:left w:val="single" w:sz="4" w:space="0" w:color="auto"/>
              <w:bottom w:val="single" w:sz="4" w:space="0" w:color="000000"/>
              <w:right w:val="single" w:sz="4" w:space="0" w:color="auto"/>
            </w:tcBorders>
            <w:vAlign w:val="center"/>
            <w:hideMark/>
          </w:tcPr>
          <w:p w14:paraId="0FB8B20A" w14:textId="77777777" w:rsidR="0064255B" w:rsidRPr="00BC6E9F" w:rsidRDefault="0064255B" w:rsidP="006B18DB">
            <w:pPr>
              <w:rPr>
                <w:rFonts w:ascii="Arial" w:hAnsi="Arial" w:cs="Arial"/>
                <w:color w:val="000000"/>
                <w:lang w:eastAsia="en-AU"/>
              </w:rPr>
            </w:pPr>
          </w:p>
        </w:tc>
        <w:tc>
          <w:tcPr>
            <w:tcW w:w="480" w:type="dxa"/>
            <w:tcBorders>
              <w:top w:val="nil"/>
              <w:left w:val="nil"/>
              <w:bottom w:val="single" w:sz="4" w:space="0" w:color="auto"/>
              <w:right w:val="nil"/>
            </w:tcBorders>
            <w:shd w:val="clear" w:color="000000" w:fill="DAEEF3"/>
            <w:noWrap/>
            <w:vAlign w:val="bottom"/>
            <w:hideMark/>
          </w:tcPr>
          <w:p w14:paraId="3B92D5C4" w14:textId="55E973DB" w:rsidR="0064255B" w:rsidRPr="00BC6E9F" w:rsidRDefault="0064255B" w:rsidP="006B18DB">
            <w:pPr>
              <w:jc w:val="center"/>
              <w:rPr>
                <w:rFonts w:ascii="Arial" w:hAnsi="Arial" w:cs="Arial"/>
                <w:color w:val="000000"/>
                <w:lang w:eastAsia="en-AU"/>
              </w:rPr>
            </w:pPr>
            <w:r w:rsidRPr="00BC6E9F">
              <w:rPr>
                <w:rFonts w:ascii="Arial" w:hAnsi="Arial" w:cs="Arial"/>
                <w:color w:val="000000"/>
                <w:lang w:eastAsia="en-AU"/>
              </w:rPr>
              <w:t>9</w:t>
            </w:r>
            <w:r w:rsidR="00C305AF">
              <w:rPr>
                <w:rFonts w:ascii="Arial" w:hAnsi="Arial" w:cs="Arial"/>
                <w:color w:val="000000"/>
                <w:lang w:eastAsia="en-AU"/>
              </w:rPr>
              <w:t>9</w:t>
            </w:r>
          </w:p>
        </w:tc>
        <w:tc>
          <w:tcPr>
            <w:tcW w:w="3479" w:type="dxa"/>
            <w:tcBorders>
              <w:top w:val="nil"/>
              <w:left w:val="nil"/>
              <w:bottom w:val="single" w:sz="4" w:space="0" w:color="auto"/>
              <w:right w:val="nil"/>
            </w:tcBorders>
            <w:shd w:val="clear" w:color="000000" w:fill="DAEEF3"/>
            <w:noWrap/>
            <w:vAlign w:val="bottom"/>
            <w:hideMark/>
          </w:tcPr>
          <w:p w14:paraId="0B1F9985" w14:textId="77777777" w:rsidR="0064255B" w:rsidRPr="00BC6E9F" w:rsidRDefault="0064255B" w:rsidP="006B18DB">
            <w:pPr>
              <w:rPr>
                <w:rFonts w:ascii="Arial" w:hAnsi="Arial" w:cs="Arial"/>
                <w:color w:val="000000"/>
                <w:lang w:eastAsia="en-AU"/>
              </w:rPr>
            </w:pPr>
            <w:r>
              <w:rPr>
                <w:rFonts w:ascii="Arial" w:hAnsi="Arial" w:cs="Arial"/>
                <w:color w:val="000000"/>
                <w:lang w:eastAsia="en-AU"/>
              </w:rPr>
              <w:t>Statewide</w:t>
            </w:r>
          </w:p>
        </w:tc>
        <w:tc>
          <w:tcPr>
            <w:tcW w:w="1276" w:type="dxa"/>
            <w:tcBorders>
              <w:top w:val="nil"/>
              <w:left w:val="nil"/>
              <w:bottom w:val="single" w:sz="4" w:space="0" w:color="auto"/>
              <w:right w:val="single" w:sz="4" w:space="0" w:color="auto"/>
            </w:tcBorders>
            <w:shd w:val="clear" w:color="000000" w:fill="DAEEF3"/>
            <w:noWrap/>
            <w:vAlign w:val="bottom"/>
            <w:hideMark/>
          </w:tcPr>
          <w:p w14:paraId="56514A92" w14:textId="77777777" w:rsidR="0064255B" w:rsidRPr="00BC6E9F" w:rsidRDefault="0064255B" w:rsidP="006B18DB">
            <w:pPr>
              <w:jc w:val="center"/>
              <w:rPr>
                <w:rFonts w:ascii="Arial" w:hAnsi="Arial" w:cs="Arial"/>
                <w:color w:val="000000"/>
                <w:lang w:eastAsia="en-AU"/>
              </w:rPr>
            </w:pPr>
            <w:r>
              <w:rPr>
                <w:rFonts w:ascii="Arial" w:hAnsi="Arial" w:cs="Arial"/>
                <w:color w:val="000000"/>
                <w:lang w:eastAsia="en-AU"/>
              </w:rPr>
              <w:t>05</w:t>
            </w:r>
          </w:p>
        </w:tc>
        <w:tc>
          <w:tcPr>
            <w:tcW w:w="3544" w:type="dxa"/>
            <w:tcBorders>
              <w:top w:val="single" w:sz="4" w:space="0" w:color="auto"/>
              <w:left w:val="nil"/>
              <w:bottom w:val="single" w:sz="4" w:space="0" w:color="auto"/>
              <w:right w:val="single" w:sz="4" w:space="0" w:color="auto"/>
            </w:tcBorders>
            <w:shd w:val="clear" w:color="000000" w:fill="DCE6F1"/>
            <w:vAlign w:val="center"/>
            <w:hideMark/>
          </w:tcPr>
          <w:p w14:paraId="07A6B948" w14:textId="77777777" w:rsidR="0064255B" w:rsidRPr="00BC6E9F" w:rsidRDefault="0064255B" w:rsidP="006B18DB">
            <w:pPr>
              <w:rPr>
                <w:rFonts w:ascii="Arial" w:hAnsi="Arial" w:cs="Arial"/>
                <w:color w:val="000000"/>
                <w:lang w:eastAsia="en-AU"/>
              </w:rPr>
            </w:pPr>
            <w:r w:rsidRPr="00BC6E9F">
              <w:rPr>
                <w:rFonts w:ascii="Arial" w:hAnsi="Arial" w:cs="Arial"/>
                <w:color w:val="000000"/>
                <w:lang w:eastAsia="en-AU"/>
              </w:rPr>
              <w:t xml:space="preserve"> - both CoT and DTAU funded activity</w:t>
            </w:r>
          </w:p>
        </w:tc>
      </w:tr>
    </w:tbl>
    <w:p w14:paraId="01D323E6" w14:textId="7BE36312" w:rsidR="00542D3A" w:rsidRDefault="00542D3A" w:rsidP="0064255B">
      <w:pPr>
        <w:rPr>
          <w:rFonts w:ascii="Arial" w:hAnsi="Arial" w:cs="Arial"/>
        </w:rPr>
        <w:sectPr w:rsidR="00542D3A" w:rsidSect="004B5E09">
          <w:pgSz w:w="11907" w:h="16839" w:code="9"/>
          <w:pgMar w:top="1440" w:right="1440" w:bottom="1440" w:left="1440" w:header="708" w:footer="708" w:gutter="0"/>
          <w:cols w:space="708"/>
          <w:docGrid w:linePitch="360"/>
        </w:sectPr>
      </w:pPr>
    </w:p>
    <w:p w14:paraId="626BD0D7" w14:textId="746CB2C6" w:rsidR="0064255B" w:rsidRDefault="0064255B" w:rsidP="00221B7F">
      <w:pPr>
        <w:pStyle w:val="Heading1"/>
        <w:pageBreakBefore/>
      </w:pPr>
      <w:bookmarkStart w:id="30" w:name="_Toc527021710"/>
      <w:r>
        <w:lastRenderedPageBreak/>
        <w:t xml:space="preserve">Appendix </w:t>
      </w:r>
      <w:r w:rsidR="00364186">
        <w:t>3</w:t>
      </w:r>
      <w:r>
        <w:t xml:space="preserve"> – Outlet </w:t>
      </w:r>
      <w:r w:rsidR="00967FD6">
        <w:t>Derivation Template</w:t>
      </w:r>
      <w:bookmarkEnd w:id="30"/>
      <w:r w:rsidR="00967FD6">
        <w:t xml:space="preserve"> </w:t>
      </w:r>
    </w:p>
    <w:p w14:paraId="5D37C23D" w14:textId="020ECB85" w:rsidR="0064255B" w:rsidRDefault="0064255B" w:rsidP="0064255B">
      <w:pPr>
        <w:pStyle w:val="DHHSbody"/>
      </w:pPr>
    </w:p>
    <w:tbl>
      <w:tblPr>
        <w:tblW w:w="22555" w:type="dxa"/>
        <w:tblInd w:w="93" w:type="dxa"/>
        <w:tblLayout w:type="fixed"/>
        <w:tblLook w:val="04A0" w:firstRow="1" w:lastRow="0" w:firstColumn="1" w:lastColumn="0" w:noHBand="0" w:noVBand="1"/>
      </w:tblPr>
      <w:tblGrid>
        <w:gridCol w:w="572"/>
        <w:gridCol w:w="695"/>
        <w:gridCol w:w="1271"/>
        <w:gridCol w:w="2717"/>
        <w:gridCol w:w="3407"/>
        <w:gridCol w:w="1559"/>
        <w:gridCol w:w="708"/>
        <w:gridCol w:w="284"/>
        <w:gridCol w:w="709"/>
        <w:gridCol w:w="426"/>
        <w:gridCol w:w="426"/>
        <w:gridCol w:w="429"/>
        <w:gridCol w:w="425"/>
        <w:gridCol w:w="483"/>
        <w:gridCol w:w="428"/>
        <w:gridCol w:w="418"/>
        <w:gridCol w:w="432"/>
        <w:gridCol w:w="425"/>
        <w:gridCol w:w="576"/>
        <w:gridCol w:w="417"/>
        <w:gridCol w:w="425"/>
        <w:gridCol w:w="425"/>
        <w:gridCol w:w="425"/>
        <w:gridCol w:w="426"/>
        <w:gridCol w:w="425"/>
        <w:gridCol w:w="425"/>
        <w:gridCol w:w="425"/>
        <w:gridCol w:w="426"/>
        <w:gridCol w:w="425"/>
        <w:gridCol w:w="425"/>
        <w:gridCol w:w="567"/>
        <w:gridCol w:w="425"/>
        <w:gridCol w:w="504"/>
      </w:tblGrid>
      <w:tr w:rsidR="0064255B" w:rsidRPr="00A016F8" w14:paraId="7EB97CB7" w14:textId="77777777" w:rsidTr="006B18DB">
        <w:trPr>
          <w:trHeight w:val="585"/>
        </w:trPr>
        <w:tc>
          <w:tcPr>
            <w:tcW w:w="10929" w:type="dxa"/>
            <w:gridSpan w:val="7"/>
            <w:tcBorders>
              <w:top w:val="single" w:sz="4" w:space="0" w:color="auto"/>
              <w:left w:val="single" w:sz="4" w:space="0" w:color="auto"/>
              <w:bottom w:val="single" w:sz="4" w:space="0" w:color="auto"/>
              <w:right w:val="single" w:sz="4" w:space="0" w:color="000000"/>
            </w:tcBorders>
            <w:shd w:val="clear" w:color="000000" w:fill="538DD5"/>
          </w:tcPr>
          <w:p w14:paraId="3F237AD9" w14:textId="77777777" w:rsidR="0064255B" w:rsidRPr="00A016F8" w:rsidRDefault="0064255B" w:rsidP="006B18DB">
            <w:pPr>
              <w:jc w:val="center"/>
              <w:rPr>
                <w:rFonts w:ascii="Calibri" w:hAnsi="Calibri"/>
                <w:b/>
                <w:bCs/>
                <w:color w:val="FFFFFF"/>
                <w:sz w:val="22"/>
                <w:szCs w:val="22"/>
                <w:lang w:eastAsia="en-AU"/>
              </w:rPr>
            </w:pPr>
            <w:r w:rsidRPr="00A016F8">
              <w:rPr>
                <w:rFonts w:ascii="Calibri" w:hAnsi="Calibri"/>
                <w:b/>
                <w:bCs/>
                <w:color w:val="FFFFFF"/>
                <w:sz w:val="22"/>
                <w:szCs w:val="22"/>
                <w:lang w:eastAsia="en-AU"/>
              </w:rPr>
              <w:t>Service Provider Name</w:t>
            </w:r>
            <w:r>
              <w:rPr>
                <w:rFonts w:ascii="Calibri" w:hAnsi="Calibri"/>
                <w:b/>
                <w:bCs/>
                <w:color w:val="FFFFFF"/>
                <w:sz w:val="22"/>
                <w:szCs w:val="22"/>
                <w:lang w:eastAsia="en-AU"/>
              </w:rPr>
              <w:t>*</w:t>
            </w:r>
          </w:p>
        </w:tc>
        <w:tc>
          <w:tcPr>
            <w:tcW w:w="11626" w:type="dxa"/>
            <w:gridSpan w:val="26"/>
            <w:tcBorders>
              <w:top w:val="single" w:sz="4" w:space="0" w:color="auto"/>
              <w:left w:val="nil"/>
              <w:bottom w:val="single" w:sz="4" w:space="0" w:color="auto"/>
              <w:right w:val="single" w:sz="4" w:space="0" w:color="000000"/>
            </w:tcBorders>
            <w:shd w:val="clear" w:color="000000" w:fill="DCE6F1"/>
            <w:noWrap/>
            <w:vAlign w:val="center"/>
            <w:hideMark/>
          </w:tcPr>
          <w:p w14:paraId="4F2CA4C2" w14:textId="77777777" w:rsidR="0064255B" w:rsidRPr="00A016F8" w:rsidRDefault="0064255B" w:rsidP="006B18DB">
            <w:pPr>
              <w:jc w:val="center"/>
              <w:rPr>
                <w:rFonts w:ascii="Calibri" w:hAnsi="Calibri"/>
                <w:color w:val="000000"/>
                <w:sz w:val="22"/>
                <w:szCs w:val="22"/>
                <w:lang w:eastAsia="en-AU"/>
              </w:rPr>
            </w:pPr>
            <w:r w:rsidRPr="00A016F8">
              <w:rPr>
                <w:rFonts w:ascii="Calibri" w:hAnsi="Calibri"/>
                <w:color w:val="000000"/>
                <w:sz w:val="22"/>
                <w:szCs w:val="22"/>
                <w:lang w:eastAsia="en-AU"/>
              </w:rPr>
              <w:t> </w:t>
            </w:r>
          </w:p>
        </w:tc>
      </w:tr>
      <w:tr w:rsidR="0064255B" w:rsidRPr="00A016F8" w14:paraId="216B1A0C" w14:textId="77777777" w:rsidTr="006B18DB">
        <w:trPr>
          <w:trHeight w:val="300"/>
        </w:trPr>
        <w:tc>
          <w:tcPr>
            <w:tcW w:w="1267" w:type="dxa"/>
            <w:gridSpan w:val="2"/>
            <w:tcBorders>
              <w:top w:val="nil"/>
              <w:left w:val="nil"/>
              <w:bottom w:val="nil"/>
              <w:right w:val="nil"/>
            </w:tcBorders>
          </w:tcPr>
          <w:p w14:paraId="2CF27B4F" w14:textId="77777777" w:rsidR="0064255B" w:rsidRPr="00A016F8" w:rsidRDefault="0064255B" w:rsidP="006B18DB">
            <w:pPr>
              <w:jc w:val="center"/>
              <w:rPr>
                <w:rFonts w:ascii="Calibri" w:hAnsi="Calibri"/>
                <w:color w:val="000000"/>
                <w:sz w:val="22"/>
                <w:szCs w:val="22"/>
                <w:lang w:eastAsia="en-AU"/>
              </w:rPr>
            </w:pPr>
          </w:p>
        </w:tc>
        <w:tc>
          <w:tcPr>
            <w:tcW w:w="1271" w:type="dxa"/>
            <w:tcBorders>
              <w:top w:val="nil"/>
              <w:left w:val="nil"/>
              <w:bottom w:val="nil"/>
              <w:right w:val="nil"/>
            </w:tcBorders>
          </w:tcPr>
          <w:p w14:paraId="6D713EDE" w14:textId="77777777" w:rsidR="0064255B" w:rsidRPr="00A016F8" w:rsidRDefault="0064255B" w:rsidP="006B18DB">
            <w:pPr>
              <w:jc w:val="center"/>
              <w:rPr>
                <w:rFonts w:ascii="Calibri" w:hAnsi="Calibri"/>
                <w:color w:val="000000"/>
                <w:sz w:val="22"/>
                <w:szCs w:val="22"/>
                <w:lang w:eastAsia="en-AU"/>
              </w:rPr>
            </w:pPr>
          </w:p>
        </w:tc>
        <w:tc>
          <w:tcPr>
            <w:tcW w:w="20017" w:type="dxa"/>
            <w:gridSpan w:val="30"/>
            <w:tcBorders>
              <w:top w:val="nil"/>
              <w:left w:val="nil"/>
              <w:bottom w:val="nil"/>
              <w:right w:val="nil"/>
            </w:tcBorders>
            <w:shd w:val="clear" w:color="auto" w:fill="auto"/>
            <w:noWrap/>
            <w:vAlign w:val="center"/>
            <w:hideMark/>
          </w:tcPr>
          <w:p w14:paraId="2C85BB31" w14:textId="77777777" w:rsidR="0064255B" w:rsidRPr="00A016F8" w:rsidRDefault="0064255B" w:rsidP="006B18DB">
            <w:pPr>
              <w:jc w:val="center"/>
              <w:rPr>
                <w:rFonts w:ascii="Calibri" w:hAnsi="Calibri"/>
                <w:color w:val="000000"/>
                <w:sz w:val="22"/>
                <w:szCs w:val="22"/>
                <w:lang w:eastAsia="en-AU"/>
              </w:rPr>
            </w:pPr>
          </w:p>
        </w:tc>
      </w:tr>
      <w:tr w:rsidR="0064255B" w:rsidRPr="00A016F8" w14:paraId="4FE06AAC" w14:textId="77777777" w:rsidTr="0018304F">
        <w:trPr>
          <w:trHeight w:val="300"/>
        </w:trPr>
        <w:tc>
          <w:tcPr>
            <w:tcW w:w="10929" w:type="dxa"/>
            <w:gridSpan w:val="7"/>
            <w:tcBorders>
              <w:top w:val="single" w:sz="4" w:space="0" w:color="auto"/>
              <w:left w:val="single" w:sz="4" w:space="0" w:color="auto"/>
              <w:bottom w:val="single" w:sz="4" w:space="0" w:color="auto"/>
              <w:right w:val="single" w:sz="4" w:space="0" w:color="000000"/>
            </w:tcBorders>
            <w:shd w:val="clear" w:color="000000" w:fill="538DD5"/>
          </w:tcPr>
          <w:p w14:paraId="24D310A2" w14:textId="77777777" w:rsidR="0064255B" w:rsidRPr="00333EDB" w:rsidRDefault="0064255B" w:rsidP="006B18DB">
            <w:pPr>
              <w:ind w:right="-556"/>
              <w:jc w:val="center"/>
              <w:rPr>
                <w:rFonts w:ascii="Calibri" w:hAnsi="Calibri"/>
                <w:color w:val="FFFFFF"/>
                <w:sz w:val="16"/>
                <w:szCs w:val="16"/>
                <w:lang w:eastAsia="en-AU"/>
              </w:rPr>
            </w:pPr>
            <w:r w:rsidRPr="00333EDB">
              <w:rPr>
                <w:rFonts w:ascii="Calibri" w:hAnsi="Calibri"/>
                <w:color w:val="FFFFFF"/>
                <w:sz w:val="16"/>
                <w:szCs w:val="16"/>
                <w:lang w:eastAsia="en-AU"/>
              </w:rPr>
              <w:t>Facility</w:t>
            </w:r>
          </w:p>
        </w:tc>
        <w:tc>
          <w:tcPr>
            <w:tcW w:w="284" w:type="dxa"/>
            <w:tcBorders>
              <w:top w:val="nil"/>
              <w:left w:val="nil"/>
              <w:bottom w:val="nil"/>
              <w:right w:val="nil"/>
            </w:tcBorders>
            <w:shd w:val="clear" w:color="auto" w:fill="auto"/>
            <w:noWrap/>
            <w:vAlign w:val="center"/>
            <w:hideMark/>
          </w:tcPr>
          <w:p w14:paraId="5031DB43" w14:textId="77777777" w:rsidR="0064255B" w:rsidRPr="00A016F8" w:rsidRDefault="0064255B" w:rsidP="006B18DB">
            <w:pPr>
              <w:jc w:val="center"/>
              <w:rPr>
                <w:rFonts w:ascii="Calibri" w:hAnsi="Calibri"/>
                <w:color w:val="000000"/>
                <w:sz w:val="22"/>
                <w:szCs w:val="22"/>
                <w:lang w:eastAsia="en-AU"/>
              </w:rPr>
            </w:pPr>
          </w:p>
        </w:tc>
        <w:tc>
          <w:tcPr>
            <w:tcW w:w="709" w:type="dxa"/>
            <w:tcBorders>
              <w:top w:val="single" w:sz="4" w:space="0" w:color="auto"/>
              <w:left w:val="single" w:sz="4" w:space="0" w:color="auto"/>
              <w:bottom w:val="single" w:sz="4" w:space="0" w:color="auto"/>
              <w:right w:val="single" w:sz="4" w:space="0" w:color="auto"/>
            </w:tcBorders>
            <w:shd w:val="clear" w:color="000000" w:fill="538DD5"/>
            <w:noWrap/>
            <w:vAlign w:val="center"/>
          </w:tcPr>
          <w:p w14:paraId="23B56CF6" w14:textId="780E6D4D" w:rsidR="0064255B" w:rsidRPr="00333EDB" w:rsidRDefault="0064255B" w:rsidP="006B18DB">
            <w:pPr>
              <w:jc w:val="center"/>
              <w:rPr>
                <w:rFonts w:ascii="Calibri" w:hAnsi="Calibri"/>
                <w:color w:val="FFFFFF"/>
                <w:sz w:val="16"/>
                <w:szCs w:val="16"/>
                <w:lang w:eastAsia="en-AU"/>
              </w:rPr>
            </w:pPr>
          </w:p>
        </w:tc>
        <w:tc>
          <w:tcPr>
            <w:tcW w:w="426" w:type="dxa"/>
            <w:tcBorders>
              <w:top w:val="nil"/>
              <w:left w:val="nil"/>
              <w:bottom w:val="nil"/>
              <w:right w:val="nil"/>
            </w:tcBorders>
            <w:shd w:val="clear" w:color="auto" w:fill="auto"/>
            <w:noWrap/>
            <w:vAlign w:val="center"/>
            <w:hideMark/>
          </w:tcPr>
          <w:p w14:paraId="0221E81F" w14:textId="77777777" w:rsidR="0064255B" w:rsidRPr="00A016F8" w:rsidRDefault="0064255B" w:rsidP="006B18DB">
            <w:pPr>
              <w:jc w:val="center"/>
              <w:rPr>
                <w:rFonts w:ascii="Calibri" w:hAnsi="Calibri"/>
                <w:color w:val="000000"/>
                <w:sz w:val="22"/>
                <w:szCs w:val="22"/>
                <w:lang w:eastAsia="en-AU"/>
              </w:rPr>
            </w:pPr>
          </w:p>
        </w:tc>
        <w:tc>
          <w:tcPr>
            <w:tcW w:w="10207" w:type="dxa"/>
            <w:gridSpan w:val="23"/>
            <w:tcBorders>
              <w:top w:val="single" w:sz="4" w:space="0" w:color="auto"/>
              <w:left w:val="single" w:sz="4" w:space="0" w:color="auto"/>
              <w:bottom w:val="single" w:sz="4" w:space="0" w:color="auto"/>
              <w:right w:val="single" w:sz="4" w:space="0" w:color="000000"/>
            </w:tcBorders>
            <w:shd w:val="clear" w:color="000000" w:fill="538DD5"/>
            <w:noWrap/>
            <w:vAlign w:val="center"/>
            <w:hideMark/>
          </w:tcPr>
          <w:p w14:paraId="69D29D10" w14:textId="77777777" w:rsidR="0064255B" w:rsidRPr="00333EDB" w:rsidRDefault="0064255B" w:rsidP="006B18DB">
            <w:pPr>
              <w:jc w:val="center"/>
              <w:rPr>
                <w:rFonts w:ascii="Calibri" w:hAnsi="Calibri"/>
                <w:color w:val="FFFFFF"/>
                <w:sz w:val="18"/>
                <w:szCs w:val="18"/>
                <w:lang w:eastAsia="en-AU"/>
              </w:rPr>
            </w:pPr>
            <w:r w:rsidRPr="00333EDB">
              <w:rPr>
                <w:rFonts w:ascii="Calibri" w:hAnsi="Calibri"/>
                <w:color w:val="FFFFFF"/>
                <w:sz w:val="18"/>
                <w:szCs w:val="18"/>
                <w:lang w:eastAsia="en-AU"/>
              </w:rPr>
              <w:t>Service Areas</w:t>
            </w:r>
          </w:p>
        </w:tc>
      </w:tr>
      <w:tr w:rsidR="0064255B" w:rsidRPr="00A016F8" w14:paraId="6E866F68" w14:textId="77777777" w:rsidTr="006B18DB">
        <w:trPr>
          <w:cantSplit/>
          <w:trHeight w:val="3900"/>
        </w:trPr>
        <w:tc>
          <w:tcPr>
            <w:tcW w:w="572"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6F691CA0" w14:textId="77777777" w:rsidR="0064255B" w:rsidRPr="002E7BDA" w:rsidRDefault="0064255B" w:rsidP="006B18DB">
            <w:pPr>
              <w:ind w:right="113"/>
              <w:rPr>
                <w:rFonts w:ascii="Arial" w:hAnsi="Arial" w:cs="Arial"/>
                <w:color w:val="000000"/>
                <w:sz w:val="16"/>
                <w:szCs w:val="16"/>
                <w:lang w:eastAsia="en-AU"/>
              </w:rPr>
            </w:pPr>
            <w:r>
              <w:rPr>
                <w:rFonts w:ascii="Arial" w:hAnsi="Arial" w:cs="Arial"/>
                <w:color w:val="000000"/>
                <w:sz w:val="16"/>
                <w:szCs w:val="16"/>
                <w:lang w:eastAsia="en-AU"/>
              </w:rPr>
              <w:t>Fa</w:t>
            </w:r>
            <w:r w:rsidRPr="002E7BDA">
              <w:rPr>
                <w:rFonts w:ascii="Arial" w:hAnsi="Arial" w:cs="Arial"/>
                <w:color w:val="000000"/>
                <w:sz w:val="16"/>
                <w:szCs w:val="16"/>
                <w:lang w:eastAsia="en-AU"/>
              </w:rPr>
              <w:t>cility</w:t>
            </w:r>
            <w:r>
              <w:rPr>
                <w:rFonts w:ascii="Arial" w:hAnsi="Arial" w:cs="Arial"/>
                <w:color w:val="000000"/>
                <w:sz w:val="16"/>
                <w:szCs w:val="16"/>
                <w:lang w:eastAsia="en-AU"/>
              </w:rPr>
              <w:t xml:space="preserve"> Nbr</w:t>
            </w:r>
          </w:p>
        </w:tc>
        <w:tc>
          <w:tcPr>
            <w:tcW w:w="4683" w:type="dxa"/>
            <w:gridSpan w:val="3"/>
            <w:tcBorders>
              <w:top w:val="nil"/>
              <w:left w:val="nil"/>
              <w:bottom w:val="single" w:sz="4" w:space="0" w:color="auto"/>
              <w:right w:val="single" w:sz="4" w:space="0" w:color="auto"/>
            </w:tcBorders>
            <w:shd w:val="clear" w:color="auto" w:fill="auto"/>
            <w:noWrap/>
            <w:textDirection w:val="btLr"/>
            <w:vAlign w:val="center"/>
            <w:hideMark/>
          </w:tcPr>
          <w:p w14:paraId="2E7C25A8" w14:textId="77777777" w:rsidR="0064255B" w:rsidRPr="002E7BDA" w:rsidRDefault="0064255B" w:rsidP="006B18DB">
            <w:pPr>
              <w:ind w:right="113"/>
              <w:rPr>
                <w:rFonts w:ascii="Arial" w:hAnsi="Arial" w:cs="Arial"/>
                <w:color w:val="000000"/>
                <w:sz w:val="16"/>
                <w:szCs w:val="16"/>
                <w:lang w:eastAsia="en-AU"/>
              </w:rPr>
            </w:pPr>
            <w:r>
              <w:rPr>
                <w:rFonts w:ascii="Arial" w:hAnsi="Arial" w:cs="Arial"/>
                <w:color w:val="000000"/>
                <w:sz w:val="16"/>
                <w:szCs w:val="16"/>
                <w:lang w:eastAsia="en-AU"/>
              </w:rPr>
              <w:t xml:space="preserve">Facility Name </w:t>
            </w:r>
          </w:p>
        </w:tc>
        <w:tc>
          <w:tcPr>
            <w:tcW w:w="3407" w:type="dxa"/>
            <w:tcBorders>
              <w:top w:val="nil"/>
              <w:left w:val="nil"/>
              <w:bottom w:val="single" w:sz="4" w:space="0" w:color="auto"/>
              <w:right w:val="nil"/>
            </w:tcBorders>
            <w:textDirection w:val="btLr"/>
            <w:vAlign w:val="center"/>
          </w:tcPr>
          <w:p w14:paraId="6BBD5780" w14:textId="77777777" w:rsidR="0064255B" w:rsidRPr="002E7BDA" w:rsidRDefault="0064255B" w:rsidP="006B18DB">
            <w:pPr>
              <w:ind w:right="113"/>
              <w:rPr>
                <w:rFonts w:ascii="Arial" w:hAnsi="Arial" w:cs="Arial"/>
                <w:color w:val="000000"/>
                <w:sz w:val="16"/>
                <w:szCs w:val="16"/>
                <w:lang w:eastAsia="en-AU"/>
              </w:rPr>
            </w:pPr>
            <w:r>
              <w:rPr>
                <w:rFonts w:ascii="Arial" w:hAnsi="Arial" w:cs="Arial"/>
                <w:color w:val="000000"/>
                <w:sz w:val="16"/>
                <w:szCs w:val="16"/>
                <w:lang w:eastAsia="en-AU"/>
              </w:rPr>
              <w:t>Address</w:t>
            </w:r>
          </w:p>
        </w:tc>
        <w:tc>
          <w:tcPr>
            <w:tcW w:w="1559" w:type="dxa"/>
            <w:tcBorders>
              <w:top w:val="nil"/>
              <w:left w:val="nil"/>
              <w:bottom w:val="single" w:sz="4" w:space="0" w:color="auto"/>
              <w:right w:val="single" w:sz="4" w:space="0" w:color="auto"/>
            </w:tcBorders>
            <w:shd w:val="clear" w:color="auto" w:fill="auto"/>
            <w:noWrap/>
            <w:textDirection w:val="btLr"/>
            <w:vAlign w:val="center"/>
            <w:hideMark/>
          </w:tcPr>
          <w:p w14:paraId="59D2AF8D" w14:textId="77777777" w:rsidR="0064255B" w:rsidRPr="002E7BDA" w:rsidRDefault="0064255B" w:rsidP="006B18DB">
            <w:pPr>
              <w:ind w:right="113"/>
              <w:rPr>
                <w:rFonts w:ascii="Arial" w:hAnsi="Arial" w:cs="Arial"/>
                <w:color w:val="000000"/>
                <w:sz w:val="16"/>
                <w:szCs w:val="16"/>
                <w:lang w:eastAsia="en-AU"/>
              </w:rPr>
            </w:pPr>
            <w:r w:rsidRPr="002E7BDA">
              <w:rPr>
                <w:rFonts w:ascii="Arial" w:hAnsi="Arial" w:cs="Arial"/>
                <w:color w:val="000000"/>
                <w:sz w:val="16"/>
                <w:szCs w:val="16"/>
                <w:lang w:eastAsia="en-AU"/>
              </w:rPr>
              <w:t>Suburb</w:t>
            </w:r>
          </w:p>
        </w:tc>
        <w:tc>
          <w:tcPr>
            <w:tcW w:w="708" w:type="dxa"/>
            <w:tcBorders>
              <w:top w:val="nil"/>
              <w:left w:val="nil"/>
              <w:bottom w:val="single" w:sz="4" w:space="0" w:color="auto"/>
              <w:right w:val="single" w:sz="4" w:space="0" w:color="auto"/>
            </w:tcBorders>
            <w:shd w:val="clear" w:color="auto" w:fill="auto"/>
            <w:noWrap/>
            <w:textDirection w:val="btLr"/>
            <w:vAlign w:val="center"/>
            <w:hideMark/>
          </w:tcPr>
          <w:p w14:paraId="02A59D5A" w14:textId="77777777" w:rsidR="0064255B" w:rsidRPr="002E7BDA" w:rsidRDefault="0064255B" w:rsidP="006B18DB">
            <w:pPr>
              <w:ind w:right="113"/>
              <w:rPr>
                <w:rFonts w:ascii="Arial" w:hAnsi="Arial" w:cs="Arial"/>
                <w:color w:val="000000"/>
                <w:sz w:val="16"/>
                <w:szCs w:val="16"/>
                <w:lang w:eastAsia="en-AU"/>
              </w:rPr>
            </w:pPr>
            <w:r w:rsidRPr="002E7BDA">
              <w:rPr>
                <w:rFonts w:ascii="Arial" w:hAnsi="Arial" w:cs="Arial"/>
                <w:color w:val="000000"/>
                <w:sz w:val="16"/>
                <w:szCs w:val="16"/>
                <w:lang w:eastAsia="en-AU"/>
              </w:rPr>
              <w:t>Postcode</w:t>
            </w:r>
          </w:p>
        </w:tc>
        <w:tc>
          <w:tcPr>
            <w:tcW w:w="284" w:type="dxa"/>
            <w:tcBorders>
              <w:top w:val="nil"/>
              <w:left w:val="nil"/>
              <w:bottom w:val="nil"/>
              <w:right w:val="nil"/>
            </w:tcBorders>
            <w:shd w:val="clear" w:color="auto" w:fill="auto"/>
            <w:noWrap/>
            <w:textDirection w:val="btLr"/>
            <w:vAlign w:val="bottom"/>
            <w:hideMark/>
          </w:tcPr>
          <w:p w14:paraId="2692331B" w14:textId="77777777" w:rsidR="0064255B" w:rsidRPr="002E7BDA" w:rsidRDefault="0064255B" w:rsidP="006B18DB">
            <w:pPr>
              <w:rPr>
                <w:rFonts w:ascii="Arial" w:hAnsi="Arial" w:cs="Arial"/>
                <w:color w:val="000000"/>
                <w:sz w:val="16"/>
                <w:szCs w:val="16"/>
                <w:lang w:eastAsia="en-AU"/>
              </w:rPr>
            </w:pP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hideMark/>
          </w:tcPr>
          <w:p w14:paraId="51BF4922" w14:textId="77777777" w:rsidR="0064255B" w:rsidRPr="002E7BDA" w:rsidRDefault="0064255B" w:rsidP="006B18DB">
            <w:pPr>
              <w:ind w:right="113"/>
              <w:rPr>
                <w:rFonts w:ascii="Arial" w:hAnsi="Arial" w:cs="Arial"/>
                <w:color w:val="000000"/>
                <w:sz w:val="16"/>
                <w:szCs w:val="16"/>
                <w:lang w:eastAsia="en-AU"/>
              </w:rPr>
            </w:pPr>
            <w:r>
              <w:rPr>
                <w:rFonts w:ascii="Arial" w:hAnsi="Arial" w:cs="Arial"/>
                <w:color w:val="000000"/>
                <w:sz w:val="16"/>
                <w:szCs w:val="16"/>
                <w:lang w:eastAsia="en-AU"/>
              </w:rPr>
              <w:t>Does this facility provide a residential AoD service?</w:t>
            </w:r>
          </w:p>
        </w:tc>
        <w:tc>
          <w:tcPr>
            <w:tcW w:w="426" w:type="dxa"/>
            <w:tcBorders>
              <w:top w:val="nil"/>
              <w:left w:val="nil"/>
              <w:bottom w:val="nil"/>
              <w:right w:val="nil"/>
            </w:tcBorders>
            <w:shd w:val="clear" w:color="auto" w:fill="auto"/>
            <w:noWrap/>
            <w:textDirection w:val="btLr"/>
            <w:vAlign w:val="bottom"/>
            <w:hideMark/>
          </w:tcPr>
          <w:p w14:paraId="32658248" w14:textId="77777777" w:rsidR="0064255B" w:rsidRPr="002E7BDA" w:rsidRDefault="0064255B" w:rsidP="006B18DB">
            <w:pPr>
              <w:ind w:right="-155"/>
              <w:rPr>
                <w:rFonts w:ascii="Arial" w:hAnsi="Arial" w:cs="Arial"/>
                <w:color w:val="000000"/>
                <w:sz w:val="16"/>
                <w:szCs w:val="16"/>
                <w:lang w:eastAsia="en-AU"/>
              </w:rPr>
            </w:pPr>
          </w:p>
        </w:tc>
        <w:tc>
          <w:tcPr>
            <w:tcW w:w="426" w:type="dxa"/>
            <w:tcBorders>
              <w:top w:val="nil"/>
              <w:left w:val="single" w:sz="4" w:space="0" w:color="auto"/>
              <w:bottom w:val="single" w:sz="4" w:space="0" w:color="auto"/>
              <w:right w:val="nil"/>
            </w:tcBorders>
            <w:shd w:val="clear" w:color="auto" w:fill="auto"/>
            <w:noWrap/>
            <w:textDirection w:val="btLr"/>
            <w:vAlign w:val="center"/>
            <w:hideMark/>
          </w:tcPr>
          <w:p w14:paraId="7B43D154" w14:textId="77777777" w:rsidR="0064255B" w:rsidRPr="002E7BDA" w:rsidRDefault="0064255B" w:rsidP="006B18DB">
            <w:pPr>
              <w:rPr>
                <w:rFonts w:ascii="Arial" w:hAnsi="Arial" w:cs="Arial"/>
                <w:color w:val="000000"/>
                <w:sz w:val="16"/>
                <w:szCs w:val="16"/>
                <w:lang w:eastAsia="en-AU"/>
              </w:rPr>
            </w:pPr>
            <w:r w:rsidRPr="002E7BDA">
              <w:rPr>
                <w:rFonts w:ascii="Arial" w:hAnsi="Arial" w:cs="Arial"/>
                <w:color w:val="000000"/>
                <w:sz w:val="16"/>
                <w:szCs w:val="16"/>
                <w:lang w:eastAsia="en-AU"/>
              </w:rPr>
              <w:t>Whole of Barwon Region</w:t>
            </w:r>
            <w:r w:rsidRPr="002E7BDA">
              <w:rPr>
                <w:rFonts w:ascii="Arial" w:hAnsi="Arial" w:cs="Arial"/>
                <w:color w:val="000000"/>
                <w:sz w:val="16"/>
                <w:szCs w:val="16"/>
                <w:vertAlign w:val="superscript"/>
                <w:lang w:eastAsia="en-AU"/>
              </w:rPr>
              <w:t>(1)</w:t>
            </w:r>
          </w:p>
        </w:tc>
        <w:tc>
          <w:tcPr>
            <w:tcW w:w="429" w:type="dxa"/>
            <w:tcBorders>
              <w:top w:val="nil"/>
              <w:left w:val="nil"/>
              <w:bottom w:val="single" w:sz="4" w:space="0" w:color="auto"/>
              <w:right w:val="nil"/>
            </w:tcBorders>
            <w:shd w:val="clear" w:color="auto" w:fill="auto"/>
            <w:noWrap/>
            <w:textDirection w:val="btLr"/>
            <w:vAlign w:val="center"/>
            <w:hideMark/>
          </w:tcPr>
          <w:p w14:paraId="73C28729" w14:textId="77777777" w:rsidR="0064255B" w:rsidRPr="002E7BDA" w:rsidRDefault="0064255B" w:rsidP="006B18DB">
            <w:pPr>
              <w:rPr>
                <w:rFonts w:ascii="Arial" w:hAnsi="Arial" w:cs="Arial"/>
                <w:color w:val="000000"/>
                <w:sz w:val="16"/>
                <w:szCs w:val="16"/>
                <w:lang w:eastAsia="en-AU"/>
              </w:rPr>
            </w:pPr>
            <w:r w:rsidRPr="002E7BDA">
              <w:rPr>
                <w:rFonts w:ascii="Arial" w:hAnsi="Arial" w:cs="Arial"/>
                <w:color w:val="000000"/>
                <w:sz w:val="16"/>
                <w:szCs w:val="16"/>
                <w:lang w:eastAsia="en-AU"/>
              </w:rPr>
              <w:t>Barwon Catchment</w:t>
            </w:r>
            <w:r w:rsidRPr="002E7BDA">
              <w:rPr>
                <w:rFonts w:ascii="Arial" w:hAnsi="Arial" w:cs="Arial"/>
                <w:color w:val="000000"/>
                <w:sz w:val="16"/>
                <w:szCs w:val="16"/>
                <w:vertAlign w:val="superscript"/>
                <w:lang w:eastAsia="en-AU"/>
              </w:rPr>
              <w:t xml:space="preserve"> (3)</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08C835A5" w14:textId="77777777" w:rsidR="0064255B" w:rsidRPr="002E7BDA" w:rsidRDefault="0064255B" w:rsidP="006B18DB">
            <w:pPr>
              <w:rPr>
                <w:rFonts w:ascii="Arial" w:hAnsi="Arial" w:cs="Arial"/>
                <w:color w:val="000000"/>
                <w:sz w:val="16"/>
                <w:szCs w:val="16"/>
                <w:lang w:eastAsia="en-AU"/>
              </w:rPr>
            </w:pPr>
            <w:r w:rsidRPr="002E7BDA">
              <w:rPr>
                <w:rFonts w:ascii="Arial" w:hAnsi="Arial" w:cs="Arial"/>
                <w:color w:val="000000"/>
                <w:sz w:val="16"/>
                <w:szCs w:val="16"/>
                <w:lang w:eastAsia="en-AU"/>
              </w:rPr>
              <w:t>Great South Coast Catchment</w:t>
            </w:r>
            <w:r w:rsidRPr="002E7BDA">
              <w:rPr>
                <w:rFonts w:ascii="Arial" w:hAnsi="Arial" w:cs="Arial"/>
                <w:color w:val="000000"/>
                <w:sz w:val="16"/>
                <w:szCs w:val="16"/>
                <w:vertAlign w:val="superscript"/>
                <w:lang w:eastAsia="en-AU"/>
              </w:rPr>
              <w:t xml:space="preserve"> (3)</w:t>
            </w:r>
          </w:p>
        </w:tc>
        <w:tc>
          <w:tcPr>
            <w:tcW w:w="483" w:type="dxa"/>
            <w:tcBorders>
              <w:top w:val="nil"/>
              <w:left w:val="nil"/>
              <w:bottom w:val="single" w:sz="4" w:space="0" w:color="auto"/>
              <w:right w:val="single" w:sz="4" w:space="0" w:color="auto"/>
            </w:tcBorders>
            <w:shd w:val="clear" w:color="auto" w:fill="auto"/>
            <w:noWrap/>
            <w:textDirection w:val="btLr"/>
            <w:vAlign w:val="center"/>
            <w:hideMark/>
          </w:tcPr>
          <w:p w14:paraId="03BEB743" w14:textId="77777777" w:rsidR="0064255B" w:rsidRPr="002E7BDA" w:rsidRDefault="0064255B" w:rsidP="006B18DB">
            <w:pPr>
              <w:rPr>
                <w:rFonts w:ascii="Arial" w:hAnsi="Arial" w:cs="Arial"/>
                <w:color w:val="000000"/>
                <w:sz w:val="16"/>
                <w:szCs w:val="16"/>
                <w:lang w:eastAsia="en-AU"/>
              </w:rPr>
            </w:pPr>
            <w:r w:rsidRPr="002E7BDA">
              <w:rPr>
                <w:rFonts w:ascii="Arial" w:hAnsi="Arial" w:cs="Arial"/>
                <w:color w:val="000000"/>
                <w:sz w:val="16"/>
                <w:szCs w:val="16"/>
                <w:lang w:eastAsia="en-AU"/>
              </w:rPr>
              <w:t>Grampians Catchment</w:t>
            </w:r>
            <w:r>
              <w:rPr>
                <w:rFonts w:ascii="Arial" w:hAnsi="Arial" w:cs="Arial"/>
                <w:color w:val="000000"/>
                <w:sz w:val="16"/>
                <w:szCs w:val="16"/>
                <w:lang w:eastAsia="en-AU"/>
              </w:rPr>
              <w:t>/Region</w:t>
            </w:r>
            <w:r w:rsidRPr="002E7BDA">
              <w:rPr>
                <w:rFonts w:ascii="Arial" w:hAnsi="Arial" w:cs="Arial"/>
                <w:color w:val="000000"/>
                <w:sz w:val="16"/>
                <w:szCs w:val="16"/>
                <w:lang w:eastAsia="en-AU"/>
              </w:rPr>
              <w:t xml:space="preserve"> </w:t>
            </w:r>
            <w:r w:rsidRPr="002E7BDA">
              <w:rPr>
                <w:rFonts w:ascii="Arial" w:hAnsi="Arial" w:cs="Arial"/>
                <w:color w:val="000000"/>
                <w:sz w:val="16"/>
                <w:szCs w:val="16"/>
                <w:vertAlign w:val="superscript"/>
                <w:lang w:eastAsia="en-AU"/>
              </w:rPr>
              <w:t>(2)</w:t>
            </w:r>
          </w:p>
        </w:tc>
        <w:tc>
          <w:tcPr>
            <w:tcW w:w="428" w:type="dxa"/>
            <w:tcBorders>
              <w:top w:val="nil"/>
              <w:left w:val="nil"/>
              <w:bottom w:val="single" w:sz="4" w:space="0" w:color="auto"/>
              <w:right w:val="single" w:sz="4" w:space="0" w:color="auto"/>
            </w:tcBorders>
            <w:shd w:val="clear" w:color="auto" w:fill="auto"/>
            <w:noWrap/>
            <w:textDirection w:val="btLr"/>
            <w:vAlign w:val="center"/>
            <w:hideMark/>
          </w:tcPr>
          <w:p w14:paraId="46894148" w14:textId="77777777" w:rsidR="0064255B" w:rsidRPr="002E7BDA" w:rsidRDefault="0064255B" w:rsidP="006B18DB">
            <w:pPr>
              <w:rPr>
                <w:rFonts w:ascii="Arial" w:hAnsi="Arial" w:cs="Arial"/>
                <w:color w:val="000000"/>
                <w:sz w:val="16"/>
                <w:szCs w:val="16"/>
                <w:lang w:eastAsia="en-AU"/>
              </w:rPr>
            </w:pPr>
            <w:r w:rsidRPr="002E7BDA">
              <w:rPr>
                <w:rFonts w:ascii="Arial" w:hAnsi="Arial" w:cs="Arial"/>
                <w:color w:val="000000"/>
                <w:sz w:val="16"/>
                <w:szCs w:val="16"/>
                <w:lang w:eastAsia="en-AU"/>
              </w:rPr>
              <w:t>Loddon Mallee Catchment</w:t>
            </w:r>
            <w:r>
              <w:rPr>
                <w:rFonts w:ascii="Arial" w:hAnsi="Arial" w:cs="Arial"/>
                <w:color w:val="000000"/>
                <w:sz w:val="16"/>
                <w:szCs w:val="16"/>
                <w:lang w:eastAsia="en-AU"/>
              </w:rPr>
              <w:t>/Region</w:t>
            </w:r>
            <w:r w:rsidRPr="002E7BDA">
              <w:rPr>
                <w:rFonts w:ascii="Arial" w:hAnsi="Arial" w:cs="Arial"/>
                <w:color w:val="000000"/>
                <w:sz w:val="16"/>
                <w:szCs w:val="16"/>
                <w:lang w:eastAsia="en-AU"/>
              </w:rPr>
              <w:t xml:space="preserve"> </w:t>
            </w:r>
            <w:r w:rsidRPr="002E7BDA">
              <w:rPr>
                <w:rFonts w:ascii="Arial" w:hAnsi="Arial" w:cs="Arial"/>
                <w:color w:val="000000"/>
                <w:sz w:val="16"/>
                <w:szCs w:val="16"/>
                <w:vertAlign w:val="superscript"/>
                <w:lang w:eastAsia="en-AU"/>
              </w:rPr>
              <w:t>(2)</w:t>
            </w:r>
          </w:p>
        </w:tc>
        <w:tc>
          <w:tcPr>
            <w:tcW w:w="418" w:type="dxa"/>
            <w:tcBorders>
              <w:top w:val="nil"/>
              <w:left w:val="nil"/>
              <w:bottom w:val="single" w:sz="4" w:space="0" w:color="auto"/>
              <w:right w:val="nil"/>
            </w:tcBorders>
            <w:shd w:val="clear" w:color="auto" w:fill="auto"/>
            <w:noWrap/>
            <w:textDirection w:val="btLr"/>
            <w:vAlign w:val="center"/>
            <w:hideMark/>
          </w:tcPr>
          <w:p w14:paraId="1A9A4CFD" w14:textId="77777777" w:rsidR="0064255B" w:rsidRPr="002E7BDA" w:rsidRDefault="0064255B" w:rsidP="006B18DB">
            <w:pPr>
              <w:rPr>
                <w:rFonts w:ascii="Arial" w:hAnsi="Arial" w:cs="Arial"/>
                <w:color w:val="000000"/>
                <w:sz w:val="16"/>
                <w:szCs w:val="16"/>
                <w:lang w:eastAsia="en-AU"/>
              </w:rPr>
            </w:pPr>
            <w:r w:rsidRPr="002E7BDA">
              <w:rPr>
                <w:rFonts w:ascii="Arial" w:hAnsi="Arial" w:cs="Arial"/>
                <w:color w:val="000000"/>
                <w:sz w:val="16"/>
                <w:szCs w:val="16"/>
                <w:lang w:eastAsia="en-AU"/>
              </w:rPr>
              <w:t xml:space="preserve">Whole of Hume Region </w:t>
            </w:r>
            <w:r w:rsidRPr="002E7BDA">
              <w:rPr>
                <w:rFonts w:ascii="Arial" w:hAnsi="Arial" w:cs="Arial"/>
                <w:color w:val="000000"/>
                <w:sz w:val="16"/>
                <w:szCs w:val="16"/>
                <w:vertAlign w:val="superscript"/>
                <w:lang w:eastAsia="en-AU"/>
              </w:rPr>
              <w:t>(1)</w:t>
            </w:r>
          </w:p>
        </w:tc>
        <w:tc>
          <w:tcPr>
            <w:tcW w:w="432" w:type="dxa"/>
            <w:tcBorders>
              <w:top w:val="nil"/>
              <w:left w:val="nil"/>
              <w:bottom w:val="single" w:sz="4" w:space="0" w:color="auto"/>
              <w:right w:val="nil"/>
            </w:tcBorders>
            <w:shd w:val="clear" w:color="auto" w:fill="auto"/>
            <w:noWrap/>
            <w:textDirection w:val="btLr"/>
            <w:vAlign w:val="center"/>
            <w:hideMark/>
          </w:tcPr>
          <w:p w14:paraId="2C88339E" w14:textId="77777777" w:rsidR="0064255B" w:rsidRPr="002E7BDA" w:rsidRDefault="0064255B" w:rsidP="006B18DB">
            <w:pPr>
              <w:rPr>
                <w:rFonts w:ascii="Arial" w:hAnsi="Arial" w:cs="Arial"/>
                <w:color w:val="000000"/>
                <w:sz w:val="16"/>
                <w:szCs w:val="16"/>
                <w:lang w:eastAsia="en-AU"/>
              </w:rPr>
            </w:pPr>
            <w:r w:rsidRPr="002E7BDA">
              <w:rPr>
                <w:rFonts w:ascii="Arial" w:hAnsi="Arial" w:cs="Arial"/>
                <w:color w:val="000000"/>
                <w:sz w:val="16"/>
                <w:szCs w:val="16"/>
                <w:lang w:eastAsia="en-AU"/>
              </w:rPr>
              <w:t>Goulburn Valley Catchment</w:t>
            </w:r>
            <w:r w:rsidRPr="002E7BDA">
              <w:rPr>
                <w:rFonts w:ascii="Arial" w:hAnsi="Arial" w:cs="Arial"/>
                <w:color w:val="000000"/>
                <w:sz w:val="16"/>
                <w:szCs w:val="16"/>
                <w:vertAlign w:val="superscript"/>
                <w:lang w:eastAsia="en-AU"/>
              </w:rPr>
              <w:t xml:space="preserve"> (3)</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00310699" w14:textId="77777777" w:rsidR="0064255B" w:rsidRPr="002E7BDA" w:rsidRDefault="0064255B" w:rsidP="006B18DB">
            <w:pPr>
              <w:rPr>
                <w:rFonts w:ascii="Arial" w:hAnsi="Arial" w:cs="Arial"/>
                <w:color w:val="000000"/>
                <w:sz w:val="16"/>
                <w:szCs w:val="16"/>
                <w:lang w:eastAsia="en-AU"/>
              </w:rPr>
            </w:pPr>
            <w:r w:rsidRPr="002E7BDA">
              <w:rPr>
                <w:rFonts w:ascii="Arial" w:hAnsi="Arial" w:cs="Arial"/>
                <w:color w:val="000000"/>
                <w:sz w:val="16"/>
                <w:szCs w:val="16"/>
                <w:lang w:eastAsia="en-AU"/>
              </w:rPr>
              <w:t>Hume Catchment</w:t>
            </w:r>
            <w:r w:rsidRPr="002E7BDA">
              <w:rPr>
                <w:rFonts w:ascii="Arial" w:hAnsi="Arial" w:cs="Arial"/>
                <w:color w:val="000000"/>
                <w:sz w:val="16"/>
                <w:szCs w:val="16"/>
                <w:vertAlign w:val="superscript"/>
                <w:lang w:eastAsia="en-AU"/>
              </w:rPr>
              <w:t xml:space="preserve"> (3)</w:t>
            </w:r>
          </w:p>
        </w:tc>
        <w:tc>
          <w:tcPr>
            <w:tcW w:w="576" w:type="dxa"/>
            <w:tcBorders>
              <w:top w:val="nil"/>
              <w:left w:val="nil"/>
              <w:bottom w:val="single" w:sz="4" w:space="0" w:color="auto"/>
              <w:right w:val="single" w:sz="4" w:space="0" w:color="auto"/>
            </w:tcBorders>
            <w:shd w:val="clear" w:color="auto" w:fill="auto"/>
            <w:noWrap/>
            <w:textDirection w:val="btLr"/>
            <w:vAlign w:val="center"/>
            <w:hideMark/>
          </w:tcPr>
          <w:p w14:paraId="73D6D905" w14:textId="77777777" w:rsidR="0064255B" w:rsidRPr="002E7BDA" w:rsidRDefault="0064255B" w:rsidP="006B18DB">
            <w:pPr>
              <w:rPr>
                <w:rFonts w:ascii="Arial" w:hAnsi="Arial" w:cs="Arial"/>
                <w:color w:val="000000"/>
                <w:sz w:val="16"/>
                <w:szCs w:val="16"/>
                <w:lang w:eastAsia="en-AU"/>
              </w:rPr>
            </w:pPr>
            <w:r w:rsidRPr="002E7BDA">
              <w:rPr>
                <w:rFonts w:ascii="Arial" w:hAnsi="Arial" w:cs="Arial"/>
                <w:color w:val="000000"/>
                <w:sz w:val="16"/>
                <w:szCs w:val="16"/>
                <w:lang w:eastAsia="en-AU"/>
              </w:rPr>
              <w:t>Gippsland Catchment</w:t>
            </w:r>
            <w:r>
              <w:rPr>
                <w:rFonts w:ascii="Arial" w:hAnsi="Arial" w:cs="Arial"/>
                <w:color w:val="000000"/>
                <w:sz w:val="16"/>
                <w:szCs w:val="16"/>
                <w:lang w:eastAsia="en-AU"/>
              </w:rPr>
              <w:t>/Region</w:t>
            </w:r>
            <w:r w:rsidRPr="002E7BDA">
              <w:rPr>
                <w:rFonts w:ascii="Arial" w:hAnsi="Arial" w:cs="Arial"/>
                <w:color w:val="000000"/>
                <w:sz w:val="16"/>
                <w:szCs w:val="16"/>
                <w:lang w:eastAsia="en-AU"/>
              </w:rPr>
              <w:t xml:space="preserve"> </w:t>
            </w:r>
            <w:r w:rsidRPr="002E7BDA">
              <w:rPr>
                <w:rFonts w:ascii="Arial" w:hAnsi="Arial" w:cs="Arial"/>
                <w:color w:val="000000"/>
                <w:sz w:val="16"/>
                <w:szCs w:val="16"/>
                <w:vertAlign w:val="superscript"/>
                <w:lang w:eastAsia="en-AU"/>
              </w:rPr>
              <w:t>(2)</w:t>
            </w:r>
          </w:p>
        </w:tc>
        <w:tc>
          <w:tcPr>
            <w:tcW w:w="417" w:type="dxa"/>
            <w:tcBorders>
              <w:top w:val="nil"/>
              <w:left w:val="nil"/>
              <w:bottom w:val="single" w:sz="4" w:space="0" w:color="auto"/>
              <w:right w:val="nil"/>
            </w:tcBorders>
            <w:shd w:val="clear" w:color="auto" w:fill="auto"/>
            <w:noWrap/>
            <w:textDirection w:val="btLr"/>
            <w:vAlign w:val="center"/>
            <w:hideMark/>
          </w:tcPr>
          <w:p w14:paraId="145092ED" w14:textId="77777777" w:rsidR="0064255B" w:rsidRPr="002E7BDA" w:rsidRDefault="0064255B" w:rsidP="006B18DB">
            <w:pPr>
              <w:rPr>
                <w:rFonts w:ascii="Arial" w:hAnsi="Arial" w:cs="Arial"/>
                <w:color w:val="000000"/>
                <w:sz w:val="16"/>
                <w:szCs w:val="16"/>
                <w:lang w:eastAsia="en-AU"/>
              </w:rPr>
            </w:pPr>
            <w:r w:rsidRPr="002E7BDA">
              <w:rPr>
                <w:rFonts w:ascii="Arial" w:hAnsi="Arial" w:cs="Arial"/>
                <w:color w:val="000000"/>
                <w:sz w:val="16"/>
                <w:szCs w:val="16"/>
                <w:lang w:eastAsia="en-AU"/>
              </w:rPr>
              <w:t>Whole of Western Metro Region</w:t>
            </w:r>
            <w:r w:rsidRPr="002E7BDA">
              <w:rPr>
                <w:rFonts w:ascii="Arial" w:hAnsi="Arial" w:cs="Arial"/>
                <w:color w:val="000000"/>
                <w:sz w:val="16"/>
                <w:szCs w:val="16"/>
                <w:vertAlign w:val="superscript"/>
                <w:lang w:eastAsia="en-AU"/>
              </w:rPr>
              <w:t xml:space="preserve"> (1)</w:t>
            </w:r>
          </w:p>
        </w:tc>
        <w:tc>
          <w:tcPr>
            <w:tcW w:w="425" w:type="dxa"/>
            <w:tcBorders>
              <w:top w:val="nil"/>
              <w:left w:val="nil"/>
              <w:bottom w:val="single" w:sz="4" w:space="0" w:color="auto"/>
              <w:right w:val="nil"/>
            </w:tcBorders>
            <w:shd w:val="clear" w:color="auto" w:fill="auto"/>
            <w:noWrap/>
            <w:textDirection w:val="btLr"/>
            <w:vAlign w:val="center"/>
            <w:hideMark/>
          </w:tcPr>
          <w:p w14:paraId="72214491" w14:textId="77777777" w:rsidR="0064255B" w:rsidRPr="002E7BDA" w:rsidRDefault="0064255B" w:rsidP="006B18DB">
            <w:pPr>
              <w:rPr>
                <w:rFonts w:ascii="Arial" w:hAnsi="Arial" w:cs="Arial"/>
                <w:color w:val="000000"/>
                <w:sz w:val="16"/>
                <w:szCs w:val="16"/>
                <w:lang w:eastAsia="en-AU"/>
              </w:rPr>
            </w:pPr>
            <w:r w:rsidRPr="002E7BDA">
              <w:rPr>
                <w:rFonts w:ascii="Arial" w:hAnsi="Arial" w:cs="Arial"/>
                <w:color w:val="000000"/>
                <w:sz w:val="16"/>
                <w:szCs w:val="16"/>
                <w:lang w:eastAsia="en-AU"/>
              </w:rPr>
              <w:t>North Western Melbourne Catchment</w:t>
            </w:r>
            <w:r w:rsidRPr="002E7BDA">
              <w:rPr>
                <w:rFonts w:ascii="Arial" w:hAnsi="Arial" w:cs="Arial"/>
                <w:color w:val="000000"/>
                <w:sz w:val="16"/>
                <w:szCs w:val="16"/>
                <w:vertAlign w:val="superscript"/>
                <w:lang w:eastAsia="en-AU"/>
              </w:rPr>
              <w:t xml:space="preserve"> (3)</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015070E8" w14:textId="77777777" w:rsidR="0064255B" w:rsidRPr="002E7BDA" w:rsidRDefault="0064255B" w:rsidP="006B18DB">
            <w:pPr>
              <w:rPr>
                <w:rFonts w:ascii="Arial" w:hAnsi="Arial" w:cs="Arial"/>
                <w:color w:val="000000"/>
                <w:sz w:val="16"/>
                <w:szCs w:val="16"/>
                <w:lang w:eastAsia="en-AU"/>
              </w:rPr>
            </w:pPr>
            <w:r w:rsidRPr="002E7BDA">
              <w:rPr>
                <w:rFonts w:ascii="Arial" w:hAnsi="Arial" w:cs="Arial"/>
                <w:color w:val="000000"/>
                <w:sz w:val="16"/>
                <w:szCs w:val="16"/>
                <w:lang w:eastAsia="en-AU"/>
              </w:rPr>
              <w:t>South Western Melbourne Catchment</w:t>
            </w:r>
            <w:r w:rsidRPr="002E7BDA">
              <w:rPr>
                <w:rFonts w:ascii="Arial" w:hAnsi="Arial" w:cs="Arial"/>
                <w:color w:val="000000"/>
                <w:sz w:val="16"/>
                <w:szCs w:val="16"/>
                <w:vertAlign w:val="superscript"/>
                <w:lang w:eastAsia="en-AU"/>
              </w:rPr>
              <w:t xml:space="preserve"> (3)</w:t>
            </w:r>
          </w:p>
        </w:tc>
        <w:tc>
          <w:tcPr>
            <w:tcW w:w="425" w:type="dxa"/>
            <w:tcBorders>
              <w:top w:val="nil"/>
              <w:left w:val="nil"/>
              <w:bottom w:val="single" w:sz="4" w:space="0" w:color="auto"/>
              <w:right w:val="nil"/>
            </w:tcBorders>
            <w:shd w:val="clear" w:color="auto" w:fill="auto"/>
            <w:noWrap/>
            <w:textDirection w:val="btLr"/>
            <w:vAlign w:val="center"/>
            <w:hideMark/>
          </w:tcPr>
          <w:p w14:paraId="06081C12" w14:textId="77777777" w:rsidR="0064255B" w:rsidRPr="002E7BDA" w:rsidRDefault="0064255B" w:rsidP="006B18DB">
            <w:pPr>
              <w:rPr>
                <w:rFonts w:ascii="Arial" w:hAnsi="Arial" w:cs="Arial"/>
                <w:color w:val="000000"/>
                <w:sz w:val="16"/>
                <w:szCs w:val="16"/>
                <w:lang w:eastAsia="en-AU"/>
              </w:rPr>
            </w:pPr>
            <w:r w:rsidRPr="002E7BDA">
              <w:rPr>
                <w:rFonts w:ascii="Arial" w:hAnsi="Arial" w:cs="Arial"/>
                <w:color w:val="000000"/>
                <w:sz w:val="16"/>
                <w:szCs w:val="16"/>
                <w:lang w:eastAsia="en-AU"/>
              </w:rPr>
              <w:t>Whole of Northern Metro Region</w:t>
            </w:r>
            <w:r w:rsidRPr="002E7BDA">
              <w:rPr>
                <w:rFonts w:ascii="Arial" w:hAnsi="Arial" w:cs="Arial"/>
                <w:color w:val="000000"/>
                <w:sz w:val="16"/>
                <w:szCs w:val="16"/>
                <w:vertAlign w:val="superscript"/>
                <w:lang w:eastAsia="en-AU"/>
              </w:rPr>
              <w:t xml:space="preserve"> (1)</w:t>
            </w:r>
          </w:p>
        </w:tc>
        <w:tc>
          <w:tcPr>
            <w:tcW w:w="426" w:type="dxa"/>
            <w:tcBorders>
              <w:top w:val="nil"/>
              <w:left w:val="nil"/>
              <w:bottom w:val="single" w:sz="4" w:space="0" w:color="auto"/>
              <w:right w:val="nil"/>
            </w:tcBorders>
            <w:shd w:val="clear" w:color="auto" w:fill="auto"/>
            <w:noWrap/>
            <w:textDirection w:val="btLr"/>
            <w:vAlign w:val="center"/>
            <w:hideMark/>
          </w:tcPr>
          <w:p w14:paraId="0029A354" w14:textId="77777777" w:rsidR="0064255B" w:rsidRPr="002E7BDA" w:rsidRDefault="0064255B" w:rsidP="006B18DB">
            <w:pPr>
              <w:rPr>
                <w:rFonts w:ascii="Arial" w:hAnsi="Arial" w:cs="Arial"/>
                <w:color w:val="000000"/>
                <w:sz w:val="16"/>
                <w:szCs w:val="16"/>
                <w:lang w:eastAsia="en-AU"/>
              </w:rPr>
            </w:pPr>
            <w:r w:rsidRPr="002E7BDA">
              <w:rPr>
                <w:rFonts w:ascii="Arial" w:hAnsi="Arial" w:cs="Arial"/>
                <w:color w:val="000000"/>
                <w:sz w:val="16"/>
                <w:szCs w:val="16"/>
                <w:lang w:eastAsia="en-AU"/>
              </w:rPr>
              <w:t>Inner North Metro Catchment</w:t>
            </w:r>
            <w:r w:rsidRPr="002E7BDA">
              <w:rPr>
                <w:rFonts w:ascii="Arial" w:hAnsi="Arial" w:cs="Arial"/>
                <w:color w:val="000000"/>
                <w:sz w:val="16"/>
                <w:szCs w:val="16"/>
                <w:vertAlign w:val="superscript"/>
                <w:lang w:eastAsia="en-AU"/>
              </w:rPr>
              <w:t xml:space="preserve"> (3)</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586B82BF" w14:textId="77777777" w:rsidR="0064255B" w:rsidRPr="002E7BDA" w:rsidRDefault="0064255B" w:rsidP="006B18DB">
            <w:pPr>
              <w:rPr>
                <w:rFonts w:ascii="Arial" w:hAnsi="Arial" w:cs="Arial"/>
                <w:color w:val="000000"/>
                <w:sz w:val="16"/>
                <w:szCs w:val="16"/>
                <w:lang w:eastAsia="en-AU"/>
              </w:rPr>
            </w:pPr>
            <w:r w:rsidRPr="002E7BDA">
              <w:rPr>
                <w:rFonts w:ascii="Arial" w:hAnsi="Arial" w:cs="Arial"/>
                <w:color w:val="000000"/>
                <w:sz w:val="16"/>
                <w:szCs w:val="16"/>
                <w:lang w:eastAsia="en-AU"/>
              </w:rPr>
              <w:t>North Melbourne Catchment</w:t>
            </w:r>
            <w:r w:rsidRPr="002E7BDA">
              <w:rPr>
                <w:rFonts w:ascii="Arial" w:hAnsi="Arial" w:cs="Arial"/>
                <w:color w:val="000000"/>
                <w:sz w:val="16"/>
                <w:szCs w:val="16"/>
                <w:vertAlign w:val="superscript"/>
                <w:lang w:eastAsia="en-AU"/>
              </w:rPr>
              <w:t xml:space="preserve"> (3)</w:t>
            </w:r>
          </w:p>
        </w:tc>
        <w:tc>
          <w:tcPr>
            <w:tcW w:w="425" w:type="dxa"/>
            <w:tcBorders>
              <w:top w:val="nil"/>
              <w:left w:val="nil"/>
              <w:bottom w:val="single" w:sz="4" w:space="0" w:color="auto"/>
              <w:right w:val="nil"/>
            </w:tcBorders>
            <w:shd w:val="clear" w:color="auto" w:fill="auto"/>
            <w:noWrap/>
            <w:textDirection w:val="btLr"/>
            <w:vAlign w:val="center"/>
            <w:hideMark/>
          </w:tcPr>
          <w:p w14:paraId="2F83C0EB" w14:textId="77777777" w:rsidR="0064255B" w:rsidRPr="002E7BDA" w:rsidRDefault="0064255B" w:rsidP="006B18DB">
            <w:pPr>
              <w:rPr>
                <w:rFonts w:ascii="Arial" w:hAnsi="Arial" w:cs="Arial"/>
                <w:color w:val="000000"/>
                <w:sz w:val="16"/>
                <w:szCs w:val="16"/>
                <w:lang w:eastAsia="en-AU"/>
              </w:rPr>
            </w:pPr>
            <w:r w:rsidRPr="002E7BDA">
              <w:rPr>
                <w:rFonts w:ascii="Arial" w:hAnsi="Arial" w:cs="Arial"/>
                <w:color w:val="000000"/>
                <w:sz w:val="16"/>
                <w:szCs w:val="16"/>
                <w:lang w:eastAsia="en-AU"/>
              </w:rPr>
              <w:t>Whole of Eastern Metro Region</w:t>
            </w:r>
            <w:r w:rsidRPr="002E7BDA">
              <w:rPr>
                <w:rFonts w:ascii="Arial" w:hAnsi="Arial" w:cs="Arial"/>
                <w:color w:val="000000"/>
                <w:sz w:val="16"/>
                <w:szCs w:val="16"/>
                <w:vertAlign w:val="superscript"/>
                <w:lang w:eastAsia="en-AU"/>
              </w:rPr>
              <w:t xml:space="preserve"> (1)</w:t>
            </w:r>
          </w:p>
        </w:tc>
        <w:tc>
          <w:tcPr>
            <w:tcW w:w="425" w:type="dxa"/>
            <w:tcBorders>
              <w:top w:val="nil"/>
              <w:left w:val="nil"/>
              <w:bottom w:val="single" w:sz="4" w:space="0" w:color="auto"/>
              <w:right w:val="nil"/>
            </w:tcBorders>
            <w:shd w:val="clear" w:color="auto" w:fill="auto"/>
            <w:noWrap/>
            <w:textDirection w:val="btLr"/>
            <w:vAlign w:val="center"/>
            <w:hideMark/>
          </w:tcPr>
          <w:p w14:paraId="6C8CBA81" w14:textId="77777777" w:rsidR="0064255B" w:rsidRPr="002E7BDA" w:rsidRDefault="0064255B" w:rsidP="006B18DB">
            <w:pPr>
              <w:rPr>
                <w:rFonts w:ascii="Arial" w:hAnsi="Arial" w:cs="Arial"/>
                <w:color w:val="000000"/>
                <w:sz w:val="16"/>
                <w:szCs w:val="16"/>
                <w:lang w:eastAsia="en-AU"/>
              </w:rPr>
            </w:pPr>
            <w:r w:rsidRPr="002E7BDA">
              <w:rPr>
                <w:rFonts w:ascii="Arial" w:hAnsi="Arial" w:cs="Arial"/>
                <w:color w:val="000000"/>
                <w:sz w:val="16"/>
                <w:szCs w:val="16"/>
                <w:lang w:eastAsia="en-AU"/>
              </w:rPr>
              <w:t>Inner East Melbourne Catchment</w:t>
            </w:r>
            <w:r w:rsidRPr="002E7BDA">
              <w:rPr>
                <w:rFonts w:ascii="Arial" w:hAnsi="Arial" w:cs="Arial"/>
                <w:color w:val="000000"/>
                <w:sz w:val="16"/>
                <w:szCs w:val="16"/>
                <w:vertAlign w:val="superscript"/>
                <w:lang w:eastAsia="en-AU"/>
              </w:rPr>
              <w:t xml:space="preserve"> (3)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14:paraId="6DDBDD79" w14:textId="77777777" w:rsidR="0064255B" w:rsidRPr="002E7BDA" w:rsidRDefault="0064255B" w:rsidP="006B18DB">
            <w:pPr>
              <w:rPr>
                <w:rFonts w:ascii="Arial" w:hAnsi="Arial" w:cs="Arial"/>
                <w:color w:val="000000"/>
                <w:sz w:val="16"/>
                <w:szCs w:val="16"/>
                <w:lang w:eastAsia="en-AU"/>
              </w:rPr>
            </w:pPr>
            <w:r w:rsidRPr="002E7BDA">
              <w:rPr>
                <w:rFonts w:ascii="Arial" w:hAnsi="Arial" w:cs="Arial"/>
                <w:color w:val="000000"/>
                <w:sz w:val="16"/>
                <w:szCs w:val="16"/>
                <w:lang w:eastAsia="en-AU"/>
              </w:rPr>
              <w:t>Eastern Melbourne Catchment</w:t>
            </w:r>
            <w:r w:rsidRPr="002E7BDA">
              <w:rPr>
                <w:rFonts w:ascii="Arial" w:hAnsi="Arial" w:cs="Arial"/>
                <w:color w:val="000000"/>
                <w:sz w:val="16"/>
                <w:szCs w:val="16"/>
                <w:vertAlign w:val="superscript"/>
                <w:lang w:eastAsia="en-AU"/>
              </w:rPr>
              <w:t xml:space="preserve"> (3)</w:t>
            </w:r>
          </w:p>
        </w:tc>
        <w:tc>
          <w:tcPr>
            <w:tcW w:w="425" w:type="dxa"/>
            <w:tcBorders>
              <w:top w:val="nil"/>
              <w:left w:val="nil"/>
              <w:bottom w:val="single" w:sz="4" w:space="0" w:color="auto"/>
              <w:right w:val="nil"/>
            </w:tcBorders>
            <w:shd w:val="clear" w:color="auto" w:fill="auto"/>
            <w:noWrap/>
            <w:textDirection w:val="btLr"/>
            <w:vAlign w:val="center"/>
            <w:hideMark/>
          </w:tcPr>
          <w:p w14:paraId="26CC597A" w14:textId="77777777" w:rsidR="0064255B" w:rsidRPr="002E7BDA" w:rsidRDefault="0064255B" w:rsidP="006B18DB">
            <w:pPr>
              <w:rPr>
                <w:rFonts w:ascii="Arial" w:hAnsi="Arial" w:cs="Arial"/>
                <w:color w:val="000000"/>
                <w:sz w:val="16"/>
                <w:szCs w:val="16"/>
                <w:lang w:eastAsia="en-AU"/>
              </w:rPr>
            </w:pPr>
            <w:r w:rsidRPr="002E7BDA">
              <w:rPr>
                <w:rFonts w:ascii="Arial" w:hAnsi="Arial" w:cs="Arial"/>
                <w:color w:val="000000"/>
                <w:sz w:val="16"/>
                <w:szCs w:val="16"/>
                <w:lang w:eastAsia="en-AU"/>
              </w:rPr>
              <w:t>Whole of Southern Metro Region</w:t>
            </w:r>
            <w:r w:rsidRPr="002E7BDA">
              <w:rPr>
                <w:rFonts w:ascii="Arial" w:hAnsi="Arial" w:cs="Arial"/>
                <w:color w:val="000000"/>
                <w:sz w:val="16"/>
                <w:szCs w:val="16"/>
                <w:vertAlign w:val="superscript"/>
                <w:lang w:eastAsia="en-AU"/>
              </w:rPr>
              <w:t xml:space="preserve"> (1)</w:t>
            </w:r>
          </w:p>
        </w:tc>
        <w:tc>
          <w:tcPr>
            <w:tcW w:w="425" w:type="dxa"/>
            <w:tcBorders>
              <w:top w:val="nil"/>
              <w:left w:val="nil"/>
              <w:bottom w:val="single" w:sz="4" w:space="0" w:color="auto"/>
              <w:right w:val="nil"/>
            </w:tcBorders>
            <w:shd w:val="clear" w:color="auto" w:fill="auto"/>
            <w:noWrap/>
            <w:textDirection w:val="btLr"/>
            <w:vAlign w:val="center"/>
            <w:hideMark/>
          </w:tcPr>
          <w:p w14:paraId="0891742A" w14:textId="77777777" w:rsidR="0064255B" w:rsidRPr="002E7BDA" w:rsidRDefault="0064255B" w:rsidP="006B18DB">
            <w:pPr>
              <w:rPr>
                <w:rFonts w:ascii="Arial" w:hAnsi="Arial" w:cs="Arial"/>
                <w:color w:val="000000"/>
                <w:sz w:val="16"/>
                <w:szCs w:val="16"/>
                <w:lang w:eastAsia="en-AU"/>
              </w:rPr>
            </w:pPr>
            <w:r w:rsidRPr="002E7BDA">
              <w:rPr>
                <w:rFonts w:ascii="Arial" w:hAnsi="Arial" w:cs="Arial"/>
                <w:color w:val="000000"/>
                <w:sz w:val="16"/>
                <w:szCs w:val="16"/>
                <w:lang w:eastAsia="en-AU"/>
              </w:rPr>
              <w:t>Bayside Catchment</w:t>
            </w:r>
            <w:r w:rsidRPr="002E7BDA">
              <w:rPr>
                <w:rFonts w:ascii="Arial" w:hAnsi="Arial" w:cs="Arial"/>
                <w:color w:val="000000"/>
                <w:sz w:val="16"/>
                <w:szCs w:val="16"/>
                <w:vertAlign w:val="superscript"/>
                <w:lang w:eastAsia="en-AU"/>
              </w:rPr>
              <w:t xml:space="preserve"> (3)</w:t>
            </w:r>
          </w:p>
        </w:tc>
        <w:tc>
          <w:tcPr>
            <w:tcW w:w="567" w:type="dxa"/>
            <w:tcBorders>
              <w:top w:val="nil"/>
              <w:left w:val="nil"/>
              <w:bottom w:val="single" w:sz="4" w:space="0" w:color="auto"/>
              <w:right w:val="nil"/>
            </w:tcBorders>
            <w:shd w:val="clear" w:color="auto" w:fill="auto"/>
            <w:textDirection w:val="btLr"/>
            <w:vAlign w:val="center"/>
            <w:hideMark/>
          </w:tcPr>
          <w:p w14:paraId="4F2236BD" w14:textId="77777777" w:rsidR="0064255B" w:rsidRPr="002E7BDA" w:rsidRDefault="0064255B" w:rsidP="006B18DB">
            <w:pPr>
              <w:rPr>
                <w:rFonts w:ascii="Arial" w:hAnsi="Arial" w:cs="Arial"/>
                <w:color w:val="000000"/>
                <w:sz w:val="16"/>
                <w:szCs w:val="16"/>
                <w:lang w:eastAsia="en-AU"/>
              </w:rPr>
            </w:pPr>
            <w:r w:rsidRPr="002E7BDA">
              <w:rPr>
                <w:rFonts w:ascii="Arial" w:hAnsi="Arial" w:cs="Arial"/>
                <w:color w:val="000000"/>
                <w:sz w:val="16"/>
                <w:szCs w:val="16"/>
                <w:lang w:eastAsia="en-AU"/>
              </w:rPr>
              <w:t>Frankston/</w:t>
            </w:r>
            <w:r w:rsidRPr="002E7BDA">
              <w:rPr>
                <w:rFonts w:ascii="Arial" w:hAnsi="Arial" w:cs="Arial"/>
                <w:color w:val="000000"/>
                <w:sz w:val="16"/>
                <w:szCs w:val="16"/>
                <w:lang w:eastAsia="en-AU"/>
              </w:rPr>
              <w:br/>
              <w:t>Mornington Peninsula Catchment</w:t>
            </w:r>
            <w:r w:rsidRPr="002E7BDA">
              <w:rPr>
                <w:rFonts w:ascii="Arial" w:hAnsi="Arial" w:cs="Arial"/>
                <w:color w:val="000000"/>
                <w:sz w:val="16"/>
                <w:szCs w:val="16"/>
                <w:vertAlign w:val="superscript"/>
                <w:lang w:eastAsia="en-AU"/>
              </w:rPr>
              <w:t xml:space="preserve"> (3)</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6E9AD570" w14:textId="77777777" w:rsidR="0064255B" w:rsidRPr="00A016F8" w:rsidRDefault="0064255B" w:rsidP="006B18DB">
            <w:pPr>
              <w:rPr>
                <w:rFonts w:ascii="Arial" w:hAnsi="Arial" w:cs="Arial"/>
                <w:color w:val="000000"/>
                <w:sz w:val="18"/>
                <w:szCs w:val="18"/>
                <w:lang w:eastAsia="en-AU"/>
              </w:rPr>
            </w:pPr>
            <w:r w:rsidRPr="00A016F8">
              <w:rPr>
                <w:rFonts w:ascii="Arial" w:hAnsi="Arial" w:cs="Arial"/>
                <w:color w:val="000000"/>
                <w:sz w:val="18"/>
                <w:szCs w:val="18"/>
                <w:lang w:eastAsia="en-AU"/>
              </w:rPr>
              <w:t>South Eastern Melbourne Catchment</w:t>
            </w:r>
            <w:r w:rsidRPr="00A016F8">
              <w:rPr>
                <w:rFonts w:ascii="Arial" w:hAnsi="Arial" w:cs="Arial"/>
                <w:color w:val="000000"/>
                <w:sz w:val="18"/>
                <w:szCs w:val="18"/>
                <w:vertAlign w:val="superscript"/>
                <w:lang w:eastAsia="en-AU"/>
              </w:rPr>
              <w:t xml:space="preserve"> (3)</w:t>
            </w:r>
          </w:p>
        </w:tc>
        <w:tc>
          <w:tcPr>
            <w:tcW w:w="504" w:type="dxa"/>
            <w:tcBorders>
              <w:top w:val="nil"/>
              <w:left w:val="nil"/>
              <w:bottom w:val="single" w:sz="4" w:space="0" w:color="auto"/>
              <w:right w:val="single" w:sz="4" w:space="0" w:color="auto"/>
            </w:tcBorders>
            <w:shd w:val="clear" w:color="auto" w:fill="auto"/>
            <w:noWrap/>
            <w:textDirection w:val="btLr"/>
            <w:vAlign w:val="center"/>
            <w:hideMark/>
          </w:tcPr>
          <w:p w14:paraId="44FB0F4A" w14:textId="77777777" w:rsidR="0064255B" w:rsidRPr="00A016F8" w:rsidRDefault="0064255B" w:rsidP="006B18DB">
            <w:pPr>
              <w:rPr>
                <w:rFonts w:ascii="Arial" w:hAnsi="Arial" w:cs="Arial"/>
                <w:color w:val="000000"/>
                <w:sz w:val="18"/>
                <w:szCs w:val="18"/>
                <w:lang w:eastAsia="en-AU"/>
              </w:rPr>
            </w:pPr>
            <w:r w:rsidRPr="00A016F8">
              <w:rPr>
                <w:rFonts w:ascii="Arial" w:hAnsi="Arial" w:cs="Arial"/>
                <w:color w:val="000000"/>
                <w:sz w:val="18"/>
                <w:szCs w:val="18"/>
                <w:lang w:eastAsia="en-AU"/>
              </w:rPr>
              <w:t>Statewide</w:t>
            </w:r>
            <w:r w:rsidRPr="00A016F8">
              <w:rPr>
                <w:rFonts w:ascii="Arial" w:hAnsi="Arial" w:cs="Arial"/>
                <w:color w:val="000000"/>
                <w:sz w:val="18"/>
                <w:szCs w:val="18"/>
                <w:vertAlign w:val="superscript"/>
                <w:lang w:eastAsia="en-AU"/>
              </w:rPr>
              <w:t xml:space="preserve"> (2)</w:t>
            </w:r>
          </w:p>
        </w:tc>
      </w:tr>
      <w:tr w:rsidR="0064255B" w:rsidRPr="00C22957" w14:paraId="07729594" w14:textId="77777777" w:rsidTr="006B18DB">
        <w:trPr>
          <w:trHeight w:val="340"/>
        </w:trPr>
        <w:tc>
          <w:tcPr>
            <w:tcW w:w="572" w:type="dxa"/>
            <w:tcBorders>
              <w:top w:val="nil"/>
              <w:left w:val="single" w:sz="4" w:space="0" w:color="auto"/>
              <w:bottom w:val="nil"/>
              <w:right w:val="single" w:sz="4" w:space="0" w:color="auto"/>
            </w:tcBorders>
            <w:shd w:val="clear" w:color="000000" w:fill="DCE6F1"/>
            <w:vAlign w:val="center"/>
            <w:hideMark/>
          </w:tcPr>
          <w:p w14:paraId="366CEDB4"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color w:val="000000"/>
                <w:sz w:val="16"/>
                <w:szCs w:val="16"/>
                <w:lang w:eastAsia="en-AU"/>
              </w:rPr>
              <w:t>1</w:t>
            </w:r>
          </w:p>
        </w:tc>
        <w:tc>
          <w:tcPr>
            <w:tcW w:w="4683" w:type="dxa"/>
            <w:gridSpan w:val="3"/>
            <w:tcBorders>
              <w:top w:val="nil"/>
              <w:left w:val="nil"/>
              <w:bottom w:val="nil"/>
              <w:right w:val="single" w:sz="4" w:space="0" w:color="auto"/>
            </w:tcBorders>
            <w:shd w:val="clear" w:color="000000" w:fill="DCE6F1"/>
            <w:vAlign w:val="center"/>
            <w:hideMark/>
          </w:tcPr>
          <w:p w14:paraId="0BE7F539" w14:textId="77777777" w:rsidR="0064255B" w:rsidRPr="00C22957" w:rsidRDefault="0064255B" w:rsidP="006B18DB">
            <w:pPr>
              <w:jc w:val="center"/>
              <w:rPr>
                <w:rFonts w:ascii="Arial" w:hAnsi="Arial" w:cs="Arial"/>
                <w:color w:val="000000"/>
                <w:sz w:val="16"/>
                <w:szCs w:val="16"/>
                <w:lang w:eastAsia="en-AU"/>
              </w:rPr>
            </w:pPr>
          </w:p>
        </w:tc>
        <w:tc>
          <w:tcPr>
            <w:tcW w:w="3407" w:type="dxa"/>
            <w:tcBorders>
              <w:top w:val="nil"/>
              <w:left w:val="nil"/>
              <w:bottom w:val="nil"/>
              <w:right w:val="nil"/>
            </w:tcBorders>
            <w:shd w:val="clear" w:color="000000" w:fill="DCE6F1"/>
            <w:vAlign w:val="center"/>
          </w:tcPr>
          <w:p w14:paraId="5CB75596" w14:textId="77777777" w:rsidR="0064255B" w:rsidRPr="00C22957" w:rsidRDefault="0064255B" w:rsidP="006B18DB">
            <w:pPr>
              <w:jc w:val="center"/>
              <w:rPr>
                <w:rFonts w:ascii="Arial" w:hAnsi="Arial" w:cs="Arial"/>
                <w:color w:val="000000"/>
                <w:sz w:val="16"/>
                <w:szCs w:val="16"/>
                <w:lang w:eastAsia="en-AU"/>
              </w:rPr>
            </w:pPr>
          </w:p>
        </w:tc>
        <w:tc>
          <w:tcPr>
            <w:tcW w:w="1559" w:type="dxa"/>
            <w:tcBorders>
              <w:top w:val="nil"/>
              <w:left w:val="nil"/>
              <w:bottom w:val="nil"/>
              <w:right w:val="single" w:sz="4" w:space="0" w:color="auto"/>
            </w:tcBorders>
            <w:shd w:val="clear" w:color="000000" w:fill="DCE6F1"/>
            <w:noWrap/>
            <w:vAlign w:val="center"/>
            <w:hideMark/>
          </w:tcPr>
          <w:p w14:paraId="005B3915" w14:textId="77777777" w:rsidR="0064255B" w:rsidRPr="00C22957" w:rsidRDefault="0064255B" w:rsidP="006B18DB">
            <w:pPr>
              <w:jc w:val="center"/>
              <w:rPr>
                <w:rFonts w:ascii="Arial" w:hAnsi="Arial" w:cs="Arial"/>
                <w:color w:val="000000"/>
                <w:sz w:val="16"/>
                <w:szCs w:val="16"/>
                <w:lang w:eastAsia="en-AU"/>
              </w:rPr>
            </w:pPr>
          </w:p>
        </w:tc>
        <w:tc>
          <w:tcPr>
            <w:tcW w:w="708" w:type="dxa"/>
            <w:tcBorders>
              <w:top w:val="nil"/>
              <w:left w:val="nil"/>
              <w:bottom w:val="nil"/>
              <w:right w:val="single" w:sz="4" w:space="0" w:color="auto"/>
            </w:tcBorders>
            <w:shd w:val="clear" w:color="000000" w:fill="DCE6F1"/>
            <w:noWrap/>
            <w:vAlign w:val="center"/>
            <w:hideMark/>
          </w:tcPr>
          <w:p w14:paraId="46A98916" w14:textId="77777777" w:rsidR="0064255B" w:rsidRPr="00C22957" w:rsidRDefault="0064255B" w:rsidP="006B18DB">
            <w:pPr>
              <w:jc w:val="center"/>
              <w:rPr>
                <w:rFonts w:ascii="Arial" w:hAnsi="Arial" w:cs="Arial"/>
                <w:color w:val="000000"/>
                <w:sz w:val="16"/>
                <w:szCs w:val="16"/>
                <w:lang w:eastAsia="en-AU"/>
              </w:rPr>
            </w:pPr>
          </w:p>
        </w:tc>
        <w:tc>
          <w:tcPr>
            <w:tcW w:w="284" w:type="dxa"/>
            <w:tcBorders>
              <w:top w:val="nil"/>
              <w:left w:val="nil"/>
              <w:bottom w:val="nil"/>
              <w:right w:val="nil"/>
            </w:tcBorders>
            <w:shd w:val="clear" w:color="000000" w:fill="DCE6F1"/>
            <w:noWrap/>
            <w:vAlign w:val="center"/>
            <w:hideMark/>
          </w:tcPr>
          <w:p w14:paraId="70FCDC25" w14:textId="77777777" w:rsidR="0064255B" w:rsidRPr="00C22957" w:rsidRDefault="0064255B" w:rsidP="006B18DB">
            <w:pPr>
              <w:rPr>
                <w:rFonts w:ascii="Arial" w:hAnsi="Arial" w:cs="Arial"/>
                <w:color w:val="000000"/>
                <w:sz w:val="16"/>
                <w:szCs w:val="16"/>
                <w:lang w:eastAsia="en-AU"/>
              </w:rPr>
            </w:pPr>
            <w:r w:rsidRPr="00C22957">
              <w:rPr>
                <w:rFonts w:ascii="Arial" w:hAnsi="Arial" w:cs="Arial"/>
                <w:color w:val="000000"/>
                <w:sz w:val="16"/>
                <w:szCs w:val="16"/>
                <w:lang w:eastAsia="en-AU"/>
              </w:rPr>
              <w:t> </w:t>
            </w:r>
          </w:p>
        </w:tc>
        <w:tc>
          <w:tcPr>
            <w:tcW w:w="709" w:type="dxa"/>
            <w:tcBorders>
              <w:top w:val="nil"/>
              <w:left w:val="single" w:sz="4" w:space="0" w:color="auto"/>
              <w:bottom w:val="nil"/>
              <w:right w:val="single" w:sz="4" w:space="0" w:color="auto"/>
            </w:tcBorders>
            <w:shd w:val="clear" w:color="000000" w:fill="DCE6F1"/>
            <w:noWrap/>
            <w:vAlign w:val="center"/>
            <w:hideMark/>
          </w:tcPr>
          <w:p w14:paraId="2F9666C9"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31D91B85" wp14:editId="71019DE5">
                  <wp:extent cx="228600" cy="219075"/>
                  <wp:effectExtent l="0" t="0" r="0" b="9525"/>
                  <wp:docPr id="427" name="Picture 42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000000" w:fill="DCE6F1"/>
            <w:noWrap/>
            <w:vAlign w:val="center"/>
            <w:hideMark/>
          </w:tcPr>
          <w:p w14:paraId="37F203DD" w14:textId="77777777" w:rsidR="0064255B" w:rsidRPr="00C22957" w:rsidRDefault="0064255B" w:rsidP="006B18DB">
            <w:pPr>
              <w:ind w:right="-155"/>
              <w:rPr>
                <w:rFonts w:ascii="Arial" w:hAnsi="Arial" w:cs="Arial"/>
                <w:color w:val="000000"/>
                <w:sz w:val="16"/>
                <w:szCs w:val="16"/>
                <w:lang w:eastAsia="en-AU"/>
              </w:rPr>
            </w:pPr>
            <w:r w:rsidRPr="00C22957">
              <w:rPr>
                <w:rFonts w:ascii="Arial" w:hAnsi="Arial" w:cs="Arial"/>
                <w:color w:val="000000"/>
                <w:sz w:val="16"/>
                <w:szCs w:val="16"/>
                <w:lang w:eastAsia="en-AU"/>
              </w:rPr>
              <w:t> </w:t>
            </w:r>
          </w:p>
        </w:tc>
        <w:tc>
          <w:tcPr>
            <w:tcW w:w="426" w:type="dxa"/>
            <w:tcBorders>
              <w:top w:val="nil"/>
              <w:left w:val="single" w:sz="4" w:space="0" w:color="auto"/>
              <w:bottom w:val="nil"/>
              <w:right w:val="nil"/>
            </w:tcBorders>
            <w:shd w:val="clear" w:color="000000" w:fill="DCE6F1"/>
            <w:noWrap/>
            <w:vAlign w:val="center"/>
            <w:hideMark/>
          </w:tcPr>
          <w:p w14:paraId="5A8AFCC4"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66135F90" wp14:editId="1045FD71">
                  <wp:extent cx="228600" cy="219075"/>
                  <wp:effectExtent l="0" t="0" r="0" b="9525"/>
                  <wp:docPr id="428" name="Picture 42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9" w:type="dxa"/>
            <w:tcBorders>
              <w:top w:val="nil"/>
              <w:left w:val="nil"/>
              <w:bottom w:val="nil"/>
              <w:right w:val="nil"/>
            </w:tcBorders>
            <w:shd w:val="clear" w:color="000000" w:fill="DCE6F1"/>
            <w:noWrap/>
            <w:vAlign w:val="center"/>
            <w:hideMark/>
          </w:tcPr>
          <w:p w14:paraId="210FCFFC"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6818A1A1" wp14:editId="13FD8591">
                  <wp:extent cx="228600" cy="219075"/>
                  <wp:effectExtent l="0" t="0" r="0" b="9525"/>
                  <wp:docPr id="429" name="Picture 42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vAlign w:val="center"/>
            <w:hideMark/>
          </w:tcPr>
          <w:p w14:paraId="76AAB5C9"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7FF9CA9D" wp14:editId="2CDED90E">
                  <wp:extent cx="228600" cy="219075"/>
                  <wp:effectExtent l="0" t="0" r="0" b="9525"/>
                  <wp:docPr id="430" name="Picture 43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83" w:type="dxa"/>
            <w:tcBorders>
              <w:top w:val="nil"/>
              <w:left w:val="nil"/>
              <w:bottom w:val="nil"/>
              <w:right w:val="single" w:sz="4" w:space="0" w:color="auto"/>
            </w:tcBorders>
            <w:shd w:val="clear" w:color="000000" w:fill="DCE6F1"/>
            <w:noWrap/>
            <w:vAlign w:val="center"/>
            <w:hideMark/>
          </w:tcPr>
          <w:p w14:paraId="0E0CC58D"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7C39B6D7" wp14:editId="4D283E41">
                  <wp:extent cx="228600" cy="219075"/>
                  <wp:effectExtent l="0" t="0" r="0" b="9525"/>
                  <wp:docPr id="431" name="Picture 43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8" w:type="dxa"/>
            <w:tcBorders>
              <w:top w:val="nil"/>
              <w:left w:val="nil"/>
              <w:bottom w:val="nil"/>
              <w:right w:val="single" w:sz="4" w:space="0" w:color="auto"/>
            </w:tcBorders>
            <w:shd w:val="clear" w:color="000000" w:fill="DCE6F1"/>
            <w:noWrap/>
            <w:vAlign w:val="center"/>
            <w:hideMark/>
          </w:tcPr>
          <w:p w14:paraId="1B036A7F"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1BE93009" wp14:editId="5BE49CBD">
                  <wp:extent cx="228600" cy="219075"/>
                  <wp:effectExtent l="0" t="0" r="0" b="9525"/>
                  <wp:docPr id="432" name="Picture 43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8" w:type="dxa"/>
            <w:tcBorders>
              <w:top w:val="nil"/>
              <w:left w:val="nil"/>
              <w:bottom w:val="nil"/>
              <w:right w:val="nil"/>
            </w:tcBorders>
            <w:shd w:val="clear" w:color="000000" w:fill="DCE6F1"/>
            <w:noWrap/>
            <w:vAlign w:val="center"/>
            <w:hideMark/>
          </w:tcPr>
          <w:p w14:paraId="6D194D6B"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6C5DE5D6" wp14:editId="69472126">
                  <wp:extent cx="228600" cy="219075"/>
                  <wp:effectExtent l="0" t="0" r="0" b="9525"/>
                  <wp:docPr id="433" name="Picture 43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32" w:type="dxa"/>
            <w:tcBorders>
              <w:top w:val="nil"/>
              <w:left w:val="nil"/>
              <w:bottom w:val="nil"/>
              <w:right w:val="nil"/>
            </w:tcBorders>
            <w:shd w:val="clear" w:color="000000" w:fill="DCE6F1"/>
            <w:noWrap/>
            <w:vAlign w:val="center"/>
            <w:hideMark/>
          </w:tcPr>
          <w:p w14:paraId="7EBC066A"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68CFA9E9" wp14:editId="01B63A32">
                  <wp:extent cx="228600" cy="219075"/>
                  <wp:effectExtent l="0" t="0" r="0" b="9525"/>
                  <wp:docPr id="434" name="Picture 43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vAlign w:val="center"/>
            <w:hideMark/>
          </w:tcPr>
          <w:p w14:paraId="0E4F1D27"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46E34EE1" wp14:editId="1955E8DB">
                  <wp:extent cx="228600" cy="219075"/>
                  <wp:effectExtent l="0" t="0" r="0" b="9525"/>
                  <wp:docPr id="435" name="Picture 43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76" w:type="dxa"/>
            <w:tcBorders>
              <w:top w:val="nil"/>
              <w:left w:val="nil"/>
              <w:bottom w:val="nil"/>
              <w:right w:val="single" w:sz="4" w:space="0" w:color="auto"/>
            </w:tcBorders>
            <w:shd w:val="clear" w:color="000000" w:fill="DCE6F1"/>
            <w:noWrap/>
            <w:vAlign w:val="center"/>
            <w:hideMark/>
          </w:tcPr>
          <w:p w14:paraId="0C1E1266"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0FD2DF3F" wp14:editId="27CB2484">
                  <wp:extent cx="228600" cy="219075"/>
                  <wp:effectExtent l="0" t="0" r="0" b="9525"/>
                  <wp:docPr id="436" name="Picture 43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7" w:type="dxa"/>
            <w:tcBorders>
              <w:top w:val="nil"/>
              <w:left w:val="nil"/>
              <w:bottom w:val="nil"/>
              <w:right w:val="nil"/>
            </w:tcBorders>
            <w:shd w:val="clear" w:color="000000" w:fill="DCE6F1"/>
            <w:noWrap/>
            <w:vAlign w:val="center"/>
            <w:hideMark/>
          </w:tcPr>
          <w:p w14:paraId="78B4937D"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3744B15F" wp14:editId="6155660C">
                  <wp:extent cx="228600" cy="219075"/>
                  <wp:effectExtent l="0" t="0" r="0" b="9525"/>
                  <wp:docPr id="437" name="Picture 43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vAlign w:val="center"/>
            <w:hideMark/>
          </w:tcPr>
          <w:p w14:paraId="428B2AB4"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2438C0B7" wp14:editId="3045E49A">
                  <wp:extent cx="228600" cy="219075"/>
                  <wp:effectExtent l="0" t="0" r="0" b="9525"/>
                  <wp:docPr id="438" name="Picture 43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vAlign w:val="center"/>
            <w:hideMark/>
          </w:tcPr>
          <w:p w14:paraId="6FF224D0"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045FC3A9" wp14:editId="68E1EA75">
                  <wp:extent cx="228600" cy="219075"/>
                  <wp:effectExtent l="0" t="0" r="0" b="9525"/>
                  <wp:docPr id="439" name="Picture 43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vAlign w:val="center"/>
            <w:hideMark/>
          </w:tcPr>
          <w:p w14:paraId="377B2F35"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3DEC6FF5" wp14:editId="328FE199">
                  <wp:extent cx="228600" cy="219075"/>
                  <wp:effectExtent l="0" t="0" r="0" b="9525"/>
                  <wp:docPr id="440" name="Picture 44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000000" w:fill="DCE6F1"/>
            <w:noWrap/>
            <w:vAlign w:val="center"/>
            <w:hideMark/>
          </w:tcPr>
          <w:p w14:paraId="0BCED09C"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54CE6B05" wp14:editId="0DEC80C0">
                  <wp:extent cx="228600" cy="219075"/>
                  <wp:effectExtent l="0" t="0" r="0" b="9525"/>
                  <wp:docPr id="441" name="Picture 44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vAlign w:val="center"/>
            <w:hideMark/>
          </w:tcPr>
          <w:p w14:paraId="1825A7AC"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451408BC" wp14:editId="2C9FFCF9">
                  <wp:extent cx="228600" cy="219075"/>
                  <wp:effectExtent l="0" t="0" r="0" b="9525"/>
                  <wp:docPr id="442" name="Picture 44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vAlign w:val="center"/>
            <w:hideMark/>
          </w:tcPr>
          <w:p w14:paraId="779E3165"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10B8ACC9" wp14:editId="17C943B5">
                  <wp:extent cx="228600" cy="219075"/>
                  <wp:effectExtent l="0" t="0" r="0" b="9525"/>
                  <wp:docPr id="443" name="Picture 44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vAlign w:val="center"/>
            <w:hideMark/>
          </w:tcPr>
          <w:p w14:paraId="0AD9ED93"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1F37426F" wp14:editId="25FC6156">
                  <wp:extent cx="228600" cy="219075"/>
                  <wp:effectExtent l="0" t="0" r="0" b="9525"/>
                  <wp:docPr id="444" name="Picture 44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single" w:sz="4" w:space="0" w:color="auto"/>
            </w:tcBorders>
            <w:shd w:val="clear" w:color="000000" w:fill="DCE6F1"/>
            <w:noWrap/>
            <w:vAlign w:val="center"/>
            <w:hideMark/>
          </w:tcPr>
          <w:p w14:paraId="657BD9DF"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5E2EDEE1" wp14:editId="4729583F">
                  <wp:extent cx="228600" cy="219075"/>
                  <wp:effectExtent l="0" t="0" r="0" b="9525"/>
                  <wp:docPr id="445" name="Picture 44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vAlign w:val="center"/>
            <w:hideMark/>
          </w:tcPr>
          <w:p w14:paraId="5B622610"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182B420E" wp14:editId="4E91CC68">
                  <wp:extent cx="228600" cy="219075"/>
                  <wp:effectExtent l="0" t="0" r="0" b="9525"/>
                  <wp:docPr id="446" name="Picture 44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vAlign w:val="center"/>
            <w:hideMark/>
          </w:tcPr>
          <w:p w14:paraId="5F5B1CC9"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4A5B89E6" wp14:editId="34C60769">
                  <wp:extent cx="228600" cy="219075"/>
                  <wp:effectExtent l="0" t="0" r="0" b="9525"/>
                  <wp:docPr id="447" name="Picture 44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67" w:type="dxa"/>
            <w:tcBorders>
              <w:top w:val="nil"/>
              <w:left w:val="nil"/>
              <w:bottom w:val="nil"/>
              <w:right w:val="nil"/>
            </w:tcBorders>
            <w:shd w:val="clear" w:color="000000" w:fill="DCE6F1"/>
            <w:noWrap/>
            <w:vAlign w:val="center"/>
            <w:hideMark/>
          </w:tcPr>
          <w:p w14:paraId="456C3737"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2C170C3B" wp14:editId="0B3CF90C">
                  <wp:extent cx="228600" cy="219075"/>
                  <wp:effectExtent l="0" t="0" r="0" b="9525"/>
                  <wp:docPr id="448" name="Picture 44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vAlign w:val="center"/>
            <w:hideMark/>
          </w:tcPr>
          <w:p w14:paraId="638F1DE8" w14:textId="77777777" w:rsidR="0064255B" w:rsidRPr="00C22957" w:rsidRDefault="0064255B" w:rsidP="006B18DB">
            <w:pPr>
              <w:jc w:val="center"/>
              <w:rPr>
                <w:rFonts w:ascii="Arial" w:hAnsi="Arial" w:cs="Arial"/>
                <w:color w:val="000000"/>
                <w:sz w:val="16"/>
                <w:szCs w:val="16"/>
                <w:lang w:eastAsia="en-AU"/>
              </w:rPr>
            </w:pPr>
            <w:r w:rsidRPr="00354D6F">
              <w:rPr>
                <w:rFonts w:ascii="Arial" w:hAnsi="Arial" w:cs="Arial"/>
                <w:noProof/>
                <w:color w:val="000000"/>
                <w:sz w:val="18"/>
                <w:szCs w:val="18"/>
                <w:lang w:eastAsia="en-AU"/>
              </w:rPr>
              <w:drawing>
                <wp:inline distT="0" distB="0" distL="0" distR="0" wp14:anchorId="3D2AEB05" wp14:editId="3286F85B">
                  <wp:extent cx="228600" cy="219075"/>
                  <wp:effectExtent l="0" t="0" r="0" b="9525"/>
                  <wp:docPr id="449" name="Picture 44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04" w:type="dxa"/>
            <w:tcBorders>
              <w:top w:val="nil"/>
              <w:left w:val="nil"/>
              <w:bottom w:val="nil"/>
              <w:right w:val="single" w:sz="4" w:space="0" w:color="auto"/>
            </w:tcBorders>
            <w:shd w:val="clear" w:color="000000" w:fill="DCE6F1"/>
            <w:noWrap/>
            <w:vAlign w:val="center"/>
            <w:hideMark/>
          </w:tcPr>
          <w:p w14:paraId="047B40D3" w14:textId="77777777" w:rsidR="0064255B" w:rsidRPr="00C22957" w:rsidRDefault="0064255B" w:rsidP="006B18DB">
            <w:pPr>
              <w:jc w:val="center"/>
              <w:rPr>
                <w:rFonts w:ascii="Arial" w:hAnsi="Arial" w:cs="Arial"/>
                <w:color w:val="000000"/>
                <w:sz w:val="16"/>
                <w:szCs w:val="16"/>
                <w:lang w:eastAsia="en-AU"/>
              </w:rPr>
            </w:pPr>
            <w:r w:rsidRPr="00354D6F">
              <w:rPr>
                <w:rFonts w:ascii="Arial" w:hAnsi="Arial" w:cs="Arial"/>
                <w:noProof/>
                <w:color w:val="000000"/>
                <w:sz w:val="18"/>
                <w:szCs w:val="18"/>
                <w:lang w:eastAsia="en-AU"/>
              </w:rPr>
              <w:drawing>
                <wp:inline distT="0" distB="0" distL="0" distR="0" wp14:anchorId="7EF29738" wp14:editId="3BA02938">
                  <wp:extent cx="228600" cy="219075"/>
                  <wp:effectExtent l="0" t="0" r="0" b="9525"/>
                  <wp:docPr id="450" name="Picture 45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r>
      <w:tr w:rsidR="0064255B" w:rsidRPr="00C22957" w14:paraId="336082AF" w14:textId="77777777" w:rsidTr="006B18DB">
        <w:trPr>
          <w:trHeight w:val="340"/>
        </w:trPr>
        <w:tc>
          <w:tcPr>
            <w:tcW w:w="572" w:type="dxa"/>
            <w:tcBorders>
              <w:top w:val="nil"/>
              <w:left w:val="single" w:sz="4" w:space="0" w:color="auto"/>
              <w:bottom w:val="nil"/>
              <w:right w:val="single" w:sz="4" w:space="0" w:color="auto"/>
            </w:tcBorders>
            <w:shd w:val="clear" w:color="auto" w:fill="auto"/>
            <w:vAlign w:val="center"/>
            <w:hideMark/>
          </w:tcPr>
          <w:p w14:paraId="51E107B6"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color w:val="000000"/>
                <w:sz w:val="16"/>
                <w:szCs w:val="16"/>
                <w:lang w:eastAsia="en-AU"/>
              </w:rPr>
              <w:t>2</w:t>
            </w:r>
          </w:p>
        </w:tc>
        <w:tc>
          <w:tcPr>
            <w:tcW w:w="4683" w:type="dxa"/>
            <w:gridSpan w:val="3"/>
            <w:tcBorders>
              <w:top w:val="nil"/>
              <w:left w:val="nil"/>
              <w:bottom w:val="nil"/>
              <w:right w:val="single" w:sz="4" w:space="0" w:color="auto"/>
            </w:tcBorders>
            <w:shd w:val="clear" w:color="auto" w:fill="auto"/>
            <w:vAlign w:val="center"/>
            <w:hideMark/>
          </w:tcPr>
          <w:p w14:paraId="40F1ACC1" w14:textId="77777777" w:rsidR="0064255B" w:rsidRPr="00C22957" w:rsidRDefault="0064255B" w:rsidP="006B18DB">
            <w:pPr>
              <w:jc w:val="center"/>
              <w:rPr>
                <w:rFonts w:ascii="Arial" w:hAnsi="Arial" w:cs="Arial"/>
                <w:color w:val="000000"/>
                <w:sz w:val="16"/>
                <w:szCs w:val="16"/>
                <w:lang w:eastAsia="en-AU"/>
              </w:rPr>
            </w:pPr>
          </w:p>
        </w:tc>
        <w:tc>
          <w:tcPr>
            <w:tcW w:w="3407" w:type="dxa"/>
            <w:tcBorders>
              <w:top w:val="nil"/>
              <w:left w:val="nil"/>
              <w:bottom w:val="nil"/>
              <w:right w:val="nil"/>
            </w:tcBorders>
            <w:vAlign w:val="center"/>
          </w:tcPr>
          <w:p w14:paraId="127D4793" w14:textId="77777777" w:rsidR="0064255B" w:rsidRPr="00C22957" w:rsidRDefault="0064255B" w:rsidP="006B18DB">
            <w:pPr>
              <w:jc w:val="center"/>
              <w:rPr>
                <w:rFonts w:ascii="Arial" w:hAnsi="Arial" w:cs="Arial"/>
                <w:color w:val="000000"/>
                <w:sz w:val="16"/>
                <w:szCs w:val="16"/>
                <w:lang w:eastAsia="en-AU"/>
              </w:rPr>
            </w:pPr>
          </w:p>
        </w:tc>
        <w:tc>
          <w:tcPr>
            <w:tcW w:w="1559" w:type="dxa"/>
            <w:tcBorders>
              <w:top w:val="nil"/>
              <w:left w:val="nil"/>
              <w:bottom w:val="nil"/>
              <w:right w:val="single" w:sz="4" w:space="0" w:color="auto"/>
            </w:tcBorders>
            <w:shd w:val="clear" w:color="auto" w:fill="auto"/>
            <w:noWrap/>
            <w:vAlign w:val="center"/>
            <w:hideMark/>
          </w:tcPr>
          <w:p w14:paraId="6B2F959C" w14:textId="77777777" w:rsidR="0064255B" w:rsidRPr="00C22957" w:rsidRDefault="0064255B" w:rsidP="006B18DB">
            <w:pPr>
              <w:jc w:val="center"/>
              <w:rPr>
                <w:rFonts w:ascii="Arial" w:hAnsi="Arial" w:cs="Arial"/>
                <w:color w:val="000000"/>
                <w:sz w:val="16"/>
                <w:szCs w:val="16"/>
                <w:lang w:eastAsia="en-AU"/>
              </w:rPr>
            </w:pPr>
          </w:p>
        </w:tc>
        <w:tc>
          <w:tcPr>
            <w:tcW w:w="708" w:type="dxa"/>
            <w:tcBorders>
              <w:top w:val="nil"/>
              <w:left w:val="nil"/>
              <w:bottom w:val="nil"/>
              <w:right w:val="single" w:sz="4" w:space="0" w:color="auto"/>
            </w:tcBorders>
            <w:shd w:val="clear" w:color="auto" w:fill="auto"/>
            <w:noWrap/>
            <w:vAlign w:val="center"/>
            <w:hideMark/>
          </w:tcPr>
          <w:p w14:paraId="1B8B7F41" w14:textId="77777777" w:rsidR="0064255B" w:rsidRPr="00C22957" w:rsidRDefault="0064255B" w:rsidP="006B18DB">
            <w:pPr>
              <w:jc w:val="center"/>
              <w:rPr>
                <w:rFonts w:ascii="Arial" w:hAnsi="Arial" w:cs="Arial"/>
                <w:color w:val="000000"/>
                <w:sz w:val="16"/>
                <w:szCs w:val="16"/>
                <w:lang w:eastAsia="en-AU"/>
              </w:rPr>
            </w:pPr>
          </w:p>
        </w:tc>
        <w:tc>
          <w:tcPr>
            <w:tcW w:w="284" w:type="dxa"/>
            <w:tcBorders>
              <w:top w:val="nil"/>
              <w:left w:val="nil"/>
              <w:bottom w:val="nil"/>
              <w:right w:val="nil"/>
            </w:tcBorders>
            <w:shd w:val="clear" w:color="auto" w:fill="auto"/>
            <w:noWrap/>
            <w:vAlign w:val="center"/>
            <w:hideMark/>
          </w:tcPr>
          <w:p w14:paraId="519DA493" w14:textId="77777777" w:rsidR="0064255B" w:rsidRPr="00C22957" w:rsidRDefault="0064255B" w:rsidP="006B18DB">
            <w:pPr>
              <w:rPr>
                <w:rFonts w:ascii="Arial" w:hAnsi="Arial" w:cs="Arial"/>
                <w:color w:val="000000"/>
                <w:sz w:val="16"/>
                <w:szCs w:val="16"/>
                <w:lang w:eastAsia="en-AU"/>
              </w:rPr>
            </w:pPr>
          </w:p>
        </w:tc>
        <w:tc>
          <w:tcPr>
            <w:tcW w:w="709" w:type="dxa"/>
            <w:tcBorders>
              <w:top w:val="nil"/>
              <w:left w:val="single" w:sz="4" w:space="0" w:color="auto"/>
              <w:bottom w:val="nil"/>
              <w:right w:val="single" w:sz="4" w:space="0" w:color="auto"/>
            </w:tcBorders>
            <w:shd w:val="clear" w:color="auto" w:fill="auto"/>
            <w:noWrap/>
            <w:vAlign w:val="center"/>
            <w:hideMark/>
          </w:tcPr>
          <w:p w14:paraId="27BF6B94"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0A5A1626" wp14:editId="3D106A40">
                  <wp:extent cx="228600" cy="219075"/>
                  <wp:effectExtent l="0" t="0" r="0" b="9525"/>
                  <wp:docPr id="451" name="Picture 45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auto" w:fill="auto"/>
            <w:noWrap/>
            <w:vAlign w:val="center"/>
            <w:hideMark/>
          </w:tcPr>
          <w:p w14:paraId="758ECDE0" w14:textId="77777777" w:rsidR="0064255B" w:rsidRPr="00C22957" w:rsidRDefault="0064255B" w:rsidP="006B18DB">
            <w:pPr>
              <w:ind w:right="-155"/>
              <w:rPr>
                <w:rFonts w:ascii="Arial" w:hAnsi="Arial" w:cs="Arial"/>
                <w:color w:val="000000"/>
                <w:sz w:val="16"/>
                <w:szCs w:val="16"/>
                <w:lang w:eastAsia="en-AU"/>
              </w:rPr>
            </w:pPr>
          </w:p>
        </w:tc>
        <w:tc>
          <w:tcPr>
            <w:tcW w:w="426" w:type="dxa"/>
            <w:tcBorders>
              <w:top w:val="nil"/>
              <w:left w:val="single" w:sz="4" w:space="0" w:color="auto"/>
              <w:bottom w:val="nil"/>
              <w:right w:val="nil"/>
            </w:tcBorders>
            <w:shd w:val="clear" w:color="auto" w:fill="auto"/>
            <w:noWrap/>
            <w:vAlign w:val="center"/>
            <w:hideMark/>
          </w:tcPr>
          <w:p w14:paraId="027D04A9"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39C8E6CD" wp14:editId="6B4B203C">
                  <wp:extent cx="228600" cy="219075"/>
                  <wp:effectExtent l="0" t="0" r="0" b="9525"/>
                  <wp:docPr id="452" name="Picture 45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9" w:type="dxa"/>
            <w:tcBorders>
              <w:top w:val="nil"/>
              <w:left w:val="nil"/>
              <w:bottom w:val="nil"/>
              <w:right w:val="nil"/>
            </w:tcBorders>
            <w:shd w:val="clear" w:color="auto" w:fill="auto"/>
            <w:noWrap/>
            <w:vAlign w:val="center"/>
            <w:hideMark/>
          </w:tcPr>
          <w:p w14:paraId="11288BA8"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3C208EDD" wp14:editId="481591DF">
                  <wp:extent cx="228600" cy="219075"/>
                  <wp:effectExtent l="0" t="0" r="0" b="9525"/>
                  <wp:docPr id="453" name="Picture 45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vAlign w:val="center"/>
            <w:hideMark/>
          </w:tcPr>
          <w:p w14:paraId="5B8271B7"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7E89ECD4" wp14:editId="0C4F7289">
                  <wp:extent cx="228600" cy="219075"/>
                  <wp:effectExtent l="0" t="0" r="0" b="9525"/>
                  <wp:docPr id="454" name="Picture 45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83" w:type="dxa"/>
            <w:tcBorders>
              <w:top w:val="nil"/>
              <w:left w:val="nil"/>
              <w:bottom w:val="nil"/>
              <w:right w:val="single" w:sz="4" w:space="0" w:color="auto"/>
            </w:tcBorders>
            <w:shd w:val="clear" w:color="auto" w:fill="auto"/>
            <w:noWrap/>
            <w:vAlign w:val="center"/>
            <w:hideMark/>
          </w:tcPr>
          <w:p w14:paraId="3651677A"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5EE9AC70" wp14:editId="45892725">
                  <wp:extent cx="228600" cy="219075"/>
                  <wp:effectExtent l="0" t="0" r="0" b="9525"/>
                  <wp:docPr id="455" name="Picture 45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8" w:type="dxa"/>
            <w:tcBorders>
              <w:top w:val="nil"/>
              <w:left w:val="nil"/>
              <w:bottom w:val="nil"/>
              <w:right w:val="single" w:sz="4" w:space="0" w:color="auto"/>
            </w:tcBorders>
            <w:shd w:val="clear" w:color="auto" w:fill="auto"/>
            <w:noWrap/>
            <w:hideMark/>
          </w:tcPr>
          <w:p w14:paraId="6BFB7FAB" w14:textId="77777777" w:rsidR="0064255B" w:rsidRDefault="0064255B" w:rsidP="006B18DB">
            <w:r w:rsidRPr="00F72A3D">
              <w:rPr>
                <w:rFonts w:ascii="Arial" w:hAnsi="Arial" w:cs="Arial"/>
                <w:noProof/>
                <w:color w:val="000000"/>
                <w:sz w:val="16"/>
                <w:szCs w:val="16"/>
                <w:lang w:eastAsia="en-AU"/>
              </w:rPr>
              <w:drawing>
                <wp:inline distT="0" distB="0" distL="0" distR="0" wp14:anchorId="39AF83D8" wp14:editId="1D61C14C">
                  <wp:extent cx="228600" cy="219075"/>
                  <wp:effectExtent l="0" t="0" r="0" b="9525"/>
                  <wp:docPr id="456" name="Picture 45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8" w:type="dxa"/>
            <w:tcBorders>
              <w:top w:val="nil"/>
              <w:left w:val="nil"/>
              <w:bottom w:val="nil"/>
              <w:right w:val="nil"/>
            </w:tcBorders>
            <w:shd w:val="clear" w:color="auto" w:fill="auto"/>
            <w:noWrap/>
            <w:hideMark/>
          </w:tcPr>
          <w:p w14:paraId="2A5DC6D9" w14:textId="77777777" w:rsidR="0064255B" w:rsidRDefault="0064255B" w:rsidP="006B18DB">
            <w:r w:rsidRPr="00F72A3D">
              <w:rPr>
                <w:rFonts w:ascii="Arial" w:hAnsi="Arial" w:cs="Arial"/>
                <w:noProof/>
                <w:color w:val="000000"/>
                <w:sz w:val="16"/>
                <w:szCs w:val="16"/>
                <w:lang w:eastAsia="en-AU"/>
              </w:rPr>
              <w:drawing>
                <wp:inline distT="0" distB="0" distL="0" distR="0" wp14:anchorId="4A41538E" wp14:editId="472F4B59">
                  <wp:extent cx="228600" cy="219075"/>
                  <wp:effectExtent l="0" t="0" r="0" b="9525"/>
                  <wp:docPr id="457" name="Picture 45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32" w:type="dxa"/>
            <w:tcBorders>
              <w:top w:val="nil"/>
              <w:left w:val="nil"/>
              <w:bottom w:val="nil"/>
              <w:right w:val="nil"/>
            </w:tcBorders>
            <w:shd w:val="clear" w:color="auto" w:fill="auto"/>
            <w:noWrap/>
            <w:hideMark/>
          </w:tcPr>
          <w:p w14:paraId="6AA232E5" w14:textId="77777777" w:rsidR="0064255B" w:rsidRDefault="0064255B" w:rsidP="006B18DB">
            <w:r w:rsidRPr="00F72A3D">
              <w:rPr>
                <w:rFonts w:ascii="Arial" w:hAnsi="Arial" w:cs="Arial"/>
                <w:noProof/>
                <w:color w:val="000000"/>
                <w:sz w:val="16"/>
                <w:szCs w:val="16"/>
                <w:lang w:eastAsia="en-AU"/>
              </w:rPr>
              <w:drawing>
                <wp:inline distT="0" distB="0" distL="0" distR="0" wp14:anchorId="7C6A6A39" wp14:editId="197A0532">
                  <wp:extent cx="228600" cy="219075"/>
                  <wp:effectExtent l="0" t="0" r="0" b="9525"/>
                  <wp:docPr id="458" name="Picture 45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hideMark/>
          </w:tcPr>
          <w:p w14:paraId="6B8760A4" w14:textId="77777777" w:rsidR="0064255B" w:rsidRDefault="0064255B" w:rsidP="006B18DB">
            <w:r w:rsidRPr="00F72A3D">
              <w:rPr>
                <w:rFonts w:ascii="Arial" w:hAnsi="Arial" w:cs="Arial"/>
                <w:noProof/>
                <w:color w:val="000000"/>
                <w:sz w:val="16"/>
                <w:szCs w:val="16"/>
                <w:lang w:eastAsia="en-AU"/>
              </w:rPr>
              <w:drawing>
                <wp:inline distT="0" distB="0" distL="0" distR="0" wp14:anchorId="792605A2" wp14:editId="42B31A14">
                  <wp:extent cx="228600" cy="219075"/>
                  <wp:effectExtent l="0" t="0" r="0" b="9525"/>
                  <wp:docPr id="459" name="Picture 45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76" w:type="dxa"/>
            <w:tcBorders>
              <w:top w:val="nil"/>
              <w:left w:val="nil"/>
              <w:bottom w:val="nil"/>
              <w:right w:val="single" w:sz="4" w:space="0" w:color="auto"/>
            </w:tcBorders>
            <w:shd w:val="clear" w:color="auto" w:fill="auto"/>
            <w:noWrap/>
            <w:hideMark/>
          </w:tcPr>
          <w:p w14:paraId="43937188" w14:textId="77777777" w:rsidR="0064255B" w:rsidRDefault="0064255B" w:rsidP="006B18DB">
            <w:r w:rsidRPr="00F72A3D">
              <w:rPr>
                <w:rFonts w:ascii="Arial" w:hAnsi="Arial" w:cs="Arial"/>
                <w:noProof/>
                <w:color w:val="000000"/>
                <w:sz w:val="16"/>
                <w:szCs w:val="16"/>
                <w:lang w:eastAsia="en-AU"/>
              </w:rPr>
              <w:drawing>
                <wp:inline distT="0" distB="0" distL="0" distR="0" wp14:anchorId="6BFC3F6A" wp14:editId="4719B0A8">
                  <wp:extent cx="228600" cy="219075"/>
                  <wp:effectExtent l="0" t="0" r="0" b="9525"/>
                  <wp:docPr id="460" name="Picture 46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7" w:type="dxa"/>
            <w:tcBorders>
              <w:top w:val="nil"/>
              <w:left w:val="nil"/>
              <w:bottom w:val="nil"/>
              <w:right w:val="nil"/>
            </w:tcBorders>
            <w:shd w:val="clear" w:color="auto" w:fill="auto"/>
            <w:noWrap/>
            <w:hideMark/>
          </w:tcPr>
          <w:p w14:paraId="0A775549" w14:textId="77777777" w:rsidR="0064255B" w:rsidRDefault="0064255B" w:rsidP="006B18DB">
            <w:r w:rsidRPr="00F72A3D">
              <w:rPr>
                <w:rFonts w:ascii="Arial" w:hAnsi="Arial" w:cs="Arial"/>
                <w:noProof/>
                <w:color w:val="000000"/>
                <w:sz w:val="16"/>
                <w:szCs w:val="16"/>
                <w:lang w:eastAsia="en-AU"/>
              </w:rPr>
              <w:drawing>
                <wp:inline distT="0" distB="0" distL="0" distR="0" wp14:anchorId="3F9AED48" wp14:editId="358DAB3D">
                  <wp:extent cx="228600" cy="219075"/>
                  <wp:effectExtent l="0" t="0" r="0" b="9525"/>
                  <wp:docPr id="461" name="Picture 46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1F0F940F" w14:textId="77777777" w:rsidR="0064255B" w:rsidRDefault="0064255B" w:rsidP="006B18DB">
            <w:r w:rsidRPr="00F72A3D">
              <w:rPr>
                <w:rFonts w:ascii="Arial" w:hAnsi="Arial" w:cs="Arial"/>
                <w:noProof/>
                <w:color w:val="000000"/>
                <w:sz w:val="16"/>
                <w:szCs w:val="16"/>
                <w:lang w:eastAsia="en-AU"/>
              </w:rPr>
              <w:drawing>
                <wp:inline distT="0" distB="0" distL="0" distR="0" wp14:anchorId="16EF12F6" wp14:editId="6CB72C00">
                  <wp:extent cx="228600" cy="219075"/>
                  <wp:effectExtent l="0" t="0" r="0" b="9525"/>
                  <wp:docPr id="462" name="Picture 46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hideMark/>
          </w:tcPr>
          <w:p w14:paraId="33AFC251" w14:textId="77777777" w:rsidR="0064255B" w:rsidRDefault="0064255B" w:rsidP="006B18DB">
            <w:r w:rsidRPr="00F72A3D">
              <w:rPr>
                <w:rFonts w:ascii="Arial" w:hAnsi="Arial" w:cs="Arial"/>
                <w:noProof/>
                <w:color w:val="000000"/>
                <w:sz w:val="16"/>
                <w:szCs w:val="16"/>
                <w:lang w:eastAsia="en-AU"/>
              </w:rPr>
              <w:drawing>
                <wp:inline distT="0" distB="0" distL="0" distR="0" wp14:anchorId="4A1FE486" wp14:editId="448ED181">
                  <wp:extent cx="228600" cy="219075"/>
                  <wp:effectExtent l="0" t="0" r="0" b="9525"/>
                  <wp:docPr id="463" name="Picture 46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78BE601C" w14:textId="77777777" w:rsidR="0064255B" w:rsidRDefault="0064255B" w:rsidP="006B18DB">
            <w:r w:rsidRPr="00F72A3D">
              <w:rPr>
                <w:rFonts w:ascii="Arial" w:hAnsi="Arial" w:cs="Arial"/>
                <w:noProof/>
                <w:color w:val="000000"/>
                <w:sz w:val="16"/>
                <w:szCs w:val="16"/>
                <w:lang w:eastAsia="en-AU"/>
              </w:rPr>
              <w:drawing>
                <wp:inline distT="0" distB="0" distL="0" distR="0" wp14:anchorId="36082020" wp14:editId="70C5326E">
                  <wp:extent cx="228600" cy="219075"/>
                  <wp:effectExtent l="0" t="0" r="0" b="9525"/>
                  <wp:docPr id="464" name="Picture 46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auto" w:fill="auto"/>
            <w:noWrap/>
            <w:hideMark/>
          </w:tcPr>
          <w:p w14:paraId="3A7A0556" w14:textId="77777777" w:rsidR="0064255B" w:rsidRDefault="0064255B" w:rsidP="006B18DB">
            <w:r w:rsidRPr="00F72A3D">
              <w:rPr>
                <w:rFonts w:ascii="Arial" w:hAnsi="Arial" w:cs="Arial"/>
                <w:noProof/>
                <w:color w:val="000000"/>
                <w:sz w:val="16"/>
                <w:szCs w:val="16"/>
                <w:lang w:eastAsia="en-AU"/>
              </w:rPr>
              <w:drawing>
                <wp:inline distT="0" distB="0" distL="0" distR="0" wp14:anchorId="582C98C0" wp14:editId="41ECE214">
                  <wp:extent cx="228600" cy="219075"/>
                  <wp:effectExtent l="0" t="0" r="0" b="9525"/>
                  <wp:docPr id="465" name="Picture 46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hideMark/>
          </w:tcPr>
          <w:p w14:paraId="762B951F" w14:textId="77777777" w:rsidR="0064255B" w:rsidRDefault="0064255B" w:rsidP="006B18DB">
            <w:r w:rsidRPr="00F72A3D">
              <w:rPr>
                <w:rFonts w:ascii="Arial" w:hAnsi="Arial" w:cs="Arial"/>
                <w:noProof/>
                <w:color w:val="000000"/>
                <w:sz w:val="16"/>
                <w:szCs w:val="16"/>
                <w:lang w:eastAsia="en-AU"/>
              </w:rPr>
              <w:drawing>
                <wp:inline distT="0" distB="0" distL="0" distR="0" wp14:anchorId="37A9FB6C" wp14:editId="0F1F3621">
                  <wp:extent cx="228600" cy="219075"/>
                  <wp:effectExtent l="0" t="0" r="0" b="9525"/>
                  <wp:docPr id="466" name="Picture 46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0104C126" w14:textId="77777777" w:rsidR="0064255B" w:rsidRDefault="0064255B" w:rsidP="006B18DB">
            <w:r w:rsidRPr="00F72A3D">
              <w:rPr>
                <w:rFonts w:ascii="Arial" w:hAnsi="Arial" w:cs="Arial"/>
                <w:noProof/>
                <w:color w:val="000000"/>
                <w:sz w:val="16"/>
                <w:szCs w:val="16"/>
                <w:lang w:eastAsia="en-AU"/>
              </w:rPr>
              <w:drawing>
                <wp:inline distT="0" distB="0" distL="0" distR="0" wp14:anchorId="3B6C45F0" wp14:editId="43C3D9A2">
                  <wp:extent cx="228600" cy="219075"/>
                  <wp:effectExtent l="0" t="0" r="0" b="9525"/>
                  <wp:docPr id="467" name="Picture 46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2E727E16" w14:textId="77777777" w:rsidR="0064255B" w:rsidRDefault="0064255B" w:rsidP="006B18DB">
            <w:r w:rsidRPr="00F72A3D">
              <w:rPr>
                <w:rFonts w:ascii="Arial" w:hAnsi="Arial" w:cs="Arial"/>
                <w:noProof/>
                <w:color w:val="000000"/>
                <w:sz w:val="16"/>
                <w:szCs w:val="16"/>
                <w:lang w:eastAsia="en-AU"/>
              </w:rPr>
              <w:drawing>
                <wp:inline distT="0" distB="0" distL="0" distR="0" wp14:anchorId="4B8106B3" wp14:editId="2FEADB9E">
                  <wp:extent cx="228600" cy="219075"/>
                  <wp:effectExtent l="0" t="0" r="0" b="9525"/>
                  <wp:docPr id="468" name="Picture 46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single" w:sz="4" w:space="0" w:color="auto"/>
            </w:tcBorders>
            <w:shd w:val="clear" w:color="auto" w:fill="auto"/>
            <w:noWrap/>
            <w:hideMark/>
          </w:tcPr>
          <w:p w14:paraId="795BDD11" w14:textId="77777777" w:rsidR="0064255B" w:rsidRDefault="0064255B" w:rsidP="006B18DB">
            <w:r w:rsidRPr="00F72A3D">
              <w:rPr>
                <w:rFonts w:ascii="Arial" w:hAnsi="Arial" w:cs="Arial"/>
                <w:noProof/>
                <w:color w:val="000000"/>
                <w:sz w:val="16"/>
                <w:szCs w:val="16"/>
                <w:lang w:eastAsia="en-AU"/>
              </w:rPr>
              <w:drawing>
                <wp:inline distT="0" distB="0" distL="0" distR="0" wp14:anchorId="5FF80707" wp14:editId="49326E16">
                  <wp:extent cx="228600" cy="219075"/>
                  <wp:effectExtent l="0" t="0" r="0" b="9525"/>
                  <wp:docPr id="469" name="Picture 46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543CE107" w14:textId="77777777" w:rsidR="0064255B" w:rsidRDefault="0064255B" w:rsidP="006B18DB">
            <w:r w:rsidRPr="00F72A3D">
              <w:rPr>
                <w:rFonts w:ascii="Arial" w:hAnsi="Arial" w:cs="Arial"/>
                <w:noProof/>
                <w:color w:val="000000"/>
                <w:sz w:val="16"/>
                <w:szCs w:val="16"/>
                <w:lang w:eastAsia="en-AU"/>
              </w:rPr>
              <w:drawing>
                <wp:inline distT="0" distB="0" distL="0" distR="0" wp14:anchorId="2EB613F7" wp14:editId="1A28B9A2">
                  <wp:extent cx="228600" cy="219075"/>
                  <wp:effectExtent l="0" t="0" r="0" b="9525"/>
                  <wp:docPr id="470" name="Picture 47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3E91B7EA" w14:textId="77777777" w:rsidR="0064255B" w:rsidRDefault="0064255B" w:rsidP="006B18DB">
            <w:r w:rsidRPr="00F72A3D">
              <w:rPr>
                <w:rFonts w:ascii="Arial" w:hAnsi="Arial" w:cs="Arial"/>
                <w:noProof/>
                <w:color w:val="000000"/>
                <w:sz w:val="16"/>
                <w:szCs w:val="16"/>
                <w:lang w:eastAsia="en-AU"/>
              </w:rPr>
              <w:drawing>
                <wp:inline distT="0" distB="0" distL="0" distR="0" wp14:anchorId="27663998" wp14:editId="17BC4979">
                  <wp:extent cx="228600" cy="219075"/>
                  <wp:effectExtent l="0" t="0" r="0" b="9525"/>
                  <wp:docPr id="471" name="Picture 47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67" w:type="dxa"/>
            <w:tcBorders>
              <w:top w:val="nil"/>
              <w:left w:val="nil"/>
              <w:bottom w:val="nil"/>
              <w:right w:val="nil"/>
            </w:tcBorders>
            <w:shd w:val="clear" w:color="auto" w:fill="auto"/>
            <w:noWrap/>
            <w:hideMark/>
          </w:tcPr>
          <w:p w14:paraId="774954D6" w14:textId="77777777" w:rsidR="0064255B" w:rsidRDefault="0064255B" w:rsidP="006B18DB">
            <w:r w:rsidRPr="00F72A3D">
              <w:rPr>
                <w:rFonts w:ascii="Arial" w:hAnsi="Arial" w:cs="Arial"/>
                <w:noProof/>
                <w:color w:val="000000"/>
                <w:sz w:val="16"/>
                <w:szCs w:val="16"/>
                <w:lang w:eastAsia="en-AU"/>
              </w:rPr>
              <w:drawing>
                <wp:inline distT="0" distB="0" distL="0" distR="0" wp14:anchorId="2D5B64D9" wp14:editId="2638B406">
                  <wp:extent cx="228600" cy="219075"/>
                  <wp:effectExtent l="0" t="0" r="0" b="9525"/>
                  <wp:docPr id="472" name="Picture 47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hideMark/>
          </w:tcPr>
          <w:p w14:paraId="534884DC" w14:textId="77777777" w:rsidR="0064255B" w:rsidRDefault="0064255B" w:rsidP="006B18DB">
            <w:r w:rsidRPr="00F72A3D">
              <w:rPr>
                <w:rFonts w:ascii="Arial" w:hAnsi="Arial" w:cs="Arial"/>
                <w:noProof/>
                <w:color w:val="000000"/>
                <w:sz w:val="16"/>
                <w:szCs w:val="16"/>
                <w:lang w:eastAsia="en-AU"/>
              </w:rPr>
              <w:drawing>
                <wp:inline distT="0" distB="0" distL="0" distR="0" wp14:anchorId="685EFFD4" wp14:editId="1F8943F4">
                  <wp:extent cx="228600" cy="219075"/>
                  <wp:effectExtent l="0" t="0" r="0" b="9525"/>
                  <wp:docPr id="473" name="Picture 47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04" w:type="dxa"/>
            <w:tcBorders>
              <w:top w:val="nil"/>
              <w:left w:val="nil"/>
              <w:bottom w:val="nil"/>
              <w:right w:val="single" w:sz="4" w:space="0" w:color="auto"/>
            </w:tcBorders>
            <w:shd w:val="clear" w:color="auto" w:fill="auto"/>
            <w:noWrap/>
            <w:hideMark/>
          </w:tcPr>
          <w:p w14:paraId="201DD426" w14:textId="77777777" w:rsidR="0064255B" w:rsidRDefault="0064255B" w:rsidP="006B18DB">
            <w:r w:rsidRPr="00F72A3D">
              <w:rPr>
                <w:rFonts w:ascii="Arial" w:hAnsi="Arial" w:cs="Arial"/>
                <w:noProof/>
                <w:color w:val="000000"/>
                <w:sz w:val="16"/>
                <w:szCs w:val="16"/>
                <w:lang w:eastAsia="en-AU"/>
              </w:rPr>
              <w:drawing>
                <wp:inline distT="0" distB="0" distL="0" distR="0" wp14:anchorId="7000BC9B" wp14:editId="675085C2">
                  <wp:extent cx="228600" cy="219075"/>
                  <wp:effectExtent l="0" t="0" r="0" b="9525"/>
                  <wp:docPr id="474" name="Picture 47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r>
      <w:tr w:rsidR="0064255B" w:rsidRPr="00C22957" w14:paraId="12E45584" w14:textId="77777777" w:rsidTr="006B18DB">
        <w:trPr>
          <w:trHeight w:val="340"/>
        </w:trPr>
        <w:tc>
          <w:tcPr>
            <w:tcW w:w="572" w:type="dxa"/>
            <w:tcBorders>
              <w:top w:val="nil"/>
              <w:left w:val="single" w:sz="4" w:space="0" w:color="auto"/>
              <w:bottom w:val="nil"/>
              <w:right w:val="single" w:sz="4" w:space="0" w:color="auto"/>
            </w:tcBorders>
            <w:shd w:val="clear" w:color="000000" w:fill="DCE6F1"/>
            <w:vAlign w:val="center"/>
            <w:hideMark/>
          </w:tcPr>
          <w:p w14:paraId="188234FD"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color w:val="000000"/>
                <w:sz w:val="16"/>
                <w:szCs w:val="16"/>
                <w:lang w:eastAsia="en-AU"/>
              </w:rPr>
              <w:t>3</w:t>
            </w:r>
          </w:p>
        </w:tc>
        <w:tc>
          <w:tcPr>
            <w:tcW w:w="4683" w:type="dxa"/>
            <w:gridSpan w:val="3"/>
            <w:tcBorders>
              <w:top w:val="nil"/>
              <w:left w:val="nil"/>
              <w:bottom w:val="nil"/>
              <w:right w:val="single" w:sz="4" w:space="0" w:color="auto"/>
            </w:tcBorders>
            <w:shd w:val="clear" w:color="000000" w:fill="DCE6F1"/>
            <w:vAlign w:val="center"/>
            <w:hideMark/>
          </w:tcPr>
          <w:p w14:paraId="56379757" w14:textId="77777777" w:rsidR="0064255B" w:rsidRPr="00C22957" w:rsidRDefault="0064255B" w:rsidP="006B18DB">
            <w:pPr>
              <w:jc w:val="center"/>
              <w:rPr>
                <w:rFonts w:ascii="Arial" w:hAnsi="Arial" w:cs="Arial"/>
                <w:color w:val="000000"/>
                <w:sz w:val="16"/>
                <w:szCs w:val="16"/>
                <w:lang w:eastAsia="en-AU"/>
              </w:rPr>
            </w:pPr>
          </w:p>
        </w:tc>
        <w:tc>
          <w:tcPr>
            <w:tcW w:w="3407" w:type="dxa"/>
            <w:tcBorders>
              <w:top w:val="nil"/>
              <w:left w:val="nil"/>
              <w:bottom w:val="nil"/>
              <w:right w:val="nil"/>
            </w:tcBorders>
            <w:shd w:val="clear" w:color="000000" w:fill="DCE6F1"/>
            <w:vAlign w:val="center"/>
          </w:tcPr>
          <w:p w14:paraId="2DB5BEBF" w14:textId="77777777" w:rsidR="0064255B" w:rsidRPr="00C22957" w:rsidRDefault="0064255B" w:rsidP="006B18DB">
            <w:pPr>
              <w:jc w:val="center"/>
              <w:rPr>
                <w:rFonts w:ascii="Arial" w:hAnsi="Arial" w:cs="Arial"/>
                <w:color w:val="000000"/>
                <w:sz w:val="16"/>
                <w:szCs w:val="16"/>
                <w:lang w:eastAsia="en-AU"/>
              </w:rPr>
            </w:pPr>
          </w:p>
        </w:tc>
        <w:tc>
          <w:tcPr>
            <w:tcW w:w="1559" w:type="dxa"/>
            <w:tcBorders>
              <w:top w:val="nil"/>
              <w:left w:val="nil"/>
              <w:bottom w:val="nil"/>
              <w:right w:val="single" w:sz="4" w:space="0" w:color="auto"/>
            </w:tcBorders>
            <w:shd w:val="clear" w:color="000000" w:fill="DCE6F1"/>
            <w:noWrap/>
            <w:vAlign w:val="center"/>
            <w:hideMark/>
          </w:tcPr>
          <w:p w14:paraId="30636C92" w14:textId="77777777" w:rsidR="0064255B" w:rsidRPr="00C22957" w:rsidRDefault="0064255B" w:rsidP="006B18DB">
            <w:pPr>
              <w:jc w:val="center"/>
              <w:rPr>
                <w:rFonts w:ascii="Arial" w:hAnsi="Arial" w:cs="Arial"/>
                <w:color w:val="000000"/>
                <w:sz w:val="16"/>
                <w:szCs w:val="16"/>
                <w:lang w:eastAsia="en-AU"/>
              </w:rPr>
            </w:pPr>
          </w:p>
        </w:tc>
        <w:tc>
          <w:tcPr>
            <w:tcW w:w="708" w:type="dxa"/>
            <w:tcBorders>
              <w:top w:val="nil"/>
              <w:left w:val="nil"/>
              <w:bottom w:val="nil"/>
              <w:right w:val="single" w:sz="4" w:space="0" w:color="auto"/>
            </w:tcBorders>
            <w:shd w:val="clear" w:color="000000" w:fill="DCE6F1"/>
            <w:noWrap/>
            <w:vAlign w:val="center"/>
            <w:hideMark/>
          </w:tcPr>
          <w:p w14:paraId="7148E5F1" w14:textId="77777777" w:rsidR="0064255B" w:rsidRPr="00C22957" w:rsidRDefault="0064255B" w:rsidP="006B18DB">
            <w:pPr>
              <w:jc w:val="center"/>
              <w:rPr>
                <w:rFonts w:ascii="Arial" w:hAnsi="Arial" w:cs="Arial"/>
                <w:color w:val="000000"/>
                <w:sz w:val="16"/>
                <w:szCs w:val="16"/>
                <w:lang w:eastAsia="en-AU"/>
              </w:rPr>
            </w:pPr>
          </w:p>
        </w:tc>
        <w:tc>
          <w:tcPr>
            <w:tcW w:w="284" w:type="dxa"/>
            <w:tcBorders>
              <w:top w:val="nil"/>
              <w:left w:val="nil"/>
              <w:bottom w:val="nil"/>
              <w:right w:val="nil"/>
            </w:tcBorders>
            <w:shd w:val="clear" w:color="000000" w:fill="DCE6F1"/>
            <w:noWrap/>
            <w:vAlign w:val="center"/>
            <w:hideMark/>
          </w:tcPr>
          <w:p w14:paraId="14AA44A4" w14:textId="77777777" w:rsidR="0064255B" w:rsidRPr="00C22957" w:rsidRDefault="0064255B" w:rsidP="006B18DB">
            <w:pPr>
              <w:rPr>
                <w:rFonts w:ascii="Arial" w:hAnsi="Arial" w:cs="Arial"/>
                <w:color w:val="000000"/>
                <w:sz w:val="16"/>
                <w:szCs w:val="16"/>
                <w:lang w:eastAsia="en-AU"/>
              </w:rPr>
            </w:pPr>
            <w:r w:rsidRPr="00C22957">
              <w:rPr>
                <w:rFonts w:ascii="Arial" w:hAnsi="Arial" w:cs="Arial"/>
                <w:color w:val="000000"/>
                <w:sz w:val="16"/>
                <w:szCs w:val="16"/>
                <w:lang w:eastAsia="en-AU"/>
              </w:rPr>
              <w:t> </w:t>
            </w:r>
          </w:p>
        </w:tc>
        <w:tc>
          <w:tcPr>
            <w:tcW w:w="709" w:type="dxa"/>
            <w:tcBorders>
              <w:top w:val="nil"/>
              <w:left w:val="single" w:sz="4" w:space="0" w:color="auto"/>
              <w:bottom w:val="nil"/>
              <w:right w:val="single" w:sz="4" w:space="0" w:color="auto"/>
            </w:tcBorders>
            <w:shd w:val="clear" w:color="000000" w:fill="DCE6F1"/>
            <w:noWrap/>
            <w:vAlign w:val="center"/>
            <w:hideMark/>
          </w:tcPr>
          <w:p w14:paraId="6318053E"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172862A2" wp14:editId="035C9DB3">
                  <wp:extent cx="228600" cy="219075"/>
                  <wp:effectExtent l="0" t="0" r="0" b="9525"/>
                  <wp:docPr id="475" name="Picture 47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000000" w:fill="DCE6F1"/>
            <w:noWrap/>
            <w:vAlign w:val="center"/>
            <w:hideMark/>
          </w:tcPr>
          <w:p w14:paraId="2B8E082C" w14:textId="77777777" w:rsidR="0064255B" w:rsidRPr="00C22957" w:rsidRDefault="0064255B" w:rsidP="006B18DB">
            <w:pPr>
              <w:ind w:right="-155"/>
              <w:rPr>
                <w:rFonts w:ascii="Arial" w:hAnsi="Arial" w:cs="Arial"/>
                <w:color w:val="000000"/>
                <w:sz w:val="16"/>
                <w:szCs w:val="16"/>
                <w:lang w:eastAsia="en-AU"/>
              </w:rPr>
            </w:pPr>
            <w:r w:rsidRPr="00C22957">
              <w:rPr>
                <w:rFonts w:ascii="Arial" w:hAnsi="Arial" w:cs="Arial"/>
                <w:color w:val="000000"/>
                <w:sz w:val="16"/>
                <w:szCs w:val="16"/>
                <w:lang w:eastAsia="en-AU"/>
              </w:rPr>
              <w:t> </w:t>
            </w:r>
          </w:p>
        </w:tc>
        <w:tc>
          <w:tcPr>
            <w:tcW w:w="426" w:type="dxa"/>
            <w:tcBorders>
              <w:top w:val="nil"/>
              <w:left w:val="single" w:sz="4" w:space="0" w:color="auto"/>
              <w:bottom w:val="nil"/>
              <w:right w:val="nil"/>
            </w:tcBorders>
            <w:shd w:val="clear" w:color="000000" w:fill="DCE6F1"/>
            <w:noWrap/>
            <w:vAlign w:val="center"/>
            <w:hideMark/>
          </w:tcPr>
          <w:p w14:paraId="02DC4200"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131A7C06" wp14:editId="7A14BB28">
                  <wp:extent cx="228600" cy="219075"/>
                  <wp:effectExtent l="0" t="0" r="0" b="9525"/>
                  <wp:docPr id="476" name="Picture 47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9" w:type="dxa"/>
            <w:tcBorders>
              <w:top w:val="nil"/>
              <w:left w:val="nil"/>
              <w:bottom w:val="nil"/>
              <w:right w:val="nil"/>
            </w:tcBorders>
            <w:shd w:val="clear" w:color="000000" w:fill="DCE6F1"/>
            <w:noWrap/>
            <w:vAlign w:val="center"/>
            <w:hideMark/>
          </w:tcPr>
          <w:p w14:paraId="56DCAE73"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085CEA97" wp14:editId="6FA05C79">
                  <wp:extent cx="228600" cy="219075"/>
                  <wp:effectExtent l="0" t="0" r="0" b="9525"/>
                  <wp:docPr id="477" name="Picture 47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vAlign w:val="center"/>
            <w:hideMark/>
          </w:tcPr>
          <w:p w14:paraId="6B1D5150"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760881F1" wp14:editId="3F6E01A6">
                  <wp:extent cx="228600" cy="219075"/>
                  <wp:effectExtent l="0" t="0" r="0" b="9525"/>
                  <wp:docPr id="478" name="Picture 47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83" w:type="dxa"/>
            <w:tcBorders>
              <w:top w:val="nil"/>
              <w:left w:val="nil"/>
              <w:bottom w:val="nil"/>
              <w:right w:val="single" w:sz="4" w:space="0" w:color="auto"/>
            </w:tcBorders>
            <w:shd w:val="clear" w:color="000000" w:fill="DCE6F1"/>
            <w:noWrap/>
            <w:vAlign w:val="center"/>
            <w:hideMark/>
          </w:tcPr>
          <w:p w14:paraId="5EC54B3E"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7A4203F5" wp14:editId="519ED938">
                  <wp:extent cx="228600" cy="219075"/>
                  <wp:effectExtent l="0" t="0" r="0" b="9525"/>
                  <wp:docPr id="479" name="Picture 47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8" w:type="dxa"/>
            <w:tcBorders>
              <w:top w:val="nil"/>
              <w:left w:val="nil"/>
              <w:bottom w:val="nil"/>
              <w:right w:val="single" w:sz="4" w:space="0" w:color="auto"/>
            </w:tcBorders>
            <w:shd w:val="clear" w:color="000000" w:fill="DCE6F1"/>
            <w:noWrap/>
            <w:hideMark/>
          </w:tcPr>
          <w:p w14:paraId="51E479FD" w14:textId="77777777" w:rsidR="0064255B" w:rsidRDefault="0064255B" w:rsidP="006B18DB">
            <w:r w:rsidRPr="00F72A3D">
              <w:rPr>
                <w:rFonts w:ascii="Arial" w:hAnsi="Arial" w:cs="Arial"/>
                <w:noProof/>
                <w:color w:val="000000"/>
                <w:sz w:val="16"/>
                <w:szCs w:val="16"/>
                <w:lang w:eastAsia="en-AU"/>
              </w:rPr>
              <w:drawing>
                <wp:inline distT="0" distB="0" distL="0" distR="0" wp14:anchorId="56002610" wp14:editId="5EC12328">
                  <wp:extent cx="228600" cy="219075"/>
                  <wp:effectExtent l="0" t="0" r="0" b="9525"/>
                  <wp:docPr id="480" name="Picture 48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8" w:type="dxa"/>
            <w:tcBorders>
              <w:top w:val="nil"/>
              <w:left w:val="nil"/>
              <w:bottom w:val="nil"/>
              <w:right w:val="nil"/>
            </w:tcBorders>
            <w:shd w:val="clear" w:color="000000" w:fill="DCE6F1"/>
            <w:noWrap/>
            <w:hideMark/>
          </w:tcPr>
          <w:p w14:paraId="4528D167" w14:textId="77777777" w:rsidR="0064255B" w:rsidRDefault="0064255B" w:rsidP="006B18DB">
            <w:r w:rsidRPr="00F72A3D">
              <w:rPr>
                <w:rFonts w:ascii="Arial" w:hAnsi="Arial" w:cs="Arial"/>
                <w:noProof/>
                <w:color w:val="000000"/>
                <w:sz w:val="16"/>
                <w:szCs w:val="16"/>
                <w:lang w:eastAsia="en-AU"/>
              </w:rPr>
              <w:drawing>
                <wp:inline distT="0" distB="0" distL="0" distR="0" wp14:anchorId="326E8C39" wp14:editId="5606469D">
                  <wp:extent cx="228600" cy="219075"/>
                  <wp:effectExtent l="0" t="0" r="0" b="9525"/>
                  <wp:docPr id="481" name="Picture 48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32" w:type="dxa"/>
            <w:tcBorders>
              <w:top w:val="nil"/>
              <w:left w:val="nil"/>
              <w:bottom w:val="nil"/>
              <w:right w:val="nil"/>
            </w:tcBorders>
            <w:shd w:val="clear" w:color="000000" w:fill="DCE6F1"/>
            <w:noWrap/>
            <w:hideMark/>
          </w:tcPr>
          <w:p w14:paraId="49F624E0" w14:textId="77777777" w:rsidR="0064255B" w:rsidRDefault="0064255B" w:rsidP="006B18DB">
            <w:r w:rsidRPr="00F72A3D">
              <w:rPr>
                <w:rFonts w:ascii="Arial" w:hAnsi="Arial" w:cs="Arial"/>
                <w:noProof/>
                <w:color w:val="000000"/>
                <w:sz w:val="16"/>
                <w:szCs w:val="16"/>
                <w:lang w:eastAsia="en-AU"/>
              </w:rPr>
              <w:drawing>
                <wp:inline distT="0" distB="0" distL="0" distR="0" wp14:anchorId="49CFE20E" wp14:editId="472017F0">
                  <wp:extent cx="228600" cy="219075"/>
                  <wp:effectExtent l="0" t="0" r="0" b="9525"/>
                  <wp:docPr id="482" name="Picture 48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hideMark/>
          </w:tcPr>
          <w:p w14:paraId="02F171A8" w14:textId="77777777" w:rsidR="0064255B" w:rsidRDefault="0064255B" w:rsidP="006B18DB">
            <w:r w:rsidRPr="00F72A3D">
              <w:rPr>
                <w:rFonts w:ascii="Arial" w:hAnsi="Arial" w:cs="Arial"/>
                <w:noProof/>
                <w:color w:val="000000"/>
                <w:sz w:val="16"/>
                <w:szCs w:val="16"/>
                <w:lang w:eastAsia="en-AU"/>
              </w:rPr>
              <w:drawing>
                <wp:inline distT="0" distB="0" distL="0" distR="0" wp14:anchorId="35433EC2" wp14:editId="6FCB79E1">
                  <wp:extent cx="228600" cy="219075"/>
                  <wp:effectExtent l="0" t="0" r="0" b="9525"/>
                  <wp:docPr id="483" name="Picture 48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76" w:type="dxa"/>
            <w:tcBorders>
              <w:top w:val="nil"/>
              <w:left w:val="nil"/>
              <w:bottom w:val="nil"/>
              <w:right w:val="single" w:sz="4" w:space="0" w:color="auto"/>
            </w:tcBorders>
            <w:shd w:val="clear" w:color="000000" w:fill="DCE6F1"/>
            <w:noWrap/>
            <w:hideMark/>
          </w:tcPr>
          <w:p w14:paraId="03A1EA10" w14:textId="77777777" w:rsidR="0064255B" w:rsidRDefault="0064255B" w:rsidP="006B18DB">
            <w:r w:rsidRPr="00F72A3D">
              <w:rPr>
                <w:rFonts w:ascii="Arial" w:hAnsi="Arial" w:cs="Arial"/>
                <w:noProof/>
                <w:color w:val="000000"/>
                <w:sz w:val="16"/>
                <w:szCs w:val="16"/>
                <w:lang w:eastAsia="en-AU"/>
              </w:rPr>
              <w:drawing>
                <wp:inline distT="0" distB="0" distL="0" distR="0" wp14:anchorId="6C0FB209" wp14:editId="312DE281">
                  <wp:extent cx="228600" cy="219075"/>
                  <wp:effectExtent l="0" t="0" r="0" b="9525"/>
                  <wp:docPr id="484" name="Picture 48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7" w:type="dxa"/>
            <w:tcBorders>
              <w:top w:val="nil"/>
              <w:left w:val="nil"/>
              <w:bottom w:val="nil"/>
              <w:right w:val="nil"/>
            </w:tcBorders>
            <w:shd w:val="clear" w:color="000000" w:fill="DCE6F1"/>
            <w:noWrap/>
            <w:hideMark/>
          </w:tcPr>
          <w:p w14:paraId="759D2BD9" w14:textId="77777777" w:rsidR="0064255B" w:rsidRDefault="0064255B" w:rsidP="006B18DB">
            <w:r w:rsidRPr="00F72A3D">
              <w:rPr>
                <w:rFonts w:ascii="Arial" w:hAnsi="Arial" w:cs="Arial"/>
                <w:noProof/>
                <w:color w:val="000000"/>
                <w:sz w:val="16"/>
                <w:szCs w:val="16"/>
                <w:lang w:eastAsia="en-AU"/>
              </w:rPr>
              <w:drawing>
                <wp:inline distT="0" distB="0" distL="0" distR="0" wp14:anchorId="4857439B" wp14:editId="56C97BDB">
                  <wp:extent cx="228600" cy="219075"/>
                  <wp:effectExtent l="0" t="0" r="0" b="9525"/>
                  <wp:docPr id="485" name="Picture 48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29A811F8" w14:textId="77777777" w:rsidR="0064255B" w:rsidRDefault="0064255B" w:rsidP="006B18DB">
            <w:r w:rsidRPr="00F72A3D">
              <w:rPr>
                <w:rFonts w:ascii="Arial" w:hAnsi="Arial" w:cs="Arial"/>
                <w:noProof/>
                <w:color w:val="000000"/>
                <w:sz w:val="16"/>
                <w:szCs w:val="16"/>
                <w:lang w:eastAsia="en-AU"/>
              </w:rPr>
              <w:drawing>
                <wp:inline distT="0" distB="0" distL="0" distR="0" wp14:anchorId="0AA165A4" wp14:editId="6CC4F953">
                  <wp:extent cx="228600" cy="219075"/>
                  <wp:effectExtent l="0" t="0" r="0" b="9525"/>
                  <wp:docPr id="486" name="Picture 48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hideMark/>
          </w:tcPr>
          <w:p w14:paraId="2FC62240" w14:textId="77777777" w:rsidR="0064255B" w:rsidRDefault="0064255B" w:rsidP="006B18DB">
            <w:r w:rsidRPr="00F72A3D">
              <w:rPr>
                <w:rFonts w:ascii="Arial" w:hAnsi="Arial" w:cs="Arial"/>
                <w:noProof/>
                <w:color w:val="000000"/>
                <w:sz w:val="16"/>
                <w:szCs w:val="16"/>
                <w:lang w:eastAsia="en-AU"/>
              </w:rPr>
              <w:drawing>
                <wp:inline distT="0" distB="0" distL="0" distR="0" wp14:anchorId="5B9DE08F" wp14:editId="52BCAE15">
                  <wp:extent cx="228600" cy="219075"/>
                  <wp:effectExtent l="0" t="0" r="0" b="9525"/>
                  <wp:docPr id="487" name="Picture 48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5F1CABD8" w14:textId="77777777" w:rsidR="0064255B" w:rsidRDefault="0064255B" w:rsidP="006B18DB">
            <w:r w:rsidRPr="00F72A3D">
              <w:rPr>
                <w:rFonts w:ascii="Arial" w:hAnsi="Arial" w:cs="Arial"/>
                <w:noProof/>
                <w:color w:val="000000"/>
                <w:sz w:val="16"/>
                <w:szCs w:val="16"/>
                <w:lang w:eastAsia="en-AU"/>
              </w:rPr>
              <w:drawing>
                <wp:inline distT="0" distB="0" distL="0" distR="0" wp14:anchorId="2B6F3731" wp14:editId="64A52B4A">
                  <wp:extent cx="228600" cy="219075"/>
                  <wp:effectExtent l="0" t="0" r="0" b="9525"/>
                  <wp:docPr id="488" name="Picture 48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000000" w:fill="DCE6F1"/>
            <w:noWrap/>
            <w:hideMark/>
          </w:tcPr>
          <w:p w14:paraId="69F958F4" w14:textId="77777777" w:rsidR="0064255B" w:rsidRDefault="0064255B" w:rsidP="006B18DB">
            <w:r w:rsidRPr="00F72A3D">
              <w:rPr>
                <w:rFonts w:ascii="Arial" w:hAnsi="Arial" w:cs="Arial"/>
                <w:noProof/>
                <w:color w:val="000000"/>
                <w:sz w:val="16"/>
                <w:szCs w:val="16"/>
                <w:lang w:eastAsia="en-AU"/>
              </w:rPr>
              <w:drawing>
                <wp:inline distT="0" distB="0" distL="0" distR="0" wp14:anchorId="2F7AA394" wp14:editId="0EE23B9C">
                  <wp:extent cx="228600" cy="219075"/>
                  <wp:effectExtent l="0" t="0" r="0" b="9525"/>
                  <wp:docPr id="489" name="Picture 48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hideMark/>
          </w:tcPr>
          <w:p w14:paraId="1DD68087" w14:textId="77777777" w:rsidR="0064255B" w:rsidRDefault="0064255B" w:rsidP="006B18DB">
            <w:r w:rsidRPr="00F72A3D">
              <w:rPr>
                <w:rFonts w:ascii="Arial" w:hAnsi="Arial" w:cs="Arial"/>
                <w:noProof/>
                <w:color w:val="000000"/>
                <w:sz w:val="16"/>
                <w:szCs w:val="16"/>
                <w:lang w:eastAsia="en-AU"/>
              </w:rPr>
              <w:drawing>
                <wp:inline distT="0" distB="0" distL="0" distR="0" wp14:anchorId="18159728" wp14:editId="0F5497F3">
                  <wp:extent cx="228600" cy="219075"/>
                  <wp:effectExtent l="0" t="0" r="0" b="9525"/>
                  <wp:docPr id="490" name="Picture 49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490D867F" w14:textId="77777777" w:rsidR="0064255B" w:rsidRDefault="0064255B" w:rsidP="006B18DB">
            <w:r w:rsidRPr="00F72A3D">
              <w:rPr>
                <w:rFonts w:ascii="Arial" w:hAnsi="Arial" w:cs="Arial"/>
                <w:noProof/>
                <w:color w:val="000000"/>
                <w:sz w:val="16"/>
                <w:szCs w:val="16"/>
                <w:lang w:eastAsia="en-AU"/>
              </w:rPr>
              <w:drawing>
                <wp:inline distT="0" distB="0" distL="0" distR="0" wp14:anchorId="3B560484" wp14:editId="6DF8217A">
                  <wp:extent cx="228600" cy="219075"/>
                  <wp:effectExtent l="0" t="0" r="0" b="9525"/>
                  <wp:docPr id="491" name="Picture 49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26ED8C9B" w14:textId="77777777" w:rsidR="0064255B" w:rsidRDefault="0064255B" w:rsidP="006B18DB">
            <w:r w:rsidRPr="00F72A3D">
              <w:rPr>
                <w:rFonts w:ascii="Arial" w:hAnsi="Arial" w:cs="Arial"/>
                <w:noProof/>
                <w:color w:val="000000"/>
                <w:sz w:val="16"/>
                <w:szCs w:val="16"/>
                <w:lang w:eastAsia="en-AU"/>
              </w:rPr>
              <w:drawing>
                <wp:inline distT="0" distB="0" distL="0" distR="0" wp14:anchorId="63294A3E" wp14:editId="42120F5B">
                  <wp:extent cx="228600" cy="219075"/>
                  <wp:effectExtent l="0" t="0" r="0" b="9525"/>
                  <wp:docPr id="492" name="Picture 49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single" w:sz="4" w:space="0" w:color="auto"/>
            </w:tcBorders>
            <w:shd w:val="clear" w:color="000000" w:fill="DCE6F1"/>
            <w:noWrap/>
            <w:hideMark/>
          </w:tcPr>
          <w:p w14:paraId="0237E151" w14:textId="77777777" w:rsidR="0064255B" w:rsidRDefault="0064255B" w:rsidP="006B18DB">
            <w:r w:rsidRPr="00F72A3D">
              <w:rPr>
                <w:rFonts w:ascii="Arial" w:hAnsi="Arial" w:cs="Arial"/>
                <w:noProof/>
                <w:color w:val="000000"/>
                <w:sz w:val="16"/>
                <w:szCs w:val="16"/>
                <w:lang w:eastAsia="en-AU"/>
              </w:rPr>
              <w:drawing>
                <wp:inline distT="0" distB="0" distL="0" distR="0" wp14:anchorId="49E3DFF0" wp14:editId="4612D7C6">
                  <wp:extent cx="228600" cy="219075"/>
                  <wp:effectExtent l="0" t="0" r="0" b="9525"/>
                  <wp:docPr id="493" name="Picture 49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34CB8D16" w14:textId="77777777" w:rsidR="0064255B" w:rsidRDefault="0064255B" w:rsidP="006B18DB">
            <w:r w:rsidRPr="00F72A3D">
              <w:rPr>
                <w:rFonts w:ascii="Arial" w:hAnsi="Arial" w:cs="Arial"/>
                <w:noProof/>
                <w:color w:val="000000"/>
                <w:sz w:val="16"/>
                <w:szCs w:val="16"/>
                <w:lang w:eastAsia="en-AU"/>
              </w:rPr>
              <w:drawing>
                <wp:inline distT="0" distB="0" distL="0" distR="0" wp14:anchorId="5BEC9BBF" wp14:editId="1F1FDFE8">
                  <wp:extent cx="228600" cy="219075"/>
                  <wp:effectExtent l="0" t="0" r="0" b="9525"/>
                  <wp:docPr id="494" name="Picture 49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7FF0425B" w14:textId="77777777" w:rsidR="0064255B" w:rsidRDefault="0064255B" w:rsidP="006B18DB">
            <w:r w:rsidRPr="00F72A3D">
              <w:rPr>
                <w:rFonts w:ascii="Arial" w:hAnsi="Arial" w:cs="Arial"/>
                <w:noProof/>
                <w:color w:val="000000"/>
                <w:sz w:val="16"/>
                <w:szCs w:val="16"/>
                <w:lang w:eastAsia="en-AU"/>
              </w:rPr>
              <w:drawing>
                <wp:inline distT="0" distB="0" distL="0" distR="0" wp14:anchorId="24DD81E1" wp14:editId="60CC49DC">
                  <wp:extent cx="228600" cy="219075"/>
                  <wp:effectExtent l="0" t="0" r="0" b="9525"/>
                  <wp:docPr id="495" name="Picture 49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67" w:type="dxa"/>
            <w:tcBorders>
              <w:top w:val="nil"/>
              <w:left w:val="nil"/>
              <w:bottom w:val="nil"/>
              <w:right w:val="nil"/>
            </w:tcBorders>
            <w:shd w:val="clear" w:color="000000" w:fill="DCE6F1"/>
            <w:noWrap/>
            <w:hideMark/>
          </w:tcPr>
          <w:p w14:paraId="3F2EAB33" w14:textId="77777777" w:rsidR="0064255B" w:rsidRDefault="0064255B" w:rsidP="006B18DB">
            <w:r w:rsidRPr="00F72A3D">
              <w:rPr>
                <w:rFonts w:ascii="Arial" w:hAnsi="Arial" w:cs="Arial"/>
                <w:noProof/>
                <w:color w:val="000000"/>
                <w:sz w:val="16"/>
                <w:szCs w:val="16"/>
                <w:lang w:eastAsia="en-AU"/>
              </w:rPr>
              <w:drawing>
                <wp:inline distT="0" distB="0" distL="0" distR="0" wp14:anchorId="183A74CF" wp14:editId="159FF4A8">
                  <wp:extent cx="228600" cy="219075"/>
                  <wp:effectExtent l="0" t="0" r="0" b="9525"/>
                  <wp:docPr id="496" name="Picture 49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hideMark/>
          </w:tcPr>
          <w:p w14:paraId="7C6A8D07" w14:textId="77777777" w:rsidR="0064255B" w:rsidRDefault="0064255B" w:rsidP="006B18DB">
            <w:r w:rsidRPr="00F72A3D">
              <w:rPr>
                <w:rFonts w:ascii="Arial" w:hAnsi="Arial" w:cs="Arial"/>
                <w:noProof/>
                <w:color w:val="000000"/>
                <w:sz w:val="16"/>
                <w:szCs w:val="16"/>
                <w:lang w:eastAsia="en-AU"/>
              </w:rPr>
              <w:drawing>
                <wp:inline distT="0" distB="0" distL="0" distR="0" wp14:anchorId="34798123" wp14:editId="345BE6B8">
                  <wp:extent cx="228600" cy="219075"/>
                  <wp:effectExtent l="0" t="0" r="0" b="9525"/>
                  <wp:docPr id="497" name="Picture 49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04" w:type="dxa"/>
            <w:tcBorders>
              <w:top w:val="nil"/>
              <w:left w:val="nil"/>
              <w:bottom w:val="nil"/>
              <w:right w:val="single" w:sz="4" w:space="0" w:color="auto"/>
            </w:tcBorders>
            <w:shd w:val="clear" w:color="000000" w:fill="DCE6F1"/>
            <w:noWrap/>
            <w:hideMark/>
          </w:tcPr>
          <w:p w14:paraId="1EB14D04" w14:textId="77777777" w:rsidR="0064255B" w:rsidRDefault="0064255B" w:rsidP="006B18DB">
            <w:r w:rsidRPr="00F72A3D">
              <w:rPr>
                <w:rFonts w:ascii="Arial" w:hAnsi="Arial" w:cs="Arial"/>
                <w:noProof/>
                <w:color w:val="000000"/>
                <w:sz w:val="16"/>
                <w:szCs w:val="16"/>
                <w:lang w:eastAsia="en-AU"/>
              </w:rPr>
              <w:drawing>
                <wp:inline distT="0" distB="0" distL="0" distR="0" wp14:anchorId="44AEF3DD" wp14:editId="06CE4905">
                  <wp:extent cx="228600" cy="219075"/>
                  <wp:effectExtent l="0" t="0" r="0" b="9525"/>
                  <wp:docPr id="498" name="Picture 49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r>
      <w:tr w:rsidR="0064255B" w:rsidRPr="00C22957" w14:paraId="5A82DF1C" w14:textId="77777777" w:rsidTr="006B18DB">
        <w:trPr>
          <w:trHeight w:val="340"/>
        </w:trPr>
        <w:tc>
          <w:tcPr>
            <w:tcW w:w="572" w:type="dxa"/>
            <w:tcBorders>
              <w:top w:val="nil"/>
              <w:left w:val="single" w:sz="4" w:space="0" w:color="auto"/>
              <w:bottom w:val="nil"/>
              <w:right w:val="single" w:sz="4" w:space="0" w:color="auto"/>
            </w:tcBorders>
            <w:shd w:val="clear" w:color="auto" w:fill="auto"/>
            <w:vAlign w:val="center"/>
            <w:hideMark/>
          </w:tcPr>
          <w:p w14:paraId="5CB1723B"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color w:val="000000"/>
                <w:sz w:val="16"/>
                <w:szCs w:val="16"/>
                <w:lang w:eastAsia="en-AU"/>
              </w:rPr>
              <w:t>4</w:t>
            </w:r>
          </w:p>
        </w:tc>
        <w:tc>
          <w:tcPr>
            <w:tcW w:w="4683" w:type="dxa"/>
            <w:gridSpan w:val="3"/>
            <w:tcBorders>
              <w:top w:val="nil"/>
              <w:left w:val="nil"/>
              <w:bottom w:val="nil"/>
              <w:right w:val="single" w:sz="4" w:space="0" w:color="auto"/>
            </w:tcBorders>
            <w:shd w:val="clear" w:color="auto" w:fill="auto"/>
            <w:vAlign w:val="center"/>
            <w:hideMark/>
          </w:tcPr>
          <w:p w14:paraId="1E783400" w14:textId="77777777" w:rsidR="0064255B" w:rsidRPr="00C22957" w:rsidRDefault="0064255B" w:rsidP="006B18DB">
            <w:pPr>
              <w:jc w:val="center"/>
              <w:rPr>
                <w:rFonts w:ascii="Arial" w:hAnsi="Arial" w:cs="Arial"/>
                <w:color w:val="000000"/>
                <w:sz w:val="16"/>
                <w:szCs w:val="16"/>
                <w:lang w:eastAsia="en-AU"/>
              </w:rPr>
            </w:pPr>
          </w:p>
        </w:tc>
        <w:tc>
          <w:tcPr>
            <w:tcW w:w="3407" w:type="dxa"/>
            <w:tcBorders>
              <w:top w:val="nil"/>
              <w:left w:val="nil"/>
              <w:bottom w:val="nil"/>
              <w:right w:val="nil"/>
            </w:tcBorders>
            <w:vAlign w:val="center"/>
          </w:tcPr>
          <w:p w14:paraId="046FB36E" w14:textId="77777777" w:rsidR="0064255B" w:rsidRPr="00C22957" w:rsidRDefault="0064255B" w:rsidP="006B18DB">
            <w:pPr>
              <w:jc w:val="center"/>
              <w:rPr>
                <w:rFonts w:ascii="Arial" w:hAnsi="Arial" w:cs="Arial"/>
                <w:color w:val="000000"/>
                <w:sz w:val="16"/>
                <w:szCs w:val="16"/>
                <w:lang w:eastAsia="en-AU"/>
              </w:rPr>
            </w:pPr>
          </w:p>
        </w:tc>
        <w:tc>
          <w:tcPr>
            <w:tcW w:w="1559" w:type="dxa"/>
            <w:tcBorders>
              <w:top w:val="nil"/>
              <w:left w:val="nil"/>
              <w:bottom w:val="nil"/>
              <w:right w:val="single" w:sz="4" w:space="0" w:color="auto"/>
            </w:tcBorders>
            <w:shd w:val="clear" w:color="auto" w:fill="auto"/>
            <w:noWrap/>
            <w:vAlign w:val="center"/>
            <w:hideMark/>
          </w:tcPr>
          <w:p w14:paraId="4C4324C1" w14:textId="77777777" w:rsidR="0064255B" w:rsidRPr="00C22957" w:rsidRDefault="0064255B" w:rsidP="006B18DB">
            <w:pPr>
              <w:jc w:val="center"/>
              <w:rPr>
                <w:rFonts w:ascii="Arial" w:hAnsi="Arial" w:cs="Arial"/>
                <w:color w:val="000000"/>
                <w:sz w:val="16"/>
                <w:szCs w:val="16"/>
                <w:lang w:eastAsia="en-AU"/>
              </w:rPr>
            </w:pPr>
          </w:p>
        </w:tc>
        <w:tc>
          <w:tcPr>
            <w:tcW w:w="708" w:type="dxa"/>
            <w:tcBorders>
              <w:top w:val="nil"/>
              <w:left w:val="nil"/>
              <w:bottom w:val="nil"/>
              <w:right w:val="single" w:sz="4" w:space="0" w:color="auto"/>
            </w:tcBorders>
            <w:shd w:val="clear" w:color="auto" w:fill="auto"/>
            <w:noWrap/>
            <w:vAlign w:val="center"/>
            <w:hideMark/>
          </w:tcPr>
          <w:p w14:paraId="46E5D6E1" w14:textId="77777777" w:rsidR="0064255B" w:rsidRPr="00C22957" w:rsidRDefault="0064255B" w:rsidP="006B18DB">
            <w:pPr>
              <w:jc w:val="center"/>
              <w:rPr>
                <w:rFonts w:ascii="Arial" w:hAnsi="Arial" w:cs="Arial"/>
                <w:color w:val="000000"/>
                <w:sz w:val="16"/>
                <w:szCs w:val="16"/>
                <w:lang w:eastAsia="en-AU"/>
              </w:rPr>
            </w:pPr>
          </w:p>
        </w:tc>
        <w:tc>
          <w:tcPr>
            <w:tcW w:w="284" w:type="dxa"/>
            <w:tcBorders>
              <w:top w:val="nil"/>
              <w:left w:val="nil"/>
              <w:bottom w:val="nil"/>
              <w:right w:val="nil"/>
            </w:tcBorders>
            <w:shd w:val="clear" w:color="auto" w:fill="auto"/>
            <w:noWrap/>
            <w:vAlign w:val="center"/>
            <w:hideMark/>
          </w:tcPr>
          <w:p w14:paraId="7A715C9D" w14:textId="77777777" w:rsidR="0064255B" w:rsidRPr="00C22957" w:rsidRDefault="0064255B" w:rsidP="006B18DB">
            <w:pPr>
              <w:rPr>
                <w:rFonts w:ascii="Arial" w:hAnsi="Arial" w:cs="Arial"/>
                <w:color w:val="000000"/>
                <w:sz w:val="16"/>
                <w:szCs w:val="16"/>
                <w:lang w:eastAsia="en-AU"/>
              </w:rPr>
            </w:pPr>
          </w:p>
        </w:tc>
        <w:tc>
          <w:tcPr>
            <w:tcW w:w="709" w:type="dxa"/>
            <w:tcBorders>
              <w:top w:val="nil"/>
              <w:left w:val="single" w:sz="4" w:space="0" w:color="auto"/>
              <w:bottom w:val="nil"/>
              <w:right w:val="single" w:sz="4" w:space="0" w:color="auto"/>
            </w:tcBorders>
            <w:shd w:val="clear" w:color="auto" w:fill="auto"/>
            <w:noWrap/>
            <w:vAlign w:val="center"/>
            <w:hideMark/>
          </w:tcPr>
          <w:p w14:paraId="69FADBEF"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32D3EF3A" wp14:editId="078D5692">
                  <wp:extent cx="228600" cy="219075"/>
                  <wp:effectExtent l="0" t="0" r="0" b="9525"/>
                  <wp:docPr id="499" name="Picture 49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auto" w:fill="auto"/>
            <w:noWrap/>
            <w:vAlign w:val="center"/>
            <w:hideMark/>
          </w:tcPr>
          <w:p w14:paraId="57D4450D" w14:textId="77777777" w:rsidR="0064255B" w:rsidRPr="00C22957" w:rsidRDefault="0064255B" w:rsidP="006B18DB">
            <w:pPr>
              <w:ind w:right="-155"/>
              <w:rPr>
                <w:rFonts w:ascii="Arial" w:hAnsi="Arial" w:cs="Arial"/>
                <w:color w:val="000000"/>
                <w:sz w:val="16"/>
                <w:szCs w:val="16"/>
                <w:lang w:eastAsia="en-AU"/>
              </w:rPr>
            </w:pPr>
          </w:p>
        </w:tc>
        <w:tc>
          <w:tcPr>
            <w:tcW w:w="426" w:type="dxa"/>
            <w:tcBorders>
              <w:top w:val="nil"/>
              <w:left w:val="single" w:sz="4" w:space="0" w:color="auto"/>
              <w:bottom w:val="nil"/>
              <w:right w:val="nil"/>
            </w:tcBorders>
            <w:shd w:val="clear" w:color="auto" w:fill="auto"/>
            <w:noWrap/>
            <w:vAlign w:val="center"/>
            <w:hideMark/>
          </w:tcPr>
          <w:p w14:paraId="0569ECC7"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543ED1FD" wp14:editId="090AC489">
                  <wp:extent cx="228600" cy="219075"/>
                  <wp:effectExtent l="0" t="0" r="0" b="9525"/>
                  <wp:docPr id="500" name="Picture 50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9" w:type="dxa"/>
            <w:tcBorders>
              <w:top w:val="nil"/>
              <w:left w:val="nil"/>
              <w:bottom w:val="nil"/>
              <w:right w:val="nil"/>
            </w:tcBorders>
            <w:shd w:val="clear" w:color="auto" w:fill="auto"/>
            <w:noWrap/>
            <w:vAlign w:val="center"/>
            <w:hideMark/>
          </w:tcPr>
          <w:p w14:paraId="4BAD34BB"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7D226547" wp14:editId="2B9446C3">
                  <wp:extent cx="228600" cy="219075"/>
                  <wp:effectExtent l="0" t="0" r="0" b="9525"/>
                  <wp:docPr id="501" name="Picture 50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vAlign w:val="center"/>
            <w:hideMark/>
          </w:tcPr>
          <w:p w14:paraId="4ECCCABE"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726B64F4" wp14:editId="1D0CD4BC">
                  <wp:extent cx="228600" cy="219075"/>
                  <wp:effectExtent l="0" t="0" r="0" b="9525"/>
                  <wp:docPr id="502" name="Picture 50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83" w:type="dxa"/>
            <w:tcBorders>
              <w:top w:val="nil"/>
              <w:left w:val="nil"/>
              <w:bottom w:val="nil"/>
              <w:right w:val="single" w:sz="4" w:space="0" w:color="auto"/>
            </w:tcBorders>
            <w:shd w:val="clear" w:color="auto" w:fill="auto"/>
            <w:noWrap/>
            <w:vAlign w:val="center"/>
            <w:hideMark/>
          </w:tcPr>
          <w:p w14:paraId="218AA894"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1049FFF3" wp14:editId="01ECC3FB">
                  <wp:extent cx="228600" cy="219075"/>
                  <wp:effectExtent l="0" t="0" r="0" b="9525"/>
                  <wp:docPr id="503" name="Picture 50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8" w:type="dxa"/>
            <w:tcBorders>
              <w:top w:val="nil"/>
              <w:left w:val="nil"/>
              <w:bottom w:val="nil"/>
              <w:right w:val="single" w:sz="4" w:space="0" w:color="auto"/>
            </w:tcBorders>
            <w:shd w:val="clear" w:color="auto" w:fill="auto"/>
            <w:noWrap/>
            <w:hideMark/>
          </w:tcPr>
          <w:p w14:paraId="5F71E92A" w14:textId="77777777" w:rsidR="0064255B" w:rsidRDefault="0064255B" w:rsidP="006B18DB">
            <w:r w:rsidRPr="00F72A3D">
              <w:rPr>
                <w:rFonts w:ascii="Arial" w:hAnsi="Arial" w:cs="Arial"/>
                <w:noProof/>
                <w:color w:val="000000"/>
                <w:sz w:val="16"/>
                <w:szCs w:val="16"/>
                <w:lang w:eastAsia="en-AU"/>
              </w:rPr>
              <w:drawing>
                <wp:inline distT="0" distB="0" distL="0" distR="0" wp14:anchorId="73271839" wp14:editId="3DD92AB6">
                  <wp:extent cx="228600" cy="219075"/>
                  <wp:effectExtent l="0" t="0" r="0" b="9525"/>
                  <wp:docPr id="504" name="Picture 50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8" w:type="dxa"/>
            <w:tcBorders>
              <w:top w:val="nil"/>
              <w:left w:val="nil"/>
              <w:bottom w:val="nil"/>
              <w:right w:val="nil"/>
            </w:tcBorders>
            <w:shd w:val="clear" w:color="auto" w:fill="auto"/>
            <w:noWrap/>
            <w:hideMark/>
          </w:tcPr>
          <w:p w14:paraId="300AE153" w14:textId="77777777" w:rsidR="0064255B" w:rsidRDefault="0064255B" w:rsidP="006B18DB">
            <w:r w:rsidRPr="00F72A3D">
              <w:rPr>
                <w:rFonts w:ascii="Arial" w:hAnsi="Arial" w:cs="Arial"/>
                <w:noProof/>
                <w:color w:val="000000"/>
                <w:sz w:val="16"/>
                <w:szCs w:val="16"/>
                <w:lang w:eastAsia="en-AU"/>
              </w:rPr>
              <w:drawing>
                <wp:inline distT="0" distB="0" distL="0" distR="0" wp14:anchorId="4F48572A" wp14:editId="2544D84D">
                  <wp:extent cx="228600" cy="219075"/>
                  <wp:effectExtent l="0" t="0" r="0" b="9525"/>
                  <wp:docPr id="505" name="Picture 50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32" w:type="dxa"/>
            <w:tcBorders>
              <w:top w:val="nil"/>
              <w:left w:val="nil"/>
              <w:bottom w:val="nil"/>
              <w:right w:val="nil"/>
            </w:tcBorders>
            <w:shd w:val="clear" w:color="auto" w:fill="auto"/>
            <w:noWrap/>
            <w:hideMark/>
          </w:tcPr>
          <w:p w14:paraId="2C730AAA" w14:textId="77777777" w:rsidR="0064255B" w:rsidRDefault="0064255B" w:rsidP="006B18DB">
            <w:r w:rsidRPr="00F72A3D">
              <w:rPr>
                <w:rFonts w:ascii="Arial" w:hAnsi="Arial" w:cs="Arial"/>
                <w:noProof/>
                <w:color w:val="000000"/>
                <w:sz w:val="16"/>
                <w:szCs w:val="16"/>
                <w:lang w:eastAsia="en-AU"/>
              </w:rPr>
              <w:drawing>
                <wp:inline distT="0" distB="0" distL="0" distR="0" wp14:anchorId="5D2AC6FB" wp14:editId="4D207030">
                  <wp:extent cx="228600" cy="219075"/>
                  <wp:effectExtent l="0" t="0" r="0" b="9525"/>
                  <wp:docPr id="506" name="Picture 50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hideMark/>
          </w:tcPr>
          <w:p w14:paraId="546CE99B" w14:textId="77777777" w:rsidR="0064255B" w:rsidRDefault="0064255B" w:rsidP="006B18DB">
            <w:r w:rsidRPr="00F72A3D">
              <w:rPr>
                <w:rFonts w:ascii="Arial" w:hAnsi="Arial" w:cs="Arial"/>
                <w:noProof/>
                <w:color w:val="000000"/>
                <w:sz w:val="16"/>
                <w:szCs w:val="16"/>
                <w:lang w:eastAsia="en-AU"/>
              </w:rPr>
              <w:drawing>
                <wp:inline distT="0" distB="0" distL="0" distR="0" wp14:anchorId="707CB594" wp14:editId="7B4EEE4A">
                  <wp:extent cx="228600" cy="219075"/>
                  <wp:effectExtent l="0" t="0" r="0" b="9525"/>
                  <wp:docPr id="507" name="Picture 50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76" w:type="dxa"/>
            <w:tcBorders>
              <w:top w:val="nil"/>
              <w:left w:val="nil"/>
              <w:bottom w:val="nil"/>
              <w:right w:val="single" w:sz="4" w:space="0" w:color="auto"/>
            </w:tcBorders>
            <w:shd w:val="clear" w:color="auto" w:fill="auto"/>
            <w:noWrap/>
            <w:hideMark/>
          </w:tcPr>
          <w:p w14:paraId="714AD4F1" w14:textId="77777777" w:rsidR="0064255B" w:rsidRDefault="0064255B" w:rsidP="006B18DB">
            <w:r w:rsidRPr="00F72A3D">
              <w:rPr>
                <w:rFonts w:ascii="Arial" w:hAnsi="Arial" w:cs="Arial"/>
                <w:noProof/>
                <w:color w:val="000000"/>
                <w:sz w:val="16"/>
                <w:szCs w:val="16"/>
                <w:lang w:eastAsia="en-AU"/>
              </w:rPr>
              <w:drawing>
                <wp:inline distT="0" distB="0" distL="0" distR="0" wp14:anchorId="1E189315" wp14:editId="2FCF4C65">
                  <wp:extent cx="228600" cy="219075"/>
                  <wp:effectExtent l="0" t="0" r="0" b="9525"/>
                  <wp:docPr id="508" name="Picture 50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7" w:type="dxa"/>
            <w:tcBorders>
              <w:top w:val="nil"/>
              <w:left w:val="nil"/>
              <w:bottom w:val="nil"/>
              <w:right w:val="nil"/>
            </w:tcBorders>
            <w:shd w:val="clear" w:color="auto" w:fill="auto"/>
            <w:noWrap/>
            <w:hideMark/>
          </w:tcPr>
          <w:p w14:paraId="5ED8287F" w14:textId="77777777" w:rsidR="0064255B" w:rsidRDefault="0064255B" w:rsidP="006B18DB">
            <w:r w:rsidRPr="00F72A3D">
              <w:rPr>
                <w:rFonts w:ascii="Arial" w:hAnsi="Arial" w:cs="Arial"/>
                <w:noProof/>
                <w:color w:val="000000"/>
                <w:sz w:val="16"/>
                <w:szCs w:val="16"/>
                <w:lang w:eastAsia="en-AU"/>
              </w:rPr>
              <w:drawing>
                <wp:inline distT="0" distB="0" distL="0" distR="0" wp14:anchorId="3EB28845" wp14:editId="6222A724">
                  <wp:extent cx="228600" cy="219075"/>
                  <wp:effectExtent l="0" t="0" r="0" b="9525"/>
                  <wp:docPr id="509" name="Picture 50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25966F39" w14:textId="77777777" w:rsidR="0064255B" w:rsidRDefault="0064255B" w:rsidP="006B18DB">
            <w:r w:rsidRPr="00F72A3D">
              <w:rPr>
                <w:rFonts w:ascii="Arial" w:hAnsi="Arial" w:cs="Arial"/>
                <w:noProof/>
                <w:color w:val="000000"/>
                <w:sz w:val="16"/>
                <w:szCs w:val="16"/>
                <w:lang w:eastAsia="en-AU"/>
              </w:rPr>
              <w:drawing>
                <wp:inline distT="0" distB="0" distL="0" distR="0" wp14:anchorId="6672F561" wp14:editId="633C7A41">
                  <wp:extent cx="228600" cy="219075"/>
                  <wp:effectExtent l="0" t="0" r="0" b="9525"/>
                  <wp:docPr id="510" name="Picture 51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hideMark/>
          </w:tcPr>
          <w:p w14:paraId="1735A471" w14:textId="77777777" w:rsidR="0064255B" w:rsidRDefault="0064255B" w:rsidP="006B18DB">
            <w:r w:rsidRPr="00F72A3D">
              <w:rPr>
                <w:rFonts w:ascii="Arial" w:hAnsi="Arial" w:cs="Arial"/>
                <w:noProof/>
                <w:color w:val="000000"/>
                <w:sz w:val="16"/>
                <w:szCs w:val="16"/>
                <w:lang w:eastAsia="en-AU"/>
              </w:rPr>
              <w:drawing>
                <wp:inline distT="0" distB="0" distL="0" distR="0" wp14:anchorId="222AFEA9" wp14:editId="66785436">
                  <wp:extent cx="228600" cy="219075"/>
                  <wp:effectExtent l="0" t="0" r="0" b="9525"/>
                  <wp:docPr id="511" name="Picture 51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7FF24881" w14:textId="77777777" w:rsidR="0064255B" w:rsidRDefault="0064255B" w:rsidP="006B18DB">
            <w:r w:rsidRPr="00F72A3D">
              <w:rPr>
                <w:rFonts w:ascii="Arial" w:hAnsi="Arial" w:cs="Arial"/>
                <w:noProof/>
                <w:color w:val="000000"/>
                <w:sz w:val="16"/>
                <w:szCs w:val="16"/>
                <w:lang w:eastAsia="en-AU"/>
              </w:rPr>
              <w:drawing>
                <wp:inline distT="0" distB="0" distL="0" distR="0" wp14:anchorId="31438C03" wp14:editId="075F1441">
                  <wp:extent cx="228600" cy="219075"/>
                  <wp:effectExtent l="0" t="0" r="0" b="9525"/>
                  <wp:docPr id="512" name="Picture 51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auto" w:fill="auto"/>
            <w:noWrap/>
            <w:hideMark/>
          </w:tcPr>
          <w:p w14:paraId="0CD48BAE" w14:textId="77777777" w:rsidR="0064255B" w:rsidRDefault="0064255B" w:rsidP="006B18DB">
            <w:r w:rsidRPr="00F72A3D">
              <w:rPr>
                <w:rFonts w:ascii="Arial" w:hAnsi="Arial" w:cs="Arial"/>
                <w:noProof/>
                <w:color w:val="000000"/>
                <w:sz w:val="16"/>
                <w:szCs w:val="16"/>
                <w:lang w:eastAsia="en-AU"/>
              </w:rPr>
              <w:drawing>
                <wp:inline distT="0" distB="0" distL="0" distR="0" wp14:anchorId="6598A7D3" wp14:editId="2C6B3BEB">
                  <wp:extent cx="228600" cy="219075"/>
                  <wp:effectExtent l="0" t="0" r="0" b="9525"/>
                  <wp:docPr id="513" name="Picture 51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hideMark/>
          </w:tcPr>
          <w:p w14:paraId="50FF4DC7" w14:textId="77777777" w:rsidR="0064255B" w:rsidRDefault="0064255B" w:rsidP="006B18DB">
            <w:r w:rsidRPr="00F72A3D">
              <w:rPr>
                <w:rFonts w:ascii="Arial" w:hAnsi="Arial" w:cs="Arial"/>
                <w:noProof/>
                <w:color w:val="000000"/>
                <w:sz w:val="16"/>
                <w:szCs w:val="16"/>
                <w:lang w:eastAsia="en-AU"/>
              </w:rPr>
              <w:drawing>
                <wp:inline distT="0" distB="0" distL="0" distR="0" wp14:anchorId="28E68049" wp14:editId="2DD44929">
                  <wp:extent cx="228600" cy="219075"/>
                  <wp:effectExtent l="0" t="0" r="0" b="9525"/>
                  <wp:docPr id="514" name="Picture 51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6D57B4A4" w14:textId="77777777" w:rsidR="0064255B" w:rsidRDefault="0064255B" w:rsidP="006B18DB">
            <w:r w:rsidRPr="00F72A3D">
              <w:rPr>
                <w:rFonts w:ascii="Arial" w:hAnsi="Arial" w:cs="Arial"/>
                <w:noProof/>
                <w:color w:val="000000"/>
                <w:sz w:val="16"/>
                <w:szCs w:val="16"/>
                <w:lang w:eastAsia="en-AU"/>
              </w:rPr>
              <w:drawing>
                <wp:inline distT="0" distB="0" distL="0" distR="0" wp14:anchorId="44077F2A" wp14:editId="6EA63CDB">
                  <wp:extent cx="228600" cy="219075"/>
                  <wp:effectExtent l="0" t="0" r="0" b="9525"/>
                  <wp:docPr id="515" name="Picture 51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58B9E040" w14:textId="77777777" w:rsidR="0064255B" w:rsidRDefault="0064255B" w:rsidP="006B18DB">
            <w:r w:rsidRPr="00F72A3D">
              <w:rPr>
                <w:rFonts w:ascii="Arial" w:hAnsi="Arial" w:cs="Arial"/>
                <w:noProof/>
                <w:color w:val="000000"/>
                <w:sz w:val="16"/>
                <w:szCs w:val="16"/>
                <w:lang w:eastAsia="en-AU"/>
              </w:rPr>
              <w:drawing>
                <wp:inline distT="0" distB="0" distL="0" distR="0" wp14:anchorId="7A798C26" wp14:editId="240291E8">
                  <wp:extent cx="228600" cy="219075"/>
                  <wp:effectExtent l="0" t="0" r="0" b="9525"/>
                  <wp:docPr id="516" name="Picture 51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single" w:sz="4" w:space="0" w:color="auto"/>
            </w:tcBorders>
            <w:shd w:val="clear" w:color="auto" w:fill="auto"/>
            <w:noWrap/>
            <w:hideMark/>
          </w:tcPr>
          <w:p w14:paraId="6DDCEE02" w14:textId="77777777" w:rsidR="0064255B" w:rsidRDefault="0064255B" w:rsidP="006B18DB">
            <w:r w:rsidRPr="00F72A3D">
              <w:rPr>
                <w:rFonts w:ascii="Arial" w:hAnsi="Arial" w:cs="Arial"/>
                <w:noProof/>
                <w:color w:val="000000"/>
                <w:sz w:val="16"/>
                <w:szCs w:val="16"/>
                <w:lang w:eastAsia="en-AU"/>
              </w:rPr>
              <w:drawing>
                <wp:inline distT="0" distB="0" distL="0" distR="0" wp14:anchorId="11A42DC0" wp14:editId="627BE8A1">
                  <wp:extent cx="228600" cy="219075"/>
                  <wp:effectExtent l="0" t="0" r="0" b="9525"/>
                  <wp:docPr id="517" name="Picture 51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4FA3BF1B" w14:textId="77777777" w:rsidR="0064255B" w:rsidRDefault="0064255B" w:rsidP="006B18DB">
            <w:r w:rsidRPr="00F72A3D">
              <w:rPr>
                <w:rFonts w:ascii="Arial" w:hAnsi="Arial" w:cs="Arial"/>
                <w:noProof/>
                <w:color w:val="000000"/>
                <w:sz w:val="16"/>
                <w:szCs w:val="16"/>
                <w:lang w:eastAsia="en-AU"/>
              </w:rPr>
              <w:drawing>
                <wp:inline distT="0" distB="0" distL="0" distR="0" wp14:anchorId="46984613" wp14:editId="5AC51BB8">
                  <wp:extent cx="228600" cy="219075"/>
                  <wp:effectExtent l="0" t="0" r="0" b="9525"/>
                  <wp:docPr id="518" name="Picture 51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57E75CBA" w14:textId="77777777" w:rsidR="0064255B" w:rsidRDefault="0064255B" w:rsidP="006B18DB">
            <w:r w:rsidRPr="00F72A3D">
              <w:rPr>
                <w:rFonts w:ascii="Arial" w:hAnsi="Arial" w:cs="Arial"/>
                <w:noProof/>
                <w:color w:val="000000"/>
                <w:sz w:val="16"/>
                <w:szCs w:val="16"/>
                <w:lang w:eastAsia="en-AU"/>
              </w:rPr>
              <w:drawing>
                <wp:inline distT="0" distB="0" distL="0" distR="0" wp14:anchorId="56C5535C" wp14:editId="6B1BD160">
                  <wp:extent cx="228600" cy="219075"/>
                  <wp:effectExtent l="0" t="0" r="0" b="9525"/>
                  <wp:docPr id="519" name="Picture 51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67" w:type="dxa"/>
            <w:tcBorders>
              <w:top w:val="nil"/>
              <w:left w:val="nil"/>
              <w:bottom w:val="nil"/>
              <w:right w:val="nil"/>
            </w:tcBorders>
            <w:shd w:val="clear" w:color="auto" w:fill="auto"/>
            <w:noWrap/>
            <w:hideMark/>
          </w:tcPr>
          <w:p w14:paraId="61DD3751" w14:textId="77777777" w:rsidR="0064255B" w:rsidRDefault="0064255B" w:rsidP="006B18DB">
            <w:r w:rsidRPr="00F72A3D">
              <w:rPr>
                <w:rFonts w:ascii="Arial" w:hAnsi="Arial" w:cs="Arial"/>
                <w:noProof/>
                <w:color w:val="000000"/>
                <w:sz w:val="16"/>
                <w:szCs w:val="16"/>
                <w:lang w:eastAsia="en-AU"/>
              </w:rPr>
              <w:drawing>
                <wp:inline distT="0" distB="0" distL="0" distR="0" wp14:anchorId="253C51BA" wp14:editId="16181E2C">
                  <wp:extent cx="228600" cy="219075"/>
                  <wp:effectExtent l="0" t="0" r="0" b="9525"/>
                  <wp:docPr id="520" name="Picture 52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hideMark/>
          </w:tcPr>
          <w:p w14:paraId="7E9FFFE7" w14:textId="77777777" w:rsidR="0064255B" w:rsidRDefault="0064255B" w:rsidP="006B18DB">
            <w:r w:rsidRPr="00F72A3D">
              <w:rPr>
                <w:rFonts w:ascii="Arial" w:hAnsi="Arial" w:cs="Arial"/>
                <w:noProof/>
                <w:color w:val="000000"/>
                <w:sz w:val="16"/>
                <w:szCs w:val="16"/>
                <w:lang w:eastAsia="en-AU"/>
              </w:rPr>
              <w:drawing>
                <wp:inline distT="0" distB="0" distL="0" distR="0" wp14:anchorId="364A2A0B" wp14:editId="563BBA57">
                  <wp:extent cx="228600" cy="219075"/>
                  <wp:effectExtent l="0" t="0" r="0" b="9525"/>
                  <wp:docPr id="521" name="Picture 52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04" w:type="dxa"/>
            <w:tcBorders>
              <w:top w:val="nil"/>
              <w:left w:val="nil"/>
              <w:bottom w:val="nil"/>
              <w:right w:val="single" w:sz="4" w:space="0" w:color="auto"/>
            </w:tcBorders>
            <w:shd w:val="clear" w:color="auto" w:fill="auto"/>
            <w:noWrap/>
            <w:hideMark/>
          </w:tcPr>
          <w:p w14:paraId="5B294D2F" w14:textId="77777777" w:rsidR="0064255B" w:rsidRDefault="0064255B" w:rsidP="006B18DB">
            <w:r w:rsidRPr="00F72A3D">
              <w:rPr>
                <w:rFonts w:ascii="Arial" w:hAnsi="Arial" w:cs="Arial"/>
                <w:noProof/>
                <w:color w:val="000000"/>
                <w:sz w:val="16"/>
                <w:szCs w:val="16"/>
                <w:lang w:eastAsia="en-AU"/>
              </w:rPr>
              <w:drawing>
                <wp:inline distT="0" distB="0" distL="0" distR="0" wp14:anchorId="4C688D59" wp14:editId="62035ED4">
                  <wp:extent cx="228600" cy="219075"/>
                  <wp:effectExtent l="0" t="0" r="0" b="9525"/>
                  <wp:docPr id="522" name="Picture 52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r>
      <w:tr w:rsidR="0064255B" w:rsidRPr="00C22957" w14:paraId="58D51BEE" w14:textId="77777777" w:rsidTr="006B18DB">
        <w:trPr>
          <w:trHeight w:val="340"/>
        </w:trPr>
        <w:tc>
          <w:tcPr>
            <w:tcW w:w="572" w:type="dxa"/>
            <w:tcBorders>
              <w:top w:val="nil"/>
              <w:left w:val="single" w:sz="4" w:space="0" w:color="auto"/>
              <w:bottom w:val="nil"/>
              <w:right w:val="single" w:sz="4" w:space="0" w:color="auto"/>
            </w:tcBorders>
            <w:shd w:val="clear" w:color="000000" w:fill="DCE6F1"/>
            <w:vAlign w:val="center"/>
            <w:hideMark/>
          </w:tcPr>
          <w:p w14:paraId="69B6299C"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color w:val="000000"/>
                <w:sz w:val="16"/>
                <w:szCs w:val="16"/>
                <w:lang w:eastAsia="en-AU"/>
              </w:rPr>
              <w:t>5</w:t>
            </w:r>
          </w:p>
        </w:tc>
        <w:tc>
          <w:tcPr>
            <w:tcW w:w="4683" w:type="dxa"/>
            <w:gridSpan w:val="3"/>
            <w:tcBorders>
              <w:top w:val="nil"/>
              <w:left w:val="nil"/>
              <w:bottom w:val="nil"/>
              <w:right w:val="single" w:sz="4" w:space="0" w:color="auto"/>
            </w:tcBorders>
            <w:shd w:val="clear" w:color="000000" w:fill="DCE6F1"/>
            <w:vAlign w:val="center"/>
            <w:hideMark/>
          </w:tcPr>
          <w:p w14:paraId="0C6729DB" w14:textId="77777777" w:rsidR="0064255B" w:rsidRPr="00C22957" w:rsidRDefault="0064255B" w:rsidP="006B18DB">
            <w:pPr>
              <w:jc w:val="center"/>
              <w:rPr>
                <w:rFonts w:ascii="Arial" w:hAnsi="Arial" w:cs="Arial"/>
                <w:color w:val="000000"/>
                <w:sz w:val="16"/>
                <w:szCs w:val="16"/>
                <w:lang w:eastAsia="en-AU"/>
              </w:rPr>
            </w:pPr>
          </w:p>
        </w:tc>
        <w:tc>
          <w:tcPr>
            <w:tcW w:w="3407" w:type="dxa"/>
            <w:tcBorders>
              <w:top w:val="nil"/>
              <w:left w:val="nil"/>
              <w:bottom w:val="nil"/>
              <w:right w:val="nil"/>
            </w:tcBorders>
            <w:shd w:val="clear" w:color="000000" w:fill="DCE6F1"/>
            <w:vAlign w:val="center"/>
          </w:tcPr>
          <w:p w14:paraId="6CBD646A" w14:textId="77777777" w:rsidR="0064255B" w:rsidRPr="00C22957" w:rsidRDefault="0064255B" w:rsidP="006B18DB">
            <w:pPr>
              <w:jc w:val="center"/>
              <w:rPr>
                <w:rFonts w:ascii="Arial" w:hAnsi="Arial" w:cs="Arial"/>
                <w:color w:val="000000"/>
                <w:sz w:val="16"/>
                <w:szCs w:val="16"/>
                <w:lang w:eastAsia="en-AU"/>
              </w:rPr>
            </w:pPr>
          </w:p>
        </w:tc>
        <w:tc>
          <w:tcPr>
            <w:tcW w:w="1559" w:type="dxa"/>
            <w:tcBorders>
              <w:top w:val="nil"/>
              <w:left w:val="nil"/>
              <w:bottom w:val="nil"/>
              <w:right w:val="single" w:sz="4" w:space="0" w:color="auto"/>
            </w:tcBorders>
            <w:shd w:val="clear" w:color="000000" w:fill="DCE6F1"/>
            <w:noWrap/>
            <w:vAlign w:val="center"/>
            <w:hideMark/>
          </w:tcPr>
          <w:p w14:paraId="38C216A4" w14:textId="77777777" w:rsidR="0064255B" w:rsidRPr="00C22957" w:rsidRDefault="0064255B" w:rsidP="006B18DB">
            <w:pPr>
              <w:jc w:val="center"/>
              <w:rPr>
                <w:rFonts w:ascii="Arial" w:hAnsi="Arial" w:cs="Arial"/>
                <w:color w:val="000000"/>
                <w:sz w:val="16"/>
                <w:szCs w:val="16"/>
                <w:lang w:eastAsia="en-AU"/>
              </w:rPr>
            </w:pPr>
          </w:p>
        </w:tc>
        <w:tc>
          <w:tcPr>
            <w:tcW w:w="708" w:type="dxa"/>
            <w:tcBorders>
              <w:top w:val="nil"/>
              <w:left w:val="nil"/>
              <w:bottom w:val="nil"/>
              <w:right w:val="single" w:sz="4" w:space="0" w:color="auto"/>
            </w:tcBorders>
            <w:shd w:val="clear" w:color="000000" w:fill="DCE6F1"/>
            <w:noWrap/>
            <w:vAlign w:val="center"/>
            <w:hideMark/>
          </w:tcPr>
          <w:p w14:paraId="08EB6D38" w14:textId="77777777" w:rsidR="0064255B" w:rsidRPr="00C22957" w:rsidRDefault="0064255B" w:rsidP="006B18DB">
            <w:pPr>
              <w:jc w:val="center"/>
              <w:rPr>
                <w:rFonts w:ascii="Arial" w:hAnsi="Arial" w:cs="Arial"/>
                <w:color w:val="000000"/>
                <w:sz w:val="16"/>
                <w:szCs w:val="16"/>
                <w:lang w:eastAsia="en-AU"/>
              </w:rPr>
            </w:pPr>
          </w:p>
        </w:tc>
        <w:tc>
          <w:tcPr>
            <w:tcW w:w="284" w:type="dxa"/>
            <w:tcBorders>
              <w:top w:val="nil"/>
              <w:left w:val="nil"/>
              <w:bottom w:val="nil"/>
              <w:right w:val="nil"/>
            </w:tcBorders>
            <w:shd w:val="clear" w:color="000000" w:fill="DCE6F1"/>
            <w:noWrap/>
            <w:vAlign w:val="center"/>
            <w:hideMark/>
          </w:tcPr>
          <w:p w14:paraId="4AC9B670" w14:textId="77777777" w:rsidR="0064255B" w:rsidRPr="00C22957" w:rsidRDefault="0064255B" w:rsidP="006B18DB">
            <w:pPr>
              <w:rPr>
                <w:rFonts w:ascii="Arial" w:hAnsi="Arial" w:cs="Arial"/>
                <w:color w:val="000000"/>
                <w:sz w:val="16"/>
                <w:szCs w:val="16"/>
                <w:lang w:eastAsia="en-AU"/>
              </w:rPr>
            </w:pPr>
            <w:r w:rsidRPr="00C22957">
              <w:rPr>
                <w:rFonts w:ascii="Arial" w:hAnsi="Arial" w:cs="Arial"/>
                <w:color w:val="000000"/>
                <w:sz w:val="16"/>
                <w:szCs w:val="16"/>
                <w:lang w:eastAsia="en-AU"/>
              </w:rPr>
              <w:t> </w:t>
            </w:r>
          </w:p>
        </w:tc>
        <w:tc>
          <w:tcPr>
            <w:tcW w:w="709" w:type="dxa"/>
            <w:tcBorders>
              <w:top w:val="nil"/>
              <w:left w:val="single" w:sz="4" w:space="0" w:color="auto"/>
              <w:bottom w:val="nil"/>
              <w:right w:val="single" w:sz="4" w:space="0" w:color="auto"/>
            </w:tcBorders>
            <w:shd w:val="clear" w:color="000000" w:fill="DCE6F1"/>
            <w:noWrap/>
            <w:vAlign w:val="center"/>
            <w:hideMark/>
          </w:tcPr>
          <w:p w14:paraId="3768D043"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3659E081" wp14:editId="31068783">
                  <wp:extent cx="228600" cy="219075"/>
                  <wp:effectExtent l="0" t="0" r="0" b="9525"/>
                  <wp:docPr id="523" name="Picture 52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000000" w:fill="DCE6F1"/>
            <w:noWrap/>
            <w:vAlign w:val="center"/>
            <w:hideMark/>
          </w:tcPr>
          <w:p w14:paraId="4B0A718E" w14:textId="77777777" w:rsidR="0064255B" w:rsidRPr="00C22957" w:rsidRDefault="0064255B" w:rsidP="006B18DB">
            <w:pPr>
              <w:ind w:right="-155"/>
              <w:rPr>
                <w:rFonts w:ascii="Arial" w:hAnsi="Arial" w:cs="Arial"/>
                <w:color w:val="000000"/>
                <w:sz w:val="16"/>
                <w:szCs w:val="16"/>
                <w:lang w:eastAsia="en-AU"/>
              </w:rPr>
            </w:pPr>
            <w:r w:rsidRPr="00C22957">
              <w:rPr>
                <w:rFonts w:ascii="Arial" w:hAnsi="Arial" w:cs="Arial"/>
                <w:color w:val="000000"/>
                <w:sz w:val="16"/>
                <w:szCs w:val="16"/>
                <w:lang w:eastAsia="en-AU"/>
              </w:rPr>
              <w:t> </w:t>
            </w:r>
          </w:p>
        </w:tc>
        <w:tc>
          <w:tcPr>
            <w:tcW w:w="426" w:type="dxa"/>
            <w:tcBorders>
              <w:top w:val="nil"/>
              <w:left w:val="single" w:sz="4" w:space="0" w:color="auto"/>
              <w:bottom w:val="nil"/>
              <w:right w:val="nil"/>
            </w:tcBorders>
            <w:shd w:val="clear" w:color="000000" w:fill="DCE6F1"/>
            <w:noWrap/>
            <w:vAlign w:val="center"/>
            <w:hideMark/>
          </w:tcPr>
          <w:p w14:paraId="6AB33EE8"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62896D7A" wp14:editId="4D39C6B3">
                  <wp:extent cx="228600" cy="219075"/>
                  <wp:effectExtent l="0" t="0" r="0" b="9525"/>
                  <wp:docPr id="524" name="Picture 52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9" w:type="dxa"/>
            <w:tcBorders>
              <w:top w:val="nil"/>
              <w:left w:val="nil"/>
              <w:bottom w:val="nil"/>
              <w:right w:val="nil"/>
            </w:tcBorders>
            <w:shd w:val="clear" w:color="000000" w:fill="DCE6F1"/>
            <w:noWrap/>
            <w:vAlign w:val="center"/>
            <w:hideMark/>
          </w:tcPr>
          <w:p w14:paraId="798140D1"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3C8891A7" wp14:editId="5E48783A">
                  <wp:extent cx="228600" cy="219075"/>
                  <wp:effectExtent l="0" t="0" r="0" b="9525"/>
                  <wp:docPr id="525" name="Picture 52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vAlign w:val="center"/>
            <w:hideMark/>
          </w:tcPr>
          <w:p w14:paraId="6EA07966"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1D392AA1" wp14:editId="352528FF">
                  <wp:extent cx="228600" cy="219075"/>
                  <wp:effectExtent l="0" t="0" r="0" b="9525"/>
                  <wp:docPr id="526" name="Picture 52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83" w:type="dxa"/>
            <w:tcBorders>
              <w:top w:val="nil"/>
              <w:left w:val="nil"/>
              <w:bottom w:val="nil"/>
              <w:right w:val="single" w:sz="4" w:space="0" w:color="auto"/>
            </w:tcBorders>
            <w:shd w:val="clear" w:color="000000" w:fill="DCE6F1"/>
            <w:noWrap/>
            <w:vAlign w:val="center"/>
            <w:hideMark/>
          </w:tcPr>
          <w:p w14:paraId="1D5E386A"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6DA2958D" wp14:editId="1150370A">
                  <wp:extent cx="228600" cy="219075"/>
                  <wp:effectExtent l="0" t="0" r="0" b="9525"/>
                  <wp:docPr id="527" name="Picture 52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8" w:type="dxa"/>
            <w:tcBorders>
              <w:top w:val="nil"/>
              <w:left w:val="nil"/>
              <w:bottom w:val="nil"/>
              <w:right w:val="single" w:sz="4" w:space="0" w:color="auto"/>
            </w:tcBorders>
            <w:shd w:val="clear" w:color="000000" w:fill="DCE6F1"/>
            <w:noWrap/>
            <w:hideMark/>
          </w:tcPr>
          <w:p w14:paraId="42A705D0" w14:textId="77777777" w:rsidR="0064255B" w:rsidRDefault="0064255B" w:rsidP="006B18DB">
            <w:r w:rsidRPr="00F72A3D">
              <w:rPr>
                <w:rFonts w:ascii="Arial" w:hAnsi="Arial" w:cs="Arial"/>
                <w:noProof/>
                <w:color w:val="000000"/>
                <w:sz w:val="16"/>
                <w:szCs w:val="16"/>
                <w:lang w:eastAsia="en-AU"/>
              </w:rPr>
              <w:drawing>
                <wp:inline distT="0" distB="0" distL="0" distR="0" wp14:anchorId="4D5C3500" wp14:editId="656A2DF2">
                  <wp:extent cx="228600" cy="219075"/>
                  <wp:effectExtent l="0" t="0" r="0" b="9525"/>
                  <wp:docPr id="528" name="Picture 52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8" w:type="dxa"/>
            <w:tcBorders>
              <w:top w:val="nil"/>
              <w:left w:val="nil"/>
              <w:bottom w:val="nil"/>
              <w:right w:val="nil"/>
            </w:tcBorders>
            <w:shd w:val="clear" w:color="000000" w:fill="DCE6F1"/>
            <w:noWrap/>
            <w:hideMark/>
          </w:tcPr>
          <w:p w14:paraId="1C96C518" w14:textId="77777777" w:rsidR="0064255B" w:rsidRDefault="0064255B" w:rsidP="006B18DB">
            <w:r w:rsidRPr="00F72A3D">
              <w:rPr>
                <w:rFonts w:ascii="Arial" w:hAnsi="Arial" w:cs="Arial"/>
                <w:noProof/>
                <w:color w:val="000000"/>
                <w:sz w:val="16"/>
                <w:szCs w:val="16"/>
                <w:lang w:eastAsia="en-AU"/>
              </w:rPr>
              <w:drawing>
                <wp:inline distT="0" distB="0" distL="0" distR="0" wp14:anchorId="35717ACD" wp14:editId="5D80D4CD">
                  <wp:extent cx="228600" cy="219075"/>
                  <wp:effectExtent l="0" t="0" r="0" b="9525"/>
                  <wp:docPr id="529" name="Picture 52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32" w:type="dxa"/>
            <w:tcBorders>
              <w:top w:val="nil"/>
              <w:left w:val="nil"/>
              <w:bottom w:val="nil"/>
              <w:right w:val="nil"/>
            </w:tcBorders>
            <w:shd w:val="clear" w:color="000000" w:fill="DCE6F1"/>
            <w:noWrap/>
            <w:hideMark/>
          </w:tcPr>
          <w:p w14:paraId="5F13FCF6" w14:textId="77777777" w:rsidR="0064255B" w:rsidRDefault="0064255B" w:rsidP="006B18DB">
            <w:r w:rsidRPr="00F72A3D">
              <w:rPr>
                <w:rFonts w:ascii="Arial" w:hAnsi="Arial" w:cs="Arial"/>
                <w:noProof/>
                <w:color w:val="000000"/>
                <w:sz w:val="16"/>
                <w:szCs w:val="16"/>
                <w:lang w:eastAsia="en-AU"/>
              </w:rPr>
              <w:drawing>
                <wp:inline distT="0" distB="0" distL="0" distR="0" wp14:anchorId="32709D82" wp14:editId="25574052">
                  <wp:extent cx="228600" cy="219075"/>
                  <wp:effectExtent l="0" t="0" r="0" b="9525"/>
                  <wp:docPr id="530" name="Picture 53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hideMark/>
          </w:tcPr>
          <w:p w14:paraId="1CDC6201" w14:textId="77777777" w:rsidR="0064255B" w:rsidRDefault="0064255B" w:rsidP="006B18DB">
            <w:r w:rsidRPr="00F72A3D">
              <w:rPr>
                <w:rFonts w:ascii="Arial" w:hAnsi="Arial" w:cs="Arial"/>
                <w:noProof/>
                <w:color w:val="000000"/>
                <w:sz w:val="16"/>
                <w:szCs w:val="16"/>
                <w:lang w:eastAsia="en-AU"/>
              </w:rPr>
              <w:drawing>
                <wp:inline distT="0" distB="0" distL="0" distR="0" wp14:anchorId="1F4B5731" wp14:editId="285CBEA1">
                  <wp:extent cx="228600" cy="219075"/>
                  <wp:effectExtent l="0" t="0" r="0" b="9525"/>
                  <wp:docPr id="531" name="Picture 53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76" w:type="dxa"/>
            <w:tcBorders>
              <w:top w:val="nil"/>
              <w:left w:val="nil"/>
              <w:bottom w:val="nil"/>
              <w:right w:val="single" w:sz="4" w:space="0" w:color="auto"/>
            </w:tcBorders>
            <w:shd w:val="clear" w:color="000000" w:fill="DCE6F1"/>
            <w:noWrap/>
            <w:hideMark/>
          </w:tcPr>
          <w:p w14:paraId="4DA884C6" w14:textId="77777777" w:rsidR="0064255B" w:rsidRDefault="0064255B" w:rsidP="006B18DB">
            <w:r w:rsidRPr="00F72A3D">
              <w:rPr>
                <w:rFonts w:ascii="Arial" w:hAnsi="Arial" w:cs="Arial"/>
                <w:noProof/>
                <w:color w:val="000000"/>
                <w:sz w:val="16"/>
                <w:szCs w:val="16"/>
                <w:lang w:eastAsia="en-AU"/>
              </w:rPr>
              <w:drawing>
                <wp:inline distT="0" distB="0" distL="0" distR="0" wp14:anchorId="0909F970" wp14:editId="5EB2F415">
                  <wp:extent cx="228600" cy="219075"/>
                  <wp:effectExtent l="0" t="0" r="0" b="9525"/>
                  <wp:docPr id="532" name="Picture 53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7" w:type="dxa"/>
            <w:tcBorders>
              <w:top w:val="nil"/>
              <w:left w:val="nil"/>
              <w:bottom w:val="nil"/>
              <w:right w:val="nil"/>
            </w:tcBorders>
            <w:shd w:val="clear" w:color="000000" w:fill="DCE6F1"/>
            <w:noWrap/>
            <w:hideMark/>
          </w:tcPr>
          <w:p w14:paraId="54FA738C" w14:textId="77777777" w:rsidR="0064255B" w:rsidRDefault="0064255B" w:rsidP="006B18DB">
            <w:r w:rsidRPr="00F72A3D">
              <w:rPr>
                <w:rFonts w:ascii="Arial" w:hAnsi="Arial" w:cs="Arial"/>
                <w:noProof/>
                <w:color w:val="000000"/>
                <w:sz w:val="16"/>
                <w:szCs w:val="16"/>
                <w:lang w:eastAsia="en-AU"/>
              </w:rPr>
              <w:drawing>
                <wp:inline distT="0" distB="0" distL="0" distR="0" wp14:anchorId="124AC4E4" wp14:editId="59700A96">
                  <wp:extent cx="228600" cy="219075"/>
                  <wp:effectExtent l="0" t="0" r="0" b="9525"/>
                  <wp:docPr id="533" name="Picture 53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272FB6F9" w14:textId="77777777" w:rsidR="0064255B" w:rsidRDefault="0064255B" w:rsidP="006B18DB">
            <w:r w:rsidRPr="00F72A3D">
              <w:rPr>
                <w:rFonts w:ascii="Arial" w:hAnsi="Arial" w:cs="Arial"/>
                <w:noProof/>
                <w:color w:val="000000"/>
                <w:sz w:val="16"/>
                <w:szCs w:val="16"/>
                <w:lang w:eastAsia="en-AU"/>
              </w:rPr>
              <w:drawing>
                <wp:inline distT="0" distB="0" distL="0" distR="0" wp14:anchorId="3A52F954" wp14:editId="1C33E761">
                  <wp:extent cx="228600" cy="219075"/>
                  <wp:effectExtent l="0" t="0" r="0" b="9525"/>
                  <wp:docPr id="534" name="Picture 53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hideMark/>
          </w:tcPr>
          <w:p w14:paraId="6C8B449F" w14:textId="77777777" w:rsidR="0064255B" w:rsidRDefault="0064255B" w:rsidP="006B18DB">
            <w:r w:rsidRPr="00F72A3D">
              <w:rPr>
                <w:rFonts w:ascii="Arial" w:hAnsi="Arial" w:cs="Arial"/>
                <w:noProof/>
                <w:color w:val="000000"/>
                <w:sz w:val="16"/>
                <w:szCs w:val="16"/>
                <w:lang w:eastAsia="en-AU"/>
              </w:rPr>
              <w:drawing>
                <wp:inline distT="0" distB="0" distL="0" distR="0" wp14:anchorId="0E40423E" wp14:editId="5239FB5F">
                  <wp:extent cx="228600" cy="219075"/>
                  <wp:effectExtent l="0" t="0" r="0" b="9525"/>
                  <wp:docPr id="535" name="Picture 53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35D4839E" w14:textId="77777777" w:rsidR="0064255B" w:rsidRDefault="0064255B" w:rsidP="006B18DB">
            <w:r w:rsidRPr="00F72A3D">
              <w:rPr>
                <w:rFonts w:ascii="Arial" w:hAnsi="Arial" w:cs="Arial"/>
                <w:noProof/>
                <w:color w:val="000000"/>
                <w:sz w:val="16"/>
                <w:szCs w:val="16"/>
                <w:lang w:eastAsia="en-AU"/>
              </w:rPr>
              <w:drawing>
                <wp:inline distT="0" distB="0" distL="0" distR="0" wp14:anchorId="156D43DB" wp14:editId="1BD0E1F5">
                  <wp:extent cx="228600" cy="219075"/>
                  <wp:effectExtent l="0" t="0" r="0" b="9525"/>
                  <wp:docPr id="536" name="Picture 53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000000" w:fill="DCE6F1"/>
            <w:noWrap/>
            <w:hideMark/>
          </w:tcPr>
          <w:p w14:paraId="34CA27FB" w14:textId="77777777" w:rsidR="0064255B" w:rsidRDefault="0064255B" w:rsidP="006B18DB">
            <w:r w:rsidRPr="00F72A3D">
              <w:rPr>
                <w:rFonts w:ascii="Arial" w:hAnsi="Arial" w:cs="Arial"/>
                <w:noProof/>
                <w:color w:val="000000"/>
                <w:sz w:val="16"/>
                <w:szCs w:val="16"/>
                <w:lang w:eastAsia="en-AU"/>
              </w:rPr>
              <w:drawing>
                <wp:inline distT="0" distB="0" distL="0" distR="0" wp14:anchorId="37792CBA" wp14:editId="3EB5A24E">
                  <wp:extent cx="228600" cy="219075"/>
                  <wp:effectExtent l="0" t="0" r="0" b="9525"/>
                  <wp:docPr id="537" name="Picture 53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hideMark/>
          </w:tcPr>
          <w:p w14:paraId="4A6C8B05" w14:textId="77777777" w:rsidR="0064255B" w:rsidRDefault="0064255B" w:rsidP="006B18DB">
            <w:r w:rsidRPr="00F72A3D">
              <w:rPr>
                <w:rFonts w:ascii="Arial" w:hAnsi="Arial" w:cs="Arial"/>
                <w:noProof/>
                <w:color w:val="000000"/>
                <w:sz w:val="16"/>
                <w:szCs w:val="16"/>
                <w:lang w:eastAsia="en-AU"/>
              </w:rPr>
              <w:drawing>
                <wp:inline distT="0" distB="0" distL="0" distR="0" wp14:anchorId="59204FCB" wp14:editId="47A20732">
                  <wp:extent cx="228600" cy="219075"/>
                  <wp:effectExtent l="0" t="0" r="0" b="9525"/>
                  <wp:docPr id="538" name="Picture 53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411E198E" w14:textId="77777777" w:rsidR="0064255B" w:rsidRDefault="0064255B" w:rsidP="006B18DB">
            <w:r w:rsidRPr="00F72A3D">
              <w:rPr>
                <w:rFonts w:ascii="Arial" w:hAnsi="Arial" w:cs="Arial"/>
                <w:noProof/>
                <w:color w:val="000000"/>
                <w:sz w:val="16"/>
                <w:szCs w:val="16"/>
                <w:lang w:eastAsia="en-AU"/>
              </w:rPr>
              <w:drawing>
                <wp:inline distT="0" distB="0" distL="0" distR="0" wp14:anchorId="2DFAEAF2" wp14:editId="0E142154">
                  <wp:extent cx="228600" cy="219075"/>
                  <wp:effectExtent l="0" t="0" r="0" b="9525"/>
                  <wp:docPr id="539" name="Picture 53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3AC73527" w14:textId="77777777" w:rsidR="0064255B" w:rsidRDefault="0064255B" w:rsidP="006B18DB">
            <w:r w:rsidRPr="00F72A3D">
              <w:rPr>
                <w:rFonts w:ascii="Arial" w:hAnsi="Arial" w:cs="Arial"/>
                <w:noProof/>
                <w:color w:val="000000"/>
                <w:sz w:val="16"/>
                <w:szCs w:val="16"/>
                <w:lang w:eastAsia="en-AU"/>
              </w:rPr>
              <w:drawing>
                <wp:inline distT="0" distB="0" distL="0" distR="0" wp14:anchorId="354F5E12" wp14:editId="40D8A81D">
                  <wp:extent cx="228600" cy="219075"/>
                  <wp:effectExtent l="0" t="0" r="0" b="9525"/>
                  <wp:docPr id="540" name="Picture 54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single" w:sz="4" w:space="0" w:color="auto"/>
            </w:tcBorders>
            <w:shd w:val="clear" w:color="000000" w:fill="DCE6F1"/>
            <w:noWrap/>
            <w:hideMark/>
          </w:tcPr>
          <w:p w14:paraId="074EE779" w14:textId="77777777" w:rsidR="0064255B" w:rsidRDefault="0064255B" w:rsidP="006B18DB">
            <w:r w:rsidRPr="00F72A3D">
              <w:rPr>
                <w:rFonts w:ascii="Arial" w:hAnsi="Arial" w:cs="Arial"/>
                <w:noProof/>
                <w:color w:val="000000"/>
                <w:sz w:val="16"/>
                <w:szCs w:val="16"/>
                <w:lang w:eastAsia="en-AU"/>
              </w:rPr>
              <w:drawing>
                <wp:inline distT="0" distB="0" distL="0" distR="0" wp14:anchorId="52B636A0" wp14:editId="335A8D04">
                  <wp:extent cx="228600" cy="219075"/>
                  <wp:effectExtent l="0" t="0" r="0" b="9525"/>
                  <wp:docPr id="541" name="Picture 54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7912B950" w14:textId="77777777" w:rsidR="0064255B" w:rsidRDefault="0064255B" w:rsidP="006B18DB">
            <w:r w:rsidRPr="00F72A3D">
              <w:rPr>
                <w:rFonts w:ascii="Arial" w:hAnsi="Arial" w:cs="Arial"/>
                <w:noProof/>
                <w:color w:val="000000"/>
                <w:sz w:val="16"/>
                <w:szCs w:val="16"/>
                <w:lang w:eastAsia="en-AU"/>
              </w:rPr>
              <w:drawing>
                <wp:inline distT="0" distB="0" distL="0" distR="0" wp14:anchorId="33E093B7" wp14:editId="498FB556">
                  <wp:extent cx="228600" cy="219075"/>
                  <wp:effectExtent l="0" t="0" r="0" b="9525"/>
                  <wp:docPr id="542" name="Picture 54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5E5C2048" w14:textId="77777777" w:rsidR="0064255B" w:rsidRDefault="0064255B" w:rsidP="006B18DB">
            <w:r w:rsidRPr="00F72A3D">
              <w:rPr>
                <w:rFonts w:ascii="Arial" w:hAnsi="Arial" w:cs="Arial"/>
                <w:noProof/>
                <w:color w:val="000000"/>
                <w:sz w:val="16"/>
                <w:szCs w:val="16"/>
                <w:lang w:eastAsia="en-AU"/>
              </w:rPr>
              <w:drawing>
                <wp:inline distT="0" distB="0" distL="0" distR="0" wp14:anchorId="292C86A0" wp14:editId="2C356E8F">
                  <wp:extent cx="228600" cy="219075"/>
                  <wp:effectExtent l="0" t="0" r="0" b="9525"/>
                  <wp:docPr id="543" name="Picture 54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67" w:type="dxa"/>
            <w:tcBorders>
              <w:top w:val="nil"/>
              <w:left w:val="nil"/>
              <w:bottom w:val="nil"/>
              <w:right w:val="nil"/>
            </w:tcBorders>
            <w:shd w:val="clear" w:color="000000" w:fill="DCE6F1"/>
            <w:noWrap/>
            <w:hideMark/>
          </w:tcPr>
          <w:p w14:paraId="0F4F4B7E" w14:textId="77777777" w:rsidR="0064255B" w:rsidRDefault="0064255B" w:rsidP="006B18DB">
            <w:r w:rsidRPr="00F72A3D">
              <w:rPr>
                <w:rFonts w:ascii="Arial" w:hAnsi="Arial" w:cs="Arial"/>
                <w:noProof/>
                <w:color w:val="000000"/>
                <w:sz w:val="16"/>
                <w:szCs w:val="16"/>
                <w:lang w:eastAsia="en-AU"/>
              </w:rPr>
              <w:drawing>
                <wp:inline distT="0" distB="0" distL="0" distR="0" wp14:anchorId="18DF33E7" wp14:editId="45D6D120">
                  <wp:extent cx="228600" cy="219075"/>
                  <wp:effectExtent l="0" t="0" r="0" b="9525"/>
                  <wp:docPr id="544" name="Picture 54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hideMark/>
          </w:tcPr>
          <w:p w14:paraId="700FD260" w14:textId="77777777" w:rsidR="0064255B" w:rsidRDefault="0064255B" w:rsidP="006B18DB">
            <w:r w:rsidRPr="00F72A3D">
              <w:rPr>
                <w:rFonts w:ascii="Arial" w:hAnsi="Arial" w:cs="Arial"/>
                <w:noProof/>
                <w:color w:val="000000"/>
                <w:sz w:val="16"/>
                <w:szCs w:val="16"/>
                <w:lang w:eastAsia="en-AU"/>
              </w:rPr>
              <w:drawing>
                <wp:inline distT="0" distB="0" distL="0" distR="0" wp14:anchorId="5D2198E8" wp14:editId="6CF3E5C7">
                  <wp:extent cx="228600" cy="219075"/>
                  <wp:effectExtent l="0" t="0" r="0" b="9525"/>
                  <wp:docPr id="545" name="Picture 54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04" w:type="dxa"/>
            <w:tcBorders>
              <w:top w:val="nil"/>
              <w:left w:val="nil"/>
              <w:bottom w:val="nil"/>
              <w:right w:val="single" w:sz="4" w:space="0" w:color="auto"/>
            </w:tcBorders>
            <w:shd w:val="clear" w:color="000000" w:fill="DCE6F1"/>
            <w:noWrap/>
            <w:hideMark/>
          </w:tcPr>
          <w:p w14:paraId="2A069028" w14:textId="77777777" w:rsidR="0064255B" w:rsidRDefault="0064255B" w:rsidP="006B18DB">
            <w:r w:rsidRPr="00F72A3D">
              <w:rPr>
                <w:rFonts w:ascii="Arial" w:hAnsi="Arial" w:cs="Arial"/>
                <w:noProof/>
                <w:color w:val="000000"/>
                <w:sz w:val="16"/>
                <w:szCs w:val="16"/>
                <w:lang w:eastAsia="en-AU"/>
              </w:rPr>
              <w:drawing>
                <wp:inline distT="0" distB="0" distL="0" distR="0" wp14:anchorId="63C2F9E7" wp14:editId="49FA0170">
                  <wp:extent cx="228600" cy="219075"/>
                  <wp:effectExtent l="0" t="0" r="0" b="9525"/>
                  <wp:docPr id="546" name="Picture 54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r>
      <w:tr w:rsidR="0064255B" w:rsidRPr="00C22957" w14:paraId="15D2C6F0" w14:textId="77777777" w:rsidTr="006B18DB">
        <w:trPr>
          <w:trHeight w:val="340"/>
        </w:trPr>
        <w:tc>
          <w:tcPr>
            <w:tcW w:w="572" w:type="dxa"/>
            <w:tcBorders>
              <w:top w:val="nil"/>
              <w:left w:val="single" w:sz="4" w:space="0" w:color="auto"/>
              <w:bottom w:val="nil"/>
              <w:right w:val="single" w:sz="4" w:space="0" w:color="auto"/>
            </w:tcBorders>
            <w:shd w:val="clear" w:color="auto" w:fill="auto"/>
            <w:vAlign w:val="center"/>
            <w:hideMark/>
          </w:tcPr>
          <w:p w14:paraId="029D6BA8"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color w:val="000000"/>
                <w:sz w:val="16"/>
                <w:szCs w:val="16"/>
                <w:lang w:eastAsia="en-AU"/>
              </w:rPr>
              <w:t>6</w:t>
            </w:r>
          </w:p>
        </w:tc>
        <w:tc>
          <w:tcPr>
            <w:tcW w:w="4683" w:type="dxa"/>
            <w:gridSpan w:val="3"/>
            <w:tcBorders>
              <w:top w:val="nil"/>
              <w:left w:val="nil"/>
              <w:bottom w:val="nil"/>
              <w:right w:val="single" w:sz="4" w:space="0" w:color="auto"/>
            </w:tcBorders>
            <w:shd w:val="clear" w:color="auto" w:fill="auto"/>
            <w:vAlign w:val="center"/>
            <w:hideMark/>
          </w:tcPr>
          <w:p w14:paraId="6C37B89C" w14:textId="77777777" w:rsidR="0064255B" w:rsidRPr="00C22957" w:rsidRDefault="0064255B" w:rsidP="006B18DB">
            <w:pPr>
              <w:jc w:val="center"/>
              <w:rPr>
                <w:rFonts w:ascii="Arial" w:hAnsi="Arial" w:cs="Arial"/>
                <w:color w:val="000000"/>
                <w:sz w:val="16"/>
                <w:szCs w:val="16"/>
                <w:lang w:eastAsia="en-AU"/>
              </w:rPr>
            </w:pPr>
          </w:p>
        </w:tc>
        <w:tc>
          <w:tcPr>
            <w:tcW w:w="3407" w:type="dxa"/>
            <w:tcBorders>
              <w:top w:val="nil"/>
              <w:left w:val="nil"/>
              <w:bottom w:val="nil"/>
              <w:right w:val="nil"/>
            </w:tcBorders>
            <w:vAlign w:val="center"/>
          </w:tcPr>
          <w:p w14:paraId="30B23BCD" w14:textId="77777777" w:rsidR="0064255B" w:rsidRPr="00C22957" w:rsidRDefault="0064255B" w:rsidP="006B18DB">
            <w:pPr>
              <w:jc w:val="center"/>
              <w:rPr>
                <w:rFonts w:ascii="Arial" w:hAnsi="Arial" w:cs="Arial"/>
                <w:color w:val="000000"/>
                <w:sz w:val="16"/>
                <w:szCs w:val="16"/>
                <w:lang w:eastAsia="en-AU"/>
              </w:rPr>
            </w:pPr>
          </w:p>
        </w:tc>
        <w:tc>
          <w:tcPr>
            <w:tcW w:w="1559" w:type="dxa"/>
            <w:tcBorders>
              <w:top w:val="nil"/>
              <w:left w:val="nil"/>
              <w:bottom w:val="nil"/>
              <w:right w:val="single" w:sz="4" w:space="0" w:color="auto"/>
            </w:tcBorders>
            <w:shd w:val="clear" w:color="auto" w:fill="auto"/>
            <w:noWrap/>
            <w:vAlign w:val="center"/>
            <w:hideMark/>
          </w:tcPr>
          <w:p w14:paraId="40ACED15" w14:textId="77777777" w:rsidR="0064255B" w:rsidRPr="00C22957" w:rsidRDefault="0064255B" w:rsidP="006B18DB">
            <w:pPr>
              <w:jc w:val="center"/>
              <w:rPr>
                <w:rFonts w:ascii="Arial" w:hAnsi="Arial" w:cs="Arial"/>
                <w:color w:val="000000"/>
                <w:sz w:val="16"/>
                <w:szCs w:val="16"/>
                <w:lang w:eastAsia="en-AU"/>
              </w:rPr>
            </w:pPr>
          </w:p>
        </w:tc>
        <w:tc>
          <w:tcPr>
            <w:tcW w:w="708" w:type="dxa"/>
            <w:tcBorders>
              <w:top w:val="nil"/>
              <w:left w:val="nil"/>
              <w:bottom w:val="nil"/>
              <w:right w:val="single" w:sz="4" w:space="0" w:color="auto"/>
            </w:tcBorders>
            <w:shd w:val="clear" w:color="auto" w:fill="auto"/>
            <w:noWrap/>
            <w:vAlign w:val="center"/>
            <w:hideMark/>
          </w:tcPr>
          <w:p w14:paraId="45100EA7" w14:textId="77777777" w:rsidR="0064255B" w:rsidRPr="00C22957" w:rsidRDefault="0064255B" w:rsidP="006B18DB">
            <w:pPr>
              <w:jc w:val="center"/>
              <w:rPr>
                <w:rFonts w:ascii="Arial" w:hAnsi="Arial" w:cs="Arial"/>
                <w:color w:val="000000"/>
                <w:sz w:val="16"/>
                <w:szCs w:val="16"/>
                <w:lang w:eastAsia="en-AU"/>
              </w:rPr>
            </w:pPr>
          </w:p>
        </w:tc>
        <w:tc>
          <w:tcPr>
            <w:tcW w:w="284" w:type="dxa"/>
            <w:tcBorders>
              <w:top w:val="nil"/>
              <w:left w:val="nil"/>
              <w:bottom w:val="nil"/>
              <w:right w:val="nil"/>
            </w:tcBorders>
            <w:shd w:val="clear" w:color="auto" w:fill="auto"/>
            <w:noWrap/>
            <w:vAlign w:val="center"/>
            <w:hideMark/>
          </w:tcPr>
          <w:p w14:paraId="140EF636" w14:textId="77777777" w:rsidR="0064255B" w:rsidRPr="00C22957" w:rsidRDefault="0064255B" w:rsidP="006B18DB">
            <w:pPr>
              <w:rPr>
                <w:rFonts w:ascii="Arial" w:hAnsi="Arial" w:cs="Arial"/>
                <w:color w:val="000000"/>
                <w:sz w:val="16"/>
                <w:szCs w:val="16"/>
                <w:lang w:eastAsia="en-AU"/>
              </w:rPr>
            </w:pPr>
          </w:p>
        </w:tc>
        <w:tc>
          <w:tcPr>
            <w:tcW w:w="709" w:type="dxa"/>
            <w:tcBorders>
              <w:top w:val="nil"/>
              <w:left w:val="single" w:sz="4" w:space="0" w:color="auto"/>
              <w:bottom w:val="nil"/>
              <w:right w:val="single" w:sz="4" w:space="0" w:color="auto"/>
            </w:tcBorders>
            <w:shd w:val="clear" w:color="auto" w:fill="auto"/>
            <w:noWrap/>
            <w:vAlign w:val="center"/>
            <w:hideMark/>
          </w:tcPr>
          <w:p w14:paraId="1D082B6B"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1715FC75" wp14:editId="4182D504">
                  <wp:extent cx="228600" cy="219075"/>
                  <wp:effectExtent l="0" t="0" r="0" b="9525"/>
                  <wp:docPr id="547" name="Picture 54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auto" w:fill="auto"/>
            <w:noWrap/>
            <w:vAlign w:val="center"/>
            <w:hideMark/>
          </w:tcPr>
          <w:p w14:paraId="5D766B61" w14:textId="77777777" w:rsidR="0064255B" w:rsidRPr="00C22957" w:rsidRDefault="0064255B" w:rsidP="006B18DB">
            <w:pPr>
              <w:ind w:right="-155"/>
              <w:rPr>
                <w:rFonts w:ascii="Arial" w:hAnsi="Arial" w:cs="Arial"/>
                <w:color w:val="000000"/>
                <w:sz w:val="16"/>
                <w:szCs w:val="16"/>
                <w:lang w:eastAsia="en-AU"/>
              </w:rPr>
            </w:pPr>
          </w:p>
        </w:tc>
        <w:tc>
          <w:tcPr>
            <w:tcW w:w="426" w:type="dxa"/>
            <w:tcBorders>
              <w:top w:val="nil"/>
              <w:left w:val="single" w:sz="4" w:space="0" w:color="auto"/>
              <w:bottom w:val="nil"/>
              <w:right w:val="nil"/>
            </w:tcBorders>
            <w:shd w:val="clear" w:color="auto" w:fill="auto"/>
            <w:noWrap/>
            <w:vAlign w:val="center"/>
            <w:hideMark/>
          </w:tcPr>
          <w:p w14:paraId="23025B55"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5332E35A" wp14:editId="6248D8EC">
                  <wp:extent cx="228600" cy="219075"/>
                  <wp:effectExtent l="0" t="0" r="0" b="9525"/>
                  <wp:docPr id="548" name="Picture 54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9" w:type="dxa"/>
            <w:tcBorders>
              <w:top w:val="nil"/>
              <w:left w:val="nil"/>
              <w:bottom w:val="nil"/>
              <w:right w:val="nil"/>
            </w:tcBorders>
            <w:shd w:val="clear" w:color="auto" w:fill="auto"/>
            <w:noWrap/>
            <w:vAlign w:val="center"/>
            <w:hideMark/>
          </w:tcPr>
          <w:p w14:paraId="2C767F5B"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1FB6BEC9" wp14:editId="40C1F1D2">
                  <wp:extent cx="228600" cy="219075"/>
                  <wp:effectExtent l="0" t="0" r="0" b="9525"/>
                  <wp:docPr id="549" name="Picture 54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vAlign w:val="center"/>
            <w:hideMark/>
          </w:tcPr>
          <w:p w14:paraId="590097BB"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6B66E618" wp14:editId="65961AA1">
                  <wp:extent cx="228600" cy="219075"/>
                  <wp:effectExtent l="0" t="0" r="0" b="9525"/>
                  <wp:docPr id="550" name="Picture 55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83" w:type="dxa"/>
            <w:tcBorders>
              <w:top w:val="nil"/>
              <w:left w:val="nil"/>
              <w:bottom w:val="nil"/>
              <w:right w:val="single" w:sz="4" w:space="0" w:color="auto"/>
            </w:tcBorders>
            <w:shd w:val="clear" w:color="auto" w:fill="auto"/>
            <w:noWrap/>
            <w:vAlign w:val="center"/>
            <w:hideMark/>
          </w:tcPr>
          <w:p w14:paraId="06C9BA54"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4A8892B1" wp14:editId="747061F8">
                  <wp:extent cx="228600" cy="219075"/>
                  <wp:effectExtent l="0" t="0" r="0" b="9525"/>
                  <wp:docPr id="551" name="Picture 55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8" w:type="dxa"/>
            <w:tcBorders>
              <w:top w:val="nil"/>
              <w:left w:val="nil"/>
              <w:bottom w:val="nil"/>
              <w:right w:val="single" w:sz="4" w:space="0" w:color="auto"/>
            </w:tcBorders>
            <w:shd w:val="clear" w:color="auto" w:fill="auto"/>
            <w:noWrap/>
            <w:hideMark/>
          </w:tcPr>
          <w:p w14:paraId="03FDD062" w14:textId="77777777" w:rsidR="0064255B" w:rsidRDefault="0064255B" w:rsidP="006B18DB">
            <w:r w:rsidRPr="00F72A3D">
              <w:rPr>
                <w:rFonts w:ascii="Arial" w:hAnsi="Arial" w:cs="Arial"/>
                <w:noProof/>
                <w:color w:val="000000"/>
                <w:sz w:val="16"/>
                <w:szCs w:val="16"/>
                <w:lang w:eastAsia="en-AU"/>
              </w:rPr>
              <w:drawing>
                <wp:inline distT="0" distB="0" distL="0" distR="0" wp14:anchorId="166B66D9" wp14:editId="31556122">
                  <wp:extent cx="228600" cy="219075"/>
                  <wp:effectExtent l="0" t="0" r="0" b="9525"/>
                  <wp:docPr id="552" name="Picture 55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8" w:type="dxa"/>
            <w:tcBorders>
              <w:top w:val="nil"/>
              <w:left w:val="nil"/>
              <w:bottom w:val="nil"/>
              <w:right w:val="nil"/>
            </w:tcBorders>
            <w:shd w:val="clear" w:color="auto" w:fill="auto"/>
            <w:noWrap/>
            <w:hideMark/>
          </w:tcPr>
          <w:p w14:paraId="3B2FE4FE" w14:textId="77777777" w:rsidR="0064255B" w:rsidRDefault="0064255B" w:rsidP="006B18DB">
            <w:r w:rsidRPr="00F72A3D">
              <w:rPr>
                <w:rFonts w:ascii="Arial" w:hAnsi="Arial" w:cs="Arial"/>
                <w:noProof/>
                <w:color w:val="000000"/>
                <w:sz w:val="16"/>
                <w:szCs w:val="16"/>
                <w:lang w:eastAsia="en-AU"/>
              </w:rPr>
              <w:drawing>
                <wp:inline distT="0" distB="0" distL="0" distR="0" wp14:anchorId="337C2813" wp14:editId="3D1A28C2">
                  <wp:extent cx="228600" cy="219075"/>
                  <wp:effectExtent l="0" t="0" r="0" b="9525"/>
                  <wp:docPr id="553" name="Picture 55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32" w:type="dxa"/>
            <w:tcBorders>
              <w:top w:val="nil"/>
              <w:left w:val="nil"/>
              <w:bottom w:val="nil"/>
              <w:right w:val="nil"/>
            </w:tcBorders>
            <w:shd w:val="clear" w:color="auto" w:fill="auto"/>
            <w:noWrap/>
            <w:hideMark/>
          </w:tcPr>
          <w:p w14:paraId="3770B040" w14:textId="77777777" w:rsidR="0064255B" w:rsidRDefault="0064255B" w:rsidP="006B18DB">
            <w:r w:rsidRPr="00F72A3D">
              <w:rPr>
                <w:rFonts w:ascii="Arial" w:hAnsi="Arial" w:cs="Arial"/>
                <w:noProof/>
                <w:color w:val="000000"/>
                <w:sz w:val="16"/>
                <w:szCs w:val="16"/>
                <w:lang w:eastAsia="en-AU"/>
              </w:rPr>
              <w:drawing>
                <wp:inline distT="0" distB="0" distL="0" distR="0" wp14:anchorId="2F9A7BBC" wp14:editId="5489AC4B">
                  <wp:extent cx="228600" cy="219075"/>
                  <wp:effectExtent l="0" t="0" r="0" b="9525"/>
                  <wp:docPr id="554" name="Picture 55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hideMark/>
          </w:tcPr>
          <w:p w14:paraId="79266821" w14:textId="77777777" w:rsidR="0064255B" w:rsidRDefault="0064255B" w:rsidP="006B18DB">
            <w:r w:rsidRPr="00F72A3D">
              <w:rPr>
                <w:rFonts w:ascii="Arial" w:hAnsi="Arial" w:cs="Arial"/>
                <w:noProof/>
                <w:color w:val="000000"/>
                <w:sz w:val="16"/>
                <w:szCs w:val="16"/>
                <w:lang w:eastAsia="en-AU"/>
              </w:rPr>
              <w:drawing>
                <wp:inline distT="0" distB="0" distL="0" distR="0" wp14:anchorId="40A3A0A6" wp14:editId="6056CD41">
                  <wp:extent cx="228600" cy="219075"/>
                  <wp:effectExtent l="0" t="0" r="0" b="9525"/>
                  <wp:docPr id="555" name="Picture 55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76" w:type="dxa"/>
            <w:tcBorders>
              <w:top w:val="nil"/>
              <w:left w:val="nil"/>
              <w:bottom w:val="nil"/>
              <w:right w:val="single" w:sz="4" w:space="0" w:color="auto"/>
            </w:tcBorders>
            <w:shd w:val="clear" w:color="auto" w:fill="auto"/>
            <w:noWrap/>
            <w:hideMark/>
          </w:tcPr>
          <w:p w14:paraId="5175B4DF" w14:textId="77777777" w:rsidR="0064255B" w:rsidRDefault="0064255B" w:rsidP="006B18DB">
            <w:r w:rsidRPr="00F72A3D">
              <w:rPr>
                <w:rFonts w:ascii="Arial" w:hAnsi="Arial" w:cs="Arial"/>
                <w:noProof/>
                <w:color w:val="000000"/>
                <w:sz w:val="16"/>
                <w:szCs w:val="16"/>
                <w:lang w:eastAsia="en-AU"/>
              </w:rPr>
              <w:drawing>
                <wp:inline distT="0" distB="0" distL="0" distR="0" wp14:anchorId="7D0D255B" wp14:editId="7C5EFFBA">
                  <wp:extent cx="228600" cy="219075"/>
                  <wp:effectExtent l="0" t="0" r="0" b="9525"/>
                  <wp:docPr id="556" name="Picture 55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7" w:type="dxa"/>
            <w:tcBorders>
              <w:top w:val="nil"/>
              <w:left w:val="nil"/>
              <w:bottom w:val="nil"/>
              <w:right w:val="nil"/>
            </w:tcBorders>
            <w:shd w:val="clear" w:color="auto" w:fill="auto"/>
            <w:noWrap/>
            <w:hideMark/>
          </w:tcPr>
          <w:p w14:paraId="2BA8A4A8" w14:textId="77777777" w:rsidR="0064255B" w:rsidRDefault="0064255B" w:rsidP="006B18DB">
            <w:r w:rsidRPr="00F72A3D">
              <w:rPr>
                <w:rFonts w:ascii="Arial" w:hAnsi="Arial" w:cs="Arial"/>
                <w:noProof/>
                <w:color w:val="000000"/>
                <w:sz w:val="16"/>
                <w:szCs w:val="16"/>
                <w:lang w:eastAsia="en-AU"/>
              </w:rPr>
              <w:drawing>
                <wp:inline distT="0" distB="0" distL="0" distR="0" wp14:anchorId="63858385" wp14:editId="14137663">
                  <wp:extent cx="228600" cy="219075"/>
                  <wp:effectExtent l="0" t="0" r="0" b="9525"/>
                  <wp:docPr id="557" name="Picture 55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7FC18C1B" w14:textId="77777777" w:rsidR="0064255B" w:rsidRDefault="0064255B" w:rsidP="006B18DB">
            <w:r w:rsidRPr="00F72A3D">
              <w:rPr>
                <w:rFonts w:ascii="Arial" w:hAnsi="Arial" w:cs="Arial"/>
                <w:noProof/>
                <w:color w:val="000000"/>
                <w:sz w:val="16"/>
                <w:szCs w:val="16"/>
                <w:lang w:eastAsia="en-AU"/>
              </w:rPr>
              <w:drawing>
                <wp:inline distT="0" distB="0" distL="0" distR="0" wp14:anchorId="49B16B1D" wp14:editId="36670563">
                  <wp:extent cx="228600" cy="219075"/>
                  <wp:effectExtent l="0" t="0" r="0" b="9525"/>
                  <wp:docPr id="558" name="Picture 55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hideMark/>
          </w:tcPr>
          <w:p w14:paraId="3F28E829" w14:textId="77777777" w:rsidR="0064255B" w:rsidRDefault="0064255B" w:rsidP="006B18DB">
            <w:r w:rsidRPr="00F72A3D">
              <w:rPr>
                <w:rFonts w:ascii="Arial" w:hAnsi="Arial" w:cs="Arial"/>
                <w:noProof/>
                <w:color w:val="000000"/>
                <w:sz w:val="16"/>
                <w:szCs w:val="16"/>
                <w:lang w:eastAsia="en-AU"/>
              </w:rPr>
              <w:drawing>
                <wp:inline distT="0" distB="0" distL="0" distR="0" wp14:anchorId="2946763E" wp14:editId="0F32E2BF">
                  <wp:extent cx="228600" cy="219075"/>
                  <wp:effectExtent l="0" t="0" r="0" b="9525"/>
                  <wp:docPr id="559" name="Picture 55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1F5F4C95" w14:textId="77777777" w:rsidR="0064255B" w:rsidRDefault="0064255B" w:rsidP="006B18DB">
            <w:r w:rsidRPr="00F72A3D">
              <w:rPr>
                <w:rFonts w:ascii="Arial" w:hAnsi="Arial" w:cs="Arial"/>
                <w:noProof/>
                <w:color w:val="000000"/>
                <w:sz w:val="16"/>
                <w:szCs w:val="16"/>
                <w:lang w:eastAsia="en-AU"/>
              </w:rPr>
              <w:drawing>
                <wp:inline distT="0" distB="0" distL="0" distR="0" wp14:anchorId="2E317209" wp14:editId="39F08309">
                  <wp:extent cx="228600" cy="219075"/>
                  <wp:effectExtent l="0" t="0" r="0" b="9525"/>
                  <wp:docPr id="560" name="Picture 56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auto" w:fill="auto"/>
            <w:noWrap/>
            <w:hideMark/>
          </w:tcPr>
          <w:p w14:paraId="2609A1E2" w14:textId="77777777" w:rsidR="0064255B" w:rsidRDefault="0064255B" w:rsidP="006B18DB">
            <w:r w:rsidRPr="00F72A3D">
              <w:rPr>
                <w:rFonts w:ascii="Arial" w:hAnsi="Arial" w:cs="Arial"/>
                <w:noProof/>
                <w:color w:val="000000"/>
                <w:sz w:val="16"/>
                <w:szCs w:val="16"/>
                <w:lang w:eastAsia="en-AU"/>
              </w:rPr>
              <w:drawing>
                <wp:inline distT="0" distB="0" distL="0" distR="0" wp14:anchorId="5ADFB9D9" wp14:editId="53E9A1E8">
                  <wp:extent cx="228600" cy="219075"/>
                  <wp:effectExtent l="0" t="0" r="0" b="9525"/>
                  <wp:docPr id="561" name="Picture 56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hideMark/>
          </w:tcPr>
          <w:p w14:paraId="5A9425F4" w14:textId="77777777" w:rsidR="0064255B" w:rsidRDefault="0064255B" w:rsidP="006B18DB">
            <w:r w:rsidRPr="00F72A3D">
              <w:rPr>
                <w:rFonts w:ascii="Arial" w:hAnsi="Arial" w:cs="Arial"/>
                <w:noProof/>
                <w:color w:val="000000"/>
                <w:sz w:val="16"/>
                <w:szCs w:val="16"/>
                <w:lang w:eastAsia="en-AU"/>
              </w:rPr>
              <w:drawing>
                <wp:inline distT="0" distB="0" distL="0" distR="0" wp14:anchorId="44F52696" wp14:editId="0BD61226">
                  <wp:extent cx="228600" cy="219075"/>
                  <wp:effectExtent l="0" t="0" r="0" b="9525"/>
                  <wp:docPr id="562" name="Picture 56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0080ED18" w14:textId="77777777" w:rsidR="0064255B" w:rsidRDefault="0064255B" w:rsidP="006B18DB">
            <w:r w:rsidRPr="00F72A3D">
              <w:rPr>
                <w:rFonts w:ascii="Arial" w:hAnsi="Arial" w:cs="Arial"/>
                <w:noProof/>
                <w:color w:val="000000"/>
                <w:sz w:val="16"/>
                <w:szCs w:val="16"/>
                <w:lang w:eastAsia="en-AU"/>
              </w:rPr>
              <w:drawing>
                <wp:inline distT="0" distB="0" distL="0" distR="0" wp14:anchorId="2E83047D" wp14:editId="734FEA3A">
                  <wp:extent cx="228600" cy="219075"/>
                  <wp:effectExtent l="0" t="0" r="0" b="9525"/>
                  <wp:docPr id="563" name="Picture 56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6D1450F6" w14:textId="77777777" w:rsidR="0064255B" w:rsidRDefault="0064255B" w:rsidP="006B18DB">
            <w:r w:rsidRPr="00F72A3D">
              <w:rPr>
                <w:rFonts w:ascii="Arial" w:hAnsi="Arial" w:cs="Arial"/>
                <w:noProof/>
                <w:color w:val="000000"/>
                <w:sz w:val="16"/>
                <w:szCs w:val="16"/>
                <w:lang w:eastAsia="en-AU"/>
              </w:rPr>
              <w:drawing>
                <wp:inline distT="0" distB="0" distL="0" distR="0" wp14:anchorId="5BD9A376" wp14:editId="4760D164">
                  <wp:extent cx="228600" cy="219075"/>
                  <wp:effectExtent l="0" t="0" r="0" b="9525"/>
                  <wp:docPr id="564" name="Picture 56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single" w:sz="4" w:space="0" w:color="auto"/>
            </w:tcBorders>
            <w:shd w:val="clear" w:color="auto" w:fill="auto"/>
            <w:noWrap/>
            <w:hideMark/>
          </w:tcPr>
          <w:p w14:paraId="3F72E3C1" w14:textId="77777777" w:rsidR="0064255B" w:rsidRDefault="0064255B" w:rsidP="006B18DB">
            <w:r w:rsidRPr="00F72A3D">
              <w:rPr>
                <w:rFonts w:ascii="Arial" w:hAnsi="Arial" w:cs="Arial"/>
                <w:noProof/>
                <w:color w:val="000000"/>
                <w:sz w:val="16"/>
                <w:szCs w:val="16"/>
                <w:lang w:eastAsia="en-AU"/>
              </w:rPr>
              <w:drawing>
                <wp:inline distT="0" distB="0" distL="0" distR="0" wp14:anchorId="684DB5E7" wp14:editId="08485130">
                  <wp:extent cx="228600" cy="219075"/>
                  <wp:effectExtent l="0" t="0" r="0" b="9525"/>
                  <wp:docPr id="565" name="Picture 56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35984831" w14:textId="77777777" w:rsidR="0064255B" w:rsidRDefault="0064255B" w:rsidP="006B18DB">
            <w:r w:rsidRPr="00F72A3D">
              <w:rPr>
                <w:rFonts w:ascii="Arial" w:hAnsi="Arial" w:cs="Arial"/>
                <w:noProof/>
                <w:color w:val="000000"/>
                <w:sz w:val="16"/>
                <w:szCs w:val="16"/>
                <w:lang w:eastAsia="en-AU"/>
              </w:rPr>
              <w:drawing>
                <wp:inline distT="0" distB="0" distL="0" distR="0" wp14:anchorId="595F51FD" wp14:editId="38D92F8D">
                  <wp:extent cx="228600" cy="219075"/>
                  <wp:effectExtent l="0" t="0" r="0" b="9525"/>
                  <wp:docPr id="566" name="Picture 56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2E165AEA" w14:textId="77777777" w:rsidR="0064255B" w:rsidRDefault="0064255B" w:rsidP="006B18DB">
            <w:r w:rsidRPr="00F72A3D">
              <w:rPr>
                <w:rFonts w:ascii="Arial" w:hAnsi="Arial" w:cs="Arial"/>
                <w:noProof/>
                <w:color w:val="000000"/>
                <w:sz w:val="16"/>
                <w:szCs w:val="16"/>
                <w:lang w:eastAsia="en-AU"/>
              </w:rPr>
              <w:drawing>
                <wp:inline distT="0" distB="0" distL="0" distR="0" wp14:anchorId="7F02097D" wp14:editId="0C32F560">
                  <wp:extent cx="228600" cy="219075"/>
                  <wp:effectExtent l="0" t="0" r="0" b="9525"/>
                  <wp:docPr id="567" name="Picture 56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67" w:type="dxa"/>
            <w:tcBorders>
              <w:top w:val="nil"/>
              <w:left w:val="nil"/>
              <w:bottom w:val="nil"/>
              <w:right w:val="nil"/>
            </w:tcBorders>
            <w:shd w:val="clear" w:color="auto" w:fill="auto"/>
            <w:noWrap/>
            <w:hideMark/>
          </w:tcPr>
          <w:p w14:paraId="2AAA980E" w14:textId="77777777" w:rsidR="0064255B" w:rsidRDefault="0064255B" w:rsidP="006B18DB">
            <w:r w:rsidRPr="00F72A3D">
              <w:rPr>
                <w:rFonts w:ascii="Arial" w:hAnsi="Arial" w:cs="Arial"/>
                <w:noProof/>
                <w:color w:val="000000"/>
                <w:sz w:val="16"/>
                <w:szCs w:val="16"/>
                <w:lang w:eastAsia="en-AU"/>
              </w:rPr>
              <w:drawing>
                <wp:inline distT="0" distB="0" distL="0" distR="0" wp14:anchorId="19FC2C2F" wp14:editId="7A37C569">
                  <wp:extent cx="228600" cy="219075"/>
                  <wp:effectExtent l="0" t="0" r="0" b="9525"/>
                  <wp:docPr id="568" name="Picture 56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hideMark/>
          </w:tcPr>
          <w:p w14:paraId="6D980AC7" w14:textId="77777777" w:rsidR="0064255B" w:rsidRDefault="0064255B" w:rsidP="006B18DB">
            <w:r w:rsidRPr="00F72A3D">
              <w:rPr>
                <w:rFonts w:ascii="Arial" w:hAnsi="Arial" w:cs="Arial"/>
                <w:noProof/>
                <w:color w:val="000000"/>
                <w:sz w:val="16"/>
                <w:szCs w:val="16"/>
                <w:lang w:eastAsia="en-AU"/>
              </w:rPr>
              <w:drawing>
                <wp:inline distT="0" distB="0" distL="0" distR="0" wp14:anchorId="489D5224" wp14:editId="566518CD">
                  <wp:extent cx="228600" cy="219075"/>
                  <wp:effectExtent l="0" t="0" r="0" b="9525"/>
                  <wp:docPr id="569" name="Picture 56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04" w:type="dxa"/>
            <w:tcBorders>
              <w:top w:val="nil"/>
              <w:left w:val="nil"/>
              <w:bottom w:val="nil"/>
              <w:right w:val="single" w:sz="4" w:space="0" w:color="auto"/>
            </w:tcBorders>
            <w:shd w:val="clear" w:color="auto" w:fill="auto"/>
            <w:noWrap/>
            <w:hideMark/>
          </w:tcPr>
          <w:p w14:paraId="7CE26F3F" w14:textId="77777777" w:rsidR="0064255B" w:rsidRDefault="0064255B" w:rsidP="006B18DB">
            <w:r w:rsidRPr="00F72A3D">
              <w:rPr>
                <w:rFonts w:ascii="Arial" w:hAnsi="Arial" w:cs="Arial"/>
                <w:noProof/>
                <w:color w:val="000000"/>
                <w:sz w:val="16"/>
                <w:szCs w:val="16"/>
                <w:lang w:eastAsia="en-AU"/>
              </w:rPr>
              <w:drawing>
                <wp:inline distT="0" distB="0" distL="0" distR="0" wp14:anchorId="7F75559F" wp14:editId="5362BD35">
                  <wp:extent cx="228600" cy="219075"/>
                  <wp:effectExtent l="0" t="0" r="0" b="9525"/>
                  <wp:docPr id="570" name="Picture 57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r>
      <w:tr w:rsidR="0064255B" w:rsidRPr="00C22957" w14:paraId="12907560" w14:textId="77777777" w:rsidTr="006B18DB">
        <w:trPr>
          <w:trHeight w:val="340"/>
        </w:trPr>
        <w:tc>
          <w:tcPr>
            <w:tcW w:w="572" w:type="dxa"/>
            <w:tcBorders>
              <w:top w:val="nil"/>
              <w:left w:val="single" w:sz="4" w:space="0" w:color="auto"/>
              <w:bottom w:val="nil"/>
              <w:right w:val="single" w:sz="4" w:space="0" w:color="auto"/>
            </w:tcBorders>
            <w:shd w:val="clear" w:color="000000" w:fill="DCE6F1"/>
            <w:vAlign w:val="center"/>
            <w:hideMark/>
          </w:tcPr>
          <w:p w14:paraId="5226B330"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color w:val="000000"/>
                <w:sz w:val="16"/>
                <w:szCs w:val="16"/>
                <w:lang w:eastAsia="en-AU"/>
              </w:rPr>
              <w:t>7</w:t>
            </w:r>
          </w:p>
        </w:tc>
        <w:tc>
          <w:tcPr>
            <w:tcW w:w="4683" w:type="dxa"/>
            <w:gridSpan w:val="3"/>
            <w:tcBorders>
              <w:top w:val="nil"/>
              <w:left w:val="nil"/>
              <w:bottom w:val="nil"/>
              <w:right w:val="single" w:sz="4" w:space="0" w:color="auto"/>
            </w:tcBorders>
            <w:shd w:val="clear" w:color="000000" w:fill="DCE6F1"/>
            <w:vAlign w:val="center"/>
            <w:hideMark/>
          </w:tcPr>
          <w:p w14:paraId="31B515A6" w14:textId="77777777" w:rsidR="0064255B" w:rsidRPr="00C22957" w:rsidRDefault="0064255B" w:rsidP="006B18DB">
            <w:pPr>
              <w:jc w:val="center"/>
              <w:rPr>
                <w:rFonts w:ascii="Arial" w:hAnsi="Arial" w:cs="Arial"/>
                <w:color w:val="000000"/>
                <w:sz w:val="16"/>
                <w:szCs w:val="16"/>
                <w:lang w:eastAsia="en-AU"/>
              </w:rPr>
            </w:pPr>
          </w:p>
        </w:tc>
        <w:tc>
          <w:tcPr>
            <w:tcW w:w="3407" w:type="dxa"/>
            <w:tcBorders>
              <w:top w:val="nil"/>
              <w:left w:val="nil"/>
              <w:bottom w:val="nil"/>
              <w:right w:val="nil"/>
            </w:tcBorders>
            <w:shd w:val="clear" w:color="000000" w:fill="DCE6F1"/>
            <w:vAlign w:val="center"/>
          </w:tcPr>
          <w:p w14:paraId="0B0C59A6" w14:textId="77777777" w:rsidR="0064255B" w:rsidRPr="00C22957" w:rsidRDefault="0064255B" w:rsidP="006B18DB">
            <w:pPr>
              <w:jc w:val="center"/>
              <w:rPr>
                <w:rFonts w:ascii="Arial" w:hAnsi="Arial" w:cs="Arial"/>
                <w:color w:val="000000"/>
                <w:sz w:val="16"/>
                <w:szCs w:val="16"/>
                <w:lang w:eastAsia="en-AU"/>
              </w:rPr>
            </w:pPr>
          </w:p>
        </w:tc>
        <w:tc>
          <w:tcPr>
            <w:tcW w:w="1559" w:type="dxa"/>
            <w:tcBorders>
              <w:top w:val="nil"/>
              <w:left w:val="nil"/>
              <w:bottom w:val="nil"/>
              <w:right w:val="single" w:sz="4" w:space="0" w:color="auto"/>
            </w:tcBorders>
            <w:shd w:val="clear" w:color="000000" w:fill="DCE6F1"/>
            <w:noWrap/>
            <w:vAlign w:val="center"/>
            <w:hideMark/>
          </w:tcPr>
          <w:p w14:paraId="73D7EEB2" w14:textId="77777777" w:rsidR="0064255B" w:rsidRPr="00C22957" w:rsidRDefault="0064255B" w:rsidP="006B18DB">
            <w:pPr>
              <w:jc w:val="center"/>
              <w:rPr>
                <w:rFonts w:ascii="Arial" w:hAnsi="Arial" w:cs="Arial"/>
                <w:color w:val="000000"/>
                <w:sz w:val="16"/>
                <w:szCs w:val="16"/>
                <w:lang w:eastAsia="en-AU"/>
              </w:rPr>
            </w:pPr>
          </w:p>
        </w:tc>
        <w:tc>
          <w:tcPr>
            <w:tcW w:w="708" w:type="dxa"/>
            <w:tcBorders>
              <w:top w:val="nil"/>
              <w:left w:val="nil"/>
              <w:bottom w:val="nil"/>
              <w:right w:val="single" w:sz="4" w:space="0" w:color="auto"/>
            </w:tcBorders>
            <w:shd w:val="clear" w:color="000000" w:fill="DCE6F1"/>
            <w:noWrap/>
            <w:vAlign w:val="center"/>
            <w:hideMark/>
          </w:tcPr>
          <w:p w14:paraId="3DED281D" w14:textId="77777777" w:rsidR="0064255B" w:rsidRPr="00C22957" w:rsidRDefault="0064255B" w:rsidP="006B18DB">
            <w:pPr>
              <w:jc w:val="center"/>
              <w:rPr>
                <w:rFonts w:ascii="Arial" w:hAnsi="Arial" w:cs="Arial"/>
                <w:color w:val="000000"/>
                <w:sz w:val="16"/>
                <w:szCs w:val="16"/>
                <w:lang w:eastAsia="en-AU"/>
              </w:rPr>
            </w:pPr>
          </w:p>
        </w:tc>
        <w:tc>
          <w:tcPr>
            <w:tcW w:w="284" w:type="dxa"/>
            <w:tcBorders>
              <w:top w:val="nil"/>
              <w:left w:val="nil"/>
              <w:bottom w:val="nil"/>
              <w:right w:val="nil"/>
            </w:tcBorders>
            <w:shd w:val="clear" w:color="000000" w:fill="DCE6F1"/>
            <w:noWrap/>
            <w:vAlign w:val="center"/>
            <w:hideMark/>
          </w:tcPr>
          <w:p w14:paraId="4E28A758" w14:textId="77777777" w:rsidR="0064255B" w:rsidRPr="00C22957" w:rsidRDefault="0064255B" w:rsidP="006B18DB">
            <w:pPr>
              <w:rPr>
                <w:rFonts w:ascii="Arial" w:hAnsi="Arial" w:cs="Arial"/>
                <w:color w:val="000000"/>
                <w:sz w:val="16"/>
                <w:szCs w:val="16"/>
                <w:lang w:eastAsia="en-AU"/>
              </w:rPr>
            </w:pPr>
            <w:r w:rsidRPr="00C22957">
              <w:rPr>
                <w:rFonts w:ascii="Arial" w:hAnsi="Arial" w:cs="Arial"/>
                <w:color w:val="000000"/>
                <w:sz w:val="16"/>
                <w:szCs w:val="16"/>
                <w:lang w:eastAsia="en-AU"/>
              </w:rPr>
              <w:t> </w:t>
            </w:r>
          </w:p>
        </w:tc>
        <w:tc>
          <w:tcPr>
            <w:tcW w:w="709" w:type="dxa"/>
            <w:tcBorders>
              <w:top w:val="nil"/>
              <w:left w:val="single" w:sz="4" w:space="0" w:color="auto"/>
              <w:bottom w:val="nil"/>
              <w:right w:val="single" w:sz="4" w:space="0" w:color="auto"/>
            </w:tcBorders>
            <w:shd w:val="clear" w:color="000000" w:fill="DCE6F1"/>
            <w:noWrap/>
            <w:vAlign w:val="center"/>
            <w:hideMark/>
          </w:tcPr>
          <w:p w14:paraId="08A8A766"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0E016B41" wp14:editId="677C5DA6">
                  <wp:extent cx="228600" cy="219075"/>
                  <wp:effectExtent l="0" t="0" r="0" b="9525"/>
                  <wp:docPr id="571" name="Picture 57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000000" w:fill="DCE6F1"/>
            <w:noWrap/>
            <w:vAlign w:val="center"/>
            <w:hideMark/>
          </w:tcPr>
          <w:p w14:paraId="492AB205" w14:textId="77777777" w:rsidR="0064255B" w:rsidRPr="00C22957" w:rsidRDefault="0064255B" w:rsidP="006B18DB">
            <w:pPr>
              <w:ind w:right="-155"/>
              <w:rPr>
                <w:rFonts w:ascii="Arial" w:hAnsi="Arial" w:cs="Arial"/>
                <w:color w:val="000000"/>
                <w:sz w:val="16"/>
                <w:szCs w:val="16"/>
                <w:lang w:eastAsia="en-AU"/>
              </w:rPr>
            </w:pPr>
            <w:r w:rsidRPr="00C22957">
              <w:rPr>
                <w:rFonts w:ascii="Arial" w:hAnsi="Arial" w:cs="Arial"/>
                <w:color w:val="000000"/>
                <w:sz w:val="16"/>
                <w:szCs w:val="16"/>
                <w:lang w:eastAsia="en-AU"/>
              </w:rPr>
              <w:t> </w:t>
            </w:r>
          </w:p>
        </w:tc>
        <w:tc>
          <w:tcPr>
            <w:tcW w:w="426" w:type="dxa"/>
            <w:tcBorders>
              <w:top w:val="nil"/>
              <w:left w:val="single" w:sz="4" w:space="0" w:color="auto"/>
              <w:bottom w:val="nil"/>
              <w:right w:val="nil"/>
            </w:tcBorders>
            <w:shd w:val="clear" w:color="000000" w:fill="DCE6F1"/>
            <w:noWrap/>
            <w:vAlign w:val="center"/>
            <w:hideMark/>
          </w:tcPr>
          <w:p w14:paraId="05FC4BFA"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29219C9F" wp14:editId="09824825">
                  <wp:extent cx="228600" cy="219075"/>
                  <wp:effectExtent l="0" t="0" r="0" b="9525"/>
                  <wp:docPr id="572" name="Picture 57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9" w:type="dxa"/>
            <w:tcBorders>
              <w:top w:val="nil"/>
              <w:left w:val="nil"/>
              <w:bottom w:val="nil"/>
              <w:right w:val="nil"/>
            </w:tcBorders>
            <w:shd w:val="clear" w:color="000000" w:fill="DCE6F1"/>
            <w:noWrap/>
            <w:vAlign w:val="center"/>
            <w:hideMark/>
          </w:tcPr>
          <w:p w14:paraId="3AFB6759"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661678C0" wp14:editId="07233844">
                  <wp:extent cx="228600" cy="219075"/>
                  <wp:effectExtent l="0" t="0" r="0" b="9525"/>
                  <wp:docPr id="573" name="Picture 57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vAlign w:val="center"/>
            <w:hideMark/>
          </w:tcPr>
          <w:p w14:paraId="59B89DA4"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6D324C5C" wp14:editId="3DA86673">
                  <wp:extent cx="228600" cy="219075"/>
                  <wp:effectExtent l="0" t="0" r="0" b="9525"/>
                  <wp:docPr id="574" name="Picture 57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83" w:type="dxa"/>
            <w:tcBorders>
              <w:top w:val="nil"/>
              <w:left w:val="nil"/>
              <w:bottom w:val="nil"/>
              <w:right w:val="single" w:sz="4" w:space="0" w:color="auto"/>
            </w:tcBorders>
            <w:shd w:val="clear" w:color="000000" w:fill="DCE6F1"/>
            <w:noWrap/>
            <w:vAlign w:val="center"/>
            <w:hideMark/>
          </w:tcPr>
          <w:p w14:paraId="1A849464"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006F1B87" wp14:editId="417FC40A">
                  <wp:extent cx="228600" cy="219075"/>
                  <wp:effectExtent l="0" t="0" r="0" b="9525"/>
                  <wp:docPr id="575" name="Picture 57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8" w:type="dxa"/>
            <w:tcBorders>
              <w:top w:val="nil"/>
              <w:left w:val="nil"/>
              <w:bottom w:val="nil"/>
              <w:right w:val="single" w:sz="4" w:space="0" w:color="auto"/>
            </w:tcBorders>
            <w:shd w:val="clear" w:color="000000" w:fill="DCE6F1"/>
            <w:noWrap/>
            <w:hideMark/>
          </w:tcPr>
          <w:p w14:paraId="6B3D84CF" w14:textId="77777777" w:rsidR="0064255B" w:rsidRDefault="0064255B" w:rsidP="006B18DB">
            <w:r w:rsidRPr="00F72A3D">
              <w:rPr>
                <w:rFonts w:ascii="Arial" w:hAnsi="Arial" w:cs="Arial"/>
                <w:noProof/>
                <w:color w:val="000000"/>
                <w:sz w:val="16"/>
                <w:szCs w:val="16"/>
                <w:lang w:eastAsia="en-AU"/>
              </w:rPr>
              <w:drawing>
                <wp:inline distT="0" distB="0" distL="0" distR="0" wp14:anchorId="5D907DBD" wp14:editId="0B349341">
                  <wp:extent cx="228600" cy="219075"/>
                  <wp:effectExtent l="0" t="0" r="0" b="9525"/>
                  <wp:docPr id="576" name="Picture 57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8" w:type="dxa"/>
            <w:tcBorders>
              <w:top w:val="nil"/>
              <w:left w:val="nil"/>
              <w:bottom w:val="nil"/>
              <w:right w:val="nil"/>
            </w:tcBorders>
            <w:shd w:val="clear" w:color="000000" w:fill="DCE6F1"/>
            <w:noWrap/>
            <w:hideMark/>
          </w:tcPr>
          <w:p w14:paraId="321CFA27" w14:textId="77777777" w:rsidR="0064255B" w:rsidRDefault="0064255B" w:rsidP="006B18DB">
            <w:r w:rsidRPr="00F72A3D">
              <w:rPr>
                <w:rFonts w:ascii="Arial" w:hAnsi="Arial" w:cs="Arial"/>
                <w:noProof/>
                <w:color w:val="000000"/>
                <w:sz w:val="16"/>
                <w:szCs w:val="16"/>
                <w:lang w:eastAsia="en-AU"/>
              </w:rPr>
              <w:drawing>
                <wp:inline distT="0" distB="0" distL="0" distR="0" wp14:anchorId="7B01E50C" wp14:editId="12BD05A8">
                  <wp:extent cx="228600" cy="219075"/>
                  <wp:effectExtent l="0" t="0" r="0" b="9525"/>
                  <wp:docPr id="577" name="Picture 57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32" w:type="dxa"/>
            <w:tcBorders>
              <w:top w:val="nil"/>
              <w:left w:val="nil"/>
              <w:bottom w:val="nil"/>
              <w:right w:val="nil"/>
            </w:tcBorders>
            <w:shd w:val="clear" w:color="000000" w:fill="DCE6F1"/>
            <w:noWrap/>
            <w:hideMark/>
          </w:tcPr>
          <w:p w14:paraId="1CB574E0" w14:textId="77777777" w:rsidR="0064255B" w:rsidRDefault="0064255B" w:rsidP="006B18DB">
            <w:r w:rsidRPr="00F72A3D">
              <w:rPr>
                <w:rFonts w:ascii="Arial" w:hAnsi="Arial" w:cs="Arial"/>
                <w:noProof/>
                <w:color w:val="000000"/>
                <w:sz w:val="16"/>
                <w:szCs w:val="16"/>
                <w:lang w:eastAsia="en-AU"/>
              </w:rPr>
              <w:drawing>
                <wp:inline distT="0" distB="0" distL="0" distR="0" wp14:anchorId="788EC117" wp14:editId="17927F00">
                  <wp:extent cx="228600" cy="219075"/>
                  <wp:effectExtent l="0" t="0" r="0" b="9525"/>
                  <wp:docPr id="578" name="Picture 57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hideMark/>
          </w:tcPr>
          <w:p w14:paraId="78516C85" w14:textId="77777777" w:rsidR="0064255B" w:rsidRDefault="0064255B" w:rsidP="006B18DB">
            <w:r w:rsidRPr="00F72A3D">
              <w:rPr>
                <w:rFonts w:ascii="Arial" w:hAnsi="Arial" w:cs="Arial"/>
                <w:noProof/>
                <w:color w:val="000000"/>
                <w:sz w:val="16"/>
                <w:szCs w:val="16"/>
                <w:lang w:eastAsia="en-AU"/>
              </w:rPr>
              <w:drawing>
                <wp:inline distT="0" distB="0" distL="0" distR="0" wp14:anchorId="6A1EEF5A" wp14:editId="3FD12D0E">
                  <wp:extent cx="228600" cy="219075"/>
                  <wp:effectExtent l="0" t="0" r="0" b="9525"/>
                  <wp:docPr id="579" name="Picture 57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76" w:type="dxa"/>
            <w:tcBorders>
              <w:top w:val="nil"/>
              <w:left w:val="nil"/>
              <w:bottom w:val="nil"/>
              <w:right w:val="single" w:sz="4" w:space="0" w:color="auto"/>
            </w:tcBorders>
            <w:shd w:val="clear" w:color="000000" w:fill="DCE6F1"/>
            <w:noWrap/>
            <w:hideMark/>
          </w:tcPr>
          <w:p w14:paraId="66BD1E87" w14:textId="77777777" w:rsidR="0064255B" w:rsidRDefault="0064255B" w:rsidP="006B18DB">
            <w:r w:rsidRPr="00F72A3D">
              <w:rPr>
                <w:rFonts w:ascii="Arial" w:hAnsi="Arial" w:cs="Arial"/>
                <w:noProof/>
                <w:color w:val="000000"/>
                <w:sz w:val="16"/>
                <w:szCs w:val="16"/>
                <w:lang w:eastAsia="en-AU"/>
              </w:rPr>
              <w:drawing>
                <wp:inline distT="0" distB="0" distL="0" distR="0" wp14:anchorId="56BA585D" wp14:editId="45DCBF4D">
                  <wp:extent cx="228600" cy="219075"/>
                  <wp:effectExtent l="0" t="0" r="0" b="9525"/>
                  <wp:docPr id="580" name="Picture 58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7" w:type="dxa"/>
            <w:tcBorders>
              <w:top w:val="nil"/>
              <w:left w:val="nil"/>
              <w:bottom w:val="nil"/>
              <w:right w:val="nil"/>
            </w:tcBorders>
            <w:shd w:val="clear" w:color="000000" w:fill="DCE6F1"/>
            <w:noWrap/>
            <w:hideMark/>
          </w:tcPr>
          <w:p w14:paraId="004916C2" w14:textId="77777777" w:rsidR="0064255B" w:rsidRDefault="0064255B" w:rsidP="006B18DB">
            <w:r w:rsidRPr="00F72A3D">
              <w:rPr>
                <w:rFonts w:ascii="Arial" w:hAnsi="Arial" w:cs="Arial"/>
                <w:noProof/>
                <w:color w:val="000000"/>
                <w:sz w:val="16"/>
                <w:szCs w:val="16"/>
                <w:lang w:eastAsia="en-AU"/>
              </w:rPr>
              <w:drawing>
                <wp:inline distT="0" distB="0" distL="0" distR="0" wp14:anchorId="40A3CCCE" wp14:editId="66F4E0E3">
                  <wp:extent cx="228600" cy="219075"/>
                  <wp:effectExtent l="0" t="0" r="0" b="9525"/>
                  <wp:docPr id="581" name="Picture 58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0EFAD1AB" w14:textId="77777777" w:rsidR="0064255B" w:rsidRDefault="0064255B" w:rsidP="006B18DB">
            <w:r w:rsidRPr="00F72A3D">
              <w:rPr>
                <w:rFonts w:ascii="Arial" w:hAnsi="Arial" w:cs="Arial"/>
                <w:noProof/>
                <w:color w:val="000000"/>
                <w:sz w:val="16"/>
                <w:szCs w:val="16"/>
                <w:lang w:eastAsia="en-AU"/>
              </w:rPr>
              <w:drawing>
                <wp:inline distT="0" distB="0" distL="0" distR="0" wp14:anchorId="5B644D70" wp14:editId="31FBADE3">
                  <wp:extent cx="228600" cy="219075"/>
                  <wp:effectExtent l="0" t="0" r="0" b="9525"/>
                  <wp:docPr id="582" name="Picture 58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hideMark/>
          </w:tcPr>
          <w:p w14:paraId="474A41A6" w14:textId="77777777" w:rsidR="0064255B" w:rsidRDefault="0064255B" w:rsidP="006B18DB">
            <w:r w:rsidRPr="00F72A3D">
              <w:rPr>
                <w:rFonts w:ascii="Arial" w:hAnsi="Arial" w:cs="Arial"/>
                <w:noProof/>
                <w:color w:val="000000"/>
                <w:sz w:val="16"/>
                <w:szCs w:val="16"/>
                <w:lang w:eastAsia="en-AU"/>
              </w:rPr>
              <w:drawing>
                <wp:inline distT="0" distB="0" distL="0" distR="0" wp14:anchorId="1F4A9C08" wp14:editId="0C50AC16">
                  <wp:extent cx="228600" cy="219075"/>
                  <wp:effectExtent l="0" t="0" r="0" b="9525"/>
                  <wp:docPr id="583" name="Picture 58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06C54BD1" w14:textId="77777777" w:rsidR="0064255B" w:rsidRDefault="0064255B" w:rsidP="006B18DB">
            <w:r w:rsidRPr="00F72A3D">
              <w:rPr>
                <w:rFonts w:ascii="Arial" w:hAnsi="Arial" w:cs="Arial"/>
                <w:noProof/>
                <w:color w:val="000000"/>
                <w:sz w:val="16"/>
                <w:szCs w:val="16"/>
                <w:lang w:eastAsia="en-AU"/>
              </w:rPr>
              <w:drawing>
                <wp:inline distT="0" distB="0" distL="0" distR="0" wp14:anchorId="0DE67EEB" wp14:editId="5E9FB651">
                  <wp:extent cx="228600" cy="219075"/>
                  <wp:effectExtent l="0" t="0" r="0" b="9525"/>
                  <wp:docPr id="584" name="Picture 58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000000" w:fill="DCE6F1"/>
            <w:noWrap/>
            <w:hideMark/>
          </w:tcPr>
          <w:p w14:paraId="59FA33B1" w14:textId="77777777" w:rsidR="0064255B" w:rsidRDefault="0064255B" w:rsidP="006B18DB">
            <w:r w:rsidRPr="00F72A3D">
              <w:rPr>
                <w:rFonts w:ascii="Arial" w:hAnsi="Arial" w:cs="Arial"/>
                <w:noProof/>
                <w:color w:val="000000"/>
                <w:sz w:val="16"/>
                <w:szCs w:val="16"/>
                <w:lang w:eastAsia="en-AU"/>
              </w:rPr>
              <w:drawing>
                <wp:inline distT="0" distB="0" distL="0" distR="0" wp14:anchorId="30221D10" wp14:editId="27C1CE46">
                  <wp:extent cx="228600" cy="219075"/>
                  <wp:effectExtent l="0" t="0" r="0" b="9525"/>
                  <wp:docPr id="585" name="Picture 58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hideMark/>
          </w:tcPr>
          <w:p w14:paraId="6E9DF1ED" w14:textId="77777777" w:rsidR="0064255B" w:rsidRDefault="0064255B" w:rsidP="006B18DB">
            <w:r w:rsidRPr="00F72A3D">
              <w:rPr>
                <w:rFonts w:ascii="Arial" w:hAnsi="Arial" w:cs="Arial"/>
                <w:noProof/>
                <w:color w:val="000000"/>
                <w:sz w:val="16"/>
                <w:szCs w:val="16"/>
                <w:lang w:eastAsia="en-AU"/>
              </w:rPr>
              <w:drawing>
                <wp:inline distT="0" distB="0" distL="0" distR="0" wp14:anchorId="511316A4" wp14:editId="645868CB">
                  <wp:extent cx="228600" cy="219075"/>
                  <wp:effectExtent l="0" t="0" r="0" b="9525"/>
                  <wp:docPr id="586" name="Picture 58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3C570F21" w14:textId="77777777" w:rsidR="0064255B" w:rsidRDefault="0064255B" w:rsidP="006B18DB">
            <w:r w:rsidRPr="00F72A3D">
              <w:rPr>
                <w:rFonts w:ascii="Arial" w:hAnsi="Arial" w:cs="Arial"/>
                <w:noProof/>
                <w:color w:val="000000"/>
                <w:sz w:val="16"/>
                <w:szCs w:val="16"/>
                <w:lang w:eastAsia="en-AU"/>
              </w:rPr>
              <w:drawing>
                <wp:inline distT="0" distB="0" distL="0" distR="0" wp14:anchorId="2EB91E12" wp14:editId="0EC368B7">
                  <wp:extent cx="228600" cy="219075"/>
                  <wp:effectExtent l="0" t="0" r="0" b="9525"/>
                  <wp:docPr id="587" name="Picture 58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72EC2C8B" w14:textId="77777777" w:rsidR="0064255B" w:rsidRDefault="0064255B" w:rsidP="006B18DB">
            <w:r w:rsidRPr="00F72A3D">
              <w:rPr>
                <w:rFonts w:ascii="Arial" w:hAnsi="Arial" w:cs="Arial"/>
                <w:noProof/>
                <w:color w:val="000000"/>
                <w:sz w:val="16"/>
                <w:szCs w:val="16"/>
                <w:lang w:eastAsia="en-AU"/>
              </w:rPr>
              <w:drawing>
                <wp:inline distT="0" distB="0" distL="0" distR="0" wp14:anchorId="7994F597" wp14:editId="629E9C23">
                  <wp:extent cx="228600" cy="219075"/>
                  <wp:effectExtent l="0" t="0" r="0" b="9525"/>
                  <wp:docPr id="588" name="Picture 58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single" w:sz="4" w:space="0" w:color="auto"/>
            </w:tcBorders>
            <w:shd w:val="clear" w:color="000000" w:fill="DCE6F1"/>
            <w:noWrap/>
            <w:hideMark/>
          </w:tcPr>
          <w:p w14:paraId="6975BC3E" w14:textId="77777777" w:rsidR="0064255B" w:rsidRDefault="0064255B" w:rsidP="006B18DB">
            <w:r w:rsidRPr="00F72A3D">
              <w:rPr>
                <w:rFonts w:ascii="Arial" w:hAnsi="Arial" w:cs="Arial"/>
                <w:noProof/>
                <w:color w:val="000000"/>
                <w:sz w:val="16"/>
                <w:szCs w:val="16"/>
                <w:lang w:eastAsia="en-AU"/>
              </w:rPr>
              <w:drawing>
                <wp:inline distT="0" distB="0" distL="0" distR="0" wp14:anchorId="79D8D556" wp14:editId="0E7D304B">
                  <wp:extent cx="228600" cy="219075"/>
                  <wp:effectExtent l="0" t="0" r="0" b="9525"/>
                  <wp:docPr id="589" name="Picture 58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64C37827" w14:textId="77777777" w:rsidR="0064255B" w:rsidRDefault="0064255B" w:rsidP="006B18DB">
            <w:r w:rsidRPr="00F72A3D">
              <w:rPr>
                <w:rFonts w:ascii="Arial" w:hAnsi="Arial" w:cs="Arial"/>
                <w:noProof/>
                <w:color w:val="000000"/>
                <w:sz w:val="16"/>
                <w:szCs w:val="16"/>
                <w:lang w:eastAsia="en-AU"/>
              </w:rPr>
              <w:drawing>
                <wp:inline distT="0" distB="0" distL="0" distR="0" wp14:anchorId="73B25E06" wp14:editId="1CCDEF89">
                  <wp:extent cx="228600" cy="219075"/>
                  <wp:effectExtent l="0" t="0" r="0" b="9525"/>
                  <wp:docPr id="590" name="Picture 59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39E56402" w14:textId="77777777" w:rsidR="0064255B" w:rsidRDefault="0064255B" w:rsidP="006B18DB">
            <w:r w:rsidRPr="00F72A3D">
              <w:rPr>
                <w:rFonts w:ascii="Arial" w:hAnsi="Arial" w:cs="Arial"/>
                <w:noProof/>
                <w:color w:val="000000"/>
                <w:sz w:val="16"/>
                <w:szCs w:val="16"/>
                <w:lang w:eastAsia="en-AU"/>
              </w:rPr>
              <w:drawing>
                <wp:inline distT="0" distB="0" distL="0" distR="0" wp14:anchorId="236B2F37" wp14:editId="61FF1FA7">
                  <wp:extent cx="228600" cy="219075"/>
                  <wp:effectExtent l="0" t="0" r="0" b="9525"/>
                  <wp:docPr id="591" name="Picture 59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67" w:type="dxa"/>
            <w:tcBorders>
              <w:top w:val="nil"/>
              <w:left w:val="nil"/>
              <w:bottom w:val="nil"/>
              <w:right w:val="nil"/>
            </w:tcBorders>
            <w:shd w:val="clear" w:color="000000" w:fill="DCE6F1"/>
            <w:noWrap/>
            <w:hideMark/>
          </w:tcPr>
          <w:p w14:paraId="303A7386" w14:textId="77777777" w:rsidR="0064255B" w:rsidRDefault="0064255B" w:rsidP="006B18DB">
            <w:r w:rsidRPr="00F72A3D">
              <w:rPr>
                <w:rFonts w:ascii="Arial" w:hAnsi="Arial" w:cs="Arial"/>
                <w:noProof/>
                <w:color w:val="000000"/>
                <w:sz w:val="16"/>
                <w:szCs w:val="16"/>
                <w:lang w:eastAsia="en-AU"/>
              </w:rPr>
              <w:drawing>
                <wp:inline distT="0" distB="0" distL="0" distR="0" wp14:anchorId="136E3F3C" wp14:editId="077C940D">
                  <wp:extent cx="228600" cy="219075"/>
                  <wp:effectExtent l="0" t="0" r="0" b="9525"/>
                  <wp:docPr id="592" name="Picture 59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hideMark/>
          </w:tcPr>
          <w:p w14:paraId="4D6EAA81" w14:textId="77777777" w:rsidR="0064255B" w:rsidRDefault="0064255B" w:rsidP="006B18DB">
            <w:r w:rsidRPr="00F72A3D">
              <w:rPr>
                <w:rFonts w:ascii="Arial" w:hAnsi="Arial" w:cs="Arial"/>
                <w:noProof/>
                <w:color w:val="000000"/>
                <w:sz w:val="16"/>
                <w:szCs w:val="16"/>
                <w:lang w:eastAsia="en-AU"/>
              </w:rPr>
              <w:drawing>
                <wp:inline distT="0" distB="0" distL="0" distR="0" wp14:anchorId="5148737D" wp14:editId="63836829">
                  <wp:extent cx="228600" cy="219075"/>
                  <wp:effectExtent l="0" t="0" r="0" b="9525"/>
                  <wp:docPr id="593" name="Picture 59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04" w:type="dxa"/>
            <w:tcBorders>
              <w:top w:val="nil"/>
              <w:left w:val="nil"/>
              <w:bottom w:val="nil"/>
              <w:right w:val="single" w:sz="4" w:space="0" w:color="auto"/>
            </w:tcBorders>
            <w:shd w:val="clear" w:color="000000" w:fill="DCE6F1"/>
            <w:noWrap/>
            <w:hideMark/>
          </w:tcPr>
          <w:p w14:paraId="298FF400" w14:textId="77777777" w:rsidR="0064255B" w:rsidRDefault="0064255B" w:rsidP="006B18DB">
            <w:r w:rsidRPr="00F72A3D">
              <w:rPr>
                <w:rFonts w:ascii="Arial" w:hAnsi="Arial" w:cs="Arial"/>
                <w:noProof/>
                <w:color w:val="000000"/>
                <w:sz w:val="16"/>
                <w:szCs w:val="16"/>
                <w:lang w:eastAsia="en-AU"/>
              </w:rPr>
              <w:drawing>
                <wp:inline distT="0" distB="0" distL="0" distR="0" wp14:anchorId="433FE05C" wp14:editId="048EFFBE">
                  <wp:extent cx="228600" cy="219075"/>
                  <wp:effectExtent l="0" t="0" r="0" b="9525"/>
                  <wp:docPr id="594" name="Picture 59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r>
      <w:tr w:rsidR="0064255B" w:rsidRPr="00C22957" w14:paraId="1B537BFE" w14:textId="77777777" w:rsidTr="006B18DB">
        <w:trPr>
          <w:trHeight w:val="340"/>
        </w:trPr>
        <w:tc>
          <w:tcPr>
            <w:tcW w:w="572" w:type="dxa"/>
            <w:tcBorders>
              <w:top w:val="nil"/>
              <w:left w:val="single" w:sz="4" w:space="0" w:color="auto"/>
              <w:bottom w:val="nil"/>
              <w:right w:val="single" w:sz="4" w:space="0" w:color="auto"/>
            </w:tcBorders>
            <w:shd w:val="clear" w:color="auto" w:fill="auto"/>
            <w:vAlign w:val="center"/>
            <w:hideMark/>
          </w:tcPr>
          <w:p w14:paraId="4AF3A164"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color w:val="000000"/>
                <w:sz w:val="16"/>
                <w:szCs w:val="16"/>
                <w:lang w:eastAsia="en-AU"/>
              </w:rPr>
              <w:t>8</w:t>
            </w:r>
          </w:p>
        </w:tc>
        <w:tc>
          <w:tcPr>
            <w:tcW w:w="4683" w:type="dxa"/>
            <w:gridSpan w:val="3"/>
            <w:tcBorders>
              <w:top w:val="nil"/>
              <w:left w:val="nil"/>
              <w:bottom w:val="nil"/>
              <w:right w:val="single" w:sz="4" w:space="0" w:color="auto"/>
            </w:tcBorders>
            <w:shd w:val="clear" w:color="auto" w:fill="auto"/>
            <w:vAlign w:val="center"/>
            <w:hideMark/>
          </w:tcPr>
          <w:p w14:paraId="7F835809" w14:textId="77777777" w:rsidR="0064255B" w:rsidRPr="00C22957" w:rsidRDefault="0064255B" w:rsidP="006B18DB">
            <w:pPr>
              <w:jc w:val="center"/>
              <w:rPr>
                <w:rFonts w:ascii="Arial" w:hAnsi="Arial" w:cs="Arial"/>
                <w:color w:val="000000"/>
                <w:sz w:val="16"/>
                <w:szCs w:val="16"/>
                <w:lang w:eastAsia="en-AU"/>
              </w:rPr>
            </w:pPr>
          </w:p>
        </w:tc>
        <w:tc>
          <w:tcPr>
            <w:tcW w:w="3407" w:type="dxa"/>
            <w:tcBorders>
              <w:top w:val="nil"/>
              <w:left w:val="nil"/>
              <w:bottom w:val="nil"/>
              <w:right w:val="nil"/>
            </w:tcBorders>
            <w:vAlign w:val="center"/>
          </w:tcPr>
          <w:p w14:paraId="6CD541E2" w14:textId="77777777" w:rsidR="0064255B" w:rsidRPr="00C22957" w:rsidRDefault="0064255B" w:rsidP="006B18DB">
            <w:pPr>
              <w:jc w:val="center"/>
              <w:rPr>
                <w:rFonts w:ascii="Arial" w:hAnsi="Arial" w:cs="Arial"/>
                <w:color w:val="000000"/>
                <w:sz w:val="16"/>
                <w:szCs w:val="16"/>
                <w:lang w:eastAsia="en-AU"/>
              </w:rPr>
            </w:pPr>
          </w:p>
        </w:tc>
        <w:tc>
          <w:tcPr>
            <w:tcW w:w="1559" w:type="dxa"/>
            <w:tcBorders>
              <w:top w:val="nil"/>
              <w:left w:val="nil"/>
              <w:bottom w:val="nil"/>
              <w:right w:val="single" w:sz="4" w:space="0" w:color="auto"/>
            </w:tcBorders>
            <w:shd w:val="clear" w:color="auto" w:fill="auto"/>
            <w:noWrap/>
            <w:vAlign w:val="center"/>
            <w:hideMark/>
          </w:tcPr>
          <w:p w14:paraId="4C4D7B9A" w14:textId="77777777" w:rsidR="0064255B" w:rsidRPr="00C22957" w:rsidRDefault="0064255B" w:rsidP="006B18DB">
            <w:pPr>
              <w:jc w:val="center"/>
              <w:rPr>
                <w:rFonts w:ascii="Arial" w:hAnsi="Arial" w:cs="Arial"/>
                <w:color w:val="000000"/>
                <w:sz w:val="16"/>
                <w:szCs w:val="16"/>
                <w:lang w:eastAsia="en-AU"/>
              </w:rPr>
            </w:pPr>
          </w:p>
        </w:tc>
        <w:tc>
          <w:tcPr>
            <w:tcW w:w="708" w:type="dxa"/>
            <w:tcBorders>
              <w:top w:val="nil"/>
              <w:left w:val="nil"/>
              <w:bottom w:val="nil"/>
              <w:right w:val="single" w:sz="4" w:space="0" w:color="auto"/>
            </w:tcBorders>
            <w:shd w:val="clear" w:color="auto" w:fill="auto"/>
            <w:noWrap/>
            <w:vAlign w:val="center"/>
            <w:hideMark/>
          </w:tcPr>
          <w:p w14:paraId="538BB091" w14:textId="77777777" w:rsidR="0064255B" w:rsidRPr="00C22957" w:rsidRDefault="0064255B" w:rsidP="006B18DB">
            <w:pPr>
              <w:jc w:val="center"/>
              <w:rPr>
                <w:rFonts w:ascii="Arial" w:hAnsi="Arial" w:cs="Arial"/>
                <w:color w:val="000000"/>
                <w:sz w:val="16"/>
                <w:szCs w:val="16"/>
                <w:lang w:eastAsia="en-AU"/>
              </w:rPr>
            </w:pPr>
          </w:p>
        </w:tc>
        <w:tc>
          <w:tcPr>
            <w:tcW w:w="284" w:type="dxa"/>
            <w:tcBorders>
              <w:top w:val="nil"/>
              <w:left w:val="nil"/>
              <w:bottom w:val="nil"/>
              <w:right w:val="nil"/>
            </w:tcBorders>
            <w:shd w:val="clear" w:color="auto" w:fill="auto"/>
            <w:noWrap/>
            <w:vAlign w:val="center"/>
            <w:hideMark/>
          </w:tcPr>
          <w:p w14:paraId="31017A8D" w14:textId="77777777" w:rsidR="0064255B" w:rsidRPr="00C22957" w:rsidRDefault="0064255B" w:rsidP="006B18DB">
            <w:pPr>
              <w:rPr>
                <w:rFonts w:ascii="Arial" w:hAnsi="Arial" w:cs="Arial"/>
                <w:color w:val="000000"/>
                <w:sz w:val="16"/>
                <w:szCs w:val="16"/>
                <w:lang w:eastAsia="en-AU"/>
              </w:rPr>
            </w:pPr>
          </w:p>
        </w:tc>
        <w:tc>
          <w:tcPr>
            <w:tcW w:w="709" w:type="dxa"/>
            <w:tcBorders>
              <w:top w:val="nil"/>
              <w:left w:val="single" w:sz="4" w:space="0" w:color="auto"/>
              <w:bottom w:val="nil"/>
              <w:right w:val="single" w:sz="4" w:space="0" w:color="auto"/>
            </w:tcBorders>
            <w:shd w:val="clear" w:color="auto" w:fill="auto"/>
            <w:noWrap/>
            <w:vAlign w:val="center"/>
            <w:hideMark/>
          </w:tcPr>
          <w:p w14:paraId="20C73ED4"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7CF5D916" wp14:editId="7E96229D">
                  <wp:extent cx="228600" cy="219075"/>
                  <wp:effectExtent l="0" t="0" r="0" b="9525"/>
                  <wp:docPr id="595" name="Picture 59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auto" w:fill="auto"/>
            <w:noWrap/>
            <w:vAlign w:val="center"/>
            <w:hideMark/>
          </w:tcPr>
          <w:p w14:paraId="16C2090F" w14:textId="77777777" w:rsidR="0064255B" w:rsidRPr="00C22957" w:rsidRDefault="0064255B" w:rsidP="006B18DB">
            <w:pPr>
              <w:ind w:right="-155"/>
              <w:rPr>
                <w:rFonts w:ascii="Arial" w:hAnsi="Arial" w:cs="Arial"/>
                <w:color w:val="000000"/>
                <w:sz w:val="16"/>
                <w:szCs w:val="16"/>
                <w:lang w:eastAsia="en-AU"/>
              </w:rPr>
            </w:pPr>
          </w:p>
        </w:tc>
        <w:tc>
          <w:tcPr>
            <w:tcW w:w="426" w:type="dxa"/>
            <w:tcBorders>
              <w:top w:val="nil"/>
              <w:left w:val="single" w:sz="4" w:space="0" w:color="auto"/>
              <w:bottom w:val="nil"/>
              <w:right w:val="nil"/>
            </w:tcBorders>
            <w:shd w:val="clear" w:color="auto" w:fill="auto"/>
            <w:noWrap/>
            <w:vAlign w:val="center"/>
            <w:hideMark/>
          </w:tcPr>
          <w:p w14:paraId="2CE24736"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60BAEA87" wp14:editId="7DC422DE">
                  <wp:extent cx="228600" cy="219075"/>
                  <wp:effectExtent l="0" t="0" r="0" b="9525"/>
                  <wp:docPr id="596" name="Picture 59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9" w:type="dxa"/>
            <w:tcBorders>
              <w:top w:val="nil"/>
              <w:left w:val="nil"/>
              <w:bottom w:val="nil"/>
              <w:right w:val="nil"/>
            </w:tcBorders>
            <w:shd w:val="clear" w:color="auto" w:fill="auto"/>
            <w:noWrap/>
            <w:vAlign w:val="center"/>
            <w:hideMark/>
          </w:tcPr>
          <w:p w14:paraId="7FD2B662"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687A9914" wp14:editId="424F8CFA">
                  <wp:extent cx="228600" cy="219075"/>
                  <wp:effectExtent l="0" t="0" r="0" b="9525"/>
                  <wp:docPr id="597" name="Picture 59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vAlign w:val="center"/>
            <w:hideMark/>
          </w:tcPr>
          <w:p w14:paraId="51ABD0A7"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00E01E34" wp14:editId="30F35A07">
                  <wp:extent cx="228600" cy="219075"/>
                  <wp:effectExtent l="0" t="0" r="0" b="9525"/>
                  <wp:docPr id="598" name="Picture 59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83" w:type="dxa"/>
            <w:tcBorders>
              <w:top w:val="nil"/>
              <w:left w:val="nil"/>
              <w:bottom w:val="nil"/>
              <w:right w:val="single" w:sz="4" w:space="0" w:color="auto"/>
            </w:tcBorders>
            <w:shd w:val="clear" w:color="auto" w:fill="auto"/>
            <w:noWrap/>
            <w:vAlign w:val="center"/>
            <w:hideMark/>
          </w:tcPr>
          <w:p w14:paraId="477064AB"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02D18DAC" wp14:editId="3C34B745">
                  <wp:extent cx="228600" cy="219075"/>
                  <wp:effectExtent l="0" t="0" r="0" b="9525"/>
                  <wp:docPr id="599" name="Picture 59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8" w:type="dxa"/>
            <w:tcBorders>
              <w:top w:val="nil"/>
              <w:left w:val="nil"/>
              <w:bottom w:val="nil"/>
              <w:right w:val="single" w:sz="4" w:space="0" w:color="auto"/>
            </w:tcBorders>
            <w:shd w:val="clear" w:color="auto" w:fill="auto"/>
            <w:noWrap/>
            <w:hideMark/>
          </w:tcPr>
          <w:p w14:paraId="3DD2D155" w14:textId="77777777" w:rsidR="0064255B" w:rsidRDefault="0064255B" w:rsidP="006B18DB">
            <w:r w:rsidRPr="00F72A3D">
              <w:rPr>
                <w:rFonts w:ascii="Arial" w:hAnsi="Arial" w:cs="Arial"/>
                <w:noProof/>
                <w:color w:val="000000"/>
                <w:sz w:val="16"/>
                <w:szCs w:val="16"/>
                <w:lang w:eastAsia="en-AU"/>
              </w:rPr>
              <w:drawing>
                <wp:inline distT="0" distB="0" distL="0" distR="0" wp14:anchorId="4D67A19B" wp14:editId="1BAF8DB4">
                  <wp:extent cx="228600" cy="219075"/>
                  <wp:effectExtent l="0" t="0" r="0" b="9525"/>
                  <wp:docPr id="600" name="Picture 60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8" w:type="dxa"/>
            <w:tcBorders>
              <w:top w:val="nil"/>
              <w:left w:val="nil"/>
              <w:bottom w:val="nil"/>
              <w:right w:val="nil"/>
            </w:tcBorders>
            <w:shd w:val="clear" w:color="auto" w:fill="auto"/>
            <w:noWrap/>
            <w:hideMark/>
          </w:tcPr>
          <w:p w14:paraId="5BB58238" w14:textId="77777777" w:rsidR="0064255B" w:rsidRDefault="0064255B" w:rsidP="006B18DB">
            <w:r w:rsidRPr="00F72A3D">
              <w:rPr>
                <w:rFonts w:ascii="Arial" w:hAnsi="Arial" w:cs="Arial"/>
                <w:noProof/>
                <w:color w:val="000000"/>
                <w:sz w:val="16"/>
                <w:szCs w:val="16"/>
                <w:lang w:eastAsia="en-AU"/>
              </w:rPr>
              <w:drawing>
                <wp:inline distT="0" distB="0" distL="0" distR="0" wp14:anchorId="38DBF66D" wp14:editId="69898ABD">
                  <wp:extent cx="228600" cy="219075"/>
                  <wp:effectExtent l="0" t="0" r="0" b="9525"/>
                  <wp:docPr id="601" name="Picture 60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32" w:type="dxa"/>
            <w:tcBorders>
              <w:top w:val="nil"/>
              <w:left w:val="nil"/>
              <w:bottom w:val="nil"/>
              <w:right w:val="nil"/>
            </w:tcBorders>
            <w:shd w:val="clear" w:color="auto" w:fill="auto"/>
            <w:noWrap/>
            <w:hideMark/>
          </w:tcPr>
          <w:p w14:paraId="5D517E1A" w14:textId="77777777" w:rsidR="0064255B" w:rsidRDefault="0064255B" w:rsidP="006B18DB">
            <w:r w:rsidRPr="00F72A3D">
              <w:rPr>
                <w:rFonts w:ascii="Arial" w:hAnsi="Arial" w:cs="Arial"/>
                <w:noProof/>
                <w:color w:val="000000"/>
                <w:sz w:val="16"/>
                <w:szCs w:val="16"/>
                <w:lang w:eastAsia="en-AU"/>
              </w:rPr>
              <w:drawing>
                <wp:inline distT="0" distB="0" distL="0" distR="0" wp14:anchorId="5C9C5803" wp14:editId="74E965BF">
                  <wp:extent cx="228600" cy="219075"/>
                  <wp:effectExtent l="0" t="0" r="0" b="9525"/>
                  <wp:docPr id="602" name="Picture 60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hideMark/>
          </w:tcPr>
          <w:p w14:paraId="1A5F8A88" w14:textId="77777777" w:rsidR="0064255B" w:rsidRDefault="0064255B" w:rsidP="006B18DB">
            <w:r w:rsidRPr="00F72A3D">
              <w:rPr>
                <w:rFonts w:ascii="Arial" w:hAnsi="Arial" w:cs="Arial"/>
                <w:noProof/>
                <w:color w:val="000000"/>
                <w:sz w:val="16"/>
                <w:szCs w:val="16"/>
                <w:lang w:eastAsia="en-AU"/>
              </w:rPr>
              <w:drawing>
                <wp:inline distT="0" distB="0" distL="0" distR="0" wp14:anchorId="38F1377D" wp14:editId="18EA8DDB">
                  <wp:extent cx="228600" cy="219075"/>
                  <wp:effectExtent l="0" t="0" r="0" b="9525"/>
                  <wp:docPr id="603" name="Picture 60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76" w:type="dxa"/>
            <w:tcBorders>
              <w:top w:val="nil"/>
              <w:left w:val="nil"/>
              <w:bottom w:val="nil"/>
              <w:right w:val="single" w:sz="4" w:space="0" w:color="auto"/>
            </w:tcBorders>
            <w:shd w:val="clear" w:color="auto" w:fill="auto"/>
            <w:noWrap/>
            <w:hideMark/>
          </w:tcPr>
          <w:p w14:paraId="5E524A23" w14:textId="77777777" w:rsidR="0064255B" w:rsidRDefault="0064255B" w:rsidP="006B18DB">
            <w:r w:rsidRPr="00F72A3D">
              <w:rPr>
                <w:rFonts w:ascii="Arial" w:hAnsi="Arial" w:cs="Arial"/>
                <w:noProof/>
                <w:color w:val="000000"/>
                <w:sz w:val="16"/>
                <w:szCs w:val="16"/>
                <w:lang w:eastAsia="en-AU"/>
              </w:rPr>
              <w:drawing>
                <wp:inline distT="0" distB="0" distL="0" distR="0" wp14:anchorId="7950BD0F" wp14:editId="2971D2A0">
                  <wp:extent cx="228600" cy="219075"/>
                  <wp:effectExtent l="0" t="0" r="0" b="9525"/>
                  <wp:docPr id="604" name="Picture 60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7" w:type="dxa"/>
            <w:tcBorders>
              <w:top w:val="nil"/>
              <w:left w:val="nil"/>
              <w:bottom w:val="nil"/>
              <w:right w:val="nil"/>
            </w:tcBorders>
            <w:shd w:val="clear" w:color="auto" w:fill="auto"/>
            <w:noWrap/>
            <w:hideMark/>
          </w:tcPr>
          <w:p w14:paraId="15F30C8A" w14:textId="77777777" w:rsidR="0064255B" w:rsidRDefault="0064255B" w:rsidP="006B18DB">
            <w:r w:rsidRPr="00F72A3D">
              <w:rPr>
                <w:rFonts w:ascii="Arial" w:hAnsi="Arial" w:cs="Arial"/>
                <w:noProof/>
                <w:color w:val="000000"/>
                <w:sz w:val="16"/>
                <w:szCs w:val="16"/>
                <w:lang w:eastAsia="en-AU"/>
              </w:rPr>
              <w:drawing>
                <wp:inline distT="0" distB="0" distL="0" distR="0" wp14:anchorId="0EAA0671" wp14:editId="2BC5C703">
                  <wp:extent cx="228600" cy="219075"/>
                  <wp:effectExtent l="0" t="0" r="0" b="9525"/>
                  <wp:docPr id="605" name="Picture 60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2834CC39" w14:textId="77777777" w:rsidR="0064255B" w:rsidRDefault="0064255B" w:rsidP="006B18DB">
            <w:r w:rsidRPr="00F72A3D">
              <w:rPr>
                <w:rFonts w:ascii="Arial" w:hAnsi="Arial" w:cs="Arial"/>
                <w:noProof/>
                <w:color w:val="000000"/>
                <w:sz w:val="16"/>
                <w:szCs w:val="16"/>
                <w:lang w:eastAsia="en-AU"/>
              </w:rPr>
              <w:drawing>
                <wp:inline distT="0" distB="0" distL="0" distR="0" wp14:anchorId="5D708D23" wp14:editId="41E369C2">
                  <wp:extent cx="228600" cy="219075"/>
                  <wp:effectExtent l="0" t="0" r="0" b="9525"/>
                  <wp:docPr id="606" name="Picture 60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hideMark/>
          </w:tcPr>
          <w:p w14:paraId="0C8B6221" w14:textId="77777777" w:rsidR="0064255B" w:rsidRDefault="0064255B" w:rsidP="006B18DB">
            <w:r w:rsidRPr="00F72A3D">
              <w:rPr>
                <w:rFonts w:ascii="Arial" w:hAnsi="Arial" w:cs="Arial"/>
                <w:noProof/>
                <w:color w:val="000000"/>
                <w:sz w:val="16"/>
                <w:szCs w:val="16"/>
                <w:lang w:eastAsia="en-AU"/>
              </w:rPr>
              <w:drawing>
                <wp:inline distT="0" distB="0" distL="0" distR="0" wp14:anchorId="4C5CFC7C" wp14:editId="264F060D">
                  <wp:extent cx="228600" cy="219075"/>
                  <wp:effectExtent l="0" t="0" r="0" b="9525"/>
                  <wp:docPr id="607" name="Picture 60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5A404109" w14:textId="77777777" w:rsidR="0064255B" w:rsidRDefault="0064255B" w:rsidP="006B18DB">
            <w:r w:rsidRPr="00F72A3D">
              <w:rPr>
                <w:rFonts w:ascii="Arial" w:hAnsi="Arial" w:cs="Arial"/>
                <w:noProof/>
                <w:color w:val="000000"/>
                <w:sz w:val="16"/>
                <w:szCs w:val="16"/>
                <w:lang w:eastAsia="en-AU"/>
              </w:rPr>
              <w:drawing>
                <wp:inline distT="0" distB="0" distL="0" distR="0" wp14:anchorId="40A7F4DE" wp14:editId="0669C1D1">
                  <wp:extent cx="228600" cy="219075"/>
                  <wp:effectExtent l="0" t="0" r="0" b="9525"/>
                  <wp:docPr id="608" name="Picture 60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auto" w:fill="auto"/>
            <w:noWrap/>
            <w:hideMark/>
          </w:tcPr>
          <w:p w14:paraId="6E0BE72F" w14:textId="77777777" w:rsidR="0064255B" w:rsidRDefault="0064255B" w:rsidP="006B18DB">
            <w:r w:rsidRPr="00F72A3D">
              <w:rPr>
                <w:rFonts w:ascii="Arial" w:hAnsi="Arial" w:cs="Arial"/>
                <w:noProof/>
                <w:color w:val="000000"/>
                <w:sz w:val="16"/>
                <w:szCs w:val="16"/>
                <w:lang w:eastAsia="en-AU"/>
              </w:rPr>
              <w:drawing>
                <wp:inline distT="0" distB="0" distL="0" distR="0" wp14:anchorId="223D2840" wp14:editId="1F3DD101">
                  <wp:extent cx="228600" cy="219075"/>
                  <wp:effectExtent l="0" t="0" r="0" b="9525"/>
                  <wp:docPr id="609" name="Picture 60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hideMark/>
          </w:tcPr>
          <w:p w14:paraId="59B0EC03" w14:textId="77777777" w:rsidR="0064255B" w:rsidRDefault="0064255B" w:rsidP="006B18DB">
            <w:r w:rsidRPr="00F72A3D">
              <w:rPr>
                <w:rFonts w:ascii="Arial" w:hAnsi="Arial" w:cs="Arial"/>
                <w:noProof/>
                <w:color w:val="000000"/>
                <w:sz w:val="16"/>
                <w:szCs w:val="16"/>
                <w:lang w:eastAsia="en-AU"/>
              </w:rPr>
              <w:drawing>
                <wp:inline distT="0" distB="0" distL="0" distR="0" wp14:anchorId="2187DE38" wp14:editId="7464CF6D">
                  <wp:extent cx="228600" cy="219075"/>
                  <wp:effectExtent l="0" t="0" r="0" b="9525"/>
                  <wp:docPr id="610" name="Picture 61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735B0554" w14:textId="77777777" w:rsidR="0064255B" w:rsidRDefault="0064255B" w:rsidP="006B18DB">
            <w:r w:rsidRPr="00F72A3D">
              <w:rPr>
                <w:rFonts w:ascii="Arial" w:hAnsi="Arial" w:cs="Arial"/>
                <w:noProof/>
                <w:color w:val="000000"/>
                <w:sz w:val="16"/>
                <w:szCs w:val="16"/>
                <w:lang w:eastAsia="en-AU"/>
              </w:rPr>
              <w:drawing>
                <wp:inline distT="0" distB="0" distL="0" distR="0" wp14:anchorId="5A767491" wp14:editId="0D62D524">
                  <wp:extent cx="228600" cy="219075"/>
                  <wp:effectExtent l="0" t="0" r="0" b="9525"/>
                  <wp:docPr id="611" name="Picture 61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05E86A58" w14:textId="77777777" w:rsidR="0064255B" w:rsidRDefault="0064255B" w:rsidP="006B18DB">
            <w:r w:rsidRPr="00F72A3D">
              <w:rPr>
                <w:rFonts w:ascii="Arial" w:hAnsi="Arial" w:cs="Arial"/>
                <w:noProof/>
                <w:color w:val="000000"/>
                <w:sz w:val="16"/>
                <w:szCs w:val="16"/>
                <w:lang w:eastAsia="en-AU"/>
              </w:rPr>
              <w:drawing>
                <wp:inline distT="0" distB="0" distL="0" distR="0" wp14:anchorId="23978039" wp14:editId="061EE2C0">
                  <wp:extent cx="228600" cy="219075"/>
                  <wp:effectExtent l="0" t="0" r="0" b="9525"/>
                  <wp:docPr id="612" name="Picture 61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single" w:sz="4" w:space="0" w:color="auto"/>
            </w:tcBorders>
            <w:shd w:val="clear" w:color="auto" w:fill="auto"/>
            <w:noWrap/>
            <w:hideMark/>
          </w:tcPr>
          <w:p w14:paraId="40446B24" w14:textId="77777777" w:rsidR="0064255B" w:rsidRDefault="0064255B" w:rsidP="006B18DB">
            <w:r w:rsidRPr="00F72A3D">
              <w:rPr>
                <w:rFonts w:ascii="Arial" w:hAnsi="Arial" w:cs="Arial"/>
                <w:noProof/>
                <w:color w:val="000000"/>
                <w:sz w:val="16"/>
                <w:szCs w:val="16"/>
                <w:lang w:eastAsia="en-AU"/>
              </w:rPr>
              <w:drawing>
                <wp:inline distT="0" distB="0" distL="0" distR="0" wp14:anchorId="69EDA3A2" wp14:editId="5CAB6D6B">
                  <wp:extent cx="228600" cy="219075"/>
                  <wp:effectExtent l="0" t="0" r="0" b="9525"/>
                  <wp:docPr id="613" name="Picture 61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1BCF0E42" w14:textId="77777777" w:rsidR="0064255B" w:rsidRDefault="0064255B" w:rsidP="006B18DB">
            <w:r w:rsidRPr="00F72A3D">
              <w:rPr>
                <w:rFonts w:ascii="Arial" w:hAnsi="Arial" w:cs="Arial"/>
                <w:noProof/>
                <w:color w:val="000000"/>
                <w:sz w:val="16"/>
                <w:szCs w:val="16"/>
                <w:lang w:eastAsia="en-AU"/>
              </w:rPr>
              <w:drawing>
                <wp:inline distT="0" distB="0" distL="0" distR="0" wp14:anchorId="37918D78" wp14:editId="65ED0823">
                  <wp:extent cx="228600" cy="219075"/>
                  <wp:effectExtent l="0" t="0" r="0" b="9525"/>
                  <wp:docPr id="614" name="Picture 61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7162CD12" w14:textId="77777777" w:rsidR="0064255B" w:rsidRDefault="0064255B" w:rsidP="006B18DB">
            <w:r w:rsidRPr="00F72A3D">
              <w:rPr>
                <w:rFonts w:ascii="Arial" w:hAnsi="Arial" w:cs="Arial"/>
                <w:noProof/>
                <w:color w:val="000000"/>
                <w:sz w:val="16"/>
                <w:szCs w:val="16"/>
                <w:lang w:eastAsia="en-AU"/>
              </w:rPr>
              <w:drawing>
                <wp:inline distT="0" distB="0" distL="0" distR="0" wp14:anchorId="515E14DC" wp14:editId="21531636">
                  <wp:extent cx="228600" cy="219075"/>
                  <wp:effectExtent l="0" t="0" r="0" b="9525"/>
                  <wp:docPr id="615" name="Picture 61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67" w:type="dxa"/>
            <w:tcBorders>
              <w:top w:val="nil"/>
              <w:left w:val="nil"/>
              <w:bottom w:val="nil"/>
              <w:right w:val="nil"/>
            </w:tcBorders>
            <w:shd w:val="clear" w:color="auto" w:fill="auto"/>
            <w:noWrap/>
            <w:hideMark/>
          </w:tcPr>
          <w:p w14:paraId="7662163C" w14:textId="77777777" w:rsidR="0064255B" w:rsidRDefault="0064255B" w:rsidP="006B18DB">
            <w:r w:rsidRPr="00F72A3D">
              <w:rPr>
                <w:rFonts w:ascii="Arial" w:hAnsi="Arial" w:cs="Arial"/>
                <w:noProof/>
                <w:color w:val="000000"/>
                <w:sz w:val="16"/>
                <w:szCs w:val="16"/>
                <w:lang w:eastAsia="en-AU"/>
              </w:rPr>
              <w:drawing>
                <wp:inline distT="0" distB="0" distL="0" distR="0" wp14:anchorId="0B87EABD" wp14:editId="78451552">
                  <wp:extent cx="228600" cy="219075"/>
                  <wp:effectExtent l="0" t="0" r="0" b="9525"/>
                  <wp:docPr id="616" name="Picture 61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hideMark/>
          </w:tcPr>
          <w:p w14:paraId="2BFBEED0" w14:textId="77777777" w:rsidR="0064255B" w:rsidRDefault="0064255B" w:rsidP="006B18DB">
            <w:r w:rsidRPr="00F72A3D">
              <w:rPr>
                <w:rFonts w:ascii="Arial" w:hAnsi="Arial" w:cs="Arial"/>
                <w:noProof/>
                <w:color w:val="000000"/>
                <w:sz w:val="16"/>
                <w:szCs w:val="16"/>
                <w:lang w:eastAsia="en-AU"/>
              </w:rPr>
              <w:drawing>
                <wp:inline distT="0" distB="0" distL="0" distR="0" wp14:anchorId="0D4FE1A1" wp14:editId="4C8F9443">
                  <wp:extent cx="228600" cy="219075"/>
                  <wp:effectExtent l="0" t="0" r="0" b="9525"/>
                  <wp:docPr id="617" name="Picture 61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04" w:type="dxa"/>
            <w:tcBorders>
              <w:top w:val="nil"/>
              <w:left w:val="nil"/>
              <w:bottom w:val="nil"/>
              <w:right w:val="single" w:sz="4" w:space="0" w:color="auto"/>
            </w:tcBorders>
            <w:shd w:val="clear" w:color="auto" w:fill="auto"/>
            <w:noWrap/>
            <w:hideMark/>
          </w:tcPr>
          <w:p w14:paraId="7B057481" w14:textId="77777777" w:rsidR="0064255B" w:rsidRDefault="0064255B" w:rsidP="006B18DB">
            <w:r w:rsidRPr="00F72A3D">
              <w:rPr>
                <w:rFonts w:ascii="Arial" w:hAnsi="Arial" w:cs="Arial"/>
                <w:noProof/>
                <w:color w:val="000000"/>
                <w:sz w:val="16"/>
                <w:szCs w:val="16"/>
                <w:lang w:eastAsia="en-AU"/>
              </w:rPr>
              <w:drawing>
                <wp:inline distT="0" distB="0" distL="0" distR="0" wp14:anchorId="3B379FB6" wp14:editId="5FF6ECFF">
                  <wp:extent cx="228600" cy="219075"/>
                  <wp:effectExtent l="0" t="0" r="0" b="9525"/>
                  <wp:docPr id="618" name="Picture 61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r>
      <w:tr w:rsidR="0064255B" w:rsidRPr="00C22957" w14:paraId="73A310E3" w14:textId="77777777" w:rsidTr="006B18DB">
        <w:trPr>
          <w:trHeight w:val="340"/>
        </w:trPr>
        <w:tc>
          <w:tcPr>
            <w:tcW w:w="572" w:type="dxa"/>
            <w:tcBorders>
              <w:top w:val="nil"/>
              <w:left w:val="single" w:sz="4" w:space="0" w:color="auto"/>
              <w:bottom w:val="nil"/>
              <w:right w:val="single" w:sz="4" w:space="0" w:color="auto"/>
            </w:tcBorders>
            <w:shd w:val="clear" w:color="000000" w:fill="DCE6F1"/>
            <w:vAlign w:val="center"/>
            <w:hideMark/>
          </w:tcPr>
          <w:p w14:paraId="6CC86DF4"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color w:val="000000"/>
                <w:sz w:val="16"/>
                <w:szCs w:val="16"/>
                <w:lang w:eastAsia="en-AU"/>
              </w:rPr>
              <w:t>9</w:t>
            </w:r>
          </w:p>
        </w:tc>
        <w:tc>
          <w:tcPr>
            <w:tcW w:w="4683" w:type="dxa"/>
            <w:gridSpan w:val="3"/>
            <w:tcBorders>
              <w:top w:val="nil"/>
              <w:left w:val="nil"/>
              <w:bottom w:val="nil"/>
              <w:right w:val="single" w:sz="4" w:space="0" w:color="auto"/>
            </w:tcBorders>
            <w:shd w:val="clear" w:color="000000" w:fill="DCE6F1"/>
            <w:vAlign w:val="center"/>
            <w:hideMark/>
          </w:tcPr>
          <w:p w14:paraId="602F09B2" w14:textId="77777777" w:rsidR="0064255B" w:rsidRPr="00C22957" w:rsidRDefault="0064255B" w:rsidP="006B18DB">
            <w:pPr>
              <w:jc w:val="center"/>
              <w:rPr>
                <w:rFonts w:ascii="Arial" w:hAnsi="Arial" w:cs="Arial"/>
                <w:color w:val="000000"/>
                <w:sz w:val="16"/>
                <w:szCs w:val="16"/>
                <w:lang w:eastAsia="en-AU"/>
              </w:rPr>
            </w:pPr>
          </w:p>
        </w:tc>
        <w:tc>
          <w:tcPr>
            <w:tcW w:w="3407" w:type="dxa"/>
            <w:tcBorders>
              <w:top w:val="nil"/>
              <w:left w:val="nil"/>
              <w:bottom w:val="nil"/>
              <w:right w:val="nil"/>
            </w:tcBorders>
            <w:shd w:val="clear" w:color="000000" w:fill="DCE6F1"/>
            <w:vAlign w:val="center"/>
          </w:tcPr>
          <w:p w14:paraId="0793ECC6" w14:textId="77777777" w:rsidR="0064255B" w:rsidRPr="00C22957" w:rsidRDefault="0064255B" w:rsidP="006B18DB">
            <w:pPr>
              <w:jc w:val="center"/>
              <w:rPr>
                <w:rFonts w:ascii="Arial" w:hAnsi="Arial" w:cs="Arial"/>
                <w:color w:val="000000"/>
                <w:sz w:val="16"/>
                <w:szCs w:val="16"/>
                <w:lang w:eastAsia="en-AU"/>
              </w:rPr>
            </w:pPr>
          </w:p>
        </w:tc>
        <w:tc>
          <w:tcPr>
            <w:tcW w:w="1559" w:type="dxa"/>
            <w:tcBorders>
              <w:top w:val="nil"/>
              <w:left w:val="nil"/>
              <w:bottom w:val="nil"/>
              <w:right w:val="single" w:sz="4" w:space="0" w:color="auto"/>
            </w:tcBorders>
            <w:shd w:val="clear" w:color="000000" w:fill="DCE6F1"/>
            <w:noWrap/>
            <w:vAlign w:val="center"/>
            <w:hideMark/>
          </w:tcPr>
          <w:p w14:paraId="50EF2C1D" w14:textId="77777777" w:rsidR="0064255B" w:rsidRPr="00C22957" w:rsidRDefault="0064255B" w:rsidP="006B18DB">
            <w:pPr>
              <w:jc w:val="center"/>
              <w:rPr>
                <w:rFonts w:ascii="Arial" w:hAnsi="Arial" w:cs="Arial"/>
                <w:color w:val="000000"/>
                <w:sz w:val="16"/>
                <w:szCs w:val="16"/>
                <w:lang w:eastAsia="en-AU"/>
              </w:rPr>
            </w:pPr>
          </w:p>
        </w:tc>
        <w:tc>
          <w:tcPr>
            <w:tcW w:w="708" w:type="dxa"/>
            <w:tcBorders>
              <w:top w:val="nil"/>
              <w:left w:val="nil"/>
              <w:bottom w:val="nil"/>
              <w:right w:val="single" w:sz="4" w:space="0" w:color="auto"/>
            </w:tcBorders>
            <w:shd w:val="clear" w:color="000000" w:fill="DCE6F1"/>
            <w:noWrap/>
            <w:vAlign w:val="center"/>
            <w:hideMark/>
          </w:tcPr>
          <w:p w14:paraId="027C399E" w14:textId="77777777" w:rsidR="0064255B" w:rsidRPr="00C22957" w:rsidRDefault="0064255B" w:rsidP="006B18DB">
            <w:pPr>
              <w:jc w:val="center"/>
              <w:rPr>
                <w:rFonts w:ascii="Arial" w:hAnsi="Arial" w:cs="Arial"/>
                <w:color w:val="000000"/>
                <w:sz w:val="16"/>
                <w:szCs w:val="16"/>
                <w:lang w:eastAsia="en-AU"/>
              </w:rPr>
            </w:pPr>
          </w:p>
        </w:tc>
        <w:tc>
          <w:tcPr>
            <w:tcW w:w="284" w:type="dxa"/>
            <w:tcBorders>
              <w:top w:val="nil"/>
              <w:left w:val="nil"/>
              <w:bottom w:val="nil"/>
              <w:right w:val="nil"/>
            </w:tcBorders>
            <w:shd w:val="clear" w:color="000000" w:fill="DCE6F1"/>
            <w:noWrap/>
            <w:vAlign w:val="center"/>
            <w:hideMark/>
          </w:tcPr>
          <w:p w14:paraId="72BB1725" w14:textId="77777777" w:rsidR="0064255B" w:rsidRPr="00C22957" w:rsidRDefault="0064255B" w:rsidP="006B18DB">
            <w:pPr>
              <w:rPr>
                <w:rFonts w:ascii="Arial" w:hAnsi="Arial" w:cs="Arial"/>
                <w:color w:val="000000"/>
                <w:sz w:val="16"/>
                <w:szCs w:val="16"/>
                <w:lang w:eastAsia="en-AU"/>
              </w:rPr>
            </w:pPr>
            <w:r w:rsidRPr="00C22957">
              <w:rPr>
                <w:rFonts w:ascii="Arial" w:hAnsi="Arial" w:cs="Arial"/>
                <w:color w:val="000000"/>
                <w:sz w:val="16"/>
                <w:szCs w:val="16"/>
                <w:lang w:eastAsia="en-AU"/>
              </w:rPr>
              <w:t> </w:t>
            </w:r>
          </w:p>
        </w:tc>
        <w:tc>
          <w:tcPr>
            <w:tcW w:w="709" w:type="dxa"/>
            <w:tcBorders>
              <w:top w:val="nil"/>
              <w:left w:val="single" w:sz="4" w:space="0" w:color="auto"/>
              <w:bottom w:val="nil"/>
              <w:right w:val="single" w:sz="4" w:space="0" w:color="auto"/>
            </w:tcBorders>
            <w:shd w:val="clear" w:color="000000" w:fill="DCE6F1"/>
            <w:noWrap/>
            <w:vAlign w:val="center"/>
            <w:hideMark/>
          </w:tcPr>
          <w:p w14:paraId="0E73E1DB"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1EEED159" wp14:editId="4AE20D96">
                  <wp:extent cx="228600" cy="219075"/>
                  <wp:effectExtent l="0" t="0" r="0" b="9525"/>
                  <wp:docPr id="619" name="Picture 61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000000" w:fill="DCE6F1"/>
            <w:noWrap/>
            <w:vAlign w:val="center"/>
            <w:hideMark/>
          </w:tcPr>
          <w:p w14:paraId="0EAC38E5" w14:textId="77777777" w:rsidR="0064255B" w:rsidRPr="00C22957" w:rsidRDefault="0064255B" w:rsidP="006B18DB">
            <w:pPr>
              <w:ind w:right="-155"/>
              <w:rPr>
                <w:rFonts w:ascii="Arial" w:hAnsi="Arial" w:cs="Arial"/>
                <w:color w:val="000000"/>
                <w:sz w:val="16"/>
                <w:szCs w:val="16"/>
                <w:lang w:eastAsia="en-AU"/>
              </w:rPr>
            </w:pPr>
            <w:r w:rsidRPr="00C22957">
              <w:rPr>
                <w:rFonts w:ascii="Arial" w:hAnsi="Arial" w:cs="Arial"/>
                <w:color w:val="000000"/>
                <w:sz w:val="16"/>
                <w:szCs w:val="16"/>
                <w:lang w:eastAsia="en-AU"/>
              </w:rPr>
              <w:t> </w:t>
            </w:r>
          </w:p>
        </w:tc>
        <w:tc>
          <w:tcPr>
            <w:tcW w:w="426" w:type="dxa"/>
            <w:tcBorders>
              <w:top w:val="nil"/>
              <w:left w:val="single" w:sz="4" w:space="0" w:color="auto"/>
              <w:bottom w:val="nil"/>
              <w:right w:val="nil"/>
            </w:tcBorders>
            <w:shd w:val="clear" w:color="000000" w:fill="DCE6F1"/>
            <w:noWrap/>
            <w:vAlign w:val="center"/>
            <w:hideMark/>
          </w:tcPr>
          <w:p w14:paraId="000F74B9"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5D300D8E" wp14:editId="1784E72A">
                  <wp:extent cx="228600" cy="219075"/>
                  <wp:effectExtent l="0" t="0" r="0" b="9525"/>
                  <wp:docPr id="620" name="Picture 62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9" w:type="dxa"/>
            <w:tcBorders>
              <w:top w:val="nil"/>
              <w:left w:val="nil"/>
              <w:bottom w:val="nil"/>
              <w:right w:val="nil"/>
            </w:tcBorders>
            <w:shd w:val="clear" w:color="000000" w:fill="DCE6F1"/>
            <w:noWrap/>
            <w:vAlign w:val="center"/>
            <w:hideMark/>
          </w:tcPr>
          <w:p w14:paraId="6BFD9447"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60A50348" wp14:editId="357BD6DF">
                  <wp:extent cx="228600" cy="219075"/>
                  <wp:effectExtent l="0" t="0" r="0" b="9525"/>
                  <wp:docPr id="621" name="Picture 62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vAlign w:val="center"/>
            <w:hideMark/>
          </w:tcPr>
          <w:p w14:paraId="7A2E5509"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6AEEEA32" wp14:editId="6A9B816A">
                  <wp:extent cx="228600" cy="219075"/>
                  <wp:effectExtent l="0" t="0" r="0" b="9525"/>
                  <wp:docPr id="622" name="Picture 62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83" w:type="dxa"/>
            <w:tcBorders>
              <w:top w:val="nil"/>
              <w:left w:val="nil"/>
              <w:bottom w:val="nil"/>
              <w:right w:val="single" w:sz="4" w:space="0" w:color="auto"/>
            </w:tcBorders>
            <w:shd w:val="clear" w:color="000000" w:fill="DCE6F1"/>
            <w:noWrap/>
            <w:vAlign w:val="center"/>
            <w:hideMark/>
          </w:tcPr>
          <w:p w14:paraId="5E8141D0"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6AC0A615" wp14:editId="7BB06704">
                  <wp:extent cx="228600" cy="219075"/>
                  <wp:effectExtent l="0" t="0" r="0" b="9525"/>
                  <wp:docPr id="623" name="Picture 62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8" w:type="dxa"/>
            <w:tcBorders>
              <w:top w:val="nil"/>
              <w:left w:val="nil"/>
              <w:bottom w:val="nil"/>
              <w:right w:val="single" w:sz="4" w:space="0" w:color="auto"/>
            </w:tcBorders>
            <w:shd w:val="clear" w:color="000000" w:fill="DCE6F1"/>
            <w:noWrap/>
            <w:hideMark/>
          </w:tcPr>
          <w:p w14:paraId="1FC6B908" w14:textId="77777777" w:rsidR="0064255B" w:rsidRDefault="0064255B" w:rsidP="006B18DB">
            <w:r w:rsidRPr="00F72A3D">
              <w:rPr>
                <w:rFonts w:ascii="Arial" w:hAnsi="Arial" w:cs="Arial"/>
                <w:noProof/>
                <w:color w:val="000000"/>
                <w:sz w:val="16"/>
                <w:szCs w:val="16"/>
                <w:lang w:eastAsia="en-AU"/>
              </w:rPr>
              <w:drawing>
                <wp:inline distT="0" distB="0" distL="0" distR="0" wp14:anchorId="396CFA2B" wp14:editId="24C604E3">
                  <wp:extent cx="228600" cy="219075"/>
                  <wp:effectExtent l="0" t="0" r="0" b="9525"/>
                  <wp:docPr id="624" name="Picture 62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8" w:type="dxa"/>
            <w:tcBorders>
              <w:top w:val="nil"/>
              <w:left w:val="nil"/>
              <w:bottom w:val="nil"/>
              <w:right w:val="nil"/>
            </w:tcBorders>
            <w:shd w:val="clear" w:color="000000" w:fill="DCE6F1"/>
            <w:noWrap/>
            <w:hideMark/>
          </w:tcPr>
          <w:p w14:paraId="25B53409" w14:textId="77777777" w:rsidR="0064255B" w:rsidRDefault="0064255B" w:rsidP="006B18DB">
            <w:r w:rsidRPr="00F72A3D">
              <w:rPr>
                <w:rFonts w:ascii="Arial" w:hAnsi="Arial" w:cs="Arial"/>
                <w:noProof/>
                <w:color w:val="000000"/>
                <w:sz w:val="16"/>
                <w:szCs w:val="16"/>
                <w:lang w:eastAsia="en-AU"/>
              </w:rPr>
              <w:drawing>
                <wp:inline distT="0" distB="0" distL="0" distR="0" wp14:anchorId="5BB633F5" wp14:editId="77F42062">
                  <wp:extent cx="228600" cy="219075"/>
                  <wp:effectExtent l="0" t="0" r="0" b="9525"/>
                  <wp:docPr id="625" name="Picture 62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32" w:type="dxa"/>
            <w:tcBorders>
              <w:top w:val="nil"/>
              <w:left w:val="nil"/>
              <w:bottom w:val="nil"/>
              <w:right w:val="nil"/>
            </w:tcBorders>
            <w:shd w:val="clear" w:color="000000" w:fill="DCE6F1"/>
            <w:noWrap/>
            <w:hideMark/>
          </w:tcPr>
          <w:p w14:paraId="339A05BA" w14:textId="77777777" w:rsidR="0064255B" w:rsidRDefault="0064255B" w:rsidP="006B18DB">
            <w:r w:rsidRPr="00F72A3D">
              <w:rPr>
                <w:rFonts w:ascii="Arial" w:hAnsi="Arial" w:cs="Arial"/>
                <w:noProof/>
                <w:color w:val="000000"/>
                <w:sz w:val="16"/>
                <w:szCs w:val="16"/>
                <w:lang w:eastAsia="en-AU"/>
              </w:rPr>
              <w:drawing>
                <wp:inline distT="0" distB="0" distL="0" distR="0" wp14:anchorId="6B8B3C65" wp14:editId="5798E501">
                  <wp:extent cx="228600" cy="219075"/>
                  <wp:effectExtent l="0" t="0" r="0" b="9525"/>
                  <wp:docPr id="626" name="Picture 62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hideMark/>
          </w:tcPr>
          <w:p w14:paraId="36DA7CD9" w14:textId="77777777" w:rsidR="0064255B" w:rsidRDefault="0064255B" w:rsidP="006B18DB">
            <w:r w:rsidRPr="00F72A3D">
              <w:rPr>
                <w:rFonts w:ascii="Arial" w:hAnsi="Arial" w:cs="Arial"/>
                <w:noProof/>
                <w:color w:val="000000"/>
                <w:sz w:val="16"/>
                <w:szCs w:val="16"/>
                <w:lang w:eastAsia="en-AU"/>
              </w:rPr>
              <w:drawing>
                <wp:inline distT="0" distB="0" distL="0" distR="0" wp14:anchorId="1F962A03" wp14:editId="5ED675FA">
                  <wp:extent cx="228600" cy="219075"/>
                  <wp:effectExtent l="0" t="0" r="0" b="9525"/>
                  <wp:docPr id="627" name="Picture 62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76" w:type="dxa"/>
            <w:tcBorders>
              <w:top w:val="nil"/>
              <w:left w:val="nil"/>
              <w:bottom w:val="nil"/>
              <w:right w:val="single" w:sz="4" w:space="0" w:color="auto"/>
            </w:tcBorders>
            <w:shd w:val="clear" w:color="000000" w:fill="DCE6F1"/>
            <w:noWrap/>
            <w:hideMark/>
          </w:tcPr>
          <w:p w14:paraId="76F46739" w14:textId="77777777" w:rsidR="0064255B" w:rsidRDefault="0064255B" w:rsidP="006B18DB">
            <w:r w:rsidRPr="00F72A3D">
              <w:rPr>
                <w:rFonts w:ascii="Arial" w:hAnsi="Arial" w:cs="Arial"/>
                <w:noProof/>
                <w:color w:val="000000"/>
                <w:sz w:val="16"/>
                <w:szCs w:val="16"/>
                <w:lang w:eastAsia="en-AU"/>
              </w:rPr>
              <w:drawing>
                <wp:inline distT="0" distB="0" distL="0" distR="0" wp14:anchorId="6478DD32" wp14:editId="0BCABE27">
                  <wp:extent cx="228600" cy="219075"/>
                  <wp:effectExtent l="0" t="0" r="0" b="9525"/>
                  <wp:docPr id="628" name="Picture 62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7" w:type="dxa"/>
            <w:tcBorders>
              <w:top w:val="nil"/>
              <w:left w:val="nil"/>
              <w:bottom w:val="nil"/>
              <w:right w:val="nil"/>
            </w:tcBorders>
            <w:shd w:val="clear" w:color="000000" w:fill="DCE6F1"/>
            <w:noWrap/>
            <w:hideMark/>
          </w:tcPr>
          <w:p w14:paraId="1928E01C" w14:textId="77777777" w:rsidR="0064255B" w:rsidRDefault="0064255B" w:rsidP="006B18DB">
            <w:r w:rsidRPr="00F72A3D">
              <w:rPr>
                <w:rFonts w:ascii="Arial" w:hAnsi="Arial" w:cs="Arial"/>
                <w:noProof/>
                <w:color w:val="000000"/>
                <w:sz w:val="16"/>
                <w:szCs w:val="16"/>
                <w:lang w:eastAsia="en-AU"/>
              </w:rPr>
              <w:drawing>
                <wp:inline distT="0" distB="0" distL="0" distR="0" wp14:anchorId="7BEDA2B9" wp14:editId="66889B20">
                  <wp:extent cx="228600" cy="219075"/>
                  <wp:effectExtent l="0" t="0" r="0" b="9525"/>
                  <wp:docPr id="629" name="Picture 62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502A42F3" w14:textId="77777777" w:rsidR="0064255B" w:rsidRDefault="0064255B" w:rsidP="006B18DB">
            <w:r w:rsidRPr="00F72A3D">
              <w:rPr>
                <w:rFonts w:ascii="Arial" w:hAnsi="Arial" w:cs="Arial"/>
                <w:noProof/>
                <w:color w:val="000000"/>
                <w:sz w:val="16"/>
                <w:szCs w:val="16"/>
                <w:lang w:eastAsia="en-AU"/>
              </w:rPr>
              <w:drawing>
                <wp:inline distT="0" distB="0" distL="0" distR="0" wp14:anchorId="21B407A6" wp14:editId="129629CC">
                  <wp:extent cx="228600" cy="219075"/>
                  <wp:effectExtent l="0" t="0" r="0" b="9525"/>
                  <wp:docPr id="630" name="Picture 63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hideMark/>
          </w:tcPr>
          <w:p w14:paraId="005747A3" w14:textId="77777777" w:rsidR="0064255B" w:rsidRDefault="0064255B" w:rsidP="006B18DB">
            <w:r w:rsidRPr="00F72A3D">
              <w:rPr>
                <w:rFonts w:ascii="Arial" w:hAnsi="Arial" w:cs="Arial"/>
                <w:noProof/>
                <w:color w:val="000000"/>
                <w:sz w:val="16"/>
                <w:szCs w:val="16"/>
                <w:lang w:eastAsia="en-AU"/>
              </w:rPr>
              <w:drawing>
                <wp:inline distT="0" distB="0" distL="0" distR="0" wp14:anchorId="25CE3D52" wp14:editId="74132DD4">
                  <wp:extent cx="228600" cy="219075"/>
                  <wp:effectExtent l="0" t="0" r="0" b="9525"/>
                  <wp:docPr id="631" name="Picture 63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2F63E626" w14:textId="77777777" w:rsidR="0064255B" w:rsidRDefault="0064255B" w:rsidP="006B18DB">
            <w:r w:rsidRPr="00F72A3D">
              <w:rPr>
                <w:rFonts w:ascii="Arial" w:hAnsi="Arial" w:cs="Arial"/>
                <w:noProof/>
                <w:color w:val="000000"/>
                <w:sz w:val="16"/>
                <w:szCs w:val="16"/>
                <w:lang w:eastAsia="en-AU"/>
              </w:rPr>
              <w:drawing>
                <wp:inline distT="0" distB="0" distL="0" distR="0" wp14:anchorId="1ED22351" wp14:editId="7EA1934B">
                  <wp:extent cx="228600" cy="219075"/>
                  <wp:effectExtent l="0" t="0" r="0" b="9525"/>
                  <wp:docPr id="632" name="Picture 63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000000" w:fill="DCE6F1"/>
            <w:noWrap/>
            <w:hideMark/>
          </w:tcPr>
          <w:p w14:paraId="2681008C" w14:textId="77777777" w:rsidR="0064255B" w:rsidRDefault="0064255B" w:rsidP="006B18DB">
            <w:r w:rsidRPr="00F72A3D">
              <w:rPr>
                <w:rFonts w:ascii="Arial" w:hAnsi="Arial" w:cs="Arial"/>
                <w:noProof/>
                <w:color w:val="000000"/>
                <w:sz w:val="16"/>
                <w:szCs w:val="16"/>
                <w:lang w:eastAsia="en-AU"/>
              </w:rPr>
              <w:drawing>
                <wp:inline distT="0" distB="0" distL="0" distR="0" wp14:anchorId="179C9F48" wp14:editId="6E974A85">
                  <wp:extent cx="228600" cy="219075"/>
                  <wp:effectExtent l="0" t="0" r="0" b="9525"/>
                  <wp:docPr id="633" name="Picture 63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hideMark/>
          </w:tcPr>
          <w:p w14:paraId="3DFEBA53" w14:textId="77777777" w:rsidR="0064255B" w:rsidRDefault="0064255B" w:rsidP="006B18DB">
            <w:r w:rsidRPr="00F72A3D">
              <w:rPr>
                <w:rFonts w:ascii="Arial" w:hAnsi="Arial" w:cs="Arial"/>
                <w:noProof/>
                <w:color w:val="000000"/>
                <w:sz w:val="16"/>
                <w:szCs w:val="16"/>
                <w:lang w:eastAsia="en-AU"/>
              </w:rPr>
              <w:drawing>
                <wp:inline distT="0" distB="0" distL="0" distR="0" wp14:anchorId="3D12C774" wp14:editId="147A7FCA">
                  <wp:extent cx="228600" cy="219075"/>
                  <wp:effectExtent l="0" t="0" r="0" b="9525"/>
                  <wp:docPr id="634" name="Picture 63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703ED638" w14:textId="77777777" w:rsidR="0064255B" w:rsidRDefault="0064255B" w:rsidP="006B18DB">
            <w:r w:rsidRPr="00F72A3D">
              <w:rPr>
                <w:rFonts w:ascii="Arial" w:hAnsi="Arial" w:cs="Arial"/>
                <w:noProof/>
                <w:color w:val="000000"/>
                <w:sz w:val="16"/>
                <w:szCs w:val="16"/>
                <w:lang w:eastAsia="en-AU"/>
              </w:rPr>
              <w:drawing>
                <wp:inline distT="0" distB="0" distL="0" distR="0" wp14:anchorId="3A852945" wp14:editId="218D2172">
                  <wp:extent cx="228600" cy="219075"/>
                  <wp:effectExtent l="0" t="0" r="0" b="9525"/>
                  <wp:docPr id="635" name="Picture 63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35AD1AE8" w14:textId="77777777" w:rsidR="0064255B" w:rsidRDefault="0064255B" w:rsidP="006B18DB">
            <w:r w:rsidRPr="00F72A3D">
              <w:rPr>
                <w:rFonts w:ascii="Arial" w:hAnsi="Arial" w:cs="Arial"/>
                <w:noProof/>
                <w:color w:val="000000"/>
                <w:sz w:val="16"/>
                <w:szCs w:val="16"/>
                <w:lang w:eastAsia="en-AU"/>
              </w:rPr>
              <w:drawing>
                <wp:inline distT="0" distB="0" distL="0" distR="0" wp14:anchorId="3E48E30A" wp14:editId="0D3ABB32">
                  <wp:extent cx="228600" cy="219075"/>
                  <wp:effectExtent l="0" t="0" r="0" b="9525"/>
                  <wp:docPr id="636" name="Picture 63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single" w:sz="4" w:space="0" w:color="auto"/>
            </w:tcBorders>
            <w:shd w:val="clear" w:color="000000" w:fill="DCE6F1"/>
            <w:noWrap/>
            <w:hideMark/>
          </w:tcPr>
          <w:p w14:paraId="4CEDF3CC" w14:textId="77777777" w:rsidR="0064255B" w:rsidRDefault="0064255B" w:rsidP="006B18DB">
            <w:r w:rsidRPr="00F72A3D">
              <w:rPr>
                <w:rFonts w:ascii="Arial" w:hAnsi="Arial" w:cs="Arial"/>
                <w:noProof/>
                <w:color w:val="000000"/>
                <w:sz w:val="16"/>
                <w:szCs w:val="16"/>
                <w:lang w:eastAsia="en-AU"/>
              </w:rPr>
              <w:drawing>
                <wp:inline distT="0" distB="0" distL="0" distR="0" wp14:anchorId="212C285C" wp14:editId="361517EE">
                  <wp:extent cx="228600" cy="219075"/>
                  <wp:effectExtent l="0" t="0" r="0" b="9525"/>
                  <wp:docPr id="637" name="Picture 63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5FAEB7D1" w14:textId="77777777" w:rsidR="0064255B" w:rsidRDefault="0064255B" w:rsidP="006B18DB">
            <w:r w:rsidRPr="00F72A3D">
              <w:rPr>
                <w:rFonts w:ascii="Arial" w:hAnsi="Arial" w:cs="Arial"/>
                <w:noProof/>
                <w:color w:val="000000"/>
                <w:sz w:val="16"/>
                <w:szCs w:val="16"/>
                <w:lang w:eastAsia="en-AU"/>
              </w:rPr>
              <w:drawing>
                <wp:inline distT="0" distB="0" distL="0" distR="0" wp14:anchorId="6243DC60" wp14:editId="606A43B0">
                  <wp:extent cx="228600" cy="219075"/>
                  <wp:effectExtent l="0" t="0" r="0" b="9525"/>
                  <wp:docPr id="638" name="Picture 63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4CCEBD8B" w14:textId="77777777" w:rsidR="0064255B" w:rsidRDefault="0064255B" w:rsidP="006B18DB">
            <w:r w:rsidRPr="00F72A3D">
              <w:rPr>
                <w:rFonts w:ascii="Arial" w:hAnsi="Arial" w:cs="Arial"/>
                <w:noProof/>
                <w:color w:val="000000"/>
                <w:sz w:val="16"/>
                <w:szCs w:val="16"/>
                <w:lang w:eastAsia="en-AU"/>
              </w:rPr>
              <w:drawing>
                <wp:inline distT="0" distB="0" distL="0" distR="0" wp14:anchorId="67B39798" wp14:editId="6FCB8832">
                  <wp:extent cx="228600" cy="219075"/>
                  <wp:effectExtent l="0" t="0" r="0" b="9525"/>
                  <wp:docPr id="639" name="Picture 63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67" w:type="dxa"/>
            <w:tcBorders>
              <w:top w:val="nil"/>
              <w:left w:val="nil"/>
              <w:bottom w:val="nil"/>
              <w:right w:val="nil"/>
            </w:tcBorders>
            <w:shd w:val="clear" w:color="000000" w:fill="DCE6F1"/>
            <w:noWrap/>
            <w:hideMark/>
          </w:tcPr>
          <w:p w14:paraId="324A5790" w14:textId="77777777" w:rsidR="0064255B" w:rsidRDefault="0064255B" w:rsidP="006B18DB">
            <w:r w:rsidRPr="00F72A3D">
              <w:rPr>
                <w:rFonts w:ascii="Arial" w:hAnsi="Arial" w:cs="Arial"/>
                <w:noProof/>
                <w:color w:val="000000"/>
                <w:sz w:val="16"/>
                <w:szCs w:val="16"/>
                <w:lang w:eastAsia="en-AU"/>
              </w:rPr>
              <w:drawing>
                <wp:inline distT="0" distB="0" distL="0" distR="0" wp14:anchorId="6E34C82B" wp14:editId="79F009EF">
                  <wp:extent cx="228600" cy="219075"/>
                  <wp:effectExtent l="0" t="0" r="0" b="9525"/>
                  <wp:docPr id="640" name="Picture 64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hideMark/>
          </w:tcPr>
          <w:p w14:paraId="690DEF86" w14:textId="77777777" w:rsidR="0064255B" w:rsidRDefault="0064255B" w:rsidP="006B18DB">
            <w:r w:rsidRPr="00F72A3D">
              <w:rPr>
                <w:rFonts w:ascii="Arial" w:hAnsi="Arial" w:cs="Arial"/>
                <w:noProof/>
                <w:color w:val="000000"/>
                <w:sz w:val="16"/>
                <w:szCs w:val="16"/>
                <w:lang w:eastAsia="en-AU"/>
              </w:rPr>
              <w:drawing>
                <wp:inline distT="0" distB="0" distL="0" distR="0" wp14:anchorId="08BA20D2" wp14:editId="6789C9AA">
                  <wp:extent cx="228600" cy="219075"/>
                  <wp:effectExtent l="0" t="0" r="0" b="9525"/>
                  <wp:docPr id="641" name="Picture 64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04" w:type="dxa"/>
            <w:tcBorders>
              <w:top w:val="nil"/>
              <w:left w:val="nil"/>
              <w:bottom w:val="nil"/>
              <w:right w:val="single" w:sz="4" w:space="0" w:color="auto"/>
            </w:tcBorders>
            <w:shd w:val="clear" w:color="000000" w:fill="DCE6F1"/>
            <w:noWrap/>
            <w:hideMark/>
          </w:tcPr>
          <w:p w14:paraId="56AADB11" w14:textId="77777777" w:rsidR="0064255B" w:rsidRDefault="0064255B" w:rsidP="006B18DB">
            <w:r w:rsidRPr="00F72A3D">
              <w:rPr>
                <w:rFonts w:ascii="Arial" w:hAnsi="Arial" w:cs="Arial"/>
                <w:noProof/>
                <w:color w:val="000000"/>
                <w:sz w:val="16"/>
                <w:szCs w:val="16"/>
                <w:lang w:eastAsia="en-AU"/>
              </w:rPr>
              <w:drawing>
                <wp:inline distT="0" distB="0" distL="0" distR="0" wp14:anchorId="2C0A737F" wp14:editId="27FDA8D4">
                  <wp:extent cx="228600" cy="219075"/>
                  <wp:effectExtent l="0" t="0" r="0" b="9525"/>
                  <wp:docPr id="642" name="Picture 64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r>
      <w:tr w:rsidR="0064255B" w:rsidRPr="00C22957" w14:paraId="0011FB1A" w14:textId="77777777" w:rsidTr="006B18DB">
        <w:trPr>
          <w:trHeight w:val="340"/>
        </w:trPr>
        <w:tc>
          <w:tcPr>
            <w:tcW w:w="572" w:type="dxa"/>
            <w:tcBorders>
              <w:top w:val="nil"/>
              <w:left w:val="single" w:sz="4" w:space="0" w:color="auto"/>
              <w:bottom w:val="nil"/>
              <w:right w:val="single" w:sz="4" w:space="0" w:color="auto"/>
            </w:tcBorders>
            <w:shd w:val="clear" w:color="auto" w:fill="auto"/>
            <w:vAlign w:val="center"/>
            <w:hideMark/>
          </w:tcPr>
          <w:p w14:paraId="51CBBC04"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color w:val="000000"/>
                <w:sz w:val="16"/>
                <w:szCs w:val="16"/>
                <w:lang w:eastAsia="en-AU"/>
              </w:rPr>
              <w:t>10</w:t>
            </w:r>
          </w:p>
        </w:tc>
        <w:tc>
          <w:tcPr>
            <w:tcW w:w="4683" w:type="dxa"/>
            <w:gridSpan w:val="3"/>
            <w:tcBorders>
              <w:top w:val="nil"/>
              <w:left w:val="nil"/>
              <w:bottom w:val="nil"/>
              <w:right w:val="single" w:sz="4" w:space="0" w:color="auto"/>
            </w:tcBorders>
            <w:shd w:val="clear" w:color="auto" w:fill="auto"/>
            <w:vAlign w:val="center"/>
            <w:hideMark/>
          </w:tcPr>
          <w:p w14:paraId="0FF8C07F" w14:textId="77777777" w:rsidR="0064255B" w:rsidRPr="00C22957" w:rsidRDefault="0064255B" w:rsidP="006B18DB">
            <w:pPr>
              <w:jc w:val="center"/>
              <w:rPr>
                <w:rFonts w:ascii="Arial" w:hAnsi="Arial" w:cs="Arial"/>
                <w:color w:val="000000"/>
                <w:sz w:val="16"/>
                <w:szCs w:val="16"/>
                <w:lang w:eastAsia="en-AU"/>
              </w:rPr>
            </w:pPr>
          </w:p>
        </w:tc>
        <w:tc>
          <w:tcPr>
            <w:tcW w:w="3407" w:type="dxa"/>
            <w:tcBorders>
              <w:top w:val="nil"/>
              <w:left w:val="nil"/>
              <w:bottom w:val="nil"/>
              <w:right w:val="nil"/>
            </w:tcBorders>
            <w:vAlign w:val="center"/>
          </w:tcPr>
          <w:p w14:paraId="54FD6FD9" w14:textId="77777777" w:rsidR="0064255B" w:rsidRPr="00C22957" w:rsidRDefault="0064255B" w:rsidP="006B18DB">
            <w:pPr>
              <w:jc w:val="center"/>
              <w:rPr>
                <w:rFonts w:ascii="Arial" w:hAnsi="Arial" w:cs="Arial"/>
                <w:color w:val="000000"/>
                <w:sz w:val="16"/>
                <w:szCs w:val="16"/>
                <w:lang w:eastAsia="en-AU"/>
              </w:rPr>
            </w:pPr>
          </w:p>
        </w:tc>
        <w:tc>
          <w:tcPr>
            <w:tcW w:w="1559" w:type="dxa"/>
            <w:tcBorders>
              <w:top w:val="nil"/>
              <w:left w:val="nil"/>
              <w:bottom w:val="nil"/>
              <w:right w:val="single" w:sz="4" w:space="0" w:color="auto"/>
            </w:tcBorders>
            <w:shd w:val="clear" w:color="auto" w:fill="auto"/>
            <w:noWrap/>
            <w:vAlign w:val="center"/>
            <w:hideMark/>
          </w:tcPr>
          <w:p w14:paraId="19B8BC04" w14:textId="77777777" w:rsidR="0064255B" w:rsidRPr="00C22957" w:rsidRDefault="0064255B" w:rsidP="006B18DB">
            <w:pPr>
              <w:jc w:val="center"/>
              <w:rPr>
                <w:rFonts w:ascii="Arial" w:hAnsi="Arial" w:cs="Arial"/>
                <w:color w:val="000000"/>
                <w:sz w:val="16"/>
                <w:szCs w:val="16"/>
                <w:lang w:eastAsia="en-AU"/>
              </w:rPr>
            </w:pPr>
          </w:p>
        </w:tc>
        <w:tc>
          <w:tcPr>
            <w:tcW w:w="708" w:type="dxa"/>
            <w:tcBorders>
              <w:top w:val="nil"/>
              <w:left w:val="nil"/>
              <w:bottom w:val="nil"/>
              <w:right w:val="single" w:sz="4" w:space="0" w:color="auto"/>
            </w:tcBorders>
            <w:shd w:val="clear" w:color="auto" w:fill="auto"/>
            <w:noWrap/>
            <w:vAlign w:val="center"/>
            <w:hideMark/>
          </w:tcPr>
          <w:p w14:paraId="5F11934F" w14:textId="77777777" w:rsidR="0064255B" w:rsidRPr="00C22957" w:rsidRDefault="0064255B" w:rsidP="006B18DB">
            <w:pPr>
              <w:jc w:val="center"/>
              <w:rPr>
                <w:rFonts w:ascii="Arial" w:hAnsi="Arial" w:cs="Arial"/>
                <w:color w:val="000000"/>
                <w:sz w:val="16"/>
                <w:szCs w:val="16"/>
                <w:lang w:eastAsia="en-AU"/>
              </w:rPr>
            </w:pPr>
          </w:p>
        </w:tc>
        <w:tc>
          <w:tcPr>
            <w:tcW w:w="284" w:type="dxa"/>
            <w:tcBorders>
              <w:top w:val="nil"/>
              <w:left w:val="nil"/>
              <w:bottom w:val="nil"/>
              <w:right w:val="nil"/>
            </w:tcBorders>
            <w:shd w:val="clear" w:color="auto" w:fill="auto"/>
            <w:noWrap/>
            <w:vAlign w:val="center"/>
            <w:hideMark/>
          </w:tcPr>
          <w:p w14:paraId="404D1DD5" w14:textId="77777777" w:rsidR="0064255B" w:rsidRPr="00C22957" w:rsidRDefault="0064255B" w:rsidP="006B18DB">
            <w:pPr>
              <w:rPr>
                <w:rFonts w:ascii="Arial" w:hAnsi="Arial" w:cs="Arial"/>
                <w:color w:val="000000"/>
                <w:sz w:val="16"/>
                <w:szCs w:val="16"/>
                <w:lang w:eastAsia="en-AU"/>
              </w:rPr>
            </w:pPr>
          </w:p>
        </w:tc>
        <w:tc>
          <w:tcPr>
            <w:tcW w:w="709" w:type="dxa"/>
            <w:tcBorders>
              <w:top w:val="nil"/>
              <w:left w:val="single" w:sz="4" w:space="0" w:color="auto"/>
              <w:bottom w:val="nil"/>
              <w:right w:val="single" w:sz="4" w:space="0" w:color="auto"/>
            </w:tcBorders>
            <w:shd w:val="clear" w:color="auto" w:fill="auto"/>
            <w:noWrap/>
            <w:vAlign w:val="center"/>
            <w:hideMark/>
          </w:tcPr>
          <w:p w14:paraId="697E4FF0"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494290C0" wp14:editId="19B7F762">
                  <wp:extent cx="228600" cy="219075"/>
                  <wp:effectExtent l="0" t="0" r="0" b="9525"/>
                  <wp:docPr id="643" name="Picture 64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auto" w:fill="auto"/>
            <w:noWrap/>
            <w:vAlign w:val="center"/>
            <w:hideMark/>
          </w:tcPr>
          <w:p w14:paraId="2DCDA90B" w14:textId="77777777" w:rsidR="0064255B" w:rsidRPr="00C22957" w:rsidRDefault="0064255B" w:rsidP="006B18DB">
            <w:pPr>
              <w:ind w:right="-155"/>
              <w:rPr>
                <w:rFonts w:ascii="Arial" w:hAnsi="Arial" w:cs="Arial"/>
                <w:color w:val="000000"/>
                <w:sz w:val="16"/>
                <w:szCs w:val="16"/>
                <w:lang w:eastAsia="en-AU"/>
              </w:rPr>
            </w:pPr>
          </w:p>
        </w:tc>
        <w:tc>
          <w:tcPr>
            <w:tcW w:w="426" w:type="dxa"/>
            <w:tcBorders>
              <w:top w:val="nil"/>
              <w:left w:val="single" w:sz="4" w:space="0" w:color="auto"/>
              <w:bottom w:val="nil"/>
              <w:right w:val="nil"/>
            </w:tcBorders>
            <w:shd w:val="clear" w:color="auto" w:fill="auto"/>
            <w:noWrap/>
            <w:vAlign w:val="center"/>
            <w:hideMark/>
          </w:tcPr>
          <w:p w14:paraId="45DAD254"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419A3814" wp14:editId="54662A0F">
                  <wp:extent cx="228600" cy="219075"/>
                  <wp:effectExtent l="0" t="0" r="0" b="9525"/>
                  <wp:docPr id="644" name="Picture 64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9" w:type="dxa"/>
            <w:tcBorders>
              <w:top w:val="nil"/>
              <w:left w:val="nil"/>
              <w:bottom w:val="nil"/>
              <w:right w:val="nil"/>
            </w:tcBorders>
            <w:shd w:val="clear" w:color="auto" w:fill="auto"/>
            <w:noWrap/>
            <w:vAlign w:val="center"/>
            <w:hideMark/>
          </w:tcPr>
          <w:p w14:paraId="76C3B75B"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6E6876A2" wp14:editId="389C285A">
                  <wp:extent cx="228600" cy="219075"/>
                  <wp:effectExtent l="0" t="0" r="0" b="9525"/>
                  <wp:docPr id="645" name="Picture 64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vAlign w:val="center"/>
            <w:hideMark/>
          </w:tcPr>
          <w:p w14:paraId="4D5E0BE7"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59C4D624" wp14:editId="6F580DEC">
                  <wp:extent cx="228600" cy="219075"/>
                  <wp:effectExtent l="0" t="0" r="0" b="9525"/>
                  <wp:docPr id="646" name="Picture 64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83" w:type="dxa"/>
            <w:tcBorders>
              <w:top w:val="nil"/>
              <w:left w:val="nil"/>
              <w:bottom w:val="nil"/>
              <w:right w:val="single" w:sz="4" w:space="0" w:color="auto"/>
            </w:tcBorders>
            <w:shd w:val="clear" w:color="auto" w:fill="auto"/>
            <w:noWrap/>
            <w:vAlign w:val="center"/>
            <w:hideMark/>
          </w:tcPr>
          <w:p w14:paraId="2BFB81D9"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201B17B0" wp14:editId="4A6885A4">
                  <wp:extent cx="228600" cy="219075"/>
                  <wp:effectExtent l="0" t="0" r="0" b="9525"/>
                  <wp:docPr id="647" name="Picture 64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8" w:type="dxa"/>
            <w:tcBorders>
              <w:top w:val="nil"/>
              <w:left w:val="nil"/>
              <w:bottom w:val="nil"/>
              <w:right w:val="single" w:sz="4" w:space="0" w:color="auto"/>
            </w:tcBorders>
            <w:shd w:val="clear" w:color="auto" w:fill="auto"/>
            <w:noWrap/>
            <w:hideMark/>
          </w:tcPr>
          <w:p w14:paraId="6AB12F02" w14:textId="77777777" w:rsidR="0064255B" w:rsidRDefault="0064255B" w:rsidP="006B18DB">
            <w:r w:rsidRPr="00F72A3D">
              <w:rPr>
                <w:rFonts w:ascii="Arial" w:hAnsi="Arial" w:cs="Arial"/>
                <w:noProof/>
                <w:color w:val="000000"/>
                <w:sz w:val="16"/>
                <w:szCs w:val="16"/>
                <w:lang w:eastAsia="en-AU"/>
              </w:rPr>
              <w:drawing>
                <wp:inline distT="0" distB="0" distL="0" distR="0" wp14:anchorId="26DBC217" wp14:editId="57B1BA34">
                  <wp:extent cx="228600" cy="219075"/>
                  <wp:effectExtent l="0" t="0" r="0" b="9525"/>
                  <wp:docPr id="648" name="Picture 64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8" w:type="dxa"/>
            <w:tcBorders>
              <w:top w:val="nil"/>
              <w:left w:val="nil"/>
              <w:bottom w:val="nil"/>
              <w:right w:val="nil"/>
            </w:tcBorders>
            <w:shd w:val="clear" w:color="auto" w:fill="auto"/>
            <w:noWrap/>
            <w:hideMark/>
          </w:tcPr>
          <w:p w14:paraId="2A653D04" w14:textId="77777777" w:rsidR="0064255B" w:rsidRDefault="0064255B" w:rsidP="006B18DB">
            <w:r w:rsidRPr="00F72A3D">
              <w:rPr>
                <w:rFonts w:ascii="Arial" w:hAnsi="Arial" w:cs="Arial"/>
                <w:noProof/>
                <w:color w:val="000000"/>
                <w:sz w:val="16"/>
                <w:szCs w:val="16"/>
                <w:lang w:eastAsia="en-AU"/>
              </w:rPr>
              <w:drawing>
                <wp:inline distT="0" distB="0" distL="0" distR="0" wp14:anchorId="58415287" wp14:editId="5D07E5A0">
                  <wp:extent cx="228600" cy="219075"/>
                  <wp:effectExtent l="0" t="0" r="0" b="9525"/>
                  <wp:docPr id="649" name="Picture 64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32" w:type="dxa"/>
            <w:tcBorders>
              <w:top w:val="nil"/>
              <w:left w:val="nil"/>
              <w:bottom w:val="nil"/>
              <w:right w:val="nil"/>
            </w:tcBorders>
            <w:shd w:val="clear" w:color="auto" w:fill="auto"/>
            <w:noWrap/>
            <w:hideMark/>
          </w:tcPr>
          <w:p w14:paraId="08E27B67" w14:textId="77777777" w:rsidR="0064255B" w:rsidRDefault="0064255B" w:rsidP="006B18DB">
            <w:r w:rsidRPr="00F72A3D">
              <w:rPr>
                <w:rFonts w:ascii="Arial" w:hAnsi="Arial" w:cs="Arial"/>
                <w:noProof/>
                <w:color w:val="000000"/>
                <w:sz w:val="16"/>
                <w:szCs w:val="16"/>
                <w:lang w:eastAsia="en-AU"/>
              </w:rPr>
              <w:drawing>
                <wp:inline distT="0" distB="0" distL="0" distR="0" wp14:anchorId="13010A23" wp14:editId="29EEA07B">
                  <wp:extent cx="228600" cy="219075"/>
                  <wp:effectExtent l="0" t="0" r="0" b="9525"/>
                  <wp:docPr id="650" name="Picture 65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hideMark/>
          </w:tcPr>
          <w:p w14:paraId="73A4D3B0" w14:textId="77777777" w:rsidR="0064255B" w:rsidRDefault="0064255B" w:rsidP="006B18DB">
            <w:r w:rsidRPr="00F72A3D">
              <w:rPr>
                <w:rFonts w:ascii="Arial" w:hAnsi="Arial" w:cs="Arial"/>
                <w:noProof/>
                <w:color w:val="000000"/>
                <w:sz w:val="16"/>
                <w:szCs w:val="16"/>
                <w:lang w:eastAsia="en-AU"/>
              </w:rPr>
              <w:drawing>
                <wp:inline distT="0" distB="0" distL="0" distR="0" wp14:anchorId="428F5843" wp14:editId="1039EA6B">
                  <wp:extent cx="228600" cy="219075"/>
                  <wp:effectExtent l="0" t="0" r="0" b="9525"/>
                  <wp:docPr id="651" name="Picture 65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76" w:type="dxa"/>
            <w:tcBorders>
              <w:top w:val="nil"/>
              <w:left w:val="nil"/>
              <w:bottom w:val="nil"/>
              <w:right w:val="single" w:sz="4" w:space="0" w:color="auto"/>
            </w:tcBorders>
            <w:shd w:val="clear" w:color="auto" w:fill="auto"/>
            <w:noWrap/>
            <w:hideMark/>
          </w:tcPr>
          <w:p w14:paraId="155A0CC3" w14:textId="77777777" w:rsidR="0064255B" w:rsidRDefault="0064255B" w:rsidP="006B18DB">
            <w:r w:rsidRPr="00F72A3D">
              <w:rPr>
                <w:rFonts w:ascii="Arial" w:hAnsi="Arial" w:cs="Arial"/>
                <w:noProof/>
                <w:color w:val="000000"/>
                <w:sz w:val="16"/>
                <w:szCs w:val="16"/>
                <w:lang w:eastAsia="en-AU"/>
              </w:rPr>
              <w:drawing>
                <wp:inline distT="0" distB="0" distL="0" distR="0" wp14:anchorId="18E2C9D0" wp14:editId="4F64FA37">
                  <wp:extent cx="228600" cy="219075"/>
                  <wp:effectExtent l="0" t="0" r="0" b="9525"/>
                  <wp:docPr id="652" name="Picture 65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7" w:type="dxa"/>
            <w:tcBorders>
              <w:top w:val="nil"/>
              <w:left w:val="nil"/>
              <w:bottom w:val="nil"/>
              <w:right w:val="nil"/>
            </w:tcBorders>
            <w:shd w:val="clear" w:color="auto" w:fill="auto"/>
            <w:noWrap/>
            <w:hideMark/>
          </w:tcPr>
          <w:p w14:paraId="3AA85833" w14:textId="77777777" w:rsidR="0064255B" w:rsidRDefault="0064255B" w:rsidP="006B18DB">
            <w:r w:rsidRPr="00F72A3D">
              <w:rPr>
                <w:rFonts w:ascii="Arial" w:hAnsi="Arial" w:cs="Arial"/>
                <w:noProof/>
                <w:color w:val="000000"/>
                <w:sz w:val="16"/>
                <w:szCs w:val="16"/>
                <w:lang w:eastAsia="en-AU"/>
              </w:rPr>
              <w:drawing>
                <wp:inline distT="0" distB="0" distL="0" distR="0" wp14:anchorId="6FDFFF06" wp14:editId="7F476A5C">
                  <wp:extent cx="228600" cy="219075"/>
                  <wp:effectExtent l="0" t="0" r="0" b="9525"/>
                  <wp:docPr id="653" name="Picture 65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674C81AE" w14:textId="77777777" w:rsidR="0064255B" w:rsidRDefault="0064255B" w:rsidP="006B18DB">
            <w:r w:rsidRPr="00F72A3D">
              <w:rPr>
                <w:rFonts w:ascii="Arial" w:hAnsi="Arial" w:cs="Arial"/>
                <w:noProof/>
                <w:color w:val="000000"/>
                <w:sz w:val="16"/>
                <w:szCs w:val="16"/>
                <w:lang w:eastAsia="en-AU"/>
              </w:rPr>
              <w:drawing>
                <wp:inline distT="0" distB="0" distL="0" distR="0" wp14:anchorId="71C83BE3" wp14:editId="29AE6608">
                  <wp:extent cx="228600" cy="219075"/>
                  <wp:effectExtent l="0" t="0" r="0" b="9525"/>
                  <wp:docPr id="654" name="Picture 65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hideMark/>
          </w:tcPr>
          <w:p w14:paraId="7D17D24A" w14:textId="77777777" w:rsidR="0064255B" w:rsidRDefault="0064255B" w:rsidP="006B18DB">
            <w:r w:rsidRPr="00F72A3D">
              <w:rPr>
                <w:rFonts w:ascii="Arial" w:hAnsi="Arial" w:cs="Arial"/>
                <w:noProof/>
                <w:color w:val="000000"/>
                <w:sz w:val="16"/>
                <w:szCs w:val="16"/>
                <w:lang w:eastAsia="en-AU"/>
              </w:rPr>
              <w:drawing>
                <wp:inline distT="0" distB="0" distL="0" distR="0" wp14:anchorId="228D1068" wp14:editId="18BB34E9">
                  <wp:extent cx="228600" cy="219075"/>
                  <wp:effectExtent l="0" t="0" r="0" b="9525"/>
                  <wp:docPr id="655" name="Picture 65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15EB582C" w14:textId="77777777" w:rsidR="0064255B" w:rsidRDefault="0064255B" w:rsidP="006B18DB">
            <w:r w:rsidRPr="00F72A3D">
              <w:rPr>
                <w:rFonts w:ascii="Arial" w:hAnsi="Arial" w:cs="Arial"/>
                <w:noProof/>
                <w:color w:val="000000"/>
                <w:sz w:val="16"/>
                <w:szCs w:val="16"/>
                <w:lang w:eastAsia="en-AU"/>
              </w:rPr>
              <w:drawing>
                <wp:inline distT="0" distB="0" distL="0" distR="0" wp14:anchorId="60E97AED" wp14:editId="781DBD59">
                  <wp:extent cx="228600" cy="219075"/>
                  <wp:effectExtent l="0" t="0" r="0" b="9525"/>
                  <wp:docPr id="656" name="Picture 65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auto" w:fill="auto"/>
            <w:noWrap/>
            <w:hideMark/>
          </w:tcPr>
          <w:p w14:paraId="00A24A0F" w14:textId="77777777" w:rsidR="0064255B" w:rsidRDefault="0064255B" w:rsidP="006B18DB">
            <w:r w:rsidRPr="00F72A3D">
              <w:rPr>
                <w:rFonts w:ascii="Arial" w:hAnsi="Arial" w:cs="Arial"/>
                <w:noProof/>
                <w:color w:val="000000"/>
                <w:sz w:val="16"/>
                <w:szCs w:val="16"/>
                <w:lang w:eastAsia="en-AU"/>
              </w:rPr>
              <w:drawing>
                <wp:inline distT="0" distB="0" distL="0" distR="0" wp14:anchorId="27F5E4B6" wp14:editId="1F53EAD1">
                  <wp:extent cx="228600" cy="219075"/>
                  <wp:effectExtent l="0" t="0" r="0" b="9525"/>
                  <wp:docPr id="657" name="Picture 65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hideMark/>
          </w:tcPr>
          <w:p w14:paraId="6CFFCC28" w14:textId="77777777" w:rsidR="0064255B" w:rsidRDefault="0064255B" w:rsidP="006B18DB">
            <w:r w:rsidRPr="00F72A3D">
              <w:rPr>
                <w:rFonts w:ascii="Arial" w:hAnsi="Arial" w:cs="Arial"/>
                <w:noProof/>
                <w:color w:val="000000"/>
                <w:sz w:val="16"/>
                <w:szCs w:val="16"/>
                <w:lang w:eastAsia="en-AU"/>
              </w:rPr>
              <w:drawing>
                <wp:inline distT="0" distB="0" distL="0" distR="0" wp14:anchorId="71641F73" wp14:editId="29178294">
                  <wp:extent cx="228600" cy="219075"/>
                  <wp:effectExtent l="0" t="0" r="0" b="9525"/>
                  <wp:docPr id="658" name="Picture 65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2C4808E7" w14:textId="77777777" w:rsidR="0064255B" w:rsidRDefault="0064255B" w:rsidP="006B18DB">
            <w:r w:rsidRPr="00F72A3D">
              <w:rPr>
                <w:rFonts w:ascii="Arial" w:hAnsi="Arial" w:cs="Arial"/>
                <w:noProof/>
                <w:color w:val="000000"/>
                <w:sz w:val="16"/>
                <w:szCs w:val="16"/>
                <w:lang w:eastAsia="en-AU"/>
              </w:rPr>
              <w:drawing>
                <wp:inline distT="0" distB="0" distL="0" distR="0" wp14:anchorId="05F92EBA" wp14:editId="43824992">
                  <wp:extent cx="228600" cy="219075"/>
                  <wp:effectExtent l="0" t="0" r="0" b="9525"/>
                  <wp:docPr id="659" name="Picture 65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628A5A5C" w14:textId="77777777" w:rsidR="0064255B" w:rsidRDefault="0064255B" w:rsidP="006B18DB">
            <w:r w:rsidRPr="00F72A3D">
              <w:rPr>
                <w:rFonts w:ascii="Arial" w:hAnsi="Arial" w:cs="Arial"/>
                <w:noProof/>
                <w:color w:val="000000"/>
                <w:sz w:val="16"/>
                <w:szCs w:val="16"/>
                <w:lang w:eastAsia="en-AU"/>
              </w:rPr>
              <w:drawing>
                <wp:inline distT="0" distB="0" distL="0" distR="0" wp14:anchorId="784D421F" wp14:editId="46EEA888">
                  <wp:extent cx="228600" cy="219075"/>
                  <wp:effectExtent l="0" t="0" r="0" b="9525"/>
                  <wp:docPr id="660" name="Picture 66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single" w:sz="4" w:space="0" w:color="auto"/>
            </w:tcBorders>
            <w:shd w:val="clear" w:color="auto" w:fill="auto"/>
            <w:noWrap/>
            <w:hideMark/>
          </w:tcPr>
          <w:p w14:paraId="70B97075" w14:textId="77777777" w:rsidR="0064255B" w:rsidRDefault="0064255B" w:rsidP="006B18DB">
            <w:r w:rsidRPr="00F72A3D">
              <w:rPr>
                <w:rFonts w:ascii="Arial" w:hAnsi="Arial" w:cs="Arial"/>
                <w:noProof/>
                <w:color w:val="000000"/>
                <w:sz w:val="16"/>
                <w:szCs w:val="16"/>
                <w:lang w:eastAsia="en-AU"/>
              </w:rPr>
              <w:drawing>
                <wp:inline distT="0" distB="0" distL="0" distR="0" wp14:anchorId="4CC43A41" wp14:editId="1EFBA914">
                  <wp:extent cx="228600" cy="219075"/>
                  <wp:effectExtent l="0" t="0" r="0" b="9525"/>
                  <wp:docPr id="661" name="Picture 66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151C2E12" w14:textId="77777777" w:rsidR="0064255B" w:rsidRDefault="0064255B" w:rsidP="006B18DB">
            <w:r w:rsidRPr="00F72A3D">
              <w:rPr>
                <w:rFonts w:ascii="Arial" w:hAnsi="Arial" w:cs="Arial"/>
                <w:noProof/>
                <w:color w:val="000000"/>
                <w:sz w:val="16"/>
                <w:szCs w:val="16"/>
                <w:lang w:eastAsia="en-AU"/>
              </w:rPr>
              <w:drawing>
                <wp:inline distT="0" distB="0" distL="0" distR="0" wp14:anchorId="37923976" wp14:editId="7FB32B7F">
                  <wp:extent cx="228600" cy="219075"/>
                  <wp:effectExtent l="0" t="0" r="0" b="9525"/>
                  <wp:docPr id="662" name="Picture 66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75201BDD" w14:textId="77777777" w:rsidR="0064255B" w:rsidRDefault="0064255B" w:rsidP="006B18DB">
            <w:r w:rsidRPr="00F72A3D">
              <w:rPr>
                <w:rFonts w:ascii="Arial" w:hAnsi="Arial" w:cs="Arial"/>
                <w:noProof/>
                <w:color w:val="000000"/>
                <w:sz w:val="16"/>
                <w:szCs w:val="16"/>
                <w:lang w:eastAsia="en-AU"/>
              </w:rPr>
              <w:drawing>
                <wp:inline distT="0" distB="0" distL="0" distR="0" wp14:anchorId="179899DB" wp14:editId="54531DA1">
                  <wp:extent cx="228600" cy="219075"/>
                  <wp:effectExtent l="0" t="0" r="0" b="9525"/>
                  <wp:docPr id="663" name="Picture 66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67" w:type="dxa"/>
            <w:tcBorders>
              <w:top w:val="nil"/>
              <w:left w:val="nil"/>
              <w:bottom w:val="nil"/>
              <w:right w:val="nil"/>
            </w:tcBorders>
            <w:shd w:val="clear" w:color="auto" w:fill="auto"/>
            <w:noWrap/>
            <w:hideMark/>
          </w:tcPr>
          <w:p w14:paraId="6BD9D762" w14:textId="77777777" w:rsidR="0064255B" w:rsidRDefault="0064255B" w:rsidP="006B18DB">
            <w:r w:rsidRPr="00F72A3D">
              <w:rPr>
                <w:rFonts w:ascii="Arial" w:hAnsi="Arial" w:cs="Arial"/>
                <w:noProof/>
                <w:color w:val="000000"/>
                <w:sz w:val="16"/>
                <w:szCs w:val="16"/>
                <w:lang w:eastAsia="en-AU"/>
              </w:rPr>
              <w:drawing>
                <wp:inline distT="0" distB="0" distL="0" distR="0" wp14:anchorId="13A496BD" wp14:editId="2C377DB2">
                  <wp:extent cx="228600" cy="219075"/>
                  <wp:effectExtent l="0" t="0" r="0" b="9525"/>
                  <wp:docPr id="664" name="Picture 66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hideMark/>
          </w:tcPr>
          <w:p w14:paraId="1F28AC3C" w14:textId="77777777" w:rsidR="0064255B" w:rsidRDefault="0064255B" w:rsidP="006B18DB">
            <w:r w:rsidRPr="00F72A3D">
              <w:rPr>
                <w:rFonts w:ascii="Arial" w:hAnsi="Arial" w:cs="Arial"/>
                <w:noProof/>
                <w:color w:val="000000"/>
                <w:sz w:val="16"/>
                <w:szCs w:val="16"/>
                <w:lang w:eastAsia="en-AU"/>
              </w:rPr>
              <w:drawing>
                <wp:inline distT="0" distB="0" distL="0" distR="0" wp14:anchorId="67DDCF82" wp14:editId="436E90C2">
                  <wp:extent cx="228600" cy="219075"/>
                  <wp:effectExtent l="0" t="0" r="0" b="9525"/>
                  <wp:docPr id="665" name="Picture 66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04" w:type="dxa"/>
            <w:tcBorders>
              <w:top w:val="nil"/>
              <w:left w:val="nil"/>
              <w:bottom w:val="nil"/>
              <w:right w:val="single" w:sz="4" w:space="0" w:color="auto"/>
            </w:tcBorders>
            <w:shd w:val="clear" w:color="auto" w:fill="auto"/>
            <w:noWrap/>
            <w:hideMark/>
          </w:tcPr>
          <w:p w14:paraId="76644758" w14:textId="77777777" w:rsidR="0064255B" w:rsidRDefault="0064255B" w:rsidP="006B18DB">
            <w:r w:rsidRPr="00F72A3D">
              <w:rPr>
                <w:rFonts w:ascii="Arial" w:hAnsi="Arial" w:cs="Arial"/>
                <w:noProof/>
                <w:color w:val="000000"/>
                <w:sz w:val="16"/>
                <w:szCs w:val="16"/>
                <w:lang w:eastAsia="en-AU"/>
              </w:rPr>
              <w:drawing>
                <wp:inline distT="0" distB="0" distL="0" distR="0" wp14:anchorId="03B436DA" wp14:editId="33A8EA8A">
                  <wp:extent cx="228600" cy="219075"/>
                  <wp:effectExtent l="0" t="0" r="0" b="9525"/>
                  <wp:docPr id="666" name="Picture 66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r>
      <w:tr w:rsidR="0064255B" w:rsidRPr="00C22957" w14:paraId="5EBE12D6" w14:textId="77777777" w:rsidTr="006B18DB">
        <w:trPr>
          <w:trHeight w:val="340"/>
        </w:trPr>
        <w:tc>
          <w:tcPr>
            <w:tcW w:w="572" w:type="dxa"/>
            <w:tcBorders>
              <w:top w:val="nil"/>
              <w:left w:val="single" w:sz="4" w:space="0" w:color="auto"/>
              <w:bottom w:val="nil"/>
              <w:right w:val="single" w:sz="4" w:space="0" w:color="auto"/>
            </w:tcBorders>
            <w:shd w:val="clear" w:color="000000" w:fill="DCE6F1"/>
            <w:vAlign w:val="center"/>
            <w:hideMark/>
          </w:tcPr>
          <w:p w14:paraId="4CDAB8EF"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color w:val="000000"/>
                <w:sz w:val="16"/>
                <w:szCs w:val="16"/>
                <w:lang w:eastAsia="en-AU"/>
              </w:rPr>
              <w:t>11</w:t>
            </w:r>
          </w:p>
        </w:tc>
        <w:tc>
          <w:tcPr>
            <w:tcW w:w="4683" w:type="dxa"/>
            <w:gridSpan w:val="3"/>
            <w:tcBorders>
              <w:top w:val="nil"/>
              <w:left w:val="nil"/>
              <w:bottom w:val="nil"/>
              <w:right w:val="single" w:sz="4" w:space="0" w:color="auto"/>
            </w:tcBorders>
            <w:shd w:val="clear" w:color="000000" w:fill="DCE6F1"/>
            <w:vAlign w:val="center"/>
            <w:hideMark/>
          </w:tcPr>
          <w:p w14:paraId="7DF59445" w14:textId="77777777" w:rsidR="0064255B" w:rsidRPr="00C22957" w:rsidRDefault="0064255B" w:rsidP="006B18DB">
            <w:pPr>
              <w:jc w:val="center"/>
              <w:rPr>
                <w:rFonts w:ascii="Arial" w:hAnsi="Arial" w:cs="Arial"/>
                <w:color w:val="000000"/>
                <w:sz w:val="16"/>
                <w:szCs w:val="16"/>
                <w:lang w:eastAsia="en-AU"/>
              </w:rPr>
            </w:pPr>
          </w:p>
        </w:tc>
        <w:tc>
          <w:tcPr>
            <w:tcW w:w="3407" w:type="dxa"/>
            <w:tcBorders>
              <w:top w:val="nil"/>
              <w:left w:val="nil"/>
              <w:bottom w:val="nil"/>
              <w:right w:val="nil"/>
            </w:tcBorders>
            <w:shd w:val="clear" w:color="000000" w:fill="DCE6F1"/>
            <w:vAlign w:val="center"/>
          </w:tcPr>
          <w:p w14:paraId="514614AD" w14:textId="77777777" w:rsidR="0064255B" w:rsidRPr="00C22957" w:rsidRDefault="0064255B" w:rsidP="006B18DB">
            <w:pPr>
              <w:jc w:val="center"/>
              <w:rPr>
                <w:rFonts w:ascii="Arial" w:hAnsi="Arial" w:cs="Arial"/>
                <w:color w:val="000000"/>
                <w:sz w:val="16"/>
                <w:szCs w:val="16"/>
                <w:lang w:eastAsia="en-AU"/>
              </w:rPr>
            </w:pPr>
          </w:p>
        </w:tc>
        <w:tc>
          <w:tcPr>
            <w:tcW w:w="1559" w:type="dxa"/>
            <w:tcBorders>
              <w:top w:val="nil"/>
              <w:left w:val="nil"/>
              <w:bottom w:val="nil"/>
              <w:right w:val="single" w:sz="4" w:space="0" w:color="auto"/>
            </w:tcBorders>
            <w:shd w:val="clear" w:color="000000" w:fill="DCE6F1"/>
            <w:noWrap/>
            <w:vAlign w:val="center"/>
            <w:hideMark/>
          </w:tcPr>
          <w:p w14:paraId="08940333" w14:textId="77777777" w:rsidR="0064255B" w:rsidRPr="00C22957" w:rsidRDefault="0064255B" w:rsidP="006B18DB">
            <w:pPr>
              <w:jc w:val="center"/>
              <w:rPr>
                <w:rFonts w:ascii="Arial" w:hAnsi="Arial" w:cs="Arial"/>
                <w:color w:val="000000"/>
                <w:sz w:val="16"/>
                <w:szCs w:val="16"/>
                <w:lang w:eastAsia="en-AU"/>
              </w:rPr>
            </w:pPr>
          </w:p>
        </w:tc>
        <w:tc>
          <w:tcPr>
            <w:tcW w:w="708" w:type="dxa"/>
            <w:tcBorders>
              <w:top w:val="nil"/>
              <w:left w:val="nil"/>
              <w:bottom w:val="nil"/>
              <w:right w:val="single" w:sz="4" w:space="0" w:color="auto"/>
            </w:tcBorders>
            <w:shd w:val="clear" w:color="000000" w:fill="DCE6F1"/>
            <w:noWrap/>
            <w:vAlign w:val="center"/>
            <w:hideMark/>
          </w:tcPr>
          <w:p w14:paraId="314B608B" w14:textId="77777777" w:rsidR="0064255B" w:rsidRPr="00C22957" w:rsidRDefault="0064255B" w:rsidP="006B18DB">
            <w:pPr>
              <w:jc w:val="center"/>
              <w:rPr>
                <w:rFonts w:ascii="Arial" w:hAnsi="Arial" w:cs="Arial"/>
                <w:color w:val="000000"/>
                <w:sz w:val="16"/>
                <w:szCs w:val="16"/>
                <w:lang w:eastAsia="en-AU"/>
              </w:rPr>
            </w:pPr>
          </w:p>
        </w:tc>
        <w:tc>
          <w:tcPr>
            <w:tcW w:w="284" w:type="dxa"/>
            <w:tcBorders>
              <w:top w:val="nil"/>
              <w:left w:val="nil"/>
              <w:bottom w:val="nil"/>
              <w:right w:val="nil"/>
            </w:tcBorders>
            <w:shd w:val="clear" w:color="000000" w:fill="DCE6F1"/>
            <w:noWrap/>
            <w:vAlign w:val="center"/>
            <w:hideMark/>
          </w:tcPr>
          <w:p w14:paraId="33C383FF" w14:textId="77777777" w:rsidR="0064255B" w:rsidRPr="00C22957" w:rsidRDefault="0064255B" w:rsidP="006B18DB">
            <w:pPr>
              <w:rPr>
                <w:rFonts w:ascii="Arial" w:hAnsi="Arial" w:cs="Arial"/>
                <w:color w:val="000000"/>
                <w:sz w:val="16"/>
                <w:szCs w:val="16"/>
                <w:lang w:eastAsia="en-AU"/>
              </w:rPr>
            </w:pPr>
            <w:r w:rsidRPr="00C22957">
              <w:rPr>
                <w:rFonts w:ascii="Arial" w:hAnsi="Arial" w:cs="Arial"/>
                <w:color w:val="000000"/>
                <w:sz w:val="16"/>
                <w:szCs w:val="16"/>
                <w:lang w:eastAsia="en-AU"/>
              </w:rPr>
              <w:t> </w:t>
            </w:r>
          </w:p>
        </w:tc>
        <w:tc>
          <w:tcPr>
            <w:tcW w:w="709" w:type="dxa"/>
            <w:tcBorders>
              <w:top w:val="nil"/>
              <w:left w:val="single" w:sz="4" w:space="0" w:color="auto"/>
              <w:bottom w:val="nil"/>
              <w:right w:val="single" w:sz="4" w:space="0" w:color="auto"/>
            </w:tcBorders>
            <w:shd w:val="clear" w:color="000000" w:fill="DCE6F1"/>
            <w:noWrap/>
            <w:vAlign w:val="center"/>
            <w:hideMark/>
          </w:tcPr>
          <w:p w14:paraId="6EAB9CC2"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723A8373" wp14:editId="49D1D261">
                  <wp:extent cx="228600" cy="219075"/>
                  <wp:effectExtent l="0" t="0" r="0" b="9525"/>
                  <wp:docPr id="667" name="Picture 66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000000" w:fill="DCE6F1"/>
            <w:noWrap/>
            <w:vAlign w:val="center"/>
            <w:hideMark/>
          </w:tcPr>
          <w:p w14:paraId="48A9B77C" w14:textId="77777777" w:rsidR="0064255B" w:rsidRPr="00C22957" w:rsidRDefault="0064255B" w:rsidP="006B18DB">
            <w:pPr>
              <w:ind w:right="-155"/>
              <w:rPr>
                <w:rFonts w:ascii="Arial" w:hAnsi="Arial" w:cs="Arial"/>
                <w:color w:val="000000"/>
                <w:sz w:val="16"/>
                <w:szCs w:val="16"/>
                <w:lang w:eastAsia="en-AU"/>
              </w:rPr>
            </w:pPr>
            <w:r w:rsidRPr="00C22957">
              <w:rPr>
                <w:rFonts w:ascii="Arial" w:hAnsi="Arial" w:cs="Arial"/>
                <w:color w:val="000000"/>
                <w:sz w:val="16"/>
                <w:szCs w:val="16"/>
                <w:lang w:eastAsia="en-AU"/>
              </w:rPr>
              <w:t> </w:t>
            </w:r>
          </w:p>
        </w:tc>
        <w:tc>
          <w:tcPr>
            <w:tcW w:w="426" w:type="dxa"/>
            <w:tcBorders>
              <w:top w:val="nil"/>
              <w:left w:val="single" w:sz="4" w:space="0" w:color="auto"/>
              <w:bottom w:val="nil"/>
              <w:right w:val="nil"/>
            </w:tcBorders>
            <w:shd w:val="clear" w:color="000000" w:fill="DCE6F1"/>
            <w:noWrap/>
            <w:vAlign w:val="center"/>
            <w:hideMark/>
          </w:tcPr>
          <w:p w14:paraId="31F0F760"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1180B9F8" wp14:editId="126B13B2">
                  <wp:extent cx="228600" cy="219075"/>
                  <wp:effectExtent l="0" t="0" r="0" b="9525"/>
                  <wp:docPr id="668" name="Picture 66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9" w:type="dxa"/>
            <w:tcBorders>
              <w:top w:val="nil"/>
              <w:left w:val="nil"/>
              <w:bottom w:val="nil"/>
              <w:right w:val="nil"/>
            </w:tcBorders>
            <w:shd w:val="clear" w:color="000000" w:fill="DCE6F1"/>
            <w:noWrap/>
            <w:vAlign w:val="center"/>
            <w:hideMark/>
          </w:tcPr>
          <w:p w14:paraId="044EE3DD"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30DF5AC6" wp14:editId="03AA1FDF">
                  <wp:extent cx="228600" cy="219075"/>
                  <wp:effectExtent l="0" t="0" r="0" b="9525"/>
                  <wp:docPr id="669" name="Picture 66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vAlign w:val="center"/>
            <w:hideMark/>
          </w:tcPr>
          <w:p w14:paraId="61883B6C"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30955B7F" wp14:editId="6CE3D46D">
                  <wp:extent cx="228600" cy="219075"/>
                  <wp:effectExtent l="0" t="0" r="0" b="9525"/>
                  <wp:docPr id="670" name="Picture 67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83" w:type="dxa"/>
            <w:tcBorders>
              <w:top w:val="nil"/>
              <w:left w:val="nil"/>
              <w:bottom w:val="nil"/>
              <w:right w:val="single" w:sz="4" w:space="0" w:color="auto"/>
            </w:tcBorders>
            <w:shd w:val="clear" w:color="000000" w:fill="DCE6F1"/>
            <w:noWrap/>
            <w:vAlign w:val="center"/>
            <w:hideMark/>
          </w:tcPr>
          <w:p w14:paraId="425C8988"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7B5949C3" wp14:editId="2B6FBAE6">
                  <wp:extent cx="228600" cy="219075"/>
                  <wp:effectExtent l="0" t="0" r="0" b="9525"/>
                  <wp:docPr id="671" name="Picture 67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8" w:type="dxa"/>
            <w:tcBorders>
              <w:top w:val="nil"/>
              <w:left w:val="nil"/>
              <w:bottom w:val="nil"/>
              <w:right w:val="single" w:sz="4" w:space="0" w:color="auto"/>
            </w:tcBorders>
            <w:shd w:val="clear" w:color="000000" w:fill="DCE6F1"/>
            <w:noWrap/>
            <w:hideMark/>
          </w:tcPr>
          <w:p w14:paraId="73150470" w14:textId="77777777" w:rsidR="0064255B" w:rsidRDefault="0064255B" w:rsidP="006B18DB">
            <w:r w:rsidRPr="00F72A3D">
              <w:rPr>
                <w:rFonts w:ascii="Arial" w:hAnsi="Arial" w:cs="Arial"/>
                <w:noProof/>
                <w:color w:val="000000"/>
                <w:sz w:val="16"/>
                <w:szCs w:val="16"/>
                <w:lang w:eastAsia="en-AU"/>
              </w:rPr>
              <w:drawing>
                <wp:inline distT="0" distB="0" distL="0" distR="0" wp14:anchorId="7861C32C" wp14:editId="598962F9">
                  <wp:extent cx="228600" cy="219075"/>
                  <wp:effectExtent l="0" t="0" r="0" b="9525"/>
                  <wp:docPr id="672" name="Picture 67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8" w:type="dxa"/>
            <w:tcBorders>
              <w:top w:val="nil"/>
              <w:left w:val="nil"/>
              <w:bottom w:val="nil"/>
              <w:right w:val="nil"/>
            </w:tcBorders>
            <w:shd w:val="clear" w:color="000000" w:fill="DCE6F1"/>
            <w:noWrap/>
            <w:hideMark/>
          </w:tcPr>
          <w:p w14:paraId="08583B52" w14:textId="77777777" w:rsidR="0064255B" w:rsidRDefault="0064255B" w:rsidP="006B18DB">
            <w:r w:rsidRPr="00F72A3D">
              <w:rPr>
                <w:rFonts w:ascii="Arial" w:hAnsi="Arial" w:cs="Arial"/>
                <w:noProof/>
                <w:color w:val="000000"/>
                <w:sz w:val="16"/>
                <w:szCs w:val="16"/>
                <w:lang w:eastAsia="en-AU"/>
              </w:rPr>
              <w:drawing>
                <wp:inline distT="0" distB="0" distL="0" distR="0" wp14:anchorId="06A6CB31" wp14:editId="47CDDD62">
                  <wp:extent cx="228600" cy="219075"/>
                  <wp:effectExtent l="0" t="0" r="0" b="9525"/>
                  <wp:docPr id="673" name="Picture 67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32" w:type="dxa"/>
            <w:tcBorders>
              <w:top w:val="nil"/>
              <w:left w:val="nil"/>
              <w:bottom w:val="nil"/>
              <w:right w:val="nil"/>
            </w:tcBorders>
            <w:shd w:val="clear" w:color="000000" w:fill="DCE6F1"/>
            <w:noWrap/>
            <w:hideMark/>
          </w:tcPr>
          <w:p w14:paraId="3BE86B5E" w14:textId="77777777" w:rsidR="0064255B" w:rsidRDefault="0064255B" w:rsidP="006B18DB">
            <w:r w:rsidRPr="00F72A3D">
              <w:rPr>
                <w:rFonts w:ascii="Arial" w:hAnsi="Arial" w:cs="Arial"/>
                <w:noProof/>
                <w:color w:val="000000"/>
                <w:sz w:val="16"/>
                <w:szCs w:val="16"/>
                <w:lang w:eastAsia="en-AU"/>
              </w:rPr>
              <w:drawing>
                <wp:inline distT="0" distB="0" distL="0" distR="0" wp14:anchorId="3FB2D67D" wp14:editId="4ADB43BD">
                  <wp:extent cx="228600" cy="219075"/>
                  <wp:effectExtent l="0" t="0" r="0" b="9525"/>
                  <wp:docPr id="674" name="Picture 67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hideMark/>
          </w:tcPr>
          <w:p w14:paraId="5E6BBFED" w14:textId="77777777" w:rsidR="0064255B" w:rsidRDefault="0064255B" w:rsidP="006B18DB">
            <w:r w:rsidRPr="00F72A3D">
              <w:rPr>
                <w:rFonts w:ascii="Arial" w:hAnsi="Arial" w:cs="Arial"/>
                <w:noProof/>
                <w:color w:val="000000"/>
                <w:sz w:val="16"/>
                <w:szCs w:val="16"/>
                <w:lang w:eastAsia="en-AU"/>
              </w:rPr>
              <w:drawing>
                <wp:inline distT="0" distB="0" distL="0" distR="0" wp14:anchorId="58C28AB1" wp14:editId="3A4F8AC2">
                  <wp:extent cx="228600" cy="219075"/>
                  <wp:effectExtent l="0" t="0" r="0" b="9525"/>
                  <wp:docPr id="675" name="Picture 67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76" w:type="dxa"/>
            <w:tcBorders>
              <w:top w:val="nil"/>
              <w:left w:val="nil"/>
              <w:bottom w:val="nil"/>
              <w:right w:val="single" w:sz="4" w:space="0" w:color="auto"/>
            </w:tcBorders>
            <w:shd w:val="clear" w:color="000000" w:fill="DCE6F1"/>
            <w:noWrap/>
            <w:hideMark/>
          </w:tcPr>
          <w:p w14:paraId="66AECB93" w14:textId="77777777" w:rsidR="0064255B" w:rsidRDefault="0064255B" w:rsidP="006B18DB">
            <w:r w:rsidRPr="00F72A3D">
              <w:rPr>
                <w:rFonts w:ascii="Arial" w:hAnsi="Arial" w:cs="Arial"/>
                <w:noProof/>
                <w:color w:val="000000"/>
                <w:sz w:val="16"/>
                <w:szCs w:val="16"/>
                <w:lang w:eastAsia="en-AU"/>
              </w:rPr>
              <w:drawing>
                <wp:inline distT="0" distB="0" distL="0" distR="0" wp14:anchorId="188B01E1" wp14:editId="27D3E091">
                  <wp:extent cx="228600" cy="219075"/>
                  <wp:effectExtent l="0" t="0" r="0" b="9525"/>
                  <wp:docPr id="676" name="Picture 67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7" w:type="dxa"/>
            <w:tcBorders>
              <w:top w:val="nil"/>
              <w:left w:val="nil"/>
              <w:bottom w:val="nil"/>
              <w:right w:val="nil"/>
            </w:tcBorders>
            <w:shd w:val="clear" w:color="000000" w:fill="DCE6F1"/>
            <w:noWrap/>
            <w:hideMark/>
          </w:tcPr>
          <w:p w14:paraId="5AC4B67E" w14:textId="77777777" w:rsidR="0064255B" w:rsidRDefault="0064255B" w:rsidP="006B18DB">
            <w:r w:rsidRPr="00F72A3D">
              <w:rPr>
                <w:rFonts w:ascii="Arial" w:hAnsi="Arial" w:cs="Arial"/>
                <w:noProof/>
                <w:color w:val="000000"/>
                <w:sz w:val="16"/>
                <w:szCs w:val="16"/>
                <w:lang w:eastAsia="en-AU"/>
              </w:rPr>
              <w:drawing>
                <wp:inline distT="0" distB="0" distL="0" distR="0" wp14:anchorId="065AEDA0" wp14:editId="695AC985">
                  <wp:extent cx="228600" cy="219075"/>
                  <wp:effectExtent l="0" t="0" r="0" b="9525"/>
                  <wp:docPr id="677" name="Picture 67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4799F5C9" w14:textId="77777777" w:rsidR="0064255B" w:rsidRDefault="0064255B" w:rsidP="006B18DB">
            <w:r w:rsidRPr="00F72A3D">
              <w:rPr>
                <w:rFonts w:ascii="Arial" w:hAnsi="Arial" w:cs="Arial"/>
                <w:noProof/>
                <w:color w:val="000000"/>
                <w:sz w:val="16"/>
                <w:szCs w:val="16"/>
                <w:lang w:eastAsia="en-AU"/>
              </w:rPr>
              <w:drawing>
                <wp:inline distT="0" distB="0" distL="0" distR="0" wp14:anchorId="5AF1EE92" wp14:editId="0E5A4F87">
                  <wp:extent cx="228600" cy="219075"/>
                  <wp:effectExtent l="0" t="0" r="0" b="9525"/>
                  <wp:docPr id="678" name="Picture 67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hideMark/>
          </w:tcPr>
          <w:p w14:paraId="7876FD14" w14:textId="77777777" w:rsidR="0064255B" w:rsidRDefault="0064255B" w:rsidP="006B18DB">
            <w:r w:rsidRPr="00F72A3D">
              <w:rPr>
                <w:rFonts w:ascii="Arial" w:hAnsi="Arial" w:cs="Arial"/>
                <w:noProof/>
                <w:color w:val="000000"/>
                <w:sz w:val="16"/>
                <w:szCs w:val="16"/>
                <w:lang w:eastAsia="en-AU"/>
              </w:rPr>
              <w:drawing>
                <wp:inline distT="0" distB="0" distL="0" distR="0" wp14:anchorId="39A9A484" wp14:editId="3C1937D1">
                  <wp:extent cx="228600" cy="219075"/>
                  <wp:effectExtent l="0" t="0" r="0" b="9525"/>
                  <wp:docPr id="679" name="Picture 67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07D7D909" w14:textId="77777777" w:rsidR="0064255B" w:rsidRDefault="0064255B" w:rsidP="006B18DB">
            <w:r w:rsidRPr="00F72A3D">
              <w:rPr>
                <w:rFonts w:ascii="Arial" w:hAnsi="Arial" w:cs="Arial"/>
                <w:noProof/>
                <w:color w:val="000000"/>
                <w:sz w:val="16"/>
                <w:szCs w:val="16"/>
                <w:lang w:eastAsia="en-AU"/>
              </w:rPr>
              <w:drawing>
                <wp:inline distT="0" distB="0" distL="0" distR="0" wp14:anchorId="2E7F1AED" wp14:editId="5D38D34F">
                  <wp:extent cx="228600" cy="219075"/>
                  <wp:effectExtent l="0" t="0" r="0" b="9525"/>
                  <wp:docPr id="680" name="Picture 68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000000" w:fill="DCE6F1"/>
            <w:noWrap/>
            <w:hideMark/>
          </w:tcPr>
          <w:p w14:paraId="7EADEFFA" w14:textId="77777777" w:rsidR="0064255B" w:rsidRDefault="0064255B" w:rsidP="006B18DB">
            <w:r w:rsidRPr="00F72A3D">
              <w:rPr>
                <w:rFonts w:ascii="Arial" w:hAnsi="Arial" w:cs="Arial"/>
                <w:noProof/>
                <w:color w:val="000000"/>
                <w:sz w:val="16"/>
                <w:szCs w:val="16"/>
                <w:lang w:eastAsia="en-AU"/>
              </w:rPr>
              <w:drawing>
                <wp:inline distT="0" distB="0" distL="0" distR="0" wp14:anchorId="680F560A" wp14:editId="2F649D64">
                  <wp:extent cx="228600" cy="219075"/>
                  <wp:effectExtent l="0" t="0" r="0" b="9525"/>
                  <wp:docPr id="681" name="Picture 68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hideMark/>
          </w:tcPr>
          <w:p w14:paraId="71DC557C" w14:textId="77777777" w:rsidR="0064255B" w:rsidRDefault="0064255B" w:rsidP="006B18DB">
            <w:r w:rsidRPr="00F72A3D">
              <w:rPr>
                <w:rFonts w:ascii="Arial" w:hAnsi="Arial" w:cs="Arial"/>
                <w:noProof/>
                <w:color w:val="000000"/>
                <w:sz w:val="16"/>
                <w:szCs w:val="16"/>
                <w:lang w:eastAsia="en-AU"/>
              </w:rPr>
              <w:drawing>
                <wp:inline distT="0" distB="0" distL="0" distR="0" wp14:anchorId="41F6E46A" wp14:editId="37A57D3E">
                  <wp:extent cx="228600" cy="219075"/>
                  <wp:effectExtent l="0" t="0" r="0" b="9525"/>
                  <wp:docPr id="682" name="Picture 68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2CC86611" w14:textId="77777777" w:rsidR="0064255B" w:rsidRDefault="0064255B" w:rsidP="006B18DB">
            <w:r w:rsidRPr="00F72A3D">
              <w:rPr>
                <w:rFonts w:ascii="Arial" w:hAnsi="Arial" w:cs="Arial"/>
                <w:noProof/>
                <w:color w:val="000000"/>
                <w:sz w:val="16"/>
                <w:szCs w:val="16"/>
                <w:lang w:eastAsia="en-AU"/>
              </w:rPr>
              <w:drawing>
                <wp:inline distT="0" distB="0" distL="0" distR="0" wp14:anchorId="62C278FB" wp14:editId="59A81DA2">
                  <wp:extent cx="228600" cy="219075"/>
                  <wp:effectExtent l="0" t="0" r="0" b="9525"/>
                  <wp:docPr id="683" name="Picture 68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1F0062EF" w14:textId="77777777" w:rsidR="0064255B" w:rsidRDefault="0064255B" w:rsidP="006B18DB">
            <w:r w:rsidRPr="00F72A3D">
              <w:rPr>
                <w:rFonts w:ascii="Arial" w:hAnsi="Arial" w:cs="Arial"/>
                <w:noProof/>
                <w:color w:val="000000"/>
                <w:sz w:val="16"/>
                <w:szCs w:val="16"/>
                <w:lang w:eastAsia="en-AU"/>
              </w:rPr>
              <w:drawing>
                <wp:inline distT="0" distB="0" distL="0" distR="0" wp14:anchorId="2185B1A3" wp14:editId="20FC6F44">
                  <wp:extent cx="228600" cy="219075"/>
                  <wp:effectExtent l="0" t="0" r="0" b="9525"/>
                  <wp:docPr id="684" name="Picture 68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single" w:sz="4" w:space="0" w:color="auto"/>
            </w:tcBorders>
            <w:shd w:val="clear" w:color="000000" w:fill="DCE6F1"/>
            <w:noWrap/>
            <w:hideMark/>
          </w:tcPr>
          <w:p w14:paraId="6CE02C9C" w14:textId="77777777" w:rsidR="0064255B" w:rsidRDefault="0064255B" w:rsidP="006B18DB">
            <w:r w:rsidRPr="00F72A3D">
              <w:rPr>
                <w:rFonts w:ascii="Arial" w:hAnsi="Arial" w:cs="Arial"/>
                <w:noProof/>
                <w:color w:val="000000"/>
                <w:sz w:val="16"/>
                <w:szCs w:val="16"/>
                <w:lang w:eastAsia="en-AU"/>
              </w:rPr>
              <w:drawing>
                <wp:inline distT="0" distB="0" distL="0" distR="0" wp14:anchorId="0F454E43" wp14:editId="70D8098C">
                  <wp:extent cx="228600" cy="219075"/>
                  <wp:effectExtent l="0" t="0" r="0" b="9525"/>
                  <wp:docPr id="685" name="Picture 68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6F1C48F1" w14:textId="77777777" w:rsidR="0064255B" w:rsidRDefault="0064255B" w:rsidP="006B18DB">
            <w:r w:rsidRPr="00F72A3D">
              <w:rPr>
                <w:rFonts w:ascii="Arial" w:hAnsi="Arial" w:cs="Arial"/>
                <w:noProof/>
                <w:color w:val="000000"/>
                <w:sz w:val="16"/>
                <w:szCs w:val="16"/>
                <w:lang w:eastAsia="en-AU"/>
              </w:rPr>
              <w:drawing>
                <wp:inline distT="0" distB="0" distL="0" distR="0" wp14:anchorId="2AF33C51" wp14:editId="505DBE06">
                  <wp:extent cx="228600" cy="219075"/>
                  <wp:effectExtent l="0" t="0" r="0" b="9525"/>
                  <wp:docPr id="686" name="Picture 68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2B273186" w14:textId="77777777" w:rsidR="0064255B" w:rsidRDefault="0064255B" w:rsidP="006B18DB">
            <w:r w:rsidRPr="00F72A3D">
              <w:rPr>
                <w:rFonts w:ascii="Arial" w:hAnsi="Arial" w:cs="Arial"/>
                <w:noProof/>
                <w:color w:val="000000"/>
                <w:sz w:val="16"/>
                <w:szCs w:val="16"/>
                <w:lang w:eastAsia="en-AU"/>
              </w:rPr>
              <w:drawing>
                <wp:inline distT="0" distB="0" distL="0" distR="0" wp14:anchorId="374FDAC6" wp14:editId="0D88BBAB">
                  <wp:extent cx="228600" cy="219075"/>
                  <wp:effectExtent l="0" t="0" r="0" b="9525"/>
                  <wp:docPr id="687" name="Picture 68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67" w:type="dxa"/>
            <w:tcBorders>
              <w:top w:val="nil"/>
              <w:left w:val="nil"/>
              <w:bottom w:val="nil"/>
              <w:right w:val="nil"/>
            </w:tcBorders>
            <w:shd w:val="clear" w:color="000000" w:fill="DCE6F1"/>
            <w:noWrap/>
            <w:hideMark/>
          </w:tcPr>
          <w:p w14:paraId="19A3B1C8" w14:textId="77777777" w:rsidR="0064255B" w:rsidRDefault="0064255B" w:rsidP="006B18DB">
            <w:r w:rsidRPr="00F72A3D">
              <w:rPr>
                <w:rFonts w:ascii="Arial" w:hAnsi="Arial" w:cs="Arial"/>
                <w:noProof/>
                <w:color w:val="000000"/>
                <w:sz w:val="16"/>
                <w:szCs w:val="16"/>
                <w:lang w:eastAsia="en-AU"/>
              </w:rPr>
              <w:drawing>
                <wp:inline distT="0" distB="0" distL="0" distR="0" wp14:anchorId="51944B83" wp14:editId="4121C9DD">
                  <wp:extent cx="228600" cy="219075"/>
                  <wp:effectExtent l="0" t="0" r="0" b="9525"/>
                  <wp:docPr id="688" name="Picture 68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hideMark/>
          </w:tcPr>
          <w:p w14:paraId="37E7FFCD" w14:textId="77777777" w:rsidR="0064255B" w:rsidRDefault="0064255B" w:rsidP="006B18DB">
            <w:r w:rsidRPr="00F72A3D">
              <w:rPr>
                <w:rFonts w:ascii="Arial" w:hAnsi="Arial" w:cs="Arial"/>
                <w:noProof/>
                <w:color w:val="000000"/>
                <w:sz w:val="16"/>
                <w:szCs w:val="16"/>
                <w:lang w:eastAsia="en-AU"/>
              </w:rPr>
              <w:drawing>
                <wp:inline distT="0" distB="0" distL="0" distR="0" wp14:anchorId="484A04FE" wp14:editId="5AAE58B7">
                  <wp:extent cx="228600" cy="219075"/>
                  <wp:effectExtent l="0" t="0" r="0" b="9525"/>
                  <wp:docPr id="689" name="Picture 68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04" w:type="dxa"/>
            <w:tcBorders>
              <w:top w:val="nil"/>
              <w:left w:val="nil"/>
              <w:bottom w:val="nil"/>
              <w:right w:val="single" w:sz="4" w:space="0" w:color="auto"/>
            </w:tcBorders>
            <w:shd w:val="clear" w:color="000000" w:fill="DCE6F1"/>
            <w:noWrap/>
            <w:hideMark/>
          </w:tcPr>
          <w:p w14:paraId="5A4D3383" w14:textId="77777777" w:rsidR="0064255B" w:rsidRDefault="0064255B" w:rsidP="006B18DB">
            <w:r w:rsidRPr="00F72A3D">
              <w:rPr>
                <w:rFonts w:ascii="Arial" w:hAnsi="Arial" w:cs="Arial"/>
                <w:noProof/>
                <w:color w:val="000000"/>
                <w:sz w:val="16"/>
                <w:szCs w:val="16"/>
                <w:lang w:eastAsia="en-AU"/>
              </w:rPr>
              <w:drawing>
                <wp:inline distT="0" distB="0" distL="0" distR="0" wp14:anchorId="6D8E5984" wp14:editId="090D1285">
                  <wp:extent cx="228600" cy="219075"/>
                  <wp:effectExtent l="0" t="0" r="0" b="9525"/>
                  <wp:docPr id="690" name="Picture 69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r>
      <w:tr w:rsidR="0064255B" w:rsidRPr="00C22957" w14:paraId="4C95C214" w14:textId="77777777" w:rsidTr="006B18DB">
        <w:trPr>
          <w:trHeight w:val="340"/>
        </w:trPr>
        <w:tc>
          <w:tcPr>
            <w:tcW w:w="572" w:type="dxa"/>
            <w:tcBorders>
              <w:top w:val="nil"/>
              <w:left w:val="single" w:sz="4" w:space="0" w:color="auto"/>
              <w:bottom w:val="nil"/>
              <w:right w:val="single" w:sz="4" w:space="0" w:color="auto"/>
            </w:tcBorders>
            <w:shd w:val="clear" w:color="auto" w:fill="auto"/>
            <w:vAlign w:val="center"/>
            <w:hideMark/>
          </w:tcPr>
          <w:p w14:paraId="3CE58B50"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color w:val="000000"/>
                <w:sz w:val="16"/>
                <w:szCs w:val="16"/>
                <w:lang w:eastAsia="en-AU"/>
              </w:rPr>
              <w:t>12</w:t>
            </w:r>
          </w:p>
        </w:tc>
        <w:tc>
          <w:tcPr>
            <w:tcW w:w="4683" w:type="dxa"/>
            <w:gridSpan w:val="3"/>
            <w:tcBorders>
              <w:top w:val="nil"/>
              <w:left w:val="nil"/>
              <w:bottom w:val="nil"/>
              <w:right w:val="single" w:sz="4" w:space="0" w:color="auto"/>
            </w:tcBorders>
            <w:shd w:val="clear" w:color="auto" w:fill="auto"/>
            <w:vAlign w:val="center"/>
            <w:hideMark/>
          </w:tcPr>
          <w:p w14:paraId="4D1E414C" w14:textId="77777777" w:rsidR="0064255B" w:rsidRPr="00C22957" w:rsidRDefault="0064255B" w:rsidP="006B18DB">
            <w:pPr>
              <w:jc w:val="center"/>
              <w:rPr>
                <w:rFonts w:ascii="Arial" w:hAnsi="Arial" w:cs="Arial"/>
                <w:color w:val="000000"/>
                <w:sz w:val="16"/>
                <w:szCs w:val="16"/>
                <w:lang w:eastAsia="en-AU"/>
              </w:rPr>
            </w:pPr>
          </w:p>
        </w:tc>
        <w:tc>
          <w:tcPr>
            <w:tcW w:w="3407" w:type="dxa"/>
            <w:tcBorders>
              <w:top w:val="nil"/>
              <w:left w:val="nil"/>
              <w:bottom w:val="nil"/>
              <w:right w:val="nil"/>
            </w:tcBorders>
            <w:vAlign w:val="center"/>
          </w:tcPr>
          <w:p w14:paraId="1CBBD428" w14:textId="77777777" w:rsidR="0064255B" w:rsidRPr="00C22957" w:rsidRDefault="0064255B" w:rsidP="006B18DB">
            <w:pPr>
              <w:jc w:val="center"/>
              <w:rPr>
                <w:rFonts w:ascii="Arial" w:hAnsi="Arial" w:cs="Arial"/>
                <w:color w:val="000000"/>
                <w:sz w:val="16"/>
                <w:szCs w:val="16"/>
                <w:lang w:eastAsia="en-AU"/>
              </w:rPr>
            </w:pPr>
          </w:p>
        </w:tc>
        <w:tc>
          <w:tcPr>
            <w:tcW w:w="1559" w:type="dxa"/>
            <w:tcBorders>
              <w:top w:val="nil"/>
              <w:left w:val="nil"/>
              <w:bottom w:val="nil"/>
              <w:right w:val="single" w:sz="4" w:space="0" w:color="auto"/>
            </w:tcBorders>
            <w:shd w:val="clear" w:color="auto" w:fill="auto"/>
            <w:noWrap/>
            <w:vAlign w:val="center"/>
            <w:hideMark/>
          </w:tcPr>
          <w:p w14:paraId="6CC6CA4F" w14:textId="77777777" w:rsidR="0064255B" w:rsidRPr="00C22957" w:rsidRDefault="0064255B" w:rsidP="006B18DB">
            <w:pPr>
              <w:jc w:val="center"/>
              <w:rPr>
                <w:rFonts w:ascii="Arial" w:hAnsi="Arial" w:cs="Arial"/>
                <w:color w:val="000000"/>
                <w:sz w:val="16"/>
                <w:szCs w:val="16"/>
                <w:lang w:eastAsia="en-AU"/>
              </w:rPr>
            </w:pPr>
          </w:p>
        </w:tc>
        <w:tc>
          <w:tcPr>
            <w:tcW w:w="708" w:type="dxa"/>
            <w:tcBorders>
              <w:top w:val="nil"/>
              <w:left w:val="nil"/>
              <w:bottom w:val="nil"/>
              <w:right w:val="single" w:sz="4" w:space="0" w:color="auto"/>
            </w:tcBorders>
            <w:shd w:val="clear" w:color="auto" w:fill="auto"/>
            <w:noWrap/>
            <w:vAlign w:val="center"/>
            <w:hideMark/>
          </w:tcPr>
          <w:p w14:paraId="214C395A" w14:textId="77777777" w:rsidR="0064255B" w:rsidRPr="00C22957" w:rsidRDefault="0064255B" w:rsidP="006B18DB">
            <w:pPr>
              <w:jc w:val="center"/>
              <w:rPr>
                <w:rFonts w:ascii="Arial" w:hAnsi="Arial" w:cs="Arial"/>
                <w:color w:val="000000"/>
                <w:sz w:val="16"/>
                <w:szCs w:val="16"/>
                <w:lang w:eastAsia="en-AU"/>
              </w:rPr>
            </w:pPr>
          </w:p>
        </w:tc>
        <w:tc>
          <w:tcPr>
            <w:tcW w:w="284" w:type="dxa"/>
            <w:tcBorders>
              <w:top w:val="nil"/>
              <w:left w:val="nil"/>
              <w:bottom w:val="nil"/>
              <w:right w:val="nil"/>
            </w:tcBorders>
            <w:shd w:val="clear" w:color="auto" w:fill="auto"/>
            <w:noWrap/>
            <w:vAlign w:val="center"/>
            <w:hideMark/>
          </w:tcPr>
          <w:p w14:paraId="044106E5" w14:textId="77777777" w:rsidR="0064255B" w:rsidRPr="00C22957" w:rsidRDefault="0064255B" w:rsidP="006B18DB">
            <w:pPr>
              <w:rPr>
                <w:rFonts w:ascii="Arial" w:hAnsi="Arial" w:cs="Arial"/>
                <w:color w:val="000000"/>
                <w:sz w:val="16"/>
                <w:szCs w:val="16"/>
                <w:lang w:eastAsia="en-AU"/>
              </w:rPr>
            </w:pPr>
          </w:p>
        </w:tc>
        <w:tc>
          <w:tcPr>
            <w:tcW w:w="709" w:type="dxa"/>
            <w:tcBorders>
              <w:top w:val="nil"/>
              <w:left w:val="single" w:sz="4" w:space="0" w:color="auto"/>
              <w:bottom w:val="nil"/>
              <w:right w:val="single" w:sz="4" w:space="0" w:color="auto"/>
            </w:tcBorders>
            <w:shd w:val="clear" w:color="auto" w:fill="auto"/>
            <w:noWrap/>
            <w:vAlign w:val="center"/>
            <w:hideMark/>
          </w:tcPr>
          <w:p w14:paraId="4DB22076"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558C2BA4" wp14:editId="7D731CAC">
                  <wp:extent cx="228600" cy="219075"/>
                  <wp:effectExtent l="0" t="0" r="0" b="9525"/>
                  <wp:docPr id="691" name="Picture 69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auto" w:fill="auto"/>
            <w:noWrap/>
            <w:vAlign w:val="center"/>
            <w:hideMark/>
          </w:tcPr>
          <w:p w14:paraId="45941B38" w14:textId="77777777" w:rsidR="0064255B" w:rsidRPr="00C22957" w:rsidRDefault="0064255B" w:rsidP="006B18DB">
            <w:pPr>
              <w:ind w:right="-155"/>
              <w:rPr>
                <w:rFonts w:ascii="Arial" w:hAnsi="Arial" w:cs="Arial"/>
                <w:color w:val="000000"/>
                <w:sz w:val="16"/>
                <w:szCs w:val="16"/>
                <w:lang w:eastAsia="en-AU"/>
              </w:rPr>
            </w:pPr>
          </w:p>
        </w:tc>
        <w:tc>
          <w:tcPr>
            <w:tcW w:w="426" w:type="dxa"/>
            <w:tcBorders>
              <w:top w:val="nil"/>
              <w:left w:val="single" w:sz="4" w:space="0" w:color="auto"/>
              <w:bottom w:val="nil"/>
              <w:right w:val="nil"/>
            </w:tcBorders>
            <w:shd w:val="clear" w:color="auto" w:fill="auto"/>
            <w:noWrap/>
            <w:vAlign w:val="center"/>
            <w:hideMark/>
          </w:tcPr>
          <w:p w14:paraId="5DE510B4"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441FFA7B" wp14:editId="19D90E3D">
                  <wp:extent cx="228600" cy="219075"/>
                  <wp:effectExtent l="0" t="0" r="0" b="9525"/>
                  <wp:docPr id="692" name="Picture 69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9" w:type="dxa"/>
            <w:tcBorders>
              <w:top w:val="nil"/>
              <w:left w:val="nil"/>
              <w:bottom w:val="nil"/>
              <w:right w:val="nil"/>
            </w:tcBorders>
            <w:shd w:val="clear" w:color="auto" w:fill="auto"/>
            <w:noWrap/>
            <w:vAlign w:val="center"/>
            <w:hideMark/>
          </w:tcPr>
          <w:p w14:paraId="37BEAFAB"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3703ED90" wp14:editId="2CBD7804">
                  <wp:extent cx="228600" cy="219075"/>
                  <wp:effectExtent l="0" t="0" r="0" b="9525"/>
                  <wp:docPr id="693" name="Picture 69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vAlign w:val="center"/>
            <w:hideMark/>
          </w:tcPr>
          <w:p w14:paraId="29660AA4"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7BB20EF6" wp14:editId="78F4E794">
                  <wp:extent cx="228600" cy="219075"/>
                  <wp:effectExtent l="0" t="0" r="0" b="9525"/>
                  <wp:docPr id="694" name="Picture 69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83" w:type="dxa"/>
            <w:tcBorders>
              <w:top w:val="nil"/>
              <w:left w:val="nil"/>
              <w:bottom w:val="nil"/>
              <w:right w:val="single" w:sz="4" w:space="0" w:color="auto"/>
            </w:tcBorders>
            <w:shd w:val="clear" w:color="auto" w:fill="auto"/>
            <w:noWrap/>
            <w:hideMark/>
          </w:tcPr>
          <w:p w14:paraId="4AB2EF0C" w14:textId="77777777" w:rsidR="0064255B" w:rsidRDefault="0064255B" w:rsidP="006B18DB">
            <w:r w:rsidRPr="001D04D2">
              <w:rPr>
                <w:rFonts w:ascii="Arial" w:hAnsi="Arial" w:cs="Arial"/>
                <w:noProof/>
                <w:color w:val="000000"/>
                <w:sz w:val="16"/>
                <w:szCs w:val="16"/>
                <w:lang w:eastAsia="en-AU"/>
              </w:rPr>
              <w:drawing>
                <wp:inline distT="0" distB="0" distL="0" distR="0" wp14:anchorId="66650E7A" wp14:editId="4DE945F2">
                  <wp:extent cx="228600" cy="219075"/>
                  <wp:effectExtent l="0" t="0" r="0" b="9525"/>
                  <wp:docPr id="695" name="Picture 69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8" w:type="dxa"/>
            <w:tcBorders>
              <w:top w:val="nil"/>
              <w:left w:val="nil"/>
              <w:bottom w:val="nil"/>
              <w:right w:val="single" w:sz="4" w:space="0" w:color="auto"/>
            </w:tcBorders>
            <w:shd w:val="clear" w:color="auto" w:fill="auto"/>
            <w:noWrap/>
            <w:hideMark/>
          </w:tcPr>
          <w:p w14:paraId="4D898569" w14:textId="77777777" w:rsidR="0064255B" w:rsidRDefault="0064255B" w:rsidP="006B18DB">
            <w:r w:rsidRPr="00F72A3D">
              <w:rPr>
                <w:rFonts w:ascii="Arial" w:hAnsi="Arial" w:cs="Arial"/>
                <w:noProof/>
                <w:color w:val="000000"/>
                <w:sz w:val="16"/>
                <w:szCs w:val="16"/>
                <w:lang w:eastAsia="en-AU"/>
              </w:rPr>
              <w:drawing>
                <wp:inline distT="0" distB="0" distL="0" distR="0" wp14:anchorId="092D36C6" wp14:editId="269B05F3">
                  <wp:extent cx="228600" cy="219075"/>
                  <wp:effectExtent l="0" t="0" r="0" b="9525"/>
                  <wp:docPr id="696" name="Picture 69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8" w:type="dxa"/>
            <w:tcBorders>
              <w:top w:val="nil"/>
              <w:left w:val="nil"/>
              <w:bottom w:val="nil"/>
              <w:right w:val="nil"/>
            </w:tcBorders>
            <w:shd w:val="clear" w:color="auto" w:fill="auto"/>
            <w:noWrap/>
            <w:hideMark/>
          </w:tcPr>
          <w:p w14:paraId="2FCFF61F" w14:textId="77777777" w:rsidR="0064255B" w:rsidRDefault="0064255B" w:rsidP="006B18DB">
            <w:r w:rsidRPr="00F72A3D">
              <w:rPr>
                <w:rFonts w:ascii="Arial" w:hAnsi="Arial" w:cs="Arial"/>
                <w:noProof/>
                <w:color w:val="000000"/>
                <w:sz w:val="16"/>
                <w:szCs w:val="16"/>
                <w:lang w:eastAsia="en-AU"/>
              </w:rPr>
              <w:drawing>
                <wp:inline distT="0" distB="0" distL="0" distR="0" wp14:anchorId="244001B6" wp14:editId="468E7311">
                  <wp:extent cx="228600" cy="219075"/>
                  <wp:effectExtent l="0" t="0" r="0" b="9525"/>
                  <wp:docPr id="697" name="Picture 69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32" w:type="dxa"/>
            <w:tcBorders>
              <w:top w:val="nil"/>
              <w:left w:val="nil"/>
              <w:bottom w:val="nil"/>
              <w:right w:val="nil"/>
            </w:tcBorders>
            <w:shd w:val="clear" w:color="auto" w:fill="auto"/>
            <w:noWrap/>
            <w:hideMark/>
          </w:tcPr>
          <w:p w14:paraId="5821C918" w14:textId="77777777" w:rsidR="0064255B" w:rsidRDefault="0064255B" w:rsidP="006B18DB">
            <w:r w:rsidRPr="00F72A3D">
              <w:rPr>
                <w:rFonts w:ascii="Arial" w:hAnsi="Arial" w:cs="Arial"/>
                <w:noProof/>
                <w:color w:val="000000"/>
                <w:sz w:val="16"/>
                <w:szCs w:val="16"/>
                <w:lang w:eastAsia="en-AU"/>
              </w:rPr>
              <w:drawing>
                <wp:inline distT="0" distB="0" distL="0" distR="0" wp14:anchorId="61E125BF" wp14:editId="1571F0AC">
                  <wp:extent cx="228600" cy="219075"/>
                  <wp:effectExtent l="0" t="0" r="0" b="9525"/>
                  <wp:docPr id="698" name="Picture 69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hideMark/>
          </w:tcPr>
          <w:p w14:paraId="232C82A6" w14:textId="77777777" w:rsidR="0064255B" w:rsidRDefault="0064255B" w:rsidP="006B18DB">
            <w:r w:rsidRPr="00F72A3D">
              <w:rPr>
                <w:rFonts w:ascii="Arial" w:hAnsi="Arial" w:cs="Arial"/>
                <w:noProof/>
                <w:color w:val="000000"/>
                <w:sz w:val="16"/>
                <w:szCs w:val="16"/>
                <w:lang w:eastAsia="en-AU"/>
              </w:rPr>
              <w:drawing>
                <wp:inline distT="0" distB="0" distL="0" distR="0" wp14:anchorId="4F2AB99F" wp14:editId="351FD903">
                  <wp:extent cx="228600" cy="219075"/>
                  <wp:effectExtent l="0" t="0" r="0" b="9525"/>
                  <wp:docPr id="699" name="Picture 69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76" w:type="dxa"/>
            <w:tcBorders>
              <w:top w:val="nil"/>
              <w:left w:val="nil"/>
              <w:bottom w:val="nil"/>
              <w:right w:val="single" w:sz="4" w:space="0" w:color="auto"/>
            </w:tcBorders>
            <w:shd w:val="clear" w:color="auto" w:fill="auto"/>
            <w:noWrap/>
            <w:hideMark/>
          </w:tcPr>
          <w:p w14:paraId="7D9CE77A" w14:textId="77777777" w:rsidR="0064255B" w:rsidRDefault="0064255B" w:rsidP="006B18DB">
            <w:r w:rsidRPr="00F72A3D">
              <w:rPr>
                <w:rFonts w:ascii="Arial" w:hAnsi="Arial" w:cs="Arial"/>
                <w:noProof/>
                <w:color w:val="000000"/>
                <w:sz w:val="16"/>
                <w:szCs w:val="16"/>
                <w:lang w:eastAsia="en-AU"/>
              </w:rPr>
              <w:drawing>
                <wp:inline distT="0" distB="0" distL="0" distR="0" wp14:anchorId="21D5102C" wp14:editId="05DA37C9">
                  <wp:extent cx="228600" cy="219075"/>
                  <wp:effectExtent l="0" t="0" r="0" b="9525"/>
                  <wp:docPr id="700" name="Picture 70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7" w:type="dxa"/>
            <w:tcBorders>
              <w:top w:val="nil"/>
              <w:left w:val="nil"/>
              <w:bottom w:val="nil"/>
              <w:right w:val="nil"/>
            </w:tcBorders>
            <w:shd w:val="clear" w:color="auto" w:fill="auto"/>
            <w:noWrap/>
            <w:hideMark/>
          </w:tcPr>
          <w:p w14:paraId="076936F9" w14:textId="77777777" w:rsidR="0064255B" w:rsidRDefault="0064255B" w:rsidP="006B18DB">
            <w:r w:rsidRPr="00F72A3D">
              <w:rPr>
                <w:rFonts w:ascii="Arial" w:hAnsi="Arial" w:cs="Arial"/>
                <w:noProof/>
                <w:color w:val="000000"/>
                <w:sz w:val="16"/>
                <w:szCs w:val="16"/>
                <w:lang w:eastAsia="en-AU"/>
              </w:rPr>
              <w:drawing>
                <wp:inline distT="0" distB="0" distL="0" distR="0" wp14:anchorId="1F9ADEA8" wp14:editId="135C9532">
                  <wp:extent cx="228600" cy="219075"/>
                  <wp:effectExtent l="0" t="0" r="0" b="9525"/>
                  <wp:docPr id="701" name="Picture 70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6A6EA77A" w14:textId="77777777" w:rsidR="0064255B" w:rsidRDefault="0064255B" w:rsidP="006B18DB">
            <w:r w:rsidRPr="00F72A3D">
              <w:rPr>
                <w:rFonts w:ascii="Arial" w:hAnsi="Arial" w:cs="Arial"/>
                <w:noProof/>
                <w:color w:val="000000"/>
                <w:sz w:val="16"/>
                <w:szCs w:val="16"/>
                <w:lang w:eastAsia="en-AU"/>
              </w:rPr>
              <w:drawing>
                <wp:inline distT="0" distB="0" distL="0" distR="0" wp14:anchorId="61D4618C" wp14:editId="2BAF3584">
                  <wp:extent cx="228600" cy="219075"/>
                  <wp:effectExtent l="0" t="0" r="0" b="9525"/>
                  <wp:docPr id="702" name="Picture 70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hideMark/>
          </w:tcPr>
          <w:p w14:paraId="321BD5ED" w14:textId="77777777" w:rsidR="0064255B" w:rsidRDefault="0064255B" w:rsidP="006B18DB">
            <w:r w:rsidRPr="00F72A3D">
              <w:rPr>
                <w:rFonts w:ascii="Arial" w:hAnsi="Arial" w:cs="Arial"/>
                <w:noProof/>
                <w:color w:val="000000"/>
                <w:sz w:val="16"/>
                <w:szCs w:val="16"/>
                <w:lang w:eastAsia="en-AU"/>
              </w:rPr>
              <w:drawing>
                <wp:inline distT="0" distB="0" distL="0" distR="0" wp14:anchorId="7BA4D3E1" wp14:editId="7D615126">
                  <wp:extent cx="228600" cy="219075"/>
                  <wp:effectExtent l="0" t="0" r="0" b="9525"/>
                  <wp:docPr id="703" name="Picture 70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70EAC06F" w14:textId="77777777" w:rsidR="0064255B" w:rsidRDefault="0064255B" w:rsidP="006B18DB">
            <w:r w:rsidRPr="00F72A3D">
              <w:rPr>
                <w:rFonts w:ascii="Arial" w:hAnsi="Arial" w:cs="Arial"/>
                <w:noProof/>
                <w:color w:val="000000"/>
                <w:sz w:val="16"/>
                <w:szCs w:val="16"/>
                <w:lang w:eastAsia="en-AU"/>
              </w:rPr>
              <w:drawing>
                <wp:inline distT="0" distB="0" distL="0" distR="0" wp14:anchorId="19732D19" wp14:editId="7295C928">
                  <wp:extent cx="228600" cy="219075"/>
                  <wp:effectExtent l="0" t="0" r="0" b="9525"/>
                  <wp:docPr id="704" name="Picture 70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auto" w:fill="auto"/>
            <w:noWrap/>
            <w:hideMark/>
          </w:tcPr>
          <w:p w14:paraId="78E54C45" w14:textId="77777777" w:rsidR="0064255B" w:rsidRDefault="0064255B" w:rsidP="006B18DB">
            <w:r w:rsidRPr="00F72A3D">
              <w:rPr>
                <w:rFonts w:ascii="Arial" w:hAnsi="Arial" w:cs="Arial"/>
                <w:noProof/>
                <w:color w:val="000000"/>
                <w:sz w:val="16"/>
                <w:szCs w:val="16"/>
                <w:lang w:eastAsia="en-AU"/>
              </w:rPr>
              <w:drawing>
                <wp:inline distT="0" distB="0" distL="0" distR="0" wp14:anchorId="775302C2" wp14:editId="469DB6CD">
                  <wp:extent cx="228600" cy="219075"/>
                  <wp:effectExtent l="0" t="0" r="0" b="9525"/>
                  <wp:docPr id="705" name="Picture 70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hideMark/>
          </w:tcPr>
          <w:p w14:paraId="0FABED47" w14:textId="77777777" w:rsidR="0064255B" w:rsidRDefault="0064255B" w:rsidP="006B18DB">
            <w:r w:rsidRPr="00F72A3D">
              <w:rPr>
                <w:rFonts w:ascii="Arial" w:hAnsi="Arial" w:cs="Arial"/>
                <w:noProof/>
                <w:color w:val="000000"/>
                <w:sz w:val="16"/>
                <w:szCs w:val="16"/>
                <w:lang w:eastAsia="en-AU"/>
              </w:rPr>
              <w:drawing>
                <wp:inline distT="0" distB="0" distL="0" distR="0" wp14:anchorId="2B7AA6B9" wp14:editId="1B5ACF4A">
                  <wp:extent cx="228600" cy="219075"/>
                  <wp:effectExtent l="0" t="0" r="0" b="9525"/>
                  <wp:docPr id="706" name="Picture 70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51BA7A29" w14:textId="77777777" w:rsidR="0064255B" w:rsidRDefault="0064255B" w:rsidP="006B18DB">
            <w:r w:rsidRPr="00F72A3D">
              <w:rPr>
                <w:rFonts w:ascii="Arial" w:hAnsi="Arial" w:cs="Arial"/>
                <w:noProof/>
                <w:color w:val="000000"/>
                <w:sz w:val="16"/>
                <w:szCs w:val="16"/>
                <w:lang w:eastAsia="en-AU"/>
              </w:rPr>
              <w:drawing>
                <wp:inline distT="0" distB="0" distL="0" distR="0" wp14:anchorId="05CF19AF" wp14:editId="75191335">
                  <wp:extent cx="228600" cy="219075"/>
                  <wp:effectExtent l="0" t="0" r="0" b="9525"/>
                  <wp:docPr id="707" name="Picture 70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79ED47AA" w14:textId="77777777" w:rsidR="0064255B" w:rsidRDefault="0064255B" w:rsidP="006B18DB">
            <w:r w:rsidRPr="00F72A3D">
              <w:rPr>
                <w:rFonts w:ascii="Arial" w:hAnsi="Arial" w:cs="Arial"/>
                <w:noProof/>
                <w:color w:val="000000"/>
                <w:sz w:val="16"/>
                <w:szCs w:val="16"/>
                <w:lang w:eastAsia="en-AU"/>
              </w:rPr>
              <w:drawing>
                <wp:inline distT="0" distB="0" distL="0" distR="0" wp14:anchorId="5E02C0C7" wp14:editId="2AAA7B1F">
                  <wp:extent cx="228600" cy="219075"/>
                  <wp:effectExtent l="0" t="0" r="0" b="9525"/>
                  <wp:docPr id="708" name="Picture 70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single" w:sz="4" w:space="0" w:color="auto"/>
            </w:tcBorders>
            <w:shd w:val="clear" w:color="auto" w:fill="auto"/>
            <w:noWrap/>
            <w:hideMark/>
          </w:tcPr>
          <w:p w14:paraId="1EE33D9F" w14:textId="77777777" w:rsidR="0064255B" w:rsidRDefault="0064255B" w:rsidP="006B18DB">
            <w:r w:rsidRPr="00F72A3D">
              <w:rPr>
                <w:rFonts w:ascii="Arial" w:hAnsi="Arial" w:cs="Arial"/>
                <w:noProof/>
                <w:color w:val="000000"/>
                <w:sz w:val="16"/>
                <w:szCs w:val="16"/>
                <w:lang w:eastAsia="en-AU"/>
              </w:rPr>
              <w:drawing>
                <wp:inline distT="0" distB="0" distL="0" distR="0" wp14:anchorId="69420C28" wp14:editId="25D947B4">
                  <wp:extent cx="228600" cy="219075"/>
                  <wp:effectExtent l="0" t="0" r="0" b="9525"/>
                  <wp:docPr id="709" name="Picture 70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0EBFAFCB" w14:textId="77777777" w:rsidR="0064255B" w:rsidRDefault="0064255B" w:rsidP="006B18DB">
            <w:r w:rsidRPr="00F72A3D">
              <w:rPr>
                <w:rFonts w:ascii="Arial" w:hAnsi="Arial" w:cs="Arial"/>
                <w:noProof/>
                <w:color w:val="000000"/>
                <w:sz w:val="16"/>
                <w:szCs w:val="16"/>
                <w:lang w:eastAsia="en-AU"/>
              </w:rPr>
              <w:drawing>
                <wp:inline distT="0" distB="0" distL="0" distR="0" wp14:anchorId="1BA090D2" wp14:editId="79E08640">
                  <wp:extent cx="228600" cy="219075"/>
                  <wp:effectExtent l="0" t="0" r="0" b="9525"/>
                  <wp:docPr id="710" name="Picture 71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6AC7A69B" w14:textId="77777777" w:rsidR="0064255B" w:rsidRDefault="0064255B" w:rsidP="006B18DB">
            <w:r w:rsidRPr="00F72A3D">
              <w:rPr>
                <w:rFonts w:ascii="Arial" w:hAnsi="Arial" w:cs="Arial"/>
                <w:noProof/>
                <w:color w:val="000000"/>
                <w:sz w:val="16"/>
                <w:szCs w:val="16"/>
                <w:lang w:eastAsia="en-AU"/>
              </w:rPr>
              <w:drawing>
                <wp:inline distT="0" distB="0" distL="0" distR="0" wp14:anchorId="358B4DC5" wp14:editId="3C33569C">
                  <wp:extent cx="228600" cy="219075"/>
                  <wp:effectExtent l="0" t="0" r="0" b="9525"/>
                  <wp:docPr id="711" name="Picture 71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67" w:type="dxa"/>
            <w:tcBorders>
              <w:top w:val="nil"/>
              <w:left w:val="nil"/>
              <w:bottom w:val="nil"/>
              <w:right w:val="nil"/>
            </w:tcBorders>
            <w:shd w:val="clear" w:color="auto" w:fill="auto"/>
            <w:noWrap/>
            <w:hideMark/>
          </w:tcPr>
          <w:p w14:paraId="084F7A6E" w14:textId="77777777" w:rsidR="0064255B" w:rsidRDefault="0064255B" w:rsidP="006B18DB">
            <w:r w:rsidRPr="00F72A3D">
              <w:rPr>
                <w:rFonts w:ascii="Arial" w:hAnsi="Arial" w:cs="Arial"/>
                <w:noProof/>
                <w:color w:val="000000"/>
                <w:sz w:val="16"/>
                <w:szCs w:val="16"/>
                <w:lang w:eastAsia="en-AU"/>
              </w:rPr>
              <w:drawing>
                <wp:inline distT="0" distB="0" distL="0" distR="0" wp14:anchorId="188E628F" wp14:editId="2967D128">
                  <wp:extent cx="228600" cy="219075"/>
                  <wp:effectExtent l="0" t="0" r="0" b="9525"/>
                  <wp:docPr id="712" name="Picture 71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hideMark/>
          </w:tcPr>
          <w:p w14:paraId="6C1873A6" w14:textId="77777777" w:rsidR="0064255B" w:rsidRDefault="0064255B" w:rsidP="006B18DB">
            <w:r w:rsidRPr="00F72A3D">
              <w:rPr>
                <w:rFonts w:ascii="Arial" w:hAnsi="Arial" w:cs="Arial"/>
                <w:noProof/>
                <w:color w:val="000000"/>
                <w:sz w:val="16"/>
                <w:szCs w:val="16"/>
                <w:lang w:eastAsia="en-AU"/>
              </w:rPr>
              <w:drawing>
                <wp:inline distT="0" distB="0" distL="0" distR="0" wp14:anchorId="0ECFB0C5" wp14:editId="50BD22BF">
                  <wp:extent cx="228600" cy="219075"/>
                  <wp:effectExtent l="0" t="0" r="0" b="9525"/>
                  <wp:docPr id="713" name="Picture 71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04" w:type="dxa"/>
            <w:tcBorders>
              <w:top w:val="nil"/>
              <w:left w:val="nil"/>
              <w:bottom w:val="nil"/>
              <w:right w:val="single" w:sz="4" w:space="0" w:color="auto"/>
            </w:tcBorders>
            <w:shd w:val="clear" w:color="auto" w:fill="auto"/>
            <w:noWrap/>
            <w:hideMark/>
          </w:tcPr>
          <w:p w14:paraId="01198F29" w14:textId="77777777" w:rsidR="0064255B" w:rsidRDefault="0064255B" w:rsidP="006B18DB">
            <w:r w:rsidRPr="00F72A3D">
              <w:rPr>
                <w:rFonts w:ascii="Arial" w:hAnsi="Arial" w:cs="Arial"/>
                <w:noProof/>
                <w:color w:val="000000"/>
                <w:sz w:val="16"/>
                <w:szCs w:val="16"/>
                <w:lang w:eastAsia="en-AU"/>
              </w:rPr>
              <w:drawing>
                <wp:inline distT="0" distB="0" distL="0" distR="0" wp14:anchorId="02EAE789" wp14:editId="08C126B3">
                  <wp:extent cx="228600" cy="219075"/>
                  <wp:effectExtent l="0" t="0" r="0" b="9525"/>
                  <wp:docPr id="714" name="Picture 71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r>
      <w:tr w:rsidR="0064255B" w:rsidRPr="00C22957" w14:paraId="1A36CEEF" w14:textId="77777777" w:rsidTr="006B18DB">
        <w:trPr>
          <w:trHeight w:val="340"/>
        </w:trPr>
        <w:tc>
          <w:tcPr>
            <w:tcW w:w="572" w:type="dxa"/>
            <w:tcBorders>
              <w:top w:val="nil"/>
              <w:left w:val="single" w:sz="4" w:space="0" w:color="auto"/>
              <w:bottom w:val="nil"/>
              <w:right w:val="single" w:sz="4" w:space="0" w:color="auto"/>
            </w:tcBorders>
            <w:shd w:val="clear" w:color="000000" w:fill="DCE6F1"/>
            <w:vAlign w:val="center"/>
            <w:hideMark/>
          </w:tcPr>
          <w:p w14:paraId="28435D39"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color w:val="000000"/>
                <w:sz w:val="16"/>
                <w:szCs w:val="16"/>
                <w:lang w:eastAsia="en-AU"/>
              </w:rPr>
              <w:t>13</w:t>
            </w:r>
          </w:p>
        </w:tc>
        <w:tc>
          <w:tcPr>
            <w:tcW w:w="4683" w:type="dxa"/>
            <w:gridSpan w:val="3"/>
            <w:tcBorders>
              <w:top w:val="nil"/>
              <w:left w:val="nil"/>
              <w:bottom w:val="nil"/>
              <w:right w:val="single" w:sz="4" w:space="0" w:color="auto"/>
            </w:tcBorders>
            <w:shd w:val="clear" w:color="000000" w:fill="DCE6F1"/>
            <w:vAlign w:val="center"/>
            <w:hideMark/>
          </w:tcPr>
          <w:p w14:paraId="3B5C1E7C" w14:textId="77777777" w:rsidR="0064255B" w:rsidRPr="00C22957" w:rsidRDefault="0064255B" w:rsidP="006B18DB">
            <w:pPr>
              <w:jc w:val="center"/>
              <w:rPr>
                <w:rFonts w:ascii="Arial" w:hAnsi="Arial" w:cs="Arial"/>
                <w:color w:val="000000"/>
                <w:sz w:val="16"/>
                <w:szCs w:val="16"/>
                <w:lang w:eastAsia="en-AU"/>
              </w:rPr>
            </w:pPr>
          </w:p>
        </w:tc>
        <w:tc>
          <w:tcPr>
            <w:tcW w:w="3407" w:type="dxa"/>
            <w:tcBorders>
              <w:top w:val="nil"/>
              <w:left w:val="nil"/>
              <w:bottom w:val="nil"/>
              <w:right w:val="nil"/>
            </w:tcBorders>
            <w:shd w:val="clear" w:color="000000" w:fill="DCE6F1"/>
            <w:vAlign w:val="center"/>
          </w:tcPr>
          <w:p w14:paraId="580A5F86" w14:textId="77777777" w:rsidR="0064255B" w:rsidRPr="00C22957" w:rsidRDefault="0064255B" w:rsidP="006B18DB">
            <w:pPr>
              <w:jc w:val="center"/>
              <w:rPr>
                <w:rFonts w:ascii="Arial" w:hAnsi="Arial" w:cs="Arial"/>
                <w:color w:val="000000"/>
                <w:sz w:val="16"/>
                <w:szCs w:val="16"/>
                <w:lang w:eastAsia="en-AU"/>
              </w:rPr>
            </w:pPr>
          </w:p>
        </w:tc>
        <w:tc>
          <w:tcPr>
            <w:tcW w:w="1559" w:type="dxa"/>
            <w:tcBorders>
              <w:top w:val="nil"/>
              <w:left w:val="nil"/>
              <w:bottom w:val="nil"/>
              <w:right w:val="single" w:sz="4" w:space="0" w:color="auto"/>
            </w:tcBorders>
            <w:shd w:val="clear" w:color="000000" w:fill="DCE6F1"/>
            <w:noWrap/>
            <w:vAlign w:val="center"/>
            <w:hideMark/>
          </w:tcPr>
          <w:p w14:paraId="20FF87C6" w14:textId="77777777" w:rsidR="0064255B" w:rsidRPr="00C22957" w:rsidRDefault="0064255B" w:rsidP="006B18DB">
            <w:pPr>
              <w:jc w:val="center"/>
              <w:rPr>
                <w:rFonts w:ascii="Arial" w:hAnsi="Arial" w:cs="Arial"/>
                <w:color w:val="000000"/>
                <w:sz w:val="16"/>
                <w:szCs w:val="16"/>
                <w:lang w:eastAsia="en-AU"/>
              </w:rPr>
            </w:pPr>
          </w:p>
        </w:tc>
        <w:tc>
          <w:tcPr>
            <w:tcW w:w="708" w:type="dxa"/>
            <w:tcBorders>
              <w:top w:val="nil"/>
              <w:left w:val="nil"/>
              <w:bottom w:val="nil"/>
              <w:right w:val="single" w:sz="4" w:space="0" w:color="auto"/>
            </w:tcBorders>
            <w:shd w:val="clear" w:color="000000" w:fill="DCE6F1"/>
            <w:noWrap/>
            <w:vAlign w:val="center"/>
            <w:hideMark/>
          </w:tcPr>
          <w:p w14:paraId="06088695" w14:textId="77777777" w:rsidR="0064255B" w:rsidRPr="00C22957" w:rsidRDefault="0064255B" w:rsidP="006B18DB">
            <w:pPr>
              <w:jc w:val="center"/>
              <w:rPr>
                <w:rFonts w:ascii="Arial" w:hAnsi="Arial" w:cs="Arial"/>
                <w:color w:val="000000"/>
                <w:sz w:val="16"/>
                <w:szCs w:val="16"/>
                <w:lang w:eastAsia="en-AU"/>
              </w:rPr>
            </w:pPr>
          </w:p>
        </w:tc>
        <w:tc>
          <w:tcPr>
            <w:tcW w:w="284" w:type="dxa"/>
            <w:tcBorders>
              <w:top w:val="nil"/>
              <w:left w:val="nil"/>
              <w:bottom w:val="nil"/>
              <w:right w:val="nil"/>
            </w:tcBorders>
            <w:shd w:val="clear" w:color="000000" w:fill="DCE6F1"/>
            <w:noWrap/>
            <w:vAlign w:val="center"/>
            <w:hideMark/>
          </w:tcPr>
          <w:p w14:paraId="101FB8D4" w14:textId="77777777" w:rsidR="0064255B" w:rsidRPr="00C22957" w:rsidRDefault="0064255B" w:rsidP="006B18DB">
            <w:pPr>
              <w:rPr>
                <w:rFonts w:ascii="Arial" w:hAnsi="Arial" w:cs="Arial"/>
                <w:color w:val="000000"/>
                <w:sz w:val="16"/>
                <w:szCs w:val="16"/>
                <w:lang w:eastAsia="en-AU"/>
              </w:rPr>
            </w:pPr>
            <w:r w:rsidRPr="00C22957">
              <w:rPr>
                <w:rFonts w:ascii="Arial" w:hAnsi="Arial" w:cs="Arial"/>
                <w:color w:val="000000"/>
                <w:sz w:val="16"/>
                <w:szCs w:val="16"/>
                <w:lang w:eastAsia="en-AU"/>
              </w:rPr>
              <w:t> </w:t>
            </w:r>
          </w:p>
        </w:tc>
        <w:tc>
          <w:tcPr>
            <w:tcW w:w="709" w:type="dxa"/>
            <w:tcBorders>
              <w:top w:val="nil"/>
              <w:left w:val="single" w:sz="4" w:space="0" w:color="auto"/>
              <w:bottom w:val="nil"/>
              <w:right w:val="single" w:sz="4" w:space="0" w:color="auto"/>
            </w:tcBorders>
            <w:shd w:val="clear" w:color="000000" w:fill="DCE6F1"/>
            <w:noWrap/>
            <w:vAlign w:val="center"/>
            <w:hideMark/>
          </w:tcPr>
          <w:p w14:paraId="2C02676C"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74F64FC8" wp14:editId="285FA9AE">
                  <wp:extent cx="228600" cy="219075"/>
                  <wp:effectExtent l="0" t="0" r="0" b="9525"/>
                  <wp:docPr id="715" name="Picture 71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000000" w:fill="DCE6F1"/>
            <w:noWrap/>
            <w:vAlign w:val="center"/>
            <w:hideMark/>
          </w:tcPr>
          <w:p w14:paraId="73465BDE" w14:textId="77777777" w:rsidR="0064255B" w:rsidRPr="00C22957" w:rsidRDefault="0064255B" w:rsidP="006B18DB">
            <w:pPr>
              <w:ind w:right="-155"/>
              <w:rPr>
                <w:rFonts w:ascii="Arial" w:hAnsi="Arial" w:cs="Arial"/>
                <w:color w:val="000000"/>
                <w:sz w:val="16"/>
                <w:szCs w:val="16"/>
                <w:lang w:eastAsia="en-AU"/>
              </w:rPr>
            </w:pPr>
            <w:r w:rsidRPr="00C22957">
              <w:rPr>
                <w:rFonts w:ascii="Arial" w:hAnsi="Arial" w:cs="Arial"/>
                <w:color w:val="000000"/>
                <w:sz w:val="16"/>
                <w:szCs w:val="16"/>
                <w:lang w:eastAsia="en-AU"/>
              </w:rPr>
              <w:t> </w:t>
            </w:r>
          </w:p>
        </w:tc>
        <w:tc>
          <w:tcPr>
            <w:tcW w:w="426" w:type="dxa"/>
            <w:tcBorders>
              <w:top w:val="nil"/>
              <w:left w:val="single" w:sz="4" w:space="0" w:color="auto"/>
              <w:bottom w:val="nil"/>
              <w:right w:val="nil"/>
            </w:tcBorders>
            <w:shd w:val="clear" w:color="000000" w:fill="DCE6F1"/>
            <w:noWrap/>
            <w:vAlign w:val="center"/>
            <w:hideMark/>
          </w:tcPr>
          <w:p w14:paraId="6D3F5858"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78FD307B" wp14:editId="2439C856">
                  <wp:extent cx="228600" cy="219075"/>
                  <wp:effectExtent l="0" t="0" r="0" b="9525"/>
                  <wp:docPr id="716" name="Picture 71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9" w:type="dxa"/>
            <w:tcBorders>
              <w:top w:val="nil"/>
              <w:left w:val="nil"/>
              <w:bottom w:val="nil"/>
              <w:right w:val="nil"/>
            </w:tcBorders>
            <w:shd w:val="clear" w:color="000000" w:fill="DCE6F1"/>
            <w:noWrap/>
            <w:vAlign w:val="center"/>
            <w:hideMark/>
          </w:tcPr>
          <w:p w14:paraId="322D1C2F"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57C74336" wp14:editId="126A62C2">
                  <wp:extent cx="228600" cy="219075"/>
                  <wp:effectExtent l="0" t="0" r="0" b="9525"/>
                  <wp:docPr id="717" name="Picture 71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vAlign w:val="center"/>
            <w:hideMark/>
          </w:tcPr>
          <w:p w14:paraId="079F066D"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165B74C9" wp14:editId="4D9C015C">
                  <wp:extent cx="228600" cy="219075"/>
                  <wp:effectExtent l="0" t="0" r="0" b="9525"/>
                  <wp:docPr id="718" name="Picture 71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83" w:type="dxa"/>
            <w:tcBorders>
              <w:top w:val="nil"/>
              <w:left w:val="nil"/>
              <w:bottom w:val="nil"/>
              <w:right w:val="single" w:sz="4" w:space="0" w:color="auto"/>
            </w:tcBorders>
            <w:shd w:val="clear" w:color="000000" w:fill="DCE6F1"/>
            <w:noWrap/>
            <w:hideMark/>
          </w:tcPr>
          <w:p w14:paraId="7AC644C8" w14:textId="77777777" w:rsidR="0064255B" w:rsidRDefault="0064255B" w:rsidP="006B18DB">
            <w:r w:rsidRPr="001D04D2">
              <w:rPr>
                <w:rFonts w:ascii="Arial" w:hAnsi="Arial" w:cs="Arial"/>
                <w:noProof/>
                <w:color w:val="000000"/>
                <w:sz w:val="16"/>
                <w:szCs w:val="16"/>
                <w:lang w:eastAsia="en-AU"/>
              </w:rPr>
              <w:drawing>
                <wp:inline distT="0" distB="0" distL="0" distR="0" wp14:anchorId="74ED050E" wp14:editId="43E7D3BC">
                  <wp:extent cx="228600" cy="219075"/>
                  <wp:effectExtent l="0" t="0" r="0" b="9525"/>
                  <wp:docPr id="719" name="Picture 71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8" w:type="dxa"/>
            <w:tcBorders>
              <w:top w:val="nil"/>
              <w:left w:val="nil"/>
              <w:bottom w:val="nil"/>
              <w:right w:val="single" w:sz="4" w:space="0" w:color="auto"/>
            </w:tcBorders>
            <w:shd w:val="clear" w:color="000000" w:fill="DCE6F1"/>
            <w:noWrap/>
            <w:hideMark/>
          </w:tcPr>
          <w:p w14:paraId="2349ADE9" w14:textId="77777777" w:rsidR="0064255B" w:rsidRDefault="0064255B" w:rsidP="006B18DB">
            <w:r w:rsidRPr="00F72A3D">
              <w:rPr>
                <w:rFonts w:ascii="Arial" w:hAnsi="Arial" w:cs="Arial"/>
                <w:noProof/>
                <w:color w:val="000000"/>
                <w:sz w:val="16"/>
                <w:szCs w:val="16"/>
                <w:lang w:eastAsia="en-AU"/>
              </w:rPr>
              <w:drawing>
                <wp:inline distT="0" distB="0" distL="0" distR="0" wp14:anchorId="2FB2B1A2" wp14:editId="755561A0">
                  <wp:extent cx="228600" cy="219075"/>
                  <wp:effectExtent l="0" t="0" r="0" b="9525"/>
                  <wp:docPr id="720" name="Picture 72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8" w:type="dxa"/>
            <w:tcBorders>
              <w:top w:val="nil"/>
              <w:left w:val="nil"/>
              <w:bottom w:val="nil"/>
              <w:right w:val="nil"/>
            </w:tcBorders>
            <w:shd w:val="clear" w:color="000000" w:fill="DCE6F1"/>
            <w:noWrap/>
            <w:hideMark/>
          </w:tcPr>
          <w:p w14:paraId="5CA183DB" w14:textId="77777777" w:rsidR="0064255B" w:rsidRDefault="0064255B" w:rsidP="006B18DB">
            <w:r w:rsidRPr="00F72A3D">
              <w:rPr>
                <w:rFonts w:ascii="Arial" w:hAnsi="Arial" w:cs="Arial"/>
                <w:noProof/>
                <w:color w:val="000000"/>
                <w:sz w:val="16"/>
                <w:szCs w:val="16"/>
                <w:lang w:eastAsia="en-AU"/>
              </w:rPr>
              <w:drawing>
                <wp:inline distT="0" distB="0" distL="0" distR="0" wp14:anchorId="678F25CB" wp14:editId="79A9C185">
                  <wp:extent cx="228600" cy="219075"/>
                  <wp:effectExtent l="0" t="0" r="0" b="9525"/>
                  <wp:docPr id="721" name="Picture 72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32" w:type="dxa"/>
            <w:tcBorders>
              <w:top w:val="nil"/>
              <w:left w:val="nil"/>
              <w:bottom w:val="nil"/>
              <w:right w:val="nil"/>
            </w:tcBorders>
            <w:shd w:val="clear" w:color="000000" w:fill="DCE6F1"/>
            <w:noWrap/>
            <w:hideMark/>
          </w:tcPr>
          <w:p w14:paraId="3B4C5BF3" w14:textId="77777777" w:rsidR="0064255B" w:rsidRDefault="0064255B" w:rsidP="006B18DB">
            <w:r w:rsidRPr="00F72A3D">
              <w:rPr>
                <w:rFonts w:ascii="Arial" w:hAnsi="Arial" w:cs="Arial"/>
                <w:noProof/>
                <w:color w:val="000000"/>
                <w:sz w:val="16"/>
                <w:szCs w:val="16"/>
                <w:lang w:eastAsia="en-AU"/>
              </w:rPr>
              <w:drawing>
                <wp:inline distT="0" distB="0" distL="0" distR="0" wp14:anchorId="00721749" wp14:editId="33F40AAF">
                  <wp:extent cx="228600" cy="219075"/>
                  <wp:effectExtent l="0" t="0" r="0" b="9525"/>
                  <wp:docPr id="722" name="Picture 72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hideMark/>
          </w:tcPr>
          <w:p w14:paraId="7B7048A0" w14:textId="77777777" w:rsidR="0064255B" w:rsidRDefault="0064255B" w:rsidP="006B18DB">
            <w:r w:rsidRPr="00F72A3D">
              <w:rPr>
                <w:rFonts w:ascii="Arial" w:hAnsi="Arial" w:cs="Arial"/>
                <w:noProof/>
                <w:color w:val="000000"/>
                <w:sz w:val="16"/>
                <w:szCs w:val="16"/>
                <w:lang w:eastAsia="en-AU"/>
              </w:rPr>
              <w:drawing>
                <wp:inline distT="0" distB="0" distL="0" distR="0" wp14:anchorId="344ABA23" wp14:editId="31D39889">
                  <wp:extent cx="228600" cy="219075"/>
                  <wp:effectExtent l="0" t="0" r="0" b="9525"/>
                  <wp:docPr id="723" name="Picture 72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76" w:type="dxa"/>
            <w:tcBorders>
              <w:top w:val="nil"/>
              <w:left w:val="nil"/>
              <w:bottom w:val="nil"/>
              <w:right w:val="single" w:sz="4" w:space="0" w:color="auto"/>
            </w:tcBorders>
            <w:shd w:val="clear" w:color="000000" w:fill="DCE6F1"/>
            <w:noWrap/>
            <w:hideMark/>
          </w:tcPr>
          <w:p w14:paraId="1D9F09AE" w14:textId="77777777" w:rsidR="0064255B" w:rsidRDefault="0064255B" w:rsidP="006B18DB">
            <w:r w:rsidRPr="00F72A3D">
              <w:rPr>
                <w:rFonts w:ascii="Arial" w:hAnsi="Arial" w:cs="Arial"/>
                <w:noProof/>
                <w:color w:val="000000"/>
                <w:sz w:val="16"/>
                <w:szCs w:val="16"/>
                <w:lang w:eastAsia="en-AU"/>
              </w:rPr>
              <w:drawing>
                <wp:inline distT="0" distB="0" distL="0" distR="0" wp14:anchorId="1D8F8A5D" wp14:editId="26BBD1AA">
                  <wp:extent cx="228600" cy="219075"/>
                  <wp:effectExtent l="0" t="0" r="0" b="9525"/>
                  <wp:docPr id="724" name="Picture 72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7" w:type="dxa"/>
            <w:tcBorders>
              <w:top w:val="nil"/>
              <w:left w:val="nil"/>
              <w:bottom w:val="nil"/>
              <w:right w:val="nil"/>
            </w:tcBorders>
            <w:shd w:val="clear" w:color="000000" w:fill="DCE6F1"/>
            <w:noWrap/>
            <w:hideMark/>
          </w:tcPr>
          <w:p w14:paraId="79430CE2" w14:textId="77777777" w:rsidR="0064255B" w:rsidRDefault="0064255B" w:rsidP="006B18DB">
            <w:r w:rsidRPr="00F72A3D">
              <w:rPr>
                <w:rFonts w:ascii="Arial" w:hAnsi="Arial" w:cs="Arial"/>
                <w:noProof/>
                <w:color w:val="000000"/>
                <w:sz w:val="16"/>
                <w:szCs w:val="16"/>
                <w:lang w:eastAsia="en-AU"/>
              </w:rPr>
              <w:drawing>
                <wp:inline distT="0" distB="0" distL="0" distR="0" wp14:anchorId="0E67279D" wp14:editId="26675A63">
                  <wp:extent cx="228600" cy="219075"/>
                  <wp:effectExtent l="0" t="0" r="0" b="9525"/>
                  <wp:docPr id="725" name="Picture 72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1C522E8B" w14:textId="77777777" w:rsidR="0064255B" w:rsidRDefault="0064255B" w:rsidP="006B18DB">
            <w:r w:rsidRPr="00F72A3D">
              <w:rPr>
                <w:rFonts w:ascii="Arial" w:hAnsi="Arial" w:cs="Arial"/>
                <w:noProof/>
                <w:color w:val="000000"/>
                <w:sz w:val="16"/>
                <w:szCs w:val="16"/>
                <w:lang w:eastAsia="en-AU"/>
              </w:rPr>
              <w:drawing>
                <wp:inline distT="0" distB="0" distL="0" distR="0" wp14:anchorId="66034777" wp14:editId="26D98AF8">
                  <wp:extent cx="228600" cy="219075"/>
                  <wp:effectExtent l="0" t="0" r="0" b="9525"/>
                  <wp:docPr id="726" name="Picture 72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hideMark/>
          </w:tcPr>
          <w:p w14:paraId="17D04877" w14:textId="77777777" w:rsidR="0064255B" w:rsidRDefault="0064255B" w:rsidP="006B18DB">
            <w:r w:rsidRPr="00F72A3D">
              <w:rPr>
                <w:rFonts w:ascii="Arial" w:hAnsi="Arial" w:cs="Arial"/>
                <w:noProof/>
                <w:color w:val="000000"/>
                <w:sz w:val="16"/>
                <w:szCs w:val="16"/>
                <w:lang w:eastAsia="en-AU"/>
              </w:rPr>
              <w:drawing>
                <wp:inline distT="0" distB="0" distL="0" distR="0" wp14:anchorId="02B50917" wp14:editId="762A6549">
                  <wp:extent cx="228600" cy="219075"/>
                  <wp:effectExtent l="0" t="0" r="0" b="9525"/>
                  <wp:docPr id="727" name="Picture 72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2C78B906" w14:textId="77777777" w:rsidR="0064255B" w:rsidRDefault="0064255B" w:rsidP="006B18DB">
            <w:r w:rsidRPr="00F72A3D">
              <w:rPr>
                <w:rFonts w:ascii="Arial" w:hAnsi="Arial" w:cs="Arial"/>
                <w:noProof/>
                <w:color w:val="000000"/>
                <w:sz w:val="16"/>
                <w:szCs w:val="16"/>
                <w:lang w:eastAsia="en-AU"/>
              </w:rPr>
              <w:drawing>
                <wp:inline distT="0" distB="0" distL="0" distR="0" wp14:anchorId="537C889F" wp14:editId="6B922A47">
                  <wp:extent cx="228600" cy="219075"/>
                  <wp:effectExtent l="0" t="0" r="0" b="9525"/>
                  <wp:docPr id="728" name="Picture 72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000000" w:fill="DCE6F1"/>
            <w:noWrap/>
            <w:hideMark/>
          </w:tcPr>
          <w:p w14:paraId="2E5EF312" w14:textId="77777777" w:rsidR="0064255B" w:rsidRDefault="0064255B" w:rsidP="006B18DB">
            <w:r w:rsidRPr="00F72A3D">
              <w:rPr>
                <w:rFonts w:ascii="Arial" w:hAnsi="Arial" w:cs="Arial"/>
                <w:noProof/>
                <w:color w:val="000000"/>
                <w:sz w:val="16"/>
                <w:szCs w:val="16"/>
                <w:lang w:eastAsia="en-AU"/>
              </w:rPr>
              <w:drawing>
                <wp:inline distT="0" distB="0" distL="0" distR="0" wp14:anchorId="616CE2EC" wp14:editId="294A5EC3">
                  <wp:extent cx="228600" cy="219075"/>
                  <wp:effectExtent l="0" t="0" r="0" b="9525"/>
                  <wp:docPr id="729" name="Picture 72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hideMark/>
          </w:tcPr>
          <w:p w14:paraId="0B9FD5DB" w14:textId="77777777" w:rsidR="0064255B" w:rsidRDefault="0064255B" w:rsidP="006B18DB">
            <w:r w:rsidRPr="00F72A3D">
              <w:rPr>
                <w:rFonts w:ascii="Arial" w:hAnsi="Arial" w:cs="Arial"/>
                <w:noProof/>
                <w:color w:val="000000"/>
                <w:sz w:val="16"/>
                <w:szCs w:val="16"/>
                <w:lang w:eastAsia="en-AU"/>
              </w:rPr>
              <w:drawing>
                <wp:inline distT="0" distB="0" distL="0" distR="0" wp14:anchorId="25222F51" wp14:editId="2B7DED0D">
                  <wp:extent cx="228600" cy="219075"/>
                  <wp:effectExtent l="0" t="0" r="0" b="9525"/>
                  <wp:docPr id="730" name="Picture 73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0DDBDDA5" w14:textId="77777777" w:rsidR="0064255B" w:rsidRDefault="0064255B" w:rsidP="006B18DB">
            <w:r w:rsidRPr="00F72A3D">
              <w:rPr>
                <w:rFonts w:ascii="Arial" w:hAnsi="Arial" w:cs="Arial"/>
                <w:noProof/>
                <w:color w:val="000000"/>
                <w:sz w:val="16"/>
                <w:szCs w:val="16"/>
                <w:lang w:eastAsia="en-AU"/>
              </w:rPr>
              <w:drawing>
                <wp:inline distT="0" distB="0" distL="0" distR="0" wp14:anchorId="18FBCF29" wp14:editId="0F471DA8">
                  <wp:extent cx="228600" cy="219075"/>
                  <wp:effectExtent l="0" t="0" r="0" b="9525"/>
                  <wp:docPr id="731" name="Picture 73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46D2C76D" w14:textId="77777777" w:rsidR="0064255B" w:rsidRDefault="0064255B" w:rsidP="006B18DB">
            <w:r w:rsidRPr="00F72A3D">
              <w:rPr>
                <w:rFonts w:ascii="Arial" w:hAnsi="Arial" w:cs="Arial"/>
                <w:noProof/>
                <w:color w:val="000000"/>
                <w:sz w:val="16"/>
                <w:szCs w:val="16"/>
                <w:lang w:eastAsia="en-AU"/>
              </w:rPr>
              <w:drawing>
                <wp:inline distT="0" distB="0" distL="0" distR="0" wp14:anchorId="36496DA1" wp14:editId="39FF8AC9">
                  <wp:extent cx="228600" cy="219075"/>
                  <wp:effectExtent l="0" t="0" r="0" b="9525"/>
                  <wp:docPr id="732" name="Picture 73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single" w:sz="4" w:space="0" w:color="auto"/>
            </w:tcBorders>
            <w:shd w:val="clear" w:color="000000" w:fill="DCE6F1"/>
            <w:noWrap/>
            <w:hideMark/>
          </w:tcPr>
          <w:p w14:paraId="1F397B30" w14:textId="77777777" w:rsidR="0064255B" w:rsidRDefault="0064255B" w:rsidP="006B18DB">
            <w:r w:rsidRPr="00F72A3D">
              <w:rPr>
                <w:rFonts w:ascii="Arial" w:hAnsi="Arial" w:cs="Arial"/>
                <w:noProof/>
                <w:color w:val="000000"/>
                <w:sz w:val="16"/>
                <w:szCs w:val="16"/>
                <w:lang w:eastAsia="en-AU"/>
              </w:rPr>
              <w:drawing>
                <wp:inline distT="0" distB="0" distL="0" distR="0" wp14:anchorId="1B7C1DEF" wp14:editId="0395164C">
                  <wp:extent cx="228600" cy="219075"/>
                  <wp:effectExtent l="0" t="0" r="0" b="9525"/>
                  <wp:docPr id="733" name="Picture 73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7B37AB10" w14:textId="77777777" w:rsidR="0064255B" w:rsidRDefault="0064255B" w:rsidP="006B18DB">
            <w:r w:rsidRPr="00F72A3D">
              <w:rPr>
                <w:rFonts w:ascii="Arial" w:hAnsi="Arial" w:cs="Arial"/>
                <w:noProof/>
                <w:color w:val="000000"/>
                <w:sz w:val="16"/>
                <w:szCs w:val="16"/>
                <w:lang w:eastAsia="en-AU"/>
              </w:rPr>
              <w:drawing>
                <wp:inline distT="0" distB="0" distL="0" distR="0" wp14:anchorId="09850521" wp14:editId="4F227A36">
                  <wp:extent cx="228600" cy="219075"/>
                  <wp:effectExtent l="0" t="0" r="0" b="9525"/>
                  <wp:docPr id="734" name="Picture 73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000000" w:fill="DCE6F1"/>
            <w:noWrap/>
            <w:hideMark/>
          </w:tcPr>
          <w:p w14:paraId="21AA81B8" w14:textId="77777777" w:rsidR="0064255B" w:rsidRDefault="0064255B" w:rsidP="006B18DB">
            <w:r w:rsidRPr="00F72A3D">
              <w:rPr>
                <w:rFonts w:ascii="Arial" w:hAnsi="Arial" w:cs="Arial"/>
                <w:noProof/>
                <w:color w:val="000000"/>
                <w:sz w:val="16"/>
                <w:szCs w:val="16"/>
                <w:lang w:eastAsia="en-AU"/>
              </w:rPr>
              <w:drawing>
                <wp:inline distT="0" distB="0" distL="0" distR="0" wp14:anchorId="78B73E6F" wp14:editId="28E319D8">
                  <wp:extent cx="228600" cy="219075"/>
                  <wp:effectExtent l="0" t="0" r="0" b="9525"/>
                  <wp:docPr id="735" name="Picture 73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67" w:type="dxa"/>
            <w:tcBorders>
              <w:top w:val="nil"/>
              <w:left w:val="nil"/>
              <w:bottom w:val="nil"/>
              <w:right w:val="nil"/>
            </w:tcBorders>
            <w:shd w:val="clear" w:color="000000" w:fill="DCE6F1"/>
            <w:noWrap/>
            <w:hideMark/>
          </w:tcPr>
          <w:p w14:paraId="253F41E4" w14:textId="77777777" w:rsidR="0064255B" w:rsidRDefault="0064255B" w:rsidP="006B18DB">
            <w:r w:rsidRPr="00F72A3D">
              <w:rPr>
                <w:rFonts w:ascii="Arial" w:hAnsi="Arial" w:cs="Arial"/>
                <w:noProof/>
                <w:color w:val="000000"/>
                <w:sz w:val="16"/>
                <w:szCs w:val="16"/>
                <w:lang w:eastAsia="en-AU"/>
              </w:rPr>
              <w:drawing>
                <wp:inline distT="0" distB="0" distL="0" distR="0" wp14:anchorId="2B632E24" wp14:editId="16EDD72C">
                  <wp:extent cx="228600" cy="219075"/>
                  <wp:effectExtent l="0" t="0" r="0" b="9525"/>
                  <wp:docPr id="736" name="Picture 73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000000" w:fill="DCE6F1"/>
            <w:noWrap/>
            <w:hideMark/>
          </w:tcPr>
          <w:p w14:paraId="06CF9DB3" w14:textId="77777777" w:rsidR="0064255B" w:rsidRDefault="0064255B" w:rsidP="006B18DB">
            <w:r w:rsidRPr="00F72A3D">
              <w:rPr>
                <w:rFonts w:ascii="Arial" w:hAnsi="Arial" w:cs="Arial"/>
                <w:noProof/>
                <w:color w:val="000000"/>
                <w:sz w:val="16"/>
                <w:szCs w:val="16"/>
                <w:lang w:eastAsia="en-AU"/>
              </w:rPr>
              <w:drawing>
                <wp:inline distT="0" distB="0" distL="0" distR="0" wp14:anchorId="3D648063" wp14:editId="539E21CB">
                  <wp:extent cx="228600" cy="219075"/>
                  <wp:effectExtent l="0" t="0" r="0" b="9525"/>
                  <wp:docPr id="737" name="Picture 73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04" w:type="dxa"/>
            <w:tcBorders>
              <w:top w:val="nil"/>
              <w:left w:val="nil"/>
              <w:bottom w:val="nil"/>
              <w:right w:val="single" w:sz="4" w:space="0" w:color="auto"/>
            </w:tcBorders>
            <w:shd w:val="clear" w:color="000000" w:fill="DCE6F1"/>
            <w:noWrap/>
            <w:hideMark/>
          </w:tcPr>
          <w:p w14:paraId="65E195A5" w14:textId="77777777" w:rsidR="0064255B" w:rsidRDefault="0064255B" w:rsidP="006B18DB">
            <w:r w:rsidRPr="00F72A3D">
              <w:rPr>
                <w:rFonts w:ascii="Arial" w:hAnsi="Arial" w:cs="Arial"/>
                <w:noProof/>
                <w:color w:val="000000"/>
                <w:sz w:val="16"/>
                <w:szCs w:val="16"/>
                <w:lang w:eastAsia="en-AU"/>
              </w:rPr>
              <w:drawing>
                <wp:inline distT="0" distB="0" distL="0" distR="0" wp14:anchorId="74833BB0" wp14:editId="6995D20F">
                  <wp:extent cx="228600" cy="219075"/>
                  <wp:effectExtent l="0" t="0" r="0" b="9525"/>
                  <wp:docPr id="738" name="Picture 73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r>
      <w:tr w:rsidR="0064255B" w:rsidRPr="00C22957" w14:paraId="02810CF3" w14:textId="77777777" w:rsidTr="006B18DB">
        <w:trPr>
          <w:trHeight w:val="340"/>
        </w:trPr>
        <w:tc>
          <w:tcPr>
            <w:tcW w:w="572" w:type="dxa"/>
            <w:tcBorders>
              <w:top w:val="nil"/>
              <w:left w:val="single" w:sz="4" w:space="0" w:color="auto"/>
              <w:bottom w:val="nil"/>
              <w:right w:val="single" w:sz="4" w:space="0" w:color="auto"/>
            </w:tcBorders>
            <w:shd w:val="clear" w:color="auto" w:fill="auto"/>
            <w:vAlign w:val="center"/>
            <w:hideMark/>
          </w:tcPr>
          <w:p w14:paraId="43AD6132"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color w:val="000000"/>
                <w:sz w:val="16"/>
                <w:szCs w:val="16"/>
                <w:lang w:eastAsia="en-AU"/>
              </w:rPr>
              <w:t>14</w:t>
            </w:r>
          </w:p>
        </w:tc>
        <w:tc>
          <w:tcPr>
            <w:tcW w:w="4683" w:type="dxa"/>
            <w:gridSpan w:val="3"/>
            <w:tcBorders>
              <w:top w:val="nil"/>
              <w:left w:val="nil"/>
              <w:bottom w:val="nil"/>
              <w:right w:val="single" w:sz="4" w:space="0" w:color="auto"/>
            </w:tcBorders>
            <w:shd w:val="clear" w:color="auto" w:fill="auto"/>
            <w:vAlign w:val="center"/>
            <w:hideMark/>
          </w:tcPr>
          <w:p w14:paraId="6D7681BE" w14:textId="77777777" w:rsidR="0064255B" w:rsidRPr="00C22957" w:rsidRDefault="0064255B" w:rsidP="006B18DB">
            <w:pPr>
              <w:jc w:val="center"/>
              <w:rPr>
                <w:rFonts w:ascii="Arial" w:hAnsi="Arial" w:cs="Arial"/>
                <w:color w:val="000000"/>
                <w:sz w:val="16"/>
                <w:szCs w:val="16"/>
                <w:lang w:eastAsia="en-AU"/>
              </w:rPr>
            </w:pPr>
          </w:p>
        </w:tc>
        <w:tc>
          <w:tcPr>
            <w:tcW w:w="3407" w:type="dxa"/>
            <w:tcBorders>
              <w:top w:val="nil"/>
              <w:left w:val="nil"/>
              <w:bottom w:val="nil"/>
              <w:right w:val="nil"/>
            </w:tcBorders>
            <w:vAlign w:val="center"/>
          </w:tcPr>
          <w:p w14:paraId="765C5A45" w14:textId="77777777" w:rsidR="0064255B" w:rsidRPr="00C22957" w:rsidRDefault="0064255B" w:rsidP="006B18DB">
            <w:pPr>
              <w:jc w:val="center"/>
              <w:rPr>
                <w:rFonts w:ascii="Arial" w:hAnsi="Arial" w:cs="Arial"/>
                <w:color w:val="000000"/>
                <w:sz w:val="16"/>
                <w:szCs w:val="16"/>
                <w:lang w:eastAsia="en-AU"/>
              </w:rPr>
            </w:pPr>
          </w:p>
        </w:tc>
        <w:tc>
          <w:tcPr>
            <w:tcW w:w="1559" w:type="dxa"/>
            <w:tcBorders>
              <w:top w:val="nil"/>
              <w:left w:val="nil"/>
              <w:bottom w:val="nil"/>
              <w:right w:val="single" w:sz="4" w:space="0" w:color="auto"/>
            </w:tcBorders>
            <w:shd w:val="clear" w:color="auto" w:fill="auto"/>
            <w:noWrap/>
            <w:vAlign w:val="center"/>
            <w:hideMark/>
          </w:tcPr>
          <w:p w14:paraId="4FFFF9D5" w14:textId="77777777" w:rsidR="0064255B" w:rsidRPr="00C22957" w:rsidRDefault="0064255B" w:rsidP="006B18DB">
            <w:pPr>
              <w:jc w:val="center"/>
              <w:rPr>
                <w:rFonts w:ascii="Arial" w:hAnsi="Arial" w:cs="Arial"/>
                <w:color w:val="000000"/>
                <w:sz w:val="16"/>
                <w:szCs w:val="16"/>
                <w:lang w:eastAsia="en-AU"/>
              </w:rPr>
            </w:pPr>
          </w:p>
        </w:tc>
        <w:tc>
          <w:tcPr>
            <w:tcW w:w="708" w:type="dxa"/>
            <w:tcBorders>
              <w:top w:val="nil"/>
              <w:left w:val="nil"/>
              <w:bottom w:val="nil"/>
              <w:right w:val="single" w:sz="4" w:space="0" w:color="auto"/>
            </w:tcBorders>
            <w:shd w:val="clear" w:color="auto" w:fill="auto"/>
            <w:noWrap/>
            <w:vAlign w:val="center"/>
            <w:hideMark/>
          </w:tcPr>
          <w:p w14:paraId="2A204875" w14:textId="77777777" w:rsidR="0064255B" w:rsidRPr="00C22957" w:rsidRDefault="0064255B" w:rsidP="006B18DB">
            <w:pPr>
              <w:jc w:val="center"/>
              <w:rPr>
                <w:rFonts w:ascii="Arial" w:hAnsi="Arial" w:cs="Arial"/>
                <w:color w:val="000000"/>
                <w:sz w:val="16"/>
                <w:szCs w:val="16"/>
                <w:lang w:eastAsia="en-AU"/>
              </w:rPr>
            </w:pPr>
          </w:p>
        </w:tc>
        <w:tc>
          <w:tcPr>
            <w:tcW w:w="284" w:type="dxa"/>
            <w:tcBorders>
              <w:top w:val="nil"/>
              <w:left w:val="nil"/>
              <w:bottom w:val="nil"/>
              <w:right w:val="nil"/>
            </w:tcBorders>
            <w:shd w:val="clear" w:color="auto" w:fill="auto"/>
            <w:noWrap/>
            <w:vAlign w:val="center"/>
            <w:hideMark/>
          </w:tcPr>
          <w:p w14:paraId="33886F72" w14:textId="77777777" w:rsidR="0064255B" w:rsidRPr="00C22957" w:rsidRDefault="0064255B" w:rsidP="006B18DB">
            <w:pPr>
              <w:rPr>
                <w:rFonts w:ascii="Arial" w:hAnsi="Arial" w:cs="Arial"/>
                <w:color w:val="000000"/>
                <w:sz w:val="16"/>
                <w:szCs w:val="16"/>
                <w:lang w:eastAsia="en-AU"/>
              </w:rPr>
            </w:pPr>
          </w:p>
        </w:tc>
        <w:tc>
          <w:tcPr>
            <w:tcW w:w="709" w:type="dxa"/>
            <w:tcBorders>
              <w:top w:val="nil"/>
              <w:left w:val="single" w:sz="4" w:space="0" w:color="auto"/>
              <w:bottom w:val="nil"/>
              <w:right w:val="single" w:sz="4" w:space="0" w:color="auto"/>
            </w:tcBorders>
            <w:shd w:val="clear" w:color="auto" w:fill="auto"/>
            <w:noWrap/>
            <w:vAlign w:val="center"/>
            <w:hideMark/>
          </w:tcPr>
          <w:p w14:paraId="14283212"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33A884DB" wp14:editId="62FDA59D">
                  <wp:extent cx="228600" cy="219075"/>
                  <wp:effectExtent l="0" t="0" r="0" b="9525"/>
                  <wp:docPr id="739" name="Picture 73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auto" w:fill="auto"/>
            <w:noWrap/>
            <w:vAlign w:val="center"/>
            <w:hideMark/>
          </w:tcPr>
          <w:p w14:paraId="6515A538" w14:textId="77777777" w:rsidR="0064255B" w:rsidRPr="00C22957" w:rsidRDefault="0064255B" w:rsidP="006B18DB">
            <w:pPr>
              <w:ind w:right="-155"/>
              <w:rPr>
                <w:rFonts w:ascii="Arial" w:hAnsi="Arial" w:cs="Arial"/>
                <w:color w:val="000000"/>
                <w:sz w:val="16"/>
                <w:szCs w:val="16"/>
                <w:lang w:eastAsia="en-AU"/>
              </w:rPr>
            </w:pPr>
          </w:p>
        </w:tc>
        <w:tc>
          <w:tcPr>
            <w:tcW w:w="426" w:type="dxa"/>
            <w:tcBorders>
              <w:top w:val="nil"/>
              <w:left w:val="single" w:sz="4" w:space="0" w:color="auto"/>
              <w:bottom w:val="nil"/>
              <w:right w:val="nil"/>
            </w:tcBorders>
            <w:shd w:val="clear" w:color="auto" w:fill="auto"/>
            <w:noWrap/>
            <w:vAlign w:val="center"/>
            <w:hideMark/>
          </w:tcPr>
          <w:p w14:paraId="0A703688"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37C772FE" wp14:editId="799356E2">
                  <wp:extent cx="228600" cy="219075"/>
                  <wp:effectExtent l="0" t="0" r="0" b="9525"/>
                  <wp:docPr id="740" name="Picture 74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9" w:type="dxa"/>
            <w:tcBorders>
              <w:top w:val="nil"/>
              <w:left w:val="nil"/>
              <w:bottom w:val="nil"/>
              <w:right w:val="nil"/>
            </w:tcBorders>
            <w:shd w:val="clear" w:color="auto" w:fill="auto"/>
            <w:noWrap/>
            <w:vAlign w:val="center"/>
            <w:hideMark/>
          </w:tcPr>
          <w:p w14:paraId="0DE8A313"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2479096D" wp14:editId="526B4EAC">
                  <wp:extent cx="228600" cy="219075"/>
                  <wp:effectExtent l="0" t="0" r="0" b="9525"/>
                  <wp:docPr id="741" name="Picture 74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vAlign w:val="center"/>
            <w:hideMark/>
          </w:tcPr>
          <w:p w14:paraId="30C4D510"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79B5FF89" wp14:editId="56192FEB">
                  <wp:extent cx="228600" cy="219075"/>
                  <wp:effectExtent l="0" t="0" r="0" b="9525"/>
                  <wp:docPr id="742" name="Picture 74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83" w:type="dxa"/>
            <w:tcBorders>
              <w:top w:val="nil"/>
              <w:left w:val="nil"/>
              <w:bottom w:val="nil"/>
              <w:right w:val="single" w:sz="4" w:space="0" w:color="auto"/>
            </w:tcBorders>
            <w:shd w:val="clear" w:color="auto" w:fill="auto"/>
            <w:noWrap/>
            <w:hideMark/>
          </w:tcPr>
          <w:p w14:paraId="0A2E9365" w14:textId="77777777" w:rsidR="0064255B" w:rsidRDefault="0064255B" w:rsidP="006B18DB">
            <w:r w:rsidRPr="001D04D2">
              <w:rPr>
                <w:rFonts w:ascii="Arial" w:hAnsi="Arial" w:cs="Arial"/>
                <w:noProof/>
                <w:color w:val="000000"/>
                <w:sz w:val="16"/>
                <w:szCs w:val="16"/>
                <w:lang w:eastAsia="en-AU"/>
              </w:rPr>
              <w:drawing>
                <wp:inline distT="0" distB="0" distL="0" distR="0" wp14:anchorId="1F501BAC" wp14:editId="5F424C08">
                  <wp:extent cx="228600" cy="219075"/>
                  <wp:effectExtent l="0" t="0" r="0" b="9525"/>
                  <wp:docPr id="743" name="Picture 74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8" w:type="dxa"/>
            <w:tcBorders>
              <w:top w:val="nil"/>
              <w:left w:val="nil"/>
              <w:bottom w:val="nil"/>
              <w:right w:val="single" w:sz="4" w:space="0" w:color="auto"/>
            </w:tcBorders>
            <w:shd w:val="clear" w:color="auto" w:fill="auto"/>
            <w:noWrap/>
            <w:hideMark/>
          </w:tcPr>
          <w:p w14:paraId="37D92F3B" w14:textId="77777777" w:rsidR="0064255B" w:rsidRDefault="0064255B" w:rsidP="006B18DB">
            <w:r w:rsidRPr="00F72A3D">
              <w:rPr>
                <w:rFonts w:ascii="Arial" w:hAnsi="Arial" w:cs="Arial"/>
                <w:noProof/>
                <w:color w:val="000000"/>
                <w:sz w:val="16"/>
                <w:szCs w:val="16"/>
                <w:lang w:eastAsia="en-AU"/>
              </w:rPr>
              <w:drawing>
                <wp:inline distT="0" distB="0" distL="0" distR="0" wp14:anchorId="0D6BB1BD" wp14:editId="778E6989">
                  <wp:extent cx="228600" cy="219075"/>
                  <wp:effectExtent l="0" t="0" r="0" b="9525"/>
                  <wp:docPr id="744" name="Picture 74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8" w:type="dxa"/>
            <w:tcBorders>
              <w:top w:val="nil"/>
              <w:left w:val="nil"/>
              <w:bottom w:val="nil"/>
              <w:right w:val="nil"/>
            </w:tcBorders>
            <w:shd w:val="clear" w:color="auto" w:fill="auto"/>
            <w:noWrap/>
            <w:hideMark/>
          </w:tcPr>
          <w:p w14:paraId="21F5C45A" w14:textId="77777777" w:rsidR="0064255B" w:rsidRDefault="0064255B" w:rsidP="006B18DB">
            <w:r w:rsidRPr="00F72A3D">
              <w:rPr>
                <w:rFonts w:ascii="Arial" w:hAnsi="Arial" w:cs="Arial"/>
                <w:noProof/>
                <w:color w:val="000000"/>
                <w:sz w:val="16"/>
                <w:szCs w:val="16"/>
                <w:lang w:eastAsia="en-AU"/>
              </w:rPr>
              <w:drawing>
                <wp:inline distT="0" distB="0" distL="0" distR="0" wp14:anchorId="2D73B0B8" wp14:editId="4A4F57BD">
                  <wp:extent cx="228600" cy="219075"/>
                  <wp:effectExtent l="0" t="0" r="0" b="9525"/>
                  <wp:docPr id="745" name="Picture 74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32" w:type="dxa"/>
            <w:tcBorders>
              <w:top w:val="nil"/>
              <w:left w:val="nil"/>
              <w:bottom w:val="nil"/>
              <w:right w:val="nil"/>
            </w:tcBorders>
            <w:shd w:val="clear" w:color="auto" w:fill="auto"/>
            <w:noWrap/>
            <w:hideMark/>
          </w:tcPr>
          <w:p w14:paraId="6C7A62F8" w14:textId="77777777" w:rsidR="0064255B" w:rsidRDefault="0064255B" w:rsidP="006B18DB">
            <w:r w:rsidRPr="00F72A3D">
              <w:rPr>
                <w:rFonts w:ascii="Arial" w:hAnsi="Arial" w:cs="Arial"/>
                <w:noProof/>
                <w:color w:val="000000"/>
                <w:sz w:val="16"/>
                <w:szCs w:val="16"/>
                <w:lang w:eastAsia="en-AU"/>
              </w:rPr>
              <w:drawing>
                <wp:inline distT="0" distB="0" distL="0" distR="0" wp14:anchorId="60E5BFC8" wp14:editId="68FB387D">
                  <wp:extent cx="228600" cy="219075"/>
                  <wp:effectExtent l="0" t="0" r="0" b="9525"/>
                  <wp:docPr id="746" name="Picture 74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hideMark/>
          </w:tcPr>
          <w:p w14:paraId="2E33BFBA" w14:textId="77777777" w:rsidR="0064255B" w:rsidRDefault="0064255B" w:rsidP="006B18DB">
            <w:r w:rsidRPr="00F72A3D">
              <w:rPr>
                <w:rFonts w:ascii="Arial" w:hAnsi="Arial" w:cs="Arial"/>
                <w:noProof/>
                <w:color w:val="000000"/>
                <w:sz w:val="16"/>
                <w:szCs w:val="16"/>
                <w:lang w:eastAsia="en-AU"/>
              </w:rPr>
              <w:drawing>
                <wp:inline distT="0" distB="0" distL="0" distR="0" wp14:anchorId="08B315A4" wp14:editId="5951DC37">
                  <wp:extent cx="228600" cy="219075"/>
                  <wp:effectExtent l="0" t="0" r="0" b="9525"/>
                  <wp:docPr id="747" name="Picture 74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76" w:type="dxa"/>
            <w:tcBorders>
              <w:top w:val="nil"/>
              <w:left w:val="nil"/>
              <w:bottom w:val="nil"/>
              <w:right w:val="single" w:sz="4" w:space="0" w:color="auto"/>
            </w:tcBorders>
            <w:shd w:val="clear" w:color="auto" w:fill="auto"/>
            <w:noWrap/>
            <w:hideMark/>
          </w:tcPr>
          <w:p w14:paraId="124F1153" w14:textId="77777777" w:rsidR="0064255B" w:rsidRDefault="0064255B" w:rsidP="006B18DB">
            <w:r w:rsidRPr="00F72A3D">
              <w:rPr>
                <w:rFonts w:ascii="Arial" w:hAnsi="Arial" w:cs="Arial"/>
                <w:noProof/>
                <w:color w:val="000000"/>
                <w:sz w:val="16"/>
                <w:szCs w:val="16"/>
                <w:lang w:eastAsia="en-AU"/>
              </w:rPr>
              <w:drawing>
                <wp:inline distT="0" distB="0" distL="0" distR="0" wp14:anchorId="347A0731" wp14:editId="4872BB24">
                  <wp:extent cx="228600" cy="219075"/>
                  <wp:effectExtent l="0" t="0" r="0" b="9525"/>
                  <wp:docPr id="748" name="Picture 74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7" w:type="dxa"/>
            <w:tcBorders>
              <w:top w:val="nil"/>
              <w:left w:val="nil"/>
              <w:bottom w:val="nil"/>
              <w:right w:val="nil"/>
            </w:tcBorders>
            <w:shd w:val="clear" w:color="auto" w:fill="auto"/>
            <w:noWrap/>
            <w:hideMark/>
          </w:tcPr>
          <w:p w14:paraId="7E584CF4" w14:textId="77777777" w:rsidR="0064255B" w:rsidRDefault="0064255B" w:rsidP="006B18DB">
            <w:r w:rsidRPr="00F72A3D">
              <w:rPr>
                <w:rFonts w:ascii="Arial" w:hAnsi="Arial" w:cs="Arial"/>
                <w:noProof/>
                <w:color w:val="000000"/>
                <w:sz w:val="16"/>
                <w:szCs w:val="16"/>
                <w:lang w:eastAsia="en-AU"/>
              </w:rPr>
              <w:drawing>
                <wp:inline distT="0" distB="0" distL="0" distR="0" wp14:anchorId="748233D5" wp14:editId="420B77D4">
                  <wp:extent cx="228600" cy="219075"/>
                  <wp:effectExtent l="0" t="0" r="0" b="9525"/>
                  <wp:docPr id="749" name="Picture 74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1C8D2880" w14:textId="77777777" w:rsidR="0064255B" w:rsidRDefault="0064255B" w:rsidP="006B18DB">
            <w:r w:rsidRPr="00F72A3D">
              <w:rPr>
                <w:rFonts w:ascii="Arial" w:hAnsi="Arial" w:cs="Arial"/>
                <w:noProof/>
                <w:color w:val="000000"/>
                <w:sz w:val="16"/>
                <w:szCs w:val="16"/>
                <w:lang w:eastAsia="en-AU"/>
              </w:rPr>
              <w:drawing>
                <wp:inline distT="0" distB="0" distL="0" distR="0" wp14:anchorId="4D00C6D3" wp14:editId="31D85915">
                  <wp:extent cx="228600" cy="219075"/>
                  <wp:effectExtent l="0" t="0" r="0" b="9525"/>
                  <wp:docPr id="750" name="Picture 75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hideMark/>
          </w:tcPr>
          <w:p w14:paraId="6E5773B7" w14:textId="77777777" w:rsidR="0064255B" w:rsidRDefault="0064255B" w:rsidP="006B18DB">
            <w:r w:rsidRPr="00F72A3D">
              <w:rPr>
                <w:rFonts w:ascii="Arial" w:hAnsi="Arial" w:cs="Arial"/>
                <w:noProof/>
                <w:color w:val="000000"/>
                <w:sz w:val="16"/>
                <w:szCs w:val="16"/>
                <w:lang w:eastAsia="en-AU"/>
              </w:rPr>
              <w:drawing>
                <wp:inline distT="0" distB="0" distL="0" distR="0" wp14:anchorId="53DE3898" wp14:editId="0F2E0161">
                  <wp:extent cx="228600" cy="219075"/>
                  <wp:effectExtent l="0" t="0" r="0" b="9525"/>
                  <wp:docPr id="751" name="Picture 75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2BFF1CAE" w14:textId="77777777" w:rsidR="0064255B" w:rsidRDefault="0064255B" w:rsidP="006B18DB">
            <w:r w:rsidRPr="00F72A3D">
              <w:rPr>
                <w:rFonts w:ascii="Arial" w:hAnsi="Arial" w:cs="Arial"/>
                <w:noProof/>
                <w:color w:val="000000"/>
                <w:sz w:val="16"/>
                <w:szCs w:val="16"/>
                <w:lang w:eastAsia="en-AU"/>
              </w:rPr>
              <w:drawing>
                <wp:inline distT="0" distB="0" distL="0" distR="0" wp14:anchorId="72F797C3" wp14:editId="1F861684">
                  <wp:extent cx="228600" cy="219075"/>
                  <wp:effectExtent l="0" t="0" r="0" b="9525"/>
                  <wp:docPr id="752" name="Picture 75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auto" w:fill="auto"/>
            <w:noWrap/>
            <w:hideMark/>
          </w:tcPr>
          <w:p w14:paraId="74FC19F2" w14:textId="77777777" w:rsidR="0064255B" w:rsidRDefault="0064255B" w:rsidP="006B18DB">
            <w:r w:rsidRPr="00F72A3D">
              <w:rPr>
                <w:rFonts w:ascii="Arial" w:hAnsi="Arial" w:cs="Arial"/>
                <w:noProof/>
                <w:color w:val="000000"/>
                <w:sz w:val="16"/>
                <w:szCs w:val="16"/>
                <w:lang w:eastAsia="en-AU"/>
              </w:rPr>
              <w:drawing>
                <wp:inline distT="0" distB="0" distL="0" distR="0" wp14:anchorId="761A9766" wp14:editId="752F0EE6">
                  <wp:extent cx="228600" cy="219075"/>
                  <wp:effectExtent l="0" t="0" r="0" b="9525"/>
                  <wp:docPr id="753" name="Picture 75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hideMark/>
          </w:tcPr>
          <w:p w14:paraId="067C57D9" w14:textId="77777777" w:rsidR="0064255B" w:rsidRDefault="0064255B" w:rsidP="006B18DB">
            <w:r w:rsidRPr="00F72A3D">
              <w:rPr>
                <w:rFonts w:ascii="Arial" w:hAnsi="Arial" w:cs="Arial"/>
                <w:noProof/>
                <w:color w:val="000000"/>
                <w:sz w:val="16"/>
                <w:szCs w:val="16"/>
                <w:lang w:eastAsia="en-AU"/>
              </w:rPr>
              <w:drawing>
                <wp:inline distT="0" distB="0" distL="0" distR="0" wp14:anchorId="295B8EA8" wp14:editId="387C9BAC">
                  <wp:extent cx="228600" cy="219075"/>
                  <wp:effectExtent l="0" t="0" r="0" b="9525"/>
                  <wp:docPr id="754" name="Picture 75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6B42C7EB" w14:textId="77777777" w:rsidR="0064255B" w:rsidRDefault="0064255B" w:rsidP="006B18DB">
            <w:r w:rsidRPr="00F72A3D">
              <w:rPr>
                <w:rFonts w:ascii="Arial" w:hAnsi="Arial" w:cs="Arial"/>
                <w:noProof/>
                <w:color w:val="000000"/>
                <w:sz w:val="16"/>
                <w:szCs w:val="16"/>
                <w:lang w:eastAsia="en-AU"/>
              </w:rPr>
              <w:drawing>
                <wp:inline distT="0" distB="0" distL="0" distR="0" wp14:anchorId="1F6CEAC1" wp14:editId="3076BCB7">
                  <wp:extent cx="228600" cy="219075"/>
                  <wp:effectExtent l="0" t="0" r="0" b="9525"/>
                  <wp:docPr id="755" name="Picture 75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7BFC6306" w14:textId="77777777" w:rsidR="0064255B" w:rsidRDefault="0064255B" w:rsidP="006B18DB">
            <w:r w:rsidRPr="00F72A3D">
              <w:rPr>
                <w:rFonts w:ascii="Arial" w:hAnsi="Arial" w:cs="Arial"/>
                <w:noProof/>
                <w:color w:val="000000"/>
                <w:sz w:val="16"/>
                <w:szCs w:val="16"/>
                <w:lang w:eastAsia="en-AU"/>
              </w:rPr>
              <w:drawing>
                <wp:inline distT="0" distB="0" distL="0" distR="0" wp14:anchorId="563280B6" wp14:editId="6A80A3DA">
                  <wp:extent cx="228600" cy="219075"/>
                  <wp:effectExtent l="0" t="0" r="0" b="9525"/>
                  <wp:docPr id="756" name="Picture 75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single" w:sz="4" w:space="0" w:color="auto"/>
            </w:tcBorders>
            <w:shd w:val="clear" w:color="auto" w:fill="auto"/>
            <w:noWrap/>
            <w:hideMark/>
          </w:tcPr>
          <w:p w14:paraId="1C6FE9AC" w14:textId="77777777" w:rsidR="0064255B" w:rsidRDefault="0064255B" w:rsidP="006B18DB">
            <w:r w:rsidRPr="00F72A3D">
              <w:rPr>
                <w:rFonts w:ascii="Arial" w:hAnsi="Arial" w:cs="Arial"/>
                <w:noProof/>
                <w:color w:val="000000"/>
                <w:sz w:val="16"/>
                <w:szCs w:val="16"/>
                <w:lang w:eastAsia="en-AU"/>
              </w:rPr>
              <w:drawing>
                <wp:inline distT="0" distB="0" distL="0" distR="0" wp14:anchorId="641AC4F3" wp14:editId="7202878D">
                  <wp:extent cx="228600" cy="219075"/>
                  <wp:effectExtent l="0" t="0" r="0" b="9525"/>
                  <wp:docPr id="757" name="Picture 75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0C643524" w14:textId="77777777" w:rsidR="0064255B" w:rsidRDefault="0064255B" w:rsidP="006B18DB">
            <w:r w:rsidRPr="00F72A3D">
              <w:rPr>
                <w:rFonts w:ascii="Arial" w:hAnsi="Arial" w:cs="Arial"/>
                <w:noProof/>
                <w:color w:val="000000"/>
                <w:sz w:val="16"/>
                <w:szCs w:val="16"/>
                <w:lang w:eastAsia="en-AU"/>
              </w:rPr>
              <w:drawing>
                <wp:inline distT="0" distB="0" distL="0" distR="0" wp14:anchorId="66170DED" wp14:editId="1D7E37E8">
                  <wp:extent cx="228600" cy="219075"/>
                  <wp:effectExtent l="0" t="0" r="0" b="9525"/>
                  <wp:docPr id="758" name="Picture 75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nil"/>
            </w:tcBorders>
            <w:shd w:val="clear" w:color="auto" w:fill="auto"/>
            <w:noWrap/>
            <w:hideMark/>
          </w:tcPr>
          <w:p w14:paraId="7B576EC1" w14:textId="77777777" w:rsidR="0064255B" w:rsidRDefault="0064255B" w:rsidP="006B18DB">
            <w:r w:rsidRPr="00F72A3D">
              <w:rPr>
                <w:rFonts w:ascii="Arial" w:hAnsi="Arial" w:cs="Arial"/>
                <w:noProof/>
                <w:color w:val="000000"/>
                <w:sz w:val="16"/>
                <w:szCs w:val="16"/>
                <w:lang w:eastAsia="en-AU"/>
              </w:rPr>
              <w:drawing>
                <wp:inline distT="0" distB="0" distL="0" distR="0" wp14:anchorId="0E338DF6" wp14:editId="6AD9BF33">
                  <wp:extent cx="228600" cy="219075"/>
                  <wp:effectExtent l="0" t="0" r="0" b="9525"/>
                  <wp:docPr id="759" name="Picture 75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67" w:type="dxa"/>
            <w:tcBorders>
              <w:top w:val="nil"/>
              <w:left w:val="nil"/>
              <w:bottom w:val="nil"/>
              <w:right w:val="nil"/>
            </w:tcBorders>
            <w:shd w:val="clear" w:color="auto" w:fill="auto"/>
            <w:noWrap/>
            <w:hideMark/>
          </w:tcPr>
          <w:p w14:paraId="6440E9A8" w14:textId="77777777" w:rsidR="0064255B" w:rsidRDefault="0064255B" w:rsidP="006B18DB">
            <w:r w:rsidRPr="00F72A3D">
              <w:rPr>
                <w:rFonts w:ascii="Arial" w:hAnsi="Arial" w:cs="Arial"/>
                <w:noProof/>
                <w:color w:val="000000"/>
                <w:sz w:val="16"/>
                <w:szCs w:val="16"/>
                <w:lang w:eastAsia="en-AU"/>
              </w:rPr>
              <w:drawing>
                <wp:inline distT="0" distB="0" distL="0" distR="0" wp14:anchorId="3E890781" wp14:editId="29F1C2FF">
                  <wp:extent cx="228600" cy="219075"/>
                  <wp:effectExtent l="0" t="0" r="0" b="9525"/>
                  <wp:docPr id="760" name="Picture 76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nil"/>
              <w:right w:val="single" w:sz="4" w:space="0" w:color="auto"/>
            </w:tcBorders>
            <w:shd w:val="clear" w:color="auto" w:fill="auto"/>
            <w:noWrap/>
            <w:hideMark/>
          </w:tcPr>
          <w:p w14:paraId="2950C280" w14:textId="77777777" w:rsidR="0064255B" w:rsidRDefault="0064255B" w:rsidP="006B18DB">
            <w:r w:rsidRPr="00F72A3D">
              <w:rPr>
                <w:rFonts w:ascii="Arial" w:hAnsi="Arial" w:cs="Arial"/>
                <w:noProof/>
                <w:color w:val="000000"/>
                <w:sz w:val="16"/>
                <w:szCs w:val="16"/>
                <w:lang w:eastAsia="en-AU"/>
              </w:rPr>
              <w:drawing>
                <wp:inline distT="0" distB="0" distL="0" distR="0" wp14:anchorId="3AD27007" wp14:editId="362089A5">
                  <wp:extent cx="228600" cy="219075"/>
                  <wp:effectExtent l="0" t="0" r="0" b="9525"/>
                  <wp:docPr id="761" name="Picture 76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04" w:type="dxa"/>
            <w:tcBorders>
              <w:top w:val="nil"/>
              <w:left w:val="nil"/>
              <w:bottom w:val="nil"/>
              <w:right w:val="single" w:sz="4" w:space="0" w:color="auto"/>
            </w:tcBorders>
            <w:shd w:val="clear" w:color="auto" w:fill="auto"/>
            <w:noWrap/>
            <w:hideMark/>
          </w:tcPr>
          <w:p w14:paraId="1A4274A1" w14:textId="77777777" w:rsidR="0064255B" w:rsidRDefault="0064255B" w:rsidP="006B18DB">
            <w:r w:rsidRPr="00F72A3D">
              <w:rPr>
                <w:rFonts w:ascii="Arial" w:hAnsi="Arial" w:cs="Arial"/>
                <w:noProof/>
                <w:color w:val="000000"/>
                <w:sz w:val="16"/>
                <w:szCs w:val="16"/>
                <w:lang w:eastAsia="en-AU"/>
              </w:rPr>
              <w:drawing>
                <wp:inline distT="0" distB="0" distL="0" distR="0" wp14:anchorId="194D5543" wp14:editId="46CCA868">
                  <wp:extent cx="228600" cy="219075"/>
                  <wp:effectExtent l="0" t="0" r="0" b="9525"/>
                  <wp:docPr id="762" name="Picture 76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r>
      <w:tr w:rsidR="0064255B" w:rsidRPr="00C22957" w14:paraId="566DE6EB" w14:textId="77777777" w:rsidTr="006B18DB">
        <w:trPr>
          <w:trHeight w:val="340"/>
        </w:trPr>
        <w:tc>
          <w:tcPr>
            <w:tcW w:w="572" w:type="dxa"/>
            <w:tcBorders>
              <w:top w:val="nil"/>
              <w:left w:val="single" w:sz="4" w:space="0" w:color="auto"/>
              <w:bottom w:val="single" w:sz="4" w:space="0" w:color="auto"/>
              <w:right w:val="single" w:sz="4" w:space="0" w:color="auto"/>
            </w:tcBorders>
            <w:shd w:val="clear" w:color="000000" w:fill="DCE6F1"/>
            <w:vAlign w:val="center"/>
            <w:hideMark/>
          </w:tcPr>
          <w:p w14:paraId="2BDA6C31"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color w:val="000000"/>
                <w:sz w:val="16"/>
                <w:szCs w:val="16"/>
                <w:lang w:eastAsia="en-AU"/>
              </w:rPr>
              <w:t>15</w:t>
            </w:r>
          </w:p>
        </w:tc>
        <w:tc>
          <w:tcPr>
            <w:tcW w:w="4683" w:type="dxa"/>
            <w:gridSpan w:val="3"/>
            <w:tcBorders>
              <w:top w:val="nil"/>
              <w:left w:val="nil"/>
              <w:bottom w:val="single" w:sz="4" w:space="0" w:color="auto"/>
              <w:right w:val="single" w:sz="4" w:space="0" w:color="auto"/>
            </w:tcBorders>
            <w:shd w:val="clear" w:color="000000" w:fill="DCE6F1"/>
            <w:vAlign w:val="center"/>
            <w:hideMark/>
          </w:tcPr>
          <w:p w14:paraId="75756A31" w14:textId="77777777" w:rsidR="0064255B" w:rsidRPr="00C22957" w:rsidRDefault="0064255B" w:rsidP="006B18DB">
            <w:pPr>
              <w:jc w:val="center"/>
              <w:rPr>
                <w:rFonts w:ascii="Arial" w:hAnsi="Arial" w:cs="Arial"/>
                <w:color w:val="000000"/>
                <w:sz w:val="16"/>
                <w:szCs w:val="16"/>
                <w:lang w:eastAsia="en-AU"/>
              </w:rPr>
            </w:pPr>
          </w:p>
        </w:tc>
        <w:tc>
          <w:tcPr>
            <w:tcW w:w="3407" w:type="dxa"/>
            <w:tcBorders>
              <w:top w:val="nil"/>
              <w:left w:val="nil"/>
              <w:bottom w:val="single" w:sz="4" w:space="0" w:color="auto"/>
              <w:right w:val="nil"/>
            </w:tcBorders>
            <w:shd w:val="clear" w:color="000000" w:fill="DCE6F1"/>
            <w:vAlign w:val="center"/>
          </w:tcPr>
          <w:p w14:paraId="3477DB34" w14:textId="77777777" w:rsidR="0064255B" w:rsidRPr="00C22957" w:rsidRDefault="0064255B" w:rsidP="006B18DB">
            <w:pPr>
              <w:jc w:val="center"/>
              <w:rPr>
                <w:rFonts w:ascii="Arial" w:hAnsi="Arial" w:cs="Arial"/>
                <w:color w:val="000000"/>
                <w:sz w:val="16"/>
                <w:szCs w:val="16"/>
                <w:lang w:eastAsia="en-AU"/>
              </w:rPr>
            </w:pPr>
          </w:p>
        </w:tc>
        <w:tc>
          <w:tcPr>
            <w:tcW w:w="1559" w:type="dxa"/>
            <w:tcBorders>
              <w:top w:val="nil"/>
              <w:left w:val="nil"/>
              <w:bottom w:val="single" w:sz="4" w:space="0" w:color="auto"/>
              <w:right w:val="single" w:sz="4" w:space="0" w:color="auto"/>
            </w:tcBorders>
            <w:shd w:val="clear" w:color="000000" w:fill="DCE6F1"/>
            <w:noWrap/>
            <w:vAlign w:val="center"/>
            <w:hideMark/>
          </w:tcPr>
          <w:p w14:paraId="7521280A" w14:textId="77777777" w:rsidR="0064255B" w:rsidRPr="00C22957" w:rsidRDefault="0064255B" w:rsidP="006B18DB">
            <w:pPr>
              <w:jc w:val="center"/>
              <w:rPr>
                <w:rFonts w:ascii="Arial" w:hAnsi="Arial" w:cs="Arial"/>
                <w:color w:val="000000"/>
                <w:sz w:val="16"/>
                <w:szCs w:val="16"/>
                <w:lang w:eastAsia="en-AU"/>
              </w:rPr>
            </w:pPr>
          </w:p>
        </w:tc>
        <w:tc>
          <w:tcPr>
            <w:tcW w:w="708" w:type="dxa"/>
            <w:tcBorders>
              <w:top w:val="nil"/>
              <w:left w:val="nil"/>
              <w:bottom w:val="single" w:sz="4" w:space="0" w:color="auto"/>
              <w:right w:val="single" w:sz="4" w:space="0" w:color="auto"/>
            </w:tcBorders>
            <w:shd w:val="clear" w:color="000000" w:fill="DCE6F1"/>
            <w:noWrap/>
            <w:vAlign w:val="center"/>
            <w:hideMark/>
          </w:tcPr>
          <w:p w14:paraId="1409F2C9" w14:textId="77777777" w:rsidR="0064255B" w:rsidRPr="00C22957" w:rsidRDefault="0064255B" w:rsidP="006B18DB">
            <w:pPr>
              <w:jc w:val="center"/>
              <w:rPr>
                <w:rFonts w:ascii="Arial" w:hAnsi="Arial" w:cs="Arial"/>
                <w:color w:val="000000"/>
                <w:sz w:val="16"/>
                <w:szCs w:val="16"/>
                <w:lang w:eastAsia="en-AU"/>
              </w:rPr>
            </w:pPr>
          </w:p>
        </w:tc>
        <w:tc>
          <w:tcPr>
            <w:tcW w:w="284" w:type="dxa"/>
            <w:tcBorders>
              <w:top w:val="nil"/>
              <w:left w:val="nil"/>
              <w:bottom w:val="nil"/>
              <w:right w:val="nil"/>
            </w:tcBorders>
            <w:shd w:val="clear" w:color="000000" w:fill="DCE6F1"/>
            <w:noWrap/>
            <w:vAlign w:val="center"/>
            <w:hideMark/>
          </w:tcPr>
          <w:p w14:paraId="5CB3B2E7" w14:textId="77777777" w:rsidR="0064255B" w:rsidRPr="00C22957" w:rsidRDefault="0064255B" w:rsidP="006B18DB">
            <w:pPr>
              <w:rPr>
                <w:rFonts w:ascii="Arial" w:hAnsi="Arial" w:cs="Arial"/>
                <w:color w:val="000000"/>
                <w:sz w:val="16"/>
                <w:szCs w:val="16"/>
                <w:lang w:eastAsia="en-AU"/>
              </w:rPr>
            </w:pPr>
            <w:r w:rsidRPr="00C22957">
              <w:rPr>
                <w:rFonts w:ascii="Arial" w:hAnsi="Arial" w:cs="Arial"/>
                <w:color w:val="000000"/>
                <w:sz w:val="16"/>
                <w:szCs w:val="16"/>
                <w:lang w:eastAsia="en-AU"/>
              </w:rPr>
              <w:t> </w:t>
            </w:r>
          </w:p>
        </w:tc>
        <w:tc>
          <w:tcPr>
            <w:tcW w:w="709" w:type="dxa"/>
            <w:tcBorders>
              <w:top w:val="nil"/>
              <w:left w:val="single" w:sz="4" w:space="0" w:color="auto"/>
              <w:bottom w:val="single" w:sz="4" w:space="0" w:color="auto"/>
              <w:right w:val="single" w:sz="4" w:space="0" w:color="auto"/>
            </w:tcBorders>
            <w:shd w:val="clear" w:color="000000" w:fill="DCE6F1"/>
            <w:noWrap/>
            <w:vAlign w:val="center"/>
            <w:hideMark/>
          </w:tcPr>
          <w:p w14:paraId="74E3365C"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3465790C" wp14:editId="33E17DFA">
                  <wp:extent cx="228600" cy="219075"/>
                  <wp:effectExtent l="0" t="0" r="0" b="9525"/>
                  <wp:docPr id="763" name="Picture 76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nil"/>
              <w:right w:val="nil"/>
            </w:tcBorders>
            <w:shd w:val="clear" w:color="000000" w:fill="DCE6F1"/>
            <w:noWrap/>
            <w:vAlign w:val="center"/>
            <w:hideMark/>
          </w:tcPr>
          <w:p w14:paraId="4BA95D95" w14:textId="77777777" w:rsidR="0064255B" w:rsidRPr="00C22957" w:rsidRDefault="0064255B" w:rsidP="006B18DB">
            <w:pPr>
              <w:ind w:right="-155"/>
              <w:rPr>
                <w:rFonts w:ascii="Arial" w:hAnsi="Arial" w:cs="Arial"/>
                <w:color w:val="000000"/>
                <w:sz w:val="16"/>
                <w:szCs w:val="16"/>
                <w:lang w:eastAsia="en-AU"/>
              </w:rPr>
            </w:pPr>
            <w:r w:rsidRPr="00C22957">
              <w:rPr>
                <w:rFonts w:ascii="Arial" w:hAnsi="Arial" w:cs="Arial"/>
                <w:color w:val="000000"/>
                <w:sz w:val="16"/>
                <w:szCs w:val="16"/>
                <w:lang w:eastAsia="en-AU"/>
              </w:rPr>
              <w:t> </w:t>
            </w:r>
          </w:p>
        </w:tc>
        <w:tc>
          <w:tcPr>
            <w:tcW w:w="426" w:type="dxa"/>
            <w:tcBorders>
              <w:top w:val="nil"/>
              <w:left w:val="single" w:sz="4" w:space="0" w:color="auto"/>
              <w:bottom w:val="single" w:sz="4" w:space="0" w:color="auto"/>
              <w:right w:val="nil"/>
            </w:tcBorders>
            <w:shd w:val="clear" w:color="000000" w:fill="DCE6F1"/>
            <w:noWrap/>
            <w:vAlign w:val="center"/>
            <w:hideMark/>
          </w:tcPr>
          <w:p w14:paraId="3B780834"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6CAAB7A2" wp14:editId="6C53BD8E">
                  <wp:extent cx="228600" cy="219075"/>
                  <wp:effectExtent l="0" t="0" r="0" b="9525"/>
                  <wp:docPr id="764" name="Picture 76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9" w:type="dxa"/>
            <w:tcBorders>
              <w:top w:val="nil"/>
              <w:left w:val="nil"/>
              <w:bottom w:val="single" w:sz="4" w:space="0" w:color="auto"/>
              <w:right w:val="nil"/>
            </w:tcBorders>
            <w:shd w:val="clear" w:color="000000" w:fill="DCE6F1"/>
            <w:noWrap/>
            <w:vAlign w:val="center"/>
            <w:hideMark/>
          </w:tcPr>
          <w:p w14:paraId="06DF7C06"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639BEC97" wp14:editId="6FD04E5F">
                  <wp:extent cx="228600" cy="219075"/>
                  <wp:effectExtent l="0" t="0" r="0" b="9525"/>
                  <wp:docPr id="765" name="Picture 76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single" w:sz="4" w:space="0" w:color="auto"/>
              <w:right w:val="single" w:sz="4" w:space="0" w:color="auto"/>
            </w:tcBorders>
            <w:shd w:val="clear" w:color="000000" w:fill="DCE6F1"/>
            <w:noWrap/>
            <w:vAlign w:val="center"/>
            <w:hideMark/>
          </w:tcPr>
          <w:p w14:paraId="46A5B072" w14:textId="77777777" w:rsidR="0064255B" w:rsidRPr="00C22957" w:rsidRDefault="0064255B" w:rsidP="006B18DB">
            <w:pPr>
              <w:jc w:val="center"/>
              <w:rPr>
                <w:rFonts w:ascii="Arial" w:hAnsi="Arial" w:cs="Arial"/>
                <w:color w:val="000000"/>
                <w:sz w:val="16"/>
                <w:szCs w:val="16"/>
                <w:lang w:eastAsia="en-AU"/>
              </w:rPr>
            </w:pPr>
            <w:r w:rsidRPr="00C22957">
              <w:rPr>
                <w:rFonts w:ascii="Arial" w:hAnsi="Arial" w:cs="Arial"/>
                <w:noProof/>
                <w:color w:val="000000"/>
                <w:sz w:val="16"/>
                <w:szCs w:val="16"/>
                <w:lang w:eastAsia="en-AU"/>
              </w:rPr>
              <w:drawing>
                <wp:inline distT="0" distB="0" distL="0" distR="0" wp14:anchorId="255B7379" wp14:editId="40699E3B">
                  <wp:extent cx="228600" cy="219075"/>
                  <wp:effectExtent l="0" t="0" r="0" b="9525"/>
                  <wp:docPr id="766" name="Picture 76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83" w:type="dxa"/>
            <w:tcBorders>
              <w:top w:val="nil"/>
              <w:left w:val="nil"/>
              <w:bottom w:val="single" w:sz="4" w:space="0" w:color="auto"/>
              <w:right w:val="single" w:sz="4" w:space="0" w:color="auto"/>
            </w:tcBorders>
            <w:shd w:val="clear" w:color="000000" w:fill="DCE6F1"/>
            <w:noWrap/>
            <w:hideMark/>
          </w:tcPr>
          <w:p w14:paraId="5D6EDD14" w14:textId="77777777" w:rsidR="0064255B" w:rsidRDefault="0064255B" w:rsidP="006B18DB">
            <w:r w:rsidRPr="001D04D2">
              <w:rPr>
                <w:rFonts w:ascii="Arial" w:hAnsi="Arial" w:cs="Arial"/>
                <w:noProof/>
                <w:color w:val="000000"/>
                <w:sz w:val="16"/>
                <w:szCs w:val="16"/>
                <w:lang w:eastAsia="en-AU"/>
              </w:rPr>
              <w:drawing>
                <wp:inline distT="0" distB="0" distL="0" distR="0" wp14:anchorId="2EE81CE5" wp14:editId="19A94068">
                  <wp:extent cx="228600" cy="219075"/>
                  <wp:effectExtent l="0" t="0" r="0" b="9525"/>
                  <wp:docPr id="767" name="Picture 76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8" w:type="dxa"/>
            <w:tcBorders>
              <w:top w:val="nil"/>
              <w:left w:val="nil"/>
              <w:bottom w:val="single" w:sz="4" w:space="0" w:color="auto"/>
              <w:right w:val="single" w:sz="4" w:space="0" w:color="auto"/>
            </w:tcBorders>
            <w:shd w:val="clear" w:color="000000" w:fill="DCE6F1"/>
            <w:noWrap/>
            <w:hideMark/>
          </w:tcPr>
          <w:p w14:paraId="0124360A" w14:textId="77777777" w:rsidR="0064255B" w:rsidRDefault="0064255B" w:rsidP="006B18DB">
            <w:r w:rsidRPr="00F72A3D">
              <w:rPr>
                <w:rFonts w:ascii="Arial" w:hAnsi="Arial" w:cs="Arial"/>
                <w:noProof/>
                <w:color w:val="000000"/>
                <w:sz w:val="16"/>
                <w:szCs w:val="16"/>
                <w:lang w:eastAsia="en-AU"/>
              </w:rPr>
              <w:drawing>
                <wp:inline distT="0" distB="0" distL="0" distR="0" wp14:anchorId="0D1886A3" wp14:editId="00F1DF2E">
                  <wp:extent cx="228600" cy="219075"/>
                  <wp:effectExtent l="0" t="0" r="0" b="9525"/>
                  <wp:docPr id="768" name="Picture 76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8" w:type="dxa"/>
            <w:tcBorders>
              <w:top w:val="nil"/>
              <w:left w:val="nil"/>
              <w:bottom w:val="single" w:sz="4" w:space="0" w:color="auto"/>
              <w:right w:val="nil"/>
            </w:tcBorders>
            <w:shd w:val="clear" w:color="000000" w:fill="DCE6F1"/>
            <w:noWrap/>
            <w:hideMark/>
          </w:tcPr>
          <w:p w14:paraId="6539D514" w14:textId="77777777" w:rsidR="0064255B" w:rsidRDefault="0064255B" w:rsidP="006B18DB">
            <w:r w:rsidRPr="00F72A3D">
              <w:rPr>
                <w:rFonts w:ascii="Arial" w:hAnsi="Arial" w:cs="Arial"/>
                <w:noProof/>
                <w:color w:val="000000"/>
                <w:sz w:val="16"/>
                <w:szCs w:val="16"/>
                <w:lang w:eastAsia="en-AU"/>
              </w:rPr>
              <w:drawing>
                <wp:inline distT="0" distB="0" distL="0" distR="0" wp14:anchorId="5A0B9185" wp14:editId="08DA82CC">
                  <wp:extent cx="228600" cy="219075"/>
                  <wp:effectExtent l="0" t="0" r="0" b="9525"/>
                  <wp:docPr id="769" name="Picture 76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32" w:type="dxa"/>
            <w:tcBorders>
              <w:top w:val="nil"/>
              <w:left w:val="nil"/>
              <w:bottom w:val="single" w:sz="4" w:space="0" w:color="auto"/>
              <w:right w:val="nil"/>
            </w:tcBorders>
            <w:shd w:val="clear" w:color="000000" w:fill="DCE6F1"/>
            <w:noWrap/>
            <w:hideMark/>
          </w:tcPr>
          <w:p w14:paraId="76B049FD" w14:textId="77777777" w:rsidR="0064255B" w:rsidRDefault="0064255B" w:rsidP="006B18DB">
            <w:r w:rsidRPr="00F72A3D">
              <w:rPr>
                <w:rFonts w:ascii="Arial" w:hAnsi="Arial" w:cs="Arial"/>
                <w:noProof/>
                <w:color w:val="000000"/>
                <w:sz w:val="16"/>
                <w:szCs w:val="16"/>
                <w:lang w:eastAsia="en-AU"/>
              </w:rPr>
              <w:drawing>
                <wp:inline distT="0" distB="0" distL="0" distR="0" wp14:anchorId="41D88521" wp14:editId="2A782598">
                  <wp:extent cx="228600" cy="219075"/>
                  <wp:effectExtent l="0" t="0" r="0" b="9525"/>
                  <wp:docPr id="770" name="Picture 77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single" w:sz="4" w:space="0" w:color="auto"/>
              <w:right w:val="single" w:sz="4" w:space="0" w:color="auto"/>
            </w:tcBorders>
            <w:shd w:val="clear" w:color="000000" w:fill="DCE6F1"/>
            <w:noWrap/>
            <w:hideMark/>
          </w:tcPr>
          <w:p w14:paraId="64135F87" w14:textId="77777777" w:rsidR="0064255B" w:rsidRDefault="0064255B" w:rsidP="006B18DB">
            <w:r w:rsidRPr="00F72A3D">
              <w:rPr>
                <w:rFonts w:ascii="Arial" w:hAnsi="Arial" w:cs="Arial"/>
                <w:noProof/>
                <w:color w:val="000000"/>
                <w:sz w:val="16"/>
                <w:szCs w:val="16"/>
                <w:lang w:eastAsia="en-AU"/>
              </w:rPr>
              <w:drawing>
                <wp:inline distT="0" distB="0" distL="0" distR="0" wp14:anchorId="5E47138E" wp14:editId="67C61888">
                  <wp:extent cx="228600" cy="219075"/>
                  <wp:effectExtent l="0" t="0" r="0" b="9525"/>
                  <wp:docPr id="771" name="Picture 77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76" w:type="dxa"/>
            <w:tcBorders>
              <w:top w:val="nil"/>
              <w:left w:val="nil"/>
              <w:bottom w:val="single" w:sz="4" w:space="0" w:color="auto"/>
              <w:right w:val="single" w:sz="4" w:space="0" w:color="auto"/>
            </w:tcBorders>
            <w:shd w:val="clear" w:color="000000" w:fill="DCE6F1"/>
            <w:noWrap/>
            <w:hideMark/>
          </w:tcPr>
          <w:p w14:paraId="5644982E" w14:textId="77777777" w:rsidR="0064255B" w:rsidRDefault="0064255B" w:rsidP="006B18DB">
            <w:r w:rsidRPr="00F72A3D">
              <w:rPr>
                <w:rFonts w:ascii="Arial" w:hAnsi="Arial" w:cs="Arial"/>
                <w:noProof/>
                <w:color w:val="000000"/>
                <w:sz w:val="16"/>
                <w:szCs w:val="16"/>
                <w:lang w:eastAsia="en-AU"/>
              </w:rPr>
              <w:drawing>
                <wp:inline distT="0" distB="0" distL="0" distR="0" wp14:anchorId="35A81377" wp14:editId="0BFF91F4">
                  <wp:extent cx="228600" cy="219075"/>
                  <wp:effectExtent l="0" t="0" r="0" b="9525"/>
                  <wp:docPr id="772" name="Picture 77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17" w:type="dxa"/>
            <w:tcBorders>
              <w:top w:val="nil"/>
              <w:left w:val="nil"/>
              <w:bottom w:val="single" w:sz="4" w:space="0" w:color="auto"/>
              <w:right w:val="nil"/>
            </w:tcBorders>
            <w:shd w:val="clear" w:color="000000" w:fill="DCE6F1"/>
            <w:noWrap/>
            <w:hideMark/>
          </w:tcPr>
          <w:p w14:paraId="208F0A42" w14:textId="77777777" w:rsidR="0064255B" w:rsidRDefault="0064255B" w:rsidP="006B18DB">
            <w:r w:rsidRPr="00F72A3D">
              <w:rPr>
                <w:rFonts w:ascii="Arial" w:hAnsi="Arial" w:cs="Arial"/>
                <w:noProof/>
                <w:color w:val="000000"/>
                <w:sz w:val="16"/>
                <w:szCs w:val="16"/>
                <w:lang w:eastAsia="en-AU"/>
              </w:rPr>
              <w:drawing>
                <wp:inline distT="0" distB="0" distL="0" distR="0" wp14:anchorId="668EE952" wp14:editId="1399EB06">
                  <wp:extent cx="228600" cy="219075"/>
                  <wp:effectExtent l="0" t="0" r="0" b="9525"/>
                  <wp:docPr id="773" name="Picture 77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single" w:sz="4" w:space="0" w:color="auto"/>
              <w:right w:val="nil"/>
            </w:tcBorders>
            <w:shd w:val="clear" w:color="000000" w:fill="DCE6F1"/>
            <w:noWrap/>
            <w:hideMark/>
          </w:tcPr>
          <w:p w14:paraId="2A894EE2" w14:textId="77777777" w:rsidR="0064255B" w:rsidRDefault="0064255B" w:rsidP="006B18DB">
            <w:r w:rsidRPr="00F72A3D">
              <w:rPr>
                <w:rFonts w:ascii="Arial" w:hAnsi="Arial" w:cs="Arial"/>
                <w:noProof/>
                <w:color w:val="000000"/>
                <w:sz w:val="16"/>
                <w:szCs w:val="16"/>
                <w:lang w:eastAsia="en-AU"/>
              </w:rPr>
              <w:drawing>
                <wp:inline distT="0" distB="0" distL="0" distR="0" wp14:anchorId="12D9FECD" wp14:editId="5010CC19">
                  <wp:extent cx="228600" cy="219075"/>
                  <wp:effectExtent l="0" t="0" r="0" b="9525"/>
                  <wp:docPr id="774" name="Picture 77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single" w:sz="4" w:space="0" w:color="auto"/>
              <w:right w:val="single" w:sz="4" w:space="0" w:color="auto"/>
            </w:tcBorders>
            <w:shd w:val="clear" w:color="000000" w:fill="DCE6F1"/>
            <w:noWrap/>
            <w:hideMark/>
          </w:tcPr>
          <w:p w14:paraId="70A403D3" w14:textId="77777777" w:rsidR="0064255B" w:rsidRDefault="0064255B" w:rsidP="006B18DB">
            <w:r w:rsidRPr="00F72A3D">
              <w:rPr>
                <w:rFonts w:ascii="Arial" w:hAnsi="Arial" w:cs="Arial"/>
                <w:noProof/>
                <w:color w:val="000000"/>
                <w:sz w:val="16"/>
                <w:szCs w:val="16"/>
                <w:lang w:eastAsia="en-AU"/>
              </w:rPr>
              <w:drawing>
                <wp:inline distT="0" distB="0" distL="0" distR="0" wp14:anchorId="2F72BBD1" wp14:editId="5F9C0782">
                  <wp:extent cx="228600" cy="219075"/>
                  <wp:effectExtent l="0" t="0" r="0" b="9525"/>
                  <wp:docPr id="775" name="Picture 77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single" w:sz="4" w:space="0" w:color="auto"/>
              <w:right w:val="nil"/>
            </w:tcBorders>
            <w:shd w:val="clear" w:color="000000" w:fill="DCE6F1"/>
            <w:noWrap/>
            <w:hideMark/>
          </w:tcPr>
          <w:p w14:paraId="5F3399AE" w14:textId="77777777" w:rsidR="0064255B" w:rsidRDefault="0064255B" w:rsidP="006B18DB">
            <w:r w:rsidRPr="00F72A3D">
              <w:rPr>
                <w:rFonts w:ascii="Arial" w:hAnsi="Arial" w:cs="Arial"/>
                <w:noProof/>
                <w:color w:val="000000"/>
                <w:sz w:val="16"/>
                <w:szCs w:val="16"/>
                <w:lang w:eastAsia="en-AU"/>
              </w:rPr>
              <w:drawing>
                <wp:inline distT="0" distB="0" distL="0" distR="0" wp14:anchorId="7FD8E41C" wp14:editId="3EB3F6DD">
                  <wp:extent cx="228600" cy="219075"/>
                  <wp:effectExtent l="0" t="0" r="0" b="9525"/>
                  <wp:docPr id="776" name="Picture 77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single" w:sz="4" w:space="0" w:color="auto"/>
              <w:right w:val="nil"/>
            </w:tcBorders>
            <w:shd w:val="clear" w:color="000000" w:fill="DCE6F1"/>
            <w:noWrap/>
            <w:hideMark/>
          </w:tcPr>
          <w:p w14:paraId="599B94EE" w14:textId="77777777" w:rsidR="0064255B" w:rsidRDefault="0064255B" w:rsidP="006B18DB">
            <w:r w:rsidRPr="00F72A3D">
              <w:rPr>
                <w:rFonts w:ascii="Arial" w:hAnsi="Arial" w:cs="Arial"/>
                <w:noProof/>
                <w:color w:val="000000"/>
                <w:sz w:val="16"/>
                <w:szCs w:val="16"/>
                <w:lang w:eastAsia="en-AU"/>
              </w:rPr>
              <w:drawing>
                <wp:inline distT="0" distB="0" distL="0" distR="0" wp14:anchorId="19125D52" wp14:editId="7092CEE1">
                  <wp:extent cx="228600" cy="219075"/>
                  <wp:effectExtent l="0" t="0" r="0" b="9525"/>
                  <wp:docPr id="777" name="Picture 777"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single" w:sz="4" w:space="0" w:color="auto"/>
              <w:right w:val="single" w:sz="4" w:space="0" w:color="auto"/>
            </w:tcBorders>
            <w:shd w:val="clear" w:color="000000" w:fill="DCE6F1"/>
            <w:noWrap/>
            <w:hideMark/>
          </w:tcPr>
          <w:p w14:paraId="40AD5DCE" w14:textId="77777777" w:rsidR="0064255B" w:rsidRDefault="0064255B" w:rsidP="006B18DB">
            <w:r w:rsidRPr="00F72A3D">
              <w:rPr>
                <w:rFonts w:ascii="Arial" w:hAnsi="Arial" w:cs="Arial"/>
                <w:noProof/>
                <w:color w:val="000000"/>
                <w:sz w:val="16"/>
                <w:szCs w:val="16"/>
                <w:lang w:eastAsia="en-AU"/>
              </w:rPr>
              <w:drawing>
                <wp:inline distT="0" distB="0" distL="0" distR="0" wp14:anchorId="4B178181" wp14:editId="5FCFFDC4">
                  <wp:extent cx="228600" cy="219075"/>
                  <wp:effectExtent l="0" t="0" r="0" b="9525"/>
                  <wp:docPr id="778" name="Picture 778"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single" w:sz="4" w:space="0" w:color="auto"/>
              <w:right w:val="nil"/>
            </w:tcBorders>
            <w:shd w:val="clear" w:color="000000" w:fill="DCE6F1"/>
            <w:noWrap/>
            <w:hideMark/>
          </w:tcPr>
          <w:p w14:paraId="55F47E87" w14:textId="77777777" w:rsidR="0064255B" w:rsidRDefault="0064255B" w:rsidP="006B18DB">
            <w:r w:rsidRPr="00F72A3D">
              <w:rPr>
                <w:rFonts w:ascii="Arial" w:hAnsi="Arial" w:cs="Arial"/>
                <w:noProof/>
                <w:color w:val="000000"/>
                <w:sz w:val="16"/>
                <w:szCs w:val="16"/>
                <w:lang w:eastAsia="en-AU"/>
              </w:rPr>
              <w:drawing>
                <wp:inline distT="0" distB="0" distL="0" distR="0" wp14:anchorId="4947221E" wp14:editId="48F4B18A">
                  <wp:extent cx="228600" cy="219075"/>
                  <wp:effectExtent l="0" t="0" r="0" b="9525"/>
                  <wp:docPr id="779" name="Picture 779"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single" w:sz="4" w:space="0" w:color="auto"/>
              <w:right w:val="nil"/>
            </w:tcBorders>
            <w:shd w:val="clear" w:color="000000" w:fill="DCE6F1"/>
            <w:noWrap/>
            <w:hideMark/>
          </w:tcPr>
          <w:p w14:paraId="1FA6E0F4" w14:textId="77777777" w:rsidR="0064255B" w:rsidRDefault="0064255B" w:rsidP="006B18DB">
            <w:r w:rsidRPr="00F72A3D">
              <w:rPr>
                <w:rFonts w:ascii="Arial" w:hAnsi="Arial" w:cs="Arial"/>
                <w:noProof/>
                <w:color w:val="000000"/>
                <w:sz w:val="16"/>
                <w:szCs w:val="16"/>
                <w:lang w:eastAsia="en-AU"/>
              </w:rPr>
              <w:drawing>
                <wp:inline distT="0" distB="0" distL="0" distR="0" wp14:anchorId="6E4BD066" wp14:editId="6D86CE04">
                  <wp:extent cx="228600" cy="219075"/>
                  <wp:effectExtent l="0" t="0" r="0" b="9525"/>
                  <wp:docPr id="780" name="Picture 780"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6" w:type="dxa"/>
            <w:tcBorders>
              <w:top w:val="nil"/>
              <w:left w:val="nil"/>
              <w:bottom w:val="single" w:sz="4" w:space="0" w:color="auto"/>
              <w:right w:val="single" w:sz="4" w:space="0" w:color="auto"/>
            </w:tcBorders>
            <w:shd w:val="clear" w:color="000000" w:fill="DCE6F1"/>
            <w:noWrap/>
            <w:hideMark/>
          </w:tcPr>
          <w:p w14:paraId="6010B74C" w14:textId="77777777" w:rsidR="0064255B" w:rsidRDefault="0064255B" w:rsidP="006B18DB">
            <w:r w:rsidRPr="00F72A3D">
              <w:rPr>
                <w:rFonts w:ascii="Arial" w:hAnsi="Arial" w:cs="Arial"/>
                <w:noProof/>
                <w:color w:val="000000"/>
                <w:sz w:val="16"/>
                <w:szCs w:val="16"/>
                <w:lang w:eastAsia="en-AU"/>
              </w:rPr>
              <w:drawing>
                <wp:inline distT="0" distB="0" distL="0" distR="0" wp14:anchorId="679A5E1F" wp14:editId="2819B00B">
                  <wp:extent cx="228600" cy="219075"/>
                  <wp:effectExtent l="0" t="0" r="0" b="9525"/>
                  <wp:docPr id="781" name="Picture 781"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single" w:sz="4" w:space="0" w:color="auto"/>
              <w:right w:val="nil"/>
            </w:tcBorders>
            <w:shd w:val="clear" w:color="000000" w:fill="DCE6F1"/>
            <w:noWrap/>
            <w:hideMark/>
          </w:tcPr>
          <w:p w14:paraId="7C54C376" w14:textId="77777777" w:rsidR="0064255B" w:rsidRDefault="0064255B" w:rsidP="006B18DB">
            <w:r w:rsidRPr="00F72A3D">
              <w:rPr>
                <w:rFonts w:ascii="Arial" w:hAnsi="Arial" w:cs="Arial"/>
                <w:noProof/>
                <w:color w:val="000000"/>
                <w:sz w:val="16"/>
                <w:szCs w:val="16"/>
                <w:lang w:eastAsia="en-AU"/>
              </w:rPr>
              <w:drawing>
                <wp:inline distT="0" distB="0" distL="0" distR="0" wp14:anchorId="7C83553B" wp14:editId="5569C453">
                  <wp:extent cx="228600" cy="219075"/>
                  <wp:effectExtent l="0" t="0" r="0" b="9525"/>
                  <wp:docPr id="782" name="Picture 782"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single" w:sz="4" w:space="0" w:color="auto"/>
              <w:right w:val="nil"/>
            </w:tcBorders>
            <w:shd w:val="clear" w:color="000000" w:fill="DCE6F1"/>
            <w:noWrap/>
            <w:hideMark/>
          </w:tcPr>
          <w:p w14:paraId="5ADB7270" w14:textId="77777777" w:rsidR="0064255B" w:rsidRDefault="0064255B" w:rsidP="006B18DB">
            <w:r w:rsidRPr="00F72A3D">
              <w:rPr>
                <w:rFonts w:ascii="Arial" w:hAnsi="Arial" w:cs="Arial"/>
                <w:noProof/>
                <w:color w:val="000000"/>
                <w:sz w:val="16"/>
                <w:szCs w:val="16"/>
                <w:lang w:eastAsia="en-AU"/>
              </w:rPr>
              <w:drawing>
                <wp:inline distT="0" distB="0" distL="0" distR="0" wp14:anchorId="559D82C9" wp14:editId="16AF42AC">
                  <wp:extent cx="228600" cy="219075"/>
                  <wp:effectExtent l="0" t="0" r="0" b="9525"/>
                  <wp:docPr id="783" name="Picture 783"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67" w:type="dxa"/>
            <w:tcBorders>
              <w:top w:val="nil"/>
              <w:left w:val="nil"/>
              <w:bottom w:val="single" w:sz="4" w:space="0" w:color="auto"/>
              <w:right w:val="nil"/>
            </w:tcBorders>
            <w:shd w:val="clear" w:color="000000" w:fill="DCE6F1"/>
            <w:noWrap/>
            <w:hideMark/>
          </w:tcPr>
          <w:p w14:paraId="2FC2142C" w14:textId="77777777" w:rsidR="0064255B" w:rsidRDefault="0064255B" w:rsidP="006B18DB">
            <w:r w:rsidRPr="00F72A3D">
              <w:rPr>
                <w:rFonts w:ascii="Arial" w:hAnsi="Arial" w:cs="Arial"/>
                <w:noProof/>
                <w:color w:val="000000"/>
                <w:sz w:val="16"/>
                <w:szCs w:val="16"/>
                <w:lang w:eastAsia="en-AU"/>
              </w:rPr>
              <w:drawing>
                <wp:inline distT="0" distB="0" distL="0" distR="0" wp14:anchorId="5C9D784E" wp14:editId="201D2E8A">
                  <wp:extent cx="228600" cy="219075"/>
                  <wp:effectExtent l="0" t="0" r="0" b="9525"/>
                  <wp:docPr id="784" name="Picture 784"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5" w:type="dxa"/>
            <w:tcBorders>
              <w:top w:val="nil"/>
              <w:left w:val="nil"/>
              <w:bottom w:val="single" w:sz="4" w:space="0" w:color="auto"/>
              <w:right w:val="single" w:sz="4" w:space="0" w:color="auto"/>
            </w:tcBorders>
            <w:shd w:val="clear" w:color="000000" w:fill="DCE6F1"/>
            <w:noWrap/>
            <w:hideMark/>
          </w:tcPr>
          <w:p w14:paraId="438C9B86" w14:textId="77777777" w:rsidR="0064255B" w:rsidRDefault="0064255B" w:rsidP="006B18DB">
            <w:r w:rsidRPr="00F72A3D">
              <w:rPr>
                <w:rFonts w:ascii="Arial" w:hAnsi="Arial" w:cs="Arial"/>
                <w:noProof/>
                <w:color w:val="000000"/>
                <w:sz w:val="16"/>
                <w:szCs w:val="16"/>
                <w:lang w:eastAsia="en-AU"/>
              </w:rPr>
              <w:drawing>
                <wp:inline distT="0" distB="0" distL="0" distR="0" wp14:anchorId="1A8F34AF" wp14:editId="02E4DB2B">
                  <wp:extent cx="228600" cy="219075"/>
                  <wp:effectExtent l="0" t="0" r="0" b="9525"/>
                  <wp:docPr id="785" name="Picture 785"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504" w:type="dxa"/>
            <w:tcBorders>
              <w:top w:val="nil"/>
              <w:left w:val="nil"/>
              <w:bottom w:val="single" w:sz="4" w:space="0" w:color="auto"/>
              <w:right w:val="single" w:sz="4" w:space="0" w:color="auto"/>
            </w:tcBorders>
            <w:shd w:val="clear" w:color="000000" w:fill="DCE6F1"/>
            <w:noWrap/>
            <w:hideMark/>
          </w:tcPr>
          <w:p w14:paraId="04373EB9" w14:textId="77777777" w:rsidR="0064255B" w:rsidRDefault="0064255B" w:rsidP="006B18DB">
            <w:r w:rsidRPr="00F72A3D">
              <w:rPr>
                <w:rFonts w:ascii="Arial" w:hAnsi="Arial" w:cs="Arial"/>
                <w:noProof/>
                <w:color w:val="000000"/>
                <w:sz w:val="16"/>
                <w:szCs w:val="16"/>
                <w:lang w:eastAsia="en-AU"/>
              </w:rPr>
              <w:drawing>
                <wp:inline distT="0" distB="0" distL="0" distR="0" wp14:anchorId="20B8BFF0" wp14:editId="6AA82052">
                  <wp:extent cx="228600" cy="219075"/>
                  <wp:effectExtent l="0" t="0" r="0" b="9525"/>
                  <wp:docPr id="786" name="Picture 786" descr="C:\Users\rkni0308\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C:\Users\rkni0308\AppData\Local\Temp\msohtmlclip1\01\clip_image001.png"/>
                          <pic:cNvPicPr preferRelativeResize="0">
                            <a:picLocks noRo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r>
    </w:tbl>
    <w:p w14:paraId="5140A98D" w14:textId="28AD78F5" w:rsidR="0064255B" w:rsidRPr="00A20477" w:rsidRDefault="00542D3A" w:rsidP="0064255B">
      <w:pPr>
        <w:rPr>
          <w:rFonts w:ascii="Arial" w:hAnsi="Arial" w:cs="Arial"/>
        </w:rPr>
      </w:pPr>
      <w:r w:rsidRPr="00A20477">
        <w:rPr>
          <w:rFonts w:ascii="Arial" w:hAnsi="Arial" w:cs="Arial"/>
        </w:rPr>
        <w:t xml:space="preserve">See Section </w:t>
      </w:r>
      <w:r>
        <w:rPr>
          <w:rFonts w:ascii="Arial" w:hAnsi="Arial" w:cs="Arial"/>
        </w:rPr>
        <w:t xml:space="preserve">5 </w:t>
      </w:r>
      <w:r w:rsidRPr="00A20477">
        <w:rPr>
          <w:rFonts w:ascii="Arial" w:hAnsi="Arial" w:cs="Arial"/>
        </w:rPr>
        <w:t xml:space="preserve">of VADC Implementation Guide </w:t>
      </w:r>
      <w:r>
        <w:rPr>
          <w:rFonts w:ascii="Arial" w:hAnsi="Arial" w:cs="Arial"/>
        </w:rPr>
        <w:t xml:space="preserve">for </w:t>
      </w:r>
      <w:r w:rsidRPr="00A20477">
        <w:rPr>
          <w:rFonts w:ascii="Arial" w:hAnsi="Arial" w:cs="Arial"/>
        </w:rPr>
        <w:t>business rules for establishing Service Provider</w:t>
      </w:r>
      <w:r w:rsidR="00D14A4E">
        <w:rPr>
          <w:rFonts w:ascii="Arial" w:hAnsi="Arial" w:cs="Arial"/>
        </w:rPr>
        <w:t xml:space="preserve"> outlet identifier</w:t>
      </w:r>
      <w:r w:rsidRPr="00A20477">
        <w:rPr>
          <w:rFonts w:ascii="Arial" w:hAnsi="Arial" w:cs="Arial"/>
        </w:rPr>
        <w:t>s.</w:t>
      </w:r>
    </w:p>
    <w:tbl>
      <w:tblPr>
        <w:tblW w:w="16160" w:type="dxa"/>
        <w:tblInd w:w="108" w:type="dxa"/>
        <w:tblLayout w:type="fixed"/>
        <w:tblLook w:val="04A0" w:firstRow="1" w:lastRow="0" w:firstColumn="1" w:lastColumn="0" w:noHBand="0" w:noVBand="1"/>
      </w:tblPr>
      <w:tblGrid>
        <w:gridCol w:w="625"/>
        <w:gridCol w:w="4337"/>
        <w:gridCol w:w="11198"/>
      </w:tblGrid>
      <w:tr w:rsidR="0064255B" w:rsidRPr="00A016F8" w14:paraId="1A991CB5" w14:textId="77777777" w:rsidTr="006B18DB">
        <w:trPr>
          <w:trHeight w:val="300"/>
        </w:trPr>
        <w:tc>
          <w:tcPr>
            <w:tcW w:w="625" w:type="dxa"/>
            <w:tcBorders>
              <w:top w:val="nil"/>
              <w:left w:val="nil"/>
              <w:bottom w:val="nil"/>
              <w:right w:val="nil"/>
            </w:tcBorders>
            <w:shd w:val="clear" w:color="auto" w:fill="auto"/>
            <w:noWrap/>
            <w:vAlign w:val="bottom"/>
            <w:hideMark/>
          </w:tcPr>
          <w:p w14:paraId="38B55A71" w14:textId="77777777" w:rsidR="0064255B" w:rsidRPr="00A016F8" w:rsidRDefault="0064255B" w:rsidP="006B18DB">
            <w:pPr>
              <w:rPr>
                <w:rFonts w:ascii="Arial" w:hAnsi="Arial" w:cs="Arial"/>
                <w:color w:val="000000"/>
                <w:sz w:val="16"/>
                <w:szCs w:val="16"/>
                <w:lang w:eastAsia="en-AU"/>
              </w:rPr>
            </w:pPr>
          </w:p>
        </w:tc>
        <w:tc>
          <w:tcPr>
            <w:tcW w:w="4337" w:type="dxa"/>
            <w:tcBorders>
              <w:top w:val="nil"/>
              <w:left w:val="nil"/>
              <w:bottom w:val="nil"/>
              <w:right w:val="nil"/>
            </w:tcBorders>
            <w:shd w:val="clear" w:color="auto" w:fill="auto"/>
            <w:noWrap/>
            <w:vAlign w:val="bottom"/>
            <w:hideMark/>
          </w:tcPr>
          <w:p w14:paraId="205B8130" w14:textId="77777777" w:rsidR="0064255B" w:rsidRPr="00A016F8" w:rsidRDefault="0064255B" w:rsidP="006B18DB">
            <w:pPr>
              <w:rPr>
                <w:rFonts w:ascii="Arial" w:hAnsi="Arial" w:cs="Arial"/>
                <w:b/>
                <w:bCs/>
                <w:color w:val="000000"/>
                <w:sz w:val="16"/>
                <w:szCs w:val="16"/>
                <w:lang w:eastAsia="en-AU"/>
              </w:rPr>
            </w:pPr>
            <w:r w:rsidRPr="00A016F8">
              <w:rPr>
                <w:rFonts w:ascii="Arial" w:hAnsi="Arial" w:cs="Arial"/>
                <w:b/>
                <w:bCs/>
                <w:color w:val="000000"/>
                <w:sz w:val="16"/>
                <w:szCs w:val="16"/>
                <w:lang w:eastAsia="en-AU"/>
              </w:rPr>
              <w:t>Applicable to:</w:t>
            </w:r>
          </w:p>
        </w:tc>
        <w:tc>
          <w:tcPr>
            <w:tcW w:w="11198" w:type="dxa"/>
            <w:tcBorders>
              <w:top w:val="nil"/>
              <w:left w:val="nil"/>
              <w:bottom w:val="nil"/>
              <w:right w:val="nil"/>
            </w:tcBorders>
            <w:vAlign w:val="bottom"/>
          </w:tcPr>
          <w:p w14:paraId="7177C3A2" w14:textId="77777777" w:rsidR="0064255B" w:rsidRPr="00A016F8" w:rsidRDefault="0064255B" w:rsidP="006B18DB">
            <w:pPr>
              <w:rPr>
                <w:rFonts w:ascii="Arial" w:hAnsi="Arial" w:cs="Arial"/>
                <w:b/>
                <w:bCs/>
                <w:color w:val="000000"/>
                <w:sz w:val="16"/>
                <w:szCs w:val="16"/>
                <w:lang w:eastAsia="en-AU"/>
              </w:rPr>
            </w:pPr>
            <w:r>
              <w:rPr>
                <w:rFonts w:ascii="Arial" w:hAnsi="Arial" w:cs="Arial"/>
                <w:b/>
                <w:bCs/>
                <w:color w:val="000000"/>
                <w:sz w:val="16"/>
                <w:szCs w:val="16"/>
                <w:lang w:eastAsia="en-AU"/>
              </w:rPr>
              <w:t>Instructions</w:t>
            </w:r>
          </w:p>
        </w:tc>
      </w:tr>
      <w:tr w:rsidR="0064255B" w:rsidRPr="00A016F8" w14:paraId="172AA5B1" w14:textId="77777777" w:rsidTr="006B18DB">
        <w:trPr>
          <w:trHeight w:val="300"/>
        </w:trPr>
        <w:tc>
          <w:tcPr>
            <w:tcW w:w="625" w:type="dxa"/>
            <w:tcBorders>
              <w:top w:val="nil"/>
              <w:left w:val="nil"/>
              <w:bottom w:val="nil"/>
              <w:right w:val="nil"/>
            </w:tcBorders>
            <w:shd w:val="clear" w:color="auto" w:fill="auto"/>
            <w:noWrap/>
            <w:vAlign w:val="center"/>
            <w:hideMark/>
          </w:tcPr>
          <w:p w14:paraId="7EEF1328" w14:textId="77777777" w:rsidR="0064255B" w:rsidRPr="00A016F8" w:rsidRDefault="0064255B" w:rsidP="006B18DB">
            <w:pPr>
              <w:rPr>
                <w:rFonts w:ascii="Arial" w:hAnsi="Arial" w:cs="Arial"/>
                <w:color w:val="000000"/>
                <w:sz w:val="16"/>
                <w:szCs w:val="16"/>
                <w:lang w:eastAsia="en-AU"/>
              </w:rPr>
            </w:pPr>
          </w:p>
        </w:tc>
        <w:tc>
          <w:tcPr>
            <w:tcW w:w="4337" w:type="dxa"/>
            <w:tcBorders>
              <w:top w:val="nil"/>
              <w:left w:val="nil"/>
              <w:bottom w:val="nil"/>
              <w:right w:val="nil"/>
            </w:tcBorders>
            <w:shd w:val="clear" w:color="auto" w:fill="auto"/>
            <w:noWrap/>
            <w:vAlign w:val="center"/>
            <w:hideMark/>
          </w:tcPr>
          <w:p w14:paraId="34BEE9B5" w14:textId="77777777" w:rsidR="0064255B" w:rsidRPr="00A016F8" w:rsidRDefault="0064255B" w:rsidP="006B18DB">
            <w:pPr>
              <w:rPr>
                <w:rFonts w:ascii="Arial" w:hAnsi="Arial" w:cs="Arial"/>
                <w:color w:val="000000"/>
                <w:sz w:val="16"/>
                <w:szCs w:val="16"/>
                <w:lang w:eastAsia="en-AU"/>
              </w:rPr>
            </w:pPr>
            <w:r w:rsidRPr="00A016F8">
              <w:rPr>
                <w:rFonts w:ascii="Arial" w:hAnsi="Arial" w:cs="Arial"/>
                <w:color w:val="000000"/>
                <w:sz w:val="16"/>
                <w:szCs w:val="16"/>
                <w:lang w:eastAsia="en-AU"/>
              </w:rPr>
              <w:t>(1) - Episode of Care activity only</w:t>
            </w:r>
          </w:p>
        </w:tc>
        <w:tc>
          <w:tcPr>
            <w:tcW w:w="11198" w:type="dxa"/>
            <w:tcBorders>
              <w:top w:val="nil"/>
              <w:left w:val="nil"/>
              <w:bottom w:val="nil"/>
              <w:right w:val="nil"/>
            </w:tcBorders>
            <w:vAlign w:val="center"/>
          </w:tcPr>
          <w:p w14:paraId="1B18881E" w14:textId="77777777" w:rsidR="0064255B" w:rsidRPr="00F979A3" w:rsidRDefault="0064255B" w:rsidP="006B18DB">
            <w:pPr>
              <w:pStyle w:val="ListParagraph"/>
              <w:numPr>
                <w:ilvl w:val="0"/>
                <w:numId w:val="28"/>
              </w:numPr>
              <w:spacing w:after="0" w:line="240" w:lineRule="auto"/>
              <w:ind w:left="0" w:firstLine="0"/>
              <w:rPr>
                <w:rFonts w:ascii="Arial" w:hAnsi="Arial" w:cs="Arial"/>
                <w:color w:val="000000"/>
                <w:sz w:val="16"/>
                <w:szCs w:val="16"/>
                <w:lang w:eastAsia="en-AU"/>
              </w:rPr>
            </w:pPr>
            <w:r>
              <w:rPr>
                <w:rFonts w:ascii="Arial" w:hAnsi="Arial" w:cs="Arial"/>
                <w:color w:val="000000"/>
                <w:sz w:val="16"/>
                <w:szCs w:val="16"/>
                <w:lang w:eastAsia="en-AU"/>
              </w:rPr>
              <w:t>Provide the facility name, address, suburb and postcode of each facility (including residential) from which AoDT services are provided.</w:t>
            </w:r>
          </w:p>
        </w:tc>
      </w:tr>
      <w:tr w:rsidR="0064255B" w:rsidRPr="00A016F8" w14:paraId="1317FFCB" w14:textId="77777777" w:rsidTr="006B18DB">
        <w:trPr>
          <w:trHeight w:val="300"/>
        </w:trPr>
        <w:tc>
          <w:tcPr>
            <w:tcW w:w="625" w:type="dxa"/>
            <w:tcBorders>
              <w:top w:val="nil"/>
              <w:left w:val="nil"/>
              <w:bottom w:val="nil"/>
              <w:right w:val="nil"/>
            </w:tcBorders>
            <w:shd w:val="clear" w:color="auto" w:fill="auto"/>
            <w:noWrap/>
            <w:vAlign w:val="center"/>
            <w:hideMark/>
          </w:tcPr>
          <w:p w14:paraId="5A233304" w14:textId="77777777" w:rsidR="0064255B" w:rsidRPr="00A016F8" w:rsidRDefault="0064255B" w:rsidP="006B18DB">
            <w:pPr>
              <w:rPr>
                <w:rFonts w:ascii="Arial" w:hAnsi="Arial" w:cs="Arial"/>
                <w:color w:val="000000"/>
                <w:sz w:val="16"/>
                <w:szCs w:val="16"/>
                <w:lang w:eastAsia="en-AU"/>
              </w:rPr>
            </w:pPr>
          </w:p>
        </w:tc>
        <w:tc>
          <w:tcPr>
            <w:tcW w:w="4337" w:type="dxa"/>
            <w:tcBorders>
              <w:top w:val="nil"/>
              <w:left w:val="nil"/>
              <w:bottom w:val="nil"/>
              <w:right w:val="nil"/>
            </w:tcBorders>
            <w:shd w:val="clear" w:color="auto" w:fill="auto"/>
            <w:noWrap/>
            <w:vAlign w:val="center"/>
            <w:hideMark/>
          </w:tcPr>
          <w:p w14:paraId="136917BE" w14:textId="77777777" w:rsidR="0064255B" w:rsidRPr="00A016F8" w:rsidRDefault="0064255B" w:rsidP="006B18DB">
            <w:pPr>
              <w:rPr>
                <w:rFonts w:ascii="Arial" w:hAnsi="Arial" w:cs="Arial"/>
                <w:color w:val="000000"/>
                <w:sz w:val="16"/>
                <w:szCs w:val="16"/>
                <w:lang w:eastAsia="en-AU"/>
              </w:rPr>
            </w:pPr>
            <w:r w:rsidRPr="00A016F8">
              <w:rPr>
                <w:rFonts w:ascii="Arial" w:hAnsi="Arial" w:cs="Arial"/>
                <w:color w:val="000000"/>
                <w:sz w:val="16"/>
                <w:szCs w:val="16"/>
                <w:lang w:eastAsia="en-AU"/>
              </w:rPr>
              <w:t>(2) - both Episode of Care and DTAU activity</w:t>
            </w:r>
          </w:p>
        </w:tc>
        <w:tc>
          <w:tcPr>
            <w:tcW w:w="11198" w:type="dxa"/>
            <w:tcBorders>
              <w:top w:val="nil"/>
              <w:left w:val="nil"/>
              <w:bottom w:val="nil"/>
              <w:right w:val="nil"/>
            </w:tcBorders>
            <w:vAlign w:val="center"/>
          </w:tcPr>
          <w:p w14:paraId="41C08E18" w14:textId="77777777" w:rsidR="0064255B" w:rsidRPr="00F979A3" w:rsidRDefault="0064255B" w:rsidP="006B18DB">
            <w:pPr>
              <w:pStyle w:val="ListParagraph"/>
              <w:numPr>
                <w:ilvl w:val="0"/>
                <w:numId w:val="28"/>
              </w:numPr>
              <w:spacing w:after="0" w:line="240" w:lineRule="auto"/>
              <w:ind w:left="0" w:firstLine="0"/>
              <w:rPr>
                <w:rFonts w:ascii="Arial" w:hAnsi="Arial" w:cs="Arial"/>
                <w:color w:val="000000"/>
                <w:sz w:val="16"/>
                <w:szCs w:val="16"/>
                <w:lang w:eastAsia="en-AU"/>
              </w:rPr>
            </w:pPr>
            <w:r>
              <w:rPr>
                <w:rFonts w:ascii="Arial" w:hAnsi="Arial" w:cs="Arial"/>
                <w:color w:val="000000"/>
                <w:sz w:val="16"/>
                <w:szCs w:val="16"/>
                <w:lang w:eastAsia="en-AU"/>
              </w:rPr>
              <w:t>If a consortia lead also list the facilities of member service providers from which consortia based services are delivered.</w:t>
            </w:r>
          </w:p>
        </w:tc>
      </w:tr>
      <w:tr w:rsidR="0064255B" w:rsidRPr="00A016F8" w14:paraId="1C426646" w14:textId="77777777" w:rsidTr="006B18DB">
        <w:trPr>
          <w:trHeight w:val="300"/>
        </w:trPr>
        <w:tc>
          <w:tcPr>
            <w:tcW w:w="625" w:type="dxa"/>
            <w:tcBorders>
              <w:top w:val="nil"/>
              <w:left w:val="nil"/>
              <w:bottom w:val="nil"/>
              <w:right w:val="nil"/>
            </w:tcBorders>
            <w:shd w:val="clear" w:color="auto" w:fill="auto"/>
            <w:noWrap/>
            <w:vAlign w:val="center"/>
            <w:hideMark/>
          </w:tcPr>
          <w:p w14:paraId="1ABCD6C1" w14:textId="77777777" w:rsidR="0064255B" w:rsidRPr="00A016F8" w:rsidRDefault="0064255B" w:rsidP="006B18DB">
            <w:pPr>
              <w:rPr>
                <w:rFonts w:ascii="Arial" w:hAnsi="Arial" w:cs="Arial"/>
                <w:color w:val="000000"/>
                <w:sz w:val="16"/>
                <w:szCs w:val="16"/>
                <w:lang w:eastAsia="en-AU"/>
              </w:rPr>
            </w:pPr>
          </w:p>
        </w:tc>
        <w:tc>
          <w:tcPr>
            <w:tcW w:w="4337" w:type="dxa"/>
            <w:tcBorders>
              <w:top w:val="nil"/>
              <w:left w:val="nil"/>
              <w:bottom w:val="nil"/>
              <w:right w:val="nil"/>
            </w:tcBorders>
            <w:shd w:val="clear" w:color="auto" w:fill="auto"/>
            <w:noWrap/>
            <w:vAlign w:val="center"/>
            <w:hideMark/>
          </w:tcPr>
          <w:p w14:paraId="598772F1" w14:textId="77777777" w:rsidR="0064255B" w:rsidRPr="00A016F8" w:rsidRDefault="0064255B" w:rsidP="006B18DB">
            <w:pPr>
              <w:rPr>
                <w:rFonts w:ascii="Arial" w:hAnsi="Arial" w:cs="Arial"/>
                <w:color w:val="000000"/>
                <w:sz w:val="16"/>
                <w:szCs w:val="16"/>
                <w:lang w:eastAsia="en-AU"/>
              </w:rPr>
            </w:pPr>
            <w:r w:rsidRPr="00A016F8">
              <w:rPr>
                <w:rFonts w:ascii="Arial" w:hAnsi="Arial" w:cs="Arial"/>
                <w:color w:val="000000"/>
                <w:sz w:val="16"/>
                <w:szCs w:val="16"/>
                <w:lang w:eastAsia="en-AU"/>
              </w:rPr>
              <w:t>(3) - DTAU activity only</w:t>
            </w:r>
          </w:p>
        </w:tc>
        <w:tc>
          <w:tcPr>
            <w:tcW w:w="11198" w:type="dxa"/>
            <w:tcBorders>
              <w:top w:val="nil"/>
              <w:left w:val="nil"/>
              <w:bottom w:val="nil"/>
              <w:right w:val="nil"/>
            </w:tcBorders>
            <w:vAlign w:val="center"/>
          </w:tcPr>
          <w:p w14:paraId="3C5176AC" w14:textId="77777777" w:rsidR="0064255B" w:rsidRPr="00F979A3" w:rsidRDefault="0064255B" w:rsidP="006B18DB">
            <w:pPr>
              <w:pStyle w:val="ListParagraph"/>
              <w:numPr>
                <w:ilvl w:val="0"/>
                <w:numId w:val="28"/>
              </w:numPr>
              <w:spacing w:after="0" w:line="240" w:lineRule="auto"/>
              <w:ind w:left="0" w:firstLine="0"/>
              <w:rPr>
                <w:rFonts w:ascii="Arial" w:hAnsi="Arial" w:cs="Arial"/>
                <w:color w:val="000000"/>
                <w:sz w:val="16"/>
                <w:szCs w:val="16"/>
                <w:lang w:eastAsia="en-AU"/>
              </w:rPr>
            </w:pPr>
            <w:r>
              <w:rPr>
                <w:rFonts w:ascii="Arial" w:hAnsi="Arial" w:cs="Arial"/>
                <w:color w:val="000000"/>
                <w:sz w:val="16"/>
                <w:szCs w:val="16"/>
                <w:lang w:eastAsia="en-AU"/>
              </w:rPr>
              <w:t xml:space="preserve">Indicate all the service areas that this facility services </w:t>
            </w:r>
          </w:p>
        </w:tc>
      </w:tr>
    </w:tbl>
    <w:p w14:paraId="3A5A5157" w14:textId="77777777" w:rsidR="0064255B" w:rsidRDefault="0064255B" w:rsidP="0064255B">
      <w:pPr>
        <w:rPr>
          <w:rFonts w:ascii="Arial" w:hAnsi="Arial" w:cs="Arial"/>
          <w:sz w:val="16"/>
          <w:szCs w:val="16"/>
        </w:rPr>
      </w:pPr>
    </w:p>
    <w:p w14:paraId="35EF3C24" w14:textId="77777777" w:rsidR="0064255B" w:rsidRDefault="0064255B" w:rsidP="0064255B">
      <w:pPr>
        <w:rPr>
          <w:rFonts w:ascii="Arial" w:hAnsi="Arial" w:cs="Arial"/>
          <w:sz w:val="16"/>
          <w:szCs w:val="16"/>
        </w:rPr>
        <w:sectPr w:rsidR="0064255B" w:rsidSect="002A12C4">
          <w:headerReference w:type="even" r:id="rId25"/>
          <w:headerReference w:type="default" r:id="rId26"/>
          <w:footerReference w:type="even" r:id="rId27"/>
          <w:footerReference w:type="default" r:id="rId28"/>
          <w:footerReference w:type="first" r:id="rId29"/>
          <w:pgSz w:w="23814" w:h="16839" w:orient="landscape" w:code="8"/>
          <w:pgMar w:top="1304" w:right="1701" w:bottom="1304" w:left="709" w:header="454" w:footer="510" w:gutter="0"/>
          <w:cols w:space="720"/>
          <w:docGrid w:linePitch="360"/>
        </w:sectPr>
      </w:pPr>
    </w:p>
    <w:p w14:paraId="702805C9" w14:textId="5DC4CBC4" w:rsidR="00B95B3C" w:rsidRDefault="00B95B3C" w:rsidP="00B95B3C">
      <w:pPr>
        <w:pStyle w:val="Heading1"/>
      </w:pPr>
      <w:bookmarkStart w:id="31" w:name="_Toc527021711"/>
      <w:r>
        <w:lastRenderedPageBreak/>
        <w:t xml:space="preserve">Appendix </w:t>
      </w:r>
      <w:r w:rsidR="000C22B4">
        <w:t>4</w:t>
      </w:r>
      <w:r w:rsidR="00D87FF0">
        <w:t xml:space="preserve"> </w:t>
      </w:r>
      <w:r w:rsidR="00967FD6">
        <w:t>–</w:t>
      </w:r>
      <w:r>
        <w:t xml:space="preserve"> ADIS to VADC </w:t>
      </w:r>
      <w:r w:rsidR="00967FD6">
        <w:t>Data Element Map</w:t>
      </w:r>
      <w:bookmarkEnd w:id="31"/>
    </w:p>
    <w:p w14:paraId="4A72E85B" w14:textId="0531845F" w:rsidR="00B95B3C" w:rsidRPr="00040402" w:rsidRDefault="00B95B3C" w:rsidP="00627A83">
      <w:pPr>
        <w:pStyle w:val="Heading3"/>
      </w:pPr>
      <w:r>
        <w:t xml:space="preserve">ADIS </w:t>
      </w:r>
      <w:r w:rsidR="00967FD6" w:rsidRPr="00967FD6">
        <w:t>Episode Data Elements</w:t>
      </w:r>
    </w:p>
    <w:tbl>
      <w:tblPr>
        <w:tblW w:w="23409" w:type="dxa"/>
        <w:tblInd w:w="93" w:type="dxa"/>
        <w:tblLayout w:type="fixed"/>
        <w:tblLook w:val="04A0" w:firstRow="1" w:lastRow="0" w:firstColumn="1" w:lastColumn="0" w:noHBand="0" w:noVBand="1"/>
      </w:tblPr>
      <w:tblGrid>
        <w:gridCol w:w="875"/>
        <w:gridCol w:w="2259"/>
        <w:gridCol w:w="2836"/>
        <w:gridCol w:w="1700"/>
        <w:gridCol w:w="2126"/>
        <w:gridCol w:w="1613"/>
        <w:gridCol w:w="10205"/>
        <w:gridCol w:w="1795"/>
      </w:tblGrid>
      <w:tr w:rsidR="00B95B3C" w:rsidRPr="00A10F39" w14:paraId="4D3C7356" w14:textId="77777777" w:rsidTr="00013E6C">
        <w:trPr>
          <w:trHeight w:val="300"/>
          <w:tblHeader/>
        </w:trPr>
        <w:tc>
          <w:tcPr>
            <w:tcW w:w="5970" w:type="dxa"/>
            <w:gridSpan w:val="3"/>
            <w:tcBorders>
              <w:top w:val="single" w:sz="4" w:space="0" w:color="auto"/>
              <w:left w:val="single" w:sz="4" w:space="0" w:color="auto"/>
              <w:bottom w:val="single" w:sz="4" w:space="0" w:color="auto"/>
              <w:right w:val="single" w:sz="4" w:space="0" w:color="000000"/>
            </w:tcBorders>
            <w:shd w:val="clear" w:color="000000" w:fill="E6B8B7"/>
            <w:noWrap/>
            <w:hideMark/>
          </w:tcPr>
          <w:p w14:paraId="3548BA1C" w14:textId="77777777" w:rsidR="00B95B3C" w:rsidRPr="00A10F39" w:rsidRDefault="00B95B3C" w:rsidP="00013E6C">
            <w:pPr>
              <w:jc w:val="center"/>
              <w:rPr>
                <w:rFonts w:ascii="Arial" w:hAnsi="Arial" w:cs="Arial"/>
                <w:b/>
                <w:bCs/>
                <w:color w:val="000000"/>
                <w:sz w:val="18"/>
                <w:szCs w:val="18"/>
                <w:lang w:eastAsia="en-AU"/>
              </w:rPr>
            </w:pPr>
            <w:r w:rsidRPr="00A10F39">
              <w:rPr>
                <w:rFonts w:ascii="Arial" w:hAnsi="Arial" w:cs="Arial"/>
                <w:b/>
                <w:bCs/>
                <w:color w:val="000000"/>
                <w:sz w:val="18"/>
                <w:szCs w:val="18"/>
                <w:lang w:eastAsia="en-AU"/>
              </w:rPr>
              <w:t>ADIS Client / Episode Data block</w:t>
            </w:r>
          </w:p>
        </w:tc>
        <w:tc>
          <w:tcPr>
            <w:tcW w:w="3826" w:type="dxa"/>
            <w:gridSpan w:val="2"/>
            <w:tcBorders>
              <w:top w:val="single" w:sz="4" w:space="0" w:color="auto"/>
              <w:left w:val="nil"/>
              <w:bottom w:val="single" w:sz="4" w:space="0" w:color="auto"/>
              <w:right w:val="single" w:sz="4" w:space="0" w:color="000000"/>
            </w:tcBorders>
            <w:shd w:val="clear" w:color="000000" w:fill="E6B8B7"/>
            <w:noWrap/>
            <w:vAlign w:val="bottom"/>
            <w:hideMark/>
          </w:tcPr>
          <w:p w14:paraId="42188FDA" w14:textId="77777777" w:rsidR="00B95B3C" w:rsidRPr="00A10F39" w:rsidRDefault="00B95B3C" w:rsidP="00013E6C">
            <w:pPr>
              <w:jc w:val="center"/>
              <w:rPr>
                <w:rFonts w:ascii="Arial" w:hAnsi="Arial" w:cs="Arial"/>
                <w:b/>
                <w:bCs/>
                <w:color w:val="000000"/>
                <w:sz w:val="18"/>
                <w:szCs w:val="18"/>
                <w:lang w:eastAsia="en-AU"/>
              </w:rPr>
            </w:pPr>
            <w:r w:rsidRPr="00A10F39">
              <w:rPr>
                <w:rFonts w:ascii="Arial" w:hAnsi="Arial" w:cs="Arial"/>
                <w:b/>
                <w:bCs/>
                <w:color w:val="000000"/>
                <w:sz w:val="18"/>
                <w:szCs w:val="18"/>
                <w:lang w:eastAsia="en-AU"/>
              </w:rPr>
              <w:t>VADC</w:t>
            </w:r>
          </w:p>
        </w:tc>
        <w:tc>
          <w:tcPr>
            <w:tcW w:w="1613" w:type="dxa"/>
            <w:tcBorders>
              <w:top w:val="single" w:sz="4" w:space="0" w:color="auto"/>
              <w:left w:val="nil"/>
              <w:bottom w:val="nil"/>
              <w:right w:val="single" w:sz="4" w:space="0" w:color="auto"/>
            </w:tcBorders>
            <w:shd w:val="clear" w:color="000000" w:fill="E6B8B7"/>
            <w:noWrap/>
            <w:vAlign w:val="bottom"/>
            <w:hideMark/>
          </w:tcPr>
          <w:p w14:paraId="43536334" w14:textId="77777777" w:rsidR="00B95B3C" w:rsidRPr="00A10F39" w:rsidRDefault="00B95B3C" w:rsidP="00013E6C">
            <w:pPr>
              <w:jc w:val="center"/>
              <w:rPr>
                <w:rFonts w:ascii="Arial" w:hAnsi="Arial" w:cs="Arial"/>
                <w:b/>
                <w:bCs/>
                <w:color w:val="000000"/>
                <w:sz w:val="18"/>
                <w:szCs w:val="18"/>
                <w:lang w:eastAsia="en-AU"/>
              </w:rPr>
            </w:pPr>
            <w:r w:rsidRPr="00A10F39">
              <w:rPr>
                <w:rFonts w:ascii="Arial" w:hAnsi="Arial" w:cs="Arial"/>
                <w:b/>
                <w:bCs/>
                <w:color w:val="000000"/>
                <w:sz w:val="18"/>
                <w:szCs w:val="18"/>
                <w:lang w:eastAsia="en-AU"/>
              </w:rPr>
              <w:t>Match</w:t>
            </w:r>
          </w:p>
        </w:tc>
        <w:tc>
          <w:tcPr>
            <w:tcW w:w="12000" w:type="dxa"/>
            <w:gridSpan w:val="2"/>
            <w:tcBorders>
              <w:top w:val="single" w:sz="4" w:space="0" w:color="auto"/>
              <w:left w:val="nil"/>
              <w:bottom w:val="nil"/>
              <w:right w:val="single" w:sz="4" w:space="0" w:color="auto"/>
            </w:tcBorders>
            <w:shd w:val="clear" w:color="000000" w:fill="E6B8B7"/>
            <w:noWrap/>
            <w:vAlign w:val="bottom"/>
            <w:hideMark/>
          </w:tcPr>
          <w:p w14:paraId="7111A6E4" w14:textId="77777777" w:rsidR="00B95B3C" w:rsidRPr="00A10F39" w:rsidRDefault="00B95B3C" w:rsidP="00013E6C">
            <w:pPr>
              <w:rPr>
                <w:rFonts w:ascii="Arial" w:hAnsi="Arial" w:cs="Arial"/>
                <w:b/>
                <w:bCs/>
                <w:color w:val="000000"/>
                <w:sz w:val="18"/>
                <w:szCs w:val="18"/>
                <w:lang w:eastAsia="en-AU"/>
              </w:rPr>
            </w:pPr>
            <w:r w:rsidRPr="00A10F39">
              <w:rPr>
                <w:rFonts w:ascii="Arial" w:hAnsi="Arial" w:cs="Arial"/>
                <w:b/>
                <w:bCs/>
                <w:color w:val="000000"/>
                <w:sz w:val="18"/>
                <w:szCs w:val="18"/>
                <w:lang w:eastAsia="en-AU"/>
              </w:rPr>
              <w:t>Translation Rule/Comment</w:t>
            </w:r>
          </w:p>
        </w:tc>
      </w:tr>
      <w:tr w:rsidR="00B95B3C" w:rsidRPr="00A10F39" w14:paraId="10BB80A3" w14:textId="77777777" w:rsidTr="00013E6C">
        <w:trPr>
          <w:gridAfter w:val="1"/>
          <w:wAfter w:w="1795" w:type="dxa"/>
          <w:trHeight w:val="300"/>
          <w:tblHeader/>
        </w:trPr>
        <w:tc>
          <w:tcPr>
            <w:tcW w:w="875" w:type="dxa"/>
            <w:tcBorders>
              <w:top w:val="nil"/>
              <w:left w:val="single" w:sz="4" w:space="0" w:color="auto"/>
              <w:bottom w:val="nil"/>
              <w:right w:val="nil"/>
            </w:tcBorders>
            <w:shd w:val="clear" w:color="000000" w:fill="E6B8B7"/>
            <w:noWrap/>
            <w:hideMark/>
          </w:tcPr>
          <w:p w14:paraId="2321837C"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ADIS Ref</w:t>
            </w:r>
          </w:p>
        </w:tc>
        <w:tc>
          <w:tcPr>
            <w:tcW w:w="2259" w:type="dxa"/>
            <w:tcBorders>
              <w:top w:val="nil"/>
              <w:left w:val="nil"/>
              <w:bottom w:val="nil"/>
              <w:right w:val="nil"/>
            </w:tcBorders>
            <w:shd w:val="clear" w:color="000000" w:fill="E6B8B7"/>
            <w:noWrap/>
            <w:vAlign w:val="bottom"/>
            <w:hideMark/>
          </w:tcPr>
          <w:p w14:paraId="57BDEC5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Data Element Name</w:t>
            </w:r>
          </w:p>
        </w:tc>
        <w:tc>
          <w:tcPr>
            <w:tcW w:w="2836" w:type="dxa"/>
            <w:tcBorders>
              <w:top w:val="nil"/>
              <w:left w:val="nil"/>
              <w:bottom w:val="nil"/>
              <w:right w:val="nil"/>
            </w:tcBorders>
            <w:shd w:val="clear" w:color="000000" w:fill="E6B8B7"/>
            <w:noWrap/>
            <w:vAlign w:val="bottom"/>
            <w:hideMark/>
          </w:tcPr>
          <w:p w14:paraId="2C20733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w:t>
            </w:r>
          </w:p>
        </w:tc>
        <w:tc>
          <w:tcPr>
            <w:tcW w:w="1700" w:type="dxa"/>
            <w:tcBorders>
              <w:top w:val="nil"/>
              <w:left w:val="single" w:sz="4" w:space="0" w:color="auto"/>
              <w:bottom w:val="nil"/>
              <w:right w:val="nil"/>
            </w:tcBorders>
            <w:shd w:val="clear" w:color="000000" w:fill="E6B8B7"/>
            <w:noWrap/>
            <w:vAlign w:val="bottom"/>
            <w:hideMark/>
          </w:tcPr>
          <w:p w14:paraId="73F1B66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VADC Data Group</w:t>
            </w:r>
          </w:p>
        </w:tc>
        <w:tc>
          <w:tcPr>
            <w:tcW w:w="2126" w:type="dxa"/>
            <w:tcBorders>
              <w:top w:val="nil"/>
              <w:left w:val="nil"/>
              <w:bottom w:val="nil"/>
              <w:right w:val="single" w:sz="4" w:space="0" w:color="auto"/>
            </w:tcBorders>
            <w:shd w:val="clear" w:color="000000" w:fill="E6B8B7"/>
            <w:noWrap/>
            <w:vAlign w:val="bottom"/>
            <w:hideMark/>
          </w:tcPr>
          <w:p w14:paraId="1AEEDBE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Data Element Name</w:t>
            </w:r>
          </w:p>
        </w:tc>
        <w:tc>
          <w:tcPr>
            <w:tcW w:w="1613" w:type="dxa"/>
            <w:tcBorders>
              <w:top w:val="nil"/>
              <w:left w:val="nil"/>
              <w:bottom w:val="nil"/>
              <w:right w:val="single" w:sz="4" w:space="0" w:color="auto"/>
            </w:tcBorders>
            <w:shd w:val="clear" w:color="000000" w:fill="E6B8B7"/>
            <w:noWrap/>
            <w:vAlign w:val="bottom"/>
            <w:hideMark/>
          </w:tcPr>
          <w:p w14:paraId="5876914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 </w:t>
            </w:r>
          </w:p>
        </w:tc>
        <w:tc>
          <w:tcPr>
            <w:tcW w:w="10205" w:type="dxa"/>
            <w:tcBorders>
              <w:top w:val="nil"/>
              <w:left w:val="nil"/>
              <w:bottom w:val="nil"/>
              <w:right w:val="single" w:sz="4" w:space="0" w:color="auto"/>
            </w:tcBorders>
            <w:shd w:val="clear" w:color="000000" w:fill="E6B8B7"/>
            <w:noWrap/>
            <w:vAlign w:val="bottom"/>
            <w:hideMark/>
          </w:tcPr>
          <w:p w14:paraId="57AFDCE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w:t>
            </w:r>
          </w:p>
        </w:tc>
      </w:tr>
      <w:tr w:rsidR="00B95B3C" w:rsidRPr="00A10F39" w14:paraId="378E0CC7" w14:textId="77777777" w:rsidTr="00013E6C">
        <w:trPr>
          <w:gridAfter w:val="1"/>
          <w:wAfter w:w="1795" w:type="dxa"/>
          <w:trHeight w:val="300"/>
        </w:trPr>
        <w:tc>
          <w:tcPr>
            <w:tcW w:w="875" w:type="dxa"/>
            <w:tcBorders>
              <w:top w:val="single" w:sz="4" w:space="0" w:color="auto"/>
              <w:left w:val="single" w:sz="4" w:space="0" w:color="auto"/>
              <w:bottom w:val="single" w:sz="4" w:space="0" w:color="auto"/>
              <w:right w:val="nil"/>
            </w:tcBorders>
            <w:shd w:val="clear" w:color="000000" w:fill="FCD5B4"/>
            <w:noWrap/>
            <w:hideMark/>
          </w:tcPr>
          <w:p w14:paraId="0442AF7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w:t>
            </w:r>
          </w:p>
        </w:tc>
        <w:tc>
          <w:tcPr>
            <w:tcW w:w="2259" w:type="dxa"/>
            <w:tcBorders>
              <w:top w:val="single" w:sz="4" w:space="0" w:color="auto"/>
              <w:left w:val="nil"/>
              <w:bottom w:val="single" w:sz="4" w:space="0" w:color="auto"/>
              <w:right w:val="nil"/>
            </w:tcBorders>
            <w:shd w:val="clear" w:color="000000" w:fill="FCD5B4"/>
            <w:noWrap/>
            <w:hideMark/>
          </w:tcPr>
          <w:p w14:paraId="0D51BE8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OID (for client)</w:t>
            </w:r>
          </w:p>
        </w:tc>
        <w:tc>
          <w:tcPr>
            <w:tcW w:w="2836" w:type="dxa"/>
            <w:tcBorders>
              <w:top w:val="single" w:sz="4" w:space="0" w:color="auto"/>
              <w:left w:val="nil"/>
              <w:bottom w:val="single" w:sz="4" w:space="0" w:color="auto"/>
              <w:right w:val="nil"/>
            </w:tcBorders>
            <w:shd w:val="clear" w:color="000000" w:fill="FCD5B4"/>
            <w:noWrap/>
            <w:hideMark/>
          </w:tcPr>
          <w:p w14:paraId="1405E14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iOID for Episode record</w:t>
            </w:r>
          </w:p>
        </w:tc>
        <w:tc>
          <w:tcPr>
            <w:tcW w:w="1700" w:type="dxa"/>
            <w:tcBorders>
              <w:top w:val="single" w:sz="4" w:space="0" w:color="auto"/>
              <w:left w:val="single" w:sz="4" w:space="0" w:color="auto"/>
              <w:bottom w:val="single" w:sz="4" w:space="0" w:color="auto"/>
              <w:right w:val="nil"/>
            </w:tcBorders>
            <w:shd w:val="clear" w:color="000000" w:fill="FCD5B4"/>
            <w:noWrap/>
            <w:hideMark/>
          </w:tcPr>
          <w:p w14:paraId="40A15F0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Outlet</w:t>
            </w:r>
          </w:p>
        </w:tc>
        <w:tc>
          <w:tcPr>
            <w:tcW w:w="2126" w:type="dxa"/>
            <w:tcBorders>
              <w:top w:val="single" w:sz="4" w:space="0" w:color="auto"/>
              <w:left w:val="nil"/>
              <w:bottom w:val="single" w:sz="4" w:space="0" w:color="auto"/>
              <w:right w:val="single" w:sz="4" w:space="0" w:color="auto"/>
            </w:tcBorders>
            <w:shd w:val="clear" w:color="000000" w:fill="FCD5B4"/>
            <w:noWrap/>
            <w:hideMark/>
          </w:tcPr>
          <w:p w14:paraId="09C671E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outlet client identifier</w:t>
            </w:r>
          </w:p>
        </w:tc>
        <w:tc>
          <w:tcPr>
            <w:tcW w:w="1613" w:type="dxa"/>
            <w:tcBorders>
              <w:top w:val="single" w:sz="4" w:space="0" w:color="auto"/>
              <w:left w:val="nil"/>
              <w:bottom w:val="single" w:sz="4" w:space="0" w:color="auto"/>
              <w:right w:val="single" w:sz="4" w:space="0" w:color="auto"/>
            </w:tcBorders>
            <w:shd w:val="clear" w:color="000000" w:fill="FCD5B4"/>
            <w:noWrap/>
            <w:hideMark/>
          </w:tcPr>
          <w:p w14:paraId="1D0C317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single" w:sz="4" w:space="0" w:color="auto"/>
              <w:left w:val="nil"/>
              <w:bottom w:val="single" w:sz="4" w:space="0" w:color="auto"/>
              <w:right w:val="single" w:sz="4" w:space="0" w:color="auto"/>
            </w:tcBorders>
            <w:shd w:val="clear" w:color="000000" w:fill="FCD5B4"/>
            <w:noWrap/>
            <w:hideMark/>
          </w:tcPr>
          <w:p w14:paraId="77D167F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Outlet's client id </w:t>
            </w:r>
          </w:p>
        </w:tc>
      </w:tr>
      <w:tr w:rsidR="00B95B3C" w:rsidRPr="00A10F39" w14:paraId="2DFEF280"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CD5B4"/>
            <w:noWrap/>
            <w:hideMark/>
          </w:tcPr>
          <w:p w14:paraId="5F8D01FC"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2</w:t>
            </w:r>
          </w:p>
        </w:tc>
        <w:tc>
          <w:tcPr>
            <w:tcW w:w="2259" w:type="dxa"/>
            <w:tcBorders>
              <w:top w:val="nil"/>
              <w:left w:val="nil"/>
              <w:bottom w:val="single" w:sz="4" w:space="0" w:color="auto"/>
              <w:right w:val="nil"/>
            </w:tcBorders>
            <w:shd w:val="clear" w:color="000000" w:fill="FCD5B4"/>
            <w:noWrap/>
            <w:hideMark/>
          </w:tcPr>
          <w:p w14:paraId="3F921CA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AgencyKey</w:t>
            </w:r>
          </w:p>
        </w:tc>
        <w:tc>
          <w:tcPr>
            <w:tcW w:w="2836" w:type="dxa"/>
            <w:tcBorders>
              <w:top w:val="nil"/>
              <w:left w:val="nil"/>
              <w:bottom w:val="single" w:sz="4" w:space="0" w:color="auto"/>
              <w:right w:val="nil"/>
            </w:tcBorders>
            <w:shd w:val="clear" w:color="000000" w:fill="FCD5B4"/>
            <w:noWrap/>
            <w:hideMark/>
          </w:tcPr>
          <w:p w14:paraId="63611E8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iAgencyKey</w:t>
            </w:r>
          </w:p>
        </w:tc>
        <w:tc>
          <w:tcPr>
            <w:tcW w:w="1700" w:type="dxa"/>
            <w:tcBorders>
              <w:top w:val="nil"/>
              <w:left w:val="single" w:sz="4" w:space="0" w:color="auto"/>
              <w:bottom w:val="single" w:sz="4" w:space="0" w:color="auto"/>
              <w:right w:val="nil"/>
            </w:tcBorders>
            <w:shd w:val="clear" w:color="000000" w:fill="FCD5B4"/>
            <w:noWrap/>
            <w:hideMark/>
          </w:tcPr>
          <w:p w14:paraId="1FDD43A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Outlet</w:t>
            </w:r>
          </w:p>
        </w:tc>
        <w:tc>
          <w:tcPr>
            <w:tcW w:w="2126" w:type="dxa"/>
            <w:tcBorders>
              <w:top w:val="nil"/>
              <w:left w:val="nil"/>
              <w:bottom w:val="single" w:sz="4" w:space="0" w:color="auto"/>
              <w:right w:val="single" w:sz="4" w:space="0" w:color="auto"/>
            </w:tcBorders>
            <w:shd w:val="clear" w:color="000000" w:fill="FCD5B4"/>
            <w:noWrap/>
            <w:hideMark/>
          </w:tcPr>
          <w:p w14:paraId="0678A43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outlet code</w:t>
            </w:r>
          </w:p>
        </w:tc>
        <w:tc>
          <w:tcPr>
            <w:tcW w:w="1613" w:type="dxa"/>
            <w:tcBorders>
              <w:top w:val="nil"/>
              <w:left w:val="nil"/>
              <w:bottom w:val="single" w:sz="4" w:space="0" w:color="auto"/>
              <w:right w:val="single" w:sz="4" w:space="0" w:color="auto"/>
            </w:tcBorders>
            <w:shd w:val="clear" w:color="000000" w:fill="FCD5B4"/>
            <w:noWrap/>
            <w:hideMark/>
          </w:tcPr>
          <w:p w14:paraId="5D400627"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nil"/>
              <w:left w:val="nil"/>
              <w:bottom w:val="single" w:sz="4" w:space="0" w:color="auto"/>
              <w:right w:val="single" w:sz="4" w:space="0" w:color="auto"/>
            </w:tcBorders>
            <w:shd w:val="clear" w:color="000000" w:fill="FCD5B4"/>
            <w:noWrap/>
            <w:hideMark/>
          </w:tcPr>
          <w:p w14:paraId="7C38E6E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collected, however new outlet codes to be provided by DHHS</w:t>
            </w:r>
          </w:p>
        </w:tc>
      </w:tr>
      <w:tr w:rsidR="00B95B3C" w:rsidRPr="00A10F39" w14:paraId="15DE2548"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28A9F689"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3</w:t>
            </w:r>
          </w:p>
        </w:tc>
        <w:tc>
          <w:tcPr>
            <w:tcW w:w="2259" w:type="dxa"/>
            <w:tcBorders>
              <w:top w:val="nil"/>
              <w:left w:val="nil"/>
              <w:bottom w:val="single" w:sz="4" w:space="0" w:color="auto"/>
              <w:right w:val="nil"/>
            </w:tcBorders>
            <w:shd w:val="clear" w:color="000000" w:fill="F2DCDB"/>
            <w:noWrap/>
            <w:hideMark/>
          </w:tcPr>
          <w:p w14:paraId="1B63BE0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AgencyCode</w:t>
            </w:r>
          </w:p>
        </w:tc>
        <w:tc>
          <w:tcPr>
            <w:tcW w:w="2836" w:type="dxa"/>
            <w:tcBorders>
              <w:top w:val="nil"/>
              <w:left w:val="nil"/>
              <w:bottom w:val="single" w:sz="4" w:space="0" w:color="auto"/>
              <w:right w:val="nil"/>
            </w:tcBorders>
            <w:shd w:val="clear" w:color="000000" w:fill="F2DCDB"/>
            <w:noWrap/>
            <w:hideMark/>
          </w:tcPr>
          <w:p w14:paraId="5C7E380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iAgencyCode</w:t>
            </w:r>
          </w:p>
        </w:tc>
        <w:tc>
          <w:tcPr>
            <w:tcW w:w="1700" w:type="dxa"/>
            <w:tcBorders>
              <w:top w:val="nil"/>
              <w:left w:val="single" w:sz="4" w:space="0" w:color="auto"/>
              <w:bottom w:val="single" w:sz="4" w:space="0" w:color="auto"/>
              <w:right w:val="nil"/>
            </w:tcBorders>
            <w:shd w:val="clear" w:color="000000" w:fill="F2DCDB"/>
            <w:noWrap/>
            <w:hideMark/>
          </w:tcPr>
          <w:p w14:paraId="71397AA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4523456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7529D661"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61124B4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1394D6B2"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0648E9C4"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4</w:t>
            </w:r>
          </w:p>
        </w:tc>
        <w:tc>
          <w:tcPr>
            <w:tcW w:w="2259" w:type="dxa"/>
            <w:tcBorders>
              <w:top w:val="nil"/>
              <w:left w:val="nil"/>
              <w:bottom w:val="single" w:sz="4" w:space="0" w:color="auto"/>
              <w:right w:val="nil"/>
            </w:tcBorders>
            <w:shd w:val="clear" w:color="000000" w:fill="F2DCDB"/>
            <w:noWrap/>
            <w:hideMark/>
          </w:tcPr>
          <w:p w14:paraId="363CB6E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Alphacode</w:t>
            </w:r>
          </w:p>
        </w:tc>
        <w:tc>
          <w:tcPr>
            <w:tcW w:w="2836" w:type="dxa"/>
            <w:tcBorders>
              <w:top w:val="nil"/>
              <w:left w:val="nil"/>
              <w:bottom w:val="single" w:sz="4" w:space="0" w:color="auto"/>
              <w:right w:val="nil"/>
            </w:tcBorders>
            <w:shd w:val="clear" w:color="000000" w:fill="F2DCDB"/>
            <w:noWrap/>
            <w:hideMark/>
          </w:tcPr>
          <w:p w14:paraId="5242A12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sAlphacode</w:t>
            </w:r>
          </w:p>
        </w:tc>
        <w:tc>
          <w:tcPr>
            <w:tcW w:w="1700" w:type="dxa"/>
            <w:tcBorders>
              <w:top w:val="nil"/>
              <w:left w:val="single" w:sz="4" w:space="0" w:color="auto"/>
              <w:bottom w:val="single" w:sz="4" w:space="0" w:color="auto"/>
              <w:right w:val="nil"/>
            </w:tcBorders>
            <w:shd w:val="clear" w:color="000000" w:fill="F2DCDB"/>
            <w:noWrap/>
            <w:hideMark/>
          </w:tcPr>
          <w:p w14:paraId="612E179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404B9FF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3044DC1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5CBB2C0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1728AB78"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D8E4BC"/>
            <w:noWrap/>
            <w:hideMark/>
          </w:tcPr>
          <w:p w14:paraId="4FFD2F73"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5</w:t>
            </w:r>
          </w:p>
        </w:tc>
        <w:tc>
          <w:tcPr>
            <w:tcW w:w="2259" w:type="dxa"/>
            <w:tcBorders>
              <w:top w:val="nil"/>
              <w:left w:val="nil"/>
              <w:bottom w:val="single" w:sz="4" w:space="0" w:color="auto"/>
              <w:right w:val="nil"/>
            </w:tcBorders>
            <w:shd w:val="clear" w:color="000000" w:fill="D8E4BC"/>
            <w:noWrap/>
            <w:hideMark/>
          </w:tcPr>
          <w:p w14:paraId="3F121EE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Suburb</w:t>
            </w:r>
          </w:p>
        </w:tc>
        <w:tc>
          <w:tcPr>
            <w:tcW w:w="2836" w:type="dxa"/>
            <w:tcBorders>
              <w:top w:val="nil"/>
              <w:left w:val="nil"/>
              <w:bottom w:val="single" w:sz="4" w:space="0" w:color="auto"/>
              <w:right w:val="nil"/>
            </w:tcBorders>
            <w:shd w:val="clear" w:color="000000" w:fill="D8E4BC"/>
            <w:noWrap/>
            <w:hideMark/>
          </w:tcPr>
          <w:p w14:paraId="353757E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sSuburb</w:t>
            </w:r>
          </w:p>
        </w:tc>
        <w:tc>
          <w:tcPr>
            <w:tcW w:w="1700" w:type="dxa"/>
            <w:tcBorders>
              <w:top w:val="nil"/>
              <w:left w:val="single" w:sz="4" w:space="0" w:color="auto"/>
              <w:bottom w:val="single" w:sz="4" w:space="0" w:color="auto"/>
              <w:right w:val="nil"/>
            </w:tcBorders>
            <w:shd w:val="clear" w:color="000000" w:fill="D8E4BC"/>
            <w:noWrap/>
            <w:hideMark/>
          </w:tcPr>
          <w:p w14:paraId="2733512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Client</w:t>
            </w:r>
          </w:p>
        </w:tc>
        <w:tc>
          <w:tcPr>
            <w:tcW w:w="2126" w:type="dxa"/>
            <w:tcBorders>
              <w:top w:val="nil"/>
              <w:left w:val="nil"/>
              <w:bottom w:val="single" w:sz="4" w:space="0" w:color="auto"/>
              <w:right w:val="single" w:sz="4" w:space="0" w:color="auto"/>
            </w:tcBorders>
            <w:shd w:val="clear" w:color="000000" w:fill="D8E4BC"/>
            <w:noWrap/>
            <w:hideMark/>
          </w:tcPr>
          <w:p w14:paraId="76BCBC5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Locality Name</w:t>
            </w:r>
          </w:p>
        </w:tc>
        <w:tc>
          <w:tcPr>
            <w:tcW w:w="1613" w:type="dxa"/>
            <w:tcBorders>
              <w:top w:val="nil"/>
              <w:left w:val="nil"/>
              <w:bottom w:val="single" w:sz="4" w:space="0" w:color="auto"/>
              <w:right w:val="single" w:sz="4" w:space="0" w:color="auto"/>
            </w:tcBorders>
            <w:shd w:val="clear" w:color="000000" w:fill="D8E4BC"/>
            <w:noWrap/>
            <w:hideMark/>
          </w:tcPr>
          <w:p w14:paraId="4191ABB9"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Exact</w:t>
            </w:r>
          </w:p>
        </w:tc>
        <w:tc>
          <w:tcPr>
            <w:tcW w:w="10205" w:type="dxa"/>
            <w:tcBorders>
              <w:top w:val="nil"/>
              <w:left w:val="nil"/>
              <w:bottom w:val="single" w:sz="4" w:space="0" w:color="auto"/>
              <w:right w:val="single" w:sz="4" w:space="0" w:color="auto"/>
            </w:tcBorders>
            <w:shd w:val="clear" w:color="000000" w:fill="D8E4BC"/>
            <w:noWrap/>
            <w:hideMark/>
          </w:tcPr>
          <w:p w14:paraId="0C759D8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Uppercase</w:t>
            </w:r>
          </w:p>
        </w:tc>
      </w:tr>
      <w:tr w:rsidR="00B95B3C" w:rsidRPr="00A10F39" w14:paraId="1F908A46"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0E46DE42"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6</w:t>
            </w:r>
          </w:p>
        </w:tc>
        <w:tc>
          <w:tcPr>
            <w:tcW w:w="2259" w:type="dxa"/>
            <w:tcBorders>
              <w:top w:val="nil"/>
              <w:left w:val="nil"/>
              <w:bottom w:val="single" w:sz="4" w:space="0" w:color="auto"/>
              <w:right w:val="nil"/>
            </w:tcBorders>
            <w:shd w:val="clear" w:color="000000" w:fill="F2DCDB"/>
            <w:noWrap/>
            <w:hideMark/>
          </w:tcPr>
          <w:p w14:paraId="4FC93E4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State</w:t>
            </w:r>
          </w:p>
        </w:tc>
        <w:tc>
          <w:tcPr>
            <w:tcW w:w="2836" w:type="dxa"/>
            <w:tcBorders>
              <w:top w:val="nil"/>
              <w:left w:val="nil"/>
              <w:bottom w:val="single" w:sz="4" w:space="0" w:color="auto"/>
              <w:right w:val="nil"/>
            </w:tcBorders>
            <w:shd w:val="clear" w:color="000000" w:fill="F2DCDB"/>
            <w:noWrap/>
            <w:hideMark/>
          </w:tcPr>
          <w:p w14:paraId="7666FB6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sState</w:t>
            </w:r>
          </w:p>
        </w:tc>
        <w:tc>
          <w:tcPr>
            <w:tcW w:w="1700" w:type="dxa"/>
            <w:tcBorders>
              <w:top w:val="nil"/>
              <w:left w:val="single" w:sz="4" w:space="0" w:color="auto"/>
              <w:bottom w:val="single" w:sz="4" w:space="0" w:color="auto"/>
              <w:right w:val="nil"/>
            </w:tcBorders>
            <w:shd w:val="clear" w:color="000000" w:fill="F2DCDB"/>
            <w:noWrap/>
            <w:hideMark/>
          </w:tcPr>
          <w:p w14:paraId="67C6FDB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5801811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4CC26776"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5907E95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18BE9287"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D8E4BC"/>
            <w:noWrap/>
            <w:hideMark/>
          </w:tcPr>
          <w:p w14:paraId="07157214"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7</w:t>
            </w:r>
          </w:p>
        </w:tc>
        <w:tc>
          <w:tcPr>
            <w:tcW w:w="2259" w:type="dxa"/>
            <w:tcBorders>
              <w:top w:val="nil"/>
              <w:left w:val="nil"/>
              <w:bottom w:val="single" w:sz="4" w:space="0" w:color="auto"/>
              <w:right w:val="nil"/>
            </w:tcBorders>
            <w:shd w:val="clear" w:color="000000" w:fill="D8E4BC"/>
            <w:noWrap/>
            <w:hideMark/>
          </w:tcPr>
          <w:p w14:paraId="5CC62A2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Postcode</w:t>
            </w:r>
          </w:p>
        </w:tc>
        <w:tc>
          <w:tcPr>
            <w:tcW w:w="2836" w:type="dxa"/>
            <w:tcBorders>
              <w:top w:val="nil"/>
              <w:left w:val="nil"/>
              <w:bottom w:val="single" w:sz="4" w:space="0" w:color="auto"/>
              <w:right w:val="nil"/>
            </w:tcBorders>
            <w:shd w:val="clear" w:color="000000" w:fill="D8E4BC"/>
            <w:noWrap/>
            <w:hideMark/>
          </w:tcPr>
          <w:p w14:paraId="394BFF8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iPostcode</w:t>
            </w:r>
          </w:p>
        </w:tc>
        <w:tc>
          <w:tcPr>
            <w:tcW w:w="1700" w:type="dxa"/>
            <w:tcBorders>
              <w:top w:val="nil"/>
              <w:left w:val="single" w:sz="4" w:space="0" w:color="auto"/>
              <w:bottom w:val="single" w:sz="4" w:space="0" w:color="auto"/>
              <w:right w:val="nil"/>
            </w:tcBorders>
            <w:shd w:val="clear" w:color="000000" w:fill="D8E4BC"/>
            <w:noWrap/>
            <w:hideMark/>
          </w:tcPr>
          <w:p w14:paraId="33976E7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Client</w:t>
            </w:r>
          </w:p>
        </w:tc>
        <w:tc>
          <w:tcPr>
            <w:tcW w:w="2126" w:type="dxa"/>
            <w:tcBorders>
              <w:top w:val="nil"/>
              <w:left w:val="nil"/>
              <w:bottom w:val="single" w:sz="4" w:space="0" w:color="auto"/>
              <w:right w:val="single" w:sz="4" w:space="0" w:color="auto"/>
            </w:tcBorders>
            <w:shd w:val="clear" w:color="000000" w:fill="D8E4BC"/>
            <w:noWrap/>
            <w:hideMark/>
          </w:tcPr>
          <w:p w14:paraId="53764F9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Postcode</w:t>
            </w:r>
          </w:p>
        </w:tc>
        <w:tc>
          <w:tcPr>
            <w:tcW w:w="1613" w:type="dxa"/>
            <w:tcBorders>
              <w:top w:val="nil"/>
              <w:left w:val="nil"/>
              <w:bottom w:val="single" w:sz="4" w:space="0" w:color="auto"/>
              <w:right w:val="single" w:sz="4" w:space="0" w:color="auto"/>
            </w:tcBorders>
            <w:shd w:val="clear" w:color="000000" w:fill="D8E4BC"/>
            <w:noWrap/>
            <w:hideMark/>
          </w:tcPr>
          <w:p w14:paraId="7CD8CEDD"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Exact</w:t>
            </w:r>
          </w:p>
        </w:tc>
        <w:tc>
          <w:tcPr>
            <w:tcW w:w="10205" w:type="dxa"/>
            <w:tcBorders>
              <w:top w:val="nil"/>
              <w:left w:val="nil"/>
              <w:bottom w:val="single" w:sz="4" w:space="0" w:color="auto"/>
              <w:right w:val="single" w:sz="4" w:space="0" w:color="auto"/>
            </w:tcBorders>
            <w:shd w:val="clear" w:color="000000" w:fill="D8E4BC"/>
            <w:noWrap/>
            <w:hideMark/>
          </w:tcPr>
          <w:p w14:paraId="2484E12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w:t>
            </w:r>
          </w:p>
        </w:tc>
      </w:tr>
      <w:tr w:rsidR="00B95B3C" w:rsidRPr="00A10F39" w14:paraId="1D2BC101"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D8E4BC"/>
            <w:noWrap/>
            <w:hideMark/>
          </w:tcPr>
          <w:p w14:paraId="6207F419"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8</w:t>
            </w:r>
          </w:p>
        </w:tc>
        <w:tc>
          <w:tcPr>
            <w:tcW w:w="2259" w:type="dxa"/>
            <w:tcBorders>
              <w:top w:val="nil"/>
              <w:left w:val="nil"/>
              <w:bottom w:val="single" w:sz="4" w:space="0" w:color="auto"/>
              <w:right w:val="nil"/>
            </w:tcBorders>
            <w:shd w:val="clear" w:color="000000" w:fill="D8E4BC"/>
            <w:noWrap/>
            <w:hideMark/>
          </w:tcPr>
          <w:p w14:paraId="662C3F9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DateofBirth</w:t>
            </w:r>
          </w:p>
        </w:tc>
        <w:tc>
          <w:tcPr>
            <w:tcW w:w="2836" w:type="dxa"/>
            <w:tcBorders>
              <w:top w:val="nil"/>
              <w:left w:val="nil"/>
              <w:bottom w:val="single" w:sz="4" w:space="0" w:color="auto"/>
              <w:right w:val="nil"/>
            </w:tcBorders>
            <w:shd w:val="clear" w:color="000000" w:fill="D8E4BC"/>
            <w:noWrap/>
            <w:hideMark/>
          </w:tcPr>
          <w:p w14:paraId="4A9176C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dDateOfBirth</w:t>
            </w:r>
          </w:p>
        </w:tc>
        <w:tc>
          <w:tcPr>
            <w:tcW w:w="1700" w:type="dxa"/>
            <w:tcBorders>
              <w:top w:val="nil"/>
              <w:left w:val="single" w:sz="4" w:space="0" w:color="auto"/>
              <w:bottom w:val="single" w:sz="4" w:space="0" w:color="auto"/>
              <w:right w:val="nil"/>
            </w:tcBorders>
            <w:shd w:val="clear" w:color="000000" w:fill="D8E4BC"/>
            <w:noWrap/>
            <w:hideMark/>
          </w:tcPr>
          <w:p w14:paraId="4985823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Client</w:t>
            </w:r>
          </w:p>
        </w:tc>
        <w:tc>
          <w:tcPr>
            <w:tcW w:w="2126" w:type="dxa"/>
            <w:tcBorders>
              <w:top w:val="nil"/>
              <w:left w:val="nil"/>
              <w:bottom w:val="single" w:sz="4" w:space="0" w:color="auto"/>
              <w:right w:val="single" w:sz="4" w:space="0" w:color="auto"/>
            </w:tcBorders>
            <w:shd w:val="clear" w:color="000000" w:fill="D8E4BC"/>
            <w:noWrap/>
            <w:hideMark/>
          </w:tcPr>
          <w:p w14:paraId="21E2138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date of birth</w:t>
            </w:r>
          </w:p>
        </w:tc>
        <w:tc>
          <w:tcPr>
            <w:tcW w:w="1613" w:type="dxa"/>
            <w:tcBorders>
              <w:top w:val="nil"/>
              <w:left w:val="nil"/>
              <w:bottom w:val="single" w:sz="4" w:space="0" w:color="auto"/>
              <w:right w:val="single" w:sz="4" w:space="0" w:color="auto"/>
            </w:tcBorders>
            <w:shd w:val="clear" w:color="000000" w:fill="D8E4BC"/>
            <w:noWrap/>
            <w:hideMark/>
          </w:tcPr>
          <w:p w14:paraId="791348A6"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Exact</w:t>
            </w:r>
          </w:p>
        </w:tc>
        <w:tc>
          <w:tcPr>
            <w:tcW w:w="10205" w:type="dxa"/>
            <w:tcBorders>
              <w:top w:val="nil"/>
              <w:left w:val="nil"/>
              <w:bottom w:val="single" w:sz="4" w:space="0" w:color="auto"/>
              <w:right w:val="single" w:sz="4" w:space="0" w:color="auto"/>
            </w:tcBorders>
            <w:shd w:val="clear" w:color="000000" w:fill="D8E4BC"/>
            <w:noWrap/>
            <w:hideMark/>
          </w:tcPr>
          <w:p w14:paraId="73D7141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now reported as string</w:t>
            </w:r>
          </w:p>
        </w:tc>
      </w:tr>
      <w:tr w:rsidR="00B95B3C" w:rsidRPr="00A10F39" w14:paraId="4E1EF26F"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329811D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9</w:t>
            </w:r>
          </w:p>
        </w:tc>
        <w:tc>
          <w:tcPr>
            <w:tcW w:w="2259" w:type="dxa"/>
            <w:tcBorders>
              <w:top w:val="nil"/>
              <w:left w:val="nil"/>
              <w:bottom w:val="single" w:sz="4" w:space="0" w:color="auto"/>
              <w:right w:val="nil"/>
            </w:tcBorders>
            <w:shd w:val="clear" w:color="000000" w:fill="F2DCDB"/>
            <w:noWrap/>
            <w:hideMark/>
          </w:tcPr>
          <w:p w14:paraId="0EF0393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Transgender</w:t>
            </w:r>
          </w:p>
        </w:tc>
        <w:tc>
          <w:tcPr>
            <w:tcW w:w="2836" w:type="dxa"/>
            <w:tcBorders>
              <w:top w:val="nil"/>
              <w:left w:val="nil"/>
              <w:bottom w:val="single" w:sz="4" w:space="0" w:color="auto"/>
              <w:right w:val="nil"/>
            </w:tcBorders>
            <w:shd w:val="clear" w:color="000000" w:fill="F2DCDB"/>
            <w:noWrap/>
            <w:hideMark/>
          </w:tcPr>
          <w:p w14:paraId="30CFFF5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bTransgender</w:t>
            </w:r>
          </w:p>
        </w:tc>
        <w:tc>
          <w:tcPr>
            <w:tcW w:w="1700" w:type="dxa"/>
            <w:tcBorders>
              <w:top w:val="nil"/>
              <w:left w:val="single" w:sz="4" w:space="0" w:color="auto"/>
              <w:bottom w:val="single" w:sz="4" w:space="0" w:color="auto"/>
              <w:right w:val="nil"/>
            </w:tcBorders>
            <w:shd w:val="clear" w:color="000000" w:fill="F2DCDB"/>
            <w:noWrap/>
            <w:hideMark/>
          </w:tcPr>
          <w:p w14:paraId="3682CEC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5344321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7A41745D"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3C1A0AD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34AC8F39"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D8E4BC"/>
            <w:noWrap/>
            <w:hideMark/>
          </w:tcPr>
          <w:p w14:paraId="144770BB"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10</w:t>
            </w:r>
          </w:p>
        </w:tc>
        <w:tc>
          <w:tcPr>
            <w:tcW w:w="2259" w:type="dxa"/>
            <w:tcBorders>
              <w:top w:val="nil"/>
              <w:left w:val="nil"/>
              <w:bottom w:val="single" w:sz="4" w:space="0" w:color="auto"/>
              <w:right w:val="nil"/>
            </w:tcBorders>
            <w:shd w:val="clear" w:color="000000" w:fill="D8E4BC"/>
            <w:noWrap/>
            <w:hideMark/>
          </w:tcPr>
          <w:p w14:paraId="13BC78B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CountryofBirth</w:t>
            </w:r>
          </w:p>
        </w:tc>
        <w:tc>
          <w:tcPr>
            <w:tcW w:w="2836" w:type="dxa"/>
            <w:tcBorders>
              <w:top w:val="nil"/>
              <w:left w:val="nil"/>
              <w:bottom w:val="single" w:sz="4" w:space="0" w:color="auto"/>
              <w:right w:val="nil"/>
            </w:tcBorders>
            <w:shd w:val="clear" w:color="000000" w:fill="D8E4BC"/>
            <w:noWrap/>
            <w:hideMark/>
          </w:tcPr>
          <w:p w14:paraId="406F186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iCountryOfBirth</w:t>
            </w:r>
          </w:p>
        </w:tc>
        <w:tc>
          <w:tcPr>
            <w:tcW w:w="1700" w:type="dxa"/>
            <w:tcBorders>
              <w:top w:val="nil"/>
              <w:left w:val="single" w:sz="4" w:space="0" w:color="auto"/>
              <w:bottom w:val="single" w:sz="4" w:space="0" w:color="auto"/>
              <w:right w:val="nil"/>
            </w:tcBorders>
            <w:shd w:val="clear" w:color="000000" w:fill="D8E4BC"/>
            <w:noWrap/>
            <w:hideMark/>
          </w:tcPr>
          <w:p w14:paraId="0109370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Client</w:t>
            </w:r>
          </w:p>
        </w:tc>
        <w:tc>
          <w:tcPr>
            <w:tcW w:w="2126" w:type="dxa"/>
            <w:tcBorders>
              <w:top w:val="nil"/>
              <w:left w:val="nil"/>
              <w:bottom w:val="single" w:sz="4" w:space="0" w:color="auto"/>
              <w:right w:val="single" w:sz="4" w:space="0" w:color="auto"/>
            </w:tcBorders>
            <w:shd w:val="clear" w:color="000000" w:fill="D8E4BC"/>
            <w:noWrap/>
            <w:hideMark/>
          </w:tcPr>
          <w:p w14:paraId="59903C0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country of birth</w:t>
            </w:r>
          </w:p>
        </w:tc>
        <w:tc>
          <w:tcPr>
            <w:tcW w:w="1613" w:type="dxa"/>
            <w:tcBorders>
              <w:top w:val="nil"/>
              <w:left w:val="nil"/>
              <w:bottom w:val="single" w:sz="4" w:space="0" w:color="auto"/>
              <w:right w:val="single" w:sz="4" w:space="0" w:color="auto"/>
            </w:tcBorders>
            <w:shd w:val="clear" w:color="000000" w:fill="D8E4BC"/>
            <w:noWrap/>
            <w:hideMark/>
          </w:tcPr>
          <w:p w14:paraId="0D5B3BB3"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Exact</w:t>
            </w:r>
          </w:p>
        </w:tc>
        <w:tc>
          <w:tcPr>
            <w:tcW w:w="10205" w:type="dxa"/>
            <w:tcBorders>
              <w:top w:val="nil"/>
              <w:left w:val="nil"/>
              <w:bottom w:val="single" w:sz="4" w:space="0" w:color="auto"/>
              <w:right w:val="single" w:sz="4" w:space="0" w:color="auto"/>
            </w:tcBorders>
            <w:shd w:val="clear" w:color="000000" w:fill="D8E4BC"/>
            <w:noWrap/>
            <w:hideMark/>
          </w:tcPr>
          <w:p w14:paraId="000E039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w:t>
            </w:r>
          </w:p>
        </w:tc>
      </w:tr>
      <w:tr w:rsidR="00B95B3C" w:rsidRPr="00A10F39" w14:paraId="3B299227"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CD5B4"/>
            <w:noWrap/>
            <w:hideMark/>
          </w:tcPr>
          <w:p w14:paraId="5AFF4F9B"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11</w:t>
            </w:r>
          </w:p>
        </w:tc>
        <w:tc>
          <w:tcPr>
            <w:tcW w:w="2259" w:type="dxa"/>
            <w:tcBorders>
              <w:top w:val="nil"/>
              <w:left w:val="nil"/>
              <w:bottom w:val="single" w:sz="4" w:space="0" w:color="auto"/>
              <w:right w:val="nil"/>
            </w:tcBorders>
            <w:shd w:val="clear" w:color="000000" w:fill="FCD5B4"/>
            <w:noWrap/>
            <w:hideMark/>
          </w:tcPr>
          <w:p w14:paraId="0F9DC2E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Sex</w:t>
            </w:r>
          </w:p>
        </w:tc>
        <w:tc>
          <w:tcPr>
            <w:tcW w:w="2836" w:type="dxa"/>
            <w:tcBorders>
              <w:top w:val="nil"/>
              <w:left w:val="nil"/>
              <w:bottom w:val="single" w:sz="4" w:space="0" w:color="auto"/>
              <w:right w:val="nil"/>
            </w:tcBorders>
            <w:shd w:val="clear" w:color="000000" w:fill="FCD5B4"/>
            <w:noWrap/>
            <w:hideMark/>
          </w:tcPr>
          <w:p w14:paraId="3249F5D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iSex</w:t>
            </w:r>
          </w:p>
        </w:tc>
        <w:tc>
          <w:tcPr>
            <w:tcW w:w="1700" w:type="dxa"/>
            <w:tcBorders>
              <w:top w:val="nil"/>
              <w:left w:val="single" w:sz="4" w:space="0" w:color="auto"/>
              <w:bottom w:val="single" w:sz="4" w:space="0" w:color="auto"/>
              <w:right w:val="nil"/>
            </w:tcBorders>
            <w:shd w:val="clear" w:color="000000" w:fill="FCD5B4"/>
            <w:noWrap/>
            <w:hideMark/>
          </w:tcPr>
          <w:p w14:paraId="5A6963F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Client</w:t>
            </w:r>
          </w:p>
        </w:tc>
        <w:tc>
          <w:tcPr>
            <w:tcW w:w="2126" w:type="dxa"/>
            <w:tcBorders>
              <w:top w:val="nil"/>
              <w:left w:val="nil"/>
              <w:bottom w:val="single" w:sz="4" w:space="0" w:color="auto"/>
              <w:right w:val="single" w:sz="4" w:space="0" w:color="auto"/>
            </w:tcBorders>
            <w:shd w:val="clear" w:color="000000" w:fill="FCD5B4"/>
            <w:noWrap/>
            <w:hideMark/>
          </w:tcPr>
          <w:p w14:paraId="182BF3C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gender identity</w:t>
            </w:r>
          </w:p>
        </w:tc>
        <w:tc>
          <w:tcPr>
            <w:tcW w:w="1613" w:type="dxa"/>
            <w:tcBorders>
              <w:top w:val="nil"/>
              <w:left w:val="nil"/>
              <w:bottom w:val="single" w:sz="4" w:space="0" w:color="auto"/>
              <w:right w:val="single" w:sz="4" w:space="0" w:color="auto"/>
            </w:tcBorders>
            <w:shd w:val="clear" w:color="000000" w:fill="FCD5B4"/>
            <w:noWrap/>
            <w:hideMark/>
          </w:tcPr>
          <w:p w14:paraId="69343AB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nil"/>
              <w:left w:val="nil"/>
              <w:bottom w:val="single" w:sz="4" w:space="0" w:color="auto"/>
              <w:right w:val="single" w:sz="4" w:space="0" w:color="auto"/>
            </w:tcBorders>
            <w:shd w:val="clear" w:color="000000" w:fill="FCD5B4"/>
            <w:noWrap/>
            <w:hideMark/>
          </w:tcPr>
          <w:p w14:paraId="13BC558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case when ADIS.isex between 1 and 2 then ADIS.isex else 9 end as 'Client—gender identity'</w:t>
            </w:r>
          </w:p>
        </w:tc>
      </w:tr>
      <w:tr w:rsidR="00B95B3C" w:rsidRPr="00A10F39" w14:paraId="397852B9"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D8E4BC"/>
            <w:noWrap/>
            <w:hideMark/>
          </w:tcPr>
          <w:p w14:paraId="44D8BCE8"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12</w:t>
            </w:r>
          </w:p>
        </w:tc>
        <w:tc>
          <w:tcPr>
            <w:tcW w:w="2259" w:type="dxa"/>
            <w:tcBorders>
              <w:top w:val="nil"/>
              <w:left w:val="nil"/>
              <w:bottom w:val="single" w:sz="4" w:space="0" w:color="auto"/>
              <w:right w:val="nil"/>
            </w:tcBorders>
            <w:shd w:val="clear" w:color="000000" w:fill="D8E4BC"/>
            <w:noWrap/>
            <w:hideMark/>
          </w:tcPr>
          <w:p w14:paraId="49D3E8D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PreferredLanguage</w:t>
            </w:r>
          </w:p>
        </w:tc>
        <w:tc>
          <w:tcPr>
            <w:tcW w:w="2836" w:type="dxa"/>
            <w:tcBorders>
              <w:top w:val="nil"/>
              <w:left w:val="nil"/>
              <w:bottom w:val="single" w:sz="4" w:space="0" w:color="auto"/>
              <w:right w:val="nil"/>
            </w:tcBorders>
            <w:shd w:val="clear" w:color="000000" w:fill="D8E4BC"/>
            <w:noWrap/>
            <w:hideMark/>
          </w:tcPr>
          <w:p w14:paraId="61989B2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iPreferredLanguage</w:t>
            </w:r>
          </w:p>
        </w:tc>
        <w:tc>
          <w:tcPr>
            <w:tcW w:w="1700" w:type="dxa"/>
            <w:tcBorders>
              <w:top w:val="nil"/>
              <w:left w:val="single" w:sz="4" w:space="0" w:color="auto"/>
              <w:bottom w:val="single" w:sz="4" w:space="0" w:color="auto"/>
              <w:right w:val="nil"/>
            </w:tcBorders>
            <w:shd w:val="clear" w:color="000000" w:fill="D8E4BC"/>
            <w:noWrap/>
            <w:hideMark/>
          </w:tcPr>
          <w:p w14:paraId="36843A1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Client</w:t>
            </w:r>
          </w:p>
        </w:tc>
        <w:tc>
          <w:tcPr>
            <w:tcW w:w="2126" w:type="dxa"/>
            <w:tcBorders>
              <w:top w:val="nil"/>
              <w:left w:val="nil"/>
              <w:bottom w:val="single" w:sz="4" w:space="0" w:color="auto"/>
              <w:right w:val="single" w:sz="4" w:space="0" w:color="auto"/>
            </w:tcBorders>
            <w:shd w:val="clear" w:color="000000" w:fill="D8E4BC"/>
            <w:noWrap/>
            <w:hideMark/>
          </w:tcPr>
          <w:p w14:paraId="09B4B2C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preferred language</w:t>
            </w:r>
          </w:p>
        </w:tc>
        <w:tc>
          <w:tcPr>
            <w:tcW w:w="1613" w:type="dxa"/>
            <w:tcBorders>
              <w:top w:val="nil"/>
              <w:left w:val="nil"/>
              <w:bottom w:val="single" w:sz="4" w:space="0" w:color="auto"/>
              <w:right w:val="single" w:sz="4" w:space="0" w:color="auto"/>
            </w:tcBorders>
            <w:shd w:val="clear" w:color="000000" w:fill="D8E4BC"/>
            <w:noWrap/>
            <w:hideMark/>
          </w:tcPr>
          <w:p w14:paraId="743A9DBB"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Exact</w:t>
            </w:r>
          </w:p>
        </w:tc>
        <w:tc>
          <w:tcPr>
            <w:tcW w:w="10205" w:type="dxa"/>
            <w:tcBorders>
              <w:top w:val="nil"/>
              <w:left w:val="nil"/>
              <w:bottom w:val="single" w:sz="4" w:space="0" w:color="auto"/>
              <w:right w:val="single" w:sz="4" w:space="0" w:color="auto"/>
            </w:tcBorders>
            <w:shd w:val="clear" w:color="000000" w:fill="D8E4BC"/>
            <w:noWrap/>
            <w:hideMark/>
          </w:tcPr>
          <w:p w14:paraId="07C2064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w:t>
            </w:r>
          </w:p>
        </w:tc>
      </w:tr>
      <w:tr w:rsidR="00B95B3C" w:rsidRPr="00A10F39" w14:paraId="0DAA269E"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CD5B4"/>
            <w:noWrap/>
            <w:hideMark/>
          </w:tcPr>
          <w:p w14:paraId="580A572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13</w:t>
            </w:r>
          </w:p>
        </w:tc>
        <w:tc>
          <w:tcPr>
            <w:tcW w:w="2259" w:type="dxa"/>
            <w:tcBorders>
              <w:top w:val="nil"/>
              <w:left w:val="nil"/>
              <w:bottom w:val="single" w:sz="4" w:space="0" w:color="auto"/>
              <w:right w:val="nil"/>
            </w:tcBorders>
            <w:shd w:val="clear" w:color="000000" w:fill="FCD5B4"/>
            <w:noWrap/>
            <w:hideMark/>
          </w:tcPr>
          <w:p w14:paraId="1FBD514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Interpreter</w:t>
            </w:r>
          </w:p>
        </w:tc>
        <w:tc>
          <w:tcPr>
            <w:tcW w:w="2836" w:type="dxa"/>
            <w:tcBorders>
              <w:top w:val="nil"/>
              <w:left w:val="nil"/>
              <w:bottom w:val="single" w:sz="4" w:space="0" w:color="auto"/>
              <w:right w:val="nil"/>
            </w:tcBorders>
            <w:shd w:val="clear" w:color="000000" w:fill="FCD5B4"/>
            <w:noWrap/>
            <w:hideMark/>
          </w:tcPr>
          <w:p w14:paraId="3CE2C9E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iInterpreter</w:t>
            </w:r>
          </w:p>
        </w:tc>
        <w:tc>
          <w:tcPr>
            <w:tcW w:w="1700" w:type="dxa"/>
            <w:tcBorders>
              <w:top w:val="nil"/>
              <w:left w:val="single" w:sz="4" w:space="0" w:color="auto"/>
              <w:bottom w:val="single" w:sz="4" w:space="0" w:color="auto"/>
              <w:right w:val="nil"/>
            </w:tcBorders>
            <w:shd w:val="clear" w:color="000000" w:fill="FCD5B4"/>
            <w:noWrap/>
            <w:hideMark/>
          </w:tcPr>
          <w:p w14:paraId="6369ACD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Client</w:t>
            </w:r>
          </w:p>
        </w:tc>
        <w:tc>
          <w:tcPr>
            <w:tcW w:w="2126" w:type="dxa"/>
            <w:tcBorders>
              <w:top w:val="nil"/>
              <w:left w:val="nil"/>
              <w:bottom w:val="single" w:sz="4" w:space="0" w:color="auto"/>
              <w:right w:val="single" w:sz="4" w:space="0" w:color="auto"/>
            </w:tcBorders>
            <w:shd w:val="clear" w:color="000000" w:fill="FCD5B4"/>
            <w:noWrap/>
            <w:hideMark/>
          </w:tcPr>
          <w:p w14:paraId="6817A35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need for interpreter service</w:t>
            </w:r>
          </w:p>
        </w:tc>
        <w:tc>
          <w:tcPr>
            <w:tcW w:w="1613" w:type="dxa"/>
            <w:tcBorders>
              <w:top w:val="nil"/>
              <w:left w:val="nil"/>
              <w:bottom w:val="single" w:sz="4" w:space="0" w:color="auto"/>
              <w:right w:val="single" w:sz="4" w:space="0" w:color="auto"/>
            </w:tcBorders>
            <w:shd w:val="clear" w:color="000000" w:fill="FCD5B4"/>
            <w:noWrap/>
            <w:hideMark/>
          </w:tcPr>
          <w:p w14:paraId="6DE24381"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nil"/>
              <w:left w:val="nil"/>
              <w:bottom w:val="single" w:sz="4" w:space="0" w:color="auto"/>
              <w:right w:val="single" w:sz="4" w:space="0" w:color="auto"/>
            </w:tcBorders>
            <w:shd w:val="clear" w:color="000000" w:fill="FCD5B4"/>
            <w:noWrap/>
            <w:hideMark/>
          </w:tcPr>
          <w:p w14:paraId="1C44923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 case when ADIS.iInterpreter between 1 and 2 then ADIS.iInterpreter else 9 end as 'Client—need for interpreter services'</w:t>
            </w:r>
          </w:p>
        </w:tc>
      </w:tr>
      <w:tr w:rsidR="00B95B3C" w:rsidRPr="00A10F39" w14:paraId="59CEAC8E" w14:textId="77777777" w:rsidTr="00013E6C">
        <w:trPr>
          <w:gridAfter w:val="1"/>
          <w:wAfter w:w="1795" w:type="dxa"/>
          <w:trHeight w:val="1200"/>
        </w:trPr>
        <w:tc>
          <w:tcPr>
            <w:tcW w:w="875" w:type="dxa"/>
            <w:tcBorders>
              <w:top w:val="nil"/>
              <w:left w:val="single" w:sz="4" w:space="0" w:color="auto"/>
              <w:bottom w:val="single" w:sz="4" w:space="0" w:color="auto"/>
              <w:right w:val="nil"/>
            </w:tcBorders>
            <w:shd w:val="clear" w:color="000000" w:fill="FCD5B4"/>
            <w:noWrap/>
            <w:hideMark/>
          </w:tcPr>
          <w:p w14:paraId="53983EAF"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14</w:t>
            </w:r>
          </w:p>
        </w:tc>
        <w:tc>
          <w:tcPr>
            <w:tcW w:w="2259" w:type="dxa"/>
            <w:tcBorders>
              <w:top w:val="nil"/>
              <w:left w:val="nil"/>
              <w:bottom w:val="single" w:sz="4" w:space="0" w:color="auto"/>
              <w:right w:val="nil"/>
            </w:tcBorders>
            <w:shd w:val="clear" w:color="000000" w:fill="FCD5B4"/>
            <w:noWrap/>
            <w:hideMark/>
          </w:tcPr>
          <w:p w14:paraId="12A99DC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IndigenousStatus</w:t>
            </w:r>
          </w:p>
        </w:tc>
        <w:tc>
          <w:tcPr>
            <w:tcW w:w="2836" w:type="dxa"/>
            <w:tcBorders>
              <w:top w:val="nil"/>
              <w:left w:val="nil"/>
              <w:bottom w:val="single" w:sz="4" w:space="0" w:color="auto"/>
              <w:right w:val="nil"/>
            </w:tcBorders>
            <w:shd w:val="clear" w:color="000000" w:fill="FCD5B4"/>
            <w:noWrap/>
            <w:hideMark/>
          </w:tcPr>
          <w:p w14:paraId="101601A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iIndigenousStatus</w:t>
            </w:r>
          </w:p>
        </w:tc>
        <w:tc>
          <w:tcPr>
            <w:tcW w:w="1700" w:type="dxa"/>
            <w:tcBorders>
              <w:top w:val="nil"/>
              <w:left w:val="single" w:sz="4" w:space="0" w:color="auto"/>
              <w:bottom w:val="single" w:sz="4" w:space="0" w:color="auto"/>
              <w:right w:val="nil"/>
            </w:tcBorders>
            <w:shd w:val="clear" w:color="000000" w:fill="FCD5B4"/>
            <w:noWrap/>
            <w:hideMark/>
          </w:tcPr>
          <w:p w14:paraId="374B40C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Event</w:t>
            </w:r>
          </w:p>
        </w:tc>
        <w:tc>
          <w:tcPr>
            <w:tcW w:w="2126" w:type="dxa"/>
            <w:tcBorders>
              <w:top w:val="nil"/>
              <w:left w:val="nil"/>
              <w:bottom w:val="single" w:sz="4" w:space="0" w:color="auto"/>
              <w:right w:val="single" w:sz="4" w:space="0" w:color="auto"/>
            </w:tcBorders>
            <w:shd w:val="clear" w:color="000000" w:fill="FCD5B4"/>
            <w:noWrap/>
            <w:hideMark/>
          </w:tcPr>
          <w:p w14:paraId="5D00366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Indigenous status</w:t>
            </w:r>
          </w:p>
        </w:tc>
        <w:tc>
          <w:tcPr>
            <w:tcW w:w="1613" w:type="dxa"/>
            <w:tcBorders>
              <w:top w:val="nil"/>
              <w:left w:val="nil"/>
              <w:bottom w:val="single" w:sz="4" w:space="0" w:color="auto"/>
              <w:right w:val="single" w:sz="4" w:space="0" w:color="auto"/>
            </w:tcBorders>
            <w:shd w:val="clear" w:color="000000" w:fill="FCD5B4"/>
            <w:noWrap/>
            <w:hideMark/>
          </w:tcPr>
          <w:p w14:paraId="6C34FFA3"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nil"/>
              <w:left w:val="nil"/>
              <w:bottom w:val="single" w:sz="4" w:space="0" w:color="auto"/>
              <w:right w:val="single" w:sz="4" w:space="0" w:color="auto"/>
            </w:tcBorders>
            <w:shd w:val="clear" w:color="000000" w:fill="FCD5B4"/>
            <w:hideMark/>
          </w:tcPr>
          <w:p w14:paraId="483FFCB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 case </w:t>
            </w:r>
            <w:r w:rsidRPr="00A10F39">
              <w:rPr>
                <w:rFonts w:ascii="Arial" w:hAnsi="Arial" w:cs="Arial"/>
                <w:color w:val="000000"/>
                <w:sz w:val="18"/>
                <w:szCs w:val="18"/>
                <w:lang w:eastAsia="en-AU"/>
              </w:rPr>
              <w:br/>
              <w:t xml:space="preserve">   when ADIS.iIndigenousStatus between 1 and 4 then ADIS.iIndigenousStatus</w:t>
            </w:r>
            <w:r w:rsidRPr="00A10F39">
              <w:rPr>
                <w:rFonts w:ascii="Arial" w:hAnsi="Arial" w:cs="Arial"/>
                <w:color w:val="000000"/>
                <w:sz w:val="18"/>
                <w:szCs w:val="18"/>
                <w:lang w:eastAsia="en-AU"/>
              </w:rPr>
              <w:br/>
              <w:t xml:space="preserve">   else 9</w:t>
            </w:r>
            <w:r w:rsidRPr="00A10F39">
              <w:rPr>
                <w:rFonts w:ascii="Arial" w:hAnsi="Arial" w:cs="Arial"/>
                <w:color w:val="000000"/>
                <w:sz w:val="18"/>
                <w:szCs w:val="18"/>
                <w:lang w:eastAsia="en-AU"/>
              </w:rPr>
              <w:br/>
              <w:t xml:space="preserve">  end as 'event_indigenous_status'</w:t>
            </w:r>
          </w:p>
        </w:tc>
      </w:tr>
      <w:tr w:rsidR="00B95B3C" w:rsidRPr="00A10F39" w14:paraId="002FCFE5"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68BEA6A4"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15</w:t>
            </w:r>
          </w:p>
        </w:tc>
        <w:tc>
          <w:tcPr>
            <w:tcW w:w="2259" w:type="dxa"/>
            <w:tcBorders>
              <w:top w:val="nil"/>
              <w:left w:val="nil"/>
              <w:bottom w:val="single" w:sz="4" w:space="0" w:color="auto"/>
              <w:right w:val="nil"/>
            </w:tcBorders>
            <w:shd w:val="clear" w:color="000000" w:fill="F2DCDB"/>
            <w:noWrap/>
            <w:hideMark/>
          </w:tcPr>
          <w:p w14:paraId="750BC05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CulturalBackground</w:t>
            </w:r>
          </w:p>
        </w:tc>
        <w:tc>
          <w:tcPr>
            <w:tcW w:w="2836" w:type="dxa"/>
            <w:tcBorders>
              <w:top w:val="nil"/>
              <w:left w:val="nil"/>
              <w:bottom w:val="single" w:sz="4" w:space="0" w:color="auto"/>
              <w:right w:val="nil"/>
            </w:tcBorders>
            <w:shd w:val="clear" w:color="000000" w:fill="F2DCDB"/>
            <w:noWrap/>
            <w:hideMark/>
          </w:tcPr>
          <w:p w14:paraId="5EDF810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iCulturalBackground</w:t>
            </w:r>
          </w:p>
        </w:tc>
        <w:tc>
          <w:tcPr>
            <w:tcW w:w="1700" w:type="dxa"/>
            <w:tcBorders>
              <w:top w:val="nil"/>
              <w:left w:val="single" w:sz="4" w:space="0" w:color="auto"/>
              <w:bottom w:val="single" w:sz="4" w:space="0" w:color="auto"/>
              <w:right w:val="nil"/>
            </w:tcBorders>
            <w:shd w:val="clear" w:color="000000" w:fill="F2DCDB"/>
            <w:noWrap/>
            <w:hideMark/>
          </w:tcPr>
          <w:p w14:paraId="3F64FFA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20B12A1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47A7E468"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0EF24AE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3EEBB9AB"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D8E4BC"/>
            <w:noWrap/>
            <w:hideMark/>
          </w:tcPr>
          <w:p w14:paraId="4547271C"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16</w:t>
            </w:r>
          </w:p>
        </w:tc>
        <w:tc>
          <w:tcPr>
            <w:tcW w:w="2259" w:type="dxa"/>
            <w:tcBorders>
              <w:top w:val="nil"/>
              <w:left w:val="nil"/>
              <w:bottom w:val="single" w:sz="4" w:space="0" w:color="auto"/>
              <w:right w:val="nil"/>
            </w:tcBorders>
            <w:shd w:val="clear" w:color="000000" w:fill="D8E4BC"/>
            <w:noWrap/>
            <w:hideMark/>
          </w:tcPr>
          <w:p w14:paraId="55B4296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RegistrationDate</w:t>
            </w:r>
          </w:p>
        </w:tc>
        <w:tc>
          <w:tcPr>
            <w:tcW w:w="2836" w:type="dxa"/>
            <w:tcBorders>
              <w:top w:val="nil"/>
              <w:left w:val="nil"/>
              <w:bottom w:val="single" w:sz="4" w:space="0" w:color="auto"/>
              <w:right w:val="nil"/>
            </w:tcBorders>
            <w:shd w:val="clear" w:color="000000" w:fill="D8E4BC"/>
            <w:noWrap/>
            <w:hideMark/>
          </w:tcPr>
          <w:p w14:paraId="7BA425A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dRegistrationDate</w:t>
            </w:r>
          </w:p>
        </w:tc>
        <w:tc>
          <w:tcPr>
            <w:tcW w:w="1700" w:type="dxa"/>
            <w:tcBorders>
              <w:top w:val="nil"/>
              <w:left w:val="single" w:sz="4" w:space="0" w:color="auto"/>
              <w:bottom w:val="single" w:sz="4" w:space="0" w:color="auto"/>
              <w:right w:val="nil"/>
            </w:tcBorders>
            <w:shd w:val="clear" w:color="000000" w:fill="D8E4BC"/>
            <w:noWrap/>
            <w:hideMark/>
          </w:tcPr>
          <w:p w14:paraId="6346944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Client</w:t>
            </w:r>
          </w:p>
        </w:tc>
        <w:tc>
          <w:tcPr>
            <w:tcW w:w="2126" w:type="dxa"/>
            <w:tcBorders>
              <w:top w:val="nil"/>
              <w:left w:val="nil"/>
              <w:bottom w:val="single" w:sz="4" w:space="0" w:color="auto"/>
              <w:right w:val="single" w:sz="4" w:space="0" w:color="auto"/>
            </w:tcBorders>
            <w:shd w:val="clear" w:color="000000" w:fill="D8E4BC"/>
            <w:noWrap/>
            <w:hideMark/>
          </w:tcPr>
          <w:p w14:paraId="25B40CD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date first registered</w:t>
            </w:r>
          </w:p>
        </w:tc>
        <w:tc>
          <w:tcPr>
            <w:tcW w:w="1613" w:type="dxa"/>
            <w:tcBorders>
              <w:top w:val="nil"/>
              <w:left w:val="nil"/>
              <w:bottom w:val="single" w:sz="4" w:space="0" w:color="auto"/>
              <w:right w:val="single" w:sz="4" w:space="0" w:color="auto"/>
            </w:tcBorders>
            <w:shd w:val="clear" w:color="000000" w:fill="D8E4BC"/>
            <w:noWrap/>
            <w:hideMark/>
          </w:tcPr>
          <w:p w14:paraId="075D56CC"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Exact</w:t>
            </w:r>
          </w:p>
        </w:tc>
        <w:tc>
          <w:tcPr>
            <w:tcW w:w="10205" w:type="dxa"/>
            <w:tcBorders>
              <w:top w:val="nil"/>
              <w:left w:val="nil"/>
              <w:bottom w:val="single" w:sz="4" w:space="0" w:color="auto"/>
              <w:right w:val="single" w:sz="4" w:space="0" w:color="auto"/>
            </w:tcBorders>
            <w:shd w:val="clear" w:color="000000" w:fill="D8E4BC"/>
            <w:noWrap/>
            <w:hideMark/>
          </w:tcPr>
          <w:p w14:paraId="22D7768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now reported as string</w:t>
            </w:r>
          </w:p>
        </w:tc>
      </w:tr>
      <w:tr w:rsidR="00B95B3C" w:rsidRPr="00A10F39" w14:paraId="16D43003" w14:textId="77777777" w:rsidTr="00013E6C">
        <w:trPr>
          <w:gridAfter w:val="1"/>
          <w:wAfter w:w="1795" w:type="dxa"/>
          <w:trHeight w:val="5400"/>
        </w:trPr>
        <w:tc>
          <w:tcPr>
            <w:tcW w:w="875" w:type="dxa"/>
            <w:tcBorders>
              <w:top w:val="nil"/>
              <w:left w:val="single" w:sz="4" w:space="0" w:color="auto"/>
              <w:bottom w:val="single" w:sz="4" w:space="0" w:color="auto"/>
              <w:right w:val="nil"/>
            </w:tcBorders>
            <w:shd w:val="clear" w:color="000000" w:fill="D8E4BC"/>
            <w:noWrap/>
            <w:hideMark/>
          </w:tcPr>
          <w:p w14:paraId="743EA2AB"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17</w:t>
            </w:r>
          </w:p>
        </w:tc>
        <w:tc>
          <w:tcPr>
            <w:tcW w:w="2259" w:type="dxa"/>
            <w:tcBorders>
              <w:top w:val="nil"/>
              <w:left w:val="nil"/>
              <w:bottom w:val="single" w:sz="4" w:space="0" w:color="auto"/>
              <w:right w:val="nil"/>
            </w:tcBorders>
            <w:shd w:val="clear" w:color="000000" w:fill="D8E4BC"/>
            <w:noWrap/>
            <w:hideMark/>
          </w:tcPr>
          <w:p w14:paraId="21F37A4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SLK</w:t>
            </w:r>
          </w:p>
        </w:tc>
        <w:tc>
          <w:tcPr>
            <w:tcW w:w="2836" w:type="dxa"/>
            <w:tcBorders>
              <w:top w:val="nil"/>
              <w:left w:val="nil"/>
              <w:bottom w:val="single" w:sz="4" w:space="0" w:color="auto"/>
              <w:right w:val="nil"/>
            </w:tcBorders>
            <w:shd w:val="clear" w:color="000000" w:fill="D8E4BC"/>
            <w:noWrap/>
            <w:hideMark/>
          </w:tcPr>
          <w:p w14:paraId="14A5B41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sSLK</w:t>
            </w:r>
          </w:p>
        </w:tc>
        <w:tc>
          <w:tcPr>
            <w:tcW w:w="1700" w:type="dxa"/>
            <w:tcBorders>
              <w:top w:val="nil"/>
              <w:left w:val="single" w:sz="4" w:space="0" w:color="auto"/>
              <w:bottom w:val="single" w:sz="4" w:space="0" w:color="auto"/>
              <w:right w:val="nil"/>
            </w:tcBorders>
            <w:shd w:val="clear" w:color="000000" w:fill="D8E4BC"/>
            <w:noWrap/>
            <w:hideMark/>
          </w:tcPr>
          <w:p w14:paraId="33FB34E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Client</w:t>
            </w:r>
          </w:p>
        </w:tc>
        <w:tc>
          <w:tcPr>
            <w:tcW w:w="2126" w:type="dxa"/>
            <w:tcBorders>
              <w:top w:val="nil"/>
              <w:left w:val="nil"/>
              <w:bottom w:val="single" w:sz="4" w:space="0" w:color="auto"/>
              <w:right w:val="single" w:sz="4" w:space="0" w:color="auto"/>
            </w:tcBorders>
            <w:shd w:val="clear" w:color="000000" w:fill="D8E4BC"/>
            <w:noWrap/>
            <w:hideMark/>
          </w:tcPr>
          <w:p w14:paraId="4728FAC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statistical linkage key 581 (SLK)</w:t>
            </w:r>
          </w:p>
        </w:tc>
        <w:tc>
          <w:tcPr>
            <w:tcW w:w="1613" w:type="dxa"/>
            <w:tcBorders>
              <w:top w:val="nil"/>
              <w:left w:val="nil"/>
              <w:bottom w:val="single" w:sz="4" w:space="0" w:color="auto"/>
              <w:right w:val="single" w:sz="4" w:space="0" w:color="auto"/>
            </w:tcBorders>
            <w:shd w:val="clear" w:color="000000" w:fill="D8E4BC"/>
            <w:noWrap/>
            <w:hideMark/>
          </w:tcPr>
          <w:p w14:paraId="0A2A5A8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Exact</w:t>
            </w:r>
          </w:p>
        </w:tc>
        <w:tc>
          <w:tcPr>
            <w:tcW w:w="10205" w:type="dxa"/>
            <w:tcBorders>
              <w:top w:val="nil"/>
              <w:left w:val="nil"/>
              <w:bottom w:val="single" w:sz="4" w:space="0" w:color="auto"/>
              <w:right w:val="single" w:sz="4" w:space="0" w:color="auto"/>
            </w:tcBorders>
            <w:shd w:val="clear" w:color="000000" w:fill="D8E4BC"/>
            <w:hideMark/>
          </w:tcPr>
          <w:p w14:paraId="15DE93A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Following script has been used to tidy up SLKs strings:</w:t>
            </w:r>
            <w:r w:rsidRPr="00A10F39">
              <w:rPr>
                <w:rFonts w:ascii="Arial" w:hAnsi="Arial" w:cs="Arial"/>
                <w:color w:val="000000"/>
                <w:sz w:val="18"/>
                <w:szCs w:val="18"/>
                <w:lang w:eastAsia="en-AU"/>
              </w:rPr>
              <w:br/>
              <w:t xml:space="preserve">Case when len(ADIS.sSLK) between 1 and 13 then left(Upper(ADIS.sSLK),4)+'2'+REPLACE(CONVERT(CHAR(10), ADIS.ddateofbirth, 103), '/', '')+cast(ADIS.iSex as varchar(1)) </w:t>
            </w:r>
            <w:r w:rsidRPr="00A10F39">
              <w:rPr>
                <w:rFonts w:ascii="Arial" w:hAnsi="Arial" w:cs="Arial"/>
                <w:color w:val="000000"/>
                <w:sz w:val="18"/>
                <w:szCs w:val="18"/>
                <w:lang w:eastAsia="en-AU"/>
              </w:rPr>
              <w:br/>
              <w:t xml:space="preserve">   else</w:t>
            </w:r>
            <w:r w:rsidRPr="00A10F39">
              <w:rPr>
                <w:rFonts w:ascii="Arial" w:hAnsi="Arial" w:cs="Arial"/>
                <w:color w:val="000000"/>
                <w:sz w:val="18"/>
                <w:szCs w:val="18"/>
                <w:lang w:eastAsia="en-AU"/>
              </w:rPr>
              <w:br/>
              <w:t xml:space="preserve">   Case when (ADIS.sSLK is NULL or ADIS.sSLK = '') then '99999'+REPLACE(CONVERT(CHAR(10), ADIS.ddateofbirth, 103), '/', '')+cast(Sex as varchar(1)) </w:t>
            </w:r>
            <w:r w:rsidRPr="00A10F39">
              <w:rPr>
                <w:rFonts w:ascii="Arial" w:hAnsi="Arial" w:cs="Arial"/>
                <w:color w:val="000000"/>
                <w:sz w:val="18"/>
                <w:szCs w:val="18"/>
                <w:lang w:eastAsia="en-AU"/>
              </w:rPr>
              <w:br/>
              <w:t xml:space="preserve">    Else</w:t>
            </w:r>
            <w:r w:rsidRPr="00A10F39">
              <w:rPr>
                <w:rFonts w:ascii="Arial" w:hAnsi="Arial" w:cs="Arial"/>
                <w:color w:val="000000"/>
                <w:sz w:val="18"/>
                <w:szCs w:val="18"/>
                <w:lang w:eastAsia="en-AU"/>
              </w:rPr>
              <w:br/>
              <w:t xml:space="preserve">     Case when (left(Upper(ADIS.sSLK),2) NOT LIKE '[A-Z][A-Z]')  then '999' else (Case when substring(Upper(ADIS.sSLK),3,1) not like '[A-Z2]' then left(Upper(ADIS.sSLK),2)+'2' else left(Upper(ADIS.sSLK),3)end) end + </w:t>
            </w:r>
            <w:r w:rsidRPr="00A10F39">
              <w:rPr>
                <w:rFonts w:ascii="Arial" w:hAnsi="Arial" w:cs="Arial"/>
                <w:color w:val="000000"/>
                <w:sz w:val="18"/>
                <w:szCs w:val="18"/>
                <w:lang w:eastAsia="en-AU"/>
              </w:rPr>
              <w:br/>
              <w:t xml:space="preserve">     Case when (substring(Upper(ADIS.sSLK),4,1) not like '[A-Z]') then '99' </w:t>
            </w:r>
            <w:r w:rsidRPr="00A10F39">
              <w:rPr>
                <w:rFonts w:ascii="Arial" w:hAnsi="Arial" w:cs="Arial"/>
                <w:color w:val="000000"/>
                <w:sz w:val="18"/>
                <w:szCs w:val="18"/>
                <w:lang w:eastAsia="en-AU"/>
              </w:rPr>
              <w:br/>
              <w:t xml:space="preserve">       when (substring(Upper(ADIS.sSLK),5,1) not like '[A-Z2]') then substring(Upper(ADIS.sSLK),4,1) + '2' </w:t>
            </w:r>
            <w:r w:rsidRPr="00A10F39">
              <w:rPr>
                <w:rFonts w:ascii="Arial" w:hAnsi="Arial" w:cs="Arial"/>
                <w:color w:val="000000"/>
                <w:sz w:val="18"/>
                <w:szCs w:val="18"/>
                <w:lang w:eastAsia="en-AU"/>
              </w:rPr>
              <w:br/>
              <w:t xml:space="preserve">       else substring(Upper(ADIS.sSLK),4,2) </w:t>
            </w:r>
            <w:r w:rsidRPr="00A10F39">
              <w:rPr>
                <w:rFonts w:ascii="Arial" w:hAnsi="Arial" w:cs="Arial"/>
                <w:color w:val="000000"/>
                <w:sz w:val="18"/>
                <w:szCs w:val="18"/>
                <w:lang w:eastAsia="en-AU"/>
              </w:rPr>
              <w:br/>
              <w:t xml:space="preserve">     end +</w:t>
            </w:r>
            <w:r w:rsidRPr="00A10F39">
              <w:rPr>
                <w:rFonts w:ascii="Arial" w:hAnsi="Arial" w:cs="Arial"/>
                <w:color w:val="000000"/>
                <w:sz w:val="18"/>
                <w:szCs w:val="18"/>
                <w:lang w:eastAsia="en-AU"/>
              </w:rPr>
              <w:br/>
              <w:t xml:space="preserve">     substring(Upper(ADIS.sSLK),6,8) +</w:t>
            </w:r>
            <w:r w:rsidRPr="00A10F39">
              <w:rPr>
                <w:rFonts w:ascii="Arial" w:hAnsi="Arial" w:cs="Arial"/>
                <w:color w:val="000000"/>
                <w:sz w:val="18"/>
                <w:szCs w:val="18"/>
                <w:lang w:eastAsia="en-AU"/>
              </w:rPr>
              <w:br/>
              <w:t xml:space="preserve">     Case when (right(Upper(ADIS.sSLK),1) NOT LIKE '[129]') then '9' else right(Upper(ADIS.sSLK),1) end </w:t>
            </w:r>
            <w:r w:rsidRPr="00A10F39">
              <w:rPr>
                <w:rFonts w:ascii="Arial" w:hAnsi="Arial" w:cs="Arial"/>
                <w:color w:val="000000"/>
                <w:sz w:val="18"/>
                <w:szCs w:val="18"/>
                <w:lang w:eastAsia="en-AU"/>
              </w:rPr>
              <w:br/>
              <w:t xml:space="preserve">    end</w:t>
            </w:r>
            <w:r w:rsidRPr="00A10F39">
              <w:rPr>
                <w:rFonts w:ascii="Arial" w:hAnsi="Arial" w:cs="Arial"/>
                <w:color w:val="000000"/>
                <w:sz w:val="18"/>
                <w:szCs w:val="18"/>
                <w:lang w:eastAsia="en-AU"/>
              </w:rPr>
              <w:br/>
              <w:t xml:space="preserve">   end as 'Client_SLK'</w:t>
            </w:r>
          </w:p>
        </w:tc>
      </w:tr>
      <w:tr w:rsidR="00B95B3C" w:rsidRPr="00A10F39" w14:paraId="63BE3DBC" w14:textId="77777777" w:rsidTr="00013E6C">
        <w:trPr>
          <w:gridAfter w:val="1"/>
          <w:wAfter w:w="1795" w:type="dxa"/>
          <w:trHeight w:val="2100"/>
        </w:trPr>
        <w:tc>
          <w:tcPr>
            <w:tcW w:w="875" w:type="dxa"/>
            <w:tcBorders>
              <w:top w:val="nil"/>
              <w:left w:val="single" w:sz="4" w:space="0" w:color="auto"/>
              <w:bottom w:val="single" w:sz="4" w:space="0" w:color="auto"/>
              <w:right w:val="nil"/>
            </w:tcBorders>
            <w:shd w:val="clear" w:color="000000" w:fill="FCD5B4"/>
            <w:noWrap/>
            <w:hideMark/>
          </w:tcPr>
          <w:p w14:paraId="6542A699"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lastRenderedPageBreak/>
              <w:t>18</w:t>
            </w:r>
          </w:p>
        </w:tc>
        <w:tc>
          <w:tcPr>
            <w:tcW w:w="2259" w:type="dxa"/>
            <w:tcBorders>
              <w:top w:val="nil"/>
              <w:left w:val="nil"/>
              <w:bottom w:val="single" w:sz="4" w:space="0" w:color="auto"/>
              <w:right w:val="nil"/>
            </w:tcBorders>
            <w:shd w:val="clear" w:color="000000" w:fill="FCD5B4"/>
            <w:noWrap/>
            <w:hideMark/>
          </w:tcPr>
          <w:p w14:paraId="48FE2EA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DOBEstimated</w:t>
            </w:r>
          </w:p>
        </w:tc>
        <w:tc>
          <w:tcPr>
            <w:tcW w:w="2836" w:type="dxa"/>
            <w:tcBorders>
              <w:top w:val="nil"/>
              <w:left w:val="nil"/>
              <w:bottom w:val="single" w:sz="4" w:space="0" w:color="auto"/>
              <w:right w:val="nil"/>
            </w:tcBorders>
            <w:shd w:val="clear" w:color="000000" w:fill="FCD5B4"/>
            <w:noWrap/>
            <w:hideMark/>
          </w:tcPr>
          <w:p w14:paraId="5A51565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iDOBEstimated</w:t>
            </w:r>
          </w:p>
        </w:tc>
        <w:tc>
          <w:tcPr>
            <w:tcW w:w="1700" w:type="dxa"/>
            <w:tcBorders>
              <w:top w:val="nil"/>
              <w:left w:val="single" w:sz="4" w:space="0" w:color="auto"/>
              <w:bottom w:val="single" w:sz="4" w:space="0" w:color="auto"/>
              <w:right w:val="nil"/>
            </w:tcBorders>
            <w:shd w:val="clear" w:color="000000" w:fill="FCD5B4"/>
            <w:noWrap/>
            <w:hideMark/>
          </w:tcPr>
          <w:p w14:paraId="7D697FD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Client</w:t>
            </w:r>
          </w:p>
        </w:tc>
        <w:tc>
          <w:tcPr>
            <w:tcW w:w="2126" w:type="dxa"/>
            <w:tcBorders>
              <w:top w:val="nil"/>
              <w:left w:val="nil"/>
              <w:bottom w:val="single" w:sz="4" w:space="0" w:color="auto"/>
              <w:right w:val="single" w:sz="4" w:space="0" w:color="auto"/>
            </w:tcBorders>
            <w:shd w:val="clear" w:color="000000" w:fill="FCD5B4"/>
            <w:noWrap/>
            <w:hideMark/>
          </w:tcPr>
          <w:p w14:paraId="53599B0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date of birth accuracy </w:t>
            </w:r>
          </w:p>
        </w:tc>
        <w:tc>
          <w:tcPr>
            <w:tcW w:w="1613" w:type="dxa"/>
            <w:tcBorders>
              <w:top w:val="nil"/>
              <w:left w:val="nil"/>
              <w:bottom w:val="single" w:sz="4" w:space="0" w:color="auto"/>
              <w:right w:val="single" w:sz="4" w:space="0" w:color="auto"/>
            </w:tcBorders>
            <w:shd w:val="clear" w:color="000000" w:fill="FCD5B4"/>
            <w:noWrap/>
            <w:hideMark/>
          </w:tcPr>
          <w:p w14:paraId="2F9DC34C"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nil"/>
              <w:left w:val="nil"/>
              <w:bottom w:val="single" w:sz="4" w:space="0" w:color="auto"/>
              <w:right w:val="single" w:sz="4" w:space="0" w:color="auto"/>
            </w:tcBorders>
            <w:shd w:val="clear" w:color="000000" w:fill="FCD5B4"/>
            <w:hideMark/>
          </w:tcPr>
          <w:p w14:paraId="525A0D5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 Case </w:t>
            </w:r>
            <w:r w:rsidRPr="00A10F39">
              <w:rPr>
                <w:rFonts w:ascii="Arial" w:hAnsi="Arial" w:cs="Arial"/>
                <w:color w:val="000000"/>
                <w:sz w:val="18"/>
                <w:szCs w:val="18"/>
                <w:lang w:eastAsia="en-AU"/>
              </w:rPr>
              <w:br/>
              <w:t xml:space="preserve">    when ADIS.iDoBEstimated = 2 then 'AAA'</w:t>
            </w:r>
            <w:r w:rsidRPr="00A10F39">
              <w:rPr>
                <w:rFonts w:ascii="Arial" w:hAnsi="Arial" w:cs="Arial"/>
                <w:color w:val="000000"/>
                <w:sz w:val="18"/>
                <w:szCs w:val="18"/>
                <w:lang w:eastAsia="en-AU"/>
              </w:rPr>
              <w:br/>
              <w:t xml:space="preserve">    When ADIS.iDoBEstimated  is null then</w:t>
            </w:r>
            <w:r w:rsidRPr="00A10F39">
              <w:rPr>
                <w:rFonts w:ascii="Arial" w:hAnsi="Arial" w:cs="Arial"/>
                <w:color w:val="000000"/>
                <w:sz w:val="18"/>
                <w:szCs w:val="18"/>
                <w:lang w:eastAsia="en-AU"/>
              </w:rPr>
              <w:br/>
              <w:t xml:space="preserve">     (case when (datepart(d,(ADIS.dDateOfBirth)) = 1) and (datepart(m,(ADIS.dDateOfBirth)) = 1) then 'UUE' else 'AAA' end)</w:t>
            </w:r>
            <w:r w:rsidRPr="00A10F39">
              <w:rPr>
                <w:rFonts w:ascii="Arial" w:hAnsi="Arial" w:cs="Arial"/>
                <w:color w:val="000000"/>
                <w:sz w:val="18"/>
                <w:szCs w:val="18"/>
                <w:lang w:eastAsia="en-AU"/>
              </w:rPr>
              <w:br/>
              <w:t xml:space="preserve">    When ADIS.iDoBEstimated  = 1 then</w:t>
            </w:r>
            <w:r w:rsidRPr="00A10F39">
              <w:rPr>
                <w:rFonts w:ascii="Arial" w:hAnsi="Arial" w:cs="Arial"/>
                <w:color w:val="000000"/>
                <w:sz w:val="18"/>
                <w:szCs w:val="18"/>
                <w:lang w:eastAsia="en-AU"/>
              </w:rPr>
              <w:br/>
              <w:t xml:space="preserve">     (case when (datepart(d,(ADIS.dDateOfBirth)) = 1) and (datepart(m,(ADIS.dDateOfBirth)) = 1) then 'UUE' else 'AAE' end)</w:t>
            </w:r>
            <w:r w:rsidRPr="00A10F39">
              <w:rPr>
                <w:rFonts w:ascii="Arial" w:hAnsi="Arial" w:cs="Arial"/>
                <w:color w:val="000000"/>
                <w:sz w:val="18"/>
                <w:szCs w:val="18"/>
                <w:lang w:eastAsia="en-AU"/>
              </w:rPr>
              <w:br/>
              <w:t xml:space="preserve">   end as 'Client_date of birth accuracy '</w:t>
            </w:r>
          </w:p>
        </w:tc>
      </w:tr>
      <w:tr w:rsidR="00B95B3C" w:rsidRPr="00A10F39" w14:paraId="406E6B51"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1453368F"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19</w:t>
            </w:r>
          </w:p>
        </w:tc>
        <w:tc>
          <w:tcPr>
            <w:tcW w:w="2259" w:type="dxa"/>
            <w:tcBorders>
              <w:top w:val="nil"/>
              <w:left w:val="nil"/>
              <w:bottom w:val="single" w:sz="4" w:space="0" w:color="auto"/>
              <w:right w:val="nil"/>
            </w:tcBorders>
            <w:shd w:val="clear" w:color="000000" w:fill="F2DCDB"/>
            <w:noWrap/>
            <w:hideMark/>
          </w:tcPr>
          <w:p w14:paraId="5760B69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BeenBefore</w:t>
            </w:r>
          </w:p>
        </w:tc>
        <w:tc>
          <w:tcPr>
            <w:tcW w:w="2836" w:type="dxa"/>
            <w:tcBorders>
              <w:top w:val="nil"/>
              <w:left w:val="nil"/>
              <w:bottom w:val="single" w:sz="4" w:space="0" w:color="auto"/>
              <w:right w:val="nil"/>
            </w:tcBorders>
            <w:shd w:val="clear" w:color="000000" w:fill="F2DCDB"/>
            <w:noWrap/>
            <w:hideMark/>
          </w:tcPr>
          <w:p w14:paraId="3449598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bBeenBefore</w:t>
            </w:r>
          </w:p>
        </w:tc>
        <w:tc>
          <w:tcPr>
            <w:tcW w:w="1700" w:type="dxa"/>
            <w:tcBorders>
              <w:top w:val="nil"/>
              <w:left w:val="single" w:sz="4" w:space="0" w:color="auto"/>
              <w:bottom w:val="single" w:sz="4" w:space="0" w:color="auto"/>
              <w:right w:val="nil"/>
            </w:tcBorders>
            <w:shd w:val="clear" w:color="000000" w:fill="F2DCDB"/>
            <w:noWrap/>
            <w:hideMark/>
          </w:tcPr>
          <w:p w14:paraId="7CFC835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7E4828C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31522C4C"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387A21C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39C94399"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CD5B4"/>
            <w:noWrap/>
            <w:hideMark/>
          </w:tcPr>
          <w:p w14:paraId="6717D9B7"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20</w:t>
            </w:r>
          </w:p>
        </w:tc>
        <w:tc>
          <w:tcPr>
            <w:tcW w:w="2259" w:type="dxa"/>
            <w:tcBorders>
              <w:top w:val="nil"/>
              <w:left w:val="nil"/>
              <w:bottom w:val="single" w:sz="4" w:space="0" w:color="auto"/>
              <w:right w:val="nil"/>
            </w:tcBorders>
            <w:shd w:val="clear" w:color="000000" w:fill="FCD5B4"/>
            <w:noWrap/>
            <w:hideMark/>
          </w:tcPr>
          <w:p w14:paraId="190832C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OID (for episode)</w:t>
            </w:r>
          </w:p>
        </w:tc>
        <w:tc>
          <w:tcPr>
            <w:tcW w:w="2836" w:type="dxa"/>
            <w:tcBorders>
              <w:top w:val="nil"/>
              <w:left w:val="nil"/>
              <w:bottom w:val="single" w:sz="4" w:space="0" w:color="auto"/>
              <w:right w:val="nil"/>
            </w:tcBorders>
            <w:shd w:val="clear" w:color="000000" w:fill="FCD5B4"/>
            <w:noWrap/>
            <w:hideMark/>
          </w:tcPr>
          <w:p w14:paraId="6A90A1F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iOID_1</w:t>
            </w:r>
          </w:p>
        </w:tc>
        <w:tc>
          <w:tcPr>
            <w:tcW w:w="1700" w:type="dxa"/>
            <w:tcBorders>
              <w:top w:val="nil"/>
              <w:left w:val="single" w:sz="4" w:space="0" w:color="auto"/>
              <w:bottom w:val="single" w:sz="4" w:space="0" w:color="auto"/>
              <w:right w:val="nil"/>
            </w:tcBorders>
            <w:shd w:val="clear" w:color="000000" w:fill="FCD5B4"/>
            <w:noWrap/>
            <w:hideMark/>
          </w:tcPr>
          <w:p w14:paraId="49A3020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Event</w:t>
            </w:r>
          </w:p>
        </w:tc>
        <w:tc>
          <w:tcPr>
            <w:tcW w:w="2126" w:type="dxa"/>
            <w:tcBorders>
              <w:top w:val="nil"/>
              <w:left w:val="nil"/>
              <w:bottom w:val="single" w:sz="4" w:space="0" w:color="auto"/>
              <w:right w:val="single" w:sz="4" w:space="0" w:color="auto"/>
            </w:tcBorders>
            <w:shd w:val="clear" w:color="000000" w:fill="FCD5B4"/>
            <w:noWrap/>
            <w:hideMark/>
          </w:tcPr>
          <w:p w14:paraId="0D91E3A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service event id</w:t>
            </w:r>
          </w:p>
        </w:tc>
        <w:tc>
          <w:tcPr>
            <w:tcW w:w="1613" w:type="dxa"/>
            <w:tcBorders>
              <w:top w:val="nil"/>
              <w:left w:val="nil"/>
              <w:bottom w:val="single" w:sz="4" w:space="0" w:color="auto"/>
              <w:right w:val="single" w:sz="4" w:space="0" w:color="auto"/>
            </w:tcBorders>
            <w:shd w:val="clear" w:color="000000" w:fill="FCD5B4"/>
            <w:noWrap/>
            <w:hideMark/>
          </w:tcPr>
          <w:p w14:paraId="30D7ED24"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nil"/>
              <w:left w:val="nil"/>
              <w:bottom w:val="single" w:sz="4" w:space="0" w:color="auto"/>
              <w:right w:val="single" w:sz="4" w:space="0" w:color="auto"/>
            </w:tcBorders>
            <w:shd w:val="clear" w:color="000000" w:fill="FCD5B4"/>
            <w:noWrap/>
            <w:hideMark/>
          </w:tcPr>
          <w:p w14:paraId="66B145A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Episode ID used for identification of episode by outlet</w:t>
            </w:r>
          </w:p>
        </w:tc>
      </w:tr>
      <w:tr w:rsidR="00B95B3C" w:rsidRPr="00A10F39" w14:paraId="02624693"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7933261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21</w:t>
            </w:r>
          </w:p>
        </w:tc>
        <w:tc>
          <w:tcPr>
            <w:tcW w:w="2259" w:type="dxa"/>
            <w:tcBorders>
              <w:top w:val="nil"/>
              <w:left w:val="nil"/>
              <w:bottom w:val="single" w:sz="4" w:space="0" w:color="auto"/>
              <w:right w:val="nil"/>
            </w:tcBorders>
            <w:shd w:val="clear" w:color="000000" w:fill="F2DCDB"/>
            <w:noWrap/>
            <w:hideMark/>
          </w:tcPr>
          <w:p w14:paraId="3A4819B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AgencyKey</w:t>
            </w:r>
          </w:p>
        </w:tc>
        <w:tc>
          <w:tcPr>
            <w:tcW w:w="2836" w:type="dxa"/>
            <w:tcBorders>
              <w:top w:val="nil"/>
              <w:left w:val="nil"/>
              <w:bottom w:val="single" w:sz="4" w:space="0" w:color="auto"/>
              <w:right w:val="nil"/>
            </w:tcBorders>
            <w:shd w:val="clear" w:color="000000" w:fill="F2DCDB"/>
            <w:noWrap/>
            <w:hideMark/>
          </w:tcPr>
          <w:p w14:paraId="7B0F5C8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iAgencyKey_1</w:t>
            </w:r>
          </w:p>
        </w:tc>
        <w:tc>
          <w:tcPr>
            <w:tcW w:w="1700" w:type="dxa"/>
            <w:tcBorders>
              <w:top w:val="nil"/>
              <w:left w:val="single" w:sz="4" w:space="0" w:color="auto"/>
              <w:bottom w:val="single" w:sz="4" w:space="0" w:color="auto"/>
              <w:right w:val="nil"/>
            </w:tcBorders>
            <w:shd w:val="clear" w:color="000000" w:fill="F2DCDB"/>
            <w:noWrap/>
            <w:hideMark/>
          </w:tcPr>
          <w:p w14:paraId="175D286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6BE368A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0E32D731"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4F76247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326FF84E"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CD5B4"/>
            <w:noWrap/>
            <w:hideMark/>
          </w:tcPr>
          <w:p w14:paraId="0F3A183F"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22</w:t>
            </w:r>
          </w:p>
        </w:tc>
        <w:tc>
          <w:tcPr>
            <w:tcW w:w="2259" w:type="dxa"/>
            <w:tcBorders>
              <w:top w:val="nil"/>
              <w:left w:val="nil"/>
              <w:bottom w:val="single" w:sz="4" w:space="0" w:color="auto"/>
              <w:right w:val="nil"/>
            </w:tcBorders>
            <w:shd w:val="clear" w:color="000000" w:fill="FCD5B4"/>
            <w:noWrap/>
            <w:hideMark/>
          </w:tcPr>
          <w:p w14:paraId="42C0EE1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ClientCode</w:t>
            </w:r>
          </w:p>
        </w:tc>
        <w:tc>
          <w:tcPr>
            <w:tcW w:w="2836" w:type="dxa"/>
            <w:tcBorders>
              <w:top w:val="nil"/>
              <w:left w:val="nil"/>
              <w:bottom w:val="single" w:sz="4" w:space="0" w:color="auto"/>
              <w:right w:val="nil"/>
            </w:tcBorders>
            <w:shd w:val="clear" w:color="000000" w:fill="FCD5B4"/>
            <w:noWrap/>
            <w:hideMark/>
          </w:tcPr>
          <w:p w14:paraId="7E7C05C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iClientCode</w:t>
            </w:r>
          </w:p>
        </w:tc>
        <w:tc>
          <w:tcPr>
            <w:tcW w:w="1700" w:type="dxa"/>
            <w:tcBorders>
              <w:top w:val="nil"/>
              <w:left w:val="single" w:sz="4" w:space="0" w:color="auto"/>
              <w:bottom w:val="single" w:sz="4" w:space="0" w:color="auto"/>
              <w:right w:val="nil"/>
            </w:tcBorders>
            <w:shd w:val="clear" w:color="000000" w:fill="FCD5B4"/>
            <w:noWrap/>
            <w:hideMark/>
          </w:tcPr>
          <w:p w14:paraId="76F7BB4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Outlet</w:t>
            </w:r>
          </w:p>
        </w:tc>
        <w:tc>
          <w:tcPr>
            <w:tcW w:w="2126" w:type="dxa"/>
            <w:tcBorders>
              <w:top w:val="nil"/>
              <w:left w:val="nil"/>
              <w:bottom w:val="single" w:sz="4" w:space="0" w:color="auto"/>
              <w:right w:val="single" w:sz="4" w:space="0" w:color="auto"/>
            </w:tcBorders>
            <w:shd w:val="clear" w:color="000000" w:fill="FCD5B4"/>
            <w:noWrap/>
            <w:hideMark/>
          </w:tcPr>
          <w:p w14:paraId="18D86DF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outlet client identifier</w:t>
            </w:r>
          </w:p>
        </w:tc>
        <w:tc>
          <w:tcPr>
            <w:tcW w:w="1613" w:type="dxa"/>
            <w:tcBorders>
              <w:top w:val="nil"/>
              <w:left w:val="nil"/>
              <w:bottom w:val="single" w:sz="4" w:space="0" w:color="auto"/>
              <w:right w:val="single" w:sz="4" w:space="0" w:color="auto"/>
            </w:tcBorders>
            <w:shd w:val="clear" w:color="000000" w:fill="FCD5B4"/>
            <w:noWrap/>
            <w:hideMark/>
          </w:tcPr>
          <w:p w14:paraId="4200124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nil"/>
              <w:left w:val="nil"/>
              <w:bottom w:val="single" w:sz="4" w:space="0" w:color="auto"/>
              <w:right w:val="single" w:sz="4" w:space="0" w:color="auto"/>
            </w:tcBorders>
            <w:shd w:val="clear" w:color="000000" w:fill="FCD5B4"/>
            <w:noWrap/>
            <w:hideMark/>
          </w:tcPr>
          <w:p w14:paraId="17C9C3F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Same as OID (for client), refer 1 above</w:t>
            </w:r>
          </w:p>
        </w:tc>
      </w:tr>
      <w:tr w:rsidR="00B95B3C" w:rsidRPr="00A10F39" w14:paraId="6373FD7B"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0C95A1CE"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23</w:t>
            </w:r>
          </w:p>
        </w:tc>
        <w:tc>
          <w:tcPr>
            <w:tcW w:w="2259" w:type="dxa"/>
            <w:tcBorders>
              <w:top w:val="nil"/>
              <w:left w:val="nil"/>
              <w:bottom w:val="single" w:sz="4" w:space="0" w:color="auto"/>
              <w:right w:val="nil"/>
            </w:tcBorders>
            <w:shd w:val="clear" w:color="000000" w:fill="F2DCDB"/>
            <w:noWrap/>
            <w:hideMark/>
          </w:tcPr>
          <w:p w14:paraId="636D0AA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GroupCode</w:t>
            </w:r>
          </w:p>
        </w:tc>
        <w:tc>
          <w:tcPr>
            <w:tcW w:w="2836" w:type="dxa"/>
            <w:tcBorders>
              <w:top w:val="nil"/>
              <w:left w:val="nil"/>
              <w:bottom w:val="single" w:sz="4" w:space="0" w:color="auto"/>
              <w:right w:val="nil"/>
            </w:tcBorders>
            <w:shd w:val="clear" w:color="000000" w:fill="F2DCDB"/>
            <w:noWrap/>
            <w:hideMark/>
          </w:tcPr>
          <w:p w14:paraId="693F09C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iGroupCode</w:t>
            </w:r>
          </w:p>
        </w:tc>
        <w:tc>
          <w:tcPr>
            <w:tcW w:w="1700" w:type="dxa"/>
            <w:tcBorders>
              <w:top w:val="nil"/>
              <w:left w:val="single" w:sz="4" w:space="0" w:color="auto"/>
              <w:bottom w:val="single" w:sz="4" w:space="0" w:color="auto"/>
              <w:right w:val="nil"/>
            </w:tcBorders>
            <w:shd w:val="clear" w:color="000000" w:fill="F2DCDB"/>
            <w:noWrap/>
            <w:hideMark/>
          </w:tcPr>
          <w:p w14:paraId="3265FD7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0DB99B9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2492D622"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302DADD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53F45EA9"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73D03DBC"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24</w:t>
            </w:r>
          </w:p>
        </w:tc>
        <w:tc>
          <w:tcPr>
            <w:tcW w:w="2259" w:type="dxa"/>
            <w:tcBorders>
              <w:top w:val="nil"/>
              <w:left w:val="nil"/>
              <w:bottom w:val="single" w:sz="4" w:space="0" w:color="auto"/>
              <w:right w:val="nil"/>
            </w:tcBorders>
            <w:shd w:val="clear" w:color="000000" w:fill="F2DCDB"/>
            <w:noWrap/>
            <w:hideMark/>
          </w:tcPr>
          <w:p w14:paraId="16DD3E4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ScreeningType</w:t>
            </w:r>
          </w:p>
        </w:tc>
        <w:tc>
          <w:tcPr>
            <w:tcW w:w="2836" w:type="dxa"/>
            <w:tcBorders>
              <w:top w:val="nil"/>
              <w:left w:val="nil"/>
              <w:bottom w:val="single" w:sz="4" w:space="0" w:color="auto"/>
              <w:right w:val="nil"/>
            </w:tcBorders>
            <w:shd w:val="clear" w:color="000000" w:fill="F2DCDB"/>
            <w:noWrap/>
            <w:hideMark/>
          </w:tcPr>
          <w:p w14:paraId="40AAC95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iScreeningType</w:t>
            </w:r>
          </w:p>
        </w:tc>
        <w:tc>
          <w:tcPr>
            <w:tcW w:w="1700" w:type="dxa"/>
            <w:tcBorders>
              <w:top w:val="nil"/>
              <w:left w:val="single" w:sz="4" w:space="0" w:color="auto"/>
              <w:bottom w:val="single" w:sz="4" w:space="0" w:color="auto"/>
              <w:right w:val="nil"/>
            </w:tcBorders>
            <w:shd w:val="clear" w:color="000000" w:fill="F2DCDB"/>
            <w:noWrap/>
            <w:hideMark/>
          </w:tcPr>
          <w:p w14:paraId="72FAD42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1BA9322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44F52016"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0ADCCEC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09747242"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60E05B19"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25</w:t>
            </w:r>
          </w:p>
        </w:tc>
        <w:tc>
          <w:tcPr>
            <w:tcW w:w="2259" w:type="dxa"/>
            <w:tcBorders>
              <w:top w:val="nil"/>
              <w:left w:val="nil"/>
              <w:bottom w:val="single" w:sz="4" w:space="0" w:color="auto"/>
              <w:right w:val="nil"/>
            </w:tcBorders>
            <w:shd w:val="clear" w:color="000000" w:fill="F2DCDB"/>
            <w:noWrap/>
            <w:hideMark/>
          </w:tcPr>
          <w:p w14:paraId="1A13C8E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ContactMethod</w:t>
            </w:r>
          </w:p>
        </w:tc>
        <w:tc>
          <w:tcPr>
            <w:tcW w:w="2836" w:type="dxa"/>
            <w:tcBorders>
              <w:top w:val="nil"/>
              <w:left w:val="nil"/>
              <w:bottom w:val="single" w:sz="4" w:space="0" w:color="auto"/>
              <w:right w:val="nil"/>
            </w:tcBorders>
            <w:shd w:val="clear" w:color="000000" w:fill="F2DCDB"/>
            <w:noWrap/>
            <w:hideMark/>
          </w:tcPr>
          <w:p w14:paraId="040EA18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iContactMethod</w:t>
            </w:r>
          </w:p>
        </w:tc>
        <w:tc>
          <w:tcPr>
            <w:tcW w:w="1700" w:type="dxa"/>
            <w:tcBorders>
              <w:top w:val="nil"/>
              <w:left w:val="single" w:sz="4" w:space="0" w:color="auto"/>
              <w:bottom w:val="single" w:sz="4" w:space="0" w:color="auto"/>
              <w:right w:val="nil"/>
            </w:tcBorders>
            <w:shd w:val="clear" w:color="000000" w:fill="F2DCDB"/>
            <w:noWrap/>
            <w:hideMark/>
          </w:tcPr>
          <w:p w14:paraId="4056A11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566DBC6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4AE284BA"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6F0AB95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34975DA1"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534FFE01"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26</w:t>
            </w:r>
          </w:p>
        </w:tc>
        <w:tc>
          <w:tcPr>
            <w:tcW w:w="2259" w:type="dxa"/>
            <w:tcBorders>
              <w:top w:val="nil"/>
              <w:left w:val="nil"/>
              <w:bottom w:val="single" w:sz="4" w:space="0" w:color="auto"/>
              <w:right w:val="nil"/>
            </w:tcBorders>
            <w:shd w:val="clear" w:color="000000" w:fill="F2DCDB"/>
            <w:noWrap/>
            <w:hideMark/>
          </w:tcPr>
          <w:p w14:paraId="3ED056C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ContactDate</w:t>
            </w:r>
          </w:p>
        </w:tc>
        <w:tc>
          <w:tcPr>
            <w:tcW w:w="2836" w:type="dxa"/>
            <w:tcBorders>
              <w:top w:val="nil"/>
              <w:left w:val="nil"/>
              <w:bottom w:val="single" w:sz="4" w:space="0" w:color="auto"/>
              <w:right w:val="nil"/>
            </w:tcBorders>
            <w:shd w:val="clear" w:color="000000" w:fill="F2DCDB"/>
            <w:noWrap/>
            <w:hideMark/>
          </w:tcPr>
          <w:p w14:paraId="599D4DF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dContactDate</w:t>
            </w:r>
          </w:p>
        </w:tc>
        <w:tc>
          <w:tcPr>
            <w:tcW w:w="1700" w:type="dxa"/>
            <w:tcBorders>
              <w:top w:val="nil"/>
              <w:left w:val="single" w:sz="4" w:space="0" w:color="auto"/>
              <w:bottom w:val="single" w:sz="4" w:space="0" w:color="auto"/>
              <w:right w:val="nil"/>
            </w:tcBorders>
            <w:shd w:val="clear" w:color="000000" w:fill="F2DCDB"/>
            <w:noWrap/>
            <w:hideMark/>
          </w:tcPr>
          <w:p w14:paraId="02C5798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6CD4776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2DF677B4"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635AFC8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1F2FCF5D"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2DEFAA01"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27</w:t>
            </w:r>
          </w:p>
        </w:tc>
        <w:tc>
          <w:tcPr>
            <w:tcW w:w="2259" w:type="dxa"/>
            <w:tcBorders>
              <w:top w:val="nil"/>
              <w:left w:val="nil"/>
              <w:bottom w:val="single" w:sz="4" w:space="0" w:color="auto"/>
              <w:right w:val="nil"/>
            </w:tcBorders>
            <w:shd w:val="clear" w:color="000000" w:fill="F2DCDB"/>
            <w:noWrap/>
            <w:hideMark/>
          </w:tcPr>
          <w:p w14:paraId="5E59AAE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Outcome</w:t>
            </w:r>
          </w:p>
        </w:tc>
        <w:tc>
          <w:tcPr>
            <w:tcW w:w="2836" w:type="dxa"/>
            <w:tcBorders>
              <w:top w:val="nil"/>
              <w:left w:val="nil"/>
              <w:bottom w:val="single" w:sz="4" w:space="0" w:color="auto"/>
              <w:right w:val="nil"/>
            </w:tcBorders>
            <w:shd w:val="clear" w:color="000000" w:fill="F2DCDB"/>
            <w:noWrap/>
            <w:hideMark/>
          </w:tcPr>
          <w:p w14:paraId="30FE1EC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iOutcome</w:t>
            </w:r>
          </w:p>
        </w:tc>
        <w:tc>
          <w:tcPr>
            <w:tcW w:w="1700" w:type="dxa"/>
            <w:tcBorders>
              <w:top w:val="nil"/>
              <w:left w:val="single" w:sz="4" w:space="0" w:color="auto"/>
              <w:bottom w:val="single" w:sz="4" w:space="0" w:color="auto"/>
              <w:right w:val="nil"/>
            </w:tcBorders>
            <w:shd w:val="clear" w:color="000000" w:fill="F2DCDB"/>
            <w:noWrap/>
            <w:hideMark/>
          </w:tcPr>
          <w:p w14:paraId="1FEFC7B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4CCD378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77D92364"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602FA73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3C67A5EA"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0832F476"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28</w:t>
            </w:r>
          </w:p>
        </w:tc>
        <w:tc>
          <w:tcPr>
            <w:tcW w:w="2259" w:type="dxa"/>
            <w:tcBorders>
              <w:top w:val="nil"/>
              <w:left w:val="nil"/>
              <w:bottom w:val="single" w:sz="4" w:space="0" w:color="auto"/>
              <w:right w:val="nil"/>
            </w:tcBorders>
            <w:shd w:val="clear" w:color="000000" w:fill="F2DCDB"/>
            <w:noWrap/>
            <w:hideMark/>
          </w:tcPr>
          <w:p w14:paraId="25D905E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Staff</w:t>
            </w:r>
          </w:p>
        </w:tc>
        <w:tc>
          <w:tcPr>
            <w:tcW w:w="2836" w:type="dxa"/>
            <w:tcBorders>
              <w:top w:val="nil"/>
              <w:left w:val="nil"/>
              <w:bottom w:val="single" w:sz="4" w:space="0" w:color="auto"/>
              <w:right w:val="nil"/>
            </w:tcBorders>
            <w:shd w:val="clear" w:color="000000" w:fill="F2DCDB"/>
            <w:noWrap/>
            <w:hideMark/>
          </w:tcPr>
          <w:p w14:paraId="11C3F06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sStaff</w:t>
            </w:r>
          </w:p>
        </w:tc>
        <w:tc>
          <w:tcPr>
            <w:tcW w:w="1700" w:type="dxa"/>
            <w:tcBorders>
              <w:top w:val="nil"/>
              <w:left w:val="single" w:sz="4" w:space="0" w:color="auto"/>
              <w:bottom w:val="single" w:sz="4" w:space="0" w:color="auto"/>
              <w:right w:val="nil"/>
            </w:tcBorders>
            <w:shd w:val="clear" w:color="000000" w:fill="F2DCDB"/>
            <w:noWrap/>
            <w:hideMark/>
          </w:tcPr>
          <w:p w14:paraId="24EB04A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671D3A1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674AD853"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3D59E30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5E945E43"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6F54CD1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29</w:t>
            </w:r>
          </w:p>
        </w:tc>
        <w:tc>
          <w:tcPr>
            <w:tcW w:w="2259" w:type="dxa"/>
            <w:tcBorders>
              <w:top w:val="nil"/>
              <w:left w:val="nil"/>
              <w:bottom w:val="single" w:sz="4" w:space="0" w:color="auto"/>
              <w:right w:val="nil"/>
            </w:tcBorders>
            <w:shd w:val="clear" w:color="000000" w:fill="F2DCDB"/>
            <w:noWrap/>
            <w:hideMark/>
          </w:tcPr>
          <w:p w14:paraId="234C9EF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ProgramType</w:t>
            </w:r>
          </w:p>
        </w:tc>
        <w:tc>
          <w:tcPr>
            <w:tcW w:w="2836" w:type="dxa"/>
            <w:tcBorders>
              <w:top w:val="nil"/>
              <w:left w:val="nil"/>
              <w:bottom w:val="single" w:sz="4" w:space="0" w:color="auto"/>
              <w:right w:val="nil"/>
            </w:tcBorders>
            <w:shd w:val="clear" w:color="000000" w:fill="F2DCDB"/>
            <w:noWrap/>
            <w:hideMark/>
          </w:tcPr>
          <w:p w14:paraId="4D7BE2D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iProgramType</w:t>
            </w:r>
          </w:p>
        </w:tc>
        <w:tc>
          <w:tcPr>
            <w:tcW w:w="1700" w:type="dxa"/>
            <w:tcBorders>
              <w:top w:val="nil"/>
              <w:left w:val="single" w:sz="4" w:space="0" w:color="auto"/>
              <w:bottom w:val="single" w:sz="4" w:space="0" w:color="auto"/>
              <w:right w:val="nil"/>
            </w:tcBorders>
            <w:shd w:val="clear" w:color="000000" w:fill="F2DCDB"/>
            <w:noWrap/>
            <w:hideMark/>
          </w:tcPr>
          <w:p w14:paraId="24BB36C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3D30C80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1377AC89"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7122C96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5568074C" w14:textId="77777777" w:rsidTr="00013E6C">
        <w:trPr>
          <w:gridAfter w:val="1"/>
          <w:wAfter w:w="1795" w:type="dxa"/>
          <w:trHeight w:val="1800"/>
        </w:trPr>
        <w:tc>
          <w:tcPr>
            <w:tcW w:w="875" w:type="dxa"/>
            <w:tcBorders>
              <w:top w:val="nil"/>
              <w:left w:val="single" w:sz="4" w:space="0" w:color="auto"/>
              <w:bottom w:val="single" w:sz="4" w:space="0" w:color="auto"/>
              <w:right w:val="nil"/>
            </w:tcBorders>
            <w:shd w:val="clear" w:color="000000" w:fill="FCD5B4"/>
            <w:noWrap/>
            <w:hideMark/>
          </w:tcPr>
          <w:p w14:paraId="7CF109E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30</w:t>
            </w:r>
          </w:p>
        </w:tc>
        <w:tc>
          <w:tcPr>
            <w:tcW w:w="2259" w:type="dxa"/>
            <w:tcBorders>
              <w:top w:val="nil"/>
              <w:left w:val="nil"/>
              <w:bottom w:val="single" w:sz="4" w:space="0" w:color="auto"/>
              <w:right w:val="nil"/>
            </w:tcBorders>
            <w:shd w:val="clear" w:color="000000" w:fill="FCD5B4"/>
            <w:noWrap/>
            <w:hideMark/>
          </w:tcPr>
          <w:p w14:paraId="4614D8E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Target</w:t>
            </w:r>
          </w:p>
        </w:tc>
        <w:tc>
          <w:tcPr>
            <w:tcW w:w="2836" w:type="dxa"/>
            <w:tcBorders>
              <w:top w:val="nil"/>
              <w:left w:val="nil"/>
              <w:bottom w:val="single" w:sz="4" w:space="0" w:color="auto"/>
              <w:right w:val="nil"/>
            </w:tcBorders>
            <w:shd w:val="clear" w:color="000000" w:fill="FCD5B4"/>
            <w:noWrap/>
            <w:hideMark/>
          </w:tcPr>
          <w:p w14:paraId="28D1D99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iTarget</w:t>
            </w:r>
          </w:p>
        </w:tc>
        <w:tc>
          <w:tcPr>
            <w:tcW w:w="1700" w:type="dxa"/>
            <w:tcBorders>
              <w:top w:val="nil"/>
              <w:left w:val="single" w:sz="4" w:space="0" w:color="auto"/>
              <w:bottom w:val="single" w:sz="4" w:space="0" w:color="auto"/>
              <w:right w:val="nil"/>
            </w:tcBorders>
            <w:shd w:val="clear" w:color="000000" w:fill="FCD5B4"/>
            <w:noWrap/>
            <w:hideMark/>
          </w:tcPr>
          <w:p w14:paraId="1594DD6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Event</w:t>
            </w:r>
          </w:p>
        </w:tc>
        <w:tc>
          <w:tcPr>
            <w:tcW w:w="2126" w:type="dxa"/>
            <w:tcBorders>
              <w:top w:val="nil"/>
              <w:left w:val="nil"/>
              <w:bottom w:val="single" w:sz="4" w:space="0" w:color="auto"/>
              <w:right w:val="single" w:sz="4" w:space="0" w:color="auto"/>
            </w:tcBorders>
            <w:shd w:val="clear" w:color="000000" w:fill="FCD5B4"/>
            <w:noWrap/>
            <w:hideMark/>
          </w:tcPr>
          <w:p w14:paraId="0AFF969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target population</w:t>
            </w:r>
          </w:p>
        </w:tc>
        <w:tc>
          <w:tcPr>
            <w:tcW w:w="1613" w:type="dxa"/>
            <w:tcBorders>
              <w:top w:val="nil"/>
              <w:left w:val="nil"/>
              <w:bottom w:val="single" w:sz="4" w:space="0" w:color="auto"/>
              <w:right w:val="single" w:sz="4" w:space="0" w:color="auto"/>
            </w:tcBorders>
            <w:shd w:val="clear" w:color="000000" w:fill="FCD5B4"/>
            <w:noWrap/>
            <w:hideMark/>
          </w:tcPr>
          <w:p w14:paraId="0A3FBE6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nil"/>
              <w:left w:val="nil"/>
              <w:bottom w:val="single" w:sz="4" w:space="0" w:color="auto"/>
              <w:right w:val="single" w:sz="4" w:space="0" w:color="auto"/>
            </w:tcBorders>
            <w:shd w:val="clear" w:color="000000" w:fill="FCD5B4"/>
            <w:hideMark/>
          </w:tcPr>
          <w:p w14:paraId="4A7714D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case when ADIS.iTarget = 1 then 6</w:t>
            </w:r>
            <w:r w:rsidRPr="00A10F39">
              <w:rPr>
                <w:rFonts w:ascii="Arial" w:hAnsi="Arial" w:cs="Arial"/>
                <w:color w:val="000000"/>
                <w:sz w:val="18"/>
                <w:szCs w:val="18"/>
                <w:lang w:eastAsia="en-AU"/>
              </w:rPr>
              <w:br/>
              <w:t xml:space="preserve">   when ADIS.iTarget = 2 then 2</w:t>
            </w:r>
            <w:r w:rsidRPr="00A10F39">
              <w:rPr>
                <w:rFonts w:ascii="Arial" w:hAnsi="Arial" w:cs="Arial"/>
                <w:color w:val="000000"/>
                <w:sz w:val="18"/>
                <w:szCs w:val="18"/>
                <w:lang w:eastAsia="en-AU"/>
              </w:rPr>
              <w:br/>
              <w:t xml:space="preserve">   when ADIS.iTarget = 3 then 1</w:t>
            </w:r>
            <w:r w:rsidRPr="00A10F39">
              <w:rPr>
                <w:rFonts w:ascii="Arial" w:hAnsi="Arial" w:cs="Arial"/>
                <w:color w:val="000000"/>
                <w:sz w:val="18"/>
                <w:szCs w:val="18"/>
                <w:lang w:eastAsia="en-AU"/>
              </w:rPr>
              <w:br/>
              <w:t xml:space="preserve">   when ADIS.iTarget = 4 then 4</w:t>
            </w:r>
            <w:r w:rsidRPr="00A10F39">
              <w:rPr>
                <w:rFonts w:ascii="Arial" w:hAnsi="Arial" w:cs="Arial"/>
                <w:color w:val="000000"/>
                <w:sz w:val="18"/>
                <w:szCs w:val="18"/>
                <w:lang w:eastAsia="en-AU"/>
              </w:rPr>
              <w:br/>
              <w:t xml:space="preserve">   else 9</w:t>
            </w:r>
            <w:r w:rsidRPr="00A10F39">
              <w:rPr>
                <w:rFonts w:ascii="Arial" w:hAnsi="Arial" w:cs="Arial"/>
                <w:color w:val="000000"/>
                <w:sz w:val="18"/>
                <w:szCs w:val="18"/>
                <w:lang w:eastAsia="en-AU"/>
              </w:rPr>
              <w:br/>
              <w:t xml:space="preserve">  end as 'event_target_population'</w:t>
            </w:r>
          </w:p>
        </w:tc>
      </w:tr>
      <w:tr w:rsidR="00B95B3C" w:rsidRPr="00A10F39" w14:paraId="469EBD28" w14:textId="77777777" w:rsidTr="00013E6C">
        <w:trPr>
          <w:gridAfter w:val="1"/>
          <w:wAfter w:w="1795" w:type="dxa"/>
          <w:trHeight w:val="4500"/>
        </w:trPr>
        <w:tc>
          <w:tcPr>
            <w:tcW w:w="875" w:type="dxa"/>
            <w:tcBorders>
              <w:top w:val="nil"/>
              <w:left w:val="single" w:sz="4" w:space="0" w:color="auto"/>
              <w:bottom w:val="single" w:sz="4" w:space="0" w:color="auto"/>
              <w:right w:val="nil"/>
            </w:tcBorders>
            <w:shd w:val="clear" w:color="000000" w:fill="FCD5B4"/>
            <w:noWrap/>
            <w:hideMark/>
          </w:tcPr>
          <w:p w14:paraId="12ECE47A"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31</w:t>
            </w:r>
          </w:p>
        </w:tc>
        <w:tc>
          <w:tcPr>
            <w:tcW w:w="2259" w:type="dxa"/>
            <w:tcBorders>
              <w:top w:val="nil"/>
              <w:left w:val="nil"/>
              <w:bottom w:val="single" w:sz="4" w:space="0" w:color="auto"/>
              <w:right w:val="nil"/>
            </w:tcBorders>
            <w:shd w:val="clear" w:color="000000" w:fill="FCD5B4"/>
            <w:noWrap/>
            <w:hideMark/>
          </w:tcPr>
          <w:p w14:paraId="2505C51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ServiceType</w:t>
            </w:r>
          </w:p>
        </w:tc>
        <w:tc>
          <w:tcPr>
            <w:tcW w:w="2836" w:type="dxa"/>
            <w:tcBorders>
              <w:top w:val="nil"/>
              <w:left w:val="nil"/>
              <w:bottom w:val="single" w:sz="4" w:space="0" w:color="auto"/>
              <w:right w:val="nil"/>
            </w:tcBorders>
            <w:shd w:val="clear" w:color="000000" w:fill="FCD5B4"/>
            <w:noWrap/>
            <w:hideMark/>
          </w:tcPr>
          <w:p w14:paraId="6966894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iServiceType</w:t>
            </w:r>
          </w:p>
        </w:tc>
        <w:tc>
          <w:tcPr>
            <w:tcW w:w="1700" w:type="dxa"/>
            <w:tcBorders>
              <w:top w:val="nil"/>
              <w:left w:val="single" w:sz="4" w:space="0" w:color="auto"/>
              <w:bottom w:val="single" w:sz="4" w:space="0" w:color="auto"/>
              <w:right w:val="nil"/>
            </w:tcBorders>
            <w:shd w:val="clear" w:color="000000" w:fill="FCD5B4"/>
            <w:noWrap/>
            <w:hideMark/>
          </w:tcPr>
          <w:p w14:paraId="1DAD29A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Event</w:t>
            </w:r>
          </w:p>
        </w:tc>
        <w:tc>
          <w:tcPr>
            <w:tcW w:w="2126" w:type="dxa"/>
            <w:tcBorders>
              <w:top w:val="nil"/>
              <w:left w:val="nil"/>
              <w:bottom w:val="single" w:sz="4" w:space="0" w:color="auto"/>
              <w:right w:val="single" w:sz="4" w:space="0" w:color="auto"/>
            </w:tcBorders>
            <w:shd w:val="clear" w:color="000000" w:fill="FCD5B4"/>
            <w:noWrap/>
            <w:hideMark/>
          </w:tcPr>
          <w:p w14:paraId="1724DD9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service stream</w:t>
            </w:r>
          </w:p>
        </w:tc>
        <w:tc>
          <w:tcPr>
            <w:tcW w:w="1613" w:type="dxa"/>
            <w:tcBorders>
              <w:top w:val="nil"/>
              <w:left w:val="nil"/>
              <w:bottom w:val="single" w:sz="4" w:space="0" w:color="auto"/>
              <w:right w:val="single" w:sz="4" w:space="0" w:color="auto"/>
            </w:tcBorders>
            <w:shd w:val="clear" w:color="000000" w:fill="FCD5B4"/>
            <w:noWrap/>
            <w:hideMark/>
          </w:tcPr>
          <w:p w14:paraId="7C55BA7A"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nil"/>
              <w:left w:val="nil"/>
              <w:bottom w:val="single" w:sz="4" w:space="0" w:color="auto"/>
              <w:right w:val="single" w:sz="4" w:space="0" w:color="auto"/>
            </w:tcBorders>
            <w:shd w:val="clear" w:color="000000" w:fill="FCD5B4"/>
            <w:hideMark/>
          </w:tcPr>
          <w:p w14:paraId="7FDFC53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case</w:t>
            </w:r>
            <w:r w:rsidRPr="00A10F39">
              <w:rPr>
                <w:rFonts w:ascii="Arial" w:hAnsi="Arial" w:cs="Arial"/>
                <w:color w:val="000000"/>
                <w:sz w:val="18"/>
                <w:szCs w:val="18"/>
                <w:lang w:eastAsia="en-AU"/>
              </w:rPr>
              <w:br/>
              <w:t xml:space="preserve">   when ADIS.iServiceType = 208 then 10</w:t>
            </w:r>
            <w:r w:rsidRPr="00A10F39">
              <w:rPr>
                <w:rFonts w:ascii="Arial" w:hAnsi="Arial" w:cs="Arial"/>
                <w:color w:val="000000"/>
                <w:sz w:val="18"/>
                <w:szCs w:val="18"/>
                <w:lang w:eastAsia="en-AU"/>
              </w:rPr>
              <w:br/>
              <w:t xml:space="preserve">   when ADIS.iServiceType in (102,103,104,210,916,343020,343025) then 11</w:t>
            </w:r>
            <w:r w:rsidRPr="00A10F39">
              <w:rPr>
                <w:rFonts w:ascii="Arial" w:hAnsi="Arial" w:cs="Arial"/>
                <w:color w:val="000000"/>
                <w:sz w:val="18"/>
                <w:szCs w:val="18"/>
                <w:lang w:eastAsia="en-AU"/>
              </w:rPr>
              <w:br/>
              <w:t xml:space="preserve">   when ADIS.iServiceType in (101,106,107,108,109,113,1101,1110,2101,2108,343010,343015) then 20</w:t>
            </w:r>
            <w:r w:rsidRPr="00A10F39">
              <w:rPr>
                <w:rFonts w:ascii="Arial" w:hAnsi="Arial" w:cs="Arial"/>
                <w:color w:val="000000"/>
                <w:sz w:val="18"/>
                <w:szCs w:val="18"/>
                <w:lang w:eastAsia="en-AU"/>
              </w:rPr>
              <w:br/>
              <w:t xml:space="preserve">   when ADIS.iServiceType = 112 then 22</w:t>
            </w:r>
            <w:r w:rsidRPr="00A10F39">
              <w:rPr>
                <w:rFonts w:ascii="Arial" w:hAnsi="Arial" w:cs="Arial"/>
                <w:color w:val="000000"/>
                <w:sz w:val="18"/>
                <w:szCs w:val="18"/>
                <w:lang w:eastAsia="en-AU"/>
              </w:rPr>
              <w:br/>
              <w:t xml:space="preserve">   when ADIS.iServiceType = 310 then 30</w:t>
            </w:r>
            <w:r w:rsidRPr="00A10F39">
              <w:rPr>
                <w:rFonts w:ascii="Arial" w:hAnsi="Arial" w:cs="Arial"/>
                <w:color w:val="000000"/>
                <w:sz w:val="18"/>
                <w:szCs w:val="18"/>
                <w:lang w:eastAsia="en-AU"/>
              </w:rPr>
              <w:br/>
              <w:t xml:space="preserve">   when ADIS.iServiceType in (110,340600) then 31</w:t>
            </w:r>
            <w:r w:rsidRPr="00A10F39">
              <w:rPr>
                <w:rFonts w:ascii="Arial" w:hAnsi="Arial" w:cs="Arial"/>
                <w:color w:val="000000"/>
                <w:sz w:val="18"/>
                <w:szCs w:val="18"/>
                <w:lang w:eastAsia="en-AU"/>
              </w:rPr>
              <w:br/>
              <w:t xml:space="preserve">   when ADIS.iServiceType in (3108,343000) then 50</w:t>
            </w:r>
            <w:r w:rsidRPr="00A10F39">
              <w:rPr>
                <w:rFonts w:ascii="Arial" w:hAnsi="Arial" w:cs="Arial"/>
                <w:color w:val="000000"/>
                <w:sz w:val="18"/>
                <w:szCs w:val="18"/>
                <w:lang w:eastAsia="en-AU"/>
              </w:rPr>
              <w:br/>
              <w:t xml:space="preserve">   when ADIS.iServiceType in (105,115,209,411,412,3101) then 51</w:t>
            </w:r>
            <w:r w:rsidRPr="00A10F39">
              <w:rPr>
                <w:rFonts w:ascii="Arial" w:hAnsi="Arial" w:cs="Arial"/>
                <w:color w:val="000000"/>
                <w:sz w:val="18"/>
                <w:szCs w:val="18"/>
                <w:lang w:eastAsia="en-AU"/>
              </w:rPr>
              <w:br/>
              <w:t xml:space="preserve">   when ADIS.iServiceType in (501,502,912) then 60</w:t>
            </w:r>
            <w:r w:rsidRPr="00A10F39">
              <w:rPr>
                <w:rFonts w:ascii="Arial" w:hAnsi="Arial" w:cs="Arial"/>
                <w:color w:val="000000"/>
                <w:sz w:val="18"/>
                <w:szCs w:val="18"/>
                <w:lang w:eastAsia="en-AU"/>
              </w:rPr>
              <w:br/>
              <w:t xml:space="preserve">   when ADIS.iServiceType = 915 then 80</w:t>
            </w:r>
            <w:r w:rsidRPr="00A10F39">
              <w:rPr>
                <w:rFonts w:ascii="Arial" w:hAnsi="Arial" w:cs="Arial"/>
                <w:color w:val="000000"/>
                <w:sz w:val="18"/>
                <w:szCs w:val="18"/>
                <w:lang w:eastAsia="en-AU"/>
              </w:rPr>
              <w:br/>
              <w:t xml:space="preserve">   when ADIS.iServiceType = 111 then 81</w:t>
            </w:r>
            <w:r w:rsidRPr="00A10F39">
              <w:rPr>
                <w:rFonts w:ascii="Arial" w:hAnsi="Arial" w:cs="Arial"/>
                <w:color w:val="000000"/>
                <w:sz w:val="18"/>
                <w:szCs w:val="18"/>
                <w:lang w:eastAsia="en-AU"/>
              </w:rPr>
              <w:br/>
              <w:t xml:space="preserve">   when ADIS.iServiceType = 114 then 83</w:t>
            </w:r>
            <w:r w:rsidRPr="00A10F39">
              <w:rPr>
                <w:rFonts w:ascii="Arial" w:hAnsi="Arial" w:cs="Arial"/>
                <w:color w:val="000000"/>
                <w:sz w:val="18"/>
                <w:szCs w:val="18"/>
                <w:lang w:eastAsia="en-AU"/>
              </w:rPr>
              <w:br/>
              <w:t xml:space="preserve">   when ADIS.iServiceType in (0,413,510,512) then 98</w:t>
            </w:r>
            <w:r w:rsidRPr="00A10F39">
              <w:rPr>
                <w:rFonts w:ascii="Arial" w:hAnsi="Arial" w:cs="Arial"/>
                <w:color w:val="000000"/>
                <w:sz w:val="18"/>
                <w:szCs w:val="18"/>
                <w:lang w:eastAsia="en-AU"/>
              </w:rPr>
              <w:br/>
              <w:t xml:space="preserve"> End as 'event_service_stream'</w:t>
            </w:r>
          </w:p>
        </w:tc>
      </w:tr>
      <w:tr w:rsidR="00B95B3C" w:rsidRPr="00A10F39" w14:paraId="420353CF" w14:textId="77777777" w:rsidTr="00013E6C">
        <w:trPr>
          <w:gridAfter w:val="1"/>
          <w:wAfter w:w="1795" w:type="dxa"/>
          <w:trHeight w:val="3900"/>
        </w:trPr>
        <w:tc>
          <w:tcPr>
            <w:tcW w:w="875" w:type="dxa"/>
            <w:tcBorders>
              <w:top w:val="nil"/>
              <w:left w:val="single" w:sz="4" w:space="0" w:color="auto"/>
              <w:bottom w:val="single" w:sz="4" w:space="0" w:color="auto"/>
              <w:right w:val="nil"/>
            </w:tcBorders>
            <w:shd w:val="clear" w:color="000000" w:fill="FCD5B4"/>
            <w:noWrap/>
            <w:hideMark/>
          </w:tcPr>
          <w:p w14:paraId="52CB751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lastRenderedPageBreak/>
              <w:t>32</w:t>
            </w:r>
          </w:p>
        </w:tc>
        <w:tc>
          <w:tcPr>
            <w:tcW w:w="2259" w:type="dxa"/>
            <w:tcBorders>
              <w:top w:val="nil"/>
              <w:left w:val="nil"/>
              <w:bottom w:val="single" w:sz="4" w:space="0" w:color="auto"/>
              <w:right w:val="nil"/>
            </w:tcBorders>
            <w:shd w:val="clear" w:color="000000" w:fill="FCD5B4"/>
            <w:noWrap/>
            <w:hideMark/>
          </w:tcPr>
          <w:p w14:paraId="6257806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SourceOfFunding</w:t>
            </w:r>
          </w:p>
        </w:tc>
        <w:tc>
          <w:tcPr>
            <w:tcW w:w="2836" w:type="dxa"/>
            <w:tcBorders>
              <w:top w:val="nil"/>
              <w:left w:val="nil"/>
              <w:bottom w:val="single" w:sz="4" w:space="0" w:color="auto"/>
              <w:right w:val="nil"/>
            </w:tcBorders>
            <w:shd w:val="clear" w:color="000000" w:fill="FCD5B4"/>
            <w:noWrap/>
            <w:hideMark/>
          </w:tcPr>
          <w:p w14:paraId="51E56D6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iSourceOfFunding</w:t>
            </w:r>
          </w:p>
        </w:tc>
        <w:tc>
          <w:tcPr>
            <w:tcW w:w="1700" w:type="dxa"/>
            <w:tcBorders>
              <w:top w:val="nil"/>
              <w:left w:val="single" w:sz="4" w:space="0" w:color="auto"/>
              <w:bottom w:val="single" w:sz="4" w:space="0" w:color="auto"/>
              <w:right w:val="nil"/>
            </w:tcBorders>
            <w:shd w:val="clear" w:color="000000" w:fill="FCD5B4"/>
            <w:noWrap/>
            <w:hideMark/>
          </w:tcPr>
          <w:p w14:paraId="69A2993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Event</w:t>
            </w:r>
          </w:p>
        </w:tc>
        <w:tc>
          <w:tcPr>
            <w:tcW w:w="2126" w:type="dxa"/>
            <w:tcBorders>
              <w:top w:val="nil"/>
              <w:left w:val="nil"/>
              <w:bottom w:val="single" w:sz="4" w:space="0" w:color="auto"/>
              <w:right w:val="single" w:sz="4" w:space="0" w:color="auto"/>
            </w:tcBorders>
            <w:shd w:val="clear" w:color="000000" w:fill="FCD5B4"/>
            <w:noWrap/>
            <w:hideMark/>
          </w:tcPr>
          <w:p w14:paraId="1DDC2DB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funding source</w:t>
            </w:r>
          </w:p>
        </w:tc>
        <w:tc>
          <w:tcPr>
            <w:tcW w:w="1613" w:type="dxa"/>
            <w:tcBorders>
              <w:top w:val="nil"/>
              <w:left w:val="nil"/>
              <w:bottom w:val="single" w:sz="4" w:space="0" w:color="auto"/>
              <w:right w:val="single" w:sz="4" w:space="0" w:color="auto"/>
            </w:tcBorders>
            <w:shd w:val="clear" w:color="000000" w:fill="FCD5B4"/>
            <w:noWrap/>
            <w:hideMark/>
          </w:tcPr>
          <w:p w14:paraId="22D3A14D"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nil"/>
              <w:left w:val="nil"/>
              <w:bottom w:val="single" w:sz="4" w:space="0" w:color="auto"/>
              <w:right w:val="single" w:sz="4" w:space="0" w:color="auto"/>
            </w:tcBorders>
            <w:shd w:val="clear" w:color="000000" w:fill="FCD5B4"/>
            <w:hideMark/>
          </w:tcPr>
          <w:p w14:paraId="2BDFC13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Case  </w:t>
            </w:r>
            <w:r w:rsidRPr="00A10F39">
              <w:rPr>
                <w:rFonts w:ascii="Arial" w:hAnsi="Arial" w:cs="Arial"/>
                <w:color w:val="000000"/>
                <w:sz w:val="18"/>
                <w:szCs w:val="18"/>
                <w:lang w:eastAsia="en-AU"/>
              </w:rPr>
              <w:br/>
              <w:t xml:space="preserve">   when ADIS.iSourceOfFunding = 0 then 0</w:t>
            </w:r>
            <w:r w:rsidRPr="00A10F39">
              <w:rPr>
                <w:rFonts w:ascii="Arial" w:hAnsi="Arial" w:cs="Arial"/>
                <w:color w:val="000000"/>
                <w:sz w:val="18"/>
                <w:szCs w:val="18"/>
                <w:lang w:eastAsia="en-AU"/>
              </w:rPr>
              <w:br/>
              <w:t xml:space="preserve">   when ADIS.iSourceOfFunding in (1,5) and ADIS.iServiceType in (112,208,310) then 101</w:t>
            </w:r>
            <w:r w:rsidRPr="00A10F39">
              <w:rPr>
                <w:rFonts w:ascii="Arial" w:hAnsi="Arial" w:cs="Arial"/>
                <w:color w:val="000000"/>
                <w:sz w:val="18"/>
                <w:szCs w:val="18"/>
                <w:lang w:eastAsia="en-AU"/>
              </w:rPr>
              <w:br/>
              <w:t xml:space="preserve">   when ADIS.iSourceOfFunding in (1,5) and ADIS.iServiceType in (2108,3108) then 103</w:t>
            </w:r>
            <w:r w:rsidRPr="00A10F39">
              <w:rPr>
                <w:rFonts w:ascii="Arial" w:hAnsi="Arial" w:cs="Arial"/>
                <w:color w:val="000000"/>
                <w:sz w:val="18"/>
                <w:szCs w:val="18"/>
                <w:lang w:eastAsia="en-AU"/>
              </w:rPr>
              <w:br/>
              <w:t xml:space="preserve">   when ADIS.iSourceOfFunding in (1,5) and ADIS.iServiceType in (412) then 104</w:t>
            </w:r>
            <w:r w:rsidRPr="00A10F39">
              <w:rPr>
                <w:rFonts w:ascii="Arial" w:hAnsi="Arial" w:cs="Arial"/>
                <w:color w:val="000000"/>
                <w:sz w:val="18"/>
                <w:szCs w:val="18"/>
                <w:lang w:eastAsia="en-AU"/>
              </w:rPr>
              <w:br/>
              <w:t xml:space="preserve">   when ADIS.iSourceOfFunding in (1,5) and ADIS.iServiceType in (105) then 105</w:t>
            </w:r>
            <w:r w:rsidRPr="00A10F39">
              <w:rPr>
                <w:rFonts w:ascii="Arial" w:hAnsi="Arial" w:cs="Arial"/>
                <w:color w:val="000000"/>
                <w:sz w:val="18"/>
                <w:szCs w:val="18"/>
                <w:lang w:eastAsia="en-AU"/>
              </w:rPr>
              <w:br/>
              <w:t xml:space="preserve">   when ADIS.iSourceOfFunding in (1,5) and ADIS.iServiceType in (107,108) then 107</w:t>
            </w:r>
            <w:r w:rsidRPr="00A10F39">
              <w:rPr>
                <w:rFonts w:ascii="Arial" w:hAnsi="Arial" w:cs="Arial"/>
                <w:color w:val="000000"/>
                <w:sz w:val="18"/>
                <w:szCs w:val="18"/>
                <w:lang w:eastAsia="en-AU"/>
              </w:rPr>
              <w:br/>
              <w:t xml:space="preserve">   when ADIS.iSourceOfFunding in (3,7) then 500</w:t>
            </w:r>
            <w:r w:rsidRPr="00A10F39">
              <w:rPr>
                <w:rFonts w:ascii="Arial" w:hAnsi="Arial" w:cs="Arial"/>
                <w:color w:val="000000"/>
                <w:sz w:val="18"/>
                <w:szCs w:val="18"/>
                <w:lang w:eastAsia="en-AU"/>
              </w:rPr>
              <w:br/>
              <w:t xml:space="preserve">   when ADIS.iSourceOfFunding in (2,4,8) then 999</w:t>
            </w:r>
            <w:r w:rsidRPr="00A10F39">
              <w:rPr>
                <w:rFonts w:ascii="Arial" w:hAnsi="Arial" w:cs="Arial"/>
                <w:color w:val="000000"/>
                <w:sz w:val="18"/>
                <w:szCs w:val="18"/>
                <w:lang w:eastAsia="en-AU"/>
              </w:rPr>
              <w:br/>
              <w:t xml:space="preserve">   when ADIS.iSourceOfFunding not in (0,3,7,2,4,8) and (ADIS.iServiceType not in (112,208,310,2108,3108,412,105,107,108) or ADIS.iServiceType = 915) then 100</w:t>
            </w:r>
            <w:r w:rsidRPr="00A10F39">
              <w:rPr>
                <w:rFonts w:ascii="Arial" w:hAnsi="Arial" w:cs="Arial"/>
                <w:color w:val="000000"/>
                <w:sz w:val="18"/>
                <w:szCs w:val="18"/>
                <w:lang w:eastAsia="en-AU"/>
              </w:rPr>
              <w:br/>
              <w:t xml:space="preserve">   else 999</w:t>
            </w:r>
            <w:r w:rsidRPr="00A10F39">
              <w:rPr>
                <w:rFonts w:ascii="Arial" w:hAnsi="Arial" w:cs="Arial"/>
                <w:color w:val="000000"/>
                <w:sz w:val="18"/>
                <w:szCs w:val="18"/>
                <w:lang w:eastAsia="en-AU"/>
              </w:rPr>
              <w:br/>
              <w:t xml:space="preserve">  End as 'event_funding_source'</w:t>
            </w:r>
          </w:p>
        </w:tc>
      </w:tr>
      <w:tr w:rsidR="00B95B3C" w:rsidRPr="00A10F39" w14:paraId="0087A09D"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14B31254"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33</w:t>
            </w:r>
          </w:p>
        </w:tc>
        <w:tc>
          <w:tcPr>
            <w:tcW w:w="2259" w:type="dxa"/>
            <w:tcBorders>
              <w:top w:val="nil"/>
              <w:left w:val="nil"/>
              <w:bottom w:val="single" w:sz="4" w:space="0" w:color="auto"/>
              <w:right w:val="nil"/>
            </w:tcBorders>
            <w:shd w:val="clear" w:color="000000" w:fill="F2DCDB"/>
            <w:noWrap/>
            <w:hideMark/>
          </w:tcPr>
          <w:p w14:paraId="34D2EA1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OutletPostcode</w:t>
            </w:r>
          </w:p>
        </w:tc>
        <w:tc>
          <w:tcPr>
            <w:tcW w:w="2836" w:type="dxa"/>
            <w:tcBorders>
              <w:top w:val="nil"/>
              <w:left w:val="nil"/>
              <w:bottom w:val="single" w:sz="4" w:space="0" w:color="auto"/>
              <w:right w:val="nil"/>
            </w:tcBorders>
            <w:shd w:val="clear" w:color="000000" w:fill="F2DCDB"/>
            <w:noWrap/>
            <w:hideMark/>
          </w:tcPr>
          <w:p w14:paraId="1A6B82C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iOutletPostcode</w:t>
            </w:r>
          </w:p>
        </w:tc>
        <w:tc>
          <w:tcPr>
            <w:tcW w:w="1700" w:type="dxa"/>
            <w:tcBorders>
              <w:top w:val="nil"/>
              <w:left w:val="single" w:sz="4" w:space="0" w:color="auto"/>
              <w:bottom w:val="single" w:sz="4" w:space="0" w:color="auto"/>
              <w:right w:val="nil"/>
            </w:tcBorders>
            <w:shd w:val="clear" w:color="000000" w:fill="F2DCDB"/>
            <w:noWrap/>
            <w:hideMark/>
          </w:tcPr>
          <w:p w14:paraId="29858B0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03343B6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05D6C0EC"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1AB3D88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618F2080"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6E2953E1"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34</w:t>
            </w:r>
          </w:p>
        </w:tc>
        <w:tc>
          <w:tcPr>
            <w:tcW w:w="2259" w:type="dxa"/>
            <w:tcBorders>
              <w:top w:val="nil"/>
              <w:left w:val="nil"/>
              <w:bottom w:val="single" w:sz="4" w:space="0" w:color="auto"/>
              <w:right w:val="nil"/>
            </w:tcBorders>
            <w:shd w:val="clear" w:color="000000" w:fill="F2DCDB"/>
            <w:noWrap/>
            <w:hideMark/>
          </w:tcPr>
          <w:p w14:paraId="4283C0B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RegistrationDate</w:t>
            </w:r>
          </w:p>
        </w:tc>
        <w:tc>
          <w:tcPr>
            <w:tcW w:w="2836" w:type="dxa"/>
            <w:tcBorders>
              <w:top w:val="nil"/>
              <w:left w:val="nil"/>
              <w:bottom w:val="single" w:sz="4" w:space="0" w:color="auto"/>
              <w:right w:val="nil"/>
            </w:tcBorders>
            <w:shd w:val="clear" w:color="000000" w:fill="F2DCDB"/>
            <w:noWrap/>
            <w:hideMark/>
          </w:tcPr>
          <w:p w14:paraId="5384C4F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dRegistrationDate_1</w:t>
            </w:r>
          </w:p>
        </w:tc>
        <w:tc>
          <w:tcPr>
            <w:tcW w:w="1700" w:type="dxa"/>
            <w:tcBorders>
              <w:top w:val="nil"/>
              <w:left w:val="single" w:sz="4" w:space="0" w:color="auto"/>
              <w:bottom w:val="single" w:sz="4" w:space="0" w:color="auto"/>
              <w:right w:val="nil"/>
            </w:tcBorders>
            <w:shd w:val="clear" w:color="000000" w:fill="F2DCDB"/>
            <w:noWrap/>
            <w:hideMark/>
          </w:tcPr>
          <w:p w14:paraId="2785BA3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50465C9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365B3A64"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64DBDBE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33A23BB5"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D8E4BC"/>
            <w:noWrap/>
            <w:hideMark/>
          </w:tcPr>
          <w:p w14:paraId="4ADEBF91"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35</w:t>
            </w:r>
          </w:p>
        </w:tc>
        <w:tc>
          <w:tcPr>
            <w:tcW w:w="2259" w:type="dxa"/>
            <w:tcBorders>
              <w:top w:val="nil"/>
              <w:left w:val="nil"/>
              <w:bottom w:val="single" w:sz="4" w:space="0" w:color="auto"/>
              <w:right w:val="nil"/>
            </w:tcBorders>
            <w:shd w:val="clear" w:color="000000" w:fill="D8E4BC"/>
            <w:noWrap/>
            <w:hideMark/>
          </w:tcPr>
          <w:p w14:paraId="5E67FB2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AssessmentDate</w:t>
            </w:r>
          </w:p>
        </w:tc>
        <w:tc>
          <w:tcPr>
            <w:tcW w:w="2836" w:type="dxa"/>
            <w:tcBorders>
              <w:top w:val="nil"/>
              <w:left w:val="nil"/>
              <w:bottom w:val="single" w:sz="4" w:space="0" w:color="auto"/>
              <w:right w:val="nil"/>
            </w:tcBorders>
            <w:shd w:val="clear" w:color="000000" w:fill="D8E4BC"/>
            <w:noWrap/>
            <w:hideMark/>
          </w:tcPr>
          <w:p w14:paraId="561C2E4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dAssessmentDate</w:t>
            </w:r>
          </w:p>
        </w:tc>
        <w:tc>
          <w:tcPr>
            <w:tcW w:w="1700" w:type="dxa"/>
            <w:tcBorders>
              <w:top w:val="nil"/>
              <w:left w:val="single" w:sz="4" w:space="0" w:color="auto"/>
              <w:bottom w:val="single" w:sz="4" w:space="0" w:color="auto"/>
              <w:right w:val="nil"/>
            </w:tcBorders>
            <w:shd w:val="clear" w:color="000000" w:fill="D8E4BC"/>
            <w:noWrap/>
            <w:hideMark/>
          </w:tcPr>
          <w:p w14:paraId="12289C2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Event</w:t>
            </w:r>
          </w:p>
        </w:tc>
        <w:tc>
          <w:tcPr>
            <w:tcW w:w="2126" w:type="dxa"/>
            <w:tcBorders>
              <w:top w:val="nil"/>
              <w:left w:val="nil"/>
              <w:bottom w:val="single" w:sz="4" w:space="0" w:color="auto"/>
              <w:right w:val="single" w:sz="4" w:space="0" w:color="auto"/>
            </w:tcBorders>
            <w:shd w:val="clear" w:color="000000" w:fill="D8E4BC"/>
            <w:noWrap/>
            <w:hideMark/>
          </w:tcPr>
          <w:p w14:paraId="3AFB8B1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assessment completed date</w:t>
            </w:r>
          </w:p>
        </w:tc>
        <w:tc>
          <w:tcPr>
            <w:tcW w:w="1613" w:type="dxa"/>
            <w:tcBorders>
              <w:top w:val="nil"/>
              <w:left w:val="nil"/>
              <w:bottom w:val="single" w:sz="4" w:space="0" w:color="auto"/>
              <w:right w:val="single" w:sz="4" w:space="0" w:color="auto"/>
            </w:tcBorders>
            <w:shd w:val="clear" w:color="000000" w:fill="D8E4BC"/>
            <w:noWrap/>
            <w:hideMark/>
          </w:tcPr>
          <w:p w14:paraId="5F14B68B"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Exact</w:t>
            </w:r>
          </w:p>
        </w:tc>
        <w:tc>
          <w:tcPr>
            <w:tcW w:w="10205" w:type="dxa"/>
            <w:tcBorders>
              <w:top w:val="nil"/>
              <w:left w:val="nil"/>
              <w:bottom w:val="single" w:sz="4" w:space="0" w:color="auto"/>
              <w:right w:val="single" w:sz="4" w:space="0" w:color="auto"/>
            </w:tcBorders>
            <w:shd w:val="clear" w:color="000000" w:fill="D8E4BC"/>
            <w:noWrap/>
            <w:hideMark/>
          </w:tcPr>
          <w:p w14:paraId="38ABD8A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now reported as string</w:t>
            </w:r>
          </w:p>
        </w:tc>
      </w:tr>
      <w:tr w:rsidR="00B95B3C" w:rsidRPr="00A10F39" w14:paraId="025528A4"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D8E4BC"/>
            <w:noWrap/>
            <w:hideMark/>
          </w:tcPr>
          <w:p w14:paraId="71D95077"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36</w:t>
            </w:r>
          </w:p>
        </w:tc>
        <w:tc>
          <w:tcPr>
            <w:tcW w:w="2259" w:type="dxa"/>
            <w:tcBorders>
              <w:top w:val="nil"/>
              <w:left w:val="nil"/>
              <w:bottom w:val="single" w:sz="4" w:space="0" w:color="auto"/>
              <w:right w:val="nil"/>
            </w:tcBorders>
            <w:shd w:val="clear" w:color="000000" w:fill="D8E4BC"/>
            <w:noWrap/>
            <w:hideMark/>
          </w:tcPr>
          <w:p w14:paraId="38F0CA8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EpisodeStartDate</w:t>
            </w:r>
          </w:p>
        </w:tc>
        <w:tc>
          <w:tcPr>
            <w:tcW w:w="2836" w:type="dxa"/>
            <w:tcBorders>
              <w:top w:val="nil"/>
              <w:left w:val="nil"/>
              <w:bottom w:val="single" w:sz="4" w:space="0" w:color="auto"/>
              <w:right w:val="nil"/>
            </w:tcBorders>
            <w:shd w:val="clear" w:color="000000" w:fill="D8E4BC"/>
            <w:noWrap/>
            <w:hideMark/>
          </w:tcPr>
          <w:p w14:paraId="0896B36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dEpisodeStartDate</w:t>
            </w:r>
          </w:p>
        </w:tc>
        <w:tc>
          <w:tcPr>
            <w:tcW w:w="1700" w:type="dxa"/>
            <w:tcBorders>
              <w:top w:val="nil"/>
              <w:left w:val="single" w:sz="4" w:space="0" w:color="auto"/>
              <w:bottom w:val="single" w:sz="4" w:space="0" w:color="auto"/>
              <w:right w:val="nil"/>
            </w:tcBorders>
            <w:shd w:val="clear" w:color="000000" w:fill="D8E4BC"/>
            <w:noWrap/>
            <w:hideMark/>
          </w:tcPr>
          <w:p w14:paraId="186E254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Event</w:t>
            </w:r>
          </w:p>
        </w:tc>
        <w:tc>
          <w:tcPr>
            <w:tcW w:w="2126" w:type="dxa"/>
            <w:tcBorders>
              <w:top w:val="nil"/>
              <w:left w:val="nil"/>
              <w:bottom w:val="single" w:sz="4" w:space="0" w:color="auto"/>
              <w:right w:val="single" w:sz="4" w:space="0" w:color="auto"/>
            </w:tcBorders>
            <w:shd w:val="clear" w:color="000000" w:fill="D8E4BC"/>
            <w:noWrap/>
            <w:hideMark/>
          </w:tcPr>
          <w:p w14:paraId="5498F5F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start date</w:t>
            </w:r>
          </w:p>
        </w:tc>
        <w:tc>
          <w:tcPr>
            <w:tcW w:w="1613" w:type="dxa"/>
            <w:tcBorders>
              <w:top w:val="nil"/>
              <w:left w:val="nil"/>
              <w:bottom w:val="single" w:sz="4" w:space="0" w:color="auto"/>
              <w:right w:val="single" w:sz="4" w:space="0" w:color="auto"/>
            </w:tcBorders>
            <w:shd w:val="clear" w:color="000000" w:fill="D8E4BC"/>
            <w:noWrap/>
            <w:hideMark/>
          </w:tcPr>
          <w:p w14:paraId="0B2141DA"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Exact</w:t>
            </w:r>
          </w:p>
        </w:tc>
        <w:tc>
          <w:tcPr>
            <w:tcW w:w="10205" w:type="dxa"/>
            <w:tcBorders>
              <w:top w:val="nil"/>
              <w:left w:val="nil"/>
              <w:bottom w:val="single" w:sz="4" w:space="0" w:color="auto"/>
              <w:right w:val="single" w:sz="4" w:space="0" w:color="auto"/>
            </w:tcBorders>
            <w:shd w:val="clear" w:color="000000" w:fill="D8E4BC"/>
            <w:noWrap/>
            <w:hideMark/>
          </w:tcPr>
          <w:p w14:paraId="15E80D5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now reported as string</w:t>
            </w:r>
          </w:p>
        </w:tc>
      </w:tr>
      <w:tr w:rsidR="00B95B3C" w:rsidRPr="00A10F39" w14:paraId="5C791422" w14:textId="77777777" w:rsidTr="00013E6C">
        <w:trPr>
          <w:gridAfter w:val="1"/>
          <w:wAfter w:w="1795" w:type="dxa"/>
          <w:trHeight w:val="6000"/>
        </w:trPr>
        <w:tc>
          <w:tcPr>
            <w:tcW w:w="875" w:type="dxa"/>
            <w:tcBorders>
              <w:top w:val="nil"/>
              <w:left w:val="single" w:sz="4" w:space="0" w:color="auto"/>
              <w:bottom w:val="single" w:sz="4" w:space="0" w:color="auto"/>
              <w:right w:val="nil"/>
            </w:tcBorders>
            <w:shd w:val="clear" w:color="000000" w:fill="FCD5B4"/>
            <w:noWrap/>
            <w:hideMark/>
          </w:tcPr>
          <w:p w14:paraId="1804C11F"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37</w:t>
            </w:r>
          </w:p>
        </w:tc>
        <w:tc>
          <w:tcPr>
            <w:tcW w:w="2259" w:type="dxa"/>
            <w:tcBorders>
              <w:top w:val="nil"/>
              <w:left w:val="nil"/>
              <w:bottom w:val="single" w:sz="4" w:space="0" w:color="auto"/>
              <w:right w:val="nil"/>
            </w:tcBorders>
            <w:shd w:val="clear" w:color="000000" w:fill="FCD5B4"/>
            <w:noWrap/>
            <w:hideMark/>
          </w:tcPr>
          <w:p w14:paraId="097175D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SourceOfReferral</w:t>
            </w:r>
          </w:p>
        </w:tc>
        <w:tc>
          <w:tcPr>
            <w:tcW w:w="2836" w:type="dxa"/>
            <w:tcBorders>
              <w:top w:val="nil"/>
              <w:left w:val="nil"/>
              <w:bottom w:val="single" w:sz="4" w:space="0" w:color="auto"/>
              <w:right w:val="nil"/>
            </w:tcBorders>
            <w:shd w:val="clear" w:color="000000" w:fill="FCD5B4"/>
            <w:noWrap/>
            <w:hideMark/>
          </w:tcPr>
          <w:p w14:paraId="60C19C3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iSourceOfReferral</w:t>
            </w:r>
          </w:p>
        </w:tc>
        <w:tc>
          <w:tcPr>
            <w:tcW w:w="1700" w:type="dxa"/>
            <w:tcBorders>
              <w:top w:val="nil"/>
              <w:left w:val="single" w:sz="4" w:space="0" w:color="auto"/>
              <w:bottom w:val="single" w:sz="4" w:space="0" w:color="auto"/>
              <w:right w:val="nil"/>
            </w:tcBorders>
            <w:shd w:val="clear" w:color="000000" w:fill="FCD5B4"/>
            <w:noWrap/>
            <w:hideMark/>
          </w:tcPr>
          <w:p w14:paraId="7E92697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Referral</w:t>
            </w:r>
          </w:p>
        </w:tc>
        <w:tc>
          <w:tcPr>
            <w:tcW w:w="2126" w:type="dxa"/>
            <w:tcBorders>
              <w:top w:val="nil"/>
              <w:left w:val="nil"/>
              <w:bottom w:val="single" w:sz="4" w:space="0" w:color="auto"/>
              <w:right w:val="single" w:sz="4" w:space="0" w:color="auto"/>
            </w:tcBorders>
            <w:shd w:val="clear" w:color="000000" w:fill="FCD5B4"/>
            <w:noWrap/>
            <w:hideMark/>
          </w:tcPr>
          <w:p w14:paraId="51E47CE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referral provider type</w:t>
            </w:r>
          </w:p>
        </w:tc>
        <w:tc>
          <w:tcPr>
            <w:tcW w:w="1613" w:type="dxa"/>
            <w:tcBorders>
              <w:top w:val="nil"/>
              <w:left w:val="nil"/>
              <w:bottom w:val="single" w:sz="4" w:space="0" w:color="auto"/>
              <w:right w:val="single" w:sz="4" w:space="0" w:color="auto"/>
            </w:tcBorders>
            <w:shd w:val="clear" w:color="000000" w:fill="FCD5B4"/>
            <w:hideMark/>
          </w:tcPr>
          <w:p w14:paraId="45997E9E"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 where VADC_referral_direction = 1</w:t>
            </w:r>
          </w:p>
        </w:tc>
        <w:tc>
          <w:tcPr>
            <w:tcW w:w="10205" w:type="dxa"/>
            <w:tcBorders>
              <w:top w:val="nil"/>
              <w:left w:val="nil"/>
              <w:bottom w:val="single" w:sz="4" w:space="0" w:color="auto"/>
              <w:right w:val="single" w:sz="4" w:space="0" w:color="auto"/>
            </w:tcBorders>
            <w:shd w:val="clear" w:color="000000" w:fill="FCD5B4"/>
            <w:hideMark/>
          </w:tcPr>
          <w:p w14:paraId="2C9B4A2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case</w:t>
            </w:r>
            <w:r w:rsidRPr="00A10F39">
              <w:rPr>
                <w:rFonts w:ascii="Arial" w:hAnsi="Arial" w:cs="Arial"/>
                <w:color w:val="000000"/>
                <w:sz w:val="18"/>
                <w:szCs w:val="18"/>
                <w:lang w:eastAsia="en-AU"/>
              </w:rPr>
              <w:br/>
              <w:t xml:space="preserve">    when ADIS.iSourceOfReferral = 100 then 1</w:t>
            </w:r>
            <w:r w:rsidRPr="00A10F39">
              <w:rPr>
                <w:rFonts w:ascii="Arial" w:hAnsi="Arial" w:cs="Arial"/>
                <w:color w:val="000000"/>
                <w:sz w:val="18"/>
                <w:szCs w:val="18"/>
                <w:lang w:eastAsia="en-AU"/>
              </w:rPr>
              <w:br/>
              <w:t xml:space="preserve">    when ADIS.iSourceOfReferral = 200 then 2</w:t>
            </w:r>
            <w:r w:rsidRPr="00A10F39">
              <w:rPr>
                <w:rFonts w:ascii="Arial" w:hAnsi="Arial" w:cs="Arial"/>
                <w:color w:val="000000"/>
                <w:sz w:val="18"/>
                <w:szCs w:val="18"/>
                <w:lang w:eastAsia="en-AU"/>
              </w:rPr>
              <w:br/>
              <w:t xml:space="preserve">    when ADIS.iSourceOfReferral in (300,400) then 3</w:t>
            </w:r>
            <w:r w:rsidRPr="00A10F39">
              <w:rPr>
                <w:rFonts w:ascii="Arial" w:hAnsi="Arial" w:cs="Arial"/>
                <w:color w:val="000000"/>
                <w:sz w:val="18"/>
                <w:szCs w:val="18"/>
                <w:lang w:eastAsia="en-AU"/>
              </w:rPr>
              <w:br/>
              <w:t xml:space="preserve">    when ADIS.iSourceOfReferral = 600 then 4</w:t>
            </w:r>
            <w:r w:rsidRPr="00A10F39">
              <w:rPr>
                <w:rFonts w:ascii="Arial" w:hAnsi="Arial" w:cs="Arial"/>
                <w:color w:val="000000"/>
                <w:sz w:val="18"/>
                <w:szCs w:val="18"/>
                <w:lang w:eastAsia="en-AU"/>
              </w:rPr>
              <w:br/>
              <w:t xml:space="preserve">    when ADIS.iSourceOfReferral in (500,700,1100,1101) then 5</w:t>
            </w:r>
            <w:r w:rsidRPr="00A10F39">
              <w:rPr>
                <w:rFonts w:ascii="Arial" w:hAnsi="Arial" w:cs="Arial"/>
                <w:color w:val="000000"/>
                <w:sz w:val="18"/>
                <w:szCs w:val="18"/>
                <w:lang w:eastAsia="en-AU"/>
              </w:rPr>
              <w:br/>
              <w:t xml:space="preserve">    when ADIS.iSourceOfReferral in (800,1200,1201,1202,1203,1807,1809,1810) then 6</w:t>
            </w:r>
            <w:r w:rsidRPr="00A10F39">
              <w:rPr>
                <w:rFonts w:ascii="Arial" w:hAnsi="Arial" w:cs="Arial"/>
                <w:color w:val="000000"/>
                <w:sz w:val="18"/>
                <w:szCs w:val="18"/>
                <w:lang w:eastAsia="en-AU"/>
              </w:rPr>
              <w:br/>
              <w:t xml:space="preserve">    when ADIS.iSourceOfReferral in (1300,1813,1814,1816,1817,1818) then 7</w:t>
            </w:r>
            <w:r w:rsidRPr="00A10F39">
              <w:rPr>
                <w:rFonts w:ascii="Arial" w:hAnsi="Arial" w:cs="Arial"/>
                <w:color w:val="000000"/>
                <w:sz w:val="18"/>
                <w:szCs w:val="18"/>
                <w:lang w:eastAsia="en-AU"/>
              </w:rPr>
              <w:br/>
              <w:t xml:space="preserve">    when ADIS.iSourceOfReferral = 1501 then 8</w:t>
            </w:r>
            <w:r w:rsidRPr="00A10F39">
              <w:rPr>
                <w:rFonts w:ascii="Arial" w:hAnsi="Arial" w:cs="Arial"/>
                <w:color w:val="000000"/>
                <w:sz w:val="18"/>
                <w:szCs w:val="18"/>
                <w:lang w:eastAsia="en-AU"/>
              </w:rPr>
              <w:br/>
              <w:t xml:space="preserve">    when ADIS.iSourceOfReferral in (1600,1803) then 9</w:t>
            </w:r>
            <w:r w:rsidRPr="00A10F39">
              <w:rPr>
                <w:rFonts w:ascii="Arial" w:hAnsi="Arial" w:cs="Arial"/>
                <w:color w:val="000000"/>
                <w:sz w:val="18"/>
                <w:szCs w:val="18"/>
                <w:lang w:eastAsia="en-AU"/>
              </w:rPr>
              <w:br/>
              <w:t xml:space="preserve">    when ADIS.iSourceOfReferral in (1700,1804) then 10</w:t>
            </w:r>
            <w:r w:rsidRPr="00A10F39">
              <w:rPr>
                <w:rFonts w:ascii="Arial" w:hAnsi="Arial" w:cs="Arial"/>
                <w:color w:val="000000"/>
                <w:sz w:val="18"/>
                <w:szCs w:val="18"/>
                <w:lang w:eastAsia="en-AU"/>
              </w:rPr>
              <w:br/>
              <w:t xml:space="preserve">    when ADIS.iSourceOfReferral = 1805 then 12</w:t>
            </w:r>
            <w:r w:rsidRPr="00A10F39">
              <w:rPr>
                <w:rFonts w:ascii="Arial" w:hAnsi="Arial" w:cs="Arial"/>
                <w:color w:val="000000"/>
                <w:sz w:val="18"/>
                <w:szCs w:val="18"/>
                <w:lang w:eastAsia="en-AU"/>
              </w:rPr>
              <w:br/>
              <w:t xml:space="preserve">    when ADIS.iSourceOfReferral = 1401 then 15</w:t>
            </w:r>
            <w:r w:rsidRPr="00A10F39">
              <w:rPr>
                <w:rFonts w:ascii="Arial" w:hAnsi="Arial" w:cs="Arial"/>
                <w:color w:val="000000"/>
                <w:sz w:val="18"/>
                <w:szCs w:val="18"/>
                <w:lang w:eastAsia="en-AU"/>
              </w:rPr>
              <w:br/>
              <w:t xml:space="preserve">    when ADIS.iSourceOfReferral = 1808 then 16</w:t>
            </w:r>
            <w:r w:rsidRPr="00A10F39">
              <w:rPr>
                <w:rFonts w:ascii="Arial" w:hAnsi="Arial" w:cs="Arial"/>
                <w:color w:val="000000"/>
                <w:sz w:val="18"/>
                <w:szCs w:val="18"/>
                <w:lang w:eastAsia="en-AU"/>
              </w:rPr>
              <w:br/>
              <w:t xml:space="preserve">    when ADIS.iSourceOfReferral = 1815 then 17</w:t>
            </w:r>
            <w:r w:rsidRPr="00A10F39">
              <w:rPr>
                <w:rFonts w:ascii="Arial" w:hAnsi="Arial" w:cs="Arial"/>
                <w:color w:val="000000"/>
                <w:sz w:val="18"/>
                <w:szCs w:val="18"/>
                <w:lang w:eastAsia="en-AU"/>
              </w:rPr>
              <w:br/>
              <w:t xml:space="preserve">    when ADIS.iSourceOfReferral = 1801 then 20</w:t>
            </w:r>
            <w:r w:rsidRPr="00A10F39">
              <w:rPr>
                <w:rFonts w:ascii="Arial" w:hAnsi="Arial" w:cs="Arial"/>
                <w:color w:val="000000"/>
                <w:sz w:val="18"/>
                <w:szCs w:val="18"/>
                <w:lang w:eastAsia="en-AU"/>
              </w:rPr>
              <w:br/>
              <w:t xml:space="preserve">    when ADIS.iSourceOfReferral in (1701,1806) then 21</w:t>
            </w:r>
            <w:r w:rsidRPr="00A10F39">
              <w:rPr>
                <w:rFonts w:ascii="Arial" w:hAnsi="Arial" w:cs="Arial"/>
                <w:color w:val="000000"/>
                <w:sz w:val="18"/>
                <w:szCs w:val="18"/>
                <w:lang w:eastAsia="en-AU"/>
              </w:rPr>
              <w:br/>
              <w:t xml:space="preserve">    when ADIS.iSourceOfReferral in (1400,1800,1802,1811,1812) then 98</w:t>
            </w:r>
            <w:r w:rsidRPr="00A10F39">
              <w:rPr>
                <w:rFonts w:ascii="Arial" w:hAnsi="Arial" w:cs="Arial"/>
                <w:color w:val="000000"/>
                <w:sz w:val="18"/>
                <w:szCs w:val="18"/>
                <w:lang w:eastAsia="en-AU"/>
              </w:rPr>
              <w:br/>
              <w:t xml:space="preserve"> else 99</w:t>
            </w:r>
            <w:r w:rsidRPr="00A10F39">
              <w:rPr>
                <w:rFonts w:ascii="Arial" w:hAnsi="Arial" w:cs="Arial"/>
                <w:color w:val="000000"/>
                <w:sz w:val="18"/>
                <w:szCs w:val="18"/>
                <w:lang w:eastAsia="en-AU"/>
              </w:rPr>
              <w:br/>
              <w:t xml:space="preserve"> end as 'referral_referral_provider_type'</w:t>
            </w:r>
          </w:p>
        </w:tc>
      </w:tr>
      <w:tr w:rsidR="00B95B3C" w:rsidRPr="00A10F39" w14:paraId="4546D42C" w14:textId="77777777" w:rsidTr="00013E6C">
        <w:trPr>
          <w:gridAfter w:val="1"/>
          <w:wAfter w:w="1795" w:type="dxa"/>
          <w:trHeight w:val="1200"/>
        </w:trPr>
        <w:tc>
          <w:tcPr>
            <w:tcW w:w="875" w:type="dxa"/>
            <w:tcBorders>
              <w:top w:val="nil"/>
              <w:left w:val="single" w:sz="4" w:space="0" w:color="auto"/>
              <w:bottom w:val="single" w:sz="4" w:space="0" w:color="auto"/>
              <w:right w:val="nil"/>
            </w:tcBorders>
            <w:shd w:val="clear" w:color="000000" w:fill="FCD5B4"/>
            <w:noWrap/>
            <w:hideMark/>
          </w:tcPr>
          <w:p w14:paraId="2C064541"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38</w:t>
            </w:r>
          </w:p>
        </w:tc>
        <w:tc>
          <w:tcPr>
            <w:tcW w:w="2259" w:type="dxa"/>
            <w:tcBorders>
              <w:top w:val="nil"/>
              <w:left w:val="nil"/>
              <w:bottom w:val="single" w:sz="4" w:space="0" w:color="auto"/>
              <w:right w:val="nil"/>
            </w:tcBorders>
            <w:shd w:val="clear" w:color="000000" w:fill="FCD5B4"/>
            <w:noWrap/>
            <w:hideMark/>
          </w:tcPr>
          <w:p w14:paraId="079B8D7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EmploymentStatusStart</w:t>
            </w:r>
          </w:p>
        </w:tc>
        <w:tc>
          <w:tcPr>
            <w:tcW w:w="2836" w:type="dxa"/>
            <w:tcBorders>
              <w:top w:val="nil"/>
              <w:left w:val="nil"/>
              <w:bottom w:val="single" w:sz="4" w:space="0" w:color="auto"/>
              <w:right w:val="nil"/>
            </w:tcBorders>
            <w:shd w:val="clear" w:color="000000" w:fill="FCD5B4"/>
            <w:noWrap/>
            <w:hideMark/>
          </w:tcPr>
          <w:p w14:paraId="758F6A5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iEmploymentStatusStart</w:t>
            </w:r>
          </w:p>
        </w:tc>
        <w:tc>
          <w:tcPr>
            <w:tcW w:w="1700" w:type="dxa"/>
            <w:tcBorders>
              <w:top w:val="nil"/>
              <w:left w:val="single" w:sz="4" w:space="0" w:color="auto"/>
              <w:bottom w:val="single" w:sz="4" w:space="0" w:color="auto"/>
              <w:right w:val="nil"/>
            </w:tcBorders>
            <w:shd w:val="clear" w:color="000000" w:fill="FCD5B4"/>
            <w:noWrap/>
            <w:hideMark/>
          </w:tcPr>
          <w:p w14:paraId="19F08B5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Outcomes</w:t>
            </w:r>
          </w:p>
        </w:tc>
        <w:tc>
          <w:tcPr>
            <w:tcW w:w="2126" w:type="dxa"/>
            <w:tcBorders>
              <w:top w:val="nil"/>
              <w:left w:val="nil"/>
              <w:bottom w:val="single" w:sz="4" w:space="0" w:color="auto"/>
              <w:right w:val="single" w:sz="4" w:space="0" w:color="auto"/>
            </w:tcBorders>
            <w:shd w:val="clear" w:color="000000" w:fill="FCD5B4"/>
            <w:noWrap/>
            <w:hideMark/>
          </w:tcPr>
          <w:p w14:paraId="3C1D5CF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employment status</w:t>
            </w:r>
          </w:p>
        </w:tc>
        <w:tc>
          <w:tcPr>
            <w:tcW w:w="1613" w:type="dxa"/>
            <w:tcBorders>
              <w:top w:val="nil"/>
              <w:left w:val="nil"/>
              <w:bottom w:val="single" w:sz="4" w:space="0" w:color="auto"/>
              <w:right w:val="single" w:sz="4" w:space="0" w:color="auto"/>
            </w:tcBorders>
            <w:shd w:val="clear" w:color="000000" w:fill="FCD5B4"/>
            <w:noWrap/>
            <w:hideMark/>
          </w:tcPr>
          <w:p w14:paraId="4D83846F"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nil"/>
              <w:left w:val="nil"/>
              <w:bottom w:val="single" w:sz="4" w:space="0" w:color="auto"/>
              <w:right w:val="single" w:sz="4" w:space="0" w:color="auto"/>
            </w:tcBorders>
            <w:shd w:val="clear" w:color="000000" w:fill="FCD5B4"/>
            <w:hideMark/>
          </w:tcPr>
          <w:p w14:paraId="497C6BF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 , case</w:t>
            </w:r>
            <w:r w:rsidRPr="00A10F39">
              <w:rPr>
                <w:rFonts w:ascii="Arial" w:hAnsi="Arial" w:cs="Arial"/>
                <w:color w:val="000000"/>
                <w:sz w:val="18"/>
                <w:szCs w:val="18"/>
                <w:lang w:eastAsia="en-AU"/>
              </w:rPr>
              <w:br/>
              <w:t xml:space="preserve">   when ADIS.iEmploymentStatusStart in (0,9,400) or a.employme is NULL then 9</w:t>
            </w:r>
            <w:r w:rsidRPr="00A10F39">
              <w:rPr>
                <w:rFonts w:ascii="Arial" w:hAnsi="Arial" w:cs="Arial"/>
                <w:color w:val="000000"/>
                <w:sz w:val="18"/>
                <w:szCs w:val="18"/>
                <w:lang w:eastAsia="en-AU"/>
              </w:rPr>
              <w:br/>
              <w:t xml:space="preserve">   else ADIS.iEmploymentStatusStart</w:t>
            </w:r>
            <w:r w:rsidRPr="00A10F39">
              <w:rPr>
                <w:rFonts w:ascii="Arial" w:hAnsi="Arial" w:cs="Arial"/>
                <w:color w:val="000000"/>
                <w:sz w:val="18"/>
                <w:szCs w:val="18"/>
                <w:lang w:eastAsia="en-AU"/>
              </w:rPr>
              <w:br/>
              <w:t>end as 'outcomes_employment_status'</w:t>
            </w:r>
          </w:p>
        </w:tc>
      </w:tr>
      <w:tr w:rsidR="00B95B3C" w:rsidRPr="00A10F39" w14:paraId="65B34E8F"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494675F9"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39</w:t>
            </w:r>
          </w:p>
        </w:tc>
        <w:tc>
          <w:tcPr>
            <w:tcW w:w="2259" w:type="dxa"/>
            <w:tcBorders>
              <w:top w:val="nil"/>
              <w:left w:val="nil"/>
              <w:bottom w:val="single" w:sz="4" w:space="0" w:color="auto"/>
              <w:right w:val="nil"/>
            </w:tcBorders>
            <w:shd w:val="clear" w:color="000000" w:fill="F2DCDB"/>
            <w:noWrap/>
            <w:hideMark/>
          </w:tcPr>
          <w:p w14:paraId="2F28B11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LivingStatusStart</w:t>
            </w:r>
          </w:p>
        </w:tc>
        <w:tc>
          <w:tcPr>
            <w:tcW w:w="2836" w:type="dxa"/>
            <w:tcBorders>
              <w:top w:val="nil"/>
              <w:left w:val="nil"/>
              <w:bottom w:val="single" w:sz="4" w:space="0" w:color="auto"/>
              <w:right w:val="nil"/>
            </w:tcBorders>
            <w:shd w:val="clear" w:color="000000" w:fill="F2DCDB"/>
            <w:noWrap/>
            <w:hideMark/>
          </w:tcPr>
          <w:p w14:paraId="471DAA5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iLivingStatusStart</w:t>
            </w:r>
          </w:p>
        </w:tc>
        <w:tc>
          <w:tcPr>
            <w:tcW w:w="1700" w:type="dxa"/>
            <w:tcBorders>
              <w:top w:val="nil"/>
              <w:left w:val="single" w:sz="4" w:space="0" w:color="auto"/>
              <w:bottom w:val="single" w:sz="4" w:space="0" w:color="auto"/>
              <w:right w:val="nil"/>
            </w:tcBorders>
            <w:shd w:val="clear" w:color="000000" w:fill="F2DCDB"/>
            <w:noWrap/>
            <w:hideMark/>
          </w:tcPr>
          <w:p w14:paraId="581C012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456413B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2B548329"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64387A2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4965F9E4"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2AD9B1B9"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40</w:t>
            </w:r>
          </w:p>
        </w:tc>
        <w:tc>
          <w:tcPr>
            <w:tcW w:w="2259" w:type="dxa"/>
            <w:tcBorders>
              <w:top w:val="nil"/>
              <w:left w:val="nil"/>
              <w:bottom w:val="single" w:sz="4" w:space="0" w:color="auto"/>
              <w:right w:val="nil"/>
            </w:tcBorders>
            <w:shd w:val="clear" w:color="000000" w:fill="F2DCDB"/>
            <w:noWrap/>
            <w:hideMark/>
          </w:tcPr>
          <w:p w14:paraId="7C83BDA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AccommodationStart</w:t>
            </w:r>
          </w:p>
        </w:tc>
        <w:tc>
          <w:tcPr>
            <w:tcW w:w="2836" w:type="dxa"/>
            <w:tcBorders>
              <w:top w:val="nil"/>
              <w:left w:val="nil"/>
              <w:bottom w:val="single" w:sz="4" w:space="0" w:color="auto"/>
              <w:right w:val="nil"/>
            </w:tcBorders>
            <w:shd w:val="clear" w:color="000000" w:fill="F2DCDB"/>
            <w:noWrap/>
            <w:hideMark/>
          </w:tcPr>
          <w:p w14:paraId="650F996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iAccommodationStart</w:t>
            </w:r>
          </w:p>
        </w:tc>
        <w:tc>
          <w:tcPr>
            <w:tcW w:w="1700" w:type="dxa"/>
            <w:tcBorders>
              <w:top w:val="nil"/>
              <w:left w:val="single" w:sz="4" w:space="0" w:color="auto"/>
              <w:bottom w:val="single" w:sz="4" w:space="0" w:color="auto"/>
              <w:right w:val="nil"/>
            </w:tcBorders>
            <w:shd w:val="clear" w:color="000000" w:fill="F2DCDB"/>
            <w:noWrap/>
            <w:hideMark/>
          </w:tcPr>
          <w:p w14:paraId="227C768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1BDD0EA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0A87500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04158A4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48E64083" w14:textId="77777777" w:rsidTr="00013E6C">
        <w:trPr>
          <w:gridAfter w:val="1"/>
          <w:wAfter w:w="1795" w:type="dxa"/>
          <w:trHeight w:val="3900"/>
        </w:trPr>
        <w:tc>
          <w:tcPr>
            <w:tcW w:w="875" w:type="dxa"/>
            <w:tcBorders>
              <w:top w:val="nil"/>
              <w:left w:val="single" w:sz="4" w:space="0" w:color="auto"/>
              <w:bottom w:val="single" w:sz="4" w:space="0" w:color="auto"/>
              <w:right w:val="nil"/>
            </w:tcBorders>
            <w:shd w:val="clear" w:color="000000" w:fill="FCD5B4"/>
            <w:noWrap/>
            <w:hideMark/>
          </w:tcPr>
          <w:p w14:paraId="68307997"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lastRenderedPageBreak/>
              <w:t>41</w:t>
            </w:r>
          </w:p>
        </w:tc>
        <w:tc>
          <w:tcPr>
            <w:tcW w:w="2259" w:type="dxa"/>
            <w:tcBorders>
              <w:top w:val="nil"/>
              <w:left w:val="nil"/>
              <w:bottom w:val="single" w:sz="4" w:space="0" w:color="auto"/>
              <w:right w:val="nil"/>
            </w:tcBorders>
            <w:shd w:val="clear" w:color="000000" w:fill="FCD5B4"/>
            <w:noWrap/>
            <w:hideMark/>
          </w:tcPr>
          <w:p w14:paraId="26B586E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LegalStatusStart</w:t>
            </w:r>
          </w:p>
        </w:tc>
        <w:tc>
          <w:tcPr>
            <w:tcW w:w="2836" w:type="dxa"/>
            <w:tcBorders>
              <w:top w:val="nil"/>
              <w:left w:val="nil"/>
              <w:bottom w:val="single" w:sz="4" w:space="0" w:color="auto"/>
              <w:right w:val="nil"/>
            </w:tcBorders>
            <w:shd w:val="clear" w:color="000000" w:fill="FCD5B4"/>
            <w:noWrap/>
            <w:hideMark/>
          </w:tcPr>
          <w:p w14:paraId="1D05E93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iLegalStatusStart</w:t>
            </w:r>
          </w:p>
        </w:tc>
        <w:tc>
          <w:tcPr>
            <w:tcW w:w="1700" w:type="dxa"/>
            <w:tcBorders>
              <w:top w:val="nil"/>
              <w:left w:val="single" w:sz="4" w:space="0" w:color="auto"/>
              <w:bottom w:val="single" w:sz="4" w:space="0" w:color="auto"/>
              <w:right w:val="nil"/>
            </w:tcBorders>
            <w:shd w:val="clear" w:color="000000" w:fill="FCD5B4"/>
            <w:noWrap/>
            <w:hideMark/>
          </w:tcPr>
          <w:p w14:paraId="06D1E3B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Event</w:t>
            </w:r>
          </w:p>
        </w:tc>
        <w:tc>
          <w:tcPr>
            <w:tcW w:w="2126" w:type="dxa"/>
            <w:tcBorders>
              <w:top w:val="nil"/>
              <w:left w:val="nil"/>
              <w:bottom w:val="single" w:sz="4" w:space="0" w:color="auto"/>
              <w:right w:val="single" w:sz="4" w:space="0" w:color="auto"/>
            </w:tcBorders>
            <w:shd w:val="clear" w:color="000000" w:fill="FCD5B4"/>
            <w:noWrap/>
            <w:hideMark/>
          </w:tcPr>
          <w:p w14:paraId="3D1A98E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forensic type</w:t>
            </w:r>
          </w:p>
        </w:tc>
        <w:tc>
          <w:tcPr>
            <w:tcW w:w="1613" w:type="dxa"/>
            <w:tcBorders>
              <w:top w:val="nil"/>
              <w:left w:val="nil"/>
              <w:bottom w:val="single" w:sz="4" w:space="0" w:color="auto"/>
              <w:right w:val="single" w:sz="4" w:space="0" w:color="auto"/>
            </w:tcBorders>
            <w:shd w:val="clear" w:color="000000" w:fill="FCD5B4"/>
            <w:noWrap/>
            <w:hideMark/>
          </w:tcPr>
          <w:p w14:paraId="4069E968"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nil"/>
              <w:left w:val="nil"/>
              <w:bottom w:val="single" w:sz="4" w:space="0" w:color="auto"/>
              <w:right w:val="single" w:sz="4" w:space="0" w:color="auto"/>
            </w:tcBorders>
            <w:shd w:val="clear" w:color="000000" w:fill="FCD5B4"/>
            <w:hideMark/>
          </w:tcPr>
          <w:p w14:paraId="3A2C19C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 case</w:t>
            </w:r>
            <w:r w:rsidRPr="00A10F39">
              <w:rPr>
                <w:rFonts w:ascii="Arial" w:hAnsi="Arial" w:cs="Arial"/>
                <w:color w:val="000000"/>
                <w:sz w:val="18"/>
                <w:szCs w:val="18"/>
                <w:lang w:eastAsia="en-AU"/>
              </w:rPr>
              <w:br/>
              <w:t xml:space="preserve">   when ADIS.iLegalStatusStart = 1 then 0</w:t>
            </w:r>
            <w:r w:rsidRPr="00A10F39">
              <w:rPr>
                <w:rFonts w:ascii="Arial" w:hAnsi="Arial" w:cs="Arial"/>
                <w:color w:val="000000"/>
                <w:sz w:val="18"/>
                <w:szCs w:val="18"/>
                <w:lang w:eastAsia="en-AU"/>
              </w:rPr>
              <w:br/>
              <w:t xml:space="preserve">   when ADIS.iLegalStatusStart = 9 then 1</w:t>
            </w:r>
            <w:r w:rsidRPr="00A10F39">
              <w:rPr>
                <w:rFonts w:ascii="Arial" w:hAnsi="Arial" w:cs="Arial"/>
                <w:color w:val="000000"/>
                <w:sz w:val="18"/>
                <w:szCs w:val="18"/>
                <w:lang w:eastAsia="en-AU"/>
              </w:rPr>
              <w:br/>
              <w:t xml:space="preserve">   when ADIS.iLegalStatusStart in (7,8) then 3</w:t>
            </w:r>
            <w:r w:rsidRPr="00A10F39">
              <w:rPr>
                <w:rFonts w:ascii="Arial" w:hAnsi="Arial" w:cs="Arial"/>
                <w:color w:val="000000"/>
                <w:sz w:val="18"/>
                <w:szCs w:val="18"/>
                <w:lang w:eastAsia="en-AU"/>
              </w:rPr>
              <w:br/>
              <w:t xml:space="preserve">   when ADIS.iLegalStatusStart = 14 then 4</w:t>
            </w:r>
            <w:r w:rsidRPr="00A10F39">
              <w:rPr>
                <w:rFonts w:ascii="Arial" w:hAnsi="Arial" w:cs="Arial"/>
                <w:color w:val="000000"/>
                <w:sz w:val="18"/>
                <w:szCs w:val="18"/>
                <w:lang w:eastAsia="en-AU"/>
              </w:rPr>
              <w:br/>
              <w:t xml:space="preserve">   when ADIS.iLegalStatusStart = 11 then 5</w:t>
            </w:r>
            <w:r w:rsidRPr="00A10F39">
              <w:rPr>
                <w:rFonts w:ascii="Arial" w:hAnsi="Arial" w:cs="Arial"/>
                <w:color w:val="000000"/>
                <w:sz w:val="18"/>
                <w:szCs w:val="18"/>
                <w:lang w:eastAsia="en-AU"/>
              </w:rPr>
              <w:br/>
              <w:t xml:space="preserve">   when ADIS.iLegalStatusStart = 2 then 7</w:t>
            </w:r>
            <w:r w:rsidRPr="00A10F39">
              <w:rPr>
                <w:rFonts w:ascii="Arial" w:hAnsi="Arial" w:cs="Arial"/>
                <w:color w:val="000000"/>
                <w:sz w:val="18"/>
                <w:szCs w:val="18"/>
                <w:lang w:eastAsia="en-AU"/>
              </w:rPr>
              <w:br/>
              <w:t xml:space="preserve">   when ADIS.iLegalStatusStart = 4 then 8</w:t>
            </w:r>
            <w:r w:rsidRPr="00A10F39">
              <w:rPr>
                <w:rFonts w:ascii="Arial" w:hAnsi="Arial" w:cs="Arial"/>
                <w:color w:val="000000"/>
                <w:sz w:val="18"/>
                <w:szCs w:val="18"/>
                <w:lang w:eastAsia="en-AU"/>
              </w:rPr>
              <w:br/>
              <w:t xml:space="preserve">   when ADIS.iLegalStatusStart in (12,13) then 10</w:t>
            </w:r>
            <w:r w:rsidRPr="00A10F39">
              <w:rPr>
                <w:rFonts w:ascii="Arial" w:hAnsi="Arial" w:cs="Arial"/>
                <w:color w:val="000000"/>
                <w:sz w:val="18"/>
                <w:szCs w:val="18"/>
                <w:lang w:eastAsia="en-AU"/>
              </w:rPr>
              <w:br/>
              <w:t xml:space="preserve">   when ADIS.iLegalStatusStart in (3,10) then 11</w:t>
            </w:r>
            <w:r w:rsidRPr="00A10F39">
              <w:rPr>
                <w:rFonts w:ascii="Arial" w:hAnsi="Arial" w:cs="Arial"/>
                <w:color w:val="000000"/>
                <w:sz w:val="18"/>
                <w:szCs w:val="18"/>
                <w:lang w:eastAsia="en-AU"/>
              </w:rPr>
              <w:br/>
              <w:t xml:space="preserve">   when ADIS.iLegalStatusStart in (5,6,98,15) then 98</w:t>
            </w:r>
            <w:r w:rsidRPr="00A10F39">
              <w:rPr>
                <w:rFonts w:ascii="Arial" w:hAnsi="Arial" w:cs="Arial"/>
                <w:color w:val="000000"/>
                <w:sz w:val="18"/>
                <w:szCs w:val="18"/>
                <w:lang w:eastAsia="en-AU"/>
              </w:rPr>
              <w:br/>
              <w:t xml:space="preserve">   when ADIS.iLegalStatusStart in (0,99) or ADIS.iLegalStatusStart is NULL then 99</w:t>
            </w:r>
            <w:r w:rsidRPr="00A10F39">
              <w:rPr>
                <w:rFonts w:ascii="Arial" w:hAnsi="Arial" w:cs="Arial"/>
                <w:color w:val="000000"/>
                <w:sz w:val="18"/>
                <w:szCs w:val="18"/>
                <w:lang w:eastAsia="en-AU"/>
              </w:rPr>
              <w:br/>
              <w:t xml:space="preserve">  end as 'event_forensic_type'</w:t>
            </w:r>
          </w:p>
        </w:tc>
      </w:tr>
      <w:tr w:rsidR="00B95B3C" w:rsidRPr="00A10F39" w14:paraId="1EC8A536"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4445AB2B"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42</w:t>
            </w:r>
          </w:p>
        </w:tc>
        <w:tc>
          <w:tcPr>
            <w:tcW w:w="2259" w:type="dxa"/>
            <w:tcBorders>
              <w:top w:val="nil"/>
              <w:left w:val="nil"/>
              <w:bottom w:val="single" w:sz="4" w:space="0" w:color="auto"/>
              <w:right w:val="nil"/>
            </w:tcBorders>
            <w:shd w:val="clear" w:color="000000" w:fill="F2DCDB"/>
            <w:noWrap/>
            <w:hideMark/>
          </w:tcPr>
          <w:p w14:paraId="3FC478B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RelationshipToUser</w:t>
            </w:r>
          </w:p>
        </w:tc>
        <w:tc>
          <w:tcPr>
            <w:tcW w:w="2836" w:type="dxa"/>
            <w:tcBorders>
              <w:top w:val="nil"/>
              <w:left w:val="nil"/>
              <w:bottom w:val="single" w:sz="4" w:space="0" w:color="auto"/>
              <w:right w:val="nil"/>
            </w:tcBorders>
            <w:shd w:val="clear" w:color="000000" w:fill="F2DCDB"/>
            <w:noWrap/>
            <w:hideMark/>
          </w:tcPr>
          <w:p w14:paraId="6F5729F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iRelationshiptoUser</w:t>
            </w:r>
          </w:p>
        </w:tc>
        <w:tc>
          <w:tcPr>
            <w:tcW w:w="1700" w:type="dxa"/>
            <w:tcBorders>
              <w:top w:val="nil"/>
              <w:left w:val="single" w:sz="4" w:space="0" w:color="auto"/>
              <w:bottom w:val="single" w:sz="4" w:space="0" w:color="auto"/>
              <w:right w:val="nil"/>
            </w:tcBorders>
            <w:shd w:val="clear" w:color="000000" w:fill="F2DCDB"/>
            <w:noWrap/>
            <w:hideMark/>
          </w:tcPr>
          <w:p w14:paraId="7DF1D8B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4215068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3BA76B17"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20C41E3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1A5C9905"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1276D20D"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43</w:t>
            </w:r>
          </w:p>
        </w:tc>
        <w:tc>
          <w:tcPr>
            <w:tcW w:w="2259" w:type="dxa"/>
            <w:tcBorders>
              <w:top w:val="nil"/>
              <w:left w:val="nil"/>
              <w:bottom w:val="single" w:sz="4" w:space="0" w:color="auto"/>
              <w:right w:val="nil"/>
            </w:tcBorders>
            <w:shd w:val="clear" w:color="000000" w:fill="F2DCDB"/>
            <w:noWrap/>
            <w:hideMark/>
          </w:tcPr>
          <w:p w14:paraId="7364F07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Region</w:t>
            </w:r>
          </w:p>
        </w:tc>
        <w:tc>
          <w:tcPr>
            <w:tcW w:w="2836" w:type="dxa"/>
            <w:tcBorders>
              <w:top w:val="nil"/>
              <w:left w:val="nil"/>
              <w:bottom w:val="single" w:sz="4" w:space="0" w:color="auto"/>
              <w:right w:val="nil"/>
            </w:tcBorders>
            <w:shd w:val="clear" w:color="000000" w:fill="F2DCDB"/>
            <w:noWrap/>
            <w:hideMark/>
          </w:tcPr>
          <w:p w14:paraId="026B25B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iRegion</w:t>
            </w:r>
          </w:p>
        </w:tc>
        <w:tc>
          <w:tcPr>
            <w:tcW w:w="1700" w:type="dxa"/>
            <w:tcBorders>
              <w:top w:val="nil"/>
              <w:left w:val="single" w:sz="4" w:space="0" w:color="auto"/>
              <w:bottom w:val="single" w:sz="4" w:space="0" w:color="auto"/>
              <w:right w:val="nil"/>
            </w:tcBorders>
            <w:shd w:val="clear" w:color="000000" w:fill="F2DCDB"/>
            <w:noWrap/>
            <w:hideMark/>
          </w:tcPr>
          <w:p w14:paraId="639173A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5E0DC52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51513598"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3381EC8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1624BA52"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6D670657"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44</w:t>
            </w:r>
          </w:p>
        </w:tc>
        <w:tc>
          <w:tcPr>
            <w:tcW w:w="2259" w:type="dxa"/>
            <w:tcBorders>
              <w:top w:val="nil"/>
              <w:left w:val="nil"/>
              <w:bottom w:val="single" w:sz="4" w:space="0" w:color="auto"/>
              <w:right w:val="nil"/>
            </w:tcBorders>
            <w:shd w:val="clear" w:color="000000" w:fill="F2DCDB"/>
            <w:noWrap/>
            <w:hideMark/>
          </w:tcPr>
          <w:p w14:paraId="246B3A4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ChildCareNeeded</w:t>
            </w:r>
          </w:p>
        </w:tc>
        <w:tc>
          <w:tcPr>
            <w:tcW w:w="2836" w:type="dxa"/>
            <w:tcBorders>
              <w:top w:val="nil"/>
              <w:left w:val="nil"/>
              <w:bottom w:val="single" w:sz="4" w:space="0" w:color="auto"/>
              <w:right w:val="nil"/>
            </w:tcBorders>
            <w:shd w:val="clear" w:color="000000" w:fill="F2DCDB"/>
            <w:noWrap/>
            <w:hideMark/>
          </w:tcPr>
          <w:p w14:paraId="40A7AD9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iChildCareNeeded</w:t>
            </w:r>
          </w:p>
        </w:tc>
        <w:tc>
          <w:tcPr>
            <w:tcW w:w="1700" w:type="dxa"/>
            <w:tcBorders>
              <w:top w:val="nil"/>
              <w:left w:val="single" w:sz="4" w:space="0" w:color="auto"/>
              <w:bottom w:val="single" w:sz="4" w:space="0" w:color="auto"/>
              <w:right w:val="nil"/>
            </w:tcBorders>
            <w:shd w:val="clear" w:color="000000" w:fill="F2DCDB"/>
            <w:noWrap/>
            <w:hideMark/>
          </w:tcPr>
          <w:p w14:paraId="7BBBD7C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7052615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236CEAF3"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247E238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1128350F"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1A0CA6F2"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45</w:t>
            </w:r>
          </w:p>
        </w:tc>
        <w:tc>
          <w:tcPr>
            <w:tcW w:w="2259" w:type="dxa"/>
            <w:tcBorders>
              <w:top w:val="nil"/>
              <w:left w:val="nil"/>
              <w:bottom w:val="single" w:sz="4" w:space="0" w:color="auto"/>
              <w:right w:val="nil"/>
            </w:tcBorders>
            <w:shd w:val="clear" w:color="000000" w:fill="F2DCDB"/>
            <w:noWrap/>
            <w:hideMark/>
          </w:tcPr>
          <w:p w14:paraId="726D4C8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ChildCareProvided</w:t>
            </w:r>
          </w:p>
        </w:tc>
        <w:tc>
          <w:tcPr>
            <w:tcW w:w="2836" w:type="dxa"/>
            <w:tcBorders>
              <w:top w:val="nil"/>
              <w:left w:val="nil"/>
              <w:bottom w:val="single" w:sz="4" w:space="0" w:color="auto"/>
              <w:right w:val="nil"/>
            </w:tcBorders>
            <w:shd w:val="clear" w:color="000000" w:fill="F2DCDB"/>
            <w:noWrap/>
            <w:hideMark/>
          </w:tcPr>
          <w:p w14:paraId="661CF2B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iChildCareProvided</w:t>
            </w:r>
          </w:p>
        </w:tc>
        <w:tc>
          <w:tcPr>
            <w:tcW w:w="1700" w:type="dxa"/>
            <w:tcBorders>
              <w:top w:val="nil"/>
              <w:left w:val="single" w:sz="4" w:space="0" w:color="auto"/>
              <w:bottom w:val="single" w:sz="4" w:space="0" w:color="auto"/>
              <w:right w:val="nil"/>
            </w:tcBorders>
            <w:shd w:val="clear" w:color="000000" w:fill="F2DCDB"/>
            <w:noWrap/>
            <w:hideMark/>
          </w:tcPr>
          <w:p w14:paraId="7F98281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0B4659B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24EB8749"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7AB1C6E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1BF0A7C5" w14:textId="77777777" w:rsidTr="00013E6C">
        <w:trPr>
          <w:gridAfter w:val="1"/>
          <w:wAfter w:w="1795" w:type="dxa"/>
          <w:trHeight w:val="1800"/>
        </w:trPr>
        <w:tc>
          <w:tcPr>
            <w:tcW w:w="875" w:type="dxa"/>
            <w:tcBorders>
              <w:top w:val="nil"/>
              <w:left w:val="single" w:sz="4" w:space="0" w:color="auto"/>
              <w:bottom w:val="single" w:sz="4" w:space="0" w:color="auto"/>
              <w:right w:val="nil"/>
            </w:tcBorders>
            <w:shd w:val="clear" w:color="000000" w:fill="FCD5B4"/>
            <w:noWrap/>
            <w:hideMark/>
          </w:tcPr>
          <w:p w14:paraId="4E882949"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46</w:t>
            </w:r>
          </w:p>
        </w:tc>
        <w:tc>
          <w:tcPr>
            <w:tcW w:w="2259" w:type="dxa"/>
            <w:tcBorders>
              <w:top w:val="nil"/>
              <w:left w:val="nil"/>
              <w:bottom w:val="single" w:sz="4" w:space="0" w:color="auto"/>
              <w:right w:val="nil"/>
            </w:tcBorders>
            <w:shd w:val="clear" w:color="000000" w:fill="FCD5B4"/>
            <w:noWrap/>
            <w:hideMark/>
          </w:tcPr>
          <w:p w14:paraId="58A4AF2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DependentChildren</w:t>
            </w:r>
          </w:p>
        </w:tc>
        <w:tc>
          <w:tcPr>
            <w:tcW w:w="2836" w:type="dxa"/>
            <w:tcBorders>
              <w:top w:val="nil"/>
              <w:left w:val="nil"/>
              <w:bottom w:val="single" w:sz="4" w:space="0" w:color="auto"/>
              <w:right w:val="nil"/>
            </w:tcBorders>
            <w:shd w:val="clear" w:color="000000" w:fill="FCD5B4"/>
            <w:noWrap/>
            <w:hideMark/>
          </w:tcPr>
          <w:p w14:paraId="40DF8E7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iDependentChildren</w:t>
            </w:r>
          </w:p>
        </w:tc>
        <w:tc>
          <w:tcPr>
            <w:tcW w:w="1700" w:type="dxa"/>
            <w:tcBorders>
              <w:top w:val="nil"/>
              <w:left w:val="single" w:sz="4" w:space="0" w:color="auto"/>
              <w:bottom w:val="single" w:sz="4" w:space="0" w:color="auto"/>
              <w:right w:val="nil"/>
            </w:tcBorders>
            <w:shd w:val="clear" w:color="000000" w:fill="FCD5B4"/>
            <w:noWrap/>
            <w:hideMark/>
          </w:tcPr>
          <w:p w14:paraId="5B69EA6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Client</w:t>
            </w:r>
          </w:p>
        </w:tc>
        <w:tc>
          <w:tcPr>
            <w:tcW w:w="2126" w:type="dxa"/>
            <w:tcBorders>
              <w:top w:val="nil"/>
              <w:left w:val="nil"/>
              <w:bottom w:val="single" w:sz="4" w:space="0" w:color="auto"/>
              <w:right w:val="single" w:sz="4" w:space="0" w:color="auto"/>
            </w:tcBorders>
            <w:shd w:val="clear" w:color="000000" w:fill="FCD5B4"/>
            <w:noWrap/>
            <w:hideMark/>
          </w:tcPr>
          <w:p w14:paraId="095397C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dependent living with flag</w:t>
            </w:r>
          </w:p>
        </w:tc>
        <w:tc>
          <w:tcPr>
            <w:tcW w:w="1613" w:type="dxa"/>
            <w:tcBorders>
              <w:top w:val="nil"/>
              <w:left w:val="nil"/>
              <w:bottom w:val="single" w:sz="4" w:space="0" w:color="auto"/>
              <w:right w:val="single" w:sz="4" w:space="0" w:color="auto"/>
            </w:tcBorders>
            <w:shd w:val="clear" w:color="000000" w:fill="FCD5B4"/>
            <w:noWrap/>
            <w:hideMark/>
          </w:tcPr>
          <w:p w14:paraId="66F2F6B3"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nil"/>
              <w:left w:val="nil"/>
              <w:bottom w:val="single" w:sz="4" w:space="0" w:color="auto"/>
              <w:right w:val="single" w:sz="4" w:space="0" w:color="auto"/>
            </w:tcBorders>
            <w:shd w:val="clear" w:color="000000" w:fill="FCD5B4"/>
            <w:hideMark/>
          </w:tcPr>
          <w:p w14:paraId="11EF147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case </w:t>
            </w:r>
            <w:r w:rsidRPr="00A10F39">
              <w:rPr>
                <w:rFonts w:ascii="Arial" w:hAnsi="Arial" w:cs="Arial"/>
                <w:color w:val="000000"/>
                <w:sz w:val="18"/>
                <w:szCs w:val="18"/>
                <w:lang w:eastAsia="en-AU"/>
              </w:rPr>
              <w:br/>
              <w:t xml:space="preserve">  when ADIS.iDependentChildren = 1 then 1</w:t>
            </w:r>
            <w:r w:rsidRPr="00A10F39">
              <w:rPr>
                <w:rFonts w:ascii="Arial" w:hAnsi="Arial" w:cs="Arial"/>
                <w:color w:val="000000"/>
                <w:sz w:val="18"/>
                <w:szCs w:val="18"/>
                <w:lang w:eastAsia="en-AU"/>
              </w:rPr>
              <w:br/>
              <w:t xml:space="preserve">  when ADIS.iDependentChildren = 2 then 2</w:t>
            </w:r>
            <w:r w:rsidRPr="00A10F39">
              <w:rPr>
                <w:rFonts w:ascii="Arial" w:hAnsi="Arial" w:cs="Arial"/>
                <w:color w:val="000000"/>
                <w:sz w:val="18"/>
                <w:szCs w:val="18"/>
                <w:lang w:eastAsia="en-AU"/>
              </w:rPr>
              <w:br/>
              <w:t xml:space="preserve">  when ADIS.iDependentChildren in (0,3) then NULL</w:t>
            </w:r>
            <w:r w:rsidRPr="00A10F39">
              <w:rPr>
                <w:rFonts w:ascii="Arial" w:hAnsi="Arial" w:cs="Arial"/>
                <w:color w:val="000000"/>
                <w:sz w:val="18"/>
                <w:szCs w:val="18"/>
                <w:lang w:eastAsia="en-AU"/>
              </w:rPr>
              <w:br/>
              <w:t>else 9</w:t>
            </w:r>
            <w:r w:rsidRPr="00A10F39">
              <w:rPr>
                <w:rFonts w:ascii="Arial" w:hAnsi="Arial" w:cs="Arial"/>
                <w:color w:val="000000"/>
                <w:sz w:val="18"/>
                <w:szCs w:val="18"/>
                <w:lang w:eastAsia="en-AU"/>
              </w:rPr>
              <w:br/>
              <w:t xml:space="preserve">   end as 'dependent_dependent_living_with_flag'</w:t>
            </w:r>
          </w:p>
        </w:tc>
      </w:tr>
      <w:tr w:rsidR="00B95B3C" w:rsidRPr="00A10F39" w14:paraId="3B685B14" w14:textId="77777777" w:rsidTr="00013E6C">
        <w:trPr>
          <w:gridAfter w:val="1"/>
          <w:wAfter w:w="1795" w:type="dxa"/>
          <w:trHeight w:val="65"/>
        </w:trPr>
        <w:tc>
          <w:tcPr>
            <w:tcW w:w="875" w:type="dxa"/>
            <w:tcBorders>
              <w:top w:val="nil"/>
              <w:left w:val="single" w:sz="4" w:space="0" w:color="auto"/>
              <w:bottom w:val="single" w:sz="4" w:space="0" w:color="auto"/>
              <w:right w:val="nil"/>
            </w:tcBorders>
            <w:shd w:val="clear" w:color="000000" w:fill="F2DCDB"/>
            <w:noWrap/>
            <w:hideMark/>
          </w:tcPr>
          <w:p w14:paraId="7A60ED2E"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47</w:t>
            </w:r>
          </w:p>
        </w:tc>
        <w:tc>
          <w:tcPr>
            <w:tcW w:w="2259" w:type="dxa"/>
            <w:tcBorders>
              <w:top w:val="nil"/>
              <w:left w:val="nil"/>
              <w:bottom w:val="single" w:sz="4" w:space="0" w:color="auto"/>
              <w:right w:val="nil"/>
            </w:tcBorders>
            <w:shd w:val="clear" w:color="000000" w:fill="F2DCDB"/>
            <w:noWrap/>
            <w:hideMark/>
          </w:tcPr>
          <w:p w14:paraId="7377FBE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ForensicClient</w:t>
            </w:r>
          </w:p>
        </w:tc>
        <w:tc>
          <w:tcPr>
            <w:tcW w:w="2836" w:type="dxa"/>
            <w:tcBorders>
              <w:top w:val="nil"/>
              <w:left w:val="nil"/>
              <w:bottom w:val="single" w:sz="4" w:space="0" w:color="auto"/>
              <w:right w:val="nil"/>
            </w:tcBorders>
            <w:shd w:val="clear" w:color="000000" w:fill="F2DCDB"/>
            <w:noWrap/>
            <w:hideMark/>
          </w:tcPr>
          <w:p w14:paraId="5D072F2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bForensicClient</w:t>
            </w:r>
          </w:p>
        </w:tc>
        <w:tc>
          <w:tcPr>
            <w:tcW w:w="1700" w:type="dxa"/>
            <w:tcBorders>
              <w:top w:val="nil"/>
              <w:left w:val="single" w:sz="4" w:space="0" w:color="auto"/>
              <w:bottom w:val="single" w:sz="4" w:space="0" w:color="auto"/>
              <w:right w:val="nil"/>
            </w:tcBorders>
            <w:shd w:val="clear" w:color="000000" w:fill="F2DCDB"/>
            <w:noWrap/>
            <w:hideMark/>
          </w:tcPr>
          <w:p w14:paraId="77A980A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3CB86B9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0A0373D1"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417EE01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4DE15C00"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2D7ADDFE"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48</w:t>
            </w:r>
          </w:p>
        </w:tc>
        <w:tc>
          <w:tcPr>
            <w:tcW w:w="2259" w:type="dxa"/>
            <w:tcBorders>
              <w:top w:val="nil"/>
              <w:left w:val="nil"/>
              <w:bottom w:val="single" w:sz="4" w:space="0" w:color="auto"/>
              <w:right w:val="nil"/>
            </w:tcBorders>
            <w:shd w:val="clear" w:color="000000" w:fill="F2DCDB"/>
            <w:noWrap/>
            <w:hideMark/>
          </w:tcPr>
          <w:p w14:paraId="5DA316F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Homeless</w:t>
            </w:r>
          </w:p>
        </w:tc>
        <w:tc>
          <w:tcPr>
            <w:tcW w:w="2836" w:type="dxa"/>
            <w:tcBorders>
              <w:top w:val="nil"/>
              <w:left w:val="nil"/>
              <w:bottom w:val="single" w:sz="4" w:space="0" w:color="auto"/>
              <w:right w:val="nil"/>
            </w:tcBorders>
            <w:shd w:val="clear" w:color="000000" w:fill="F2DCDB"/>
            <w:noWrap/>
            <w:hideMark/>
          </w:tcPr>
          <w:p w14:paraId="54B3E1D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iHomeless</w:t>
            </w:r>
          </w:p>
        </w:tc>
        <w:tc>
          <w:tcPr>
            <w:tcW w:w="1700" w:type="dxa"/>
            <w:tcBorders>
              <w:top w:val="nil"/>
              <w:left w:val="single" w:sz="4" w:space="0" w:color="auto"/>
              <w:bottom w:val="single" w:sz="4" w:space="0" w:color="auto"/>
              <w:right w:val="nil"/>
            </w:tcBorders>
            <w:shd w:val="clear" w:color="000000" w:fill="F2DCDB"/>
            <w:noWrap/>
            <w:hideMark/>
          </w:tcPr>
          <w:p w14:paraId="13EB90C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4F1D16E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2A0561A2"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2B7F4E0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78D93CBD"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599356B2"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49</w:t>
            </w:r>
          </w:p>
        </w:tc>
        <w:tc>
          <w:tcPr>
            <w:tcW w:w="2259" w:type="dxa"/>
            <w:tcBorders>
              <w:top w:val="nil"/>
              <w:left w:val="nil"/>
              <w:bottom w:val="single" w:sz="4" w:space="0" w:color="auto"/>
              <w:right w:val="nil"/>
            </w:tcBorders>
            <w:shd w:val="clear" w:color="000000" w:fill="F2DCDB"/>
            <w:noWrap/>
            <w:hideMark/>
          </w:tcPr>
          <w:p w14:paraId="0471DDA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GovtBenefitStatus</w:t>
            </w:r>
          </w:p>
        </w:tc>
        <w:tc>
          <w:tcPr>
            <w:tcW w:w="2836" w:type="dxa"/>
            <w:tcBorders>
              <w:top w:val="nil"/>
              <w:left w:val="nil"/>
              <w:bottom w:val="single" w:sz="4" w:space="0" w:color="auto"/>
              <w:right w:val="nil"/>
            </w:tcBorders>
            <w:shd w:val="clear" w:color="000000" w:fill="F2DCDB"/>
            <w:noWrap/>
            <w:hideMark/>
          </w:tcPr>
          <w:p w14:paraId="1F522F1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iGovtBenefitStatus</w:t>
            </w:r>
          </w:p>
        </w:tc>
        <w:tc>
          <w:tcPr>
            <w:tcW w:w="1700" w:type="dxa"/>
            <w:tcBorders>
              <w:top w:val="nil"/>
              <w:left w:val="single" w:sz="4" w:space="0" w:color="auto"/>
              <w:bottom w:val="single" w:sz="4" w:space="0" w:color="auto"/>
              <w:right w:val="nil"/>
            </w:tcBorders>
            <w:shd w:val="clear" w:color="000000" w:fill="F2DCDB"/>
            <w:noWrap/>
            <w:hideMark/>
          </w:tcPr>
          <w:p w14:paraId="2EE50E6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24671E4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23004F0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5DE36CF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581766DA"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40FC1127"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50</w:t>
            </w:r>
          </w:p>
        </w:tc>
        <w:tc>
          <w:tcPr>
            <w:tcW w:w="2259" w:type="dxa"/>
            <w:tcBorders>
              <w:top w:val="nil"/>
              <w:left w:val="nil"/>
              <w:bottom w:val="single" w:sz="4" w:space="0" w:color="auto"/>
              <w:right w:val="nil"/>
            </w:tcBorders>
            <w:shd w:val="clear" w:color="000000" w:fill="F2DCDB"/>
            <w:noWrap/>
            <w:hideMark/>
          </w:tcPr>
          <w:p w14:paraId="212ACDA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TitleRef</w:t>
            </w:r>
          </w:p>
        </w:tc>
        <w:tc>
          <w:tcPr>
            <w:tcW w:w="2836" w:type="dxa"/>
            <w:tcBorders>
              <w:top w:val="nil"/>
              <w:left w:val="nil"/>
              <w:bottom w:val="single" w:sz="4" w:space="0" w:color="auto"/>
              <w:right w:val="nil"/>
            </w:tcBorders>
            <w:shd w:val="clear" w:color="000000" w:fill="F2DCDB"/>
            <w:noWrap/>
            <w:hideMark/>
          </w:tcPr>
          <w:p w14:paraId="021F3F6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sTitleRef</w:t>
            </w:r>
          </w:p>
        </w:tc>
        <w:tc>
          <w:tcPr>
            <w:tcW w:w="1700" w:type="dxa"/>
            <w:tcBorders>
              <w:top w:val="nil"/>
              <w:left w:val="single" w:sz="4" w:space="0" w:color="auto"/>
              <w:bottom w:val="single" w:sz="4" w:space="0" w:color="auto"/>
              <w:right w:val="nil"/>
            </w:tcBorders>
            <w:shd w:val="clear" w:color="000000" w:fill="F2DCDB"/>
            <w:noWrap/>
            <w:hideMark/>
          </w:tcPr>
          <w:p w14:paraId="03D028D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63BA779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038B16B9"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09F35BD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65162DFE"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14D19CEE"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51</w:t>
            </w:r>
          </w:p>
        </w:tc>
        <w:tc>
          <w:tcPr>
            <w:tcW w:w="2259" w:type="dxa"/>
            <w:tcBorders>
              <w:top w:val="nil"/>
              <w:left w:val="nil"/>
              <w:bottom w:val="single" w:sz="4" w:space="0" w:color="auto"/>
              <w:right w:val="nil"/>
            </w:tcBorders>
            <w:shd w:val="clear" w:color="000000" w:fill="F2DCDB"/>
            <w:noWrap/>
            <w:hideMark/>
          </w:tcPr>
          <w:p w14:paraId="487E00D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SentDateTime</w:t>
            </w:r>
          </w:p>
        </w:tc>
        <w:tc>
          <w:tcPr>
            <w:tcW w:w="2836" w:type="dxa"/>
            <w:tcBorders>
              <w:top w:val="nil"/>
              <w:left w:val="nil"/>
              <w:bottom w:val="single" w:sz="4" w:space="0" w:color="auto"/>
              <w:right w:val="nil"/>
            </w:tcBorders>
            <w:shd w:val="clear" w:color="000000" w:fill="F2DCDB"/>
            <w:noWrap/>
            <w:hideMark/>
          </w:tcPr>
          <w:p w14:paraId="24F43D8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dSentDateTime</w:t>
            </w:r>
          </w:p>
        </w:tc>
        <w:tc>
          <w:tcPr>
            <w:tcW w:w="1700" w:type="dxa"/>
            <w:tcBorders>
              <w:top w:val="nil"/>
              <w:left w:val="single" w:sz="4" w:space="0" w:color="auto"/>
              <w:bottom w:val="single" w:sz="4" w:space="0" w:color="auto"/>
              <w:right w:val="nil"/>
            </w:tcBorders>
            <w:shd w:val="clear" w:color="000000" w:fill="F2DCDB"/>
            <w:noWrap/>
            <w:hideMark/>
          </w:tcPr>
          <w:p w14:paraId="48E87D8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1A2504C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19342FFD"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0221C88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5726DD84"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1EEF5267"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52</w:t>
            </w:r>
          </w:p>
        </w:tc>
        <w:tc>
          <w:tcPr>
            <w:tcW w:w="2259" w:type="dxa"/>
            <w:tcBorders>
              <w:top w:val="nil"/>
              <w:left w:val="nil"/>
              <w:bottom w:val="single" w:sz="4" w:space="0" w:color="auto"/>
              <w:right w:val="nil"/>
            </w:tcBorders>
            <w:shd w:val="clear" w:color="000000" w:fill="F2DCDB"/>
            <w:noWrap/>
            <w:hideMark/>
          </w:tcPr>
          <w:p w14:paraId="5E38FDD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DrugUse</w:t>
            </w:r>
          </w:p>
        </w:tc>
        <w:tc>
          <w:tcPr>
            <w:tcW w:w="2836" w:type="dxa"/>
            <w:tcBorders>
              <w:top w:val="nil"/>
              <w:left w:val="nil"/>
              <w:bottom w:val="single" w:sz="4" w:space="0" w:color="auto"/>
              <w:right w:val="nil"/>
            </w:tcBorders>
            <w:shd w:val="clear" w:color="000000" w:fill="F2DCDB"/>
            <w:noWrap/>
            <w:hideMark/>
          </w:tcPr>
          <w:p w14:paraId="4B6E81A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iDrugUse</w:t>
            </w:r>
          </w:p>
        </w:tc>
        <w:tc>
          <w:tcPr>
            <w:tcW w:w="1700" w:type="dxa"/>
            <w:tcBorders>
              <w:top w:val="nil"/>
              <w:left w:val="single" w:sz="4" w:space="0" w:color="auto"/>
              <w:bottom w:val="single" w:sz="4" w:space="0" w:color="auto"/>
              <w:right w:val="nil"/>
            </w:tcBorders>
            <w:shd w:val="clear" w:color="000000" w:fill="F2DCDB"/>
            <w:noWrap/>
            <w:hideMark/>
          </w:tcPr>
          <w:p w14:paraId="697018F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0C7A91E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553BFA0C"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78F481D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6D1E03D4"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090CEFE4"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53</w:t>
            </w:r>
          </w:p>
        </w:tc>
        <w:tc>
          <w:tcPr>
            <w:tcW w:w="2259" w:type="dxa"/>
            <w:tcBorders>
              <w:top w:val="nil"/>
              <w:left w:val="nil"/>
              <w:bottom w:val="single" w:sz="4" w:space="0" w:color="auto"/>
              <w:right w:val="nil"/>
            </w:tcBorders>
            <w:shd w:val="clear" w:color="000000" w:fill="F2DCDB"/>
            <w:noWrap/>
            <w:hideMark/>
          </w:tcPr>
          <w:p w14:paraId="505BB6A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Methadone</w:t>
            </w:r>
          </w:p>
        </w:tc>
        <w:tc>
          <w:tcPr>
            <w:tcW w:w="2836" w:type="dxa"/>
            <w:tcBorders>
              <w:top w:val="nil"/>
              <w:left w:val="nil"/>
              <w:bottom w:val="single" w:sz="4" w:space="0" w:color="auto"/>
              <w:right w:val="nil"/>
            </w:tcBorders>
            <w:shd w:val="clear" w:color="000000" w:fill="F2DCDB"/>
            <w:noWrap/>
            <w:hideMark/>
          </w:tcPr>
          <w:p w14:paraId="6979E5D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iMethadone</w:t>
            </w:r>
          </w:p>
        </w:tc>
        <w:tc>
          <w:tcPr>
            <w:tcW w:w="1700" w:type="dxa"/>
            <w:tcBorders>
              <w:top w:val="nil"/>
              <w:left w:val="single" w:sz="4" w:space="0" w:color="auto"/>
              <w:bottom w:val="single" w:sz="4" w:space="0" w:color="auto"/>
              <w:right w:val="nil"/>
            </w:tcBorders>
            <w:shd w:val="clear" w:color="000000" w:fill="F2DCDB"/>
            <w:noWrap/>
            <w:hideMark/>
          </w:tcPr>
          <w:p w14:paraId="0472B75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3FF0E08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16E22C94"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7DD4F09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5F2DFEC2"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3385C058"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54</w:t>
            </w:r>
          </w:p>
        </w:tc>
        <w:tc>
          <w:tcPr>
            <w:tcW w:w="2259" w:type="dxa"/>
            <w:tcBorders>
              <w:top w:val="nil"/>
              <w:left w:val="nil"/>
              <w:bottom w:val="single" w:sz="4" w:space="0" w:color="auto"/>
              <w:right w:val="nil"/>
            </w:tcBorders>
            <w:shd w:val="clear" w:color="000000" w:fill="F2DCDB"/>
            <w:noWrap/>
            <w:hideMark/>
          </w:tcPr>
          <w:p w14:paraId="2D30D23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UrineAnalysis</w:t>
            </w:r>
          </w:p>
        </w:tc>
        <w:tc>
          <w:tcPr>
            <w:tcW w:w="2836" w:type="dxa"/>
            <w:tcBorders>
              <w:top w:val="nil"/>
              <w:left w:val="nil"/>
              <w:bottom w:val="single" w:sz="4" w:space="0" w:color="auto"/>
              <w:right w:val="nil"/>
            </w:tcBorders>
            <w:shd w:val="clear" w:color="000000" w:fill="F2DCDB"/>
            <w:noWrap/>
            <w:hideMark/>
          </w:tcPr>
          <w:p w14:paraId="44FCCD6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iUrineAnalysis</w:t>
            </w:r>
          </w:p>
        </w:tc>
        <w:tc>
          <w:tcPr>
            <w:tcW w:w="1700" w:type="dxa"/>
            <w:tcBorders>
              <w:top w:val="nil"/>
              <w:left w:val="single" w:sz="4" w:space="0" w:color="auto"/>
              <w:bottom w:val="single" w:sz="4" w:space="0" w:color="auto"/>
              <w:right w:val="nil"/>
            </w:tcBorders>
            <w:shd w:val="clear" w:color="000000" w:fill="F2DCDB"/>
            <w:noWrap/>
            <w:hideMark/>
          </w:tcPr>
          <w:p w14:paraId="3160272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50CAFB5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16199306"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6E2A132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308CF38B"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029343DA"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55</w:t>
            </w:r>
          </w:p>
        </w:tc>
        <w:tc>
          <w:tcPr>
            <w:tcW w:w="2259" w:type="dxa"/>
            <w:tcBorders>
              <w:top w:val="nil"/>
              <w:left w:val="nil"/>
              <w:bottom w:val="single" w:sz="4" w:space="0" w:color="auto"/>
              <w:right w:val="nil"/>
            </w:tcBorders>
            <w:shd w:val="clear" w:color="000000" w:fill="F2DCDB"/>
            <w:noWrap/>
            <w:hideMark/>
          </w:tcPr>
          <w:p w14:paraId="669EC0D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GAFStart</w:t>
            </w:r>
          </w:p>
        </w:tc>
        <w:tc>
          <w:tcPr>
            <w:tcW w:w="2836" w:type="dxa"/>
            <w:tcBorders>
              <w:top w:val="nil"/>
              <w:left w:val="nil"/>
              <w:bottom w:val="single" w:sz="4" w:space="0" w:color="auto"/>
              <w:right w:val="nil"/>
            </w:tcBorders>
            <w:shd w:val="clear" w:color="000000" w:fill="F2DCDB"/>
            <w:noWrap/>
            <w:hideMark/>
          </w:tcPr>
          <w:p w14:paraId="7358A5E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iGAFStart</w:t>
            </w:r>
          </w:p>
        </w:tc>
        <w:tc>
          <w:tcPr>
            <w:tcW w:w="1700" w:type="dxa"/>
            <w:tcBorders>
              <w:top w:val="nil"/>
              <w:left w:val="single" w:sz="4" w:space="0" w:color="auto"/>
              <w:bottom w:val="single" w:sz="4" w:space="0" w:color="auto"/>
              <w:right w:val="nil"/>
            </w:tcBorders>
            <w:shd w:val="clear" w:color="000000" w:fill="F2DCDB"/>
            <w:noWrap/>
            <w:hideMark/>
          </w:tcPr>
          <w:p w14:paraId="2AE0E5A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10D64E8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08900A68"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18EBFE7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0EC2B4FB" w14:textId="77777777" w:rsidTr="00013E6C">
        <w:trPr>
          <w:gridAfter w:val="1"/>
          <w:wAfter w:w="1795" w:type="dxa"/>
          <w:trHeight w:val="1500"/>
        </w:trPr>
        <w:tc>
          <w:tcPr>
            <w:tcW w:w="875" w:type="dxa"/>
            <w:vMerge w:val="restart"/>
            <w:tcBorders>
              <w:top w:val="nil"/>
              <w:left w:val="single" w:sz="4" w:space="0" w:color="auto"/>
              <w:bottom w:val="single" w:sz="4" w:space="0" w:color="000000"/>
              <w:right w:val="nil"/>
            </w:tcBorders>
            <w:shd w:val="clear" w:color="000000" w:fill="FCD5B4"/>
            <w:noWrap/>
            <w:hideMark/>
          </w:tcPr>
          <w:p w14:paraId="2A67E1B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56</w:t>
            </w:r>
          </w:p>
        </w:tc>
        <w:tc>
          <w:tcPr>
            <w:tcW w:w="2259" w:type="dxa"/>
            <w:vMerge w:val="restart"/>
            <w:tcBorders>
              <w:top w:val="nil"/>
              <w:left w:val="nil"/>
              <w:bottom w:val="single" w:sz="4" w:space="0" w:color="000000"/>
              <w:right w:val="nil"/>
            </w:tcBorders>
            <w:shd w:val="clear" w:color="000000" w:fill="FCD5B4"/>
            <w:noWrap/>
            <w:hideMark/>
          </w:tcPr>
          <w:p w14:paraId="6E4A97C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Primary1Drug</w:t>
            </w:r>
          </w:p>
        </w:tc>
        <w:tc>
          <w:tcPr>
            <w:tcW w:w="2836" w:type="dxa"/>
            <w:vMerge w:val="restart"/>
            <w:tcBorders>
              <w:top w:val="nil"/>
              <w:left w:val="nil"/>
              <w:bottom w:val="single" w:sz="4" w:space="0" w:color="000000"/>
              <w:right w:val="single" w:sz="4" w:space="0" w:color="auto"/>
            </w:tcBorders>
            <w:shd w:val="clear" w:color="000000" w:fill="FCD5B4"/>
            <w:noWrap/>
            <w:hideMark/>
          </w:tcPr>
          <w:p w14:paraId="3EAE4C0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iPrimary1Drug</w:t>
            </w:r>
          </w:p>
        </w:tc>
        <w:tc>
          <w:tcPr>
            <w:tcW w:w="1700" w:type="dxa"/>
            <w:tcBorders>
              <w:top w:val="nil"/>
              <w:left w:val="nil"/>
              <w:bottom w:val="single" w:sz="4" w:space="0" w:color="auto"/>
              <w:right w:val="nil"/>
            </w:tcBorders>
            <w:shd w:val="clear" w:color="000000" w:fill="FCD5B4"/>
            <w:hideMark/>
          </w:tcPr>
          <w:p w14:paraId="3FA8213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Drug of Concern</w:t>
            </w:r>
          </w:p>
        </w:tc>
        <w:tc>
          <w:tcPr>
            <w:tcW w:w="2126" w:type="dxa"/>
            <w:tcBorders>
              <w:top w:val="nil"/>
              <w:left w:val="nil"/>
              <w:bottom w:val="single" w:sz="4" w:space="0" w:color="auto"/>
              <w:right w:val="single" w:sz="4" w:space="0" w:color="auto"/>
            </w:tcBorders>
            <w:shd w:val="clear" w:color="000000" w:fill="FCD5B4"/>
            <w:hideMark/>
          </w:tcPr>
          <w:p w14:paraId="300FA91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drug name</w:t>
            </w:r>
          </w:p>
        </w:tc>
        <w:tc>
          <w:tcPr>
            <w:tcW w:w="1613" w:type="dxa"/>
            <w:tcBorders>
              <w:top w:val="nil"/>
              <w:left w:val="nil"/>
              <w:bottom w:val="single" w:sz="4" w:space="0" w:color="auto"/>
              <w:right w:val="single" w:sz="4" w:space="0" w:color="auto"/>
            </w:tcBorders>
            <w:shd w:val="clear" w:color="000000" w:fill="FCD5B4"/>
            <w:noWrap/>
            <w:hideMark/>
          </w:tcPr>
          <w:p w14:paraId="63D72E06"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nil"/>
              <w:left w:val="nil"/>
              <w:bottom w:val="single" w:sz="4" w:space="0" w:color="auto"/>
              <w:right w:val="single" w:sz="4" w:space="0" w:color="auto"/>
            </w:tcBorders>
            <w:shd w:val="clear" w:color="000000" w:fill="FCD5B4"/>
            <w:hideMark/>
          </w:tcPr>
          <w:p w14:paraId="510D856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case </w:t>
            </w:r>
            <w:r w:rsidRPr="00A10F39">
              <w:rPr>
                <w:rFonts w:ascii="Arial" w:hAnsi="Arial" w:cs="Arial"/>
                <w:color w:val="000000"/>
                <w:sz w:val="18"/>
                <w:szCs w:val="18"/>
                <w:lang w:eastAsia="en-AU"/>
              </w:rPr>
              <w:br/>
              <w:t xml:space="preserve">  when ADIS.iPrimary1Drug = 3200 then 7100</w:t>
            </w:r>
            <w:r w:rsidRPr="00A10F39">
              <w:rPr>
                <w:rFonts w:ascii="Arial" w:hAnsi="Arial" w:cs="Arial"/>
                <w:color w:val="000000"/>
                <w:sz w:val="18"/>
                <w:szCs w:val="18"/>
                <w:lang w:eastAsia="en-AU"/>
              </w:rPr>
              <w:br/>
              <w:t xml:space="preserve">  when ADIS.iPrimary1Drug = 9900 then 9999</w:t>
            </w:r>
            <w:r w:rsidRPr="00A10F39">
              <w:rPr>
                <w:rFonts w:ascii="Arial" w:hAnsi="Arial" w:cs="Arial"/>
                <w:color w:val="000000"/>
                <w:sz w:val="18"/>
                <w:szCs w:val="18"/>
                <w:lang w:eastAsia="en-AU"/>
              </w:rPr>
              <w:br/>
              <w:t xml:space="preserve">  else ADIS.iPrimary1Drug</w:t>
            </w:r>
            <w:r w:rsidRPr="00A10F39">
              <w:rPr>
                <w:rFonts w:ascii="Arial" w:hAnsi="Arial" w:cs="Arial"/>
                <w:color w:val="000000"/>
                <w:sz w:val="18"/>
                <w:szCs w:val="18"/>
                <w:lang w:eastAsia="en-AU"/>
              </w:rPr>
              <w:br/>
              <w:t>End as 'drugconcern_drug_name'</w:t>
            </w:r>
          </w:p>
        </w:tc>
      </w:tr>
      <w:tr w:rsidR="00B95B3C" w:rsidRPr="00A10F39" w14:paraId="29BDAA94" w14:textId="77777777" w:rsidTr="00013E6C">
        <w:trPr>
          <w:gridAfter w:val="1"/>
          <w:wAfter w:w="1795" w:type="dxa"/>
          <w:trHeight w:val="1500"/>
        </w:trPr>
        <w:tc>
          <w:tcPr>
            <w:tcW w:w="875" w:type="dxa"/>
            <w:vMerge/>
            <w:tcBorders>
              <w:top w:val="nil"/>
              <w:left w:val="single" w:sz="4" w:space="0" w:color="auto"/>
              <w:bottom w:val="single" w:sz="4" w:space="0" w:color="000000"/>
              <w:right w:val="nil"/>
            </w:tcBorders>
            <w:vAlign w:val="center"/>
            <w:hideMark/>
          </w:tcPr>
          <w:p w14:paraId="5EA5B362" w14:textId="77777777" w:rsidR="00B95B3C" w:rsidRPr="00A10F39" w:rsidRDefault="00B95B3C" w:rsidP="00013E6C">
            <w:pPr>
              <w:rPr>
                <w:rFonts w:ascii="Arial" w:hAnsi="Arial" w:cs="Arial"/>
                <w:color w:val="000000"/>
                <w:sz w:val="18"/>
                <w:szCs w:val="18"/>
                <w:lang w:eastAsia="en-AU"/>
              </w:rPr>
            </w:pPr>
          </w:p>
        </w:tc>
        <w:tc>
          <w:tcPr>
            <w:tcW w:w="2259" w:type="dxa"/>
            <w:vMerge/>
            <w:tcBorders>
              <w:top w:val="nil"/>
              <w:left w:val="nil"/>
              <w:bottom w:val="single" w:sz="4" w:space="0" w:color="000000"/>
              <w:right w:val="nil"/>
            </w:tcBorders>
            <w:vAlign w:val="center"/>
            <w:hideMark/>
          </w:tcPr>
          <w:p w14:paraId="15DFAB45" w14:textId="77777777" w:rsidR="00B95B3C" w:rsidRPr="00A10F39" w:rsidRDefault="00B95B3C" w:rsidP="00013E6C">
            <w:pPr>
              <w:rPr>
                <w:rFonts w:ascii="Arial" w:hAnsi="Arial" w:cs="Arial"/>
                <w:color w:val="000000"/>
                <w:sz w:val="18"/>
                <w:szCs w:val="18"/>
                <w:lang w:eastAsia="en-AU"/>
              </w:rPr>
            </w:pPr>
          </w:p>
        </w:tc>
        <w:tc>
          <w:tcPr>
            <w:tcW w:w="2836" w:type="dxa"/>
            <w:vMerge/>
            <w:tcBorders>
              <w:top w:val="nil"/>
              <w:left w:val="nil"/>
              <w:bottom w:val="single" w:sz="4" w:space="0" w:color="000000"/>
              <w:right w:val="single" w:sz="4" w:space="0" w:color="auto"/>
            </w:tcBorders>
            <w:vAlign w:val="center"/>
            <w:hideMark/>
          </w:tcPr>
          <w:p w14:paraId="40BA226D" w14:textId="77777777" w:rsidR="00B95B3C" w:rsidRPr="00A10F39" w:rsidRDefault="00B95B3C" w:rsidP="00013E6C">
            <w:pPr>
              <w:rPr>
                <w:rFonts w:ascii="Arial" w:hAnsi="Arial" w:cs="Arial"/>
                <w:color w:val="000000"/>
                <w:sz w:val="18"/>
                <w:szCs w:val="18"/>
                <w:lang w:eastAsia="en-AU"/>
              </w:rPr>
            </w:pPr>
          </w:p>
        </w:tc>
        <w:tc>
          <w:tcPr>
            <w:tcW w:w="1700" w:type="dxa"/>
            <w:tcBorders>
              <w:top w:val="nil"/>
              <w:left w:val="nil"/>
              <w:bottom w:val="single" w:sz="4" w:space="0" w:color="auto"/>
              <w:right w:val="nil"/>
            </w:tcBorders>
            <w:shd w:val="clear" w:color="000000" w:fill="FCD5B4"/>
            <w:hideMark/>
          </w:tcPr>
          <w:p w14:paraId="3FC7777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Event</w:t>
            </w:r>
          </w:p>
        </w:tc>
        <w:tc>
          <w:tcPr>
            <w:tcW w:w="2126" w:type="dxa"/>
            <w:tcBorders>
              <w:top w:val="nil"/>
              <w:left w:val="nil"/>
              <w:bottom w:val="single" w:sz="4" w:space="0" w:color="auto"/>
              <w:right w:val="single" w:sz="4" w:space="0" w:color="auto"/>
            </w:tcBorders>
            <w:shd w:val="clear" w:color="000000" w:fill="FCD5B4"/>
            <w:hideMark/>
          </w:tcPr>
          <w:p w14:paraId="623E7E6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presenting drug of concern</w:t>
            </w:r>
          </w:p>
        </w:tc>
        <w:tc>
          <w:tcPr>
            <w:tcW w:w="1613" w:type="dxa"/>
            <w:tcBorders>
              <w:top w:val="nil"/>
              <w:left w:val="nil"/>
              <w:bottom w:val="single" w:sz="4" w:space="0" w:color="auto"/>
              <w:right w:val="single" w:sz="4" w:space="0" w:color="auto"/>
            </w:tcBorders>
            <w:shd w:val="clear" w:color="000000" w:fill="FCD5B4"/>
            <w:noWrap/>
            <w:hideMark/>
          </w:tcPr>
          <w:p w14:paraId="1283E00E"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nil"/>
              <w:left w:val="nil"/>
              <w:bottom w:val="single" w:sz="4" w:space="0" w:color="auto"/>
              <w:right w:val="single" w:sz="4" w:space="0" w:color="auto"/>
            </w:tcBorders>
            <w:shd w:val="clear" w:color="000000" w:fill="FCD5B4"/>
            <w:hideMark/>
          </w:tcPr>
          <w:p w14:paraId="68373A1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case </w:t>
            </w:r>
            <w:r w:rsidRPr="00A10F39">
              <w:rPr>
                <w:rFonts w:ascii="Arial" w:hAnsi="Arial" w:cs="Arial"/>
                <w:color w:val="000000"/>
                <w:sz w:val="18"/>
                <w:szCs w:val="18"/>
                <w:lang w:eastAsia="en-AU"/>
              </w:rPr>
              <w:br/>
              <w:t xml:space="preserve">  when ADIS.iPrimary1Drug = 3200 then 7100</w:t>
            </w:r>
            <w:r w:rsidRPr="00A10F39">
              <w:rPr>
                <w:rFonts w:ascii="Arial" w:hAnsi="Arial" w:cs="Arial"/>
                <w:color w:val="000000"/>
                <w:sz w:val="18"/>
                <w:szCs w:val="18"/>
                <w:lang w:eastAsia="en-AU"/>
              </w:rPr>
              <w:br/>
              <w:t xml:space="preserve">  when ADIS.iPrimary1Drug = 9900 then 9999</w:t>
            </w:r>
            <w:r w:rsidRPr="00A10F39">
              <w:rPr>
                <w:rFonts w:ascii="Arial" w:hAnsi="Arial" w:cs="Arial"/>
                <w:color w:val="000000"/>
                <w:sz w:val="18"/>
                <w:szCs w:val="18"/>
                <w:lang w:eastAsia="en-AU"/>
              </w:rPr>
              <w:br/>
              <w:t xml:space="preserve">  else ADIS.iPrimary1Drug</w:t>
            </w:r>
            <w:r w:rsidRPr="00A10F39">
              <w:rPr>
                <w:rFonts w:ascii="Arial" w:hAnsi="Arial" w:cs="Arial"/>
                <w:color w:val="000000"/>
                <w:sz w:val="18"/>
                <w:szCs w:val="18"/>
                <w:lang w:eastAsia="en-AU"/>
              </w:rPr>
              <w:br/>
              <w:t>End as 'event_Principal_drug_of_concern'</w:t>
            </w:r>
          </w:p>
        </w:tc>
      </w:tr>
      <w:tr w:rsidR="00B95B3C" w:rsidRPr="00A10F39" w14:paraId="5C826BF1"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6C45B82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57</w:t>
            </w:r>
          </w:p>
        </w:tc>
        <w:tc>
          <w:tcPr>
            <w:tcW w:w="2259" w:type="dxa"/>
            <w:tcBorders>
              <w:top w:val="nil"/>
              <w:left w:val="nil"/>
              <w:bottom w:val="single" w:sz="4" w:space="0" w:color="auto"/>
              <w:right w:val="nil"/>
            </w:tcBorders>
            <w:shd w:val="clear" w:color="000000" w:fill="F2DCDB"/>
            <w:noWrap/>
            <w:hideMark/>
          </w:tcPr>
          <w:p w14:paraId="49B64F1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NoOtherDrugs</w:t>
            </w:r>
          </w:p>
        </w:tc>
        <w:tc>
          <w:tcPr>
            <w:tcW w:w="2836" w:type="dxa"/>
            <w:tcBorders>
              <w:top w:val="nil"/>
              <w:left w:val="nil"/>
              <w:bottom w:val="single" w:sz="4" w:space="0" w:color="auto"/>
              <w:right w:val="nil"/>
            </w:tcBorders>
            <w:shd w:val="clear" w:color="000000" w:fill="F2DCDB"/>
            <w:noWrap/>
            <w:hideMark/>
          </w:tcPr>
          <w:p w14:paraId="7205E61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bNoOtherDrugs</w:t>
            </w:r>
          </w:p>
        </w:tc>
        <w:tc>
          <w:tcPr>
            <w:tcW w:w="1700" w:type="dxa"/>
            <w:tcBorders>
              <w:top w:val="nil"/>
              <w:left w:val="single" w:sz="4" w:space="0" w:color="auto"/>
              <w:bottom w:val="single" w:sz="4" w:space="0" w:color="auto"/>
              <w:right w:val="nil"/>
            </w:tcBorders>
            <w:shd w:val="clear" w:color="000000" w:fill="F2DCDB"/>
            <w:noWrap/>
            <w:hideMark/>
          </w:tcPr>
          <w:p w14:paraId="675A244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082DA82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5A98D88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34B69BC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2FA9FD28" w14:textId="77777777" w:rsidTr="00013E6C">
        <w:trPr>
          <w:gridAfter w:val="1"/>
          <w:wAfter w:w="1795" w:type="dxa"/>
          <w:trHeight w:val="300"/>
        </w:trPr>
        <w:tc>
          <w:tcPr>
            <w:tcW w:w="875" w:type="dxa"/>
            <w:tcBorders>
              <w:top w:val="nil"/>
              <w:left w:val="single" w:sz="4" w:space="0" w:color="auto"/>
              <w:bottom w:val="nil"/>
              <w:right w:val="nil"/>
            </w:tcBorders>
            <w:shd w:val="clear" w:color="000000" w:fill="FCD5B4"/>
            <w:noWrap/>
            <w:hideMark/>
          </w:tcPr>
          <w:p w14:paraId="1273F02B"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lastRenderedPageBreak/>
              <w:t>58</w:t>
            </w:r>
          </w:p>
        </w:tc>
        <w:tc>
          <w:tcPr>
            <w:tcW w:w="2259" w:type="dxa"/>
            <w:tcBorders>
              <w:top w:val="nil"/>
              <w:left w:val="nil"/>
              <w:bottom w:val="nil"/>
              <w:right w:val="nil"/>
            </w:tcBorders>
            <w:shd w:val="clear" w:color="000000" w:fill="FCD5B4"/>
            <w:noWrap/>
            <w:hideMark/>
          </w:tcPr>
          <w:p w14:paraId="04D15F8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Sec1Drug</w:t>
            </w:r>
          </w:p>
        </w:tc>
        <w:tc>
          <w:tcPr>
            <w:tcW w:w="2836" w:type="dxa"/>
            <w:tcBorders>
              <w:top w:val="nil"/>
              <w:left w:val="nil"/>
              <w:bottom w:val="nil"/>
              <w:right w:val="nil"/>
            </w:tcBorders>
            <w:shd w:val="clear" w:color="000000" w:fill="FCD5B4"/>
            <w:noWrap/>
            <w:hideMark/>
          </w:tcPr>
          <w:p w14:paraId="6F49FFC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iSec1Drug</w:t>
            </w:r>
          </w:p>
        </w:tc>
        <w:tc>
          <w:tcPr>
            <w:tcW w:w="1700" w:type="dxa"/>
            <w:vMerge w:val="restart"/>
            <w:tcBorders>
              <w:top w:val="nil"/>
              <w:left w:val="single" w:sz="4" w:space="0" w:color="auto"/>
              <w:bottom w:val="single" w:sz="4" w:space="0" w:color="000000"/>
              <w:right w:val="nil"/>
            </w:tcBorders>
            <w:shd w:val="clear" w:color="000000" w:fill="FCD5B4"/>
            <w:noWrap/>
            <w:hideMark/>
          </w:tcPr>
          <w:p w14:paraId="04E6514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Drug of concern</w:t>
            </w:r>
          </w:p>
        </w:tc>
        <w:tc>
          <w:tcPr>
            <w:tcW w:w="2126" w:type="dxa"/>
            <w:vMerge w:val="restart"/>
            <w:tcBorders>
              <w:top w:val="nil"/>
              <w:left w:val="nil"/>
              <w:bottom w:val="single" w:sz="4" w:space="0" w:color="000000"/>
              <w:right w:val="single" w:sz="4" w:space="0" w:color="auto"/>
            </w:tcBorders>
            <w:shd w:val="clear" w:color="000000" w:fill="FCD5B4"/>
            <w:hideMark/>
          </w:tcPr>
          <w:p w14:paraId="12C9F94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drug name</w:t>
            </w:r>
            <w:r w:rsidRPr="00A10F39">
              <w:rPr>
                <w:rFonts w:ascii="Arial" w:hAnsi="Arial" w:cs="Arial"/>
                <w:color w:val="000000"/>
                <w:sz w:val="18"/>
                <w:szCs w:val="18"/>
                <w:lang w:eastAsia="en-AU"/>
              </w:rPr>
              <w:br/>
              <w:t>(applies to all secondary drugs)</w:t>
            </w:r>
          </w:p>
        </w:tc>
        <w:tc>
          <w:tcPr>
            <w:tcW w:w="1613" w:type="dxa"/>
            <w:vMerge w:val="restart"/>
            <w:tcBorders>
              <w:top w:val="nil"/>
              <w:left w:val="single" w:sz="4" w:space="0" w:color="auto"/>
              <w:bottom w:val="single" w:sz="4" w:space="0" w:color="000000"/>
              <w:right w:val="single" w:sz="4" w:space="0" w:color="auto"/>
            </w:tcBorders>
            <w:shd w:val="clear" w:color="000000" w:fill="FCD5B4"/>
            <w:noWrap/>
            <w:hideMark/>
          </w:tcPr>
          <w:p w14:paraId="696CC76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vMerge w:val="restart"/>
            <w:tcBorders>
              <w:top w:val="nil"/>
              <w:left w:val="nil"/>
              <w:bottom w:val="single" w:sz="4" w:space="0" w:color="000000"/>
              <w:right w:val="single" w:sz="4" w:space="0" w:color="auto"/>
            </w:tcBorders>
            <w:shd w:val="clear" w:color="000000" w:fill="FCD5B4"/>
            <w:hideMark/>
          </w:tcPr>
          <w:p w14:paraId="0D2A6D2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case </w:t>
            </w:r>
            <w:r w:rsidRPr="00A10F39">
              <w:rPr>
                <w:rFonts w:ascii="Arial" w:hAnsi="Arial" w:cs="Arial"/>
                <w:color w:val="000000"/>
                <w:sz w:val="18"/>
                <w:szCs w:val="18"/>
                <w:lang w:eastAsia="en-AU"/>
              </w:rPr>
              <w:br/>
              <w:t xml:space="preserve">  when ADIS.iSec?Drug = 3200 then 7100</w:t>
            </w:r>
            <w:r w:rsidRPr="00A10F39">
              <w:rPr>
                <w:rFonts w:ascii="Arial" w:hAnsi="Arial" w:cs="Arial"/>
                <w:color w:val="000000"/>
                <w:sz w:val="18"/>
                <w:szCs w:val="18"/>
                <w:lang w:eastAsia="en-AU"/>
              </w:rPr>
              <w:br/>
              <w:t xml:space="preserve">  when ADIS.iSec?Drug = 9900 then 9999</w:t>
            </w:r>
            <w:r w:rsidRPr="00A10F39">
              <w:rPr>
                <w:rFonts w:ascii="Arial" w:hAnsi="Arial" w:cs="Arial"/>
                <w:color w:val="000000"/>
                <w:sz w:val="18"/>
                <w:szCs w:val="18"/>
                <w:lang w:eastAsia="en-AU"/>
              </w:rPr>
              <w:br/>
              <w:t xml:space="preserve">  else ADIS.iSec?Drug</w:t>
            </w:r>
            <w:r w:rsidRPr="00A10F39">
              <w:rPr>
                <w:rFonts w:ascii="Arial" w:hAnsi="Arial" w:cs="Arial"/>
                <w:color w:val="000000"/>
                <w:sz w:val="18"/>
                <w:szCs w:val="18"/>
                <w:lang w:eastAsia="en-AU"/>
              </w:rPr>
              <w:br/>
              <w:t>End as 'drugconcern_drug_name'</w:t>
            </w:r>
            <w:r w:rsidRPr="00A10F39">
              <w:rPr>
                <w:rFonts w:ascii="Arial" w:hAnsi="Arial" w:cs="Arial"/>
                <w:color w:val="000000"/>
                <w:sz w:val="18"/>
                <w:szCs w:val="18"/>
                <w:lang w:eastAsia="en-AU"/>
              </w:rPr>
              <w:br/>
              <w:t>(applies to all secondary drugs</w:t>
            </w:r>
          </w:p>
        </w:tc>
      </w:tr>
      <w:tr w:rsidR="00B95B3C" w:rsidRPr="00A10F39" w14:paraId="0EB7D01C" w14:textId="77777777" w:rsidTr="00013E6C">
        <w:trPr>
          <w:gridAfter w:val="1"/>
          <w:wAfter w:w="1795" w:type="dxa"/>
          <w:trHeight w:val="300"/>
        </w:trPr>
        <w:tc>
          <w:tcPr>
            <w:tcW w:w="875" w:type="dxa"/>
            <w:tcBorders>
              <w:top w:val="nil"/>
              <w:left w:val="single" w:sz="4" w:space="0" w:color="auto"/>
              <w:bottom w:val="nil"/>
              <w:right w:val="nil"/>
            </w:tcBorders>
            <w:shd w:val="clear" w:color="000000" w:fill="FCD5B4"/>
            <w:noWrap/>
            <w:hideMark/>
          </w:tcPr>
          <w:p w14:paraId="2761C3C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59</w:t>
            </w:r>
          </w:p>
        </w:tc>
        <w:tc>
          <w:tcPr>
            <w:tcW w:w="2259" w:type="dxa"/>
            <w:tcBorders>
              <w:top w:val="nil"/>
              <w:left w:val="nil"/>
              <w:bottom w:val="nil"/>
              <w:right w:val="nil"/>
            </w:tcBorders>
            <w:shd w:val="clear" w:color="000000" w:fill="FCD5B4"/>
            <w:noWrap/>
            <w:hideMark/>
          </w:tcPr>
          <w:p w14:paraId="6CA0270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Sec2 Drug</w:t>
            </w:r>
          </w:p>
        </w:tc>
        <w:tc>
          <w:tcPr>
            <w:tcW w:w="2836" w:type="dxa"/>
            <w:tcBorders>
              <w:top w:val="nil"/>
              <w:left w:val="nil"/>
              <w:bottom w:val="nil"/>
              <w:right w:val="nil"/>
            </w:tcBorders>
            <w:shd w:val="clear" w:color="000000" w:fill="FCD5B4"/>
            <w:noWrap/>
            <w:hideMark/>
          </w:tcPr>
          <w:p w14:paraId="5706BFF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iSec2Drug</w:t>
            </w:r>
          </w:p>
        </w:tc>
        <w:tc>
          <w:tcPr>
            <w:tcW w:w="1700" w:type="dxa"/>
            <w:vMerge/>
            <w:tcBorders>
              <w:top w:val="nil"/>
              <w:left w:val="single" w:sz="4" w:space="0" w:color="auto"/>
              <w:bottom w:val="single" w:sz="4" w:space="0" w:color="000000"/>
              <w:right w:val="nil"/>
            </w:tcBorders>
            <w:vAlign w:val="center"/>
            <w:hideMark/>
          </w:tcPr>
          <w:p w14:paraId="38FF4105" w14:textId="77777777" w:rsidR="00B95B3C" w:rsidRPr="00A10F39" w:rsidRDefault="00B95B3C" w:rsidP="00013E6C">
            <w:pPr>
              <w:rPr>
                <w:rFonts w:ascii="Arial" w:hAnsi="Arial" w:cs="Arial"/>
                <w:color w:val="000000"/>
                <w:sz w:val="18"/>
                <w:szCs w:val="18"/>
                <w:lang w:eastAsia="en-AU"/>
              </w:rPr>
            </w:pPr>
          </w:p>
        </w:tc>
        <w:tc>
          <w:tcPr>
            <w:tcW w:w="2126" w:type="dxa"/>
            <w:vMerge/>
            <w:tcBorders>
              <w:top w:val="nil"/>
              <w:left w:val="nil"/>
              <w:bottom w:val="single" w:sz="4" w:space="0" w:color="000000"/>
              <w:right w:val="single" w:sz="4" w:space="0" w:color="auto"/>
            </w:tcBorders>
            <w:vAlign w:val="center"/>
            <w:hideMark/>
          </w:tcPr>
          <w:p w14:paraId="336E31F0" w14:textId="77777777" w:rsidR="00B95B3C" w:rsidRPr="00A10F39" w:rsidRDefault="00B95B3C" w:rsidP="00013E6C">
            <w:pPr>
              <w:rPr>
                <w:rFonts w:ascii="Arial" w:hAnsi="Arial" w:cs="Arial"/>
                <w:color w:val="000000"/>
                <w:sz w:val="18"/>
                <w:szCs w:val="18"/>
                <w:lang w:eastAsia="en-AU"/>
              </w:rPr>
            </w:pPr>
          </w:p>
        </w:tc>
        <w:tc>
          <w:tcPr>
            <w:tcW w:w="1613" w:type="dxa"/>
            <w:vMerge/>
            <w:tcBorders>
              <w:top w:val="nil"/>
              <w:left w:val="single" w:sz="4" w:space="0" w:color="auto"/>
              <w:bottom w:val="single" w:sz="4" w:space="0" w:color="000000"/>
              <w:right w:val="single" w:sz="4" w:space="0" w:color="auto"/>
            </w:tcBorders>
            <w:vAlign w:val="center"/>
            <w:hideMark/>
          </w:tcPr>
          <w:p w14:paraId="257E84DA" w14:textId="77777777" w:rsidR="00B95B3C" w:rsidRPr="00A10F39" w:rsidRDefault="00B95B3C" w:rsidP="00013E6C">
            <w:pPr>
              <w:rPr>
                <w:rFonts w:ascii="Arial" w:hAnsi="Arial" w:cs="Arial"/>
                <w:color w:val="000000"/>
                <w:sz w:val="18"/>
                <w:szCs w:val="18"/>
                <w:lang w:eastAsia="en-AU"/>
              </w:rPr>
            </w:pPr>
          </w:p>
        </w:tc>
        <w:tc>
          <w:tcPr>
            <w:tcW w:w="10205" w:type="dxa"/>
            <w:vMerge/>
            <w:tcBorders>
              <w:top w:val="nil"/>
              <w:left w:val="nil"/>
              <w:bottom w:val="single" w:sz="4" w:space="0" w:color="000000"/>
              <w:right w:val="single" w:sz="4" w:space="0" w:color="auto"/>
            </w:tcBorders>
            <w:vAlign w:val="center"/>
            <w:hideMark/>
          </w:tcPr>
          <w:p w14:paraId="01BB6FAC" w14:textId="77777777" w:rsidR="00B95B3C" w:rsidRPr="00A10F39" w:rsidRDefault="00B95B3C" w:rsidP="00013E6C">
            <w:pPr>
              <w:rPr>
                <w:rFonts w:ascii="Arial" w:hAnsi="Arial" w:cs="Arial"/>
                <w:color w:val="000000"/>
                <w:sz w:val="18"/>
                <w:szCs w:val="18"/>
                <w:lang w:eastAsia="en-AU"/>
              </w:rPr>
            </w:pPr>
          </w:p>
        </w:tc>
      </w:tr>
      <w:tr w:rsidR="00B95B3C" w:rsidRPr="00A10F39" w14:paraId="69385E0F" w14:textId="77777777" w:rsidTr="00013E6C">
        <w:trPr>
          <w:gridAfter w:val="1"/>
          <w:wAfter w:w="1795" w:type="dxa"/>
          <w:trHeight w:val="300"/>
        </w:trPr>
        <w:tc>
          <w:tcPr>
            <w:tcW w:w="875" w:type="dxa"/>
            <w:tcBorders>
              <w:top w:val="nil"/>
              <w:left w:val="single" w:sz="4" w:space="0" w:color="auto"/>
              <w:bottom w:val="nil"/>
              <w:right w:val="nil"/>
            </w:tcBorders>
            <w:shd w:val="clear" w:color="000000" w:fill="FCD5B4"/>
            <w:noWrap/>
            <w:hideMark/>
          </w:tcPr>
          <w:p w14:paraId="3CB7859C"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60</w:t>
            </w:r>
          </w:p>
        </w:tc>
        <w:tc>
          <w:tcPr>
            <w:tcW w:w="2259" w:type="dxa"/>
            <w:tcBorders>
              <w:top w:val="nil"/>
              <w:left w:val="nil"/>
              <w:bottom w:val="nil"/>
              <w:right w:val="nil"/>
            </w:tcBorders>
            <w:shd w:val="clear" w:color="000000" w:fill="FCD5B4"/>
            <w:noWrap/>
            <w:hideMark/>
          </w:tcPr>
          <w:p w14:paraId="678D8E6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Sec3Drug</w:t>
            </w:r>
          </w:p>
        </w:tc>
        <w:tc>
          <w:tcPr>
            <w:tcW w:w="2836" w:type="dxa"/>
            <w:tcBorders>
              <w:top w:val="nil"/>
              <w:left w:val="nil"/>
              <w:bottom w:val="nil"/>
              <w:right w:val="nil"/>
            </w:tcBorders>
            <w:shd w:val="clear" w:color="000000" w:fill="FCD5B4"/>
            <w:noWrap/>
            <w:hideMark/>
          </w:tcPr>
          <w:p w14:paraId="3C9E0D3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iSec3Drug</w:t>
            </w:r>
          </w:p>
        </w:tc>
        <w:tc>
          <w:tcPr>
            <w:tcW w:w="1700" w:type="dxa"/>
            <w:vMerge/>
            <w:tcBorders>
              <w:top w:val="nil"/>
              <w:left w:val="single" w:sz="4" w:space="0" w:color="auto"/>
              <w:bottom w:val="single" w:sz="4" w:space="0" w:color="000000"/>
              <w:right w:val="nil"/>
            </w:tcBorders>
            <w:vAlign w:val="center"/>
            <w:hideMark/>
          </w:tcPr>
          <w:p w14:paraId="166DEF78" w14:textId="77777777" w:rsidR="00B95B3C" w:rsidRPr="00A10F39" w:rsidRDefault="00B95B3C" w:rsidP="00013E6C">
            <w:pPr>
              <w:rPr>
                <w:rFonts w:ascii="Arial" w:hAnsi="Arial" w:cs="Arial"/>
                <w:color w:val="000000"/>
                <w:sz w:val="18"/>
                <w:szCs w:val="18"/>
                <w:lang w:eastAsia="en-AU"/>
              </w:rPr>
            </w:pPr>
          </w:p>
        </w:tc>
        <w:tc>
          <w:tcPr>
            <w:tcW w:w="2126" w:type="dxa"/>
            <w:vMerge/>
            <w:tcBorders>
              <w:top w:val="nil"/>
              <w:left w:val="nil"/>
              <w:bottom w:val="single" w:sz="4" w:space="0" w:color="000000"/>
              <w:right w:val="single" w:sz="4" w:space="0" w:color="auto"/>
            </w:tcBorders>
            <w:vAlign w:val="center"/>
            <w:hideMark/>
          </w:tcPr>
          <w:p w14:paraId="12888512" w14:textId="77777777" w:rsidR="00B95B3C" w:rsidRPr="00A10F39" w:rsidRDefault="00B95B3C" w:rsidP="00013E6C">
            <w:pPr>
              <w:rPr>
                <w:rFonts w:ascii="Arial" w:hAnsi="Arial" w:cs="Arial"/>
                <w:color w:val="000000"/>
                <w:sz w:val="18"/>
                <w:szCs w:val="18"/>
                <w:lang w:eastAsia="en-AU"/>
              </w:rPr>
            </w:pPr>
          </w:p>
        </w:tc>
        <w:tc>
          <w:tcPr>
            <w:tcW w:w="1613" w:type="dxa"/>
            <w:vMerge/>
            <w:tcBorders>
              <w:top w:val="nil"/>
              <w:left w:val="single" w:sz="4" w:space="0" w:color="auto"/>
              <w:bottom w:val="single" w:sz="4" w:space="0" w:color="000000"/>
              <w:right w:val="single" w:sz="4" w:space="0" w:color="auto"/>
            </w:tcBorders>
            <w:vAlign w:val="center"/>
            <w:hideMark/>
          </w:tcPr>
          <w:p w14:paraId="1A65B90A" w14:textId="77777777" w:rsidR="00B95B3C" w:rsidRPr="00A10F39" w:rsidRDefault="00B95B3C" w:rsidP="00013E6C">
            <w:pPr>
              <w:rPr>
                <w:rFonts w:ascii="Arial" w:hAnsi="Arial" w:cs="Arial"/>
                <w:color w:val="000000"/>
                <w:sz w:val="18"/>
                <w:szCs w:val="18"/>
                <w:lang w:eastAsia="en-AU"/>
              </w:rPr>
            </w:pPr>
          </w:p>
        </w:tc>
        <w:tc>
          <w:tcPr>
            <w:tcW w:w="10205" w:type="dxa"/>
            <w:vMerge/>
            <w:tcBorders>
              <w:top w:val="nil"/>
              <w:left w:val="nil"/>
              <w:bottom w:val="single" w:sz="4" w:space="0" w:color="000000"/>
              <w:right w:val="single" w:sz="4" w:space="0" w:color="auto"/>
            </w:tcBorders>
            <w:vAlign w:val="center"/>
            <w:hideMark/>
          </w:tcPr>
          <w:p w14:paraId="4B7882A2" w14:textId="77777777" w:rsidR="00B95B3C" w:rsidRPr="00A10F39" w:rsidRDefault="00B95B3C" w:rsidP="00013E6C">
            <w:pPr>
              <w:rPr>
                <w:rFonts w:ascii="Arial" w:hAnsi="Arial" w:cs="Arial"/>
                <w:color w:val="000000"/>
                <w:sz w:val="18"/>
                <w:szCs w:val="18"/>
                <w:lang w:eastAsia="en-AU"/>
              </w:rPr>
            </w:pPr>
          </w:p>
        </w:tc>
      </w:tr>
      <w:tr w:rsidR="00B95B3C" w:rsidRPr="00A10F39" w14:paraId="65E44A62" w14:textId="77777777" w:rsidTr="00013E6C">
        <w:trPr>
          <w:gridAfter w:val="1"/>
          <w:wAfter w:w="1795" w:type="dxa"/>
          <w:trHeight w:val="300"/>
        </w:trPr>
        <w:tc>
          <w:tcPr>
            <w:tcW w:w="875" w:type="dxa"/>
            <w:tcBorders>
              <w:top w:val="nil"/>
              <w:left w:val="single" w:sz="4" w:space="0" w:color="auto"/>
              <w:bottom w:val="nil"/>
              <w:right w:val="nil"/>
            </w:tcBorders>
            <w:shd w:val="clear" w:color="000000" w:fill="FCD5B4"/>
            <w:noWrap/>
            <w:hideMark/>
          </w:tcPr>
          <w:p w14:paraId="327D6427"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61</w:t>
            </w:r>
          </w:p>
        </w:tc>
        <w:tc>
          <w:tcPr>
            <w:tcW w:w="2259" w:type="dxa"/>
            <w:tcBorders>
              <w:top w:val="nil"/>
              <w:left w:val="nil"/>
              <w:bottom w:val="nil"/>
              <w:right w:val="nil"/>
            </w:tcBorders>
            <w:shd w:val="clear" w:color="000000" w:fill="FCD5B4"/>
            <w:noWrap/>
            <w:hideMark/>
          </w:tcPr>
          <w:p w14:paraId="0F780BE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Sec4Drug</w:t>
            </w:r>
          </w:p>
        </w:tc>
        <w:tc>
          <w:tcPr>
            <w:tcW w:w="2836" w:type="dxa"/>
            <w:tcBorders>
              <w:top w:val="nil"/>
              <w:left w:val="nil"/>
              <w:bottom w:val="nil"/>
              <w:right w:val="nil"/>
            </w:tcBorders>
            <w:shd w:val="clear" w:color="000000" w:fill="FCD5B4"/>
            <w:noWrap/>
            <w:hideMark/>
          </w:tcPr>
          <w:p w14:paraId="0B6E622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iSec4Drug</w:t>
            </w:r>
          </w:p>
        </w:tc>
        <w:tc>
          <w:tcPr>
            <w:tcW w:w="1700" w:type="dxa"/>
            <w:vMerge/>
            <w:tcBorders>
              <w:top w:val="nil"/>
              <w:left w:val="single" w:sz="4" w:space="0" w:color="auto"/>
              <w:bottom w:val="single" w:sz="4" w:space="0" w:color="000000"/>
              <w:right w:val="nil"/>
            </w:tcBorders>
            <w:vAlign w:val="center"/>
            <w:hideMark/>
          </w:tcPr>
          <w:p w14:paraId="24B96BCF" w14:textId="77777777" w:rsidR="00B95B3C" w:rsidRPr="00A10F39" w:rsidRDefault="00B95B3C" w:rsidP="00013E6C">
            <w:pPr>
              <w:rPr>
                <w:rFonts w:ascii="Arial" w:hAnsi="Arial" w:cs="Arial"/>
                <w:color w:val="000000"/>
                <w:sz w:val="18"/>
                <w:szCs w:val="18"/>
                <w:lang w:eastAsia="en-AU"/>
              </w:rPr>
            </w:pPr>
          </w:p>
        </w:tc>
        <w:tc>
          <w:tcPr>
            <w:tcW w:w="2126" w:type="dxa"/>
            <w:vMerge/>
            <w:tcBorders>
              <w:top w:val="nil"/>
              <w:left w:val="nil"/>
              <w:bottom w:val="single" w:sz="4" w:space="0" w:color="000000"/>
              <w:right w:val="single" w:sz="4" w:space="0" w:color="auto"/>
            </w:tcBorders>
            <w:vAlign w:val="center"/>
            <w:hideMark/>
          </w:tcPr>
          <w:p w14:paraId="7869A9A8" w14:textId="77777777" w:rsidR="00B95B3C" w:rsidRPr="00A10F39" w:rsidRDefault="00B95B3C" w:rsidP="00013E6C">
            <w:pPr>
              <w:rPr>
                <w:rFonts w:ascii="Arial" w:hAnsi="Arial" w:cs="Arial"/>
                <w:color w:val="000000"/>
                <w:sz w:val="18"/>
                <w:szCs w:val="18"/>
                <w:lang w:eastAsia="en-AU"/>
              </w:rPr>
            </w:pPr>
          </w:p>
        </w:tc>
        <w:tc>
          <w:tcPr>
            <w:tcW w:w="1613" w:type="dxa"/>
            <w:vMerge/>
            <w:tcBorders>
              <w:top w:val="nil"/>
              <w:left w:val="single" w:sz="4" w:space="0" w:color="auto"/>
              <w:bottom w:val="single" w:sz="4" w:space="0" w:color="000000"/>
              <w:right w:val="single" w:sz="4" w:space="0" w:color="auto"/>
            </w:tcBorders>
            <w:vAlign w:val="center"/>
            <w:hideMark/>
          </w:tcPr>
          <w:p w14:paraId="089E7A7C" w14:textId="77777777" w:rsidR="00B95B3C" w:rsidRPr="00A10F39" w:rsidRDefault="00B95B3C" w:rsidP="00013E6C">
            <w:pPr>
              <w:rPr>
                <w:rFonts w:ascii="Arial" w:hAnsi="Arial" w:cs="Arial"/>
                <w:color w:val="000000"/>
                <w:sz w:val="18"/>
                <w:szCs w:val="18"/>
                <w:lang w:eastAsia="en-AU"/>
              </w:rPr>
            </w:pPr>
          </w:p>
        </w:tc>
        <w:tc>
          <w:tcPr>
            <w:tcW w:w="10205" w:type="dxa"/>
            <w:vMerge/>
            <w:tcBorders>
              <w:top w:val="nil"/>
              <w:left w:val="nil"/>
              <w:bottom w:val="single" w:sz="4" w:space="0" w:color="000000"/>
              <w:right w:val="single" w:sz="4" w:space="0" w:color="auto"/>
            </w:tcBorders>
            <w:vAlign w:val="center"/>
            <w:hideMark/>
          </w:tcPr>
          <w:p w14:paraId="42CDA29D" w14:textId="77777777" w:rsidR="00B95B3C" w:rsidRPr="00A10F39" w:rsidRDefault="00B95B3C" w:rsidP="00013E6C">
            <w:pPr>
              <w:rPr>
                <w:rFonts w:ascii="Arial" w:hAnsi="Arial" w:cs="Arial"/>
                <w:color w:val="000000"/>
                <w:sz w:val="18"/>
                <w:szCs w:val="18"/>
                <w:lang w:eastAsia="en-AU"/>
              </w:rPr>
            </w:pPr>
          </w:p>
        </w:tc>
      </w:tr>
      <w:tr w:rsidR="00B95B3C" w:rsidRPr="00A10F39" w14:paraId="5220E1BB"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CD5B4"/>
            <w:noWrap/>
            <w:hideMark/>
          </w:tcPr>
          <w:p w14:paraId="02067A48"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62</w:t>
            </w:r>
          </w:p>
        </w:tc>
        <w:tc>
          <w:tcPr>
            <w:tcW w:w="2259" w:type="dxa"/>
            <w:tcBorders>
              <w:top w:val="nil"/>
              <w:left w:val="nil"/>
              <w:bottom w:val="single" w:sz="4" w:space="0" w:color="auto"/>
              <w:right w:val="nil"/>
            </w:tcBorders>
            <w:shd w:val="clear" w:color="000000" w:fill="FCD5B4"/>
            <w:noWrap/>
            <w:hideMark/>
          </w:tcPr>
          <w:p w14:paraId="4D8DC61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Sec5Drug</w:t>
            </w:r>
          </w:p>
        </w:tc>
        <w:tc>
          <w:tcPr>
            <w:tcW w:w="2836" w:type="dxa"/>
            <w:tcBorders>
              <w:top w:val="nil"/>
              <w:left w:val="nil"/>
              <w:bottom w:val="single" w:sz="4" w:space="0" w:color="auto"/>
              <w:right w:val="nil"/>
            </w:tcBorders>
            <w:shd w:val="clear" w:color="000000" w:fill="FCD5B4"/>
            <w:noWrap/>
            <w:hideMark/>
          </w:tcPr>
          <w:p w14:paraId="52F63BF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iSec5Drug</w:t>
            </w:r>
          </w:p>
        </w:tc>
        <w:tc>
          <w:tcPr>
            <w:tcW w:w="1700" w:type="dxa"/>
            <w:vMerge/>
            <w:tcBorders>
              <w:top w:val="nil"/>
              <w:left w:val="single" w:sz="4" w:space="0" w:color="auto"/>
              <w:bottom w:val="single" w:sz="4" w:space="0" w:color="000000"/>
              <w:right w:val="nil"/>
            </w:tcBorders>
            <w:vAlign w:val="center"/>
            <w:hideMark/>
          </w:tcPr>
          <w:p w14:paraId="4B66BBF5" w14:textId="77777777" w:rsidR="00B95B3C" w:rsidRPr="00A10F39" w:rsidRDefault="00B95B3C" w:rsidP="00013E6C">
            <w:pPr>
              <w:rPr>
                <w:rFonts w:ascii="Arial" w:hAnsi="Arial" w:cs="Arial"/>
                <w:color w:val="000000"/>
                <w:sz w:val="18"/>
                <w:szCs w:val="18"/>
                <w:lang w:eastAsia="en-AU"/>
              </w:rPr>
            </w:pPr>
          </w:p>
        </w:tc>
        <w:tc>
          <w:tcPr>
            <w:tcW w:w="2126" w:type="dxa"/>
            <w:vMerge/>
            <w:tcBorders>
              <w:top w:val="nil"/>
              <w:left w:val="nil"/>
              <w:bottom w:val="single" w:sz="4" w:space="0" w:color="000000"/>
              <w:right w:val="single" w:sz="4" w:space="0" w:color="auto"/>
            </w:tcBorders>
            <w:vAlign w:val="center"/>
            <w:hideMark/>
          </w:tcPr>
          <w:p w14:paraId="3F45884F" w14:textId="77777777" w:rsidR="00B95B3C" w:rsidRPr="00A10F39" w:rsidRDefault="00B95B3C" w:rsidP="00013E6C">
            <w:pPr>
              <w:rPr>
                <w:rFonts w:ascii="Arial" w:hAnsi="Arial" w:cs="Arial"/>
                <w:color w:val="000000"/>
                <w:sz w:val="18"/>
                <w:szCs w:val="18"/>
                <w:lang w:eastAsia="en-AU"/>
              </w:rPr>
            </w:pPr>
          </w:p>
        </w:tc>
        <w:tc>
          <w:tcPr>
            <w:tcW w:w="1613" w:type="dxa"/>
            <w:vMerge/>
            <w:tcBorders>
              <w:top w:val="nil"/>
              <w:left w:val="single" w:sz="4" w:space="0" w:color="auto"/>
              <w:bottom w:val="single" w:sz="4" w:space="0" w:color="000000"/>
              <w:right w:val="single" w:sz="4" w:space="0" w:color="auto"/>
            </w:tcBorders>
            <w:vAlign w:val="center"/>
            <w:hideMark/>
          </w:tcPr>
          <w:p w14:paraId="698B2486" w14:textId="77777777" w:rsidR="00B95B3C" w:rsidRPr="00A10F39" w:rsidRDefault="00B95B3C" w:rsidP="00013E6C">
            <w:pPr>
              <w:rPr>
                <w:rFonts w:ascii="Arial" w:hAnsi="Arial" w:cs="Arial"/>
                <w:color w:val="000000"/>
                <w:sz w:val="18"/>
                <w:szCs w:val="18"/>
                <w:lang w:eastAsia="en-AU"/>
              </w:rPr>
            </w:pPr>
          </w:p>
        </w:tc>
        <w:tc>
          <w:tcPr>
            <w:tcW w:w="10205" w:type="dxa"/>
            <w:vMerge/>
            <w:tcBorders>
              <w:top w:val="nil"/>
              <w:left w:val="nil"/>
              <w:bottom w:val="single" w:sz="4" w:space="0" w:color="000000"/>
              <w:right w:val="single" w:sz="4" w:space="0" w:color="auto"/>
            </w:tcBorders>
            <w:vAlign w:val="center"/>
            <w:hideMark/>
          </w:tcPr>
          <w:p w14:paraId="1A05231D" w14:textId="77777777" w:rsidR="00B95B3C" w:rsidRPr="00A10F39" w:rsidRDefault="00B95B3C" w:rsidP="00013E6C">
            <w:pPr>
              <w:rPr>
                <w:rFonts w:ascii="Arial" w:hAnsi="Arial" w:cs="Arial"/>
                <w:color w:val="000000"/>
                <w:sz w:val="18"/>
                <w:szCs w:val="18"/>
                <w:lang w:eastAsia="en-AU"/>
              </w:rPr>
            </w:pPr>
          </w:p>
        </w:tc>
      </w:tr>
      <w:tr w:rsidR="00B95B3C" w:rsidRPr="00A10F39" w14:paraId="6702FA6B" w14:textId="77777777" w:rsidTr="00013E6C">
        <w:trPr>
          <w:gridAfter w:val="1"/>
          <w:wAfter w:w="1795" w:type="dxa"/>
          <w:trHeight w:val="1200"/>
        </w:trPr>
        <w:tc>
          <w:tcPr>
            <w:tcW w:w="875" w:type="dxa"/>
            <w:tcBorders>
              <w:top w:val="nil"/>
              <w:left w:val="single" w:sz="4" w:space="0" w:color="auto"/>
              <w:bottom w:val="single" w:sz="4" w:space="0" w:color="auto"/>
              <w:right w:val="nil"/>
            </w:tcBorders>
            <w:shd w:val="clear" w:color="000000" w:fill="FCD5B4"/>
            <w:noWrap/>
            <w:hideMark/>
          </w:tcPr>
          <w:p w14:paraId="5280A6BD"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63</w:t>
            </w:r>
          </w:p>
        </w:tc>
        <w:tc>
          <w:tcPr>
            <w:tcW w:w="2259" w:type="dxa"/>
            <w:tcBorders>
              <w:top w:val="nil"/>
              <w:left w:val="nil"/>
              <w:bottom w:val="single" w:sz="4" w:space="0" w:color="auto"/>
              <w:right w:val="nil"/>
            </w:tcBorders>
            <w:shd w:val="clear" w:color="000000" w:fill="FCD5B4"/>
            <w:noWrap/>
            <w:hideMark/>
          </w:tcPr>
          <w:p w14:paraId="2C89786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MethodOfAbuse</w:t>
            </w:r>
          </w:p>
        </w:tc>
        <w:tc>
          <w:tcPr>
            <w:tcW w:w="2836" w:type="dxa"/>
            <w:tcBorders>
              <w:top w:val="nil"/>
              <w:left w:val="nil"/>
              <w:bottom w:val="single" w:sz="4" w:space="0" w:color="auto"/>
              <w:right w:val="nil"/>
            </w:tcBorders>
            <w:shd w:val="clear" w:color="000000" w:fill="FCD5B4"/>
            <w:noWrap/>
            <w:hideMark/>
          </w:tcPr>
          <w:p w14:paraId="30DCD5C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iMethodOfAbuse</w:t>
            </w:r>
          </w:p>
        </w:tc>
        <w:tc>
          <w:tcPr>
            <w:tcW w:w="1700" w:type="dxa"/>
            <w:tcBorders>
              <w:top w:val="nil"/>
              <w:left w:val="single" w:sz="4" w:space="0" w:color="auto"/>
              <w:bottom w:val="single" w:sz="4" w:space="0" w:color="auto"/>
              <w:right w:val="nil"/>
            </w:tcBorders>
            <w:shd w:val="clear" w:color="000000" w:fill="FCD5B4"/>
            <w:noWrap/>
            <w:hideMark/>
          </w:tcPr>
          <w:p w14:paraId="2302A67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Drug of concern</w:t>
            </w:r>
          </w:p>
        </w:tc>
        <w:tc>
          <w:tcPr>
            <w:tcW w:w="2126" w:type="dxa"/>
            <w:tcBorders>
              <w:top w:val="nil"/>
              <w:left w:val="nil"/>
              <w:bottom w:val="single" w:sz="4" w:space="0" w:color="auto"/>
              <w:right w:val="single" w:sz="4" w:space="0" w:color="auto"/>
            </w:tcBorders>
            <w:shd w:val="clear" w:color="000000" w:fill="FCD5B4"/>
            <w:hideMark/>
          </w:tcPr>
          <w:p w14:paraId="37B7DA6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method of use</w:t>
            </w:r>
            <w:r w:rsidRPr="00A10F39">
              <w:rPr>
                <w:rFonts w:ascii="Arial" w:hAnsi="Arial" w:cs="Arial"/>
                <w:color w:val="000000"/>
                <w:sz w:val="18"/>
                <w:szCs w:val="18"/>
                <w:lang w:eastAsia="en-AU"/>
              </w:rPr>
              <w:br/>
              <w:t>(translation applies to primary drug only)</w:t>
            </w:r>
          </w:p>
        </w:tc>
        <w:tc>
          <w:tcPr>
            <w:tcW w:w="1613" w:type="dxa"/>
            <w:tcBorders>
              <w:top w:val="nil"/>
              <w:left w:val="nil"/>
              <w:bottom w:val="single" w:sz="4" w:space="0" w:color="auto"/>
              <w:right w:val="single" w:sz="4" w:space="0" w:color="auto"/>
            </w:tcBorders>
            <w:shd w:val="clear" w:color="000000" w:fill="FCD5B4"/>
            <w:noWrap/>
            <w:hideMark/>
          </w:tcPr>
          <w:p w14:paraId="234342DE"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nil"/>
              <w:left w:val="nil"/>
              <w:bottom w:val="single" w:sz="4" w:space="0" w:color="auto"/>
              <w:right w:val="single" w:sz="4" w:space="0" w:color="auto"/>
            </w:tcBorders>
            <w:shd w:val="clear" w:color="000000" w:fill="FCD5B4"/>
            <w:hideMark/>
          </w:tcPr>
          <w:p w14:paraId="66690C1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case </w:t>
            </w:r>
            <w:r w:rsidRPr="00A10F39">
              <w:rPr>
                <w:rFonts w:ascii="Arial" w:hAnsi="Arial" w:cs="Arial"/>
                <w:color w:val="000000"/>
                <w:sz w:val="18"/>
                <w:szCs w:val="18"/>
                <w:lang w:eastAsia="en-AU"/>
              </w:rPr>
              <w:br/>
              <w:t xml:space="preserve">  when ADIS.iMethodOfAbuse between 1 and 6 then methodof </w:t>
            </w:r>
            <w:r w:rsidRPr="00A10F39">
              <w:rPr>
                <w:rFonts w:ascii="Arial" w:hAnsi="Arial" w:cs="Arial"/>
                <w:color w:val="000000"/>
                <w:sz w:val="18"/>
                <w:szCs w:val="18"/>
                <w:lang w:eastAsia="en-AU"/>
              </w:rPr>
              <w:br/>
              <w:t xml:space="preserve">  else 9 </w:t>
            </w:r>
            <w:r w:rsidRPr="00A10F39">
              <w:rPr>
                <w:rFonts w:ascii="Arial" w:hAnsi="Arial" w:cs="Arial"/>
                <w:color w:val="000000"/>
                <w:sz w:val="18"/>
                <w:szCs w:val="18"/>
                <w:lang w:eastAsia="en-AU"/>
              </w:rPr>
              <w:br/>
              <w:t xml:space="preserve"> end as 'drugconcern_method_of_use'</w:t>
            </w:r>
          </w:p>
        </w:tc>
      </w:tr>
      <w:tr w:rsidR="00B95B3C" w:rsidRPr="00A10F39" w14:paraId="01D3FA2E"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784DD00E"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64</w:t>
            </w:r>
          </w:p>
        </w:tc>
        <w:tc>
          <w:tcPr>
            <w:tcW w:w="2259" w:type="dxa"/>
            <w:tcBorders>
              <w:top w:val="nil"/>
              <w:left w:val="nil"/>
              <w:bottom w:val="single" w:sz="4" w:space="0" w:color="auto"/>
              <w:right w:val="nil"/>
            </w:tcBorders>
            <w:shd w:val="clear" w:color="000000" w:fill="F2DCDB"/>
            <w:noWrap/>
            <w:hideMark/>
          </w:tcPr>
          <w:p w14:paraId="5C33AC9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PolyDrug</w:t>
            </w:r>
          </w:p>
        </w:tc>
        <w:tc>
          <w:tcPr>
            <w:tcW w:w="2836" w:type="dxa"/>
            <w:tcBorders>
              <w:top w:val="nil"/>
              <w:left w:val="nil"/>
              <w:bottom w:val="single" w:sz="4" w:space="0" w:color="auto"/>
              <w:right w:val="nil"/>
            </w:tcBorders>
            <w:shd w:val="clear" w:color="000000" w:fill="F2DCDB"/>
            <w:noWrap/>
            <w:hideMark/>
          </w:tcPr>
          <w:p w14:paraId="4570C7F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iPolyDrug</w:t>
            </w:r>
          </w:p>
        </w:tc>
        <w:tc>
          <w:tcPr>
            <w:tcW w:w="1700" w:type="dxa"/>
            <w:tcBorders>
              <w:top w:val="nil"/>
              <w:left w:val="single" w:sz="4" w:space="0" w:color="auto"/>
              <w:bottom w:val="single" w:sz="4" w:space="0" w:color="auto"/>
              <w:right w:val="nil"/>
            </w:tcBorders>
            <w:shd w:val="clear" w:color="000000" w:fill="F2DCDB"/>
            <w:noWrap/>
            <w:hideMark/>
          </w:tcPr>
          <w:p w14:paraId="12B32D0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7ED38CD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14CF9E8E"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7C025DC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6B93AAB1"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3C315F66"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65</w:t>
            </w:r>
          </w:p>
        </w:tc>
        <w:tc>
          <w:tcPr>
            <w:tcW w:w="2259" w:type="dxa"/>
            <w:tcBorders>
              <w:top w:val="nil"/>
              <w:left w:val="nil"/>
              <w:bottom w:val="single" w:sz="4" w:space="0" w:color="auto"/>
              <w:right w:val="nil"/>
            </w:tcBorders>
            <w:shd w:val="clear" w:color="000000" w:fill="F2DCDB"/>
            <w:noWrap/>
            <w:hideMark/>
          </w:tcPr>
          <w:p w14:paraId="4D2597B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AbusePeriod</w:t>
            </w:r>
          </w:p>
        </w:tc>
        <w:tc>
          <w:tcPr>
            <w:tcW w:w="2836" w:type="dxa"/>
            <w:tcBorders>
              <w:top w:val="nil"/>
              <w:left w:val="nil"/>
              <w:bottom w:val="single" w:sz="4" w:space="0" w:color="auto"/>
              <w:right w:val="nil"/>
            </w:tcBorders>
            <w:shd w:val="clear" w:color="000000" w:fill="F2DCDB"/>
            <w:noWrap/>
            <w:hideMark/>
          </w:tcPr>
          <w:p w14:paraId="363AE34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iAbusePeriod</w:t>
            </w:r>
          </w:p>
        </w:tc>
        <w:tc>
          <w:tcPr>
            <w:tcW w:w="1700" w:type="dxa"/>
            <w:tcBorders>
              <w:top w:val="nil"/>
              <w:left w:val="single" w:sz="4" w:space="0" w:color="auto"/>
              <w:bottom w:val="single" w:sz="4" w:space="0" w:color="auto"/>
              <w:right w:val="nil"/>
            </w:tcBorders>
            <w:shd w:val="clear" w:color="000000" w:fill="F2DCDB"/>
            <w:noWrap/>
            <w:hideMark/>
          </w:tcPr>
          <w:p w14:paraId="0C2F29A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085D273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78B50F29"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551396F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67664643"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1B08392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66</w:t>
            </w:r>
          </w:p>
        </w:tc>
        <w:tc>
          <w:tcPr>
            <w:tcW w:w="2259" w:type="dxa"/>
            <w:tcBorders>
              <w:top w:val="nil"/>
              <w:left w:val="nil"/>
              <w:bottom w:val="single" w:sz="4" w:space="0" w:color="auto"/>
              <w:right w:val="nil"/>
            </w:tcBorders>
            <w:shd w:val="clear" w:color="000000" w:fill="F2DCDB"/>
            <w:noWrap/>
            <w:hideMark/>
          </w:tcPr>
          <w:p w14:paraId="2585093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InjectingDrugUse</w:t>
            </w:r>
          </w:p>
        </w:tc>
        <w:tc>
          <w:tcPr>
            <w:tcW w:w="2836" w:type="dxa"/>
            <w:tcBorders>
              <w:top w:val="nil"/>
              <w:left w:val="nil"/>
              <w:bottom w:val="single" w:sz="4" w:space="0" w:color="auto"/>
              <w:right w:val="nil"/>
            </w:tcBorders>
            <w:shd w:val="clear" w:color="000000" w:fill="F2DCDB"/>
            <w:noWrap/>
            <w:hideMark/>
          </w:tcPr>
          <w:p w14:paraId="7BBEAB5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iInjectingDrugUse</w:t>
            </w:r>
          </w:p>
        </w:tc>
        <w:tc>
          <w:tcPr>
            <w:tcW w:w="1700" w:type="dxa"/>
            <w:tcBorders>
              <w:top w:val="nil"/>
              <w:left w:val="single" w:sz="4" w:space="0" w:color="auto"/>
              <w:bottom w:val="single" w:sz="4" w:space="0" w:color="auto"/>
              <w:right w:val="nil"/>
            </w:tcBorders>
            <w:shd w:val="clear" w:color="000000" w:fill="F2DCDB"/>
            <w:noWrap/>
            <w:hideMark/>
          </w:tcPr>
          <w:p w14:paraId="5CBF085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27AF90D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1554CB39"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7104FCE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15D70493"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59A2625D"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67</w:t>
            </w:r>
          </w:p>
        </w:tc>
        <w:tc>
          <w:tcPr>
            <w:tcW w:w="2259" w:type="dxa"/>
            <w:tcBorders>
              <w:top w:val="nil"/>
              <w:left w:val="nil"/>
              <w:bottom w:val="single" w:sz="4" w:space="0" w:color="auto"/>
              <w:right w:val="nil"/>
            </w:tcBorders>
            <w:shd w:val="clear" w:color="000000" w:fill="F2DCDB"/>
            <w:noWrap/>
            <w:hideMark/>
          </w:tcPr>
          <w:p w14:paraId="45A4647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PrevTreatThis</w:t>
            </w:r>
          </w:p>
        </w:tc>
        <w:tc>
          <w:tcPr>
            <w:tcW w:w="2836" w:type="dxa"/>
            <w:tcBorders>
              <w:top w:val="nil"/>
              <w:left w:val="nil"/>
              <w:bottom w:val="single" w:sz="4" w:space="0" w:color="auto"/>
              <w:right w:val="nil"/>
            </w:tcBorders>
            <w:shd w:val="clear" w:color="000000" w:fill="F2DCDB"/>
            <w:noWrap/>
            <w:hideMark/>
          </w:tcPr>
          <w:p w14:paraId="4EAE616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iPrevTreatThis</w:t>
            </w:r>
          </w:p>
        </w:tc>
        <w:tc>
          <w:tcPr>
            <w:tcW w:w="1700" w:type="dxa"/>
            <w:tcBorders>
              <w:top w:val="nil"/>
              <w:left w:val="single" w:sz="4" w:space="0" w:color="auto"/>
              <w:bottom w:val="single" w:sz="4" w:space="0" w:color="auto"/>
              <w:right w:val="nil"/>
            </w:tcBorders>
            <w:shd w:val="clear" w:color="000000" w:fill="F2DCDB"/>
            <w:noWrap/>
            <w:hideMark/>
          </w:tcPr>
          <w:p w14:paraId="12DA724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615F9FF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2C884562"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02DA901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0529E009"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74D727AF"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68</w:t>
            </w:r>
          </w:p>
        </w:tc>
        <w:tc>
          <w:tcPr>
            <w:tcW w:w="2259" w:type="dxa"/>
            <w:tcBorders>
              <w:top w:val="nil"/>
              <w:left w:val="nil"/>
              <w:bottom w:val="single" w:sz="4" w:space="0" w:color="auto"/>
              <w:right w:val="nil"/>
            </w:tcBorders>
            <w:shd w:val="clear" w:color="000000" w:fill="F2DCDB"/>
            <w:noWrap/>
            <w:hideMark/>
          </w:tcPr>
          <w:p w14:paraId="7D1A62D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PrevTreatService1</w:t>
            </w:r>
          </w:p>
        </w:tc>
        <w:tc>
          <w:tcPr>
            <w:tcW w:w="2836" w:type="dxa"/>
            <w:tcBorders>
              <w:top w:val="nil"/>
              <w:left w:val="nil"/>
              <w:bottom w:val="single" w:sz="4" w:space="0" w:color="auto"/>
              <w:right w:val="nil"/>
            </w:tcBorders>
            <w:shd w:val="clear" w:color="000000" w:fill="F2DCDB"/>
            <w:noWrap/>
            <w:hideMark/>
          </w:tcPr>
          <w:p w14:paraId="784E3B6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iPrevTreatService1</w:t>
            </w:r>
          </w:p>
        </w:tc>
        <w:tc>
          <w:tcPr>
            <w:tcW w:w="1700" w:type="dxa"/>
            <w:tcBorders>
              <w:top w:val="nil"/>
              <w:left w:val="single" w:sz="4" w:space="0" w:color="auto"/>
              <w:bottom w:val="single" w:sz="4" w:space="0" w:color="auto"/>
              <w:right w:val="nil"/>
            </w:tcBorders>
            <w:shd w:val="clear" w:color="000000" w:fill="F2DCDB"/>
            <w:noWrap/>
            <w:hideMark/>
          </w:tcPr>
          <w:p w14:paraId="6C49B6E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62FAD00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4B0C609C"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34E30B0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0AE9981B"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3284755D"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69</w:t>
            </w:r>
          </w:p>
        </w:tc>
        <w:tc>
          <w:tcPr>
            <w:tcW w:w="2259" w:type="dxa"/>
            <w:tcBorders>
              <w:top w:val="nil"/>
              <w:left w:val="nil"/>
              <w:bottom w:val="single" w:sz="4" w:space="0" w:color="auto"/>
              <w:right w:val="nil"/>
            </w:tcBorders>
            <w:shd w:val="clear" w:color="000000" w:fill="F2DCDB"/>
            <w:noWrap/>
            <w:hideMark/>
          </w:tcPr>
          <w:p w14:paraId="1E973E3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PrevTreatDate1</w:t>
            </w:r>
          </w:p>
        </w:tc>
        <w:tc>
          <w:tcPr>
            <w:tcW w:w="2836" w:type="dxa"/>
            <w:tcBorders>
              <w:top w:val="nil"/>
              <w:left w:val="nil"/>
              <w:bottom w:val="single" w:sz="4" w:space="0" w:color="auto"/>
              <w:right w:val="nil"/>
            </w:tcBorders>
            <w:shd w:val="clear" w:color="000000" w:fill="F2DCDB"/>
            <w:noWrap/>
            <w:hideMark/>
          </w:tcPr>
          <w:p w14:paraId="2B39834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dPrevTreatDate1</w:t>
            </w:r>
          </w:p>
        </w:tc>
        <w:tc>
          <w:tcPr>
            <w:tcW w:w="1700" w:type="dxa"/>
            <w:tcBorders>
              <w:top w:val="nil"/>
              <w:left w:val="single" w:sz="4" w:space="0" w:color="auto"/>
              <w:bottom w:val="single" w:sz="4" w:space="0" w:color="auto"/>
              <w:right w:val="nil"/>
            </w:tcBorders>
            <w:shd w:val="clear" w:color="000000" w:fill="F2DCDB"/>
            <w:noWrap/>
            <w:hideMark/>
          </w:tcPr>
          <w:p w14:paraId="586D9AA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7FD2AF1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5092F412"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30AA28B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2A49138D"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3E7CF53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70</w:t>
            </w:r>
          </w:p>
        </w:tc>
        <w:tc>
          <w:tcPr>
            <w:tcW w:w="2259" w:type="dxa"/>
            <w:tcBorders>
              <w:top w:val="nil"/>
              <w:left w:val="nil"/>
              <w:bottom w:val="single" w:sz="4" w:space="0" w:color="auto"/>
              <w:right w:val="nil"/>
            </w:tcBorders>
            <w:shd w:val="clear" w:color="000000" w:fill="F2DCDB"/>
            <w:noWrap/>
            <w:hideMark/>
          </w:tcPr>
          <w:p w14:paraId="5AD700D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PrevTreatService2</w:t>
            </w:r>
          </w:p>
        </w:tc>
        <w:tc>
          <w:tcPr>
            <w:tcW w:w="2836" w:type="dxa"/>
            <w:tcBorders>
              <w:top w:val="nil"/>
              <w:left w:val="nil"/>
              <w:bottom w:val="single" w:sz="4" w:space="0" w:color="auto"/>
              <w:right w:val="nil"/>
            </w:tcBorders>
            <w:shd w:val="clear" w:color="000000" w:fill="F2DCDB"/>
            <w:noWrap/>
            <w:hideMark/>
          </w:tcPr>
          <w:p w14:paraId="0547054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iPrevTreatService2</w:t>
            </w:r>
          </w:p>
        </w:tc>
        <w:tc>
          <w:tcPr>
            <w:tcW w:w="1700" w:type="dxa"/>
            <w:tcBorders>
              <w:top w:val="nil"/>
              <w:left w:val="single" w:sz="4" w:space="0" w:color="auto"/>
              <w:bottom w:val="single" w:sz="4" w:space="0" w:color="auto"/>
              <w:right w:val="nil"/>
            </w:tcBorders>
            <w:shd w:val="clear" w:color="000000" w:fill="F2DCDB"/>
            <w:noWrap/>
            <w:hideMark/>
          </w:tcPr>
          <w:p w14:paraId="10A1525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17E101F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2E152E3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7D9A7A0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4A8E4872"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507FBEFF"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71</w:t>
            </w:r>
          </w:p>
        </w:tc>
        <w:tc>
          <w:tcPr>
            <w:tcW w:w="2259" w:type="dxa"/>
            <w:tcBorders>
              <w:top w:val="nil"/>
              <w:left w:val="nil"/>
              <w:bottom w:val="single" w:sz="4" w:space="0" w:color="auto"/>
              <w:right w:val="nil"/>
            </w:tcBorders>
            <w:shd w:val="clear" w:color="000000" w:fill="F2DCDB"/>
            <w:noWrap/>
            <w:hideMark/>
          </w:tcPr>
          <w:p w14:paraId="4FCF0E0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PrevTreatDate2</w:t>
            </w:r>
          </w:p>
        </w:tc>
        <w:tc>
          <w:tcPr>
            <w:tcW w:w="2836" w:type="dxa"/>
            <w:tcBorders>
              <w:top w:val="nil"/>
              <w:left w:val="nil"/>
              <w:bottom w:val="single" w:sz="4" w:space="0" w:color="auto"/>
              <w:right w:val="nil"/>
            </w:tcBorders>
            <w:shd w:val="clear" w:color="000000" w:fill="F2DCDB"/>
            <w:noWrap/>
            <w:hideMark/>
          </w:tcPr>
          <w:p w14:paraId="5559469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dPrevTreatDate2</w:t>
            </w:r>
          </w:p>
        </w:tc>
        <w:tc>
          <w:tcPr>
            <w:tcW w:w="1700" w:type="dxa"/>
            <w:tcBorders>
              <w:top w:val="nil"/>
              <w:left w:val="single" w:sz="4" w:space="0" w:color="auto"/>
              <w:bottom w:val="single" w:sz="4" w:space="0" w:color="auto"/>
              <w:right w:val="nil"/>
            </w:tcBorders>
            <w:shd w:val="clear" w:color="000000" w:fill="F2DCDB"/>
            <w:noWrap/>
            <w:hideMark/>
          </w:tcPr>
          <w:p w14:paraId="5CF6870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78A6951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29B1AD9B"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205DD3A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1246887C"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4F7E2AE2"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72</w:t>
            </w:r>
          </w:p>
        </w:tc>
        <w:tc>
          <w:tcPr>
            <w:tcW w:w="2259" w:type="dxa"/>
            <w:tcBorders>
              <w:top w:val="nil"/>
              <w:left w:val="nil"/>
              <w:bottom w:val="single" w:sz="4" w:space="0" w:color="auto"/>
              <w:right w:val="nil"/>
            </w:tcBorders>
            <w:shd w:val="clear" w:color="000000" w:fill="F2DCDB"/>
            <w:noWrap/>
            <w:hideMark/>
          </w:tcPr>
          <w:p w14:paraId="3640086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PrevTreatService3</w:t>
            </w:r>
          </w:p>
        </w:tc>
        <w:tc>
          <w:tcPr>
            <w:tcW w:w="2836" w:type="dxa"/>
            <w:tcBorders>
              <w:top w:val="nil"/>
              <w:left w:val="nil"/>
              <w:bottom w:val="single" w:sz="4" w:space="0" w:color="auto"/>
              <w:right w:val="nil"/>
            </w:tcBorders>
            <w:shd w:val="clear" w:color="000000" w:fill="F2DCDB"/>
            <w:noWrap/>
            <w:hideMark/>
          </w:tcPr>
          <w:p w14:paraId="518F2B4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iPrevTreatService3</w:t>
            </w:r>
          </w:p>
        </w:tc>
        <w:tc>
          <w:tcPr>
            <w:tcW w:w="1700" w:type="dxa"/>
            <w:tcBorders>
              <w:top w:val="nil"/>
              <w:left w:val="single" w:sz="4" w:space="0" w:color="auto"/>
              <w:bottom w:val="single" w:sz="4" w:space="0" w:color="auto"/>
              <w:right w:val="nil"/>
            </w:tcBorders>
            <w:shd w:val="clear" w:color="000000" w:fill="F2DCDB"/>
            <w:noWrap/>
            <w:hideMark/>
          </w:tcPr>
          <w:p w14:paraId="7C7B8CF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2ADCDC7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7601B1BD"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3A0CA5E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56FE4E18"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36EEBB8A"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73</w:t>
            </w:r>
          </w:p>
        </w:tc>
        <w:tc>
          <w:tcPr>
            <w:tcW w:w="2259" w:type="dxa"/>
            <w:tcBorders>
              <w:top w:val="nil"/>
              <w:left w:val="nil"/>
              <w:bottom w:val="single" w:sz="4" w:space="0" w:color="auto"/>
              <w:right w:val="nil"/>
            </w:tcBorders>
            <w:shd w:val="clear" w:color="000000" w:fill="F2DCDB"/>
            <w:noWrap/>
            <w:hideMark/>
          </w:tcPr>
          <w:p w14:paraId="7F9D635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PrevTreatDate3</w:t>
            </w:r>
          </w:p>
        </w:tc>
        <w:tc>
          <w:tcPr>
            <w:tcW w:w="2836" w:type="dxa"/>
            <w:tcBorders>
              <w:top w:val="nil"/>
              <w:left w:val="nil"/>
              <w:bottom w:val="single" w:sz="4" w:space="0" w:color="auto"/>
              <w:right w:val="nil"/>
            </w:tcBorders>
            <w:shd w:val="clear" w:color="000000" w:fill="F2DCDB"/>
            <w:noWrap/>
            <w:hideMark/>
          </w:tcPr>
          <w:p w14:paraId="53F8E20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dPrevTreatDate3</w:t>
            </w:r>
          </w:p>
        </w:tc>
        <w:tc>
          <w:tcPr>
            <w:tcW w:w="1700" w:type="dxa"/>
            <w:tcBorders>
              <w:top w:val="nil"/>
              <w:left w:val="single" w:sz="4" w:space="0" w:color="auto"/>
              <w:bottom w:val="single" w:sz="4" w:space="0" w:color="auto"/>
              <w:right w:val="nil"/>
            </w:tcBorders>
            <w:shd w:val="clear" w:color="000000" w:fill="F2DCDB"/>
            <w:noWrap/>
            <w:hideMark/>
          </w:tcPr>
          <w:p w14:paraId="0E036C0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3454015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15C4344F"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23177C0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4EE5DF82"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7506CCFA"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74</w:t>
            </w:r>
          </w:p>
        </w:tc>
        <w:tc>
          <w:tcPr>
            <w:tcW w:w="2259" w:type="dxa"/>
            <w:tcBorders>
              <w:top w:val="nil"/>
              <w:left w:val="nil"/>
              <w:bottom w:val="single" w:sz="4" w:space="0" w:color="auto"/>
              <w:right w:val="nil"/>
            </w:tcBorders>
            <w:shd w:val="clear" w:color="000000" w:fill="F2DCDB"/>
            <w:noWrap/>
            <w:hideMark/>
          </w:tcPr>
          <w:p w14:paraId="20F27FF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PrevTreatService4</w:t>
            </w:r>
          </w:p>
        </w:tc>
        <w:tc>
          <w:tcPr>
            <w:tcW w:w="2836" w:type="dxa"/>
            <w:tcBorders>
              <w:top w:val="nil"/>
              <w:left w:val="nil"/>
              <w:bottom w:val="single" w:sz="4" w:space="0" w:color="auto"/>
              <w:right w:val="nil"/>
            </w:tcBorders>
            <w:shd w:val="clear" w:color="000000" w:fill="F2DCDB"/>
            <w:noWrap/>
            <w:hideMark/>
          </w:tcPr>
          <w:p w14:paraId="1224FFC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iPrevTreatService4</w:t>
            </w:r>
          </w:p>
        </w:tc>
        <w:tc>
          <w:tcPr>
            <w:tcW w:w="1700" w:type="dxa"/>
            <w:tcBorders>
              <w:top w:val="nil"/>
              <w:left w:val="single" w:sz="4" w:space="0" w:color="auto"/>
              <w:bottom w:val="single" w:sz="4" w:space="0" w:color="auto"/>
              <w:right w:val="nil"/>
            </w:tcBorders>
            <w:shd w:val="clear" w:color="000000" w:fill="F2DCDB"/>
            <w:noWrap/>
            <w:hideMark/>
          </w:tcPr>
          <w:p w14:paraId="30753A3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1C47A11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02FC6114"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2724EEB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343DB577"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63BC5B96"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75</w:t>
            </w:r>
          </w:p>
        </w:tc>
        <w:tc>
          <w:tcPr>
            <w:tcW w:w="2259" w:type="dxa"/>
            <w:tcBorders>
              <w:top w:val="nil"/>
              <w:left w:val="nil"/>
              <w:bottom w:val="single" w:sz="4" w:space="0" w:color="auto"/>
              <w:right w:val="nil"/>
            </w:tcBorders>
            <w:shd w:val="clear" w:color="000000" w:fill="F2DCDB"/>
            <w:noWrap/>
            <w:hideMark/>
          </w:tcPr>
          <w:p w14:paraId="4C126FC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PrevTreatDate4</w:t>
            </w:r>
          </w:p>
        </w:tc>
        <w:tc>
          <w:tcPr>
            <w:tcW w:w="2836" w:type="dxa"/>
            <w:tcBorders>
              <w:top w:val="nil"/>
              <w:left w:val="nil"/>
              <w:bottom w:val="single" w:sz="4" w:space="0" w:color="auto"/>
              <w:right w:val="nil"/>
            </w:tcBorders>
            <w:shd w:val="clear" w:color="000000" w:fill="F2DCDB"/>
            <w:noWrap/>
            <w:hideMark/>
          </w:tcPr>
          <w:p w14:paraId="7A56B01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dPrevTreatDate4</w:t>
            </w:r>
          </w:p>
        </w:tc>
        <w:tc>
          <w:tcPr>
            <w:tcW w:w="1700" w:type="dxa"/>
            <w:tcBorders>
              <w:top w:val="nil"/>
              <w:left w:val="single" w:sz="4" w:space="0" w:color="auto"/>
              <w:bottom w:val="single" w:sz="4" w:space="0" w:color="auto"/>
              <w:right w:val="nil"/>
            </w:tcBorders>
            <w:shd w:val="clear" w:color="000000" w:fill="F2DCDB"/>
            <w:noWrap/>
            <w:hideMark/>
          </w:tcPr>
          <w:p w14:paraId="6AADF57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2EAE95F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7ABD2137"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44B0230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3E79D757" w14:textId="77777777" w:rsidTr="00013E6C">
        <w:trPr>
          <w:gridAfter w:val="1"/>
          <w:wAfter w:w="1795" w:type="dxa"/>
          <w:trHeight w:val="1200"/>
        </w:trPr>
        <w:tc>
          <w:tcPr>
            <w:tcW w:w="875" w:type="dxa"/>
            <w:vMerge w:val="restart"/>
            <w:tcBorders>
              <w:top w:val="nil"/>
              <w:left w:val="single" w:sz="4" w:space="0" w:color="auto"/>
              <w:bottom w:val="single" w:sz="4" w:space="0" w:color="000000"/>
              <w:right w:val="nil"/>
            </w:tcBorders>
            <w:shd w:val="clear" w:color="000000" w:fill="FCD5B4"/>
            <w:noWrap/>
            <w:hideMark/>
          </w:tcPr>
          <w:p w14:paraId="3E6766DB"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76</w:t>
            </w:r>
          </w:p>
        </w:tc>
        <w:tc>
          <w:tcPr>
            <w:tcW w:w="2259" w:type="dxa"/>
            <w:vMerge w:val="restart"/>
            <w:tcBorders>
              <w:top w:val="nil"/>
              <w:left w:val="nil"/>
              <w:bottom w:val="single" w:sz="4" w:space="0" w:color="000000"/>
              <w:right w:val="nil"/>
            </w:tcBorders>
            <w:shd w:val="clear" w:color="000000" w:fill="FCD5B4"/>
            <w:noWrap/>
            <w:hideMark/>
          </w:tcPr>
          <w:p w14:paraId="1FE1A41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StartCondCode1</w:t>
            </w:r>
          </w:p>
        </w:tc>
        <w:tc>
          <w:tcPr>
            <w:tcW w:w="2836" w:type="dxa"/>
            <w:vMerge w:val="restart"/>
            <w:tcBorders>
              <w:top w:val="nil"/>
              <w:left w:val="nil"/>
              <w:bottom w:val="single" w:sz="4" w:space="0" w:color="000000"/>
              <w:right w:val="single" w:sz="4" w:space="0" w:color="auto"/>
            </w:tcBorders>
            <w:shd w:val="clear" w:color="000000" w:fill="FCD5B4"/>
            <w:noWrap/>
            <w:hideMark/>
          </w:tcPr>
          <w:p w14:paraId="2E61F47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iStartCondCode1</w:t>
            </w:r>
          </w:p>
        </w:tc>
        <w:tc>
          <w:tcPr>
            <w:tcW w:w="1700" w:type="dxa"/>
            <w:tcBorders>
              <w:top w:val="nil"/>
              <w:left w:val="nil"/>
              <w:bottom w:val="single" w:sz="4" w:space="0" w:color="auto"/>
              <w:right w:val="nil"/>
            </w:tcBorders>
            <w:shd w:val="clear" w:color="000000" w:fill="FCD5B4"/>
            <w:hideMark/>
          </w:tcPr>
          <w:p w14:paraId="7EEBF30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Client</w:t>
            </w:r>
          </w:p>
        </w:tc>
        <w:tc>
          <w:tcPr>
            <w:tcW w:w="2126" w:type="dxa"/>
            <w:tcBorders>
              <w:top w:val="nil"/>
              <w:left w:val="nil"/>
              <w:bottom w:val="single" w:sz="4" w:space="0" w:color="auto"/>
              <w:right w:val="single" w:sz="4" w:space="0" w:color="auto"/>
            </w:tcBorders>
            <w:shd w:val="clear" w:color="000000" w:fill="FCD5B4"/>
            <w:hideMark/>
          </w:tcPr>
          <w:p w14:paraId="3CD6910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acquired brain injury</w:t>
            </w:r>
          </w:p>
        </w:tc>
        <w:tc>
          <w:tcPr>
            <w:tcW w:w="1613" w:type="dxa"/>
            <w:tcBorders>
              <w:top w:val="nil"/>
              <w:left w:val="nil"/>
              <w:bottom w:val="single" w:sz="4" w:space="0" w:color="auto"/>
              <w:right w:val="single" w:sz="4" w:space="0" w:color="auto"/>
            </w:tcBorders>
            <w:shd w:val="clear" w:color="000000" w:fill="FCD5B4"/>
            <w:noWrap/>
            <w:hideMark/>
          </w:tcPr>
          <w:p w14:paraId="0E85C82E"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nil"/>
              <w:left w:val="nil"/>
              <w:bottom w:val="single" w:sz="4" w:space="0" w:color="auto"/>
              <w:right w:val="single" w:sz="4" w:space="0" w:color="auto"/>
            </w:tcBorders>
            <w:shd w:val="clear" w:color="000000" w:fill="FCD5B4"/>
            <w:hideMark/>
          </w:tcPr>
          <w:p w14:paraId="3D5D470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Case when  a.startcon = 10 or a.startc2 = 10 then 1</w:t>
            </w:r>
            <w:r w:rsidRPr="00A10F39">
              <w:rPr>
                <w:rFonts w:ascii="Arial" w:hAnsi="Arial" w:cs="Arial"/>
                <w:color w:val="000000"/>
                <w:sz w:val="18"/>
                <w:szCs w:val="18"/>
                <w:lang w:eastAsia="en-AU"/>
              </w:rPr>
              <w:br/>
              <w:t xml:space="preserve">   when  a.startcon = 1 then 2</w:t>
            </w:r>
            <w:r w:rsidRPr="00A10F39">
              <w:rPr>
                <w:rFonts w:ascii="Arial" w:hAnsi="Arial" w:cs="Arial"/>
                <w:color w:val="000000"/>
                <w:sz w:val="18"/>
                <w:szCs w:val="18"/>
                <w:lang w:eastAsia="en-AU"/>
              </w:rPr>
              <w:br/>
              <w:t xml:space="preserve">  else 9</w:t>
            </w:r>
            <w:r w:rsidRPr="00A10F39">
              <w:rPr>
                <w:rFonts w:ascii="Arial" w:hAnsi="Arial" w:cs="Arial"/>
                <w:color w:val="000000"/>
                <w:sz w:val="18"/>
                <w:szCs w:val="18"/>
                <w:lang w:eastAsia="en-AU"/>
              </w:rPr>
              <w:br/>
              <w:t>End as 'client_acquired_brain_injury'</w:t>
            </w:r>
          </w:p>
        </w:tc>
      </w:tr>
      <w:tr w:rsidR="00B95B3C" w:rsidRPr="00A10F39" w14:paraId="57F4DB60" w14:textId="77777777" w:rsidTr="00013E6C">
        <w:trPr>
          <w:gridAfter w:val="1"/>
          <w:wAfter w:w="1795" w:type="dxa"/>
          <w:trHeight w:val="1200"/>
        </w:trPr>
        <w:tc>
          <w:tcPr>
            <w:tcW w:w="875" w:type="dxa"/>
            <w:vMerge/>
            <w:tcBorders>
              <w:top w:val="nil"/>
              <w:left w:val="single" w:sz="4" w:space="0" w:color="auto"/>
              <w:bottom w:val="single" w:sz="4" w:space="0" w:color="000000"/>
              <w:right w:val="nil"/>
            </w:tcBorders>
            <w:vAlign w:val="center"/>
            <w:hideMark/>
          </w:tcPr>
          <w:p w14:paraId="6347069C" w14:textId="77777777" w:rsidR="00B95B3C" w:rsidRPr="00A10F39" w:rsidRDefault="00B95B3C" w:rsidP="00013E6C">
            <w:pPr>
              <w:rPr>
                <w:rFonts w:ascii="Arial" w:hAnsi="Arial" w:cs="Arial"/>
                <w:color w:val="000000"/>
                <w:sz w:val="18"/>
                <w:szCs w:val="18"/>
                <w:lang w:eastAsia="en-AU"/>
              </w:rPr>
            </w:pPr>
          </w:p>
        </w:tc>
        <w:tc>
          <w:tcPr>
            <w:tcW w:w="2259" w:type="dxa"/>
            <w:vMerge/>
            <w:tcBorders>
              <w:top w:val="nil"/>
              <w:left w:val="nil"/>
              <w:bottom w:val="single" w:sz="4" w:space="0" w:color="000000"/>
              <w:right w:val="nil"/>
            </w:tcBorders>
            <w:vAlign w:val="center"/>
            <w:hideMark/>
          </w:tcPr>
          <w:p w14:paraId="36D57EFE" w14:textId="77777777" w:rsidR="00B95B3C" w:rsidRPr="00A10F39" w:rsidRDefault="00B95B3C" w:rsidP="00013E6C">
            <w:pPr>
              <w:rPr>
                <w:rFonts w:ascii="Arial" w:hAnsi="Arial" w:cs="Arial"/>
                <w:color w:val="000000"/>
                <w:sz w:val="18"/>
                <w:szCs w:val="18"/>
                <w:lang w:eastAsia="en-AU"/>
              </w:rPr>
            </w:pPr>
          </w:p>
        </w:tc>
        <w:tc>
          <w:tcPr>
            <w:tcW w:w="2836" w:type="dxa"/>
            <w:vMerge/>
            <w:tcBorders>
              <w:top w:val="nil"/>
              <w:left w:val="nil"/>
              <w:bottom w:val="single" w:sz="4" w:space="0" w:color="000000"/>
              <w:right w:val="single" w:sz="4" w:space="0" w:color="auto"/>
            </w:tcBorders>
            <w:vAlign w:val="center"/>
            <w:hideMark/>
          </w:tcPr>
          <w:p w14:paraId="37759477" w14:textId="77777777" w:rsidR="00B95B3C" w:rsidRPr="00A10F39" w:rsidRDefault="00B95B3C" w:rsidP="00013E6C">
            <w:pPr>
              <w:rPr>
                <w:rFonts w:ascii="Arial" w:hAnsi="Arial" w:cs="Arial"/>
                <w:color w:val="000000"/>
                <w:sz w:val="18"/>
                <w:szCs w:val="18"/>
                <w:lang w:eastAsia="en-AU"/>
              </w:rPr>
            </w:pPr>
          </w:p>
        </w:tc>
        <w:tc>
          <w:tcPr>
            <w:tcW w:w="1700" w:type="dxa"/>
            <w:tcBorders>
              <w:top w:val="nil"/>
              <w:left w:val="nil"/>
              <w:bottom w:val="single" w:sz="4" w:space="0" w:color="auto"/>
              <w:right w:val="nil"/>
            </w:tcBorders>
            <w:shd w:val="clear" w:color="000000" w:fill="FCD5B4"/>
            <w:hideMark/>
          </w:tcPr>
          <w:p w14:paraId="34CD69E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Client</w:t>
            </w:r>
          </w:p>
        </w:tc>
        <w:tc>
          <w:tcPr>
            <w:tcW w:w="2126" w:type="dxa"/>
            <w:tcBorders>
              <w:top w:val="nil"/>
              <w:left w:val="nil"/>
              <w:bottom w:val="single" w:sz="4" w:space="0" w:color="auto"/>
              <w:right w:val="single" w:sz="4" w:space="0" w:color="auto"/>
            </w:tcBorders>
            <w:shd w:val="clear" w:color="000000" w:fill="FCD5B4"/>
            <w:hideMark/>
          </w:tcPr>
          <w:p w14:paraId="47659AF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mental health diagnosis</w:t>
            </w:r>
          </w:p>
        </w:tc>
        <w:tc>
          <w:tcPr>
            <w:tcW w:w="1613" w:type="dxa"/>
            <w:tcBorders>
              <w:top w:val="nil"/>
              <w:left w:val="nil"/>
              <w:bottom w:val="single" w:sz="4" w:space="0" w:color="auto"/>
              <w:right w:val="single" w:sz="4" w:space="0" w:color="auto"/>
            </w:tcBorders>
            <w:shd w:val="clear" w:color="000000" w:fill="FCD5B4"/>
            <w:noWrap/>
            <w:hideMark/>
          </w:tcPr>
          <w:p w14:paraId="1FF7B959"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nil"/>
              <w:left w:val="nil"/>
              <w:bottom w:val="single" w:sz="4" w:space="0" w:color="auto"/>
              <w:right w:val="single" w:sz="4" w:space="0" w:color="auto"/>
            </w:tcBorders>
            <w:shd w:val="clear" w:color="000000" w:fill="FCD5B4"/>
            <w:hideMark/>
          </w:tcPr>
          <w:p w14:paraId="7D8E523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Case when a.startcon = 2 or a.startc2 = 2 then 10</w:t>
            </w:r>
            <w:r w:rsidRPr="00A10F39">
              <w:rPr>
                <w:rFonts w:ascii="Arial" w:hAnsi="Arial" w:cs="Arial"/>
                <w:color w:val="000000"/>
                <w:sz w:val="18"/>
                <w:szCs w:val="18"/>
                <w:lang w:eastAsia="en-AU"/>
              </w:rPr>
              <w:br/>
              <w:t xml:space="preserve">   when a.startcon = 1 then 0</w:t>
            </w:r>
            <w:r w:rsidRPr="00A10F39">
              <w:rPr>
                <w:rFonts w:ascii="Arial" w:hAnsi="Arial" w:cs="Arial"/>
                <w:color w:val="000000"/>
                <w:sz w:val="18"/>
                <w:szCs w:val="18"/>
                <w:lang w:eastAsia="en-AU"/>
              </w:rPr>
              <w:br/>
              <w:t xml:space="preserve">  else 99</w:t>
            </w:r>
            <w:r w:rsidRPr="00A10F39">
              <w:rPr>
                <w:rFonts w:ascii="Arial" w:hAnsi="Arial" w:cs="Arial"/>
                <w:color w:val="000000"/>
                <w:sz w:val="18"/>
                <w:szCs w:val="18"/>
                <w:lang w:eastAsia="en-AU"/>
              </w:rPr>
              <w:br/>
              <w:t>End as 'client_mental_health_diagnosis'</w:t>
            </w:r>
          </w:p>
        </w:tc>
      </w:tr>
      <w:tr w:rsidR="00B95B3C" w:rsidRPr="00A10F39" w14:paraId="697273CD"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6790D228"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77</w:t>
            </w:r>
          </w:p>
        </w:tc>
        <w:tc>
          <w:tcPr>
            <w:tcW w:w="2259" w:type="dxa"/>
            <w:tcBorders>
              <w:top w:val="nil"/>
              <w:left w:val="nil"/>
              <w:bottom w:val="single" w:sz="4" w:space="0" w:color="auto"/>
              <w:right w:val="nil"/>
            </w:tcBorders>
            <w:shd w:val="clear" w:color="000000" w:fill="F2DCDB"/>
            <w:noWrap/>
            <w:hideMark/>
          </w:tcPr>
          <w:p w14:paraId="39DB320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StartCondTreatment1</w:t>
            </w:r>
          </w:p>
        </w:tc>
        <w:tc>
          <w:tcPr>
            <w:tcW w:w="2836" w:type="dxa"/>
            <w:tcBorders>
              <w:top w:val="nil"/>
              <w:left w:val="nil"/>
              <w:bottom w:val="single" w:sz="4" w:space="0" w:color="auto"/>
              <w:right w:val="nil"/>
            </w:tcBorders>
            <w:shd w:val="clear" w:color="000000" w:fill="F2DCDB"/>
            <w:noWrap/>
            <w:hideMark/>
          </w:tcPr>
          <w:p w14:paraId="291B2D2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bStartCondTreatment1</w:t>
            </w:r>
          </w:p>
        </w:tc>
        <w:tc>
          <w:tcPr>
            <w:tcW w:w="1700" w:type="dxa"/>
            <w:tcBorders>
              <w:top w:val="nil"/>
              <w:left w:val="single" w:sz="4" w:space="0" w:color="auto"/>
              <w:bottom w:val="single" w:sz="4" w:space="0" w:color="auto"/>
              <w:right w:val="nil"/>
            </w:tcBorders>
            <w:shd w:val="clear" w:color="000000" w:fill="F2DCDB"/>
            <w:noWrap/>
            <w:hideMark/>
          </w:tcPr>
          <w:p w14:paraId="12A01F9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23E999D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53BF6B6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71872A6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0756D5F4" w14:textId="77777777" w:rsidTr="00013E6C">
        <w:trPr>
          <w:gridAfter w:val="1"/>
          <w:wAfter w:w="1795" w:type="dxa"/>
          <w:trHeight w:val="1200"/>
        </w:trPr>
        <w:tc>
          <w:tcPr>
            <w:tcW w:w="875" w:type="dxa"/>
            <w:vMerge w:val="restart"/>
            <w:tcBorders>
              <w:top w:val="nil"/>
              <w:left w:val="single" w:sz="4" w:space="0" w:color="auto"/>
              <w:bottom w:val="single" w:sz="4" w:space="0" w:color="000000"/>
              <w:right w:val="nil"/>
            </w:tcBorders>
            <w:shd w:val="clear" w:color="000000" w:fill="FCD5B4"/>
            <w:noWrap/>
            <w:hideMark/>
          </w:tcPr>
          <w:p w14:paraId="66D17D46"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78</w:t>
            </w:r>
          </w:p>
        </w:tc>
        <w:tc>
          <w:tcPr>
            <w:tcW w:w="2259" w:type="dxa"/>
            <w:vMerge w:val="restart"/>
            <w:tcBorders>
              <w:top w:val="nil"/>
              <w:left w:val="nil"/>
              <w:bottom w:val="single" w:sz="4" w:space="0" w:color="000000"/>
              <w:right w:val="nil"/>
            </w:tcBorders>
            <w:shd w:val="clear" w:color="000000" w:fill="FCD5B4"/>
            <w:noWrap/>
            <w:hideMark/>
          </w:tcPr>
          <w:p w14:paraId="0DBFE5A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StartCondCode2</w:t>
            </w:r>
          </w:p>
        </w:tc>
        <w:tc>
          <w:tcPr>
            <w:tcW w:w="2836" w:type="dxa"/>
            <w:vMerge w:val="restart"/>
            <w:tcBorders>
              <w:top w:val="nil"/>
              <w:left w:val="nil"/>
              <w:bottom w:val="single" w:sz="4" w:space="0" w:color="000000"/>
              <w:right w:val="single" w:sz="4" w:space="0" w:color="auto"/>
            </w:tcBorders>
            <w:shd w:val="clear" w:color="000000" w:fill="FCD5B4"/>
            <w:noWrap/>
            <w:hideMark/>
          </w:tcPr>
          <w:p w14:paraId="15DA483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iStartCondCode2</w:t>
            </w:r>
          </w:p>
        </w:tc>
        <w:tc>
          <w:tcPr>
            <w:tcW w:w="1700" w:type="dxa"/>
            <w:tcBorders>
              <w:top w:val="nil"/>
              <w:left w:val="nil"/>
              <w:bottom w:val="single" w:sz="4" w:space="0" w:color="auto"/>
              <w:right w:val="nil"/>
            </w:tcBorders>
            <w:shd w:val="clear" w:color="000000" w:fill="FCD5B4"/>
            <w:hideMark/>
          </w:tcPr>
          <w:p w14:paraId="7210DB7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Client</w:t>
            </w:r>
          </w:p>
        </w:tc>
        <w:tc>
          <w:tcPr>
            <w:tcW w:w="2126" w:type="dxa"/>
            <w:tcBorders>
              <w:top w:val="nil"/>
              <w:left w:val="nil"/>
              <w:bottom w:val="single" w:sz="4" w:space="0" w:color="auto"/>
              <w:right w:val="single" w:sz="4" w:space="0" w:color="auto"/>
            </w:tcBorders>
            <w:shd w:val="clear" w:color="000000" w:fill="FCD5B4"/>
            <w:hideMark/>
          </w:tcPr>
          <w:p w14:paraId="0BC13A2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acquired brain injury</w:t>
            </w:r>
          </w:p>
        </w:tc>
        <w:tc>
          <w:tcPr>
            <w:tcW w:w="1613" w:type="dxa"/>
            <w:tcBorders>
              <w:top w:val="nil"/>
              <w:left w:val="nil"/>
              <w:bottom w:val="single" w:sz="4" w:space="0" w:color="auto"/>
              <w:right w:val="single" w:sz="4" w:space="0" w:color="auto"/>
            </w:tcBorders>
            <w:shd w:val="clear" w:color="000000" w:fill="FCD5B4"/>
            <w:noWrap/>
            <w:hideMark/>
          </w:tcPr>
          <w:p w14:paraId="0EDFD73D"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nil"/>
              <w:left w:val="nil"/>
              <w:bottom w:val="single" w:sz="4" w:space="0" w:color="auto"/>
              <w:right w:val="single" w:sz="4" w:space="0" w:color="auto"/>
            </w:tcBorders>
            <w:shd w:val="clear" w:color="000000" w:fill="FCD5B4"/>
            <w:hideMark/>
          </w:tcPr>
          <w:p w14:paraId="3C50EB1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Case when  a.startcon = 10 or a.startc2 = 10 then 1</w:t>
            </w:r>
            <w:r w:rsidRPr="00A10F39">
              <w:rPr>
                <w:rFonts w:ascii="Arial" w:hAnsi="Arial" w:cs="Arial"/>
                <w:color w:val="000000"/>
                <w:sz w:val="18"/>
                <w:szCs w:val="18"/>
                <w:lang w:eastAsia="en-AU"/>
              </w:rPr>
              <w:br/>
              <w:t xml:space="preserve">   when  a.startcon = 1 then 2</w:t>
            </w:r>
            <w:r w:rsidRPr="00A10F39">
              <w:rPr>
                <w:rFonts w:ascii="Arial" w:hAnsi="Arial" w:cs="Arial"/>
                <w:color w:val="000000"/>
                <w:sz w:val="18"/>
                <w:szCs w:val="18"/>
                <w:lang w:eastAsia="en-AU"/>
              </w:rPr>
              <w:br/>
              <w:t xml:space="preserve">  else 9</w:t>
            </w:r>
            <w:r w:rsidRPr="00A10F39">
              <w:rPr>
                <w:rFonts w:ascii="Arial" w:hAnsi="Arial" w:cs="Arial"/>
                <w:color w:val="000000"/>
                <w:sz w:val="18"/>
                <w:szCs w:val="18"/>
                <w:lang w:eastAsia="en-AU"/>
              </w:rPr>
              <w:br/>
              <w:t>End as 'client_acquired_brain_injury'</w:t>
            </w:r>
          </w:p>
        </w:tc>
      </w:tr>
      <w:tr w:rsidR="00B95B3C" w:rsidRPr="00A10F39" w14:paraId="3E3EEA40" w14:textId="77777777" w:rsidTr="00013E6C">
        <w:trPr>
          <w:gridAfter w:val="1"/>
          <w:wAfter w:w="1795" w:type="dxa"/>
          <w:trHeight w:val="1200"/>
        </w:trPr>
        <w:tc>
          <w:tcPr>
            <w:tcW w:w="875" w:type="dxa"/>
            <w:vMerge/>
            <w:tcBorders>
              <w:top w:val="nil"/>
              <w:left w:val="single" w:sz="4" w:space="0" w:color="auto"/>
              <w:bottom w:val="single" w:sz="4" w:space="0" w:color="000000"/>
              <w:right w:val="nil"/>
            </w:tcBorders>
            <w:vAlign w:val="center"/>
            <w:hideMark/>
          </w:tcPr>
          <w:p w14:paraId="295A9EE6" w14:textId="77777777" w:rsidR="00B95B3C" w:rsidRPr="00A10F39" w:rsidRDefault="00B95B3C" w:rsidP="00013E6C">
            <w:pPr>
              <w:rPr>
                <w:rFonts w:ascii="Arial" w:hAnsi="Arial" w:cs="Arial"/>
                <w:color w:val="000000"/>
                <w:sz w:val="18"/>
                <w:szCs w:val="18"/>
                <w:lang w:eastAsia="en-AU"/>
              </w:rPr>
            </w:pPr>
          </w:p>
        </w:tc>
        <w:tc>
          <w:tcPr>
            <w:tcW w:w="2259" w:type="dxa"/>
            <w:vMerge/>
            <w:tcBorders>
              <w:top w:val="nil"/>
              <w:left w:val="nil"/>
              <w:bottom w:val="single" w:sz="4" w:space="0" w:color="000000"/>
              <w:right w:val="nil"/>
            </w:tcBorders>
            <w:vAlign w:val="center"/>
            <w:hideMark/>
          </w:tcPr>
          <w:p w14:paraId="148EAC4F" w14:textId="77777777" w:rsidR="00B95B3C" w:rsidRPr="00A10F39" w:rsidRDefault="00B95B3C" w:rsidP="00013E6C">
            <w:pPr>
              <w:rPr>
                <w:rFonts w:ascii="Arial" w:hAnsi="Arial" w:cs="Arial"/>
                <w:color w:val="000000"/>
                <w:sz w:val="18"/>
                <w:szCs w:val="18"/>
                <w:lang w:eastAsia="en-AU"/>
              </w:rPr>
            </w:pPr>
          </w:p>
        </w:tc>
        <w:tc>
          <w:tcPr>
            <w:tcW w:w="2836" w:type="dxa"/>
            <w:vMerge/>
            <w:tcBorders>
              <w:top w:val="nil"/>
              <w:left w:val="nil"/>
              <w:bottom w:val="single" w:sz="4" w:space="0" w:color="000000"/>
              <w:right w:val="single" w:sz="4" w:space="0" w:color="auto"/>
            </w:tcBorders>
            <w:vAlign w:val="center"/>
            <w:hideMark/>
          </w:tcPr>
          <w:p w14:paraId="40750281" w14:textId="77777777" w:rsidR="00B95B3C" w:rsidRPr="00A10F39" w:rsidRDefault="00B95B3C" w:rsidP="00013E6C">
            <w:pPr>
              <w:rPr>
                <w:rFonts w:ascii="Arial" w:hAnsi="Arial" w:cs="Arial"/>
                <w:color w:val="000000"/>
                <w:sz w:val="18"/>
                <w:szCs w:val="18"/>
                <w:lang w:eastAsia="en-AU"/>
              </w:rPr>
            </w:pPr>
          </w:p>
        </w:tc>
        <w:tc>
          <w:tcPr>
            <w:tcW w:w="1700" w:type="dxa"/>
            <w:tcBorders>
              <w:top w:val="nil"/>
              <w:left w:val="nil"/>
              <w:bottom w:val="single" w:sz="4" w:space="0" w:color="auto"/>
              <w:right w:val="nil"/>
            </w:tcBorders>
            <w:shd w:val="clear" w:color="000000" w:fill="FCD5B4"/>
            <w:hideMark/>
          </w:tcPr>
          <w:p w14:paraId="63EDE45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Client</w:t>
            </w:r>
          </w:p>
        </w:tc>
        <w:tc>
          <w:tcPr>
            <w:tcW w:w="2126" w:type="dxa"/>
            <w:tcBorders>
              <w:top w:val="nil"/>
              <w:left w:val="nil"/>
              <w:bottom w:val="single" w:sz="4" w:space="0" w:color="auto"/>
              <w:right w:val="single" w:sz="4" w:space="0" w:color="auto"/>
            </w:tcBorders>
            <w:shd w:val="clear" w:color="000000" w:fill="FCD5B4"/>
            <w:hideMark/>
          </w:tcPr>
          <w:p w14:paraId="385E5A9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mental health diagnosis</w:t>
            </w:r>
          </w:p>
        </w:tc>
        <w:tc>
          <w:tcPr>
            <w:tcW w:w="1613" w:type="dxa"/>
            <w:tcBorders>
              <w:top w:val="nil"/>
              <w:left w:val="nil"/>
              <w:bottom w:val="single" w:sz="4" w:space="0" w:color="auto"/>
              <w:right w:val="single" w:sz="4" w:space="0" w:color="auto"/>
            </w:tcBorders>
            <w:shd w:val="clear" w:color="000000" w:fill="FCD5B4"/>
            <w:noWrap/>
            <w:hideMark/>
          </w:tcPr>
          <w:p w14:paraId="16C5288C"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nil"/>
              <w:left w:val="nil"/>
              <w:bottom w:val="single" w:sz="4" w:space="0" w:color="auto"/>
              <w:right w:val="single" w:sz="4" w:space="0" w:color="auto"/>
            </w:tcBorders>
            <w:shd w:val="clear" w:color="000000" w:fill="FCD5B4"/>
            <w:hideMark/>
          </w:tcPr>
          <w:p w14:paraId="24B13B5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Case when a.startcon = 2 or a.startc2 = 2 then 10</w:t>
            </w:r>
            <w:r w:rsidRPr="00A10F39">
              <w:rPr>
                <w:rFonts w:ascii="Arial" w:hAnsi="Arial" w:cs="Arial"/>
                <w:color w:val="000000"/>
                <w:sz w:val="18"/>
                <w:szCs w:val="18"/>
                <w:lang w:eastAsia="en-AU"/>
              </w:rPr>
              <w:br/>
              <w:t xml:space="preserve">   when a.startcon = 1 then 0</w:t>
            </w:r>
            <w:r w:rsidRPr="00A10F39">
              <w:rPr>
                <w:rFonts w:ascii="Arial" w:hAnsi="Arial" w:cs="Arial"/>
                <w:color w:val="000000"/>
                <w:sz w:val="18"/>
                <w:szCs w:val="18"/>
                <w:lang w:eastAsia="en-AU"/>
              </w:rPr>
              <w:br/>
              <w:t xml:space="preserve">  else 99</w:t>
            </w:r>
            <w:r w:rsidRPr="00A10F39">
              <w:rPr>
                <w:rFonts w:ascii="Arial" w:hAnsi="Arial" w:cs="Arial"/>
                <w:color w:val="000000"/>
                <w:sz w:val="18"/>
                <w:szCs w:val="18"/>
                <w:lang w:eastAsia="en-AU"/>
              </w:rPr>
              <w:br/>
              <w:t>End as 'client_mental_health_diagnosis'</w:t>
            </w:r>
          </w:p>
        </w:tc>
      </w:tr>
      <w:tr w:rsidR="00B95B3C" w:rsidRPr="00A10F39" w14:paraId="6FA17085"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0EAD6B13"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79</w:t>
            </w:r>
          </w:p>
        </w:tc>
        <w:tc>
          <w:tcPr>
            <w:tcW w:w="2259" w:type="dxa"/>
            <w:tcBorders>
              <w:top w:val="nil"/>
              <w:left w:val="nil"/>
              <w:bottom w:val="single" w:sz="4" w:space="0" w:color="auto"/>
              <w:right w:val="nil"/>
            </w:tcBorders>
            <w:shd w:val="clear" w:color="000000" w:fill="F2DCDB"/>
            <w:noWrap/>
            <w:hideMark/>
          </w:tcPr>
          <w:p w14:paraId="2DF178D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StartCondTreatment2</w:t>
            </w:r>
          </w:p>
        </w:tc>
        <w:tc>
          <w:tcPr>
            <w:tcW w:w="2836" w:type="dxa"/>
            <w:tcBorders>
              <w:top w:val="nil"/>
              <w:left w:val="nil"/>
              <w:bottom w:val="single" w:sz="4" w:space="0" w:color="auto"/>
              <w:right w:val="nil"/>
            </w:tcBorders>
            <w:shd w:val="clear" w:color="000000" w:fill="F2DCDB"/>
            <w:noWrap/>
            <w:hideMark/>
          </w:tcPr>
          <w:p w14:paraId="23B6A2A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bStartCondTreatment2</w:t>
            </w:r>
          </w:p>
        </w:tc>
        <w:tc>
          <w:tcPr>
            <w:tcW w:w="1700" w:type="dxa"/>
            <w:tcBorders>
              <w:top w:val="nil"/>
              <w:left w:val="single" w:sz="4" w:space="0" w:color="auto"/>
              <w:bottom w:val="single" w:sz="4" w:space="0" w:color="auto"/>
              <w:right w:val="nil"/>
            </w:tcBorders>
            <w:shd w:val="clear" w:color="000000" w:fill="F2DCDB"/>
            <w:noWrap/>
            <w:hideMark/>
          </w:tcPr>
          <w:p w14:paraId="3089ED5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366380F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22586E5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358CA4F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2F13D014"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1F668186"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80</w:t>
            </w:r>
          </w:p>
        </w:tc>
        <w:tc>
          <w:tcPr>
            <w:tcW w:w="2259" w:type="dxa"/>
            <w:tcBorders>
              <w:top w:val="nil"/>
              <w:left w:val="nil"/>
              <w:bottom w:val="single" w:sz="4" w:space="0" w:color="auto"/>
              <w:right w:val="nil"/>
            </w:tcBorders>
            <w:shd w:val="clear" w:color="000000" w:fill="F2DCDB"/>
            <w:noWrap/>
            <w:hideMark/>
          </w:tcPr>
          <w:p w14:paraId="3A83B80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ITPDeveloped</w:t>
            </w:r>
          </w:p>
        </w:tc>
        <w:tc>
          <w:tcPr>
            <w:tcW w:w="2836" w:type="dxa"/>
            <w:tcBorders>
              <w:top w:val="nil"/>
              <w:left w:val="nil"/>
              <w:bottom w:val="single" w:sz="4" w:space="0" w:color="auto"/>
              <w:right w:val="nil"/>
            </w:tcBorders>
            <w:shd w:val="clear" w:color="000000" w:fill="F2DCDB"/>
            <w:noWrap/>
            <w:hideMark/>
          </w:tcPr>
          <w:p w14:paraId="6A38209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iITPDeveloped</w:t>
            </w:r>
          </w:p>
        </w:tc>
        <w:tc>
          <w:tcPr>
            <w:tcW w:w="1700" w:type="dxa"/>
            <w:tcBorders>
              <w:top w:val="nil"/>
              <w:left w:val="single" w:sz="4" w:space="0" w:color="auto"/>
              <w:bottom w:val="single" w:sz="4" w:space="0" w:color="auto"/>
              <w:right w:val="nil"/>
            </w:tcBorders>
            <w:shd w:val="clear" w:color="000000" w:fill="F2DCDB"/>
            <w:noWrap/>
            <w:hideMark/>
          </w:tcPr>
          <w:p w14:paraId="0647FDB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12DDA87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5C953D57"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645F177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7787825F"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26224A5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81</w:t>
            </w:r>
          </w:p>
        </w:tc>
        <w:tc>
          <w:tcPr>
            <w:tcW w:w="2259" w:type="dxa"/>
            <w:tcBorders>
              <w:top w:val="nil"/>
              <w:left w:val="nil"/>
              <w:bottom w:val="single" w:sz="4" w:space="0" w:color="auto"/>
              <w:right w:val="nil"/>
            </w:tcBorders>
            <w:shd w:val="clear" w:color="000000" w:fill="F2DCDB"/>
            <w:noWrap/>
            <w:hideMark/>
          </w:tcPr>
          <w:p w14:paraId="0C8997A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ITPDevelopedDate</w:t>
            </w:r>
          </w:p>
        </w:tc>
        <w:tc>
          <w:tcPr>
            <w:tcW w:w="2836" w:type="dxa"/>
            <w:tcBorders>
              <w:top w:val="nil"/>
              <w:left w:val="nil"/>
              <w:bottom w:val="single" w:sz="4" w:space="0" w:color="auto"/>
              <w:right w:val="nil"/>
            </w:tcBorders>
            <w:shd w:val="clear" w:color="000000" w:fill="F2DCDB"/>
            <w:noWrap/>
            <w:hideMark/>
          </w:tcPr>
          <w:p w14:paraId="158B010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dITPDevelopedDate</w:t>
            </w:r>
          </w:p>
        </w:tc>
        <w:tc>
          <w:tcPr>
            <w:tcW w:w="1700" w:type="dxa"/>
            <w:tcBorders>
              <w:top w:val="nil"/>
              <w:left w:val="single" w:sz="4" w:space="0" w:color="auto"/>
              <w:bottom w:val="single" w:sz="4" w:space="0" w:color="auto"/>
              <w:right w:val="nil"/>
            </w:tcBorders>
            <w:shd w:val="clear" w:color="000000" w:fill="F2DCDB"/>
            <w:noWrap/>
            <w:hideMark/>
          </w:tcPr>
          <w:p w14:paraId="10B29DC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2F5C361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7F93AC73"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5F4BBC6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6034EE64"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24A1773E"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82</w:t>
            </w:r>
          </w:p>
        </w:tc>
        <w:tc>
          <w:tcPr>
            <w:tcW w:w="2259" w:type="dxa"/>
            <w:tcBorders>
              <w:top w:val="nil"/>
              <w:left w:val="nil"/>
              <w:bottom w:val="single" w:sz="4" w:space="0" w:color="auto"/>
              <w:right w:val="nil"/>
            </w:tcBorders>
            <w:shd w:val="clear" w:color="000000" w:fill="F2DCDB"/>
            <w:noWrap/>
            <w:hideMark/>
          </w:tcPr>
          <w:p w14:paraId="61683B6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ITPReviewed</w:t>
            </w:r>
          </w:p>
        </w:tc>
        <w:tc>
          <w:tcPr>
            <w:tcW w:w="2836" w:type="dxa"/>
            <w:tcBorders>
              <w:top w:val="nil"/>
              <w:left w:val="nil"/>
              <w:bottom w:val="single" w:sz="4" w:space="0" w:color="auto"/>
              <w:right w:val="nil"/>
            </w:tcBorders>
            <w:shd w:val="clear" w:color="000000" w:fill="F2DCDB"/>
            <w:noWrap/>
            <w:hideMark/>
          </w:tcPr>
          <w:p w14:paraId="76BB828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iITPReviewed</w:t>
            </w:r>
          </w:p>
        </w:tc>
        <w:tc>
          <w:tcPr>
            <w:tcW w:w="1700" w:type="dxa"/>
            <w:tcBorders>
              <w:top w:val="nil"/>
              <w:left w:val="single" w:sz="4" w:space="0" w:color="auto"/>
              <w:bottom w:val="single" w:sz="4" w:space="0" w:color="auto"/>
              <w:right w:val="nil"/>
            </w:tcBorders>
            <w:shd w:val="clear" w:color="000000" w:fill="F2DCDB"/>
            <w:noWrap/>
            <w:hideMark/>
          </w:tcPr>
          <w:p w14:paraId="128B8A6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0E485F2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0977A361"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4DC380E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5B7C10B4"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69AA4F5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83</w:t>
            </w:r>
          </w:p>
        </w:tc>
        <w:tc>
          <w:tcPr>
            <w:tcW w:w="2259" w:type="dxa"/>
            <w:tcBorders>
              <w:top w:val="nil"/>
              <w:left w:val="nil"/>
              <w:bottom w:val="single" w:sz="4" w:space="0" w:color="auto"/>
              <w:right w:val="nil"/>
            </w:tcBorders>
            <w:shd w:val="clear" w:color="000000" w:fill="F2DCDB"/>
            <w:noWrap/>
            <w:hideMark/>
          </w:tcPr>
          <w:p w14:paraId="45B199D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ITPReviewedDate</w:t>
            </w:r>
          </w:p>
        </w:tc>
        <w:tc>
          <w:tcPr>
            <w:tcW w:w="2836" w:type="dxa"/>
            <w:tcBorders>
              <w:top w:val="nil"/>
              <w:left w:val="nil"/>
              <w:bottom w:val="single" w:sz="4" w:space="0" w:color="auto"/>
              <w:right w:val="nil"/>
            </w:tcBorders>
            <w:shd w:val="clear" w:color="000000" w:fill="F2DCDB"/>
            <w:noWrap/>
            <w:hideMark/>
          </w:tcPr>
          <w:p w14:paraId="4968790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dITPReviewedDate</w:t>
            </w:r>
          </w:p>
        </w:tc>
        <w:tc>
          <w:tcPr>
            <w:tcW w:w="1700" w:type="dxa"/>
            <w:tcBorders>
              <w:top w:val="nil"/>
              <w:left w:val="single" w:sz="4" w:space="0" w:color="auto"/>
              <w:bottom w:val="single" w:sz="4" w:space="0" w:color="auto"/>
              <w:right w:val="nil"/>
            </w:tcBorders>
            <w:shd w:val="clear" w:color="000000" w:fill="F2DCDB"/>
            <w:noWrap/>
            <w:hideMark/>
          </w:tcPr>
          <w:p w14:paraId="47F878F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2245204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50F506E2"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6315EEE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5E798C79"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4199A6FA"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lastRenderedPageBreak/>
              <w:t>84</w:t>
            </w:r>
          </w:p>
        </w:tc>
        <w:tc>
          <w:tcPr>
            <w:tcW w:w="2259" w:type="dxa"/>
            <w:tcBorders>
              <w:top w:val="nil"/>
              <w:left w:val="nil"/>
              <w:bottom w:val="single" w:sz="4" w:space="0" w:color="auto"/>
              <w:right w:val="nil"/>
            </w:tcBorders>
            <w:shd w:val="clear" w:color="000000" w:fill="F2DCDB"/>
            <w:noWrap/>
            <w:hideMark/>
          </w:tcPr>
          <w:p w14:paraId="3EA799A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AgencyCourse</w:t>
            </w:r>
          </w:p>
        </w:tc>
        <w:tc>
          <w:tcPr>
            <w:tcW w:w="2836" w:type="dxa"/>
            <w:tcBorders>
              <w:top w:val="nil"/>
              <w:left w:val="nil"/>
              <w:bottom w:val="single" w:sz="4" w:space="0" w:color="auto"/>
              <w:right w:val="nil"/>
            </w:tcBorders>
            <w:shd w:val="clear" w:color="000000" w:fill="F2DCDB"/>
            <w:noWrap/>
            <w:hideMark/>
          </w:tcPr>
          <w:p w14:paraId="3EBDF3B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sAgencyCourse</w:t>
            </w:r>
          </w:p>
        </w:tc>
        <w:tc>
          <w:tcPr>
            <w:tcW w:w="1700" w:type="dxa"/>
            <w:tcBorders>
              <w:top w:val="nil"/>
              <w:left w:val="single" w:sz="4" w:space="0" w:color="auto"/>
              <w:bottom w:val="single" w:sz="4" w:space="0" w:color="auto"/>
              <w:right w:val="nil"/>
            </w:tcBorders>
            <w:shd w:val="clear" w:color="000000" w:fill="F2DCDB"/>
            <w:noWrap/>
            <w:hideMark/>
          </w:tcPr>
          <w:p w14:paraId="183C2DE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57B95F5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7D8A77F2"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442870B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7EB2DB44"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780EF64A"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85</w:t>
            </w:r>
          </w:p>
        </w:tc>
        <w:tc>
          <w:tcPr>
            <w:tcW w:w="2259" w:type="dxa"/>
            <w:tcBorders>
              <w:top w:val="nil"/>
              <w:left w:val="nil"/>
              <w:bottom w:val="single" w:sz="4" w:space="0" w:color="auto"/>
              <w:right w:val="nil"/>
            </w:tcBorders>
            <w:shd w:val="clear" w:color="000000" w:fill="F2DCDB"/>
            <w:noWrap/>
            <w:hideMark/>
          </w:tcPr>
          <w:p w14:paraId="710B6A2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DischargePlan</w:t>
            </w:r>
          </w:p>
        </w:tc>
        <w:tc>
          <w:tcPr>
            <w:tcW w:w="2836" w:type="dxa"/>
            <w:tcBorders>
              <w:top w:val="nil"/>
              <w:left w:val="nil"/>
              <w:bottom w:val="single" w:sz="4" w:space="0" w:color="auto"/>
              <w:right w:val="nil"/>
            </w:tcBorders>
            <w:shd w:val="clear" w:color="000000" w:fill="F2DCDB"/>
            <w:noWrap/>
            <w:hideMark/>
          </w:tcPr>
          <w:p w14:paraId="5DF3F19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bDischargePlan</w:t>
            </w:r>
          </w:p>
        </w:tc>
        <w:tc>
          <w:tcPr>
            <w:tcW w:w="1700" w:type="dxa"/>
            <w:tcBorders>
              <w:top w:val="nil"/>
              <w:left w:val="single" w:sz="4" w:space="0" w:color="auto"/>
              <w:bottom w:val="single" w:sz="4" w:space="0" w:color="auto"/>
              <w:right w:val="nil"/>
            </w:tcBorders>
            <w:shd w:val="clear" w:color="000000" w:fill="F2DCDB"/>
            <w:noWrap/>
            <w:hideMark/>
          </w:tcPr>
          <w:p w14:paraId="7289350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14C5413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6E62A5E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5982819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3475E0AB"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2E92B63E"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86</w:t>
            </w:r>
          </w:p>
        </w:tc>
        <w:tc>
          <w:tcPr>
            <w:tcW w:w="2259" w:type="dxa"/>
            <w:tcBorders>
              <w:top w:val="nil"/>
              <w:left w:val="nil"/>
              <w:bottom w:val="single" w:sz="4" w:space="0" w:color="auto"/>
              <w:right w:val="nil"/>
            </w:tcBorders>
            <w:shd w:val="clear" w:color="000000" w:fill="F2DCDB"/>
            <w:noWrap/>
            <w:hideMark/>
          </w:tcPr>
          <w:p w14:paraId="4D6629C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DischargePlanDate</w:t>
            </w:r>
          </w:p>
        </w:tc>
        <w:tc>
          <w:tcPr>
            <w:tcW w:w="2836" w:type="dxa"/>
            <w:tcBorders>
              <w:top w:val="nil"/>
              <w:left w:val="nil"/>
              <w:bottom w:val="single" w:sz="4" w:space="0" w:color="auto"/>
              <w:right w:val="nil"/>
            </w:tcBorders>
            <w:shd w:val="clear" w:color="000000" w:fill="F2DCDB"/>
            <w:noWrap/>
            <w:hideMark/>
          </w:tcPr>
          <w:p w14:paraId="635DE5E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dDischargePlanDate</w:t>
            </w:r>
          </w:p>
        </w:tc>
        <w:tc>
          <w:tcPr>
            <w:tcW w:w="1700" w:type="dxa"/>
            <w:tcBorders>
              <w:top w:val="nil"/>
              <w:left w:val="single" w:sz="4" w:space="0" w:color="auto"/>
              <w:bottom w:val="single" w:sz="4" w:space="0" w:color="auto"/>
              <w:right w:val="nil"/>
            </w:tcBorders>
            <w:shd w:val="clear" w:color="000000" w:fill="F2DCDB"/>
            <w:noWrap/>
            <w:hideMark/>
          </w:tcPr>
          <w:p w14:paraId="2448A4C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11E56CE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298FF698"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12F3F7C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536E2F10"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2938C342"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87</w:t>
            </w:r>
          </w:p>
        </w:tc>
        <w:tc>
          <w:tcPr>
            <w:tcW w:w="2259" w:type="dxa"/>
            <w:tcBorders>
              <w:top w:val="nil"/>
              <w:left w:val="nil"/>
              <w:bottom w:val="single" w:sz="4" w:space="0" w:color="auto"/>
              <w:right w:val="nil"/>
            </w:tcBorders>
            <w:shd w:val="clear" w:color="000000" w:fill="F2DCDB"/>
            <w:noWrap/>
            <w:hideMark/>
          </w:tcPr>
          <w:p w14:paraId="01A78B3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SignificantGoal1</w:t>
            </w:r>
          </w:p>
        </w:tc>
        <w:tc>
          <w:tcPr>
            <w:tcW w:w="2836" w:type="dxa"/>
            <w:tcBorders>
              <w:top w:val="nil"/>
              <w:left w:val="nil"/>
              <w:bottom w:val="single" w:sz="4" w:space="0" w:color="auto"/>
              <w:right w:val="nil"/>
            </w:tcBorders>
            <w:shd w:val="clear" w:color="000000" w:fill="F2DCDB"/>
            <w:noWrap/>
            <w:hideMark/>
          </w:tcPr>
          <w:p w14:paraId="1394F82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bSignificantGoal1</w:t>
            </w:r>
          </w:p>
        </w:tc>
        <w:tc>
          <w:tcPr>
            <w:tcW w:w="1700" w:type="dxa"/>
            <w:tcBorders>
              <w:top w:val="nil"/>
              <w:left w:val="single" w:sz="4" w:space="0" w:color="auto"/>
              <w:bottom w:val="single" w:sz="4" w:space="0" w:color="auto"/>
              <w:right w:val="nil"/>
            </w:tcBorders>
            <w:shd w:val="clear" w:color="000000" w:fill="F2DCDB"/>
            <w:noWrap/>
            <w:hideMark/>
          </w:tcPr>
          <w:p w14:paraId="5500BFF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18D15D3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32F2713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19EDD0C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0872D1CF"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4510666F"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88</w:t>
            </w:r>
          </w:p>
        </w:tc>
        <w:tc>
          <w:tcPr>
            <w:tcW w:w="2259" w:type="dxa"/>
            <w:tcBorders>
              <w:top w:val="nil"/>
              <w:left w:val="nil"/>
              <w:bottom w:val="single" w:sz="4" w:space="0" w:color="auto"/>
              <w:right w:val="nil"/>
            </w:tcBorders>
            <w:shd w:val="clear" w:color="000000" w:fill="F2DCDB"/>
            <w:noWrap/>
            <w:hideMark/>
          </w:tcPr>
          <w:p w14:paraId="2136803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SignificantGoal2</w:t>
            </w:r>
          </w:p>
        </w:tc>
        <w:tc>
          <w:tcPr>
            <w:tcW w:w="2836" w:type="dxa"/>
            <w:tcBorders>
              <w:top w:val="nil"/>
              <w:left w:val="nil"/>
              <w:bottom w:val="single" w:sz="4" w:space="0" w:color="auto"/>
              <w:right w:val="nil"/>
            </w:tcBorders>
            <w:shd w:val="clear" w:color="000000" w:fill="F2DCDB"/>
            <w:noWrap/>
            <w:hideMark/>
          </w:tcPr>
          <w:p w14:paraId="42E0F02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bSignificantGoal2</w:t>
            </w:r>
          </w:p>
        </w:tc>
        <w:tc>
          <w:tcPr>
            <w:tcW w:w="1700" w:type="dxa"/>
            <w:tcBorders>
              <w:top w:val="nil"/>
              <w:left w:val="single" w:sz="4" w:space="0" w:color="auto"/>
              <w:bottom w:val="single" w:sz="4" w:space="0" w:color="auto"/>
              <w:right w:val="nil"/>
            </w:tcBorders>
            <w:shd w:val="clear" w:color="000000" w:fill="F2DCDB"/>
            <w:noWrap/>
            <w:hideMark/>
          </w:tcPr>
          <w:p w14:paraId="4A69066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3A27137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08221CEA"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1FBBF35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52EA050C"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37E7A214"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89</w:t>
            </w:r>
          </w:p>
        </w:tc>
        <w:tc>
          <w:tcPr>
            <w:tcW w:w="2259" w:type="dxa"/>
            <w:tcBorders>
              <w:top w:val="nil"/>
              <w:left w:val="nil"/>
              <w:bottom w:val="single" w:sz="4" w:space="0" w:color="auto"/>
              <w:right w:val="nil"/>
            </w:tcBorders>
            <w:shd w:val="clear" w:color="000000" w:fill="F2DCDB"/>
            <w:noWrap/>
            <w:hideMark/>
          </w:tcPr>
          <w:p w14:paraId="4C41B5B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SignificantGoal3</w:t>
            </w:r>
          </w:p>
        </w:tc>
        <w:tc>
          <w:tcPr>
            <w:tcW w:w="2836" w:type="dxa"/>
            <w:tcBorders>
              <w:top w:val="nil"/>
              <w:left w:val="nil"/>
              <w:bottom w:val="single" w:sz="4" w:space="0" w:color="auto"/>
              <w:right w:val="nil"/>
            </w:tcBorders>
            <w:shd w:val="clear" w:color="000000" w:fill="F2DCDB"/>
            <w:noWrap/>
            <w:hideMark/>
          </w:tcPr>
          <w:p w14:paraId="0FE57FF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bSignificantGoal3</w:t>
            </w:r>
          </w:p>
        </w:tc>
        <w:tc>
          <w:tcPr>
            <w:tcW w:w="1700" w:type="dxa"/>
            <w:tcBorders>
              <w:top w:val="nil"/>
              <w:left w:val="single" w:sz="4" w:space="0" w:color="auto"/>
              <w:bottom w:val="single" w:sz="4" w:space="0" w:color="auto"/>
              <w:right w:val="nil"/>
            </w:tcBorders>
            <w:shd w:val="clear" w:color="000000" w:fill="F2DCDB"/>
            <w:noWrap/>
            <w:hideMark/>
          </w:tcPr>
          <w:p w14:paraId="726A963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7E12CA3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31E4D6BB"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330E9EA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2A3E8410"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76D0920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90</w:t>
            </w:r>
          </w:p>
        </w:tc>
        <w:tc>
          <w:tcPr>
            <w:tcW w:w="2259" w:type="dxa"/>
            <w:tcBorders>
              <w:top w:val="nil"/>
              <w:left w:val="nil"/>
              <w:bottom w:val="single" w:sz="4" w:space="0" w:color="auto"/>
              <w:right w:val="nil"/>
            </w:tcBorders>
            <w:shd w:val="clear" w:color="000000" w:fill="F2DCDB"/>
            <w:noWrap/>
            <w:hideMark/>
          </w:tcPr>
          <w:p w14:paraId="3A7EC2E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SignificantGoal4</w:t>
            </w:r>
          </w:p>
        </w:tc>
        <w:tc>
          <w:tcPr>
            <w:tcW w:w="2836" w:type="dxa"/>
            <w:tcBorders>
              <w:top w:val="nil"/>
              <w:left w:val="nil"/>
              <w:bottom w:val="single" w:sz="4" w:space="0" w:color="auto"/>
              <w:right w:val="nil"/>
            </w:tcBorders>
            <w:shd w:val="clear" w:color="000000" w:fill="F2DCDB"/>
            <w:noWrap/>
            <w:hideMark/>
          </w:tcPr>
          <w:p w14:paraId="2C07DFC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bSignificantGoal4</w:t>
            </w:r>
          </w:p>
        </w:tc>
        <w:tc>
          <w:tcPr>
            <w:tcW w:w="1700" w:type="dxa"/>
            <w:tcBorders>
              <w:top w:val="nil"/>
              <w:left w:val="single" w:sz="4" w:space="0" w:color="auto"/>
              <w:bottom w:val="single" w:sz="4" w:space="0" w:color="auto"/>
              <w:right w:val="nil"/>
            </w:tcBorders>
            <w:shd w:val="clear" w:color="000000" w:fill="F2DCDB"/>
            <w:noWrap/>
            <w:hideMark/>
          </w:tcPr>
          <w:p w14:paraId="4520903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0D48527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2A8F53BA"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578BD38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3DE2956A"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3B5D1F1F"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91</w:t>
            </w:r>
          </w:p>
        </w:tc>
        <w:tc>
          <w:tcPr>
            <w:tcW w:w="2259" w:type="dxa"/>
            <w:tcBorders>
              <w:top w:val="nil"/>
              <w:left w:val="nil"/>
              <w:bottom w:val="single" w:sz="4" w:space="0" w:color="auto"/>
              <w:right w:val="nil"/>
            </w:tcBorders>
            <w:shd w:val="clear" w:color="000000" w:fill="F2DCDB"/>
            <w:noWrap/>
            <w:hideMark/>
          </w:tcPr>
          <w:p w14:paraId="7E7FC2C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SignificantGoal5</w:t>
            </w:r>
          </w:p>
        </w:tc>
        <w:tc>
          <w:tcPr>
            <w:tcW w:w="2836" w:type="dxa"/>
            <w:tcBorders>
              <w:top w:val="nil"/>
              <w:left w:val="nil"/>
              <w:bottom w:val="single" w:sz="4" w:space="0" w:color="auto"/>
              <w:right w:val="nil"/>
            </w:tcBorders>
            <w:shd w:val="clear" w:color="000000" w:fill="F2DCDB"/>
            <w:noWrap/>
            <w:hideMark/>
          </w:tcPr>
          <w:p w14:paraId="06600FF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bSignificantGoal5</w:t>
            </w:r>
          </w:p>
        </w:tc>
        <w:tc>
          <w:tcPr>
            <w:tcW w:w="1700" w:type="dxa"/>
            <w:tcBorders>
              <w:top w:val="nil"/>
              <w:left w:val="single" w:sz="4" w:space="0" w:color="auto"/>
              <w:bottom w:val="single" w:sz="4" w:space="0" w:color="auto"/>
              <w:right w:val="nil"/>
            </w:tcBorders>
            <w:shd w:val="clear" w:color="000000" w:fill="F2DCDB"/>
            <w:noWrap/>
            <w:hideMark/>
          </w:tcPr>
          <w:p w14:paraId="2E50DE6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6F7007C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37E83823"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62BE698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2BDA4511" w14:textId="77777777" w:rsidTr="00013E6C">
        <w:trPr>
          <w:gridAfter w:val="1"/>
          <w:wAfter w:w="1795" w:type="dxa"/>
          <w:trHeight w:val="900"/>
        </w:trPr>
        <w:tc>
          <w:tcPr>
            <w:tcW w:w="875" w:type="dxa"/>
            <w:tcBorders>
              <w:top w:val="nil"/>
              <w:left w:val="single" w:sz="4" w:space="0" w:color="auto"/>
              <w:bottom w:val="single" w:sz="4" w:space="0" w:color="auto"/>
              <w:right w:val="nil"/>
            </w:tcBorders>
            <w:shd w:val="clear" w:color="000000" w:fill="FCD5B4"/>
            <w:noWrap/>
            <w:hideMark/>
          </w:tcPr>
          <w:p w14:paraId="388AE0A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92</w:t>
            </w:r>
          </w:p>
        </w:tc>
        <w:tc>
          <w:tcPr>
            <w:tcW w:w="2259" w:type="dxa"/>
            <w:tcBorders>
              <w:top w:val="nil"/>
              <w:left w:val="nil"/>
              <w:bottom w:val="single" w:sz="4" w:space="0" w:color="auto"/>
              <w:right w:val="nil"/>
            </w:tcBorders>
            <w:shd w:val="clear" w:color="000000" w:fill="FCD5B4"/>
            <w:noWrap/>
            <w:hideMark/>
          </w:tcPr>
          <w:p w14:paraId="42D8EB5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SignificantGoals</w:t>
            </w:r>
          </w:p>
        </w:tc>
        <w:tc>
          <w:tcPr>
            <w:tcW w:w="2836" w:type="dxa"/>
            <w:tcBorders>
              <w:top w:val="nil"/>
              <w:left w:val="nil"/>
              <w:bottom w:val="single" w:sz="4" w:space="0" w:color="auto"/>
              <w:right w:val="nil"/>
            </w:tcBorders>
            <w:shd w:val="clear" w:color="000000" w:fill="FCD5B4"/>
            <w:noWrap/>
            <w:hideMark/>
          </w:tcPr>
          <w:p w14:paraId="16C83FF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bSignificantGoals</w:t>
            </w:r>
          </w:p>
        </w:tc>
        <w:tc>
          <w:tcPr>
            <w:tcW w:w="1700" w:type="dxa"/>
            <w:tcBorders>
              <w:top w:val="nil"/>
              <w:left w:val="single" w:sz="4" w:space="0" w:color="auto"/>
              <w:bottom w:val="single" w:sz="4" w:space="0" w:color="auto"/>
              <w:right w:val="nil"/>
            </w:tcBorders>
            <w:shd w:val="clear" w:color="000000" w:fill="FCD5B4"/>
            <w:noWrap/>
            <w:hideMark/>
          </w:tcPr>
          <w:p w14:paraId="1B49DF4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Event</w:t>
            </w:r>
          </w:p>
        </w:tc>
        <w:tc>
          <w:tcPr>
            <w:tcW w:w="2126" w:type="dxa"/>
            <w:tcBorders>
              <w:top w:val="nil"/>
              <w:left w:val="nil"/>
              <w:bottom w:val="single" w:sz="4" w:space="0" w:color="auto"/>
              <w:right w:val="single" w:sz="4" w:space="0" w:color="auto"/>
            </w:tcBorders>
            <w:shd w:val="clear" w:color="000000" w:fill="FCD5B4"/>
            <w:noWrap/>
            <w:hideMark/>
          </w:tcPr>
          <w:p w14:paraId="7C06D79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significant goal achieved</w:t>
            </w:r>
          </w:p>
        </w:tc>
        <w:tc>
          <w:tcPr>
            <w:tcW w:w="1613" w:type="dxa"/>
            <w:tcBorders>
              <w:top w:val="nil"/>
              <w:left w:val="nil"/>
              <w:bottom w:val="single" w:sz="4" w:space="0" w:color="auto"/>
              <w:right w:val="single" w:sz="4" w:space="0" w:color="auto"/>
            </w:tcBorders>
            <w:shd w:val="clear" w:color="000000" w:fill="FCD5B4"/>
            <w:noWrap/>
            <w:hideMark/>
          </w:tcPr>
          <w:p w14:paraId="2D89BC49"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nil"/>
              <w:left w:val="nil"/>
              <w:bottom w:val="single" w:sz="4" w:space="0" w:color="auto"/>
              <w:right w:val="single" w:sz="4" w:space="0" w:color="auto"/>
            </w:tcBorders>
            <w:shd w:val="clear" w:color="000000" w:fill="FCD5B4"/>
            <w:hideMark/>
          </w:tcPr>
          <w:p w14:paraId="1808FCE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case when ADIS.bSignificantGoals = 'True' then 1</w:t>
            </w:r>
            <w:r w:rsidRPr="00A10F39">
              <w:rPr>
                <w:rFonts w:ascii="Arial" w:hAnsi="Arial" w:cs="Arial"/>
                <w:color w:val="000000"/>
                <w:sz w:val="18"/>
                <w:szCs w:val="18"/>
                <w:lang w:eastAsia="en-AU"/>
              </w:rPr>
              <w:br/>
              <w:t xml:space="preserve">  else 2</w:t>
            </w:r>
            <w:r w:rsidRPr="00A10F39">
              <w:rPr>
                <w:rFonts w:ascii="Arial" w:hAnsi="Arial" w:cs="Arial"/>
                <w:color w:val="000000"/>
                <w:sz w:val="18"/>
                <w:szCs w:val="18"/>
                <w:lang w:eastAsia="en-AU"/>
              </w:rPr>
              <w:br/>
              <w:t>end as 'event_significant_goal_achieved'</w:t>
            </w:r>
          </w:p>
        </w:tc>
      </w:tr>
      <w:tr w:rsidR="00B95B3C" w:rsidRPr="00A10F39" w14:paraId="66DD4DF5"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6F986448"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93</w:t>
            </w:r>
          </w:p>
        </w:tc>
        <w:tc>
          <w:tcPr>
            <w:tcW w:w="2259" w:type="dxa"/>
            <w:tcBorders>
              <w:top w:val="nil"/>
              <w:left w:val="nil"/>
              <w:bottom w:val="single" w:sz="4" w:space="0" w:color="auto"/>
              <w:right w:val="nil"/>
            </w:tcBorders>
            <w:shd w:val="clear" w:color="000000" w:fill="F2DCDB"/>
            <w:noWrap/>
            <w:hideMark/>
          </w:tcPr>
          <w:p w14:paraId="444C067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STGA1</w:t>
            </w:r>
          </w:p>
        </w:tc>
        <w:tc>
          <w:tcPr>
            <w:tcW w:w="2836" w:type="dxa"/>
            <w:tcBorders>
              <w:top w:val="nil"/>
              <w:left w:val="nil"/>
              <w:bottom w:val="single" w:sz="4" w:space="0" w:color="auto"/>
              <w:right w:val="nil"/>
            </w:tcBorders>
            <w:shd w:val="clear" w:color="000000" w:fill="F2DCDB"/>
            <w:noWrap/>
            <w:hideMark/>
          </w:tcPr>
          <w:p w14:paraId="33A08A5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iSTGA1</w:t>
            </w:r>
          </w:p>
        </w:tc>
        <w:tc>
          <w:tcPr>
            <w:tcW w:w="1700" w:type="dxa"/>
            <w:tcBorders>
              <w:top w:val="nil"/>
              <w:left w:val="single" w:sz="4" w:space="0" w:color="auto"/>
              <w:bottom w:val="single" w:sz="4" w:space="0" w:color="auto"/>
              <w:right w:val="nil"/>
            </w:tcBorders>
            <w:shd w:val="clear" w:color="000000" w:fill="F2DCDB"/>
            <w:noWrap/>
            <w:hideMark/>
          </w:tcPr>
          <w:p w14:paraId="30E85BF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5D1DC2B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59C3BD19"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453A410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3D2BE693"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5304947B"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94</w:t>
            </w:r>
          </w:p>
        </w:tc>
        <w:tc>
          <w:tcPr>
            <w:tcW w:w="2259" w:type="dxa"/>
            <w:tcBorders>
              <w:top w:val="nil"/>
              <w:left w:val="nil"/>
              <w:bottom w:val="single" w:sz="4" w:space="0" w:color="auto"/>
              <w:right w:val="nil"/>
            </w:tcBorders>
            <w:shd w:val="clear" w:color="000000" w:fill="F2DCDB"/>
            <w:noWrap/>
            <w:hideMark/>
          </w:tcPr>
          <w:p w14:paraId="71C122C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STGA2</w:t>
            </w:r>
          </w:p>
        </w:tc>
        <w:tc>
          <w:tcPr>
            <w:tcW w:w="2836" w:type="dxa"/>
            <w:tcBorders>
              <w:top w:val="nil"/>
              <w:left w:val="nil"/>
              <w:bottom w:val="single" w:sz="4" w:space="0" w:color="auto"/>
              <w:right w:val="nil"/>
            </w:tcBorders>
            <w:shd w:val="clear" w:color="000000" w:fill="F2DCDB"/>
            <w:noWrap/>
            <w:hideMark/>
          </w:tcPr>
          <w:p w14:paraId="195FFBF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iSTGA2</w:t>
            </w:r>
          </w:p>
        </w:tc>
        <w:tc>
          <w:tcPr>
            <w:tcW w:w="1700" w:type="dxa"/>
            <w:tcBorders>
              <w:top w:val="nil"/>
              <w:left w:val="single" w:sz="4" w:space="0" w:color="auto"/>
              <w:bottom w:val="single" w:sz="4" w:space="0" w:color="auto"/>
              <w:right w:val="nil"/>
            </w:tcBorders>
            <w:shd w:val="clear" w:color="000000" w:fill="F2DCDB"/>
            <w:noWrap/>
            <w:hideMark/>
          </w:tcPr>
          <w:p w14:paraId="125129B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4EB9164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2D99B89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7D4AE47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09392330"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58396F8A"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95</w:t>
            </w:r>
          </w:p>
        </w:tc>
        <w:tc>
          <w:tcPr>
            <w:tcW w:w="2259" w:type="dxa"/>
            <w:tcBorders>
              <w:top w:val="nil"/>
              <w:left w:val="nil"/>
              <w:bottom w:val="single" w:sz="4" w:space="0" w:color="auto"/>
              <w:right w:val="nil"/>
            </w:tcBorders>
            <w:shd w:val="clear" w:color="000000" w:fill="F2DCDB"/>
            <w:noWrap/>
            <w:hideMark/>
          </w:tcPr>
          <w:p w14:paraId="2E78EEA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STGA3</w:t>
            </w:r>
          </w:p>
        </w:tc>
        <w:tc>
          <w:tcPr>
            <w:tcW w:w="2836" w:type="dxa"/>
            <w:tcBorders>
              <w:top w:val="nil"/>
              <w:left w:val="nil"/>
              <w:bottom w:val="single" w:sz="4" w:space="0" w:color="auto"/>
              <w:right w:val="nil"/>
            </w:tcBorders>
            <w:shd w:val="clear" w:color="000000" w:fill="F2DCDB"/>
            <w:noWrap/>
            <w:hideMark/>
          </w:tcPr>
          <w:p w14:paraId="7069521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iSTGA3</w:t>
            </w:r>
          </w:p>
        </w:tc>
        <w:tc>
          <w:tcPr>
            <w:tcW w:w="1700" w:type="dxa"/>
            <w:tcBorders>
              <w:top w:val="nil"/>
              <w:left w:val="single" w:sz="4" w:space="0" w:color="auto"/>
              <w:bottom w:val="single" w:sz="4" w:space="0" w:color="auto"/>
              <w:right w:val="nil"/>
            </w:tcBorders>
            <w:shd w:val="clear" w:color="000000" w:fill="F2DCDB"/>
            <w:noWrap/>
            <w:hideMark/>
          </w:tcPr>
          <w:p w14:paraId="138018A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343D6FC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33F68508"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135A45E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0F4EB4BA"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7007A19B"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96</w:t>
            </w:r>
          </w:p>
        </w:tc>
        <w:tc>
          <w:tcPr>
            <w:tcW w:w="2259" w:type="dxa"/>
            <w:tcBorders>
              <w:top w:val="nil"/>
              <w:left w:val="nil"/>
              <w:bottom w:val="single" w:sz="4" w:space="0" w:color="auto"/>
              <w:right w:val="nil"/>
            </w:tcBorders>
            <w:shd w:val="clear" w:color="000000" w:fill="F2DCDB"/>
            <w:noWrap/>
            <w:hideMark/>
          </w:tcPr>
          <w:p w14:paraId="6FCFA7D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STGA4</w:t>
            </w:r>
          </w:p>
        </w:tc>
        <w:tc>
          <w:tcPr>
            <w:tcW w:w="2836" w:type="dxa"/>
            <w:tcBorders>
              <w:top w:val="nil"/>
              <w:left w:val="nil"/>
              <w:bottom w:val="single" w:sz="4" w:space="0" w:color="auto"/>
              <w:right w:val="nil"/>
            </w:tcBorders>
            <w:shd w:val="clear" w:color="000000" w:fill="F2DCDB"/>
            <w:noWrap/>
            <w:hideMark/>
          </w:tcPr>
          <w:p w14:paraId="0C67297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iSTGA4</w:t>
            </w:r>
          </w:p>
        </w:tc>
        <w:tc>
          <w:tcPr>
            <w:tcW w:w="1700" w:type="dxa"/>
            <w:tcBorders>
              <w:top w:val="nil"/>
              <w:left w:val="single" w:sz="4" w:space="0" w:color="auto"/>
              <w:bottom w:val="single" w:sz="4" w:space="0" w:color="auto"/>
              <w:right w:val="nil"/>
            </w:tcBorders>
            <w:shd w:val="clear" w:color="000000" w:fill="F2DCDB"/>
            <w:noWrap/>
            <w:hideMark/>
          </w:tcPr>
          <w:p w14:paraId="6CADA66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5CD5626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012E0BFA"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5E8E2C8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5633F0DE"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5977EA4F"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97</w:t>
            </w:r>
          </w:p>
        </w:tc>
        <w:tc>
          <w:tcPr>
            <w:tcW w:w="2259" w:type="dxa"/>
            <w:tcBorders>
              <w:top w:val="nil"/>
              <w:left w:val="nil"/>
              <w:bottom w:val="single" w:sz="4" w:space="0" w:color="auto"/>
              <w:right w:val="nil"/>
            </w:tcBorders>
            <w:shd w:val="clear" w:color="000000" w:fill="F2DCDB"/>
            <w:noWrap/>
            <w:hideMark/>
          </w:tcPr>
          <w:p w14:paraId="6864AF0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STGA5</w:t>
            </w:r>
          </w:p>
        </w:tc>
        <w:tc>
          <w:tcPr>
            <w:tcW w:w="2836" w:type="dxa"/>
            <w:tcBorders>
              <w:top w:val="nil"/>
              <w:left w:val="nil"/>
              <w:bottom w:val="single" w:sz="4" w:space="0" w:color="auto"/>
              <w:right w:val="nil"/>
            </w:tcBorders>
            <w:shd w:val="clear" w:color="000000" w:fill="F2DCDB"/>
            <w:noWrap/>
            <w:hideMark/>
          </w:tcPr>
          <w:p w14:paraId="799B0FE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iSTGA5</w:t>
            </w:r>
          </w:p>
        </w:tc>
        <w:tc>
          <w:tcPr>
            <w:tcW w:w="1700" w:type="dxa"/>
            <w:tcBorders>
              <w:top w:val="nil"/>
              <w:left w:val="single" w:sz="4" w:space="0" w:color="auto"/>
              <w:bottom w:val="single" w:sz="4" w:space="0" w:color="auto"/>
              <w:right w:val="nil"/>
            </w:tcBorders>
            <w:shd w:val="clear" w:color="000000" w:fill="F2DCDB"/>
            <w:noWrap/>
            <w:hideMark/>
          </w:tcPr>
          <w:p w14:paraId="4CBD2C5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105BCEE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2D1DCCC3"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6B4521F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1B427E30"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21AC581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98</w:t>
            </w:r>
          </w:p>
        </w:tc>
        <w:tc>
          <w:tcPr>
            <w:tcW w:w="2259" w:type="dxa"/>
            <w:tcBorders>
              <w:top w:val="nil"/>
              <w:left w:val="nil"/>
              <w:bottom w:val="single" w:sz="4" w:space="0" w:color="auto"/>
              <w:right w:val="nil"/>
            </w:tcBorders>
            <w:shd w:val="clear" w:color="000000" w:fill="F2DCDB"/>
            <w:noWrap/>
            <w:hideMark/>
          </w:tcPr>
          <w:p w14:paraId="6BBBD28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STGA6</w:t>
            </w:r>
          </w:p>
        </w:tc>
        <w:tc>
          <w:tcPr>
            <w:tcW w:w="2836" w:type="dxa"/>
            <w:tcBorders>
              <w:top w:val="nil"/>
              <w:left w:val="nil"/>
              <w:bottom w:val="single" w:sz="4" w:space="0" w:color="auto"/>
              <w:right w:val="nil"/>
            </w:tcBorders>
            <w:shd w:val="clear" w:color="000000" w:fill="F2DCDB"/>
            <w:noWrap/>
            <w:hideMark/>
          </w:tcPr>
          <w:p w14:paraId="1F88680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iSTGA6</w:t>
            </w:r>
          </w:p>
        </w:tc>
        <w:tc>
          <w:tcPr>
            <w:tcW w:w="1700" w:type="dxa"/>
            <w:tcBorders>
              <w:top w:val="nil"/>
              <w:left w:val="single" w:sz="4" w:space="0" w:color="auto"/>
              <w:bottom w:val="single" w:sz="4" w:space="0" w:color="auto"/>
              <w:right w:val="nil"/>
            </w:tcBorders>
            <w:shd w:val="clear" w:color="000000" w:fill="F2DCDB"/>
            <w:noWrap/>
            <w:hideMark/>
          </w:tcPr>
          <w:p w14:paraId="4F0B861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08233CD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4AE248A4"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6609A66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4C4601B6"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60EFC21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99</w:t>
            </w:r>
          </w:p>
        </w:tc>
        <w:tc>
          <w:tcPr>
            <w:tcW w:w="2259" w:type="dxa"/>
            <w:tcBorders>
              <w:top w:val="nil"/>
              <w:left w:val="nil"/>
              <w:bottom w:val="single" w:sz="4" w:space="0" w:color="auto"/>
              <w:right w:val="nil"/>
            </w:tcBorders>
            <w:shd w:val="clear" w:color="000000" w:fill="F2DCDB"/>
            <w:noWrap/>
            <w:hideMark/>
          </w:tcPr>
          <w:p w14:paraId="68F4DCB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STGA7</w:t>
            </w:r>
          </w:p>
        </w:tc>
        <w:tc>
          <w:tcPr>
            <w:tcW w:w="2836" w:type="dxa"/>
            <w:tcBorders>
              <w:top w:val="nil"/>
              <w:left w:val="nil"/>
              <w:bottom w:val="single" w:sz="4" w:space="0" w:color="auto"/>
              <w:right w:val="nil"/>
            </w:tcBorders>
            <w:shd w:val="clear" w:color="000000" w:fill="F2DCDB"/>
            <w:noWrap/>
            <w:hideMark/>
          </w:tcPr>
          <w:p w14:paraId="14C450D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iSTGA7</w:t>
            </w:r>
          </w:p>
        </w:tc>
        <w:tc>
          <w:tcPr>
            <w:tcW w:w="1700" w:type="dxa"/>
            <w:tcBorders>
              <w:top w:val="nil"/>
              <w:left w:val="single" w:sz="4" w:space="0" w:color="auto"/>
              <w:bottom w:val="single" w:sz="4" w:space="0" w:color="auto"/>
              <w:right w:val="nil"/>
            </w:tcBorders>
            <w:shd w:val="clear" w:color="000000" w:fill="F2DCDB"/>
            <w:noWrap/>
            <w:hideMark/>
          </w:tcPr>
          <w:p w14:paraId="4A5D30D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7426F2C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153BC9BB"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31B6C8E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6FDE7880"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34BC7B02"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100</w:t>
            </w:r>
          </w:p>
        </w:tc>
        <w:tc>
          <w:tcPr>
            <w:tcW w:w="2259" w:type="dxa"/>
            <w:tcBorders>
              <w:top w:val="nil"/>
              <w:left w:val="nil"/>
              <w:bottom w:val="single" w:sz="4" w:space="0" w:color="auto"/>
              <w:right w:val="nil"/>
            </w:tcBorders>
            <w:shd w:val="clear" w:color="000000" w:fill="F2DCDB"/>
            <w:noWrap/>
            <w:hideMark/>
          </w:tcPr>
          <w:p w14:paraId="3DC7D80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BrokerageReferral</w:t>
            </w:r>
          </w:p>
        </w:tc>
        <w:tc>
          <w:tcPr>
            <w:tcW w:w="2836" w:type="dxa"/>
            <w:tcBorders>
              <w:top w:val="nil"/>
              <w:left w:val="nil"/>
              <w:bottom w:val="single" w:sz="4" w:space="0" w:color="auto"/>
              <w:right w:val="nil"/>
            </w:tcBorders>
            <w:shd w:val="clear" w:color="000000" w:fill="F2DCDB"/>
            <w:noWrap/>
            <w:hideMark/>
          </w:tcPr>
          <w:p w14:paraId="36B7C91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dBrokerageReferral</w:t>
            </w:r>
          </w:p>
        </w:tc>
        <w:tc>
          <w:tcPr>
            <w:tcW w:w="1700" w:type="dxa"/>
            <w:tcBorders>
              <w:top w:val="nil"/>
              <w:left w:val="single" w:sz="4" w:space="0" w:color="auto"/>
              <w:bottom w:val="single" w:sz="4" w:space="0" w:color="auto"/>
              <w:right w:val="nil"/>
            </w:tcBorders>
            <w:shd w:val="clear" w:color="000000" w:fill="F2DCDB"/>
            <w:noWrap/>
            <w:hideMark/>
          </w:tcPr>
          <w:p w14:paraId="43A9EF1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6947061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64C2C44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1EEFC82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244B278E"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44C1BBC3"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101</w:t>
            </w:r>
          </w:p>
        </w:tc>
        <w:tc>
          <w:tcPr>
            <w:tcW w:w="2259" w:type="dxa"/>
            <w:tcBorders>
              <w:top w:val="nil"/>
              <w:left w:val="nil"/>
              <w:bottom w:val="single" w:sz="4" w:space="0" w:color="auto"/>
              <w:right w:val="nil"/>
            </w:tcBorders>
            <w:shd w:val="clear" w:color="000000" w:fill="F2DCDB"/>
            <w:noWrap/>
            <w:hideMark/>
          </w:tcPr>
          <w:p w14:paraId="574D0C0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BrokerageAssessmentDate</w:t>
            </w:r>
          </w:p>
        </w:tc>
        <w:tc>
          <w:tcPr>
            <w:tcW w:w="2836" w:type="dxa"/>
            <w:tcBorders>
              <w:top w:val="nil"/>
              <w:left w:val="nil"/>
              <w:bottom w:val="single" w:sz="4" w:space="0" w:color="auto"/>
              <w:right w:val="nil"/>
            </w:tcBorders>
            <w:shd w:val="clear" w:color="000000" w:fill="F2DCDB"/>
            <w:noWrap/>
            <w:hideMark/>
          </w:tcPr>
          <w:p w14:paraId="41D2F00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dBrokerageAssessmentDate</w:t>
            </w:r>
          </w:p>
        </w:tc>
        <w:tc>
          <w:tcPr>
            <w:tcW w:w="1700" w:type="dxa"/>
            <w:tcBorders>
              <w:top w:val="nil"/>
              <w:left w:val="single" w:sz="4" w:space="0" w:color="auto"/>
              <w:bottom w:val="single" w:sz="4" w:space="0" w:color="auto"/>
              <w:right w:val="nil"/>
            </w:tcBorders>
            <w:shd w:val="clear" w:color="000000" w:fill="F2DCDB"/>
            <w:noWrap/>
            <w:hideMark/>
          </w:tcPr>
          <w:p w14:paraId="544F696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058B6FF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5153C8AC"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16465C2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051EE599"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72393A11"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102</w:t>
            </w:r>
          </w:p>
        </w:tc>
        <w:tc>
          <w:tcPr>
            <w:tcW w:w="2259" w:type="dxa"/>
            <w:tcBorders>
              <w:top w:val="nil"/>
              <w:left w:val="nil"/>
              <w:bottom w:val="single" w:sz="4" w:space="0" w:color="auto"/>
              <w:right w:val="nil"/>
            </w:tcBorders>
            <w:shd w:val="clear" w:color="000000" w:fill="F2DCDB"/>
            <w:noWrap/>
            <w:hideMark/>
          </w:tcPr>
          <w:p w14:paraId="187582F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TreatmentPlanFinalisedDat</w:t>
            </w:r>
          </w:p>
        </w:tc>
        <w:tc>
          <w:tcPr>
            <w:tcW w:w="2836" w:type="dxa"/>
            <w:tcBorders>
              <w:top w:val="nil"/>
              <w:left w:val="nil"/>
              <w:bottom w:val="single" w:sz="4" w:space="0" w:color="auto"/>
              <w:right w:val="nil"/>
            </w:tcBorders>
            <w:shd w:val="clear" w:color="000000" w:fill="F2DCDB"/>
            <w:noWrap/>
            <w:hideMark/>
          </w:tcPr>
          <w:p w14:paraId="6F2DB05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dTreatmentPlanFinalisedDat</w:t>
            </w:r>
          </w:p>
        </w:tc>
        <w:tc>
          <w:tcPr>
            <w:tcW w:w="1700" w:type="dxa"/>
            <w:tcBorders>
              <w:top w:val="nil"/>
              <w:left w:val="single" w:sz="4" w:space="0" w:color="auto"/>
              <w:bottom w:val="single" w:sz="4" w:space="0" w:color="auto"/>
              <w:right w:val="nil"/>
            </w:tcBorders>
            <w:shd w:val="clear" w:color="000000" w:fill="F2DCDB"/>
            <w:noWrap/>
            <w:hideMark/>
          </w:tcPr>
          <w:p w14:paraId="46D1FFE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0153DB2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090C0A0B"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2DEA006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21806ECF"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0D5ADCD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103</w:t>
            </w:r>
          </w:p>
        </w:tc>
        <w:tc>
          <w:tcPr>
            <w:tcW w:w="2259" w:type="dxa"/>
            <w:tcBorders>
              <w:top w:val="nil"/>
              <w:left w:val="nil"/>
              <w:bottom w:val="single" w:sz="4" w:space="0" w:color="auto"/>
              <w:right w:val="nil"/>
            </w:tcBorders>
            <w:shd w:val="clear" w:color="000000" w:fill="F2DCDB"/>
            <w:noWrap/>
            <w:hideMark/>
          </w:tcPr>
          <w:p w14:paraId="71D5D88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AssessedPrison</w:t>
            </w:r>
          </w:p>
        </w:tc>
        <w:tc>
          <w:tcPr>
            <w:tcW w:w="2836" w:type="dxa"/>
            <w:tcBorders>
              <w:top w:val="nil"/>
              <w:left w:val="nil"/>
              <w:bottom w:val="single" w:sz="4" w:space="0" w:color="auto"/>
              <w:right w:val="nil"/>
            </w:tcBorders>
            <w:shd w:val="clear" w:color="000000" w:fill="F2DCDB"/>
            <w:noWrap/>
            <w:hideMark/>
          </w:tcPr>
          <w:p w14:paraId="33E1E8F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bAssessedPrison</w:t>
            </w:r>
          </w:p>
        </w:tc>
        <w:tc>
          <w:tcPr>
            <w:tcW w:w="1700" w:type="dxa"/>
            <w:tcBorders>
              <w:top w:val="nil"/>
              <w:left w:val="single" w:sz="4" w:space="0" w:color="auto"/>
              <w:bottom w:val="single" w:sz="4" w:space="0" w:color="auto"/>
              <w:right w:val="nil"/>
            </w:tcBorders>
            <w:shd w:val="clear" w:color="000000" w:fill="F2DCDB"/>
            <w:noWrap/>
            <w:hideMark/>
          </w:tcPr>
          <w:p w14:paraId="7CB3031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7A8ADF3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3CA190F4"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1D42A9F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0811B226"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5727C68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104</w:t>
            </w:r>
          </w:p>
        </w:tc>
        <w:tc>
          <w:tcPr>
            <w:tcW w:w="2259" w:type="dxa"/>
            <w:tcBorders>
              <w:top w:val="nil"/>
              <w:left w:val="nil"/>
              <w:bottom w:val="single" w:sz="4" w:space="0" w:color="auto"/>
              <w:right w:val="nil"/>
            </w:tcBorders>
            <w:shd w:val="clear" w:color="000000" w:fill="F2DCDB"/>
            <w:noWrap/>
            <w:hideMark/>
          </w:tcPr>
          <w:p w14:paraId="2BF70B6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InitialAppointmentDate1</w:t>
            </w:r>
          </w:p>
        </w:tc>
        <w:tc>
          <w:tcPr>
            <w:tcW w:w="2836" w:type="dxa"/>
            <w:tcBorders>
              <w:top w:val="nil"/>
              <w:left w:val="nil"/>
              <w:bottom w:val="single" w:sz="4" w:space="0" w:color="auto"/>
              <w:right w:val="nil"/>
            </w:tcBorders>
            <w:shd w:val="clear" w:color="000000" w:fill="F2DCDB"/>
            <w:noWrap/>
            <w:hideMark/>
          </w:tcPr>
          <w:p w14:paraId="3F7CF4F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dInitialAppointmentDate1</w:t>
            </w:r>
          </w:p>
        </w:tc>
        <w:tc>
          <w:tcPr>
            <w:tcW w:w="1700" w:type="dxa"/>
            <w:tcBorders>
              <w:top w:val="nil"/>
              <w:left w:val="single" w:sz="4" w:space="0" w:color="auto"/>
              <w:bottom w:val="single" w:sz="4" w:space="0" w:color="auto"/>
              <w:right w:val="nil"/>
            </w:tcBorders>
            <w:shd w:val="clear" w:color="000000" w:fill="F2DCDB"/>
            <w:noWrap/>
            <w:hideMark/>
          </w:tcPr>
          <w:p w14:paraId="37CD6D7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5EED0C4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46FCD36A"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6C47584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6396D29E"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29EC0B16"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105</w:t>
            </w:r>
          </w:p>
        </w:tc>
        <w:tc>
          <w:tcPr>
            <w:tcW w:w="2259" w:type="dxa"/>
            <w:tcBorders>
              <w:top w:val="nil"/>
              <w:left w:val="nil"/>
              <w:bottom w:val="single" w:sz="4" w:space="0" w:color="auto"/>
              <w:right w:val="nil"/>
            </w:tcBorders>
            <w:shd w:val="clear" w:color="000000" w:fill="F2DCDB"/>
            <w:noWrap/>
            <w:hideMark/>
          </w:tcPr>
          <w:p w14:paraId="5F72161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ReferralDestination1</w:t>
            </w:r>
          </w:p>
        </w:tc>
        <w:tc>
          <w:tcPr>
            <w:tcW w:w="2836" w:type="dxa"/>
            <w:tcBorders>
              <w:top w:val="nil"/>
              <w:left w:val="nil"/>
              <w:bottom w:val="single" w:sz="4" w:space="0" w:color="auto"/>
              <w:right w:val="nil"/>
            </w:tcBorders>
            <w:shd w:val="clear" w:color="000000" w:fill="F2DCDB"/>
            <w:noWrap/>
            <w:hideMark/>
          </w:tcPr>
          <w:p w14:paraId="36C58A8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iReferralDestination1</w:t>
            </w:r>
          </w:p>
        </w:tc>
        <w:tc>
          <w:tcPr>
            <w:tcW w:w="1700" w:type="dxa"/>
            <w:tcBorders>
              <w:top w:val="nil"/>
              <w:left w:val="single" w:sz="4" w:space="0" w:color="auto"/>
              <w:bottom w:val="single" w:sz="4" w:space="0" w:color="auto"/>
              <w:right w:val="nil"/>
            </w:tcBorders>
            <w:shd w:val="clear" w:color="000000" w:fill="F2DCDB"/>
            <w:noWrap/>
            <w:hideMark/>
          </w:tcPr>
          <w:p w14:paraId="53603CA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2E03A3D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5CB057E6"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7428FDA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5B066F56"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2C1ADC07"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106</w:t>
            </w:r>
          </w:p>
        </w:tc>
        <w:tc>
          <w:tcPr>
            <w:tcW w:w="2259" w:type="dxa"/>
            <w:tcBorders>
              <w:top w:val="nil"/>
              <w:left w:val="nil"/>
              <w:bottom w:val="single" w:sz="4" w:space="0" w:color="auto"/>
              <w:right w:val="nil"/>
            </w:tcBorders>
            <w:shd w:val="clear" w:color="000000" w:fill="F2DCDB"/>
            <w:noWrap/>
            <w:hideMark/>
          </w:tcPr>
          <w:p w14:paraId="1D77D03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ServicePurchased1</w:t>
            </w:r>
          </w:p>
        </w:tc>
        <w:tc>
          <w:tcPr>
            <w:tcW w:w="2836" w:type="dxa"/>
            <w:tcBorders>
              <w:top w:val="nil"/>
              <w:left w:val="nil"/>
              <w:bottom w:val="single" w:sz="4" w:space="0" w:color="auto"/>
              <w:right w:val="nil"/>
            </w:tcBorders>
            <w:shd w:val="clear" w:color="000000" w:fill="F2DCDB"/>
            <w:noWrap/>
            <w:hideMark/>
          </w:tcPr>
          <w:p w14:paraId="187B6F0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iServicePurchased1</w:t>
            </w:r>
          </w:p>
        </w:tc>
        <w:tc>
          <w:tcPr>
            <w:tcW w:w="1700" w:type="dxa"/>
            <w:tcBorders>
              <w:top w:val="nil"/>
              <w:left w:val="single" w:sz="4" w:space="0" w:color="auto"/>
              <w:bottom w:val="single" w:sz="4" w:space="0" w:color="auto"/>
              <w:right w:val="nil"/>
            </w:tcBorders>
            <w:shd w:val="clear" w:color="000000" w:fill="F2DCDB"/>
            <w:noWrap/>
            <w:hideMark/>
          </w:tcPr>
          <w:p w14:paraId="525F16F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2501D1A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51D41901"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50D01D7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7D032B19"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20EA16AD"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107</w:t>
            </w:r>
          </w:p>
        </w:tc>
        <w:tc>
          <w:tcPr>
            <w:tcW w:w="2259" w:type="dxa"/>
            <w:tcBorders>
              <w:top w:val="nil"/>
              <w:left w:val="nil"/>
              <w:bottom w:val="single" w:sz="4" w:space="0" w:color="auto"/>
              <w:right w:val="nil"/>
            </w:tcBorders>
            <w:shd w:val="clear" w:color="000000" w:fill="F2DCDB"/>
            <w:noWrap/>
            <w:hideMark/>
          </w:tcPr>
          <w:p w14:paraId="4F74BBE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CompletionDate1</w:t>
            </w:r>
          </w:p>
        </w:tc>
        <w:tc>
          <w:tcPr>
            <w:tcW w:w="2836" w:type="dxa"/>
            <w:tcBorders>
              <w:top w:val="nil"/>
              <w:left w:val="nil"/>
              <w:bottom w:val="single" w:sz="4" w:space="0" w:color="auto"/>
              <w:right w:val="nil"/>
            </w:tcBorders>
            <w:shd w:val="clear" w:color="000000" w:fill="F2DCDB"/>
            <w:noWrap/>
            <w:hideMark/>
          </w:tcPr>
          <w:p w14:paraId="4C5A14B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dCompletionDate1</w:t>
            </w:r>
          </w:p>
        </w:tc>
        <w:tc>
          <w:tcPr>
            <w:tcW w:w="1700" w:type="dxa"/>
            <w:tcBorders>
              <w:top w:val="nil"/>
              <w:left w:val="single" w:sz="4" w:space="0" w:color="auto"/>
              <w:bottom w:val="single" w:sz="4" w:space="0" w:color="auto"/>
              <w:right w:val="nil"/>
            </w:tcBorders>
            <w:shd w:val="clear" w:color="000000" w:fill="F2DCDB"/>
            <w:noWrap/>
            <w:hideMark/>
          </w:tcPr>
          <w:p w14:paraId="36DA85D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784DEB5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60494436"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75CAB80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41B4F1F5"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7D996BC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108</w:t>
            </w:r>
          </w:p>
        </w:tc>
        <w:tc>
          <w:tcPr>
            <w:tcW w:w="2259" w:type="dxa"/>
            <w:tcBorders>
              <w:top w:val="nil"/>
              <w:left w:val="nil"/>
              <w:bottom w:val="single" w:sz="4" w:space="0" w:color="auto"/>
              <w:right w:val="nil"/>
            </w:tcBorders>
            <w:shd w:val="clear" w:color="000000" w:fill="F2DCDB"/>
            <w:noWrap/>
            <w:hideMark/>
          </w:tcPr>
          <w:p w14:paraId="01C850F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ServiceCost1</w:t>
            </w:r>
          </w:p>
        </w:tc>
        <w:tc>
          <w:tcPr>
            <w:tcW w:w="2836" w:type="dxa"/>
            <w:tcBorders>
              <w:top w:val="nil"/>
              <w:left w:val="nil"/>
              <w:bottom w:val="single" w:sz="4" w:space="0" w:color="auto"/>
              <w:right w:val="nil"/>
            </w:tcBorders>
            <w:shd w:val="clear" w:color="000000" w:fill="F2DCDB"/>
            <w:noWrap/>
            <w:hideMark/>
          </w:tcPr>
          <w:p w14:paraId="7CD7CD7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fServiceCost1</w:t>
            </w:r>
          </w:p>
        </w:tc>
        <w:tc>
          <w:tcPr>
            <w:tcW w:w="1700" w:type="dxa"/>
            <w:tcBorders>
              <w:top w:val="nil"/>
              <w:left w:val="single" w:sz="4" w:space="0" w:color="auto"/>
              <w:bottom w:val="single" w:sz="4" w:space="0" w:color="auto"/>
              <w:right w:val="nil"/>
            </w:tcBorders>
            <w:shd w:val="clear" w:color="000000" w:fill="F2DCDB"/>
            <w:noWrap/>
            <w:hideMark/>
          </w:tcPr>
          <w:p w14:paraId="7DF1C94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3FC3E6E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597D658F"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3AAE09A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43B24A0F"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55B316E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109</w:t>
            </w:r>
          </w:p>
        </w:tc>
        <w:tc>
          <w:tcPr>
            <w:tcW w:w="2259" w:type="dxa"/>
            <w:tcBorders>
              <w:top w:val="nil"/>
              <w:left w:val="nil"/>
              <w:bottom w:val="single" w:sz="4" w:space="0" w:color="auto"/>
              <w:right w:val="nil"/>
            </w:tcBorders>
            <w:shd w:val="clear" w:color="000000" w:fill="F2DCDB"/>
            <w:noWrap/>
            <w:hideMark/>
          </w:tcPr>
          <w:p w14:paraId="5281652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FinalCost1</w:t>
            </w:r>
          </w:p>
        </w:tc>
        <w:tc>
          <w:tcPr>
            <w:tcW w:w="2836" w:type="dxa"/>
            <w:tcBorders>
              <w:top w:val="nil"/>
              <w:left w:val="nil"/>
              <w:bottom w:val="single" w:sz="4" w:space="0" w:color="auto"/>
              <w:right w:val="nil"/>
            </w:tcBorders>
            <w:shd w:val="clear" w:color="000000" w:fill="F2DCDB"/>
            <w:noWrap/>
            <w:hideMark/>
          </w:tcPr>
          <w:p w14:paraId="4912FBA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fFinalCost1</w:t>
            </w:r>
          </w:p>
        </w:tc>
        <w:tc>
          <w:tcPr>
            <w:tcW w:w="1700" w:type="dxa"/>
            <w:tcBorders>
              <w:top w:val="nil"/>
              <w:left w:val="single" w:sz="4" w:space="0" w:color="auto"/>
              <w:bottom w:val="single" w:sz="4" w:space="0" w:color="auto"/>
              <w:right w:val="nil"/>
            </w:tcBorders>
            <w:shd w:val="clear" w:color="000000" w:fill="F2DCDB"/>
            <w:noWrap/>
            <w:hideMark/>
          </w:tcPr>
          <w:p w14:paraId="784C6DF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272356B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11C2E7D4"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7D4463B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1D22CB8D"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29CFEE8D"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110</w:t>
            </w:r>
          </w:p>
        </w:tc>
        <w:tc>
          <w:tcPr>
            <w:tcW w:w="2259" w:type="dxa"/>
            <w:tcBorders>
              <w:top w:val="nil"/>
              <w:left w:val="nil"/>
              <w:bottom w:val="single" w:sz="4" w:space="0" w:color="auto"/>
              <w:right w:val="nil"/>
            </w:tcBorders>
            <w:shd w:val="clear" w:color="000000" w:fill="F2DCDB"/>
            <w:noWrap/>
            <w:hideMark/>
          </w:tcPr>
          <w:p w14:paraId="28FF6D8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FullEpisodeCompleted1</w:t>
            </w:r>
          </w:p>
        </w:tc>
        <w:tc>
          <w:tcPr>
            <w:tcW w:w="2836" w:type="dxa"/>
            <w:tcBorders>
              <w:top w:val="nil"/>
              <w:left w:val="nil"/>
              <w:bottom w:val="single" w:sz="4" w:space="0" w:color="auto"/>
              <w:right w:val="nil"/>
            </w:tcBorders>
            <w:shd w:val="clear" w:color="000000" w:fill="F2DCDB"/>
            <w:noWrap/>
            <w:hideMark/>
          </w:tcPr>
          <w:p w14:paraId="6A1A2A8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bFullEpisodeCompleted1</w:t>
            </w:r>
          </w:p>
        </w:tc>
        <w:tc>
          <w:tcPr>
            <w:tcW w:w="1700" w:type="dxa"/>
            <w:tcBorders>
              <w:top w:val="nil"/>
              <w:left w:val="single" w:sz="4" w:space="0" w:color="auto"/>
              <w:bottom w:val="single" w:sz="4" w:space="0" w:color="auto"/>
              <w:right w:val="nil"/>
            </w:tcBorders>
            <w:shd w:val="clear" w:color="000000" w:fill="F2DCDB"/>
            <w:noWrap/>
            <w:hideMark/>
          </w:tcPr>
          <w:p w14:paraId="08DFB19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08AC376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51D5826B"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06F9183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01BEF61E"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5AE7A45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111</w:t>
            </w:r>
          </w:p>
        </w:tc>
        <w:tc>
          <w:tcPr>
            <w:tcW w:w="2259" w:type="dxa"/>
            <w:tcBorders>
              <w:top w:val="nil"/>
              <w:left w:val="nil"/>
              <w:bottom w:val="single" w:sz="4" w:space="0" w:color="auto"/>
              <w:right w:val="nil"/>
            </w:tcBorders>
            <w:shd w:val="clear" w:color="000000" w:fill="F2DCDB"/>
            <w:noWrap/>
            <w:hideMark/>
          </w:tcPr>
          <w:p w14:paraId="03982EF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InitialAppointmentDate2</w:t>
            </w:r>
          </w:p>
        </w:tc>
        <w:tc>
          <w:tcPr>
            <w:tcW w:w="2836" w:type="dxa"/>
            <w:tcBorders>
              <w:top w:val="nil"/>
              <w:left w:val="nil"/>
              <w:bottom w:val="single" w:sz="4" w:space="0" w:color="auto"/>
              <w:right w:val="nil"/>
            </w:tcBorders>
            <w:shd w:val="clear" w:color="000000" w:fill="F2DCDB"/>
            <w:noWrap/>
            <w:hideMark/>
          </w:tcPr>
          <w:p w14:paraId="004F7F2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dInitialAppointmentDate2</w:t>
            </w:r>
          </w:p>
        </w:tc>
        <w:tc>
          <w:tcPr>
            <w:tcW w:w="1700" w:type="dxa"/>
            <w:tcBorders>
              <w:top w:val="nil"/>
              <w:left w:val="single" w:sz="4" w:space="0" w:color="auto"/>
              <w:bottom w:val="single" w:sz="4" w:space="0" w:color="auto"/>
              <w:right w:val="nil"/>
            </w:tcBorders>
            <w:shd w:val="clear" w:color="000000" w:fill="F2DCDB"/>
            <w:noWrap/>
            <w:hideMark/>
          </w:tcPr>
          <w:p w14:paraId="04CD831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5B2BACC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358F3953"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5296E43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3BC7BD41"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15F49D57"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112</w:t>
            </w:r>
          </w:p>
        </w:tc>
        <w:tc>
          <w:tcPr>
            <w:tcW w:w="2259" w:type="dxa"/>
            <w:tcBorders>
              <w:top w:val="nil"/>
              <w:left w:val="nil"/>
              <w:bottom w:val="single" w:sz="4" w:space="0" w:color="auto"/>
              <w:right w:val="nil"/>
            </w:tcBorders>
            <w:shd w:val="clear" w:color="000000" w:fill="F2DCDB"/>
            <w:noWrap/>
            <w:hideMark/>
          </w:tcPr>
          <w:p w14:paraId="6444CE2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ReferralDestination2</w:t>
            </w:r>
          </w:p>
        </w:tc>
        <w:tc>
          <w:tcPr>
            <w:tcW w:w="2836" w:type="dxa"/>
            <w:tcBorders>
              <w:top w:val="nil"/>
              <w:left w:val="nil"/>
              <w:bottom w:val="single" w:sz="4" w:space="0" w:color="auto"/>
              <w:right w:val="nil"/>
            </w:tcBorders>
            <w:shd w:val="clear" w:color="000000" w:fill="F2DCDB"/>
            <w:noWrap/>
            <w:hideMark/>
          </w:tcPr>
          <w:p w14:paraId="3EA66E5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iReferralDestination2</w:t>
            </w:r>
          </w:p>
        </w:tc>
        <w:tc>
          <w:tcPr>
            <w:tcW w:w="1700" w:type="dxa"/>
            <w:tcBorders>
              <w:top w:val="nil"/>
              <w:left w:val="single" w:sz="4" w:space="0" w:color="auto"/>
              <w:bottom w:val="single" w:sz="4" w:space="0" w:color="auto"/>
              <w:right w:val="nil"/>
            </w:tcBorders>
            <w:shd w:val="clear" w:color="000000" w:fill="F2DCDB"/>
            <w:noWrap/>
            <w:hideMark/>
          </w:tcPr>
          <w:p w14:paraId="11E3B8D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6837545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2DAB82F2"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27CB42A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6684577F"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78B44B3D"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113</w:t>
            </w:r>
          </w:p>
        </w:tc>
        <w:tc>
          <w:tcPr>
            <w:tcW w:w="2259" w:type="dxa"/>
            <w:tcBorders>
              <w:top w:val="nil"/>
              <w:left w:val="nil"/>
              <w:bottom w:val="single" w:sz="4" w:space="0" w:color="auto"/>
              <w:right w:val="nil"/>
            </w:tcBorders>
            <w:shd w:val="clear" w:color="000000" w:fill="F2DCDB"/>
            <w:noWrap/>
            <w:hideMark/>
          </w:tcPr>
          <w:p w14:paraId="37B7613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ServicePurchased2</w:t>
            </w:r>
          </w:p>
        </w:tc>
        <w:tc>
          <w:tcPr>
            <w:tcW w:w="2836" w:type="dxa"/>
            <w:tcBorders>
              <w:top w:val="nil"/>
              <w:left w:val="nil"/>
              <w:bottom w:val="single" w:sz="4" w:space="0" w:color="auto"/>
              <w:right w:val="nil"/>
            </w:tcBorders>
            <w:shd w:val="clear" w:color="000000" w:fill="F2DCDB"/>
            <w:noWrap/>
            <w:hideMark/>
          </w:tcPr>
          <w:p w14:paraId="11185C5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iServicePurchased2</w:t>
            </w:r>
          </w:p>
        </w:tc>
        <w:tc>
          <w:tcPr>
            <w:tcW w:w="1700" w:type="dxa"/>
            <w:tcBorders>
              <w:top w:val="nil"/>
              <w:left w:val="single" w:sz="4" w:space="0" w:color="auto"/>
              <w:bottom w:val="single" w:sz="4" w:space="0" w:color="auto"/>
              <w:right w:val="nil"/>
            </w:tcBorders>
            <w:shd w:val="clear" w:color="000000" w:fill="F2DCDB"/>
            <w:noWrap/>
            <w:hideMark/>
          </w:tcPr>
          <w:p w14:paraId="6E9BFAC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70F1925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7E871366"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1F00388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2D6819E7"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7E1D8A89"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114</w:t>
            </w:r>
          </w:p>
        </w:tc>
        <w:tc>
          <w:tcPr>
            <w:tcW w:w="2259" w:type="dxa"/>
            <w:tcBorders>
              <w:top w:val="nil"/>
              <w:left w:val="nil"/>
              <w:bottom w:val="single" w:sz="4" w:space="0" w:color="auto"/>
              <w:right w:val="nil"/>
            </w:tcBorders>
            <w:shd w:val="clear" w:color="000000" w:fill="F2DCDB"/>
            <w:noWrap/>
            <w:hideMark/>
          </w:tcPr>
          <w:p w14:paraId="4E589D1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CompletionDate2</w:t>
            </w:r>
          </w:p>
        </w:tc>
        <w:tc>
          <w:tcPr>
            <w:tcW w:w="2836" w:type="dxa"/>
            <w:tcBorders>
              <w:top w:val="nil"/>
              <w:left w:val="nil"/>
              <w:bottom w:val="single" w:sz="4" w:space="0" w:color="auto"/>
              <w:right w:val="nil"/>
            </w:tcBorders>
            <w:shd w:val="clear" w:color="000000" w:fill="F2DCDB"/>
            <w:noWrap/>
            <w:hideMark/>
          </w:tcPr>
          <w:p w14:paraId="388F1D7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dCompletionDate2</w:t>
            </w:r>
          </w:p>
        </w:tc>
        <w:tc>
          <w:tcPr>
            <w:tcW w:w="1700" w:type="dxa"/>
            <w:tcBorders>
              <w:top w:val="nil"/>
              <w:left w:val="single" w:sz="4" w:space="0" w:color="auto"/>
              <w:bottom w:val="single" w:sz="4" w:space="0" w:color="auto"/>
              <w:right w:val="nil"/>
            </w:tcBorders>
            <w:shd w:val="clear" w:color="000000" w:fill="F2DCDB"/>
            <w:noWrap/>
            <w:hideMark/>
          </w:tcPr>
          <w:p w14:paraId="6569910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1DEE9C7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65F5DEB7"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246E0FF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0FD19B03"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0DB68737"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115</w:t>
            </w:r>
          </w:p>
        </w:tc>
        <w:tc>
          <w:tcPr>
            <w:tcW w:w="2259" w:type="dxa"/>
            <w:tcBorders>
              <w:top w:val="nil"/>
              <w:left w:val="nil"/>
              <w:bottom w:val="single" w:sz="4" w:space="0" w:color="auto"/>
              <w:right w:val="nil"/>
            </w:tcBorders>
            <w:shd w:val="clear" w:color="000000" w:fill="F2DCDB"/>
            <w:noWrap/>
            <w:hideMark/>
          </w:tcPr>
          <w:p w14:paraId="2E6E09B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ServiceCost2</w:t>
            </w:r>
          </w:p>
        </w:tc>
        <w:tc>
          <w:tcPr>
            <w:tcW w:w="2836" w:type="dxa"/>
            <w:tcBorders>
              <w:top w:val="nil"/>
              <w:left w:val="nil"/>
              <w:bottom w:val="single" w:sz="4" w:space="0" w:color="auto"/>
              <w:right w:val="nil"/>
            </w:tcBorders>
            <w:shd w:val="clear" w:color="000000" w:fill="F2DCDB"/>
            <w:noWrap/>
            <w:hideMark/>
          </w:tcPr>
          <w:p w14:paraId="4E77AF4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fServiceCost2</w:t>
            </w:r>
          </w:p>
        </w:tc>
        <w:tc>
          <w:tcPr>
            <w:tcW w:w="1700" w:type="dxa"/>
            <w:tcBorders>
              <w:top w:val="nil"/>
              <w:left w:val="single" w:sz="4" w:space="0" w:color="auto"/>
              <w:bottom w:val="single" w:sz="4" w:space="0" w:color="auto"/>
              <w:right w:val="nil"/>
            </w:tcBorders>
            <w:shd w:val="clear" w:color="000000" w:fill="F2DCDB"/>
            <w:noWrap/>
            <w:hideMark/>
          </w:tcPr>
          <w:p w14:paraId="608C5C6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03C105C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1F076588"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79CEDBC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25B0A866"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77348D8A"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116</w:t>
            </w:r>
          </w:p>
        </w:tc>
        <w:tc>
          <w:tcPr>
            <w:tcW w:w="2259" w:type="dxa"/>
            <w:tcBorders>
              <w:top w:val="nil"/>
              <w:left w:val="nil"/>
              <w:bottom w:val="single" w:sz="4" w:space="0" w:color="auto"/>
              <w:right w:val="nil"/>
            </w:tcBorders>
            <w:shd w:val="clear" w:color="000000" w:fill="F2DCDB"/>
            <w:noWrap/>
            <w:hideMark/>
          </w:tcPr>
          <w:p w14:paraId="3626E3F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FinalCost2</w:t>
            </w:r>
          </w:p>
        </w:tc>
        <w:tc>
          <w:tcPr>
            <w:tcW w:w="2836" w:type="dxa"/>
            <w:tcBorders>
              <w:top w:val="nil"/>
              <w:left w:val="nil"/>
              <w:bottom w:val="single" w:sz="4" w:space="0" w:color="auto"/>
              <w:right w:val="nil"/>
            </w:tcBorders>
            <w:shd w:val="clear" w:color="000000" w:fill="F2DCDB"/>
            <w:noWrap/>
            <w:hideMark/>
          </w:tcPr>
          <w:p w14:paraId="0D0445E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fFinalCost2</w:t>
            </w:r>
          </w:p>
        </w:tc>
        <w:tc>
          <w:tcPr>
            <w:tcW w:w="1700" w:type="dxa"/>
            <w:tcBorders>
              <w:top w:val="nil"/>
              <w:left w:val="single" w:sz="4" w:space="0" w:color="auto"/>
              <w:bottom w:val="single" w:sz="4" w:space="0" w:color="auto"/>
              <w:right w:val="nil"/>
            </w:tcBorders>
            <w:shd w:val="clear" w:color="000000" w:fill="F2DCDB"/>
            <w:noWrap/>
            <w:hideMark/>
          </w:tcPr>
          <w:p w14:paraId="77F9D00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45AFAAF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7F3D8AC8"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7702137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463C8353"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05391C83"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117</w:t>
            </w:r>
          </w:p>
        </w:tc>
        <w:tc>
          <w:tcPr>
            <w:tcW w:w="2259" w:type="dxa"/>
            <w:tcBorders>
              <w:top w:val="nil"/>
              <w:left w:val="nil"/>
              <w:bottom w:val="single" w:sz="4" w:space="0" w:color="auto"/>
              <w:right w:val="nil"/>
            </w:tcBorders>
            <w:shd w:val="clear" w:color="000000" w:fill="F2DCDB"/>
            <w:noWrap/>
            <w:hideMark/>
          </w:tcPr>
          <w:p w14:paraId="7B077DB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FullEpisodeCompleted2</w:t>
            </w:r>
          </w:p>
        </w:tc>
        <w:tc>
          <w:tcPr>
            <w:tcW w:w="2836" w:type="dxa"/>
            <w:tcBorders>
              <w:top w:val="nil"/>
              <w:left w:val="nil"/>
              <w:bottom w:val="single" w:sz="4" w:space="0" w:color="auto"/>
              <w:right w:val="nil"/>
            </w:tcBorders>
            <w:shd w:val="clear" w:color="000000" w:fill="F2DCDB"/>
            <w:noWrap/>
            <w:hideMark/>
          </w:tcPr>
          <w:p w14:paraId="696DE0A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bFullEpisodeCompleted2</w:t>
            </w:r>
          </w:p>
        </w:tc>
        <w:tc>
          <w:tcPr>
            <w:tcW w:w="1700" w:type="dxa"/>
            <w:tcBorders>
              <w:top w:val="nil"/>
              <w:left w:val="single" w:sz="4" w:space="0" w:color="auto"/>
              <w:bottom w:val="single" w:sz="4" w:space="0" w:color="auto"/>
              <w:right w:val="nil"/>
            </w:tcBorders>
            <w:shd w:val="clear" w:color="000000" w:fill="F2DCDB"/>
            <w:noWrap/>
            <w:hideMark/>
          </w:tcPr>
          <w:p w14:paraId="3750D33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32C3CFA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1D0312DD"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19F77B2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19C29617"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1A86E02B"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118</w:t>
            </w:r>
          </w:p>
        </w:tc>
        <w:tc>
          <w:tcPr>
            <w:tcW w:w="2259" w:type="dxa"/>
            <w:tcBorders>
              <w:top w:val="nil"/>
              <w:left w:val="nil"/>
              <w:bottom w:val="single" w:sz="4" w:space="0" w:color="auto"/>
              <w:right w:val="nil"/>
            </w:tcBorders>
            <w:shd w:val="clear" w:color="000000" w:fill="F2DCDB"/>
            <w:noWrap/>
            <w:hideMark/>
          </w:tcPr>
          <w:p w14:paraId="4352A35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InitialAppointmentDate3</w:t>
            </w:r>
          </w:p>
        </w:tc>
        <w:tc>
          <w:tcPr>
            <w:tcW w:w="2836" w:type="dxa"/>
            <w:tcBorders>
              <w:top w:val="nil"/>
              <w:left w:val="nil"/>
              <w:bottom w:val="single" w:sz="4" w:space="0" w:color="auto"/>
              <w:right w:val="nil"/>
            </w:tcBorders>
            <w:shd w:val="clear" w:color="000000" w:fill="F2DCDB"/>
            <w:noWrap/>
            <w:hideMark/>
          </w:tcPr>
          <w:p w14:paraId="54522D8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dInitialAppointmentDate3</w:t>
            </w:r>
          </w:p>
        </w:tc>
        <w:tc>
          <w:tcPr>
            <w:tcW w:w="1700" w:type="dxa"/>
            <w:tcBorders>
              <w:top w:val="nil"/>
              <w:left w:val="single" w:sz="4" w:space="0" w:color="auto"/>
              <w:bottom w:val="single" w:sz="4" w:space="0" w:color="auto"/>
              <w:right w:val="nil"/>
            </w:tcBorders>
            <w:shd w:val="clear" w:color="000000" w:fill="F2DCDB"/>
            <w:noWrap/>
            <w:hideMark/>
          </w:tcPr>
          <w:p w14:paraId="6FA89E5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32CEEF0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47B3E82F"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5BDF1F5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69E8A0E2"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5904B464"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119</w:t>
            </w:r>
          </w:p>
        </w:tc>
        <w:tc>
          <w:tcPr>
            <w:tcW w:w="2259" w:type="dxa"/>
            <w:tcBorders>
              <w:top w:val="nil"/>
              <w:left w:val="nil"/>
              <w:bottom w:val="single" w:sz="4" w:space="0" w:color="auto"/>
              <w:right w:val="nil"/>
            </w:tcBorders>
            <w:shd w:val="clear" w:color="000000" w:fill="F2DCDB"/>
            <w:noWrap/>
            <w:hideMark/>
          </w:tcPr>
          <w:p w14:paraId="2489377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ReferralDestination3</w:t>
            </w:r>
          </w:p>
        </w:tc>
        <w:tc>
          <w:tcPr>
            <w:tcW w:w="2836" w:type="dxa"/>
            <w:tcBorders>
              <w:top w:val="nil"/>
              <w:left w:val="nil"/>
              <w:bottom w:val="single" w:sz="4" w:space="0" w:color="auto"/>
              <w:right w:val="nil"/>
            </w:tcBorders>
            <w:shd w:val="clear" w:color="000000" w:fill="F2DCDB"/>
            <w:noWrap/>
            <w:hideMark/>
          </w:tcPr>
          <w:p w14:paraId="3F21D9F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iReferralDestination3</w:t>
            </w:r>
          </w:p>
        </w:tc>
        <w:tc>
          <w:tcPr>
            <w:tcW w:w="1700" w:type="dxa"/>
            <w:tcBorders>
              <w:top w:val="nil"/>
              <w:left w:val="single" w:sz="4" w:space="0" w:color="auto"/>
              <w:bottom w:val="single" w:sz="4" w:space="0" w:color="auto"/>
              <w:right w:val="nil"/>
            </w:tcBorders>
            <w:shd w:val="clear" w:color="000000" w:fill="F2DCDB"/>
            <w:noWrap/>
            <w:hideMark/>
          </w:tcPr>
          <w:p w14:paraId="10B3139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4102AF2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1F05CF86"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3CF6FA2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56655507"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1C70E6B4"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120</w:t>
            </w:r>
          </w:p>
        </w:tc>
        <w:tc>
          <w:tcPr>
            <w:tcW w:w="2259" w:type="dxa"/>
            <w:tcBorders>
              <w:top w:val="nil"/>
              <w:left w:val="nil"/>
              <w:bottom w:val="single" w:sz="4" w:space="0" w:color="auto"/>
              <w:right w:val="nil"/>
            </w:tcBorders>
            <w:shd w:val="clear" w:color="000000" w:fill="F2DCDB"/>
            <w:noWrap/>
            <w:hideMark/>
          </w:tcPr>
          <w:p w14:paraId="324F50B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ServicePurchased3</w:t>
            </w:r>
          </w:p>
        </w:tc>
        <w:tc>
          <w:tcPr>
            <w:tcW w:w="2836" w:type="dxa"/>
            <w:tcBorders>
              <w:top w:val="nil"/>
              <w:left w:val="nil"/>
              <w:bottom w:val="single" w:sz="4" w:space="0" w:color="auto"/>
              <w:right w:val="nil"/>
            </w:tcBorders>
            <w:shd w:val="clear" w:color="000000" w:fill="F2DCDB"/>
            <w:noWrap/>
            <w:hideMark/>
          </w:tcPr>
          <w:p w14:paraId="27D9828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iServicePurchased3</w:t>
            </w:r>
          </w:p>
        </w:tc>
        <w:tc>
          <w:tcPr>
            <w:tcW w:w="1700" w:type="dxa"/>
            <w:tcBorders>
              <w:top w:val="nil"/>
              <w:left w:val="single" w:sz="4" w:space="0" w:color="auto"/>
              <w:bottom w:val="single" w:sz="4" w:space="0" w:color="auto"/>
              <w:right w:val="nil"/>
            </w:tcBorders>
            <w:shd w:val="clear" w:color="000000" w:fill="F2DCDB"/>
            <w:noWrap/>
            <w:hideMark/>
          </w:tcPr>
          <w:p w14:paraId="5E72734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67BC4D2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3DE857B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1578CD3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4B89CCD2"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087BC12B"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121</w:t>
            </w:r>
          </w:p>
        </w:tc>
        <w:tc>
          <w:tcPr>
            <w:tcW w:w="2259" w:type="dxa"/>
            <w:tcBorders>
              <w:top w:val="nil"/>
              <w:left w:val="nil"/>
              <w:bottom w:val="single" w:sz="4" w:space="0" w:color="auto"/>
              <w:right w:val="nil"/>
            </w:tcBorders>
            <w:shd w:val="clear" w:color="000000" w:fill="F2DCDB"/>
            <w:noWrap/>
            <w:hideMark/>
          </w:tcPr>
          <w:p w14:paraId="0EAE370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CompletionDate3</w:t>
            </w:r>
          </w:p>
        </w:tc>
        <w:tc>
          <w:tcPr>
            <w:tcW w:w="2836" w:type="dxa"/>
            <w:tcBorders>
              <w:top w:val="nil"/>
              <w:left w:val="nil"/>
              <w:bottom w:val="single" w:sz="4" w:space="0" w:color="auto"/>
              <w:right w:val="nil"/>
            </w:tcBorders>
            <w:shd w:val="clear" w:color="000000" w:fill="F2DCDB"/>
            <w:noWrap/>
            <w:hideMark/>
          </w:tcPr>
          <w:p w14:paraId="4C811DE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dCompletionDate3</w:t>
            </w:r>
          </w:p>
        </w:tc>
        <w:tc>
          <w:tcPr>
            <w:tcW w:w="1700" w:type="dxa"/>
            <w:tcBorders>
              <w:top w:val="nil"/>
              <w:left w:val="single" w:sz="4" w:space="0" w:color="auto"/>
              <w:bottom w:val="single" w:sz="4" w:space="0" w:color="auto"/>
              <w:right w:val="nil"/>
            </w:tcBorders>
            <w:shd w:val="clear" w:color="000000" w:fill="F2DCDB"/>
            <w:noWrap/>
            <w:hideMark/>
          </w:tcPr>
          <w:p w14:paraId="1064AFB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01B4B01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0BD3D18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5818D3F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383E064A"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0083742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122</w:t>
            </w:r>
          </w:p>
        </w:tc>
        <w:tc>
          <w:tcPr>
            <w:tcW w:w="2259" w:type="dxa"/>
            <w:tcBorders>
              <w:top w:val="nil"/>
              <w:left w:val="nil"/>
              <w:bottom w:val="single" w:sz="4" w:space="0" w:color="auto"/>
              <w:right w:val="nil"/>
            </w:tcBorders>
            <w:shd w:val="clear" w:color="000000" w:fill="F2DCDB"/>
            <w:noWrap/>
            <w:hideMark/>
          </w:tcPr>
          <w:p w14:paraId="4E0AAF5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ServiceCost3</w:t>
            </w:r>
          </w:p>
        </w:tc>
        <w:tc>
          <w:tcPr>
            <w:tcW w:w="2836" w:type="dxa"/>
            <w:tcBorders>
              <w:top w:val="nil"/>
              <w:left w:val="nil"/>
              <w:bottom w:val="single" w:sz="4" w:space="0" w:color="auto"/>
              <w:right w:val="nil"/>
            </w:tcBorders>
            <w:shd w:val="clear" w:color="000000" w:fill="F2DCDB"/>
            <w:noWrap/>
            <w:hideMark/>
          </w:tcPr>
          <w:p w14:paraId="0AF4790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fServiceCost3</w:t>
            </w:r>
          </w:p>
        </w:tc>
        <w:tc>
          <w:tcPr>
            <w:tcW w:w="1700" w:type="dxa"/>
            <w:tcBorders>
              <w:top w:val="nil"/>
              <w:left w:val="single" w:sz="4" w:space="0" w:color="auto"/>
              <w:bottom w:val="single" w:sz="4" w:space="0" w:color="auto"/>
              <w:right w:val="nil"/>
            </w:tcBorders>
            <w:shd w:val="clear" w:color="000000" w:fill="F2DCDB"/>
            <w:noWrap/>
            <w:hideMark/>
          </w:tcPr>
          <w:p w14:paraId="5FD445E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6D8B985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1F615758"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746094E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1509922E"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3E8415BB"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lastRenderedPageBreak/>
              <w:t>123</w:t>
            </w:r>
          </w:p>
        </w:tc>
        <w:tc>
          <w:tcPr>
            <w:tcW w:w="2259" w:type="dxa"/>
            <w:tcBorders>
              <w:top w:val="nil"/>
              <w:left w:val="nil"/>
              <w:bottom w:val="single" w:sz="4" w:space="0" w:color="auto"/>
              <w:right w:val="nil"/>
            </w:tcBorders>
            <w:shd w:val="clear" w:color="000000" w:fill="F2DCDB"/>
            <w:noWrap/>
            <w:hideMark/>
          </w:tcPr>
          <w:p w14:paraId="6C42806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FinalCost3</w:t>
            </w:r>
          </w:p>
        </w:tc>
        <w:tc>
          <w:tcPr>
            <w:tcW w:w="2836" w:type="dxa"/>
            <w:tcBorders>
              <w:top w:val="nil"/>
              <w:left w:val="nil"/>
              <w:bottom w:val="single" w:sz="4" w:space="0" w:color="auto"/>
              <w:right w:val="nil"/>
            </w:tcBorders>
            <w:shd w:val="clear" w:color="000000" w:fill="F2DCDB"/>
            <w:noWrap/>
            <w:hideMark/>
          </w:tcPr>
          <w:p w14:paraId="4E449E3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fFinalCost3</w:t>
            </w:r>
          </w:p>
        </w:tc>
        <w:tc>
          <w:tcPr>
            <w:tcW w:w="1700" w:type="dxa"/>
            <w:tcBorders>
              <w:top w:val="nil"/>
              <w:left w:val="single" w:sz="4" w:space="0" w:color="auto"/>
              <w:bottom w:val="single" w:sz="4" w:space="0" w:color="auto"/>
              <w:right w:val="nil"/>
            </w:tcBorders>
            <w:shd w:val="clear" w:color="000000" w:fill="F2DCDB"/>
            <w:noWrap/>
            <w:hideMark/>
          </w:tcPr>
          <w:p w14:paraId="3977C4F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42CBBE5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1D514F6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535F95F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69206BF7"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2B39B9F1"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124</w:t>
            </w:r>
          </w:p>
        </w:tc>
        <w:tc>
          <w:tcPr>
            <w:tcW w:w="2259" w:type="dxa"/>
            <w:tcBorders>
              <w:top w:val="nil"/>
              <w:left w:val="nil"/>
              <w:bottom w:val="single" w:sz="4" w:space="0" w:color="auto"/>
              <w:right w:val="nil"/>
            </w:tcBorders>
            <w:shd w:val="clear" w:color="000000" w:fill="F2DCDB"/>
            <w:noWrap/>
            <w:hideMark/>
          </w:tcPr>
          <w:p w14:paraId="609F141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FullEpisodeCompleted3</w:t>
            </w:r>
          </w:p>
        </w:tc>
        <w:tc>
          <w:tcPr>
            <w:tcW w:w="2836" w:type="dxa"/>
            <w:tcBorders>
              <w:top w:val="nil"/>
              <w:left w:val="nil"/>
              <w:bottom w:val="single" w:sz="4" w:space="0" w:color="auto"/>
              <w:right w:val="nil"/>
            </w:tcBorders>
            <w:shd w:val="clear" w:color="000000" w:fill="F2DCDB"/>
            <w:noWrap/>
            <w:hideMark/>
          </w:tcPr>
          <w:p w14:paraId="51D373E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bFullEpisodeCompleted3</w:t>
            </w:r>
          </w:p>
        </w:tc>
        <w:tc>
          <w:tcPr>
            <w:tcW w:w="1700" w:type="dxa"/>
            <w:tcBorders>
              <w:top w:val="nil"/>
              <w:left w:val="single" w:sz="4" w:space="0" w:color="auto"/>
              <w:bottom w:val="single" w:sz="4" w:space="0" w:color="auto"/>
              <w:right w:val="nil"/>
            </w:tcBorders>
            <w:shd w:val="clear" w:color="000000" w:fill="F2DCDB"/>
            <w:noWrap/>
            <w:hideMark/>
          </w:tcPr>
          <w:p w14:paraId="381236D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2DCDB7D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481334C9"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23DCCFE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3A4FF985"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1BDAD287"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125</w:t>
            </w:r>
          </w:p>
        </w:tc>
        <w:tc>
          <w:tcPr>
            <w:tcW w:w="2259" w:type="dxa"/>
            <w:tcBorders>
              <w:top w:val="nil"/>
              <w:left w:val="nil"/>
              <w:bottom w:val="single" w:sz="4" w:space="0" w:color="auto"/>
              <w:right w:val="nil"/>
            </w:tcBorders>
            <w:shd w:val="clear" w:color="000000" w:fill="F2DCDB"/>
            <w:noWrap/>
            <w:hideMark/>
          </w:tcPr>
          <w:p w14:paraId="34CB38D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InitialAppointmentDate4</w:t>
            </w:r>
          </w:p>
        </w:tc>
        <w:tc>
          <w:tcPr>
            <w:tcW w:w="2836" w:type="dxa"/>
            <w:tcBorders>
              <w:top w:val="nil"/>
              <w:left w:val="nil"/>
              <w:bottom w:val="single" w:sz="4" w:space="0" w:color="auto"/>
              <w:right w:val="nil"/>
            </w:tcBorders>
            <w:shd w:val="clear" w:color="000000" w:fill="F2DCDB"/>
            <w:noWrap/>
            <w:hideMark/>
          </w:tcPr>
          <w:p w14:paraId="734F977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dInitialAppointmentDate4</w:t>
            </w:r>
          </w:p>
        </w:tc>
        <w:tc>
          <w:tcPr>
            <w:tcW w:w="1700" w:type="dxa"/>
            <w:tcBorders>
              <w:top w:val="nil"/>
              <w:left w:val="single" w:sz="4" w:space="0" w:color="auto"/>
              <w:bottom w:val="single" w:sz="4" w:space="0" w:color="auto"/>
              <w:right w:val="nil"/>
            </w:tcBorders>
            <w:shd w:val="clear" w:color="000000" w:fill="F2DCDB"/>
            <w:noWrap/>
            <w:hideMark/>
          </w:tcPr>
          <w:p w14:paraId="4F72C5D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011D7F1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63A133A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3A4669A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0D264B88"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29243298"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126</w:t>
            </w:r>
          </w:p>
        </w:tc>
        <w:tc>
          <w:tcPr>
            <w:tcW w:w="2259" w:type="dxa"/>
            <w:tcBorders>
              <w:top w:val="nil"/>
              <w:left w:val="nil"/>
              <w:bottom w:val="single" w:sz="4" w:space="0" w:color="auto"/>
              <w:right w:val="nil"/>
            </w:tcBorders>
            <w:shd w:val="clear" w:color="000000" w:fill="F2DCDB"/>
            <w:noWrap/>
            <w:hideMark/>
          </w:tcPr>
          <w:p w14:paraId="6CB5AB7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ReferralDestination4</w:t>
            </w:r>
          </w:p>
        </w:tc>
        <w:tc>
          <w:tcPr>
            <w:tcW w:w="2836" w:type="dxa"/>
            <w:tcBorders>
              <w:top w:val="nil"/>
              <w:left w:val="nil"/>
              <w:bottom w:val="single" w:sz="4" w:space="0" w:color="auto"/>
              <w:right w:val="nil"/>
            </w:tcBorders>
            <w:shd w:val="clear" w:color="000000" w:fill="F2DCDB"/>
            <w:noWrap/>
            <w:hideMark/>
          </w:tcPr>
          <w:p w14:paraId="107EC6B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iReferralDestination4</w:t>
            </w:r>
          </w:p>
        </w:tc>
        <w:tc>
          <w:tcPr>
            <w:tcW w:w="1700" w:type="dxa"/>
            <w:tcBorders>
              <w:top w:val="nil"/>
              <w:left w:val="single" w:sz="4" w:space="0" w:color="auto"/>
              <w:bottom w:val="single" w:sz="4" w:space="0" w:color="auto"/>
              <w:right w:val="nil"/>
            </w:tcBorders>
            <w:shd w:val="clear" w:color="000000" w:fill="F2DCDB"/>
            <w:noWrap/>
            <w:hideMark/>
          </w:tcPr>
          <w:p w14:paraId="6A9980C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1DEEB55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69AF193A"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7D67AB5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5F7D5A6B"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112C692A"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127</w:t>
            </w:r>
          </w:p>
        </w:tc>
        <w:tc>
          <w:tcPr>
            <w:tcW w:w="2259" w:type="dxa"/>
            <w:tcBorders>
              <w:top w:val="nil"/>
              <w:left w:val="nil"/>
              <w:bottom w:val="single" w:sz="4" w:space="0" w:color="auto"/>
              <w:right w:val="nil"/>
            </w:tcBorders>
            <w:shd w:val="clear" w:color="000000" w:fill="F2DCDB"/>
            <w:noWrap/>
            <w:hideMark/>
          </w:tcPr>
          <w:p w14:paraId="6FCB320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ServicePurchased4</w:t>
            </w:r>
          </w:p>
        </w:tc>
        <w:tc>
          <w:tcPr>
            <w:tcW w:w="2836" w:type="dxa"/>
            <w:tcBorders>
              <w:top w:val="nil"/>
              <w:left w:val="nil"/>
              <w:bottom w:val="single" w:sz="4" w:space="0" w:color="auto"/>
              <w:right w:val="nil"/>
            </w:tcBorders>
            <w:shd w:val="clear" w:color="000000" w:fill="F2DCDB"/>
            <w:noWrap/>
            <w:hideMark/>
          </w:tcPr>
          <w:p w14:paraId="614BBC4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iServicePurchased4</w:t>
            </w:r>
          </w:p>
        </w:tc>
        <w:tc>
          <w:tcPr>
            <w:tcW w:w="1700" w:type="dxa"/>
            <w:tcBorders>
              <w:top w:val="nil"/>
              <w:left w:val="single" w:sz="4" w:space="0" w:color="auto"/>
              <w:bottom w:val="single" w:sz="4" w:space="0" w:color="auto"/>
              <w:right w:val="nil"/>
            </w:tcBorders>
            <w:shd w:val="clear" w:color="000000" w:fill="F2DCDB"/>
            <w:noWrap/>
            <w:hideMark/>
          </w:tcPr>
          <w:p w14:paraId="318268A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72F684D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7654388C"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180A557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0E03B873"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6702B0CE"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128</w:t>
            </w:r>
          </w:p>
        </w:tc>
        <w:tc>
          <w:tcPr>
            <w:tcW w:w="2259" w:type="dxa"/>
            <w:tcBorders>
              <w:top w:val="nil"/>
              <w:left w:val="nil"/>
              <w:bottom w:val="single" w:sz="4" w:space="0" w:color="auto"/>
              <w:right w:val="nil"/>
            </w:tcBorders>
            <w:shd w:val="clear" w:color="000000" w:fill="F2DCDB"/>
            <w:noWrap/>
            <w:hideMark/>
          </w:tcPr>
          <w:p w14:paraId="6D45CB4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CompletionDate4</w:t>
            </w:r>
          </w:p>
        </w:tc>
        <w:tc>
          <w:tcPr>
            <w:tcW w:w="2836" w:type="dxa"/>
            <w:tcBorders>
              <w:top w:val="nil"/>
              <w:left w:val="nil"/>
              <w:bottom w:val="single" w:sz="4" w:space="0" w:color="auto"/>
              <w:right w:val="nil"/>
            </w:tcBorders>
            <w:shd w:val="clear" w:color="000000" w:fill="F2DCDB"/>
            <w:noWrap/>
            <w:hideMark/>
          </w:tcPr>
          <w:p w14:paraId="2994CAC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dCompletionDate4</w:t>
            </w:r>
          </w:p>
        </w:tc>
        <w:tc>
          <w:tcPr>
            <w:tcW w:w="1700" w:type="dxa"/>
            <w:tcBorders>
              <w:top w:val="nil"/>
              <w:left w:val="single" w:sz="4" w:space="0" w:color="auto"/>
              <w:bottom w:val="single" w:sz="4" w:space="0" w:color="auto"/>
              <w:right w:val="nil"/>
            </w:tcBorders>
            <w:shd w:val="clear" w:color="000000" w:fill="F2DCDB"/>
            <w:noWrap/>
            <w:hideMark/>
          </w:tcPr>
          <w:p w14:paraId="4C33CF3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7AA06CA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77754B69"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69DAE80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0941B938"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3FC7C2D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129</w:t>
            </w:r>
          </w:p>
        </w:tc>
        <w:tc>
          <w:tcPr>
            <w:tcW w:w="2259" w:type="dxa"/>
            <w:tcBorders>
              <w:top w:val="nil"/>
              <w:left w:val="nil"/>
              <w:bottom w:val="single" w:sz="4" w:space="0" w:color="auto"/>
              <w:right w:val="nil"/>
            </w:tcBorders>
            <w:shd w:val="clear" w:color="000000" w:fill="F2DCDB"/>
            <w:noWrap/>
            <w:hideMark/>
          </w:tcPr>
          <w:p w14:paraId="6D8A41E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ServiceCost4</w:t>
            </w:r>
          </w:p>
        </w:tc>
        <w:tc>
          <w:tcPr>
            <w:tcW w:w="2836" w:type="dxa"/>
            <w:tcBorders>
              <w:top w:val="nil"/>
              <w:left w:val="nil"/>
              <w:bottom w:val="single" w:sz="4" w:space="0" w:color="auto"/>
              <w:right w:val="nil"/>
            </w:tcBorders>
            <w:shd w:val="clear" w:color="000000" w:fill="F2DCDB"/>
            <w:noWrap/>
            <w:hideMark/>
          </w:tcPr>
          <w:p w14:paraId="6C0F945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fServiceCost4</w:t>
            </w:r>
          </w:p>
        </w:tc>
        <w:tc>
          <w:tcPr>
            <w:tcW w:w="1700" w:type="dxa"/>
            <w:tcBorders>
              <w:top w:val="nil"/>
              <w:left w:val="single" w:sz="4" w:space="0" w:color="auto"/>
              <w:bottom w:val="single" w:sz="4" w:space="0" w:color="auto"/>
              <w:right w:val="nil"/>
            </w:tcBorders>
            <w:shd w:val="clear" w:color="000000" w:fill="F2DCDB"/>
            <w:noWrap/>
            <w:hideMark/>
          </w:tcPr>
          <w:p w14:paraId="2CBB6C0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2D2D3ED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3BCF705A"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20160EC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04D5B9DF"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396B536A"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130</w:t>
            </w:r>
          </w:p>
        </w:tc>
        <w:tc>
          <w:tcPr>
            <w:tcW w:w="2259" w:type="dxa"/>
            <w:tcBorders>
              <w:top w:val="nil"/>
              <w:left w:val="nil"/>
              <w:bottom w:val="single" w:sz="4" w:space="0" w:color="auto"/>
              <w:right w:val="nil"/>
            </w:tcBorders>
            <w:shd w:val="clear" w:color="000000" w:fill="F2DCDB"/>
            <w:noWrap/>
            <w:hideMark/>
          </w:tcPr>
          <w:p w14:paraId="656BDA9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FinalCost4</w:t>
            </w:r>
          </w:p>
        </w:tc>
        <w:tc>
          <w:tcPr>
            <w:tcW w:w="2836" w:type="dxa"/>
            <w:tcBorders>
              <w:top w:val="nil"/>
              <w:left w:val="nil"/>
              <w:bottom w:val="single" w:sz="4" w:space="0" w:color="auto"/>
              <w:right w:val="nil"/>
            </w:tcBorders>
            <w:shd w:val="clear" w:color="000000" w:fill="F2DCDB"/>
            <w:noWrap/>
            <w:hideMark/>
          </w:tcPr>
          <w:p w14:paraId="75AD4E2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fFinalCost4</w:t>
            </w:r>
          </w:p>
        </w:tc>
        <w:tc>
          <w:tcPr>
            <w:tcW w:w="1700" w:type="dxa"/>
            <w:tcBorders>
              <w:top w:val="nil"/>
              <w:left w:val="single" w:sz="4" w:space="0" w:color="auto"/>
              <w:bottom w:val="single" w:sz="4" w:space="0" w:color="auto"/>
              <w:right w:val="nil"/>
            </w:tcBorders>
            <w:shd w:val="clear" w:color="000000" w:fill="F2DCDB"/>
            <w:noWrap/>
            <w:hideMark/>
          </w:tcPr>
          <w:p w14:paraId="149B5D8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27608C9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3DFF4B3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05F4365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1F587275"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164842B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131</w:t>
            </w:r>
          </w:p>
        </w:tc>
        <w:tc>
          <w:tcPr>
            <w:tcW w:w="2259" w:type="dxa"/>
            <w:tcBorders>
              <w:top w:val="nil"/>
              <w:left w:val="nil"/>
              <w:bottom w:val="single" w:sz="4" w:space="0" w:color="auto"/>
              <w:right w:val="nil"/>
            </w:tcBorders>
            <w:shd w:val="clear" w:color="000000" w:fill="F2DCDB"/>
            <w:noWrap/>
            <w:hideMark/>
          </w:tcPr>
          <w:p w14:paraId="6D33D10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FullEpisodeCompleted4</w:t>
            </w:r>
          </w:p>
        </w:tc>
        <w:tc>
          <w:tcPr>
            <w:tcW w:w="2836" w:type="dxa"/>
            <w:tcBorders>
              <w:top w:val="nil"/>
              <w:left w:val="nil"/>
              <w:bottom w:val="single" w:sz="4" w:space="0" w:color="auto"/>
              <w:right w:val="nil"/>
            </w:tcBorders>
            <w:shd w:val="clear" w:color="000000" w:fill="F2DCDB"/>
            <w:noWrap/>
            <w:hideMark/>
          </w:tcPr>
          <w:p w14:paraId="77E7BB8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bFullEpisodeCompleted4</w:t>
            </w:r>
          </w:p>
        </w:tc>
        <w:tc>
          <w:tcPr>
            <w:tcW w:w="1700" w:type="dxa"/>
            <w:tcBorders>
              <w:top w:val="nil"/>
              <w:left w:val="single" w:sz="4" w:space="0" w:color="auto"/>
              <w:bottom w:val="single" w:sz="4" w:space="0" w:color="auto"/>
              <w:right w:val="nil"/>
            </w:tcBorders>
            <w:shd w:val="clear" w:color="000000" w:fill="F2DCDB"/>
            <w:noWrap/>
            <w:hideMark/>
          </w:tcPr>
          <w:p w14:paraId="101157B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045E300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2C65CA73"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581456F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53B524EA"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1F2BC59A"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132</w:t>
            </w:r>
          </w:p>
        </w:tc>
        <w:tc>
          <w:tcPr>
            <w:tcW w:w="2259" w:type="dxa"/>
            <w:tcBorders>
              <w:top w:val="nil"/>
              <w:left w:val="nil"/>
              <w:bottom w:val="single" w:sz="4" w:space="0" w:color="auto"/>
              <w:right w:val="nil"/>
            </w:tcBorders>
            <w:shd w:val="clear" w:color="000000" w:fill="F2DCDB"/>
            <w:noWrap/>
            <w:hideMark/>
          </w:tcPr>
          <w:p w14:paraId="6D48694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InitialAppointmentDate5</w:t>
            </w:r>
          </w:p>
        </w:tc>
        <w:tc>
          <w:tcPr>
            <w:tcW w:w="2836" w:type="dxa"/>
            <w:tcBorders>
              <w:top w:val="nil"/>
              <w:left w:val="nil"/>
              <w:bottom w:val="single" w:sz="4" w:space="0" w:color="auto"/>
              <w:right w:val="nil"/>
            </w:tcBorders>
            <w:shd w:val="clear" w:color="000000" w:fill="F2DCDB"/>
            <w:noWrap/>
            <w:hideMark/>
          </w:tcPr>
          <w:p w14:paraId="0DFBBBD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dInitialAppointmentDate5</w:t>
            </w:r>
          </w:p>
        </w:tc>
        <w:tc>
          <w:tcPr>
            <w:tcW w:w="1700" w:type="dxa"/>
            <w:tcBorders>
              <w:top w:val="nil"/>
              <w:left w:val="single" w:sz="4" w:space="0" w:color="auto"/>
              <w:bottom w:val="single" w:sz="4" w:space="0" w:color="auto"/>
              <w:right w:val="nil"/>
            </w:tcBorders>
            <w:shd w:val="clear" w:color="000000" w:fill="F2DCDB"/>
            <w:noWrap/>
            <w:hideMark/>
          </w:tcPr>
          <w:p w14:paraId="0D60C72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54C4B33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191BA6C9"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54DA3F2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79169954"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675600DE"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133</w:t>
            </w:r>
          </w:p>
        </w:tc>
        <w:tc>
          <w:tcPr>
            <w:tcW w:w="2259" w:type="dxa"/>
            <w:tcBorders>
              <w:top w:val="nil"/>
              <w:left w:val="nil"/>
              <w:bottom w:val="single" w:sz="4" w:space="0" w:color="auto"/>
              <w:right w:val="nil"/>
            </w:tcBorders>
            <w:shd w:val="clear" w:color="000000" w:fill="F2DCDB"/>
            <w:noWrap/>
            <w:hideMark/>
          </w:tcPr>
          <w:p w14:paraId="696C390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ReferralDestination5</w:t>
            </w:r>
          </w:p>
        </w:tc>
        <w:tc>
          <w:tcPr>
            <w:tcW w:w="2836" w:type="dxa"/>
            <w:tcBorders>
              <w:top w:val="nil"/>
              <w:left w:val="nil"/>
              <w:bottom w:val="single" w:sz="4" w:space="0" w:color="auto"/>
              <w:right w:val="nil"/>
            </w:tcBorders>
            <w:shd w:val="clear" w:color="000000" w:fill="F2DCDB"/>
            <w:noWrap/>
            <w:hideMark/>
          </w:tcPr>
          <w:p w14:paraId="77D4054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iReferralDestination5</w:t>
            </w:r>
          </w:p>
        </w:tc>
        <w:tc>
          <w:tcPr>
            <w:tcW w:w="1700" w:type="dxa"/>
            <w:tcBorders>
              <w:top w:val="nil"/>
              <w:left w:val="single" w:sz="4" w:space="0" w:color="auto"/>
              <w:bottom w:val="single" w:sz="4" w:space="0" w:color="auto"/>
              <w:right w:val="nil"/>
            </w:tcBorders>
            <w:shd w:val="clear" w:color="000000" w:fill="F2DCDB"/>
            <w:noWrap/>
            <w:hideMark/>
          </w:tcPr>
          <w:p w14:paraId="1BDC335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69A963E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226A2E3F"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5E7CE97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6503E766"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730536CE"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134</w:t>
            </w:r>
          </w:p>
        </w:tc>
        <w:tc>
          <w:tcPr>
            <w:tcW w:w="2259" w:type="dxa"/>
            <w:tcBorders>
              <w:top w:val="nil"/>
              <w:left w:val="nil"/>
              <w:bottom w:val="single" w:sz="4" w:space="0" w:color="auto"/>
              <w:right w:val="nil"/>
            </w:tcBorders>
            <w:shd w:val="clear" w:color="000000" w:fill="F2DCDB"/>
            <w:noWrap/>
            <w:hideMark/>
          </w:tcPr>
          <w:p w14:paraId="2A14707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ServicePurchased5</w:t>
            </w:r>
          </w:p>
        </w:tc>
        <w:tc>
          <w:tcPr>
            <w:tcW w:w="2836" w:type="dxa"/>
            <w:tcBorders>
              <w:top w:val="nil"/>
              <w:left w:val="nil"/>
              <w:bottom w:val="single" w:sz="4" w:space="0" w:color="auto"/>
              <w:right w:val="nil"/>
            </w:tcBorders>
            <w:shd w:val="clear" w:color="000000" w:fill="F2DCDB"/>
            <w:noWrap/>
            <w:hideMark/>
          </w:tcPr>
          <w:p w14:paraId="6D2AD01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iServicePurchased5</w:t>
            </w:r>
          </w:p>
        </w:tc>
        <w:tc>
          <w:tcPr>
            <w:tcW w:w="1700" w:type="dxa"/>
            <w:tcBorders>
              <w:top w:val="nil"/>
              <w:left w:val="single" w:sz="4" w:space="0" w:color="auto"/>
              <w:bottom w:val="single" w:sz="4" w:space="0" w:color="auto"/>
              <w:right w:val="nil"/>
            </w:tcBorders>
            <w:shd w:val="clear" w:color="000000" w:fill="F2DCDB"/>
            <w:noWrap/>
            <w:hideMark/>
          </w:tcPr>
          <w:p w14:paraId="1E7E7DF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75B344C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796223D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4504D24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050A9B97"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61D12CB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135</w:t>
            </w:r>
          </w:p>
        </w:tc>
        <w:tc>
          <w:tcPr>
            <w:tcW w:w="2259" w:type="dxa"/>
            <w:tcBorders>
              <w:top w:val="nil"/>
              <w:left w:val="nil"/>
              <w:bottom w:val="single" w:sz="4" w:space="0" w:color="auto"/>
              <w:right w:val="nil"/>
            </w:tcBorders>
            <w:shd w:val="clear" w:color="000000" w:fill="F2DCDB"/>
            <w:noWrap/>
            <w:hideMark/>
          </w:tcPr>
          <w:p w14:paraId="30AC46B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CompletionDate5</w:t>
            </w:r>
          </w:p>
        </w:tc>
        <w:tc>
          <w:tcPr>
            <w:tcW w:w="2836" w:type="dxa"/>
            <w:tcBorders>
              <w:top w:val="nil"/>
              <w:left w:val="nil"/>
              <w:bottom w:val="single" w:sz="4" w:space="0" w:color="auto"/>
              <w:right w:val="nil"/>
            </w:tcBorders>
            <w:shd w:val="clear" w:color="000000" w:fill="F2DCDB"/>
            <w:noWrap/>
            <w:hideMark/>
          </w:tcPr>
          <w:p w14:paraId="5C2187B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dCompletionDate5</w:t>
            </w:r>
          </w:p>
        </w:tc>
        <w:tc>
          <w:tcPr>
            <w:tcW w:w="1700" w:type="dxa"/>
            <w:tcBorders>
              <w:top w:val="nil"/>
              <w:left w:val="single" w:sz="4" w:space="0" w:color="auto"/>
              <w:bottom w:val="single" w:sz="4" w:space="0" w:color="auto"/>
              <w:right w:val="nil"/>
            </w:tcBorders>
            <w:shd w:val="clear" w:color="000000" w:fill="F2DCDB"/>
            <w:noWrap/>
            <w:hideMark/>
          </w:tcPr>
          <w:p w14:paraId="0D612C6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63F18E4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44ED688E"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62D0F31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5BCC5682"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02FFA85B"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136</w:t>
            </w:r>
          </w:p>
        </w:tc>
        <w:tc>
          <w:tcPr>
            <w:tcW w:w="2259" w:type="dxa"/>
            <w:tcBorders>
              <w:top w:val="nil"/>
              <w:left w:val="nil"/>
              <w:bottom w:val="single" w:sz="4" w:space="0" w:color="auto"/>
              <w:right w:val="nil"/>
            </w:tcBorders>
            <w:shd w:val="clear" w:color="000000" w:fill="F2DCDB"/>
            <w:noWrap/>
            <w:hideMark/>
          </w:tcPr>
          <w:p w14:paraId="24EA5CE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ServiceCost5</w:t>
            </w:r>
          </w:p>
        </w:tc>
        <w:tc>
          <w:tcPr>
            <w:tcW w:w="2836" w:type="dxa"/>
            <w:tcBorders>
              <w:top w:val="nil"/>
              <w:left w:val="nil"/>
              <w:bottom w:val="single" w:sz="4" w:space="0" w:color="auto"/>
              <w:right w:val="nil"/>
            </w:tcBorders>
            <w:shd w:val="clear" w:color="000000" w:fill="F2DCDB"/>
            <w:noWrap/>
            <w:hideMark/>
          </w:tcPr>
          <w:p w14:paraId="4DFA424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fServiceCost5</w:t>
            </w:r>
          </w:p>
        </w:tc>
        <w:tc>
          <w:tcPr>
            <w:tcW w:w="1700" w:type="dxa"/>
            <w:tcBorders>
              <w:top w:val="nil"/>
              <w:left w:val="single" w:sz="4" w:space="0" w:color="auto"/>
              <w:bottom w:val="single" w:sz="4" w:space="0" w:color="auto"/>
              <w:right w:val="nil"/>
            </w:tcBorders>
            <w:shd w:val="clear" w:color="000000" w:fill="F2DCDB"/>
            <w:noWrap/>
            <w:hideMark/>
          </w:tcPr>
          <w:p w14:paraId="14CDE8D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3A6AB01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29F315DD"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6D9A842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67A38DC5"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491F95C3"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137</w:t>
            </w:r>
          </w:p>
        </w:tc>
        <w:tc>
          <w:tcPr>
            <w:tcW w:w="2259" w:type="dxa"/>
            <w:tcBorders>
              <w:top w:val="nil"/>
              <w:left w:val="nil"/>
              <w:bottom w:val="single" w:sz="4" w:space="0" w:color="auto"/>
              <w:right w:val="nil"/>
            </w:tcBorders>
            <w:shd w:val="clear" w:color="000000" w:fill="F2DCDB"/>
            <w:noWrap/>
            <w:hideMark/>
          </w:tcPr>
          <w:p w14:paraId="5BC1403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FinalCost5</w:t>
            </w:r>
          </w:p>
        </w:tc>
        <w:tc>
          <w:tcPr>
            <w:tcW w:w="2836" w:type="dxa"/>
            <w:tcBorders>
              <w:top w:val="nil"/>
              <w:left w:val="nil"/>
              <w:bottom w:val="single" w:sz="4" w:space="0" w:color="auto"/>
              <w:right w:val="nil"/>
            </w:tcBorders>
            <w:shd w:val="clear" w:color="000000" w:fill="F2DCDB"/>
            <w:noWrap/>
            <w:hideMark/>
          </w:tcPr>
          <w:p w14:paraId="1FC8764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fFinalCost5</w:t>
            </w:r>
          </w:p>
        </w:tc>
        <w:tc>
          <w:tcPr>
            <w:tcW w:w="1700" w:type="dxa"/>
            <w:tcBorders>
              <w:top w:val="nil"/>
              <w:left w:val="single" w:sz="4" w:space="0" w:color="auto"/>
              <w:bottom w:val="single" w:sz="4" w:space="0" w:color="auto"/>
              <w:right w:val="nil"/>
            </w:tcBorders>
            <w:shd w:val="clear" w:color="000000" w:fill="F2DCDB"/>
            <w:noWrap/>
            <w:hideMark/>
          </w:tcPr>
          <w:p w14:paraId="686EAA3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78857FD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3487006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3A263A9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3EE944B8"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0882BE9F"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138</w:t>
            </w:r>
          </w:p>
        </w:tc>
        <w:tc>
          <w:tcPr>
            <w:tcW w:w="2259" w:type="dxa"/>
            <w:tcBorders>
              <w:top w:val="nil"/>
              <w:left w:val="nil"/>
              <w:bottom w:val="single" w:sz="4" w:space="0" w:color="auto"/>
              <w:right w:val="nil"/>
            </w:tcBorders>
            <w:shd w:val="clear" w:color="000000" w:fill="F2DCDB"/>
            <w:noWrap/>
            <w:hideMark/>
          </w:tcPr>
          <w:p w14:paraId="1AD79D8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FullEpisodeCompleted5</w:t>
            </w:r>
          </w:p>
        </w:tc>
        <w:tc>
          <w:tcPr>
            <w:tcW w:w="2836" w:type="dxa"/>
            <w:tcBorders>
              <w:top w:val="nil"/>
              <w:left w:val="nil"/>
              <w:bottom w:val="single" w:sz="4" w:space="0" w:color="auto"/>
              <w:right w:val="nil"/>
            </w:tcBorders>
            <w:shd w:val="clear" w:color="000000" w:fill="F2DCDB"/>
            <w:noWrap/>
            <w:hideMark/>
          </w:tcPr>
          <w:p w14:paraId="5CC1F2C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bFullEpisodeCompleted5</w:t>
            </w:r>
          </w:p>
        </w:tc>
        <w:tc>
          <w:tcPr>
            <w:tcW w:w="1700" w:type="dxa"/>
            <w:tcBorders>
              <w:top w:val="nil"/>
              <w:left w:val="single" w:sz="4" w:space="0" w:color="auto"/>
              <w:bottom w:val="single" w:sz="4" w:space="0" w:color="auto"/>
              <w:right w:val="nil"/>
            </w:tcBorders>
            <w:shd w:val="clear" w:color="000000" w:fill="F2DCDB"/>
            <w:noWrap/>
            <w:hideMark/>
          </w:tcPr>
          <w:p w14:paraId="178B3D0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53B1A1C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6098B792"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5DC7392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3C936075"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15FE2ABA"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139</w:t>
            </w:r>
          </w:p>
        </w:tc>
        <w:tc>
          <w:tcPr>
            <w:tcW w:w="2259" w:type="dxa"/>
            <w:tcBorders>
              <w:top w:val="nil"/>
              <w:left w:val="nil"/>
              <w:bottom w:val="single" w:sz="4" w:space="0" w:color="auto"/>
              <w:right w:val="nil"/>
            </w:tcBorders>
            <w:shd w:val="clear" w:color="000000" w:fill="F2DCDB"/>
            <w:noWrap/>
            <w:hideMark/>
          </w:tcPr>
          <w:p w14:paraId="52B9D9E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Assessment1Date</w:t>
            </w:r>
          </w:p>
        </w:tc>
        <w:tc>
          <w:tcPr>
            <w:tcW w:w="2836" w:type="dxa"/>
            <w:tcBorders>
              <w:top w:val="nil"/>
              <w:left w:val="nil"/>
              <w:bottom w:val="single" w:sz="4" w:space="0" w:color="auto"/>
              <w:right w:val="nil"/>
            </w:tcBorders>
            <w:shd w:val="clear" w:color="000000" w:fill="F2DCDB"/>
            <w:noWrap/>
            <w:hideMark/>
          </w:tcPr>
          <w:p w14:paraId="3EE9D6A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dAssessment1Date</w:t>
            </w:r>
          </w:p>
        </w:tc>
        <w:tc>
          <w:tcPr>
            <w:tcW w:w="1700" w:type="dxa"/>
            <w:tcBorders>
              <w:top w:val="nil"/>
              <w:left w:val="single" w:sz="4" w:space="0" w:color="auto"/>
              <w:bottom w:val="single" w:sz="4" w:space="0" w:color="auto"/>
              <w:right w:val="nil"/>
            </w:tcBorders>
            <w:shd w:val="clear" w:color="000000" w:fill="F2DCDB"/>
            <w:noWrap/>
            <w:hideMark/>
          </w:tcPr>
          <w:p w14:paraId="2BDB923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2184220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6519C07A"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27F9FE09" w14:textId="497DBCDF"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Drink Drive </w:t>
            </w:r>
            <w:r w:rsidR="00967FD6">
              <w:rPr>
                <w:rFonts w:ascii="Arial" w:hAnsi="Arial" w:cs="Arial"/>
                <w:color w:val="000000"/>
                <w:sz w:val="18"/>
                <w:szCs w:val="18"/>
                <w:lang w:eastAsia="en-AU"/>
              </w:rPr>
              <w:t>–</w:t>
            </w:r>
            <w:r w:rsidRPr="00A10F39">
              <w:rPr>
                <w:rFonts w:ascii="Arial" w:hAnsi="Arial" w:cs="Arial"/>
                <w:color w:val="000000"/>
                <w:sz w:val="18"/>
                <w:szCs w:val="18"/>
                <w:lang w:eastAsia="en-AU"/>
              </w:rPr>
              <w:t xml:space="preserve"> not collected in VADC</w:t>
            </w:r>
          </w:p>
        </w:tc>
      </w:tr>
      <w:tr w:rsidR="00B95B3C" w:rsidRPr="00A10F39" w14:paraId="2AF312EB"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7CE84363"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140</w:t>
            </w:r>
          </w:p>
        </w:tc>
        <w:tc>
          <w:tcPr>
            <w:tcW w:w="2259" w:type="dxa"/>
            <w:tcBorders>
              <w:top w:val="nil"/>
              <w:left w:val="nil"/>
              <w:bottom w:val="single" w:sz="4" w:space="0" w:color="auto"/>
              <w:right w:val="nil"/>
            </w:tcBorders>
            <w:shd w:val="clear" w:color="000000" w:fill="F2DCDB"/>
            <w:noWrap/>
            <w:hideMark/>
          </w:tcPr>
          <w:p w14:paraId="756E39D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Assessment2Date</w:t>
            </w:r>
          </w:p>
        </w:tc>
        <w:tc>
          <w:tcPr>
            <w:tcW w:w="2836" w:type="dxa"/>
            <w:tcBorders>
              <w:top w:val="nil"/>
              <w:left w:val="nil"/>
              <w:bottom w:val="single" w:sz="4" w:space="0" w:color="auto"/>
              <w:right w:val="nil"/>
            </w:tcBorders>
            <w:shd w:val="clear" w:color="000000" w:fill="F2DCDB"/>
            <w:noWrap/>
            <w:hideMark/>
          </w:tcPr>
          <w:p w14:paraId="20AD667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dAssessment2Date</w:t>
            </w:r>
          </w:p>
        </w:tc>
        <w:tc>
          <w:tcPr>
            <w:tcW w:w="1700" w:type="dxa"/>
            <w:tcBorders>
              <w:top w:val="nil"/>
              <w:left w:val="single" w:sz="4" w:space="0" w:color="auto"/>
              <w:bottom w:val="single" w:sz="4" w:space="0" w:color="auto"/>
              <w:right w:val="nil"/>
            </w:tcBorders>
            <w:shd w:val="clear" w:color="000000" w:fill="F2DCDB"/>
            <w:noWrap/>
            <w:hideMark/>
          </w:tcPr>
          <w:p w14:paraId="373FAA3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2072879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64C8130D"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6A8FD534" w14:textId="61C64770"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Drink Drive </w:t>
            </w:r>
            <w:r w:rsidR="00967FD6">
              <w:rPr>
                <w:rFonts w:ascii="Arial" w:hAnsi="Arial" w:cs="Arial"/>
                <w:color w:val="000000"/>
                <w:sz w:val="18"/>
                <w:szCs w:val="18"/>
                <w:lang w:eastAsia="en-AU"/>
              </w:rPr>
              <w:t>–</w:t>
            </w:r>
            <w:r w:rsidRPr="00A10F39">
              <w:rPr>
                <w:rFonts w:ascii="Arial" w:hAnsi="Arial" w:cs="Arial"/>
                <w:color w:val="000000"/>
                <w:sz w:val="18"/>
                <w:szCs w:val="18"/>
                <w:lang w:eastAsia="en-AU"/>
              </w:rPr>
              <w:t xml:space="preserve"> not collected in VADC</w:t>
            </w:r>
          </w:p>
        </w:tc>
      </w:tr>
      <w:tr w:rsidR="00B95B3C" w:rsidRPr="00A10F39" w14:paraId="60982372"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4A2991D8"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141</w:t>
            </w:r>
          </w:p>
        </w:tc>
        <w:tc>
          <w:tcPr>
            <w:tcW w:w="2259" w:type="dxa"/>
            <w:tcBorders>
              <w:top w:val="nil"/>
              <w:left w:val="nil"/>
              <w:bottom w:val="single" w:sz="4" w:space="0" w:color="auto"/>
              <w:right w:val="nil"/>
            </w:tcBorders>
            <w:shd w:val="clear" w:color="000000" w:fill="F2DCDB"/>
            <w:noWrap/>
            <w:hideMark/>
          </w:tcPr>
          <w:p w14:paraId="37CCE87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ReferredOtherAgency</w:t>
            </w:r>
          </w:p>
        </w:tc>
        <w:tc>
          <w:tcPr>
            <w:tcW w:w="2836" w:type="dxa"/>
            <w:tcBorders>
              <w:top w:val="nil"/>
              <w:left w:val="nil"/>
              <w:bottom w:val="single" w:sz="4" w:space="0" w:color="auto"/>
              <w:right w:val="nil"/>
            </w:tcBorders>
            <w:shd w:val="clear" w:color="000000" w:fill="F2DCDB"/>
            <w:noWrap/>
            <w:hideMark/>
          </w:tcPr>
          <w:p w14:paraId="4AFE93F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bReferredOtherAgency</w:t>
            </w:r>
          </w:p>
        </w:tc>
        <w:tc>
          <w:tcPr>
            <w:tcW w:w="1700" w:type="dxa"/>
            <w:tcBorders>
              <w:top w:val="nil"/>
              <w:left w:val="single" w:sz="4" w:space="0" w:color="auto"/>
              <w:bottom w:val="single" w:sz="4" w:space="0" w:color="auto"/>
              <w:right w:val="nil"/>
            </w:tcBorders>
            <w:shd w:val="clear" w:color="000000" w:fill="F2DCDB"/>
            <w:noWrap/>
            <w:hideMark/>
          </w:tcPr>
          <w:p w14:paraId="237E4A5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3EF596A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6EA1A2B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49EB3D36" w14:textId="5E19844C"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Drink Drive </w:t>
            </w:r>
            <w:r w:rsidR="00967FD6">
              <w:rPr>
                <w:rFonts w:ascii="Arial" w:hAnsi="Arial" w:cs="Arial"/>
                <w:color w:val="000000"/>
                <w:sz w:val="18"/>
                <w:szCs w:val="18"/>
                <w:lang w:eastAsia="en-AU"/>
              </w:rPr>
              <w:t>–</w:t>
            </w:r>
            <w:r w:rsidRPr="00A10F39">
              <w:rPr>
                <w:rFonts w:ascii="Arial" w:hAnsi="Arial" w:cs="Arial"/>
                <w:color w:val="000000"/>
                <w:sz w:val="18"/>
                <w:szCs w:val="18"/>
                <w:lang w:eastAsia="en-AU"/>
              </w:rPr>
              <w:t xml:space="preserve"> not collected in VADC</w:t>
            </w:r>
          </w:p>
        </w:tc>
      </w:tr>
      <w:tr w:rsidR="00B95B3C" w:rsidRPr="00A10F39" w14:paraId="4D3ED7BF"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4794BCA8"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142</w:t>
            </w:r>
          </w:p>
        </w:tc>
        <w:tc>
          <w:tcPr>
            <w:tcW w:w="2259" w:type="dxa"/>
            <w:tcBorders>
              <w:top w:val="nil"/>
              <w:left w:val="nil"/>
              <w:bottom w:val="single" w:sz="4" w:space="0" w:color="auto"/>
              <w:right w:val="nil"/>
            </w:tcBorders>
            <w:shd w:val="clear" w:color="000000" w:fill="F2DCDB"/>
            <w:noWrap/>
            <w:hideMark/>
          </w:tcPr>
          <w:p w14:paraId="3016569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ReferredOtherServices</w:t>
            </w:r>
          </w:p>
        </w:tc>
        <w:tc>
          <w:tcPr>
            <w:tcW w:w="2836" w:type="dxa"/>
            <w:tcBorders>
              <w:top w:val="nil"/>
              <w:left w:val="nil"/>
              <w:bottom w:val="single" w:sz="4" w:space="0" w:color="auto"/>
              <w:right w:val="nil"/>
            </w:tcBorders>
            <w:shd w:val="clear" w:color="000000" w:fill="F2DCDB"/>
            <w:noWrap/>
            <w:hideMark/>
          </w:tcPr>
          <w:p w14:paraId="6405C03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bReferredOtherServices</w:t>
            </w:r>
          </w:p>
        </w:tc>
        <w:tc>
          <w:tcPr>
            <w:tcW w:w="1700" w:type="dxa"/>
            <w:tcBorders>
              <w:top w:val="nil"/>
              <w:left w:val="single" w:sz="4" w:space="0" w:color="auto"/>
              <w:bottom w:val="single" w:sz="4" w:space="0" w:color="auto"/>
              <w:right w:val="nil"/>
            </w:tcBorders>
            <w:shd w:val="clear" w:color="000000" w:fill="F2DCDB"/>
            <w:noWrap/>
            <w:hideMark/>
          </w:tcPr>
          <w:p w14:paraId="4BABEF7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1E0FBC1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5CAFC034"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5D6D82C6" w14:textId="21E68B0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Drink Drive </w:t>
            </w:r>
            <w:r w:rsidR="00967FD6">
              <w:rPr>
                <w:rFonts w:ascii="Arial" w:hAnsi="Arial" w:cs="Arial"/>
                <w:color w:val="000000"/>
                <w:sz w:val="18"/>
                <w:szCs w:val="18"/>
                <w:lang w:eastAsia="en-AU"/>
              </w:rPr>
              <w:t>–</w:t>
            </w:r>
            <w:r w:rsidRPr="00A10F39">
              <w:rPr>
                <w:rFonts w:ascii="Arial" w:hAnsi="Arial" w:cs="Arial"/>
                <w:color w:val="000000"/>
                <w:sz w:val="18"/>
                <w:szCs w:val="18"/>
                <w:lang w:eastAsia="en-AU"/>
              </w:rPr>
              <w:t xml:space="preserve"> not collected in VADC</w:t>
            </w:r>
          </w:p>
        </w:tc>
      </w:tr>
      <w:tr w:rsidR="00B95B3C" w:rsidRPr="00A10F39" w14:paraId="37521988"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7EE790DA"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143</w:t>
            </w:r>
          </w:p>
        </w:tc>
        <w:tc>
          <w:tcPr>
            <w:tcW w:w="2259" w:type="dxa"/>
            <w:tcBorders>
              <w:top w:val="nil"/>
              <w:left w:val="nil"/>
              <w:bottom w:val="single" w:sz="4" w:space="0" w:color="auto"/>
              <w:right w:val="nil"/>
            </w:tcBorders>
            <w:shd w:val="clear" w:color="000000" w:fill="F2DCDB"/>
            <w:noWrap/>
            <w:hideMark/>
          </w:tcPr>
          <w:p w14:paraId="14ACEC9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Attendance1</w:t>
            </w:r>
          </w:p>
        </w:tc>
        <w:tc>
          <w:tcPr>
            <w:tcW w:w="2836" w:type="dxa"/>
            <w:tcBorders>
              <w:top w:val="nil"/>
              <w:left w:val="nil"/>
              <w:bottom w:val="single" w:sz="4" w:space="0" w:color="auto"/>
              <w:right w:val="nil"/>
            </w:tcBorders>
            <w:shd w:val="clear" w:color="000000" w:fill="F2DCDB"/>
            <w:noWrap/>
            <w:hideMark/>
          </w:tcPr>
          <w:p w14:paraId="48FC236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dAttendance1</w:t>
            </w:r>
          </w:p>
        </w:tc>
        <w:tc>
          <w:tcPr>
            <w:tcW w:w="1700" w:type="dxa"/>
            <w:tcBorders>
              <w:top w:val="nil"/>
              <w:left w:val="single" w:sz="4" w:space="0" w:color="auto"/>
              <w:bottom w:val="single" w:sz="4" w:space="0" w:color="auto"/>
              <w:right w:val="nil"/>
            </w:tcBorders>
            <w:shd w:val="clear" w:color="000000" w:fill="F2DCDB"/>
            <w:noWrap/>
            <w:hideMark/>
          </w:tcPr>
          <w:p w14:paraId="0BE7377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4048365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2D59541D"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56FCB254" w14:textId="378A2CB4"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Drink Drive </w:t>
            </w:r>
            <w:r w:rsidR="00967FD6">
              <w:rPr>
                <w:rFonts w:ascii="Arial" w:hAnsi="Arial" w:cs="Arial"/>
                <w:color w:val="000000"/>
                <w:sz w:val="18"/>
                <w:szCs w:val="18"/>
                <w:lang w:eastAsia="en-AU"/>
              </w:rPr>
              <w:t>–</w:t>
            </w:r>
            <w:r w:rsidRPr="00A10F39">
              <w:rPr>
                <w:rFonts w:ascii="Arial" w:hAnsi="Arial" w:cs="Arial"/>
                <w:color w:val="000000"/>
                <w:sz w:val="18"/>
                <w:szCs w:val="18"/>
                <w:lang w:eastAsia="en-AU"/>
              </w:rPr>
              <w:t xml:space="preserve"> not collected in VADC</w:t>
            </w:r>
          </w:p>
        </w:tc>
      </w:tr>
      <w:tr w:rsidR="00B95B3C" w:rsidRPr="00A10F39" w14:paraId="218F3FE1"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63AA4827"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144</w:t>
            </w:r>
          </w:p>
        </w:tc>
        <w:tc>
          <w:tcPr>
            <w:tcW w:w="2259" w:type="dxa"/>
            <w:tcBorders>
              <w:top w:val="nil"/>
              <w:left w:val="nil"/>
              <w:bottom w:val="single" w:sz="4" w:space="0" w:color="auto"/>
              <w:right w:val="nil"/>
            </w:tcBorders>
            <w:shd w:val="clear" w:color="000000" w:fill="F2DCDB"/>
            <w:noWrap/>
            <w:hideMark/>
          </w:tcPr>
          <w:p w14:paraId="169EE08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Attendance2</w:t>
            </w:r>
          </w:p>
        </w:tc>
        <w:tc>
          <w:tcPr>
            <w:tcW w:w="2836" w:type="dxa"/>
            <w:tcBorders>
              <w:top w:val="nil"/>
              <w:left w:val="nil"/>
              <w:bottom w:val="single" w:sz="4" w:space="0" w:color="auto"/>
              <w:right w:val="nil"/>
            </w:tcBorders>
            <w:shd w:val="clear" w:color="000000" w:fill="F2DCDB"/>
            <w:noWrap/>
            <w:hideMark/>
          </w:tcPr>
          <w:p w14:paraId="6818652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dAttendance2</w:t>
            </w:r>
          </w:p>
        </w:tc>
        <w:tc>
          <w:tcPr>
            <w:tcW w:w="1700" w:type="dxa"/>
            <w:tcBorders>
              <w:top w:val="nil"/>
              <w:left w:val="single" w:sz="4" w:space="0" w:color="auto"/>
              <w:bottom w:val="single" w:sz="4" w:space="0" w:color="auto"/>
              <w:right w:val="nil"/>
            </w:tcBorders>
            <w:shd w:val="clear" w:color="000000" w:fill="F2DCDB"/>
            <w:noWrap/>
            <w:hideMark/>
          </w:tcPr>
          <w:p w14:paraId="0AED2EE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482E4F4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33A4496F"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40A1FDB8" w14:textId="34CDABCB"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Drink Drive </w:t>
            </w:r>
            <w:r w:rsidR="00967FD6">
              <w:rPr>
                <w:rFonts w:ascii="Arial" w:hAnsi="Arial" w:cs="Arial"/>
                <w:color w:val="000000"/>
                <w:sz w:val="18"/>
                <w:szCs w:val="18"/>
                <w:lang w:eastAsia="en-AU"/>
              </w:rPr>
              <w:t>–</w:t>
            </w:r>
            <w:r w:rsidRPr="00A10F39">
              <w:rPr>
                <w:rFonts w:ascii="Arial" w:hAnsi="Arial" w:cs="Arial"/>
                <w:color w:val="000000"/>
                <w:sz w:val="18"/>
                <w:szCs w:val="18"/>
                <w:lang w:eastAsia="en-AU"/>
              </w:rPr>
              <w:t xml:space="preserve"> not collected in VADC</w:t>
            </w:r>
          </w:p>
        </w:tc>
      </w:tr>
      <w:tr w:rsidR="00B95B3C" w:rsidRPr="00A10F39" w14:paraId="7954827E"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0F9271E2"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145</w:t>
            </w:r>
          </w:p>
        </w:tc>
        <w:tc>
          <w:tcPr>
            <w:tcW w:w="2259" w:type="dxa"/>
            <w:tcBorders>
              <w:top w:val="nil"/>
              <w:left w:val="nil"/>
              <w:bottom w:val="single" w:sz="4" w:space="0" w:color="auto"/>
              <w:right w:val="nil"/>
            </w:tcBorders>
            <w:shd w:val="clear" w:color="000000" w:fill="F2DCDB"/>
            <w:noWrap/>
            <w:hideMark/>
          </w:tcPr>
          <w:p w14:paraId="0027A81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Attendance3</w:t>
            </w:r>
          </w:p>
        </w:tc>
        <w:tc>
          <w:tcPr>
            <w:tcW w:w="2836" w:type="dxa"/>
            <w:tcBorders>
              <w:top w:val="nil"/>
              <w:left w:val="nil"/>
              <w:bottom w:val="single" w:sz="4" w:space="0" w:color="auto"/>
              <w:right w:val="nil"/>
            </w:tcBorders>
            <w:shd w:val="clear" w:color="000000" w:fill="F2DCDB"/>
            <w:noWrap/>
            <w:hideMark/>
          </w:tcPr>
          <w:p w14:paraId="0C68750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dAttendance3</w:t>
            </w:r>
          </w:p>
        </w:tc>
        <w:tc>
          <w:tcPr>
            <w:tcW w:w="1700" w:type="dxa"/>
            <w:tcBorders>
              <w:top w:val="nil"/>
              <w:left w:val="single" w:sz="4" w:space="0" w:color="auto"/>
              <w:bottom w:val="single" w:sz="4" w:space="0" w:color="auto"/>
              <w:right w:val="nil"/>
            </w:tcBorders>
            <w:shd w:val="clear" w:color="000000" w:fill="F2DCDB"/>
            <w:noWrap/>
            <w:hideMark/>
          </w:tcPr>
          <w:p w14:paraId="1E5DDB3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11AECC9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79ECB49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08D89EE6" w14:textId="5F8F21B5"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Drink Drive </w:t>
            </w:r>
            <w:r w:rsidR="00967FD6">
              <w:rPr>
                <w:rFonts w:ascii="Arial" w:hAnsi="Arial" w:cs="Arial"/>
                <w:color w:val="000000"/>
                <w:sz w:val="18"/>
                <w:szCs w:val="18"/>
                <w:lang w:eastAsia="en-AU"/>
              </w:rPr>
              <w:t>–</w:t>
            </w:r>
            <w:r w:rsidRPr="00A10F39">
              <w:rPr>
                <w:rFonts w:ascii="Arial" w:hAnsi="Arial" w:cs="Arial"/>
                <w:color w:val="000000"/>
                <w:sz w:val="18"/>
                <w:szCs w:val="18"/>
                <w:lang w:eastAsia="en-AU"/>
              </w:rPr>
              <w:t xml:space="preserve"> not collected in VADC</w:t>
            </w:r>
          </w:p>
        </w:tc>
      </w:tr>
      <w:tr w:rsidR="00B95B3C" w:rsidRPr="00A10F39" w14:paraId="03FA95AE"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3A1F0AAB"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146</w:t>
            </w:r>
          </w:p>
        </w:tc>
        <w:tc>
          <w:tcPr>
            <w:tcW w:w="2259" w:type="dxa"/>
            <w:tcBorders>
              <w:top w:val="nil"/>
              <w:left w:val="nil"/>
              <w:bottom w:val="single" w:sz="4" w:space="0" w:color="auto"/>
              <w:right w:val="nil"/>
            </w:tcBorders>
            <w:shd w:val="clear" w:color="000000" w:fill="F2DCDB"/>
            <w:noWrap/>
            <w:hideMark/>
          </w:tcPr>
          <w:p w14:paraId="53E9155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Attendance4</w:t>
            </w:r>
          </w:p>
        </w:tc>
        <w:tc>
          <w:tcPr>
            <w:tcW w:w="2836" w:type="dxa"/>
            <w:tcBorders>
              <w:top w:val="nil"/>
              <w:left w:val="nil"/>
              <w:bottom w:val="single" w:sz="4" w:space="0" w:color="auto"/>
              <w:right w:val="nil"/>
            </w:tcBorders>
            <w:shd w:val="clear" w:color="000000" w:fill="F2DCDB"/>
            <w:noWrap/>
            <w:hideMark/>
          </w:tcPr>
          <w:p w14:paraId="2FE5896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dAttendance4</w:t>
            </w:r>
          </w:p>
        </w:tc>
        <w:tc>
          <w:tcPr>
            <w:tcW w:w="1700" w:type="dxa"/>
            <w:tcBorders>
              <w:top w:val="nil"/>
              <w:left w:val="single" w:sz="4" w:space="0" w:color="auto"/>
              <w:bottom w:val="single" w:sz="4" w:space="0" w:color="auto"/>
              <w:right w:val="nil"/>
            </w:tcBorders>
            <w:shd w:val="clear" w:color="000000" w:fill="F2DCDB"/>
            <w:noWrap/>
            <w:hideMark/>
          </w:tcPr>
          <w:p w14:paraId="13D5B8A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0919659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2E5A141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50C07FFB" w14:textId="60D448D2"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Drink Drive </w:t>
            </w:r>
            <w:r w:rsidR="00967FD6">
              <w:rPr>
                <w:rFonts w:ascii="Arial" w:hAnsi="Arial" w:cs="Arial"/>
                <w:color w:val="000000"/>
                <w:sz w:val="18"/>
                <w:szCs w:val="18"/>
                <w:lang w:eastAsia="en-AU"/>
              </w:rPr>
              <w:t>–</w:t>
            </w:r>
            <w:r w:rsidRPr="00A10F39">
              <w:rPr>
                <w:rFonts w:ascii="Arial" w:hAnsi="Arial" w:cs="Arial"/>
                <w:color w:val="000000"/>
                <w:sz w:val="18"/>
                <w:szCs w:val="18"/>
                <w:lang w:eastAsia="en-AU"/>
              </w:rPr>
              <w:t xml:space="preserve"> not collected in VADC</w:t>
            </w:r>
          </w:p>
        </w:tc>
      </w:tr>
      <w:tr w:rsidR="00B95B3C" w:rsidRPr="00A10F39" w14:paraId="21A4A1ED"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3F4CF15A"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147</w:t>
            </w:r>
          </w:p>
        </w:tc>
        <w:tc>
          <w:tcPr>
            <w:tcW w:w="2259" w:type="dxa"/>
            <w:tcBorders>
              <w:top w:val="nil"/>
              <w:left w:val="nil"/>
              <w:bottom w:val="single" w:sz="4" w:space="0" w:color="auto"/>
              <w:right w:val="nil"/>
            </w:tcBorders>
            <w:shd w:val="clear" w:color="000000" w:fill="F2DCDB"/>
            <w:noWrap/>
            <w:hideMark/>
          </w:tcPr>
          <w:p w14:paraId="05D3EBE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AgencyCoursePostcode</w:t>
            </w:r>
          </w:p>
        </w:tc>
        <w:tc>
          <w:tcPr>
            <w:tcW w:w="2836" w:type="dxa"/>
            <w:tcBorders>
              <w:top w:val="nil"/>
              <w:left w:val="nil"/>
              <w:bottom w:val="single" w:sz="4" w:space="0" w:color="auto"/>
              <w:right w:val="nil"/>
            </w:tcBorders>
            <w:shd w:val="clear" w:color="000000" w:fill="F2DCDB"/>
            <w:noWrap/>
            <w:hideMark/>
          </w:tcPr>
          <w:p w14:paraId="2E0EC1F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iAgencyCoursePostcode</w:t>
            </w:r>
          </w:p>
        </w:tc>
        <w:tc>
          <w:tcPr>
            <w:tcW w:w="1700" w:type="dxa"/>
            <w:tcBorders>
              <w:top w:val="nil"/>
              <w:left w:val="single" w:sz="4" w:space="0" w:color="auto"/>
              <w:bottom w:val="single" w:sz="4" w:space="0" w:color="auto"/>
              <w:right w:val="nil"/>
            </w:tcBorders>
            <w:shd w:val="clear" w:color="000000" w:fill="F2DCDB"/>
            <w:noWrap/>
            <w:hideMark/>
          </w:tcPr>
          <w:p w14:paraId="0733AC3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6461CBF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16DB69E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7A797C5B" w14:textId="1A3AACAD"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Drink Drive </w:t>
            </w:r>
            <w:r w:rsidR="00967FD6">
              <w:rPr>
                <w:rFonts w:ascii="Arial" w:hAnsi="Arial" w:cs="Arial"/>
                <w:color w:val="000000"/>
                <w:sz w:val="18"/>
                <w:szCs w:val="18"/>
                <w:lang w:eastAsia="en-AU"/>
              </w:rPr>
              <w:t>–</w:t>
            </w:r>
            <w:r w:rsidRPr="00A10F39">
              <w:rPr>
                <w:rFonts w:ascii="Arial" w:hAnsi="Arial" w:cs="Arial"/>
                <w:color w:val="000000"/>
                <w:sz w:val="18"/>
                <w:szCs w:val="18"/>
                <w:lang w:eastAsia="en-AU"/>
              </w:rPr>
              <w:t xml:space="preserve"> not collected in VADC</w:t>
            </w:r>
          </w:p>
        </w:tc>
      </w:tr>
      <w:tr w:rsidR="00B95B3C" w:rsidRPr="00A10F39" w14:paraId="70406A78"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43E4C61B"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148</w:t>
            </w:r>
          </w:p>
        </w:tc>
        <w:tc>
          <w:tcPr>
            <w:tcW w:w="2259" w:type="dxa"/>
            <w:tcBorders>
              <w:top w:val="nil"/>
              <w:left w:val="nil"/>
              <w:bottom w:val="single" w:sz="4" w:space="0" w:color="auto"/>
              <w:right w:val="nil"/>
            </w:tcBorders>
            <w:shd w:val="clear" w:color="000000" w:fill="F2DCDB"/>
            <w:noWrap/>
            <w:hideMark/>
          </w:tcPr>
          <w:p w14:paraId="3A90DED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AppliedReduction</w:t>
            </w:r>
          </w:p>
        </w:tc>
        <w:tc>
          <w:tcPr>
            <w:tcW w:w="2836" w:type="dxa"/>
            <w:tcBorders>
              <w:top w:val="nil"/>
              <w:left w:val="nil"/>
              <w:bottom w:val="single" w:sz="4" w:space="0" w:color="auto"/>
              <w:right w:val="nil"/>
            </w:tcBorders>
            <w:shd w:val="clear" w:color="000000" w:fill="F2DCDB"/>
            <w:noWrap/>
            <w:hideMark/>
          </w:tcPr>
          <w:p w14:paraId="62C0A5B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bAppliedReduction</w:t>
            </w:r>
          </w:p>
        </w:tc>
        <w:tc>
          <w:tcPr>
            <w:tcW w:w="1700" w:type="dxa"/>
            <w:tcBorders>
              <w:top w:val="nil"/>
              <w:left w:val="single" w:sz="4" w:space="0" w:color="auto"/>
              <w:bottom w:val="single" w:sz="4" w:space="0" w:color="auto"/>
              <w:right w:val="nil"/>
            </w:tcBorders>
            <w:shd w:val="clear" w:color="000000" w:fill="F2DCDB"/>
            <w:noWrap/>
            <w:hideMark/>
          </w:tcPr>
          <w:p w14:paraId="13A1E9E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4597BC0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69163D33"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1536BEBF" w14:textId="4835E6D6"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Drink Drive </w:t>
            </w:r>
            <w:r w:rsidR="00967FD6">
              <w:rPr>
                <w:rFonts w:ascii="Arial" w:hAnsi="Arial" w:cs="Arial"/>
                <w:color w:val="000000"/>
                <w:sz w:val="18"/>
                <w:szCs w:val="18"/>
                <w:lang w:eastAsia="en-AU"/>
              </w:rPr>
              <w:t>–</w:t>
            </w:r>
            <w:r w:rsidRPr="00A10F39">
              <w:rPr>
                <w:rFonts w:ascii="Arial" w:hAnsi="Arial" w:cs="Arial"/>
                <w:color w:val="000000"/>
                <w:sz w:val="18"/>
                <w:szCs w:val="18"/>
                <w:lang w:eastAsia="en-AU"/>
              </w:rPr>
              <w:t xml:space="preserve"> not collected in VADC</w:t>
            </w:r>
          </w:p>
        </w:tc>
      </w:tr>
      <w:tr w:rsidR="00B95B3C" w:rsidRPr="00A10F39" w14:paraId="085D5EBA"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7241699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149</w:t>
            </w:r>
          </w:p>
        </w:tc>
        <w:tc>
          <w:tcPr>
            <w:tcW w:w="2259" w:type="dxa"/>
            <w:tcBorders>
              <w:top w:val="nil"/>
              <w:left w:val="nil"/>
              <w:bottom w:val="single" w:sz="4" w:space="0" w:color="auto"/>
              <w:right w:val="nil"/>
            </w:tcBorders>
            <w:shd w:val="clear" w:color="000000" w:fill="F2DCDB"/>
            <w:noWrap/>
            <w:hideMark/>
          </w:tcPr>
          <w:p w14:paraId="527BAFC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ReportRequired</w:t>
            </w:r>
          </w:p>
        </w:tc>
        <w:tc>
          <w:tcPr>
            <w:tcW w:w="2836" w:type="dxa"/>
            <w:tcBorders>
              <w:top w:val="nil"/>
              <w:left w:val="nil"/>
              <w:bottom w:val="single" w:sz="4" w:space="0" w:color="auto"/>
              <w:right w:val="nil"/>
            </w:tcBorders>
            <w:shd w:val="clear" w:color="000000" w:fill="F2DCDB"/>
            <w:noWrap/>
            <w:hideMark/>
          </w:tcPr>
          <w:p w14:paraId="6E131F8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bReportRequired</w:t>
            </w:r>
          </w:p>
        </w:tc>
        <w:tc>
          <w:tcPr>
            <w:tcW w:w="1700" w:type="dxa"/>
            <w:tcBorders>
              <w:top w:val="nil"/>
              <w:left w:val="single" w:sz="4" w:space="0" w:color="auto"/>
              <w:bottom w:val="single" w:sz="4" w:space="0" w:color="auto"/>
              <w:right w:val="nil"/>
            </w:tcBorders>
            <w:shd w:val="clear" w:color="000000" w:fill="F2DCDB"/>
            <w:noWrap/>
            <w:hideMark/>
          </w:tcPr>
          <w:p w14:paraId="6EACC39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74D8AAB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3719D1C6"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749161AF" w14:textId="1CB15F60"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Drink Drive </w:t>
            </w:r>
            <w:r w:rsidR="00967FD6">
              <w:rPr>
                <w:rFonts w:ascii="Arial" w:hAnsi="Arial" w:cs="Arial"/>
                <w:color w:val="000000"/>
                <w:sz w:val="18"/>
                <w:szCs w:val="18"/>
                <w:lang w:eastAsia="en-AU"/>
              </w:rPr>
              <w:t>–</w:t>
            </w:r>
            <w:r w:rsidRPr="00A10F39">
              <w:rPr>
                <w:rFonts w:ascii="Arial" w:hAnsi="Arial" w:cs="Arial"/>
                <w:color w:val="000000"/>
                <w:sz w:val="18"/>
                <w:szCs w:val="18"/>
                <w:lang w:eastAsia="en-AU"/>
              </w:rPr>
              <w:t xml:space="preserve"> not collected in VADC</w:t>
            </w:r>
          </w:p>
        </w:tc>
      </w:tr>
      <w:tr w:rsidR="00B95B3C" w:rsidRPr="00A10F39" w14:paraId="35F3DF90"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0107CBA2"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150</w:t>
            </w:r>
          </w:p>
        </w:tc>
        <w:tc>
          <w:tcPr>
            <w:tcW w:w="2259" w:type="dxa"/>
            <w:tcBorders>
              <w:top w:val="nil"/>
              <w:left w:val="nil"/>
              <w:bottom w:val="single" w:sz="4" w:space="0" w:color="auto"/>
              <w:right w:val="nil"/>
            </w:tcBorders>
            <w:shd w:val="clear" w:color="000000" w:fill="F2DCDB"/>
            <w:noWrap/>
            <w:hideMark/>
          </w:tcPr>
          <w:p w14:paraId="231BB2F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LicenseRestorationReport</w:t>
            </w:r>
          </w:p>
        </w:tc>
        <w:tc>
          <w:tcPr>
            <w:tcW w:w="2836" w:type="dxa"/>
            <w:tcBorders>
              <w:top w:val="nil"/>
              <w:left w:val="nil"/>
              <w:bottom w:val="single" w:sz="4" w:space="0" w:color="auto"/>
              <w:right w:val="nil"/>
            </w:tcBorders>
            <w:shd w:val="clear" w:color="000000" w:fill="F2DCDB"/>
            <w:noWrap/>
            <w:hideMark/>
          </w:tcPr>
          <w:p w14:paraId="78AD482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bLicenseRestorationReport</w:t>
            </w:r>
          </w:p>
        </w:tc>
        <w:tc>
          <w:tcPr>
            <w:tcW w:w="1700" w:type="dxa"/>
            <w:tcBorders>
              <w:top w:val="nil"/>
              <w:left w:val="single" w:sz="4" w:space="0" w:color="auto"/>
              <w:bottom w:val="single" w:sz="4" w:space="0" w:color="auto"/>
              <w:right w:val="nil"/>
            </w:tcBorders>
            <w:shd w:val="clear" w:color="000000" w:fill="F2DCDB"/>
            <w:noWrap/>
            <w:hideMark/>
          </w:tcPr>
          <w:p w14:paraId="2AB6F6A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4820153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11D9D411"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6CA94CCA" w14:textId="53E475B5"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Drink Drive </w:t>
            </w:r>
            <w:r w:rsidR="00967FD6">
              <w:rPr>
                <w:rFonts w:ascii="Arial" w:hAnsi="Arial" w:cs="Arial"/>
                <w:color w:val="000000"/>
                <w:sz w:val="18"/>
                <w:szCs w:val="18"/>
                <w:lang w:eastAsia="en-AU"/>
              </w:rPr>
              <w:t>–</w:t>
            </w:r>
            <w:r w:rsidRPr="00A10F39">
              <w:rPr>
                <w:rFonts w:ascii="Arial" w:hAnsi="Arial" w:cs="Arial"/>
                <w:color w:val="000000"/>
                <w:sz w:val="18"/>
                <w:szCs w:val="18"/>
                <w:lang w:eastAsia="en-AU"/>
              </w:rPr>
              <w:t xml:space="preserve"> not collected in VADC</w:t>
            </w:r>
          </w:p>
        </w:tc>
      </w:tr>
      <w:tr w:rsidR="00B95B3C" w:rsidRPr="00A10F39" w14:paraId="281BF738"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67D46CA7"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151</w:t>
            </w:r>
          </w:p>
        </w:tc>
        <w:tc>
          <w:tcPr>
            <w:tcW w:w="2259" w:type="dxa"/>
            <w:tcBorders>
              <w:top w:val="nil"/>
              <w:left w:val="nil"/>
              <w:bottom w:val="single" w:sz="4" w:space="0" w:color="auto"/>
              <w:right w:val="nil"/>
            </w:tcBorders>
            <w:shd w:val="clear" w:color="000000" w:fill="F2DCDB"/>
            <w:noWrap/>
            <w:hideMark/>
          </w:tcPr>
          <w:p w14:paraId="5B593E9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NoOffences</w:t>
            </w:r>
          </w:p>
        </w:tc>
        <w:tc>
          <w:tcPr>
            <w:tcW w:w="2836" w:type="dxa"/>
            <w:tcBorders>
              <w:top w:val="nil"/>
              <w:left w:val="nil"/>
              <w:bottom w:val="single" w:sz="4" w:space="0" w:color="auto"/>
              <w:right w:val="nil"/>
            </w:tcBorders>
            <w:shd w:val="clear" w:color="000000" w:fill="F2DCDB"/>
            <w:noWrap/>
            <w:hideMark/>
          </w:tcPr>
          <w:p w14:paraId="09C35E0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iNoOffences</w:t>
            </w:r>
          </w:p>
        </w:tc>
        <w:tc>
          <w:tcPr>
            <w:tcW w:w="1700" w:type="dxa"/>
            <w:tcBorders>
              <w:top w:val="nil"/>
              <w:left w:val="single" w:sz="4" w:space="0" w:color="auto"/>
              <w:bottom w:val="single" w:sz="4" w:space="0" w:color="auto"/>
              <w:right w:val="nil"/>
            </w:tcBorders>
            <w:shd w:val="clear" w:color="000000" w:fill="F2DCDB"/>
            <w:noWrap/>
            <w:hideMark/>
          </w:tcPr>
          <w:p w14:paraId="26FC1D3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30F8E66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57ABABB9"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6FE7BBC9" w14:textId="2B97ED75"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Drink Drive </w:t>
            </w:r>
            <w:r w:rsidR="00967FD6">
              <w:rPr>
                <w:rFonts w:ascii="Arial" w:hAnsi="Arial" w:cs="Arial"/>
                <w:color w:val="000000"/>
                <w:sz w:val="18"/>
                <w:szCs w:val="18"/>
                <w:lang w:eastAsia="en-AU"/>
              </w:rPr>
              <w:t>–</w:t>
            </w:r>
            <w:r w:rsidRPr="00A10F39">
              <w:rPr>
                <w:rFonts w:ascii="Arial" w:hAnsi="Arial" w:cs="Arial"/>
                <w:color w:val="000000"/>
                <w:sz w:val="18"/>
                <w:szCs w:val="18"/>
                <w:lang w:eastAsia="en-AU"/>
              </w:rPr>
              <w:t xml:space="preserve"> not collected in VADC</w:t>
            </w:r>
          </w:p>
        </w:tc>
      </w:tr>
      <w:tr w:rsidR="00B95B3C" w:rsidRPr="00A10F39" w14:paraId="63628419"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53E7FA1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152</w:t>
            </w:r>
          </w:p>
        </w:tc>
        <w:tc>
          <w:tcPr>
            <w:tcW w:w="2259" w:type="dxa"/>
            <w:tcBorders>
              <w:top w:val="nil"/>
              <w:left w:val="nil"/>
              <w:bottom w:val="single" w:sz="4" w:space="0" w:color="auto"/>
              <w:right w:val="nil"/>
            </w:tcBorders>
            <w:shd w:val="clear" w:color="000000" w:fill="F2DCDB"/>
            <w:noWrap/>
            <w:hideMark/>
          </w:tcPr>
          <w:p w14:paraId="0571D03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Refusal</w:t>
            </w:r>
          </w:p>
        </w:tc>
        <w:tc>
          <w:tcPr>
            <w:tcW w:w="2836" w:type="dxa"/>
            <w:tcBorders>
              <w:top w:val="nil"/>
              <w:left w:val="nil"/>
              <w:bottom w:val="single" w:sz="4" w:space="0" w:color="auto"/>
              <w:right w:val="nil"/>
            </w:tcBorders>
            <w:shd w:val="clear" w:color="000000" w:fill="F2DCDB"/>
            <w:noWrap/>
            <w:hideMark/>
          </w:tcPr>
          <w:p w14:paraId="7A4CDC7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bRefusal</w:t>
            </w:r>
          </w:p>
        </w:tc>
        <w:tc>
          <w:tcPr>
            <w:tcW w:w="1700" w:type="dxa"/>
            <w:tcBorders>
              <w:top w:val="nil"/>
              <w:left w:val="single" w:sz="4" w:space="0" w:color="auto"/>
              <w:bottom w:val="single" w:sz="4" w:space="0" w:color="auto"/>
              <w:right w:val="nil"/>
            </w:tcBorders>
            <w:shd w:val="clear" w:color="000000" w:fill="F2DCDB"/>
            <w:noWrap/>
            <w:hideMark/>
          </w:tcPr>
          <w:p w14:paraId="71B293F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6AE2BF7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17D94C79"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06576FA3" w14:textId="4EAEF6E1"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Drink Drive </w:t>
            </w:r>
            <w:r w:rsidR="00967FD6">
              <w:rPr>
                <w:rFonts w:ascii="Arial" w:hAnsi="Arial" w:cs="Arial"/>
                <w:color w:val="000000"/>
                <w:sz w:val="18"/>
                <w:szCs w:val="18"/>
                <w:lang w:eastAsia="en-AU"/>
              </w:rPr>
              <w:t>–</w:t>
            </w:r>
            <w:r w:rsidRPr="00A10F39">
              <w:rPr>
                <w:rFonts w:ascii="Arial" w:hAnsi="Arial" w:cs="Arial"/>
                <w:color w:val="000000"/>
                <w:sz w:val="18"/>
                <w:szCs w:val="18"/>
                <w:lang w:eastAsia="en-AU"/>
              </w:rPr>
              <w:t xml:space="preserve"> not collected in VADC</w:t>
            </w:r>
          </w:p>
        </w:tc>
      </w:tr>
      <w:tr w:rsidR="00B95B3C" w:rsidRPr="00A10F39" w14:paraId="6DDADE5A"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5572A2A6"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153</w:t>
            </w:r>
          </w:p>
        </w:tc>
        <w:tc>
          <w:tcPr>
            <w:tcW w:w="2259" w:type="dxa"/>
            <w:tcBorders>
              <w:top w:val="nil"/>
              <w:left w:val="nil"/>
              <w:bottom w:val="single" w:sz="4" w:space="0" w:color="auto"/>
              <w:right w:val="nil"/>
            </w:tcBorders>
            <w:shd w:val="clear" w:color="000000" w:fill="F2DCDB"/>
            <w:noWrap/>
            <w:hideMark/>
          </w:tcPr>
          <w:p w14:paraId="29D6A5E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DUI</w:t>
            </w:r>
          </w:p>
        </w:tc>
        <w:tc>
          <w:tcPr>
            <w:tcW w:w="2836" w:type="dxa"/>
            <w:tcBorders>
              <w:top w:val="nil"/>
              <w:left w:val="nil"/>
              <w:bottom w:val="single" w:sz="4" w:space="0" w:color="auto"/>
              <w:right w:val="nil"/>
            </w:tcBorders>
            <w:shd w:val="clear" w:color="000000" w:fill="F2DCDB"/>
            <w:noWrap/>
            <w:hideMark/>
          </w:tcPr>
          <w:p w14:paraId="2AA7627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bDUI</w:t>
            </w:r>
          </w:p>
        </w:tc>
        <w:tc>
          <w:tcPr>
            <w:tcW w:w="1700" w:type="dxa"/>
            <w:tcBorders>
              <w:top w:val="nil"/>
              <w:left w:val="single" w:sz="4" w:space="0" w:color="auto"/>
              <w:bottom w:val="single" w:sz="4" w:space="0" w:color="auto"/>
              <w:right w:val="nil"/>
            </w:tcBorders>
            <w:shd w:val="clear" w:color="000000" w:fill="F2DCDB"/>
            <w:noWrap/>
            <w:hideMark/>
          </w:tcPr>
          <w:p w14:paraId="7279370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2F40486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5025866E"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4AA317F5" w14:textId="29B4B0CD"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Drink Drive </w:t>
            </w:r>
            <w:r w:rsidR="00967FD6">
              <w:rPr>
                <w:rFonts w:ascii="Arial" w:hAnsi="Arial" w:cs="Arial"/>
                <w:color w:val="000000"/>
                <w:sz w:val="18"/>
                <w:szCs w:val="18"/>
                <w:lang w:eastAsia="en-AU"/>
              </w:rPr>
              <w:t>–</w:t>
            </w:r>
            <w:r w:rsidRPr="00A10F39">
              <w:rPr>
                <w:rFonts w:ascii="Arial" w:hAnsi="Arial" w:cs="Arial"/>
                <w:color w:val="000000"/>
                <w:sz w:val="18"/>
                <w:szCs w:val="18"/>
                <w:lang w:eastAsia="en-AU"/>
              </w:rPr>
              <w:t xml:space="preserve"> not collected in VADC</w:t>
            </w:r>
          </w:p>
        </w:tc>
      </w:tr>
      <w:tr w:rsidR="00B95B3C" w:rsidRPr="00A10F39" w14:paraId="2CC7FB6D"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0091266C"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154</w:t>
            </w:r>
          </w:p>
        </w:tc>
        <w:tc>
          <w:tcPr>
            <w:tcW w:w="2259" w:type="dxa"/>
            <w:tcBorders>
              <w:top w:val="nil"/>
              <w:left w:val="nil"/>
              <w:bottom w:val="single" w:sz="4" w:space="0" w:color="auto"/>
              <w:right w:val="nil"/>
            </w:tcBorders>
            <w:shd w:val="clear" w:color="000000" w:fill="F2DCDB"/>
            <w:noWrap/>
            <w:hideMark/>
          </w:tcPr>
          <w:p w14:paraId="5B7BBD4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BAC</w:t>
            </w:r>
          </w:p>
        </w:tc>
        <w:tc>
          <w:tcPr>
            <w:tcW w:w="2836" w:type="dxa"/>
            <w:tcBorders>
              <w:top w:val="nil"/>
              <w:left w:val="nil"/>
              <w:bottom w:val="single" w:sz="4" w:space="0" w:color="auto"/>
              <w:right w:val="nil"/>
            </w:tcBorders>
            <w:shd w:val="clear" w:color="000000" w:fill="F2DCDB"/>
            <w:noWrap/>
            <w:hideMark/>
          </w:tcPr>
          <w:p w14:paraId="3519F21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iBAC</w:t>
            </w:r>
          </w:p>
        </w:tc>
        <w:tc>
          <w:tcPr>
            <w:tcW w:w="1700" w:type="dxa"/>
            <w:tcBorders>
              <w:top w:val="nil"/>
              <w:left w:val="single" w:sz="4" w:space="0" w:color="auto"/>
              <w:bottom w:val="single" w:sz="4" w:space="0" w:color="auto"/>
              <w:right w:val="nil"/>
            </w:tcBorders>
            <w:shd w:val="clear" w:color="000000" w:fill="F2DCDB"/>
            <w:noWrap/>
            <w:hideMark/>
          </w:tcPr>
          <w:p w14:paraId="3F6832D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1B744D6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57CB6C8C"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32100CCE" w14:textId="57F13A20"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Drink Drive </w:t>
            </w:r>
            <w:r w:rsidR="00967FD6">
              <w:rPr>
                <w:rFonts w:ascii="Arial" w:hAnsi="Arial" w:cs="Arial"/>
                <w:color w:val="000000"/>
                <w:sz w:val="18"/>
                <w:szCs w:val="18"/>
                <w:lang w:eastAsia="en-AU"/>
              </w:rPr>
              <w:t>–</w:t>
            </w:r>
            <w:r w:rsidRPr="00A10F39">
              <w:rPr>
                <w:rFonts w:ascii="Arial" w:hAnsi="Arial" w:cs="Arial"/>
                <w:color w:val="000000"/>
                <w:sz w:val="18"/>
                <w:szCs w:val="18"/>
                <w:lang w:eastAsia="en-AU"/>
              </w:rPr>
              <w:t xml:space="preserve"> not collected in VADC</w:t>
            </w:r>
          </w:p>
        </w:tc>
      </w:tr>
      <w:tr w:rsidR="00B95B3C" w:rsidRPr="00A10F39" w14:paraId="7A2C3B5B" w14:textId="77777777" w:rsidTr="00013E6C">
        <w:trPr>
          <w:gridAfter w:val="1"/>
          <w:wAfter w:w="1795" w:type="dxa"/>
          <w:trHeight w:val="300"/>
        </w:trPr>
        <w:tc>
          <w:tcPr>
            <w:tcW w:w="875" w:type="dxa"/>
            <w:vMerge w:val="restart"/>
            <w:tcBorders>
              <w:top w:val="nil"/>
              <w:left w:val="single" w:sz="4" w:space="0" w:color="auto"/>
              <w:bottom w:val="single" w:sz="4" w:space="0" w:color="000000"/>
              <w:right w:val="nil"/>
            </w:tcBorders>
            <w:shd w:val="clear" w:color="000000" w:fill="D8E4BC"/>
            <w:noWrap/>
            <w:hideMark/>
          </w:tcPr>
          <w:p w14:paraId="0F054E1B"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155</w:t>
            </w:r>
          </w:p>
        </w:tc>
        <w:tc>
          <w:tcPr>
            <w:tcW w:w="2259" w:type="dxa"/>
            <w:vMerge w:val="restart"/>
            <w:tcBorders>
              <w:top w:val="nil"/>
              <w:left w:val="nil"/>
              <w:bottom w:val="single" w:sz="4" w:space="0" w:color="000000"/>
              <w:right w:val="nil"/>
            </w:tcBorders>
            <w:shd w:val="clear" w:color="000000" w:fill="D8E4BC"/>
            <w:noWrap/>
            <w:hideMark/>
          </w:tcPr>
          <w:p w14:paraId="59921C8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TerminationDate</w:t>
            </w:r>
          </w:p>
        </w:tc>
        <w:tc>
          <w:tcPr>
            <w:tcW w:w="2836" w:type="dxa"/>
            <w:vMerge w:val="restart"/>
            <w:tcBorders>
              <w:top w:val="nil"/>
              <w:left w:val="nil"/>
              <w:bottom w:val="single" w:sz="4" w:space="0" w:color="000000"/>
              <w:right w:val="single" w:sz="4" w:space="0" w:color="auto"/>
            </w:tcBorders>
            <w:shd w:val="clear" w:color="000000" w:fill="D8E4BC"/>
            <w:noWrap/>
            <w:hideMark/>
          </w:tcPr>
          <w:p w14:paraId="555E36A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dTerminationDate</w:t>
            </w:r>
          </w:p>
        </w:tc>
        <w:tc>
          <w:tcPr>
            <w:tcW w:w="1700" w:type="dxa"/>
            <w:tcBorders>
              <w:top w:val="nil"/>
              <w:left w:val="nil"/>
              <w:bottom w:val="single" w:sz="4" w:space="0" w:color="auto"/>
              <w:right w:val="nil"/>
            </w:tcBorders>
            <w:shd w:val="clear" w:color="000000" w:fill="D8E4BC"/>
            <w:noWrap/>
            <w:hideMark/>
          </w:tcPr>
          <w:p w14:paraId="1A63479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Event</w:t>
            </w:r>
          </w:p>
        </w:tc>
        <w:tc>
          <w:tcPr>
            <w:tcW w:w="2126" w:type="dxa"/>
            <w:tcBorders>
              <w:top w:val="nil"/>
              <w:left w:val="nil"/>
              <w:bottom w:val="single" w:sz="4" w:space="0" w:color="auto"/>
              <w:right w:val="single" w:sz="4" w:space="0" w:color="auto"/>
            </w:tcBorders>
            <w:shd w:val="clear" w:color="000000" w:fill="D8E4BC"/>
            <w:noWrap/>
            <w:hideMark/>
          </w:tcPr>
          <w:p w14:paraId="6DBE11B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end date</w:t>
            </w:r>
          </w:p>
        </w:tc>
        <w:tc>
          <w:tcPr>
            <w:tcW w:w="1613" w:type="dxa"/>
            <w:tcBorders>
              <w:top w:val="nil"/>
              <w:left w:val="nil"/>
              <w:bottom w:val="single" w:sz="4" w:space="0" w:color="auto"/>
              <w:right w:val="single" w:sz="4" w:space="0" w:color="auto"/>
            </w:tcBorders>
            <w:shd w:val="clear" w:color="000000" w:fill="D8E4BC"/>
            <w:noWrap/>
            <w:hideMark/>
          </w:tcPr>
          <w:p w14:paraId="2FB9A917"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Exact</w:t>
            </w:r>
          </w:p>
        </w:tc>
        <w:tc>
          <w:tcPr>
            <w:tcW w:w="10205" w:type="dxa"/>
            <w:tcBorders>
              <w:top w:val="nil"/>
              <w:left w:val="nil"/>
              <w:bottom w:val="single" w:sz="4" w:space="0" w:color="auto"/>
              <w:right w:val="single" w:sz="4" w:space="0" w:color="auto"/>
            </w:tcBorders>
            <w:shd w:val="clear" w:color="000000" w:fill="D8E4BC"/>
            <w:noWrap/>
            <w:hideMark/>
          </w:tcPr>
          <w:p w14:paraId="00989F8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now reported as string</w:t>
            </w:r>
          </w:p>
        </w:tc>
      </w:tr>
      <w:tr w:rsidR="00B95B3C" w:rsidRPr="00A10F39" w14:paraId="4ABA1092" w14:textId="77777777" w:rsidTr="00013E6C">
        <w:trPr>
          <w:gridAfter w:val="1"/>
          <w:wAfter w:w="1795" w:type="dxa"/>
          <w:trHeight w:val="300"/>
        </w:trPr>
        <w:tc>
          <w:tcPr>
            <w:tcW w:w="875" w:type="dxa"/>
            <w:vMerge/>
            <w:tcBorders>
              <w:top w:val="nil"/>
              <w:left w:val="single" w:sz="4" w:space="0" w:color="auto"/>
              <w:bottom w:val="single" w:sz="4" w:space="0" w:color="000000"/>
              <w:right w:val="nil"/>
            </w:tcBorders>
            <w:vAlign w:val="center"/>
            <w:hideMark/>
          </w:tcPr>
          <w:p w14:paraId="0DEDF8F1" w14:textId="77777777" w:rsidR="00B95B3C" w:rsidRPr="00A10F39" w:rsidRDefault="00B95B3C" w:rsidP="00013E6C">
            <w:pPr>
              <w:rPr>
                <w:rFonts w:ascii="Arial" w:hAnsi="Arial" w:cs="Arial"/>
                <w:color w:val="000000"/>
                <w:sz w:val="18"/>
                <w:szCs w:val="18"/>
                <w:lang w:eastAsia="en-AU"/>
              </w:rPr>
            </w:pPr>
          </w:p>
        </w:tc>
        <w:tc>
          <w:tcPr>
            <w:tcW w:w="2259" w:type="dxa"/>
            <w:vMerge/>
            <w:tcBorders>
              <w:top w:val="nil"/>
              <w:left w:val="nil"/>
              <w:bottom w:val="single" w:sz="4" w:space="0" w:color="000000"/>
              <w:right w:val="nil"/>
            </w:tcBorders>
            <w:vAlign w:val="center"/>
            <w:hideMark/>
          </w:tcPr>
          <w:p w14:paraId="7D73DD56" w14:textId="77777777" w:rsidR="00B95B3C" w:rsidRPr="00A10F39" w:rsidRDefault="00B95B3C" w:rsidP="00013E6C">
            <w:pPr>
              <w:rPr>
                <w:rFonts w:ascii="Arial" w:hAnsi="Arial" w:cs="Arial"/>
                <w:color w:val="000000"/>
                <w:sz w:val="18"/>
                <w:szCs w:val="18"/>
                <w:lang w:eastAsia="en-AU"/>
              </w:rPr>
            </w:pPr>
          </w:p>
        </w:tc>
        <w:tc>
          <w:tcPr>
            <w:tcW w:w="2836" w:type="dxa"/>
            <w:vMerge/>
            <w:tcBorders>
              <w:top w:val="nil"/>
              <w:left w:val="nil"/>
              <w:bottom w:val="single" w:sz="4" w:space="0" w:color="000000"/>
              <w:right w:val="single" w:sz="4" w:space="0" w:color="auto"/>
            </w:tcBorders>
            <w:vAlign w:val="center"/>
            <w:hideMark/>
          </w:tcPr>
          <w:p w14:paraId="60FF1763" w14:textId="77777777" w:rsidR="00B95B3C" w:rsidRPr="00A10F39" w:rsidRDefault="00B95B3C" w:rsidP="00013E6C">
            <w:pPr>
              <w:rPr>
                <w:rFonts w:ascii="Arial" w:hAnsi="Arial" w:cs="Arial"/>
                <w:color w:val="000000"/>
                <w:sz w:val="18"/>
                <w:szCs w:val="18"/>
                <w:lang w:eastAsia="en-AU"/>
              </w:rPr>
            </w:pPr>
          </w:p>
        </w:tc>
        <w:tc>
          <w:tcPr>
            <w:tcW w:w="1700" w:type="dxa"/>
            <w:tcBorders>
              <w:top w:val="nil"/>
              <w:left w:val="nil"/>
              <w:bottom w:val="single" w:sz="4" w:space="0" w:color="auto"/>
              <w:right w:val="nil"/>
            </w:tcBorders>
            <w:shd w:val="clear" w:color="000000" w:fill="D8E4BC"/>
            <w:noWrap/>
            <w:hideMark/>
          </w:tcPr>
          <w:p w14:paraId="3531279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Outcomes</w:t>
            </w:r>
          </w:p>
        </w:tc>
        <w:tc>
          <w:tcPr>
            <w:tcW w:w="2126" w:type="dxa"/>
            <w:tcBorders>
              <w:top w:val="nil"/>
              <w:left w:val="nil"/>
              <w:bottom w:val="single" w:sz="4" w:space="0" w:color="auto"/>
              <w:right w:val="single" w:sz="4" w:space="0" w:color="auto"/>
            </w:tcBorders>
            <w:shd w:val="clear" w:color="000000" w:fill="D8E4BC"/>
            <w:noWrap/>
            <w:hideMark/>
          </w:tcPr>
          <w:p w14:paraId="39C820D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client review date</w:t>
            </w:r>
          </w:p>
        </w:tc>
        <w:tc>
          <w:tcPr>
            <w:tcW w:w="1613" w:type="dxa"/>
            <w:tcBorders>
              <w:top w:val="nil"/>
              <w:left w:val="nil"/>
              <w:bottom w:val="single" w:sz="4" w:space="0" w:color="auto"/>
              <w:right w:val="single" w:sz="4" w:space="0" w:color="auto"/>
            </w:tcBorders>
            <w:shd w:val="clear" w:color="000000" w:fill="D8E4BC"/>
            <w:noWrap/>
            <w:hideMark/>
          </w:tcPr>
          <w:p w14:paraId="4DA0F4A1"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Exact</w:t>
            </w:r>
          </w:p>
        </w:tc>
        <w:tc>
          <w:tcPr>
            <w:tcW w:w="10205" w:type="dxa"/>
            <w:tcBorders>
              <w:top w:val="nil"/>
              <w:left w:val="nil"/>
              <w:bottom w:val="single" w:sz="4" w:space="0" w:color="auto"/>
              <w:right w:val="single" w:sz="4" w:space="0" w:color="auto"/>
            </w:tcBorders>
            <w:shd w:val="clear" w:color="000000" w:fill="D8E4BC"/>
            <w:noWrap/>
            <w:hideMark/>
          </w:tcPr>
          <w:p w14:paraId="32D5AF7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now reported as string, used as estimated outcomes review date for closed courses of treatment</w:t>
            </w:r>
          </w:p>
        </w:tc>
      </w:tr>
      <w:tr w:rsidR="00B95B3C" w:rsidRPr="00A10F39" w14:paraId="2E1AE4DC" w14:textId="77777777" w:rsidTr="00013E6C">
        <w:trPr>
          <w:gridAfter w:val="1"/>
          <w:wAfter w:w="1795" w:type="dxa"/>
          <w:trHeight w:val="5400"/>
        </w:trPr>
        <w:tc>
          <w:tcPr>
            <w:tcW w:w="875" w:type="dxa"/>
            <w:tcBorders>
              <w:top w:val="nil"/>
              <w:left w:val="single" w:sz="4" w:space="0" w:color="auto"/>
              <w:bottom w:val="single" w:sz="4" w:space="0" w:color="auto"/>
              <w:right w:val="nil"/>
            </w:tcBorders>
            <w:shd w:val="clear" w:color="000000" w:fill="FCD5B4"/>
            <w:noWrap/>
            <w:hideMark/>
          </w:tcPr>
          <w:p w14:paraId="5F1A99CA"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lastRenderedPageBreak/>
              <w:t>156</w:t>
            </w:r>
          </w:p>
        </w:tc>
        <w:tc>
          <w:tcPr>
            <w:tcW w:w="2259" w:type="dxa"/>
            <w:tcBorders>
              <w:top w:val="nil"/>
              <w:left w:val="nil"/>
              <w:bottom w:val="single" w:sz="4" w:space="0" w:color="auto"/>
              <w:right w:val="nil"/>
            </w:tcBorders>
            <w:shd w:val="clear" w:color="000000" w:fill="FCD5B4"/>
            <w:noWrap/>
            <w:hideMark/>
          </w:tcPr>
          <w:p w14:paraId="1A8AB1A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TerminationStatus</w:t>
            </w:r>
          </w:p>
        </w:tc>
        <w:tc>
          <w:tcPr>
            <w:tcW w:w="2836" w:type="dxa"/>
            <w:tcBorders>
              <w:top w:val="nil"/>
              <w:left w:val="nil"/>
              <w:bottom w:val="single" w:sz="4" w:space="0" w:color="auto"/>
              <w:right w:val="nil"/>
            </w:tcBorders>
            <w:shd w:val="clear" w:color="000000" w:fill="FCD5B4"/>
            <w:noWrap/>
            <w:hideMark/>
          </w:tcPr>
          <w:p w14:paraId="55CF04C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iTerminationStatus</w:t>
            </w:r>
          </w:p>
        </w:tc>
        <w:tc>
          <w:tcPr>
            <w:tcW w:w="1700" w:type="dxa"/>
            <w:tcBorders>
              <w:top w:val="nil"/>
              <w:left w:val="single" w:sz="4" w:space="0" w:color="auto"/>
              <w:bottom w:val="single" w:sz="4" w:space="0" w:color="auto"/>
              <w:right w:val="nil"/>
            </w:tcBorders>
            <w:shd w:val="clear" w:color="000000" w:fill="FCD5B4"/>
            <w:noWrap/>
            <w:hideMark/>
          </w:tcPr>
          <w:p w14:paraId="01F7125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Event</w:t>
            </w:r>
          </w:p>
        </w:tc>
        <w:tc>
          <w:tcPr>
            <w:tcW w:w="2126" w:type="dxa"/>
            <w:tcBorders>
              <w:top w:val="nil"/>
              <w:left w:val="nil"/>
              <w:bottom w:val="single" w:sz="4" w:space="0" w:color="auto"/>
              <w:right w:val="single" w:sz="4" w:space="0" w:color="auto"/>
            </w:tcBorders>
            <w:shd w:val="clear" w:color="000000" w:fill="FCD5B4"/>
            <w:noWrap/>
            <w:hideMark/>
          </w:tcPr>
          <w:p w14:paraId="7E87A1D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end reason</w:t>
            </w:r>
          </w:p>
        </w:tc>
        <w:tc>
          <w:tcPr>
            <w:tcW w:w="1613" w:type="dxa"/>
            <w:tcBorders>
              <w:top w:val="nil"/>
              <w:left w:val="nil"/>
              <w:bottom w:val="single" w:sz="4" w:space="0" w:color="auto"/>
              <w:right w:val="single" w:sz="4" w:space="0" w:color="auto"/>
            </w:tcBorders>
            <w:shd w:val="clear" w:color="000000" w:fill="FCD5B4"/>
            <w:noWrap/>
            <w:hideMark/>
          </w:tcPr>
          <w:p w14:paraId="3457C5B1"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nil"/>
              <w:left w:val="nil"/>
              <w:bottom w:val="single" w:sz="4" w:space="0" w:color="auto"/>
              <w:right w:val="single" w:sz="4" w:space="0" w:color="auto"/>
            </w:tcBorders>
            <w:shd w:val="clear" w:color="000000" w:fill="FCD5B4"/>
            <w:hideMark/>
          </w:tcPr>
          <w:p w14:paraId="2647DDF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case </w:t>
            </w:r>
            <w:r w:rsidRPr="00A10F39">
              <w:rPr>
                <w:rFonts w:ascii="Arial" w:hAnsi="Arial" w:cs="Arial"/>
                <w:color w:val="000000"/>
                <w:sz w:val="18"/>
                <w:szCs w:val="18"/>
                <w:lang w:eastAsia="en-AU"/>
              </w:rPr>
              <w:br/>
              <w:t xml:space="preserve">   when ADIS.dTerminationDate &lt; '1900-01-01 00:00:00 AM' then NULL</w:t>
            </w:r>
            <w:r w:rsidRPr="00A10F39">
              <w:rPr>
                <w:rFonts w:ascii="Arial" w:hAnsi="Arial" w:cs="Arial"/>
                <w:color w:val="000000"/>
                <w:sz w:val="18"/>
                <w:szCs w:val="18"/>
                <w:lang w:eastAsia="en-AU"/>
              </w:rPr>
              <w:br/>
              <w:t xml:space="preserve">   when ADIS.iTerminationStatus = 100 then 1</w:t>
            </w:r>
            <w:r w:rsidRPr="00A10F39">
              <w:rPr>
                <w:rFonts w:ascii="Arial" w:hAnsi="Arial" w:cs="Arial"/>
                <w:color w:val="000000"/>
                <w:sz w:val="18"/>
                <w:szCs w:val="18"/>
                <w:lang w:eastAsia="en-AU"/>
              </w:rPr>
              <w:br/>
              <w:t xml:space="preserve">   when ADIS.iTerminationStatus = 101 then 2</w:t>
            </w:r>
            <w:r w:rsidRPr="00A10F39">
              <w:rPr>
                <w:rFonts w:ascii="Arial" w:hAnsi="Arial" w:cs="Arial"/>
                <w:color w:val="000000"/>
                <w:sz w:val="18"/>
                <w:szCs w:val="18"/>
                <w:lang w:eastAsia="en-AU"/>
              </w:rPr>
              <w:br/>
              <w:t xml:space="preserve">   when ADIS.iTerminationStatus = 102 then 4</w:t>
            </w:r>
            <w:r w:rsidRPr="00A10F39">
              <w:rPr>
                <w:rFonts w:ascii="Arial" w:hAnsi="Arial" w:cs="Arial"/>
                <w:color w:val="000000"/>
                <w:sz w:val="18"/>
                <w:szCs w:val="18"/>
                <w:lang w:eastAsia="en-AU"/>
              </w:rPr>
              <w:br/>
              <w:t xml:space="preserve">   when ADIS.iTerminationStatus = 200 then 5</w:t>
            </w:r>
            <w:r w:rsidRPr="00A10F39">
              <w:rPr>
                <w:rFonts w:ascii="Arial" w:hAnsi="Arial" w:cs="Arial"/>
                <w:color w:val="000000"/>
                <w:sz w:val="18"/>
                <w:szCs w:val="18"/>
                <w:lang w:eastAsia="en-AU"/>
              </w:rPr>
              <w:br/>
              <w:t xml:space="preserve">   when ADIS.iTerminationStatus = 300 then 7</w:t>
            </w:r>
            <w:r w:rsidRPr="00A10F39">
              <w:rPr>
                <w:rFonts w:ascii="Arial" w:hAnsi="Arial" w:cs="Arial"/>
                <w:color w:val="000000"/>
                <w:sz w:val="18"/>
                <w:szCs w:val="18"/>
                <w:lang w:eastAsia="en-AU"/>
              </w:rPr>
              <w:br/>
              <w:t xml:space="preserve">   when ADIS.iTerminationStatus = 301 then 6</w:t>
            </w:r>
            <w:r w:rsidRPr="00A10F39">
              <w:rPr>
                <w:rFonts w:ascii="Arial" w:hAnsi="Arial" w:cs="Arial"/>
                <w:color w:val="000000"/>
                <w:sz w:val="18"/>
                <w:szCs w:val="18"/>
                <w:lang w:eastAsia="en-AU"/>
              </w:rPr>
              <w:br/>
              <w:t xml:space="preserve">   when ADIS.iTerminationStatus = 302 then 10</w:t>
            </w:r>
            <w:r w:rsidRPr="00A10F39">
              <w:rPr>
                <w:rFonts w:ascii="Arial" w:hAnsi="Arial" w:cs="Arial"/>
                <w:color w:val="000000"/>
                <w:sz w:val="18"/>
                <w:szCs w:val="18"/>
                <w:lang w:eastAsia="en-AU"/>
              </w:rPr>
              <w:br/>
              <w:t xml:space="preserve">   when ADIS.iTerminationStatus = 400 then 51</w:t>
            </w:r>
            <w:r w:rsidRPr="00A10F39">
              <w:rPr>
                <w:rFonts w:ascii="Arial" w:hAnsi="Arial" w:cs="Arial"/>
                <w:color w:val="000000"/>
                <w:sz w:val="18"/>
                <w:szCs w:val="18"/>
                <w:lang w:eastAsia="en-AU"/>
              </w:rPr>
              <w:br/>
              <w:t xml:space="preserve">   when ADIS.iTerminationStatus = 500 then 8</w:t>
            </w:r>
            <w:r w:rsidRPr="00A10F39">
              <w:rPr>
                <w:rFonts w:ascii="Arial" w:hAnsi="Arial" w:cs="Arial"/>
                <w:color w:val="000000"/>
                <w:sz w:val="18"/>
                <w:szCs w:val="18"/>
                <w:lang w:eastAsia="en-AU"/>
              </w:rPr>
              <w:br/>
              <w:t xml:space="preserve">   when ADIS.iTerminationStatus = 501 then 9</w:t>
            </w:r>
            <w:r w:rsidRPr="00A10F39">
              <w:rPr>
                <w:rFonts w:ascii="Arial" w:hAnsi="Arial" w:cs="Arial"/>
                <w:color w:val="000000"/>
                <w:sz w:val="18"/>
                <w:szCs w:val="18"/>
                <w:lang w:eastAsia="en-AU"/>
              </w:rPr>
              <w:br/>
              <w:t xml:space="preserve">   when ADIS.iTerminationStatus = 502 then 11</w:t>
            </w:r>
            <w:r w:rsidRPr="00A10F39">
              <w:rPr>
                <w:rFonts w:ascii="Arial" w:hAnsi="Arial" w:cs="Arial"/>
                <w:color w:val="000000"/>
                <w:sz w:val="18"/>
                <w:szCs w:val="18"/>
                <w:lang w:eastAsia="en-AU"/>
              </w:rPr>
              <w:br/>
              <w:t xml:space="preserve">   when ADIS.iTerminationStatus = 600 then 12</w:t>
            </w:r>
            <w:r w:rsidRPr="00A10F39">
              <w:rPr>
                <w:rFonts w:ascii="Arial" w:hAnsi="Arial" w:cs="Arial"/>
                <w:color w:val="000000"/>
                <w:sz w:val="18"/>
                <w:szCs w:val="18"/>
                <w:lang w:eastAsia="en-AU"/>
              </w:rPr>
              <w:br/>
              <w:t xml:space="preserve">   when ADIS.iTerminationStatus = 700 then 13</w:t>
            </w:r>
            <w:r w:rsidRPr="00A10F39">
              <w:rPr>
                <w:rFonts w:ascii="Arial" w:hAnsi="Arial" w:cs="Arial"/>
                <w:color w:val="000000"/>
                <w:sz w:val="18"/>
                <w:szCs w:val="18"/>
                <w:lang w:eastAsia="en-AU"/>
              </w:rPr>
              <w:br/>
              <w:t xml:space="preserve">   when ADIS.iTerminationStatus = 9900 then 98</w:t>
            </w:r>
            <w:r w:rsidRPr="00A10F39">
              <w:rPr>
                <w:rFonts w:ascii="Arial" w:hAnsi="Arial" w:cs="Arial"/>
                <w:color w:val="000000"/>
                <w:sz w:val="18"/>
                <w:szCs w:val="18"/>
                <w:lang w:eastAsia="en-AU"/>
              </w:rPr>
              <w:br/>
              <w:t xml:space="preserve">   else 99</w:t>
            </w:r>
            <w:r w:rsidRPr="00A10F39">
              <w:rPr>
                <w:rFonts w:ascii="Arial" w:hAnsi="Arial" w:cs="Arial"/>
                <w:color w:val="000000"/>
                <w:sz w:val="18"/>
                <w:szCs w:val="18"/>
                <w:lang w:eastAsia="en-AU"/>
              </w:rPr>
              <w:br/>
              <w:t xml:space="preserve">  end as 'event_end_reason'</w:t>
            </w:r>
          </w:p>
        </w:tc>
      </w:tr>
      <w:tr w:rsidR="00B95B3C" w:rsidRPr="00A10F39" w14:paraId="7CCCD0EA"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58CA9221"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157</w:t>
            </w:r>
          </w:p>
        </w:tc>
        <w:tc>
          <w:tcPr>
            <w:tcW w:w="2259" w:type="dxa"/>
            <w:tcBorders>
              <w:top w:val="nil"/>
              <w:left w:val="nil"/>
              <w:bottom w:val="single" w:sz="4" w:space="0" w:color="auto"/>
              <w:right w:val="nil"/>
            </w:tcBorders>
            <w:shd w:val="clear" w:color="000000" w:fill="F2DCDB"/>
            <w:noWrap/>
            <w:hideMark/>
          </w:tcPr>
          <w:p w14:paraId="6E54DD6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ReferralStatus</w:t>
            </w:r>
          </w:p>
        </w:tc>
        <w:tc>
          <w:tcPr>
            <w:tcW w:w="2836" w:type="dxa"/>
            <w:tcBorders>
              <w:top w:val="nil"/>
              <w:left w:val="nil"/>
              <w:bottom w:val="single" w:sz="4" w:space="0" w:color="auto"/>
              <w:right w:val="nil"/>
            </w:tcBorders>
            <w:shd w:val="clear" w:color="000000" w:fill="F2DCDB"/>
            <w:noWrap/>
            <w:hideMark/>
          </w:tcPr>
          <w:p w14:paraId="48BE4AA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iReferralStatus</w:t>
            </w:r>
          </w:p>
        </w:tc>
        <w:tc>
          <w:tcPr>
            <w:tcW w:w="1700" w:type="dxa"/>
            <w:tcBorders>
              <w:top w:val="nil"/>
              <w:left w:val="single" w:sz="4" w:space="0" w:color="auto"/>
              <w:bottom w:val="single" w:sz="4" w:space="0" w:color="auto"/>
              <w:right w:val="nil"/>
            </w:tcBorders>
            <w:shd w:val="clear" w:color="000000" w:fill="F2DCDB"/>
            <w:noWrap/>
            <w:hideMark/>
          </w:tcPr>
          <w:p w14:paraId="4741BB5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3FBD8D1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65DA8EEF"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0CAA500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3ADB3C62" w14:textId="77777777" w:rsidTr="00013E6C">
        <w:trPr>
          <w:gridAfter w:val="1"/>
          <w:wAfter w:w="1795" w:type="dxa"/>
          <w:trHeight w:val="4200"/>
        </w:trPr>
        <w:tc>
          <w:tcPr>
            <w:tcW w:w="875" w:type="dxa"/>
            <w:tcBorders>
              <w:top w:val="nil"/>
              <w:left w:val="single" w:sz="4" w:space="0" w:color="auto"/>
              <w:bottom w:val="single" w:sz="4" w:space="0" w:color="auto"/>
              <w:right w:val="nil"/>
            </w:tcBorders>
            <w:shd w:val="clear" w:color="000000" w:fill="FCD5B4"/>
            <w:noWrap/>
            <w:hideMark/>
          </w:tcPr>
          <w:p w14:paraId="58779FEF"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158</w:t>
            </w:r>
          </w:p>
        </w:tc>
        <w:tc>
          <w:tcPr>
            <w:tcW w:w="2259" w:type="dxa"/>
            <w:tcBorders>
              <w:top w:val="nil"/>
              <w:left w:val="nil"/>
              <w:bottom w:val="single" w:sz="4" w:space="0" w:color="auto"/>
              <w:right w:val="nil"/>
            </w:tcBorders>
            <w:shd w:val="clear" w:color="000000" w:fill="FCD5B4"/>
            <w:noWrap/>
            <w:hideMark/>
          </w:tcPr>
          <w:p w14:paraId="003F88A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ReferralDestination</w:t>
            </w:r>
          </w:p>
        </w:tc>
        <w:tc>
          <w:tcPr>
            <w:tcW w:w="2836" w:type="dxa"/>
            <w:tcBorders>
              <w:top w:val="nil"/>
              <w:left w:val="nil"/>
              <w:bottom w:val="single" w:sz="4" w:space="0" w:color="auto"/>
              <w:right w:val="nil"/>
            </w:tcBorders>
            <w:shd w:val="clear" w:color="000000" w:fill="FCD5B4"/>
            <w:noWrap/>
            <w:hideMark/>
          </w:tcPr>
          <w:p w14:paraId="2069B5E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iReferralDestination</w:t>
            </w:r>
          </w:p>
        </w:tc>
        <w:tc>
          <w:tcPr>
            <w:tcW w:w="1700" w:type="dxa"/>
            <w:tcBorders>
              <w:top w:val="nil"/>
              <w:left w:val="single" w:sz="4" w:space="0" w:color="auto"/>
              <w:bottom w:val="single" w:sz="4" w:space="0" w:color="auto"/>
              <w:right w:val="nil"/>
            </w:tcBorders>
            <w:shd w:val="clear" w:color="000000" w:fill="FCD5B4"/>
            <w:noWrap/>
            <w:hideMark/>
          </w:tcPr>
          <w:p w14:paraId="127311F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Referral</w:t>
            </w:r>
          </w:p>
        </w:tc>
        <w:tc>
          <w:tcPr>
            <w:tcW w:w="2126" w:type="dxa"/>
            <w:tcBorders>
              <w:top w:val="nil"/>
              <w:left w:val="nil"/>
              <w:bottom w:val="single" w:sz="4" w:space="0" w:color="auto"/>
              <w:right w:val="single" w:sz="4" w:space="0" w:color="auto"/>
            </w:tcBorders>
            <w:shd w:val="clear" w:color="000000" w:fill="FCD5B4"/>
            <w:noWrap/>
            <w:hideMark/>
          </w:tcPr>
          <w:p w14:paraId="6386074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referral provider type</w:t>
            </w:r>
          </w:p>
        </w:tc>
        <w:tc>
          <w:tcPr>
            <w:tcW w:w="1613" w:type="dxa"/>
            <w:tcBorders>
              <w:top w:val="nil"/>
              <w:left w:val="nil"/>
              <w:bottom w:val="single" w:sz="4" w:space="0" w:color="auto"/>
              <w:right w:val="single" w:sz="4" w:space="0" w:color="auto"/>
            </w:tcBorders>
            <w:shd w:val="clear" w:color="000000" w:fill="FCD5B4"/>
            <w:hideMark/>
          </w:tcPr>
          <w:p w14:paraId="27D3007F"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r w:rsidRPr="00A10F39">
              <w:rPr>
                <w:rFonts w:ascii="Arial" w:hAnsi="Arial" w:cs="Arial"/>
                <w:color w:val="000000"/>
                <w:sz w:val="18"/>
                <w:szCs w:val="18"/>
                <w:lang w:eastAsia="en-AU"/>
              </w:rPr>
              <w:br/>
              <w:t>where VADC_referral_direction = 2</w:t>
            </w:r>
          </w:p>
        </w:tc>
        <w:tc>
          <w:tcPr>
            <w:tcW w:w="10205" w:type="dxa"/>
            <w:tcBorders>
              <w:top w:val="nil"/>
              <w:left w:val="nil"/>
              <w:bottom w:val="single" w:sz="4" w:space="0" w:color="auto"/>
              <w:right w:val="single" w:sz="4" w:space="0" w:color="auto"/>
            </w:tcBorders>
            <w:shd w:val="clear" w:color="000000" w:fill="FCD5B4"/>
            <w:hideMark/>
          </w:tcPr>
          <w:p w14:paraId="64C6D4B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 , case</w:t>
            </w:r>
            <w:r w:rsidRPr="00A10F39">
              <w:rPr>
                <w:rFonts w:ascii="Arial" w:hAnsi="Arial" w:cs="Arial"/>
                <w:color w:val="000000"/>
                <w:sz w:val="18"/>
                <w:szCs w:val="18"/>
                <w:lang w:eastAsia="en-AU"/>
              </w:rPr>
              <w:br/>
              <w:t xml:space="preserve">    when ADIS.iReferralDestination in (200,300) then 3</w:t>
            </w:r>
            <w:r w:rsidRPr="00A10F39">
              <w:rPr>
                <w:rFonts w:ascii="Arial" w:hAnsi="Arial" w:cs="Arial"/>
                <w:color w:val="000000"/>
                <w:sz w:val="18"/>
                <w:szCs w:val="18"/>
                <w:lang w:eastAsia="en-AU"/>
              </w:rPr>
              <w:br/>
              <w:t xml:space="preserve">    when ADIS.iReferralDestination = 400 then 4</w:t>
            </w:r>
            <w:r w:rsidRPr="00A10F39">
              <w:rPr>
                <w:rFonts w:ascii="Arial" w:hAnsi="Arial" w:cs="Arial"/>
                <w:color w:val="000000"/>
                <w:sz w:val="18"/>
                <w:szCs w:val="18"/>
                <w:lang w:eastAsia="en-AU"/>
              </w:rPr>
              <w:br/>
              <w:t xml:space="preserve">    when ADIS.iReferralDestination = 600 then 5</w:t>
            </w:r>
            <w:r w:rsidRPr="00A10F39">
              <w:rPr>
                <w:rFonts w:ascii="Arial" w:hAnsi="Arial" w:cs="Arial"/>
                <w:color w:val="000000"/>
                <w:sz w:val="18"/>
                <w:szCs w:val="18"/>
                <w:lang w:eastAsia="en-AU"/>
              </w:rPr>
              <w:br/>
              <w:t xml:space="preserve">    when ADIS.iReferralDestination in (100,101,9804) then 6</w:t>
            </w:r>
            <w:r w:rsidRPr="00A10F39">
              <w:rPr>
                <w:rFonts w:ascii="Arial" w:hAnsi="Arial" w:cs="Arial"/>
                <w:color w:val="000000"/>
                <w:sz w:val="18"/>
                <w:szCs w:val="18"/>
                <w:lang w:eastAsia="en-AU"/>
              </w:rPr>
              <w:br/>
              <w:t xml:space="preserve">    when ADIS.iReferralDestination in (500,9803) then 7</w:t>
            </w:r>
            <w:r w:rsidRPr="00A10F39">
              <w:rPr>
                <w:rFonts w:ascii="Arial" w:hAnsi="Arial" w:cs="Arial"/>
                <w:color w:val="000000"/>
                <w:sz w:val="18"/>
                <w:szCs w:val="18"/>
                <w:lang w:eastAsia="en-AU"/>
              </w:rPr>
              <w:br/>
              <w:t xml:space="preserve">    when ADIS.iReferralDestination in (700,1100,9802) then 8</w:t>
            </w:r>
            <w:r w:rsidRPr="00A10F39">
              <w:rPr>
                <w:rFonts w:ascii="Arial" w:hAnsi="Arial" w:cs="Arial"/>
                <w:color w:val="000000"/>
                <w:sz w:val="18"/>
                <w:szCs w:val="18"/>
                <w:lang w:eastAsia="en-AU"/>
              </w:rPr>
              <w:br/>
              <w:t xml:space="preserve">    when ADIS.iReferralDestination = 800 then 13</w:t>
            </w:r>
            <w:r w:rsidRPr="00A10F39">
              <w:rPr>
                <w:rFonts w:ascii="Arial" w:hAnsi="Arial" w:cs="Arial"/>
                <w:color w:val="000000"/>
                <w:sz w:val="18"/>
                <w:szCs w:val="18"/>
                <w:lang w:eastAsia="en-AU"/>
              </w:rPr>
              <w:br/>
              <w:t xml:space="preserve">    when ADIS.iReferralDestination = 1000 then 14</w:t>
            </w:r>
            <w:r w:rsidRPr="00A10F39">
              <w:rPr>
                <w:rFonts w:ascii="Arial" w:hAnsi="Arial" w:cs="Arial"/>
                <w:color w:val="000000"/>
                <w:sz w:val="18"/>
                <w:szCs w:val="18"/>
                <w:lang w:eastAsia="en-AU"/>
              </w:rPr>
              <w:br/>
              <w:t xml:space="preserve">    when ADIS.iReferralDestination = 900 then 20</w:t>
            </w:r>
            <w:r w:rsidRPr="00A10F39">
              <w:rPr>
                <w:rFonts w:ascii="Arial" w:hAnsi="Arial" w:cs="Arial"/>
                <w:color w:val="000000"/>
                <w:sz w:val="18"/>
                <w:szCs w:val="18"/>
                <w:lang w:eastAsia="en-AU"/>
              </w:rPr>
              <w:br/>
              <w:t xml:space="preserve">    when ADIS.iReferralDestination = 701 then 22</w:t>
            </w:r>
            <w:r w:rsidRPr="00A10F39">
              <w:rPr>
                <w:rFonts w:ascii="Arial" w:hAnsi="Arial" w:cs="Arial"/>
                <w:color w:val="000000"/>
                <w:sz w:val="18"/>
                <w:szCs w:val="18"/>
                <w:lang w:eastAsia="en-AU"/>
              </w:rPr>
              <w:br/>
              <w:t xml:space="preserve">    when ADIS.iReferralDestination in (9800,9801) then 98</w:t>
            </w:r>
            <w:r w:rsidRPr="00A10F39">
              <w:rPr>
                <w:rFonts w:ascii="Arial" w:hAnsi="Arial" w:cs="Arial"/>
                <w:color w:val="000000"/>
                <w:sz w:val="18"/>
                <w:szCs w:val="18"/>
                <w:lang w:eastAsia="en-AU"/>
              </w:rPr>
              <w:br/>
              <w:t xml:space="preserve"> else 99</w:t>
            </w:r>
            <w:r w:rsidRPr="00A10F39">
              <w:rPr>
                <w:rFonts w:ascii="Arial" w:hAnsi="Arial" w:cs="Arial"/>
                <w:color w:val="000000"/>
                <w:sz w:val="18"/>
                <w:szCs w:val="18"/>
                <w:lang w:eastAsia="en-AU"/>
              </w:rPr>
              <w:br/>
              <w:t xml:space="preserve"> end as 'referral_referral_provider_type'</w:t>
            </w:r>
          </w:p>
        </w:tc>
      </w:tr>
      <w:tr w:rsidR="00B95B3C" w:rsidRPr="00A10F39" w14:paraId="481DB808"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07A8558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159</w:t>
            </w:r>
          </w:p>
        </w:tc>
        <w:tc>
          <w:tcPr>
            <w:tcW w:w="2259" w:type="dxa"/>
            <w:tcBorders>
              <w:top w:val="nil"/>
              <w:left w:val="nil"/>
              <w:bottom w:val="single" w:sz="4" w:space="0" w:color="auto"/>
              <w:right w:val="nil"/>
            </w:tcBorders>
            <w:shd w:val="clear" w:color="000000" w:fill="F2DCDB"/>
            <w:noWrap/>
            <w:hideMark/>
          </w:tcPr>
          <w:p w14:paraId="5FE5819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EndCondCode1</w:t>
            </w:r>
          </w:p>
        </w:tc>
        <w:tc>
          <w:tcPr>
            <w:tcW w:w="2836" w:type="dxa"/>
            <w:tcBorders>
              <w:top w:val="nil"/>
              <w:left w:val="nil"/>
              <w:bottom w:val="single" w:sz="4" w:space="0" w:color="auto"/>
              <w:right w:val="nil"/>
            </w:tcBorders>
            <w:shd w:val="clear" w:color="000000" w:fill="F2DCDB"/>
            <w:noWrap/>
            <w:hideMark/>
          </w:tcPr>
          <w:p w14:paraId="02A9797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iEndCondCode1</w:t>
            </w:r>
          </w:p>
        </w:tc>
        <w:tc>
          <w:tcPr>
            <w:tcW w:w="1700" w:type="dxa"/>
            <w:tcBorders>
              <w:top w:val="nil"/>
              <w:left w:val="single" w:sz="4" w:space="0" w:color="auto"/>
              <w:bottom w:val="single" w:sz="4" w:space="0" w:color="auto"/>
              <w:right w:val="nil"/>
            </w:tcBorders>
            <w:shd w:val="clear" w:color="000000" w:fill="F2DCDB"/>
            <w:noWrap/>
            <w:hideMark/>
          </w:tcPr>
          <w:p w14:paraId="3AA67F0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20635E5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1F266488"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1EEB68B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311B8BF8"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3729EC8A"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160</w:t>
            </w:r>
          </w:p>
        </w:tc>
        <w:tc>
          <w:tcPr>
            <w:tcW w:w="2259" w:type="dxa"/>
            <w:tcBorders>
              <w:top w:val="nil"/>
              <w:left w:val="nil"/>
              <w:bottom w:val="single" w:sz="4" w:space="0" w:color="auto"/>
              <w:right w:val="nil"/>
            </w:tcBorders>
            <w:shd w:val="clear" w:color="000000" w:fill="F2DCDB"/>
            <w:noWrap/>
            <w:hideMark/>
          </w:tcPr>
          <w:p w14:paraId="5E64379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EndCondTreatment1</w:t>
            </w:r>
          </w:p>
        </w:tc>
        <w:tc>
          <w:tcPr>
            <w:tcW w:w="2836" w:type="dxa"/>
            <w:tcBorders>
              <w:top w:val="nil"/>
              <w:left w:val="nil"/>
              <w:bottom w:val="single" w:sz="4" w:space="0" w:color="auto"/>
              <w:right w:val="nil"/>
            </w:tcBorders>
            <w:shd w:val="clear" w:color="000000" w:fill="F2DCDB"/>
            <w:noWrap/>
            <w:hideMark/>
          </w:tcPr>
          <w:p w14:paraId="45B62E7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bEndCondTreatment1</w:t>
            </w:r>
          </w:p>
        </w:tc>
        <w:tc>
          <w:tcPr>
            <w:tcW w:w="1700" w:type="dxa"/>
            <w:tcBorders>
              <w:top w:val="nil"/>
              <w:left w:val="single" w:sz="4" w:space="0" w:color="auto"/>
              <w:bottom w:val="single" w:sz="4" w:space="0" w:color="auto"/>
              <w:right w:val="nil"/>
            </w:tcBorders>
            <w:shd w:val="clear" w:color="000000" w:fill="F2DCDB"/>
            <w:noWrap/>
            <w:hideMark/>
          </w:tcPr>
          <w:p w14:paraId="7921806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1548660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157E2C2D"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24717ED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3D2F3B5C"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08D573BA"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161</w:t>
            </w:r>
          </w:p>
        </w:tc>
        <w:tc>
          <w:tcPr>
            <w:tcW w:w="2259" w:type="dxa"/>
            <w:tcBorders>
              <w:top w:val="nil"/>
              <w:left w:val="nil"/>
              <w:bottom w:val="single" w:sz="4" w:space="0" w:color="auto"/>
              <w:right w:val="nil"/>
            </w:tcBorders>
            <w:shd w:val="clear" w:color="000000" w:fill="F2DCDB"/>
            <w:noWrap/>
            <w:hideMark/>
          </w:tcPr>
          <w:p w14:paraId="7FC556B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EndCondCode2</w:t>
            </w:r>
          </w:p>
        </w:tc>
        <w:tc>
          <w:tcPr>
            <w:tcW w:w="2836" w:type="dxa"/>
            <w:tcBorders>
              <w:top w:val="nil"/>
              <w:left w:val="nil"/>
              <w:bottom w:val="single" w:sz="4" w:space="0" w:color="auto"/>
              <w:right w:val="nil"/>
            </w:tcBorders>
            <w:shd w:val="clear" w:color="000000" w:fill="F2DCDB"/>
            <w:noWrap/>
            <w:hideMark/>
          </w:tcPr>
          <w:p w14:paraId="509DD5B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iEndCondCode2</w:t>
            </w:r>
          </w:p>
        </w:tc>
        <w:tc>
          <w:tcPr>
            <w:tcW w:w="1700" w:type="dxa"/>
            <w:tcBorders>
              <w:top w:val="nil"/>
              <w:left w:val="single" w:sz="4" w:space="0" w:color="auto"/>
              <w:bottom w:val="single" w:sz="4" w:space="0" w:color="auto"/>
              <w:right w:val="nil"/>
            </w:tcBorders>
            <w:shd w:val="clear" w:color="000000" w:fill="F2DCDB"/>
            <w:noWrap/>
            <w:hideMark/>
          </w:tcPr>
          <w:p w14:paraId="521CE94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3A2D54A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7815760A"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6A5E42A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5BF3258A"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58051196"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162</w:t>
            </w:r>
          </w:p>
        </w:tc>
        <w:tc>
          <w:tcPr>
            <w:tcW w:w="2259" w:type="dxa"/>
            <w:tcBorders>
              <w:top w:val="nil"/>
              <w:left w:val="nil"/>
              <w:bottom w:val="single" w:sz="4" w:space="0" w:color="auto"/>
              <w:right w:val="nil"/>
            </w:tcBorders>
            <w:shd w:val="clear" w:color="000000" w:fill="F2DCDB"/>
            <w:noWrap/>
            <w:hideMark/>
          </w:tcPr>
          <w:p w14:paraId="5580872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EndCondTreatment2</w:t>
            </w:r>
          </w:p>
        </w:tc>
        <w:tc>
          <w:tcPr>
            <w:tcW w:w="2836" w:type="dxa"/>
            <w:tcBorders>
              <w:top w:val="nil"/>
              <w:left w:val="nil"/>
              <w:bottom w:val="single" w:sz="4" w:space="0" w:color="auto"/>
              <w:right w:val="nil"/>
            </w:tcBorders>
            <w:shd w:val="clear" w:color="000000" w:fill="F2DCDB"/>
            <w:noWrap/>
            <w:hideMark/>
          </w:tcPr>
          <w:p w14:paraId="3ECEA17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bEndCondTreatment2</w:t>
            </w:r>
          </w:p>
        </w:tc>
        <w:tc>
          <w:tcPr>
            <w:tcW w:w="1700" w:type="dxa"/>
            <w:tcBorders>
              <w:top w:val="nil"/>
              <w:left w:val="single" w:sz="4" w:space="0" w:color="auto"/>
              <w:bottom w:val="single" w:sz="4" w:space="0" w:color="auto"/>
              <w:right w:val="nil"/>
            </w:tcBorders>
            <w:shd w:val="clear" w:color="000000" w:fill="F2DCDB"/>
            <w:noWrap/>
            <w:hideMark/>
          </w:tcPr>
          <w:p w14:paraId="18151D1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7D099A1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7468B6DF"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703C7F7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2891B973"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19F3FE38"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163</w:t>
            </w:r>
          </w:p>
        </w:tc>
        <w:tc>
          <w:tcPr>
            <w:tcW w:w="2259" w:type="dxa"/>
            <w:tcBorders>
              <w:top w:val="nil"/>
              <w:left w:val="nil"/>
              <w:bottom w:val="single" w:sz="4" w:space="0" w:color="auto"/>
              <w:right w:val="nil"/>
            </w:tcBorders>
            <w:shd w:val="clear" w:color="000000" w:fill="F2DCDB"/>
            <w:noWrap/>
            <w:hideMark/>
          </w:tcPr>
          <w:p w14:paraId="406C711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CompletedAssessment</w:t>
            </w:r>
          </w:p>
        </w:tc>
        <w:tc>
          <w:tcPr>
            <w:tcW w:w="2836" w:type="dxa"/>
            <w:tcBorders>
              <w:top w:val="nil"/>
              <w:left w:val="nil"/>
              <w:bottom w:val="single" w:sz="4" w:space="0" w:color="auto"/>
              <w:right w:val="nil"/>
            </w:tcBorders>
            <w:shd w:val="clear" w:color="000000" w:fill="F2DCDB"/>
            <w:noWrap/>
            <w:hideMark/>
          </w:tcPr>
          <w:p w14:paraId="1B3AD1B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bCompletedAssessment</w:t>
            </w:r>
          </w:p>
        </w:tc>
        <w:tc>
          <w:tcPr>
            <w:tcW w:w="1700" w:type="dxa"/>
            <w:tcBorders>
              <w:top w:val="nil"/>
              <w:left w:val="single" w:sz="4" w:space="0" w:color="auto"/>
              <w:bottom w:val="single" w:sz="4" w:space="0" w:color="auto"/>
              <w:right w:val="nil"/>
            </w:tcBorders>
            <w:shd w:val="clear" w:color="000000" w:fill="F2DCDB"/>
            <w:noWrap/>
            <w:hideMark/>
          </w:tcPr>
          <w:p w14:paraId="3A8C8EA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3D49A4D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4D449AF9"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5BFA335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18C14837"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798446DE"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164</w:t>
            </w:r>
          </w:p>
        </w:tc>
        <w:tc>
          <w:tcPr>
            <w:tcW w:w="2259" w:type="dxa"/>
            <w:tcBorders>
              <w:top w:val="nil"/>
              <w:left w:val="nil"/>
              <w:bottom w:val="single" w:sz="4" w:space="0" w:color="auto"/>
              <w:right w:val="nil"/>
            </w:tcBorders>
            <w:shd w:val="clear" w:color="000000" w:fill="F2DCDB"/>
            <w:noWrap/>
            <w:hideMark/>
          </w:tcPr>
          <w:p w14:paraId="629FA78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CompletedEducation</w:t>
            </w:r>
          </w:p>
        </w:tc>
        <w:tc>
          <w:tcPr>
            <w:tcW w:w="2836" w:type="dxa"/>
            <w:tcBorders>
              <w:top w:val="nil"/>
              <w:left w:val="nil"/>
              <w:bottom w:val="single" w:sz="4" w:space="0" w:color="auto"/>
              <w:right w:val="nil"/>
            </w:tcBorders>
            <w:shd w:val="clear" w:color="000000" w:fill="F2DCDB"/>
            <w:noWrap/>
            <w:hideMark/>
          </w:tcPr>
          <w:p w14:paraId="21EB1A6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bCompletedEducation</w:t>
            </w:r>
          </w:p>
        </w:tc>
        <w:tc>
          <w:tcPr>
            <w:tcW w:w="1700" w:type="dxa"/>
            <w:tcBorders>
              <w:top w:val="nil"/>
              <w:left w:val="single" w:sz="4" w:space="0" w:color="auto"/>
              <w:bottom w:val="single" w:sz="4" w:space="0" w:color="auto"/>
              <w:right w:val="nil"/>
            </w:tcBorders>
            <w:shd w:val="clear" w:color="000000" w:fill="F2DCDB"/>
            <w:noWrap/>
            <w:hideMark/>
          </w:tcPr>
          <w:p w14:paraId="5360768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36B0BB3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350BFFF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286729F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663D7663" w14:textId="77777777" w:rsidTr="00013E6C">
        <w:trPr>
          <w:gridAfter w:val="1"/>
          <w:wAfter w:w="1795" w:type="dxa"/>
          <w:trHeight w:val="3300"/>
        </w:trPr>
        <w:tc>
          <w:tcPr>
            <w:tcW w:w="875" w:type="dxa"/>
            <w:tcBorders>
              <w:top w:val="nil"/>
              <w:left w:val="single" w:sz="4" w:space="0" w:color="auto"/>
              <w:bottom w:val="single" w:sz="4" w:space="0" w:color="auto"/>
              <w:right w:val="nil"/>
            </w:tcBorders>
            <w:shd w:val="clear" w:color="000000" w:fill="FCD5B4"/>
            <w:noWrap/>
            <w:hideMark/>
          </w:tcPr>
          <w:p w14:paraId="49FC1FE6"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lastRenderedPageBreak/>
              <w:t>165</w:t>
            </w:r>
          </w:p>
        </w:tc>
        <w:tc>
          <w:tcPr>
            <w:tcW w:w="2259" w:type="dxa"/>
            <w:tcBorders>
              <w:top w:val="nil"/>
              <w:left w:val="nil"/>
              <w:bottom w:val="single" w:sz="4" w:space="0" w:color="auto"/>
              <w:right w:val="nil"/>
            </w:tcBorders>
            <w:shd w:val="clear" w:color="000000" w:fill="FCD5B4"/>
            <w:noWrap/>
            <w:hideMark/>
          </w:tcPr>
          <w:p w14:paraId="6860A40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EndAccommodation</w:t>
            </w:r>
          </w:p>
        </w:tc>
        <w:tc>
          <w:tcPr>
            <w:tcW w:w="2836" w:type="dxa"/>
            <w:tcBorders>
              <w:top w:val="nil"/>
              <w:left w:val="nil"/>
              <w:bottom w:val="single" w:sz="4" w:space="0" w:color="auto"/>
              <w:right w:val="nil"/>
            </w:tcBorders>
            <w:shd w:val="clear" w:color="000000" w:fill="FCD5B4"/>
            <w:noWrap/>
            <w:hideMark/>
          </w:tcPr>
          <w:p w14:paraId="5E827D5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iEndAccommodation</w:t>
            </w:r>
          </w:p>
        </w:tc>
        <w:tc>
          <w:tcPr>
            <w:tcW w:w="1700" w:type="dxa"/>
            <w:tcBorders>
              <w:top w:val="nil"/>
              <w:left w:val="single" w:sz="4" w:space="0" w:color="auto"/>
              <w:bottom w:val="single" w:sz="4" w:space="0" w:color="auto"/>
              <w:right w:val="nil"/>
            </w:tcBorders>
            <w:shd w:val="clear" w:color="000000" w:fill="FCD5B4"/>
            <w:noWrap/>
            <w:hideMark/>
          </w:tcPr>
          <w:p w14:paraId="4F0F145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Outcomes</w:t>
            </w:r>
          </w:p>
        </w:tc>
        <w:tc>
          <w:tcPr>
            <w:tcW w:w="2126" w:type="dxa"/>
            <w:tcBorders>
              <w:top w:val="nil"/>
              <w:left w:val="nil"/>
              <w:bottom w:val="single" w:sz="4" w:space="0" w:color="auto"/>
              <w:right w:val="single" w:sz="4" w:space="0" w:color="auto"/>
            </w:tcBorders>
            <w:shd w:val="clear" w:color="000000" w:fill="FCD5B4"/>
            <w:noWrap/>
            <w:hideMark/>
          </w:tcPr>
          <w:p w14:paraId="108B83F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accommodation_type</w:t>
            </w:r>
          </w:p>
        </w:tc>
        <w:tc>
          <w:tcPr>
            <w:tcW w:w="1613" w:type="dxa"/>
            <w:tcBorders>
              <w:top w:val="nil"/>
              <w:left w:val="nil"/>
              <w:bottom w:val="single" w:sz="4" w:space="0" w:color="auto"/>
              <w:right w:val="single" w:sz="4" w:space="0" w:color="auto"/>
            </w:tcBorders>
            <w:shd w:val="clear" w:color="000000" w:fill="FCD5B4"/>
            <w:noWrap/>
            <w:hideMark/>
          </w:tcPr>
          <w:p w14:paraId="5351EC46"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nil"/>
              <w:left w:val="nil"/>
              <w:bottom w:val="single" w:sz="4" w:space="0" w:color="auto"/>
              <w:right w:val="single" w:sz="4" w:space="0" w:color="auto"/>
            </w:tcBorders>
            <w:shd w:val="clear" w:color="000000" w:fill="FCD5B4"/>
            <w:hideMark/>
          </w:tcPr>
          <w:p w14:paraId="08E221F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case</w:t>
            </w:r>
            <w:r w:rsidRPr="00A10F39">
              <w:rPr>
                <w:rFonts w:ascii="Arial" w:hAnsi="Arial" w:cs="Arial"/>
                <w:color w:val="000000"/>
                <w:sz w:val="18"/>
                <w:szCs w:val="18"/>
                <w:lang w:eastAsia="en-AU"/>
              </w:rPr>
              <w:br/>
              <w:t xml:space="preserve">  when ADIS.iEndAccommodation  in (1,2,3,4,10,100) then 1</w:t>
            </w:r>
            <w:r w:rsidRPr="00A10F39">
              <w:rPr>
                <w:rFonts w:ascii="Arial" w:hAnsi="Arial" w:cs="Arial"/>
                <w:color w:val="000000"/>
                <w:sz w:val="18"/>
                <w:szCs w:val="18"/>
                <w:lang w:eastAsia="en-AU"/>
              </w:rPr>
              <w:br/>
              <w:t xml:space="preserve">  when ADIS.iEndAccommodation  = 400 then 2</w:t>
            </w:r>
            <w:r w:rsidRPr="00A10F39">
              <w:rPr>
                <w:rFonts w:ascii="Arial" w:hAnsi="Arial" w:cs="Arial"/>
                <w:color w:val="000000"/>
                <w:sz w:val="18"/>
                <w:szCs w:val="18"/>
                <w:lang w:eastAsia="en-AU"/>
              </w:rPr>
              <w:br/>
              <w:t xml:space="preserve">  when ADIS.iEndAccommodation  in (11,600) then 4</w:t>
            </w:r>
            <w:r w:rsidRPr="00A10F39">
              <w:rPr>
                <w:rFonts w:ascii="Arial" w:hAnsi="Arial" w:cs="Arial"/>
                <w:color w:val="000000"/>
                <w:sz w:val="18"/>
                <w:szCs w:val="18"/>
                <w:lang w:eastAsia="en-AU"/>
              </w:rPr>
              <w:br/>
              <w:t xml:space="preserve">  when ADIS.iEndAccommodation  in (5,200) then 7</w:t>
            </w:r>
            <w:r w:rsidRPr="00A10F39">
              <w:rPr>
                <w:rFonts w:ascii="Arial" w:hAnsi="Arial" w:cs="Arial"/>
                <w:color w:val="000000"/>
                <w:sz w:val="18"/>
                <w:szCs w:val="18"/>
                <w:lang w:eastAsia="en-AU"/>
              </w:rPr>
              <w:br/>
              <w:t xml:space="preserve">  when ADIS.iEndAccommodation  in (6,700,1100) then 8</w:t>
            </w:r>
            <w:r w:rsidRPr="00A10F39">
              <w:rPr>
                <w:rFonts w:ascii="Arial" w:hAnsi="Arial" w:cs="Arial"/>
                <w:color w:val="000000"/>
                <w:sz w:val="18"/>
                <w:szCs w:val="18"/>
                <w:lang w:eastAsia="en-AU"/>
              </w:rPr>
              <w:br/>
              <w:t xml:space="preserve">  when ADIS.iEndAccommodation  in (12,800) then 11</w:t>
            </w:r>
            <w:r w:rsidRPr="00A10F39">
              <w:rPr>
                <w:rFonts w:ascii="Arial" w:hAnsi="Arial" w:cs="Arial"/>
                <w:color w:val="000000"/>
                <w:sz w:val="18"/>
                <w:szCs w:val="18"/>
                <w:lang w:eastAsia="en-AU"/>
              </w:rPr>
              <w:br/>
              <w:t xml:space="preserve">  when ADIS.iEndAccommodation  in (7,8,12,13,15,300,1200,9800) then 12</w:t>
            </w:r>
            <w:r w:rsidRPr="00A10F39">
              <w:rPr>
                <w:rFonts w:ascii="Arial" w:hAnsi="Arial" w:cs="Arial"/>
                <w:color w:val="000000"/>
                <w:sz w:val="18"/>
                <w:szCs w:val="18"/>
                <w:lang w:eastAsia="en-AU"/>
              </w:rPr>
              <w:br/>
              <w:t xml:space="preserve">  when ADIS.iEndAccommodation  in (9,1000) then 13</w:t>
            </w:r>
            <w:r w:rsidRPr="00A10F39">
              <w:rPr>
                <w:rFonts w:ascii="Arial" w:hAnsi="Arial" w:cs="Arial"/>
                <w:color w:val="000000"/>
                <w:sz w:val="18"/>
                <w:szCs w:val="18"/>
                <w:lang w:eastAsia="en-AU"/>
              </w:rPr>
              <w:br/>
              <w:t xml:space="preserve">  else 99</w:t>
            </w:r>
            <w:r w:rsidRPr="00A10F39">
              <w:rPr>
                <w:rFonts w:ascii="Arial" w:hAnsi="Arial" w:cs="Arial"/>
                <w:color w:val="000000"/>
                <w:sz w:val="18"/>
                <w:szCs w:val="18"/>
                <w:lang w:eastAsia="en-AU"/>
              </w:rPr>
              <w:br/>
              <w:t>end as 'outcomes_accommodation_type'</w:t>
            </w:r>
          </w:p>
        </w:tc>
      </w:tr>
      <w:tr w:rsidR="00B95B3C" w:rsidRPr="00A10F39" w14:paraId="5F90A2C5"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5EF3B19E"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166</w:t>
            </w:r>
          </w:p>
        </w:tc>
        <w:tc>
          <w:tcPr>
            <w:tcW w:w="2259" w:type="dxa"/>
            <w:tcBorders>
              <w:top w:val="nil"/>
              <w:left w:val="nil"/>
              <w:bottom w:val="single" w:sz="4" w:space="0" w:color="auto"/>
              <w:right w:val="nil"/>
            </w:tcBorders>
            <w:shd w:val="clear" w:color="000000" w:fill="F2DCDB"/>
            <w:noWrap/>
            <w:hideMark/>
          </w:tcPr>
          <w:p w14:paraId="45F1EBB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EndGAF</w:t>
            </w:r>
          </w:p>
        </w:tc>
        <w:tc>
          <w:tcPr>
            <w:tcW w:w="2836" w:type="dxa"/>
            <w:tcBorders>
              <w:top w:val="nil"/>
              <w:left w:val="nil"/>
              <w:bottom w:val="single" w:sz="4" w:space="0" w:color="auto"/>
              <w:right w:val="nil"/>
            </w:tcBorders>
            <w:shd w:val="clear" w:color="000000" w:fill="F2DCDB"/>
            <w:noWrap/>
            <w:hideMark/>
          </w:tcPr>
          <w:p w14:paraId="6CEBB15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iEndGAF</w:t>
            </w:r>
          </w:p>
        </w:tc>
        <w:tc>
          <w:tcPr>
            <w:tcW w:w="1700" w:type="dxa"/>
            <w:tcBorders>
              <w:top w:val="nil"/>
              <w:left w:val="single" w:sz="4" w:space="0" w:color="auto"/>
              <w:bottom w:val="single" w:sz="4" w:space="0" w:color="auto"/>
              <w:right w:val="nil"/>
            </w:tcBorders>
            <w:shd w:val="clear" w:color="000000" w:fill="F2DCDB"/>
            <w:noWrap/>
            <w:hideMark/>
          </w:tcPr>
          <w:p w14:paraId="28FFB18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744B186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7FF431BB"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5624DF2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54F3E6A1"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4AC138BB"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167</w:t>
            </w:r>
          </w:p>
        </w:tc>
        <w:tc>
          <w:tcPr>
            <w:tcW w:w="2259" w:type="dxa"/>
            <w:tcBorders>
              <w:top w:val="nil"/>
              <w:left w:val="nil"/>
              <w:bottom w:val="single" w:sz="4" w:space="0" w:color="auto"/>
              <w:right w:val="nil"/>
            </w:tcBorders>
            <w:shd w:val="clear" w:color="000000" w:fill="F2DCDB"/>
            <w:noWrap/>
            <w:hideMark/>
          </w:tcPr>
          <w:p w14:paraId="71AA3D9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ModifiedBy</w:t>
            </w:r>
          </w:p>
        </w:tc>
        <w:tc>
          <w:tcPr>
            <w:tcW w:w="2836" w:type="dxa"/>
            <w:tcBorders>
              <w:top w:val="nil"/>
              <w:left w:val="nil"/>
              <w:bottom w:val="single" w:sz="4" w:space="0" w:color="auto"/>
              <w:right w:val="nil"/>
            </w:tcBorders>
            <w:shd w:val="clear" w:color="000000" w:fill="F2DCDB"/>
            <w:noWrap/>
            <w:hideMark/>
          </w:tcPr>
          <w:p w14:paraId="2B0AAE8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sModifiedBy</w:t>
            </w:r>
          </w:p>
        </w:tc>
        <w:tc>
          <w:tcPr>
            <w:tcW w:w="1700" w:type="dxa"/>
            <w:tcBorders>
              <w:top w:val="nil"/>
              <w:left w:val="single" w:sz="4" w:space="0" w:color="auto"/>
              <w:bottom w:val="single" w:sz="4" w:space="0" w:color="auto"/>
              <w:right w:val="nil"/>
            </w:tcBorders>
            <w:shd w:val="clear" w:color="000000" w:fill="F2DCDB"/>
            <w:noWrap/>
            <w:hideMark/>
          </w:tcPr>
          <w:p w14:paraId="53D5C8C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4B85724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597E2020"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56A3620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62DE891D"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2BE38AA7"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168</w:t>
            </w:r>
          </w:p>
        </w:tc>
        <w:tc>
          <w:tcPr>
            <w:tcW w:w="2259" w:type="dxa"/>
            <w:tcBorders>
              <w:top w:val="nil"/>
              <w:left w:val="nil"/>
              <w:bottom w:val="single" w:sz="4" w:space="0" w:color="auto"/>
              <w:right w:val="nil"/>
            </w:tcBorders>
            <w:shd w:val="clear" w:color="000000" w:fill="F2DCDB"/>
            <w:noWrap/>
            <w:hideMark/>
          </w:tcPr>
          <w:p w14:paraId="534AEC2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ModifiedTimeStamp</w:t>
            </w:r>
          </w:p>
        </w:tc>
        <w:tc>
          <w:tcPr>
            <w:tcW w:w="2836" w:type="dxa"/>
            <w:tcBorders>
              <w:top w:val="nil"/>
              <w:left w:val="nil"/>
              <w:bottom w:val="single" w:sz="4" w:space="0" w:color="auto"/>
              <w:right w:val="nil"/>
            </w:tcBorders>
            <w:shd w:val="clear" w:color="000000" w:fill="F2DCDB"/>
            <w:noWrap/>
            <w:hideMark/>
          </w:tcPr>
          <w:p w14:paraId="7C536D6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dModifiedTimeStamp</w:t>
            </w:r>
          </w:p>
        </w:tc>
        <w:tc>
          <w:tcPr>
            <w:tcW w:w="1700" w:type="dxa"/>
            <w:tcBorders>
              <w:top w:val="nil"/>
              <w:left w:val="single" w:sz="4" w:space="0" w:color="auto"/>
              <w:bottom w:val="single" w:sz="4" w:space="0" w:color="auto"/>
              <w:right w:val="nil"/>
            </w:tcBorders>
            <w:shd w:val="clear" w:color="000000" w:fill="F2DCDB"/>
            <w:noWrap/>
            <w:hideMark/>
          </w:tcPr>
          <w:p w14:paraId="279A3B87"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62EA7BC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589BD4BD"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6D3D472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1C9BFA92" w14:textId="77777777" w:rsidTr="00013E6C">
        <w:trPr>
          <w:gridAfter w:val="1"/>
          <w:wAfter w:w="1795" w:type="dxa"/>
          <w:trHeight w:val="300"/>
        </w:trPr>
        <w:tc>
          <w:tcPr>
            <w:tcW w:w="875" w:type="dxa"/>
            <w:tcBorders>
              <w:top w:val="nil"/>
              <w:left w:val="single" w:sz="4" w:space="0" w:color="auto"/>
              <w:bottom w:val="single" w:sz="4" w:space="0" w:color="auto"/>
              <w:right w:val="nil"/>
            </w:tcBorders>
            <w:shd w:val="clear" w:color="000000" w:fill="F2DCDB"/>
            <w:noWrap/>
            <w:hideMark/>
          </w:tcPr>
          <w:p w14:paraId="0E3F0C5C"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169</w:t>
            </w:r>
          </w:p>
        </w:tc>
        <w:tc>
          <w:tcPr>
            <w:tcW w:w="2259" w:type="dxa"/>
            <w:tcBorders>
              <w:top w:val="nil"/>
              <w:left w:val="nil"/>
              <w:bottom w:val="single" w:sz="4" w:space="0" w:color="auto"/>
              <w:right w:val="nil"/>
            </w:tcBorders>
            <w:shd w:val="clear" w:color="000000" w:fill="F2DCDB"/>
            <w:noWrap/>
            <w:hideMark/>
          </w:tcPr>
          <w:p w14:paraId="23C9CB5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Source</w:t>
            </w:r>
          </w:p>
        </w:tc>
        <w:tc>
          <w:tcPr>
            <w:tcW w:w="2836" w:type="dxa"/>
            <w:tcBorders>
              <w:top w:val="nil"/>
              <w:left w:val="nil"/>
              <w:bottom w:val="single" w:sz="4" w:space="0" w:color="auto"/>
              <w:right w:val="nil"/>
            </w:tcBorders>
            <w:shd w:val="clear" w:color="000000" w:fill="F2DCDB"/>
            <w:noWrap/>
            <w:hideMark/>
          </w:tcPr>
          <w:p w14:paraId="0F8A78A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sSource</w:t>
            </w:r>
          </w:p>
        </w:tc>
        <w:tc>
          <w:tcPr>
            <w:tcW w:w="1700" w:type="dxa"/>
            <w:tcBorders>
              <w:top w:val="nil"/>
              <w:left w:val="single" w:sz="4" w:space="0" w:color="auto"/>
              <w:bottom w:val="single" w:sz="4" w:space="0" w:color="auto"/>
              <w:right w:val="nil"/>
            </w:tcBorders>
            <w:shd w:val="clear" w:color="000000" w:fill="F2DCDB"/>
            <w:noWrap/>
            <w:hideMark/>
          </w:tcPr>
          <w:p w14:paraId="4E42C94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732F736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613" w:type="dxa"/>
            <w:tcBorders>
              <w:top w:val="nil"/>
              <w:left w:val="nil"/>
              <w:bottom w:val="single" w:sz="4" w:space="0" w:color="auto"/>
              <w:right w:val="single" w:sz="4" w:space="0" w:color="auto"/>
            </w:tcBorders>
            <w:shd w:val="clear" w:color="000000" w:fill="F2DCDB"/>
            <w:noWrap/>
            <w:hideMark/>
          </w:tcPr>
          <w:p w14:paraId="7E6AA6AE"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5C895C0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bl>
    <w:p w14:paraId="26E862D8" w14:textId="77777777" w:rsidR="00B95B3C" w:rsidRDefault="00B95B3C" w:rsidP="00B95B3C"/>
    <w:p w14:paraId="3C24CDF6" w14:textId="77777777" w:rsidR="00B95B3C" w:rsidRDefault="00B95B3C" w:rsidP="00B95B3C">
      <w:r>
        <w:br w:type="page"/>
      </w:r>
    </w:p>
    <w:p w14:paraId="6AFE39DF" w14:textId="65382DC2" w:rsidR="00B95B3C" w:rsidRDefault="00B95B3C" w:rsidP="00627A83">
      <w:pPr>
        <w:pStyle w:val="Heading3"/>
      </w:pPr>
      <w:r>
        <w:lastRenderedPageBreak/>
        <w:t xml:space="preserve">ADIS </w:t>
      </w:r>
      <w:r w:rsidR="00967FD6">
        <w:t>Contact Data Elements</w:t>
      </w:r>
    </w:p>
    <w:tbl>
      <w:tblPr>
        <w:tblW w:w="21702" w:type="dxa"/>
        <w:tblInd w:w="93" w:type="dxa"/>
        <w:tblLook w:val="04A0" w:firstRow="1" w:lastRow="0" w:firstColumn="1" w:lastColumn="0" w:noHBand="0" w:noVBand="1"/>
      </w:tblPr>
      <w:tblGrid>
        <w:gridCol w:w="1253"/>
        <w:gridCol w:w="1739"/>
        <w:gridCol w:w="2977"/>
        <w:gridCol w:w="1701"/>
        <w:gridCol w:w="2126"/>
        <w:gridCol w:w="1701"/>
        <w:gridCol w:w="10205"/>
      </w:tblGrid>
      <w:tr w:rsidR="00B95B3C" w:rsidRPr="00A10F39" w14:paraId="4DEF8934" w14:textId="77777777" w:rsidTr="00013E6C">
        <w:trPr>
          <w:trHeight w:val="300"/>
        </w:trPr>
        <w:tc>
          <w:tcPr>
            <w:tcW w:w="5969" w:type="dxa"/>
            <w:gridSpan w:val="3"/>
            <w:tcBorders>
              <w:top w:val="single" w:sz="4" w:space="0" w:color="auto"/>
              <w:left w:val="single" w:sz="4" w:space="0" w:color="auto"/>
              <w:bottom w:val="single" w:sz="4" w:space="0" w:color="auto"/>
              <w:right w:val="single" w:sz="4" w:space="0" w:color="000000"/>
            </w:tcBorders>
            <w:shd w:val="clear" w:color="000000" w:fill="E6B8B7"/>
            <w:noWrap/>
            <w:hideMark/>
          </w:tcPr>
          <w:p w14:paraId="35FF023E" w14:textId="77777777" w:rsidR="00B95B3C" w:rsidRPr="00A10F39" w:rsidRDefault="00B95B3C" w:rsidP="00013E6C">
            <w:pPr>
              <w:jc w:val="center"/>
              <w:rPr>
                <w:rFonts w:ascii="Arial" w:hAnsi="Arial" w:cs="Arial"/>
                <w:b/>
                <w:bCs/>
                <w:color w:val="000000"/>
                <w:sz w:val="18"/>
                <w:szCs w:val="18"/>
                <w:lang w:eastAsia="en-AU"/>
              </w:rPr>
            </w:pPr>
            <w:r w:rsidRPr="00A10F39">
              <w:rPr>
                <w:rFonts w:ascii="Arial" w:hAnsi="Arial" w:cs="Arial"/>
                <w:b/>
                <w:bCs/>
                <w:color w:val="000000"/>
                <w:sz w:val="18"/>
                <w:szCs w:val="18"/>
                <w:lang w:eastAsia="en-AU"/>
              </w:rPr>
              <w:t>ADIS Contact Data block</w:t>
            </w:r>
          </w:p>
        </w:tc>
        <w:tc>
          <w:tcPr>
            <w:tcW w:w="3827" w:type="dxa"/>
            <w:gridSpan w:val="2"/>
            <w:tcBorders>
              <w:top w:val="single" w:sz="4" w:space="0" w:color="auto"/>
              <w:left w:val="nil"/>
              <w:bottom w:val="single" w:sz="4" w:space="0" w:color="auto"/>
              <w:right w:val="single" w:sz="4" w:space="0" w:color="000000"/>
            </w:tcBorders>
            <w:shd w:val="clear" w:color="000000" w:fill="E6B8B7"/>
            <w:noWrap/>
            <w:vAlign w:val="bottom"/>
            <w:hideMark/>
          </w:tcPr>
          <w:p w14:paraId="1305E376" w14:textId="77777777" w:rsidR="00B95B3C" w:rsidRPr="00A10F39" w:rsidRDefault="00B95B3C" w:rsidP="00013E6C">
            <w:pPr>
              <w:jc w:val="center"/>
              <w:rPr>
                <w:rFonts w:ascii="Arial" w:hAnsi="Arial" w:cs="Arial"/>
                <w:b/>
                <w:bCs/>
                <w:color w:val="000000"/>
                <w:sz w:val="18"/>
                <w:szCs w:val="18"/>
                <w:lang w:eastAsia="en-AU"/>
              </w:rPr>
            </w:pPr>
            <w:r w:rsidRPr="00A10F39">
              <w:rPr>
                <w:rFonts w:ascii="Arial" w:hAnsi="Arial" w:cs="Arial"/>
                <w:b/>
                <w:bCs/>
                <w:color w:val="000000"/>
                <w:sz w:val="18"/>
                <w:szCs w:val="18"/>
                <w:lang w:eastAsia="en-AU"/>
              </w:rPr>
              <w:t>VADC</w:t>
            </w:r>
          </w:p>
        </w:tc>
        <w:tc>
          <w:tcPr>
            <w:tcW w:w="1701" w:type="dxa"/>
            <w:tcBorders>
              <w:top w:val="single" w:sz="4" w:space="0" w:color="auto"/>
              <w:left w:val="nil"/>
              <w:bottom w:val="nil"/>
              <w:right w:val="single" w:sz="4" w:space="0" w:color="auto"/>
            </w:tcBorders>
            <w:shd w:val="clear" w:color="000000" w:fill="E6B8B7"/>
            <w:noWrap/>
            <w:vAlign w:val="bottom"/>
            <w:hideMark/>
          </w:tcPr>
          <w:p w14:paraId="63F3DEA9" w14:textId="77777777" w:rsidR="00B95B3C" w:rsidRPr="00A10F39" w:rsidRDefault="00B95B3C" w:rsidP="00013E6C">
            <w:pPr>
              <w:jc w:val="center"/>
              <w:rPr>
                <w:rFonts w:ascii="Arial" w:hAnsi="Arial" w:cs="Arial"/>
                <w:b/>
                <w:bCs/>
                <w:color w:val="000000"/>
                <w:sz w:val="18"/>
                <w:szCs w:val="18"/>
                <w:lang w:eastAsia="en-AU"/>
              </w:rPr>
            </w:pPr>
            <w:r w:rsidRPr="00A10F39">
              <w:rPr>
                <w:rFonts w:ascii="Arial" w:hAnsi="Arial" w:cs="Arial"/>
                <w:b/>
                <w:bCs/>
                <w:color w:val="000000"/>
                <w:sz w:val="18"/>
                <w:szCs w:val="18"/>
                <w:lang w:eastAsia="en-AU"/>
              </w:rPr>
              <w:t>Match</w:t>
            </w:r>
          </w:p>
        </w:tc>
        <w:tc>
          <w:tcPr>
            <w:tcW w:w="10205" w:type="dxa"/>
            <w:tcBorders>
              <w:top w:val="single" w:sz="4" w:space="0" w:color="auto"/>
              <w:left w:val="nil"/>
              <w:bottom w:val="nil"/>
              <w:right w:val="single" w:sz="4" w:space="0" w:color="auto"/>
            </w:tcBorders>
            <w:shd w:val="clear" w:color="000000" w:fill="E6B8B7"/>
            <w:noWrap/>
            <w:vAlign w:val="bottom"/>
            <w:hideMark/>
          </w:tcPr>
          <w:p w14:paraId="1DB1ED76" w14:textId="77777777" w:rsidR="00B95B3C" w:rsidRPr="00A10F39" w:rsidRDefault="00B95B3C" w:rsidP="00013E6C">
            <w:pPr>
              <w:rPr>
                <w:rFonts w:ascii="Arial" w:hAnsi="Arial" w:cs="Arial"/>
                <w:b/>
                <w:bCs/>
                <w:color w:val="000000"/>
                <w:sz w:val="18"/>
                <w:szCs w:val="18"/>
                <w:lang w:eastAsia="en-AU"/>
              </w:rPr>
            </w:pPr>
            <w:r w:rsidRPr="00A10F39">
              <w:rPr>
                <w:rFonts w:ascii="Arial" w:hAnsi="Arial" w:cs="Arial"/>
                <w:b/>
                <w:bCs/>
                <w:color w:val="000000"/>
                <w:sz w:val="18"/>
                <w:szCs w:val="18"/>
                <w:lang w:eastAsia="en-AU"/>
              </w:rPr>
              <w:t>Translation Rule/Comment</w:t>
            </w:r>
          </w:p>
        </w:tc>
      </w:tr>
      <w:tr w:rsidR="00B95B3C" w:rsidRPr="00A10F39" w14:paraId="37402D2E" w14:textId="77777777" w:rsidTr="00013E6C">
        <w:trPr>
          <w:trHeight w:val="300"/>
        </w:trPr>
        <w:tc>
          <w:tcPr>
            <w:tcW w:w="1253" w:type="dxa"/>
            <w:tcBorders>
              <w:top w:val="nil"/>
              <w:left w:val="single" w:sz="4" w:space="0" w:color="auto"/>
              <w:bottom w:val="nil"/>
              <w:right w:val="nil"/>
            </w:tcBorders>
            <w:shd w:val="clear" w:color="000000" w:fill="E6B8B7"/>
            <w:noWrap/>
            <w:hideMark/>
          </w:tcPr>
          <w:p w14:paraId="796F78B6"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ADIS Ref</w:t>
            </w:r>
          </w:p>
        </w:tc>
        <w:tc>
          <w:tcPr>
            <w:tcW w:w="1739" w:type="dxa"/>
            <w:tcBorders>
              <w:top w:val="nil"/>
              <w:left w:val="nil"/>
              <w:bottom w:val="nil"/>
              <w:right w:val="nil"/>
            </w:tcBorders>
            <w:shd w:val="clear" w:color="000000" w:fill="E6B8B7"/>
            <w:noWrap/>
            <w:vAlign w:val="bottom"/>
            <w:hideMark/>
          </w:tcPr>
          <w:p w14:paraId="4476E2B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Data Element Name</w:t>
            </w:r>
          </w:p>
        </w:tc>
        <w:tc>
          <w:tcPr>
            <w:tcW w:w="2977" w:type="dxa"/>
            <w:tcBorders>
              <w:top w:val="nil"/>
              <w:left w:val="nil"/>
              <w:bottom w:val="nil"/>
              <w:right w:val="nil"/>
            </w:tcBorders>
            <w:shd w:val="clear" w:color="000000" w:fill="E6B8B7"/>
            <w:noWrap/>
            <w:vAlign w:val="bottom"/>
            <w:hideMark/>
          </w:tcPr>
          <w:p w14:paraId="1FE559F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w:t>
            </w:r>
          </w:p>
        </w:tc>
        <w:tc>
          <w:tcPr>
            <w:tcW w:w="1701" w:type="dxa"/>
            <w:tcBorders>
              <w:top w:val="nil"/>
              <w:left w:val="single" w:sz="4" w:space="0" w:color="auto"/>
              <w:bottom w:val="nil"/>
              <w:right w:val="nil"/>
            </w:tcBorders>
            <w:shd w:val="clear" w:color="000000" w:fill="E6B8B7"/>
            <w:noWrap/>
            <w:vAlign w:val="bottom"/>
            <w:hideMark/>
          </w:tcPr>
          <w:p w14:paraId="3CB9CC8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VADC Data Group</w:t>
            </w:r>
          </w:p>
        </w:tc>
        <w:tc>
          <w:tcPr>
            <w:tcW w:w="2126" w:type="dxa"/>
            <w:tcBorders>
              <w:top w:val="nil"/>
              <w:left w:val="nil"/>
              <w:bottom w:val="nil"/>
              <w:right w:val="single" w:sz="4" w:space="0" w:color="auto"/>
            </w:tcBorders>
            <w:shd w:val="clear" w:color="000000" w:fill="E6B8B7"/>
            <w:noWrap/>
            <w:vAlign w:val="bottom"/>
            <w:hideMark/>
          </w:tcPr>
          <w:p w14:paraId="3EE8F2F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Data Element Name</w:t>
            </w:r>
          </w:p>
        </w:tc>
        <w:tc>
          <w:tcPr>
            <w:tcW w:w="1701" w:type="dxa"/>
            <w:tcBorders>
              <w:top w:val="nil"/>
              <w:left w:val="nil"/>
              <w:bottom w:val="nil"/>
              <w:right w:val="single" w:sz="4" w:space="0" w:color="auto"/>
            </w:tcBorders>
            <w:shd w:val="clear" w:color="000000" w:fill="E6B8B7"/>
            <w:noWrap/>
            <w:vAlign w:val="bottom"/>
            <w:hideMark/>
          </w:tcPr>
          <w:p w14:paraId="09BD10D3"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 </w:t>
            </w:r>
          </w:p>
        </w:tc>
        <w:tc>
          <w:tcPr>
            <w:tcW w:w="10205" w:type="dxa"/>
            <w:tcBorders>
              <w:top w:val="nil"/>
              <w:left w:val="nil"/>
              <w:bottom w:val="nil"/>
              <w:right w:val="single" w:sz="4" w:space="0" w:color="auto"/>
            </w:tcBorders>
            <w:shd w:val="clear" w:color="000000" w:fill="E6B8B7"/>
            <w:noWrap/>
            <w:vAlign w:val="bottom"/>
            <w:hideMark/>
          </w:tcPr>
          <w:p w14:paraId="353B1923" w14:textId="77777777" w:rsidR="00B95B3C" w:rsidRPr="00A10F39" w:rsidRDefault="00B95B3C" w:rsidP="00013E6C">
            <w:pPr>
              <w:rPr>
                <w:rFonts w:ascii="Arial" w:hAnsi="Arial" w:cs="Arial"/>
                <w:color w:val="000000"/>
                <w:sz w:val="18"/>
                <w:szCs w:val="18"/>
                <w:lang w:eastAsia="en-AU"/>
              </w:rPr>
            </w:pPr>
          </w:p>
        </w:tc>
      </w:tr>
      <w:tr w:rsidR="00B95B3C" w:rsidRPr="00A10F39" w14:paraId="6264BDBD" w14:textId="77777777" w:rsidTr="00013E6C">
        <w:trPr>
          <w:trHeight w:val="300"/>
        </w:trPr>
        <w:tc>
          <w:tcPr>
            <w:tcW w:w="1253" w:type="dxa"/>
            <w:tcBorders>
              <w:top w:val="single" w:sz="4" w:space="0" w:color="auto"/>
              <w:left w:val="single" w:sz="4" w:space="0" w:color="auto"/>
              <w:bottom w:val="single" w:sz="4" w:space="0" w:color="auto"/>
              <w:right w:val="nil"/>
            </w:tcBorders>
            <w:shd w:val="clear" w:color="000000" w:fill="FCD5B4"/>
            <w:noWrap/>
            <w:hideMark/>
          </w:tcPr>
          <w:p w14:paraId="341212E8"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170</w:t>
            </w:r>
          </w:p>
        </w:tc>
        <w:tc>
          <w:tcPr>
            <w:tcW w:w="1739" w:type="dxa"/>
            <w:tcBorders>
              <w:top w:val="single" w:sz="4" w:space="0" w:color="auto"/>
              <w:left w:val="nil"/>
              <w:bottom w:val="single" w:sz="4" w:space="0" w:color="auto"/>
              <w:right w:val="nil"/>
            </w:tcBorders>
            <w:shd w:val="clear" w:color="000000" w:fill="FCD5B4"/>
            <w:noWrap/>
            <w:hideMark/>
          </w:tcPr>
          <w:p w14:paraId="346C15E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OID </w:t>
            </w:r>
          </w:p>
        </w:tc>
        <w:tc>
          <w:tcPr>
            <w:tcW w:w="2977" w:type="dxa"/>
            <w:tcBorders>
              <w:top w:val="single" w:sz="4" w:space="0" w:color="auto"/>
              <w:left w:val="nil"/>
              <w:bottom w:val="single" w:sz="4" w:space="0" w:color="auto"/>
              <w:right w:val="nil"/>
            </w:tcBorders>
            <w:shd w:val="clear" w:color="000000" w:fill="FCD5B4"/>
            <w:noWrap/>
            <w:hideMark/>
          </w:tcPr>
          <w:p w14:paraId="31917E5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iOID</w:t>
            </w:r>
          </w:p>
        </w:tc>
        <w:tc>
          <w:tcPr>
            <w:tcW w:w="1701" w:type="dxa"/>
            <w:tcBorders>
              <w:top w:val="single" w:sz="4" w:space="0" w:color="auto"/>
              <w:left w:val="single" w:sz="4" w:space="0" w:color="auto"/>
              <w:bottom w:val="single" w:sz="4" w:space="0" w:color="auto"/>
              <w:right w:val="nil"/>
            </w:tcBorders>
            <w:shd w:val="clear" w:color="000000" w:fill="FCD5B4"/>
            <w:noWrap/>
            <w:hideMark/>
          </w:tcPr>
          <w:p w14:paraId="35A96CC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Contact</w:t>
            </w:r>
          </w:p>
        </w:tc>
        <w:tc>
          <w:tcPr>
            <w:tcW w:w="2126" w:type="dxa"/>
            <w:tcBorders>
              <w:top w:val="single" w:sz="4" w:space="0" w:color="auto"/>
              <w:left w:val="nil"/>
              <w:bottom w:val="single" w:sz="4" w:space="0" w:color="auto"/>
              <w:right w:val="single" w:sz="4" w:space="0" w:color="auto"/>
            </w:tcBorders>
            <w:shd w:val="clear" w:color="000000" w:fill="FCD5B4"/>
            <w:noWrap/>
            <w:hideMark/>
          </w:tcPr>
          <w:p w14:paraId="3FBF1AE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contact id</w:t>
            </w:r>
          </w:p>
        </w:tc>
        <w:tc>
          <w:tcPr>
            <w:tcW w:w="1701" w:type="dxa"/>
            <w:tcBorders>
              <w:top w:val="single" w:sz="4" w:space="0" w:color="auto"/>
              <w:left w:val="nil"/>
              <w:bottom w:val="single" w:sz="4" w:space="0" w:color="auto"/>
              <w:right w:val="single" w:sz="4" w:space="0" w:color="auto"/>
            </w:tcBorders>
            <w:shd w:val="clear" w:color="000000" w:fill="FCD5B4"/>
            <w:noWrap/>
            <w:hideMark/>
          </w:tcPr>
          <w:p w14:paraId="21791A58"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single" w:sz="4" w:space="0" w:color="auto"/>
              <w:left w:val="nil"/>
              <w:bottom w:val="single" w:sz="4" w:space="0" w:color="auto"/>
              <w:right w:val="single" w:sz="4" w:space="0" w:color="auto"/>
            </w:tcBorders>
            <w:shd w:val="clear" w:color="000000" w:fill="FCD5B4"/>
            <w:noWrap/>
            <w:hideMark/>
          </w:tcPr>
          <w:p w14:paraId="3DF45B7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Contact ID used for identification of episode by outlet</w:t>
            </w:r>
          </w:p>
        </w:tc>
      </w:tr>
      <w:tr w:rsidR="00B95B3C" w:rsidRPr="00A10F39" w14:paraId="593DA35F" w14:textId="77777777" w:rsidTr="00013E6C">
        <w:trPr>
          <w:trHeight w:val="300"/>
        </w:trPr>
        <w:tc>
          <w:tcPr>
            <w:tcW w:w="1253" w:type="dxa"/>
            <w:tcBorders>
              <w:top w:val="nil"/>
              <w:left w:val="single" w:sz="4" w:space="0" w:color="auto"/>
              <w:bottom w:val="single" w:sz="4" w:space="0" w:color="auto"/>
              <w:right w:val="nil"/>
            </w:tcBorders>
            <w:shd w:val="clear" w:color="000000" w:fill="FCD5B4"/>
            <w:noWrap/>
            <w:hideMark/>
          </w:tcPr>
          <w:p w14:paraId="4DCFE4A2"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171</w:t>
            </w:r>
          </w:p>
        </w:tc>
        <w:tc>
          <w:tcPr>
            <w:tcW w:w="1739" w:type="dxa"/>
            <w:tcBorders>
              <w:top w:val="nil"/>
              <w:left w:val="nil"/>
              <w:bottom w:val="single" w:sz="4" w:space="0" w:color="auto"/>
              <w:right w:val="nil"/>
            </w:tcBorders>
            <w:shd w:val="clear" w:color="000000" w:fill="FCD5B4"/>
            <w:noWrap/>
            <w:hideMark/>
          </w:tcPr>
          <w:p w14:paraId="3B83070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AgencyKey</w:t>
            </w:r>
          </w:p>
        </w:tc>
        <w:tc>
          <w:tcPr>
            <w:tcW w:w="2977" w:type="dxa"/>
            <w:tcBorders>
              <w:top w:val="nil"/>
              <w:left w:val="nil"/>
              <w:bottom w:val="single" w:sz="4" w:space="0" w:color="auto"/>
              <w:right w:val="nil"/>
            </w:tcBorders>
            <w:shd w:val="clear" w:color="000000" w:fill="FCD5B4"/>
            <w:noWrap/>
            <w:hideMark/>
          </w:tcPr>
          <w:p w14:paraId="2CB23C4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iAgencyKey</w:t>
            </w:r>
          </w:p>
        </w:tc>
        <w:tc>
          <w:tcPr>
            <w:tcW w:w="1701" w:type="dxa"/>
            <w:tcBorders>
              <w:top w:val="nil"/>
              <w:left w:val="single" w:sz="4" w:space="0" w:color="auto"/>
              <w:bottom w:val="single" w:sz="4" w:space="0" w:color="auto"/>
              <w:right w:val="nil"/>
            </w:tcBorders>
            <w:shd w:val="clear" w:color="000000" w:fill="FCD5B4"/>
            <w:noWrap/>
            <w:hideMark/>
          </w:tcPr>
          <w:p w14:paraId="4CBFB00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Outlet</w:t>
            </w:r>
          </w:p>
        </w:tc>
        <w:tc>
          <w:tcPr>
            <w:tcW w:w="2126" w:type="dxa"/>
            <w:tcBorders>
              <w:top w:val="nil"/>
              <w:left w:val="nil"/>
              <w:bottom w:val="single" w:sz="4" w:space="0" w:color="auto"/>
              <w:right w:val="single" w:sz="4" w:space="0" w:color="auto"/>
            </w:tcBorders>
            <w:shd w:val="clear" w:color="000000" w:fill="FCD5B4"/>
            <w:noWrap/>
            <w:hideMark/>
          </w:tcPr>
          <w:p w14:paraId="70D20CB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outlet code</w:t>
            </w:r>
          </w:p>
        </w:tc>
        <w:tc>
          <w:tcPr>
            <w:tcW w:w="1701" w:type="dxa"/>
            <w:tcBorders>
              <w:top w:val="nil"/>
              <w:left w:val="nil"/>
              <w:bottom w:val="single" w:sz="4" w:space="0" w:color="auto"/>
              <w:right w:val="single" w:sz="4" w:space="0" w:color="auto"/>
            </w:tcBorders>
            <w:shd w:val="clear" w:color="000000" w:fill="FCD5B4"/>
            <w:noWrap/>
            <w:hideMark/>
          </w:tcPr>
          <w:p w14:paraId="453F679B"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nil"/>
              <w:left w:val="nil"/>
              <w:bottom w:val="single" w:sz="4" w:space="0" w:color="auto"/>
              <w:right w:val="single" w:sz="4" w:space="0" w:color="auto"/>
            </w:tcBorders>
            <w:shd w:val="clear" w:color="000000" w:fill="FCD5B4"/>
            <w:noWrap/>
            <w:hideMark/>
          </w:tcPr>
          <w:p w14:paraId="2C7680F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collected, however new outlet codes to be provided by DHHS</w:t>
            </w:r>
          </w:p>
        </w:tc>
      </w:tr>
      <w:tr w:rsidR="00B95B3C" w:rsidRPr="00A10F39" w14:paraId="653625A3" w14:textId="77777777" w:rsidTr="00013E6C">
        <w:trPr>
          <w:trHeight w:val="300"/>
        </w:trPr>
        <w:tc>
          <w:tcPr>
            <w:tcW w:w="1253" w:type="dxa"/>
            <w:tcBorders>
              <w:top w:val="nil"/>
              <w:left w:val="single" w:sz="4" w:space="0" w:color="auto"/>
              <w:bottom w:val="single" w:sz="4" w:space="0" w:color="auto"/>
              <w:right w:val="nil"/>
            </w:tcBorders>
            <w:shd w:val="clear" w:color="000000" w:fill="FCD5B4"/>
            <w:noWrap/>
            <w:hideMark/>
          </w:tcPr>
          <w:p w14:paraId="2CB15D16"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172</w:t>
            </w:r>
          </w:p>
        </w:tc>
        <w:tc>
          <w:tcPr>
            <w:tcW w:w="1739" w:type="dxa"/>
            <w:tcBorders>
              <w:top w:val="nil"/>
              <w:left w:val="nil"/>
              <w:bottom w:val="single" w:sz="4" w:space="0" w:color="auto"/>
              <w:right w:val="nil"/>
            </w:tcBorders>
            <w:shd w:val="clear" w:color="000000" w:fill="FCD5B4"/>
            <w:noWrap/>
            <w:hideMark/>
          </w:tcPr>
          <w:p w14:paraId="2B4CEC3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EpisodeNo</w:t>
            </w:r>
          </w:p>
        </w:tc>
        <w:tc>
          <w:tcPr>
            <w:tcW w:w="2977" w:type="dxa"/>
            <w:tcBorders>
              <w:top w:val="nil"/>
              <w:left w:val="nil"/>
              <w:bottom w:val="single" w:sz="4" w:space="0" w:color="auto"/>
              <w:right w:val="nil"/>
            </w:tcBorders>
            <w:shd w:val="clear" w:color="000000" w:fill="FCD5B4"/>
            <w:noWrap/>
            <w:hideMark/>
          </w:tcPr>
          <w:p w14:paraId="410E979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iEpisodeNo</w:t>
            </w:r>
          </w:p>
        </w:tc>
        <w:tc>
          <w:tcPr>
            <w:tcW w:w="1701" w:type="dxa"/>
            <w:tcBorders>
              <w:top w:val="nil"/>
              <w:left w:val="single" w:sz="4" w:space="0" w:color="auto"/>
              <w:bottom w:val="single" w:sz="4" w:space="0" w:color="auto"/>
              <w:right w:val="nil"/>
            </w:tcBorders>
            <w:shd w:val="clear" w:color="000000" w:fill="FCD5B4"/>
            <w:noWrap/>
            <w:hideMark/>
          </w:tcPr>
          <w:p w14:paraId="67D9D8F0"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Event</w:t>
            </w:r>
          </w:p>
        </w:tc>
        <w:tc>
          <w:tcPr>
            <w:tcW w:w="2126" w:type="dxa"/>
            <w:tcBorders>
              <w:top w:val="nil"/>
              <w:left w:val="nil"/>
              <w:bottom w:val="single" w:sz="4" w:space="0" w:color="auto"/>
              <w:right w:val="single" w:sz="4" w:space="0" w:color="auto"/>
            </w:tcBorders>
            <w:shd w:val="clear" w:color="000000" w:fill="FCD5B4"/>
            <w:noWrap/>
            <w:hideMark/>
          </w:tcPr>
          <w:p w14:paraId="2B6456A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service event id</w:t>
            </w:r>
          </w:p>
        </w:tc>
        <w:tc>
          <w:tcPr>
            <w:tcW w:w="1701" w:type="dxa"/>
            <w:tcBorders>
              <w:top w:val="nil"/>
              <w:left w:val="nil"/>
              <w:bottom w:val="single" w:sz="4" w:space="0" w:color="auto"/>
              <w:right w:val="single" w:sz="4" w:space="0" w:color="auto"/>
            </w:tcBorders>
            <w:shd w:val="clear" w:color="000000" w:fill="FCD5B4"/>
            <w:noWrap/>
            <w:hideMark/>
          </w:tcPr>
          <w:p w14:paraId="435D8BAD"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nil"/>
              <w:left w:val="nil"/>
              <w:bottom w:val="single" w:sz="4" w:space="0" w:color="auto"/>
              <w:right w:val="single" w:sz="4" w:space="0" w:color="auto"/>
            </w:tcBorders>
            <w:shd w:val="clear" w:color="000000" w:fill="FCD5B4"/>
            <w:noWrap/>
            <w:hideMark/>
          </w:tcPr>
          <w:p w14:paraId="76C4567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service event id of parent event</w:t>
            </w:r>
          </w:p>
        </w:tc>
      </w:tr>
      <w:tr w:rsidR="00B95B3C" w:rsidRPr="00A10F39" w14:paraId="1E5CDFC5" w14:textId="77777777" w:rsidTr="00013E6C">
        <w:trPr>
          <w:trHeight w:val="900"/>
        </w:trPr>
        <w:tc>
          <w:tcPr>
            <w:tcW w:w="1253" w:type="dxa"/>
            <w:tcBorders>
              <w:top w:val="nil"/>
              <w:left w:val="single" w:sz="4" w:space="0" w:color="auto"/>
              <w:bottom w:val="single" w:sz="4" w:space="0" w:color="auto"/>
              <w:right w:val="nil"/>
            </w:tcBorders>
            <w:shd w:val="clear" w:color="000000" w:fill="FCD5B4"/>
            <w:noWrap/>
            <w:hideMark/>
          </w:tcPr>
          <w:p w14:paraId="694EDBB8"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173</w:t>
            </w:r>
          </w:p>
        </w:tc>
        <w:tc>
          <w:tcPr>
            <w:tcW w:w="1739" w:type="dxa"/>
            <w:tcBorders>
              <w:top w:val="nil"/>
              <w:left w:val="nil"/>
              <w:bottom w:val="single" w:sz="4" w:space="0" w:color="auto"/>
              <w:right w:val="nil"/>
            </w:tcBorders>
            <w:shd w:val="clear" w:color="000000" w:fill="FCD5B4"/>
            <w:noWrap/>
            <w:hideMark/>
          </w:tcPr>
          <w:p w14:paraId="1150053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SessionCode</w:t>
            </w:r>
          </w:p>
        </w:tc>
        <w:tc>
          <w:tcPr>
            <w:tcW w:w="2977" w:type="dxa"/>
            <w:tcBorders>
              <w:top w:val="nil"/>
              <w:left w:val="nil"/>
              <w:bottom w:val="single" w:sz="4" w:space="0" w:color="auto"/>
              <w:right w:val="nil"/>
            </w:tcBorders>
            <w:shd w:val="clear" w:color="000000" w:fill="FCD5B4"/>
            <w:noWrap/>
            <w:hideMark/>
          </w:tcPr>
          <w:p w14:paraId="45E449D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iSessionCode</w:t>
            </w:r>
          </w:p>
        </w:tc>
        <w:tc>
          <w:tcPr>
            <w:tcW w:w="1701" w:type="dxa"/>
            <w:tcBorders>
              <w:top w:val="nil"/>
              <w:left w:val="single" w:sz="4" w:space="0" w:color="auto"/>
              <w:bottom w:val="single" w:sz="4" w:space="0" w:color="auto"/>
              <w:right w:val="nil"/>
            </w:tcBorders>
            <w:shd w:val="clear" w:color="000000" w:fill="FCD5B4"/>
            <w:noWrap/>
            <w:hideMark/>
          </w:tcPr>
          <w:p w14:paraId="61F0E46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Contact</w:t>
            </w:r>
          </w:p>
        </w:tc>
        <w:tc>
          <w:tcPr>
            <w:tcW w:w="2126" w:type="dxa"/>
            <w:tcBorders>
              <w:top w:val="nil"/>
              <w:left w:val="nil"/>
              <w:bottom w:val="single" w:sz="4" w:space="0" w:color="auto"/>
              <w:right w:val="single" w:sz="4" w:space="0" w:color="auto"/>
            </w:tcBorders>
            <w:shd w:val="clear" w:color="000000" w:fill="FCD5B4"/>
            <w:noWrap/>
            <w:hideMark/>
          </w:tcPr>
          <w:p w14:paraId="7176A7C4"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contact type</w:t>
            </w:r>
          </w:p>
        </w:tc>
        <w:tc>
          <w:tcPr>
            <w:tcW w:w="1701" w:type="dxa"/>
            <w:tcBorders>
              <w:top w:val="nil"/>
              <w:left w:val="nil"/>
              <w:bottom w:val="single" w:sz="4" w:space="0" w:color="auto"/>
              <w:right w:val="single" w:sz="4" w:space="0" w:color="auto"/>
            </w:tcBorders>
            <w:shd w:val="clear" w:color="000000" w:fill="FCD5B4"/>
            <w:noWrap/>
            <w:hideMark/>
          </w:tcPr>
          <w:p w14:paraId="700F096E"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nil"/>
              <w:left w:val="nil"/>
              <w:bottom w:val="single" w:sz="4" w:space="0" w:color="auto"/>
              <w:right w:val="single" w:sz="4" w:space="0" w:color="auto"/>
            </w:tcBorders>
            <w:shd w:val="clear" w:color="000000" w:fill="FCD5B4"/>
            <w:hideMark/>
          </w:tcPr>
          <w:p w14:paraId="0BE9AB4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case when a.iSessionCode &gt; 0 then 2</w:t>
            </w:r>
            <w:r w:rsidRPr="00A10F39">
              <w:rPr>
                <w:rFonts w:ascii="Arial" w:hAnsi="Arial" w:cs="Arial"/>
                <w:color w:val="000000"/>
                <w:sz w:val="18"/>
                <w:szCs w:val="18"/>
                <w:lang w:eastAsia="en-AU"/>
              </w:rPr>
              <w:br/>
              <w:t xml:space="preserve">  else 1</w:t>
            </w:r>
            <w:r w:rsidRPr="00A10F39">
              <w:rPr>
                <w:rFonts w:ascii="Arial" w:hAnsi="Arial" w:cs="Arial"/>
                <w:color w:val="000000"/>
                <w:sz w:val="18"/>
                <w:szCs w:val="18"/>
                <w:lang w:eastAsia="en-AU"/>
              </w:rPr>
              <w:br/>
              <w:t>end as 'contact_contact_type'</w:t>
            </w:r>
          </w:p>
        </w:tc>
      </w:tr>
      <w:tr w:rsidR="00B95B3C" w:rsidRPr="00A10F39" w14:paraId="3894EDF6" w14:textId="77777777" w:rsidTr="00013E6C">
        <w:trPr>
          <w:trHeight w:val="300"/>
        </w:trPr>
        <w:tc>
          <w:tcPr>
            <w:tcW w:w="1253" w:type="dxa"/>
            <w:tcBorders>
              <w:top w:val="nil"/>
              <w:left w:val="single" w:sz="4" w:space="0" w:color="auto"/>
              <w:bottom w:val="single" w:sz="4" w:space="0" w:color="auto"/>
              <w:right w:val="nil"/>
            </w:tcBorders>
            <w:shd w:val="clear" w:color="000000" w:fill="F2DCDB"/>
            <w:noWrap/>
            <w:hideMark/>
          </w:tcPr>
          <w:p w14:paraId="6C0150A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174</w:t>
            </w:r>
          </w:p>
        </w:tc>
        <w:tc>
          <w:tcPr>
            <w:tcW w:w="1739" w:type="dxa"/>
            <w:tcBorders>
              <w:top w:val="nil"/>
              <w:left w:val="nil"/>
              <w:bottom w:val="single" w:sz="4" w:space="0" w:color="auto"/>
              <w:right w:val="nil"/>
            </w:tcBorders>
            <w:shd w:val="clear" w:color="000000" w:fill="F2DCDB"/>
            <w:noWrap/>
            <w:hideMark/>
          </w:tcPr>
          <w:p w14:paraId="097FC01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Staff</w:t>
            </w:r>
          </w:p>
        </w:tc>
        <w:tc>
          <w:tcPr>
            <w:tcW w:w="2977" w:type="dxa"/>
            <w:tcBorders>
              <w:top w:val="nil"/>
              <w:left w:val="nil"/>
              <w:bottom w:val="single" w:sz="4" w:space="0" w:color="auto"/>
              <w:right w:val="nil"/>
            </w:tcBorders>
            <w:shd w:val="clear" w:color="000000" w:fill="F2DCDB"/>
            <w:noWrap/>
            <w:hideMark/>
          </w:tcPr>
          <w:p w14:paraId="04F9908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sStaff</w:t>
            </w:r>
          </w:p>
        </w:tc>
        <w:tc>
          <w:tcPr>
            <w:tcW w:w="1701" w:type="dxa"/>
            <w:tcBorders>
              <w:top w:val="nil"/>
              <w:left w:val="single" w:sz="4" w:space="0" w:color="auto"/>
              <w:bottom w:val="single" w:sz="4" w:space="0" w:color="auto"/>
              <w:right w:val="nil"/>
            </w:tcBorders>
            <w:shd w:val="clear" w:color="000000" w:fill="F2DCDB"/>
            <w:noWrap/>
            <w:hideMark/>
          </w:tcPr>
          <w:p w14:paraId="752A077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686C850A"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701" w:type="dxa"/>
            <w:tcBorders>
              <w:top w:val="nil"/>
              <w:left w:val="nil"/>
              <w:bottom w:val="single" w:sz="4" w:space="0" w:color="auto"/>
              <w:right w:val="single" w:sz="4" w:space="0" w:color="auto"/>
            </w:tcBorders>
            <w:shd w:val="clear" w:color="000000" w:fill="F2DCDB"/>
            <w:noWrap/>
            <w:hideMark/>
          </w:tcPr>
          <w:p w14:paraId="2638CEBD"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6C5FF70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72AE055C" w14:textId="77777777" w:rsidTr="00013E6C">
        <w:trPr>
          <w:trHeight w:val="300"/>
        </w:trPr>
        <w:tc>
          <w:tcPr>
            <w:tcW w:w="1253" w:type="dxa"/>
            <w:tcBorders>
              <w:top w:val="nil"/>
              <w:left w:val="single" w:sz="4" w:space="0" w:color="auto"/>
              <w:bottom w:val="single" w:sz="4" w:space="0" w:color="auto"/>
              <w:right w:val="nil"/>
            </w:tcBorders>
            <w:shd w:val="clear" w:color="000000" w:fill="F2DCDB"/>
            <w:noWrap/>
            <w:hideMark/>
          </w:tcPr>
          <w:p w14:paraId="4479BA2D"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175</w:t>
            </w:r>
          </w:p>
        </w:tc>
        <w:tc>
          <w:tcPr>
            <w:tcW w:w="1739" w:type="dxa"/>
            <w:tcBorders>
              <w:top w:val="nil"/>
              <w:left w:val="nil"/>
              <w:bottom w:val="single" w:sz="4" w:space="0" w:color="auto"/>
              <w:right w:val="nil"/>
            </w:tcBorders>
            <w:shd w:val="clear" w:color="000000" w:fill="F2DCDB"/>
            <w:noWrap/>
            <w:hideMark/>
          </w:tcPr>
          <w:p w14:paraId="0CE838F3"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ContactType</w:t>
            </w:r>
          </w:p>
        </w:tc>
        <w:tc>
          <w:tcPr>
            <w:tcW w:w="2977" w:type="dxa"/>
            <w:tcBorders>
              <w:top w:val="nil"/>
              <w:left w:val="nil"/>
              <w:bottom w:val="single" w:sz="4" w:space="0" w:color="auto"/>
              <w:right w:val="nil"/>
            </w:tcBorders>
            <w:shd w:val="clear" w:color="000000" w:fill="F2DCDB"/>
            <w:noWrap/>
            <w:hideMark/>
          </w:tcPr>
          <w:p w14:paraId="43DD8BA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iContactType</w:t>
            </w:r>
          </w:p>
        </w:tc>
        <w:tc>
          <w:tcPr>
            <w:tcW w:w="1701" w:type="dxa"/>
            <w:tcBorders>
              <w:top w:val="nil"/>
              <w:left w:val="single" w:sz="4" w:space="0" w:color="auto"/>
              <w:bottom w:val="single" w:sz="4" w:space="0" w:color="auto"/>
              <w:right w:val="nil"/>
            </w:tcBorders>
            <w:shd w:val="clear" w:color="000000" w:fill="F2DCDB"/>
            <w:noWrap/>
            <w:hideMark/>
          </w:tcPr>
          <w:p w14:paraId="2542990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06F5467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701" w:type="dxa"/>
            <w:tcBorders>
              <w:top w:val="nil"/>
              <w:left w:val="nil"/>
              <w:bottom w:val="single" w:sz="4" w:space="0" w:color="auto"/>
              <w:right w:val="single" w:sz="4" w:space="0" w:color="auto"/>
            </w:tcBorders>
            <w:shd w:val="clear" w:color="000000" w:fill="F2DCDB"/>
            <w:noWrap/>
            <w:hideMark/>
          </w:tcPr>
          <w:p w14:paraId="0A9DCB9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6297C002"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r w:rsidR="00B95B3C" w:rsidRPr="00A10F39" w14:paraId="7422A075" w14:textId="77777777" w:rsidTr="00013E6C">
        <w:trPr>
          <w:trHeight w:val="2400"/>
        </w:trPr>
        <w:tc>
          <w:tcPr>
            <w:tcW w:w="1253" w:type="dxa"/>
            <w:tcBorders>
              <w:top w:val="nil"/>
              <w:left w:val="single" w:sz="4" w:space="0" w:color="auto"/>
              <w:bottom w:val="single" w:sz="4" w:space="0" w:color="auto"/>
              <w:right w:val="nil"/>
            </w:tcBorders>
            <w:shd w:val="clear" w:color="000000" w:fill="FCD5B4"/>
            <w:noWrap/>
            <w:hideMark/>
          </w:tcPr>
          <w:p w14:paraId="19108533"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176</w:t>
            </w:r>
          </w:p>
        </w:tc>
        <w:tc>
          <w:tcPr>
            <w:tcW w:w="1739" w:type="dxa"/>
            <w:tcBorders>
              <w:top w:val="nil"/>
              <w:left w:val="nil"/>
              <w:bottom w:val="single" w:sz="4" w:space="0" w:color="auto"/>
              <w:right w:val="nil"/>
            </w:tcBorders>
            <w:shd w:val="clear" w:color="000000" w:fill="FCD5B4"/>
            <w:noWrap/>
            <w:hideMark/>
          </w:tcPr>
          <w:p w14:paraId="29D2A2D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ContactMethod</w:t>
            </w:r>
          </w:p>
        </w:tc>
        <w:tc>
          <w:tcPr>
            <w:tcW w:w="2977" w:type="dxa"/>
            <w:tcBorders>
              <w:top w:val="nil"/>
              <w:left w:val="nil"/>
              <w:bottom w:val="single" w:sz="4" w:space="0" w:color="auto"/>
              <w:right w:val="nil"/>
            </w:tcBorders>
            <w:shd w:val="clear" w:color="000000" w:fill="FCD5B4"/>
            <w:noWrap/>
            <w:hideMark/>
          </w:tcPr>
          <w:p w14:paraId="10BEA7A5"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iContactMethod</w:t>
            </w:r>
          </w:p>
        </w:tc>
        <w:tc>
          <w:tcPr>
            <w:tcW w:w="1701" w:type="dxa"/>
            <w:tcBorders>
              <w:top w:val="nil"/>
              <w:left w:val="single" w:sz="4" w:space="0" w:color="auto"/>
              <w:bottom w:val="single" w:sz="4" w:space="0" w:color="auto"/>
              <w:right w:val="nil"/>
            </w:tcBorders>
            <w:shd w:val="clear" w:color="000000" w:fill="FCD5B4"/>
            <w:noWrap/>
            <w:hideMark/>
          </w:tcPr>
          <w:p w14:paraId="7D32109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Contact</w:t>
            </w:r>
          </w:p>
        </w:tc>
        <w:tc>
          <w:tcPr>
            <w:tcW w:w="2126" w:type="dxa"/>
            <w:tcBorders>
              <w:top w:val="nil"/>
              <w:left w:val="nil"/>
              <w:bottom w:val="single" w:sz="4" w:space="0" w:color="auto"/>
              <w:right w:val="single" w:sz="4" w:space="0" w:color="auto"/>
            </w:tcBorders>
            <w:shd w:val="clear" w:color="000000" w:fill="FCD5B4"/>
            <w:noWrap/>
            <w:hideMark/>
          </w:tcPr>
          <w:p w14:paraId="04B49FF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contact method</w:t>
            </w:r>
          </w:p>
        </w:tc>
        <w:tc>
          <w:tcPr>
            <w:tcW w:w="1701" w:type="dxa"/>
            <w:tcBorders>
              <w:top w:val="nil"/>
              <w:left w:val="nil"/>
              <w:bottom w:val="single" w:sz="4" w:space="0" w:color="auto"/>
              <w:right w:val="single" w:sz="4" w:space="0" w:color="auto"/>
            </w:tcBorders>
            <w:shd w:val="clear" w:color="000000" w:fill="FCD5B4"/>
            <w:noWrap/>
            <w:hideMark/>
          </w:tcPr>
          <w:p w14:paraId="206AB369"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nil"/>
              <w:left w:val="nil"/>
              <w:bottom w:val="single" w:sz="4" w:space="0" w:color="auto"/>
              <w:right w:val="single" w:sz="4" w:space="0" w:color="auto"/>
            </w:tcBorders>
            <w:shd w:val="clear" w:color="000000" w:fill="FCD5B4"/>
            <w:hideMark/>
          </w:tcPr>
          <w:p w14:paraId="3871785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case</w:t>
            </w:r>
            <w:r w:rsidRPr="00A10F39">
              <w:rPr>
                <w:rFonts w:ascii="Arial" w:hAnsi="Arial" w:cs="Arial"/>
                <w:color w:val="000000"/>
                <w:sz w:val="18"/>
                <w:szCs w:val="18"/>
                <w:lang w:eastAsia="en-AU"/>
              </w:rPr>
              <w:br/>
              <w:t xml:space="preserve">   when ADIS.iContactMethod = 22 then 1</w:t>
            </w:r>
            <w:r w:rsidRPr="00A10F39">
              <w:rPr>
                <w:rFonts w:ascii="Arial" w:hAnsi="Arial" w:cs="Arial"/>
                <w:color w:val="000000"/>
                <w:sz w:val="18"/>
                <w:szCs w:val="18"/>
                <w:lang w:eastAsia="en-AU"/>
              </w:rPr>
              <w:br/>
              <w:t xml:space="preserve">   when ADIS.iContactMethod = 21 then 2 </w:t>
            </w:r>
            <w:r w:rsidRPr="00A10F39">
              <w:rPr>
                <w:rFonts w:ascii="Arial" w:hAnsi="Arial" w:cs="Arial"/>
                <w:color w:val="000000"/>
                <w:sz w:val="18"/>
                <w:szCs w:val="18"/>
                <w:lang w:eastAsia="en-AU"/>
              </w:rPr>
              <w:br/>
              <w:t xml:space="preserve">   when ADIS.iContactMethod = 23 then 3 </w:t>
            </w:r>
            <w:r w:rsidRPr="00A10F39">
              <w:rPr>
                <w:rFonts w:ascii="Arial" w:hAnsi="Arial" w:cs="Arial"/>
                <w:color w:val="000000"/>
                <w:sz w:val="18"/>
                <w:szCs w:val="18"/>
                <w:lang w:eastAsia="en-AU"/>
              </w:rPr>
              <w:br/>
              <w:t xml:space="preserve">   when ADIS.iContactMethod = 25 then 4 </w:t>
            </w:r>
            <w:r w:rsidRPr="00A10F39">
              <w:rPr>
                <w:rFonts w:ascii="Arial" w:hAnsi="Arial" w:cs="Arial"/>
                <w:color w:val="000000"/>
                <w:sz w:val="18"/>
                <w:szCs w:val="18"/>
                <w:lang w:eastAsia="en-AU"/>
              </w:rPr>
              <w:br/>
              <w:t xml:space="preserve">   when ADIS.iContactMethod = 26 then 5 </w:t>
            </w:r>
            <w:r w:rsidRPr="00A10F39">
              <w:rPr>
                <w:rFonts w:ascii="Arial" w:hAnsi="Arial" w:cs="Arial"/>
                <w:color w:val="000000"/>
                <w:sz w:val="18"/>
                <w:szCs w:val="18"/>
                <w:lang w:eastAsia="en-AU"/>
              </w:rPr>
              <w:br/>
              <w:t xml:space="preserve">  else 9</w:t>
            </w:r>
            <w:r w:rsidRPr="00A10F39">
              <w:rPr>
                <w:rFonts w:ascii="Arial" w:hAnsi="Arial" w:cs="Arial"/>
                <w:color w:val="000000"/>
                <w:sz w:val="18"/>
                <w:szCs w:val="18"/>
                <w:lang w:eastAsia="en-AU"/>
              </w:rPr>
              <w:br/>
              <w:t>end as 'contact_contact_method'</w:t>
            </w:r>
          </w:p>
        </w:tc>
      </w:tr>
      <w:tr w:rsidR="00B95B3C" w:rsidRPr="00A10F39" w14:paraId="090D5474" w14:textId="77777777" w:rsidTr="00013E6C">
        <w:trPr>
          <w:trHeight w:val="300"/>
        </w:trPr>
        <w:tc>
          <w:tcPr>
            <w:tcW w:w="1253" w:type="dxa"/>
            <w:tcBorders>
              <w:top w:val="nil"/>
              <w:left w:val="single" w:sz="4" w:space="0" w:color="auto"/>
              <w:bottom w:val="single" w:sz="4" w:space="0" w:color="auto"/>
              <w:right w:val="nil"/>
            </w:tcBorders>
            <w:shd w:val="clear" w:color="000000" w:fill="D8E4BC"/>
            <w:noWrap/>
            <w:hideMark/>
          </w:tcPr>
          <w:p w14:paraId="6F729632"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177</w:t>
            </w:r>
          </w:p>
        </w:tc>
        <w:tc>
          <w:tcPr>
            <w:tcW w:w="1739" w:type="dxa"/>
            <w:tcBorders>
              <w:top w:val="nil"/>
              <w:left w:val="nil"/>
              <w:bottom w:val="single" w:sz="4" w:space="0" w:color="auto"/>
              <w:right w:val="nil"/>
            </w:tcBorders>
            <w:shd w:val="clear" w:color="000000" w:fill="D8E4BC"/>
            <w:noWrap/>
            <w:hideMark/>
          </w:tcPr>
          <w:p w14:paraId="19F8F95F"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ContactDate</w:t>
            </w:r>
          </w:p>
        </w:tc>
        <w:tc>
          <w:tcPr>
            <w:tcW w:w="2977" w:type="dxa"/>
            <w:tcBorders>
              <w:top w:val="nil"/>
              <w:left w:val="nil"/>
              <w:bottom w:val="single" w:sz="4" w:space="0" w:color="auto"/>
              <w:right w:val="nil"/>
            </w:tcBorders>
            <w:shd w:val="clear" w:color="000000" w:fill="D8E4BC"/>
            <w:noWrap/>
            <w:hideMark/>
          </w:tcPr>
          <w:p w14:paraId="7F83791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dContactDate</w:t>
            </w:r>
          </w:p>
        </w:tc>
        <w:tc>
          <w:tcPr>
            <w:tcW w:w="1701" w:type="dxa"/>
            <w:tcBorders>
              <w:top w:val="nil"/>
              <w:left w:val="single" w:sz="4" w:space="0" w:color="auto"/>
              <w:bottom w:val="single" w:sz="4" w:space="0" w:color="auto"/>
              <w:right w:val="nil"/>
            </w:tcBorders>
            <w:shd w:val="clear" w:color="000000" w:fill="D8E4BC"/>
            <w:noWrap/>
            <w:hideMark/>
          </w:tcPr>
          <w:p w14:paraId="71C86CE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Contact</w:t>
            </w:r>
          </w:p>
        </w:tc>
        <w:tc>
          <w:tcPr>
            <w:tcW w:w="2126" w:type="dxa"/>
            <w:tcBorders>
              <w:top w:val="nil"/>
              <w:left w:val="nil"/>
              <w:bottom w:val="single" w:sz="4" w:space="0" w:color="auto"/>
              <w:right w:val="single" w:sz="4" w:space="0" w:color="auto"/>
            </w:tcBorders>
            <w:shd w:val="clear" w:color="000000" w:fill="D8E4BC"/>
            <w:noWrap/>
            <w:hideMark/>
          </w:tcPr>
          <w:p w14:paraId="31077B5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contact date</w:t>
            </w:r>
          </w:p>
        </w:tc>
        <w:tc>
          <w:tcPr>
            <w:tcW w:w="1701" w:type="dxa"/>
            <w:tcBorders>
              <w:top w:val="nil"/>
              <w:left w:val="nil"/>
              <w:bottom w:val="single" w:sz="4" w:space="0" w:color="auto"/>
              <w:right w:val="single" w:sz="4" w:space="0" w:color="auto"/>
            </w:tcBorders>
            <w:shd w:val="clear" w:color="000000" w:fill="D8E4BC"/>
            <w:noWrap/>
            <w:hideMark/>
          </w:tcPr>
          <w:p w14:paraId="071492B4"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Exact</w:t>
            </w:r>
          </w:p>
        </w:tc>
        <w:tc>
          <w:tcPr>
            <w:tcW w:w="10205" w:type="dxa"/>
            <w:tcBorders>
              <w:top w:val="nil"/>
              <w:left w:val="nil"/>
              <w:bottom w:val="single" w:sz="4" w:space="0" w:color="auto"/>
              <w:right w:val="single" w:sz="4" w:space="0" w:color="auto"/>
            </w:tcBorders>
            <w:shd w:val="clear" w:color="000000" w:fill="D8E4BC"/>
            <w:noWrap/>
            <w:hideMark/>
          </w:tcPr>
          <w:p w14:paraId="3B4CB6C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now reported as string</w:t>
            </w:r>
          </w:p>
        </w:tc>
      </w:tr>
      <w:tr w:rsidR="00B95B3C" w:rsidRPr="00A10F39" w14:paraId="6CE85CB1" w14:textId="77777777" w:rsidTr="00013E6C">
        <w:trPr>
          <w:trHeight w:val="1800"/>
        </w:trPr>
        <w:tc>
          <w:tcPr>
            <w:tcW w:w="1253" w:type="dxa"/>
            <w:tcBorders>
              <w:top w:val="nil"/>
              <w:left w:val="single" w:sz="4" w:space="0" w:color="auto"/>
              <w:bottom w:val="single" w:sz="4" w:space="0" w:color="auto"/>
              <w:right w:val="nil"/>
            </w:tcBorders>
            <w:shd w:val="clear" w:color="000000" w:fill="FCD5B4"/>
            <w:noWrap/>
            <w:hideMark/>
          </w:tcPr>
          <w:p w14:paraId="5F6D9D49"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178</w:t>
            </w:r>
          </w:p>
        </w:tc>
        <w:tc>
          <w:tcPr>
            <w:tcW w:w="1739" w:type="dxa"/>
            <w:tcBorders>
              <w:top w:val="nil"/>
              <w:left w:val="nil"/>
              <w:bottom w:val="single" w:sz="4" w:space="0" w:color="auto"/>
              <w:right w:val="nil"/>
            </w:tcBorders>
            <w:shd w:val="clear" w:color="000000" w:fill="FCD5B4"/>
            <w:noWrap/>
            <w:hideMark/>
          </w:tcPr>
          <w:p w14:paraId="0B37EDBD"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Duration</w:t>
            </w:r>
          </w:p>
        </w:tc>
        <w:tc>
          <w:tcPr>
            <w:tcW w:w="2977" w:type="dxa"/>
            <w:tcBorders>
              <w:top w:val="nil"/>
              <w:left w:val="nil"/>
              <w:bottom w:val="single" w:sz="4" w:space="0" w:color="auto"/>
              <w:right w:val="nil"/>
            </w:tcBorders>
            <w:shd w:val="clear" w:color="000000" w:fill="FCD5B4"/>
            <w:noWrap/>
            <w:hideMark/>
          </w:tcPr>
          <w:p w14:paraId="7BA8149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iDuration</w:t>
            </w:r>
          </w:p>
        </w:tc>
        <w:tc>
          <w:tcPr>
            <w:tcW w:w="1701" w:type="dxa"/>
            <w:tcBorders>
              <w:top w:val="nil"/>
              <w:left w:val="single" w:sz="4" w:space="0" w:color="auto"/>
              <w:bottom w:val="single" w:sz="4" w:space="0" w:color="auto"/>
              <w:right w:val="nil"/>
            </w:tcBorders>
            <w:shd w:val="clear" w:color="000000" w:fill="FCD5B4"/>
            <w:noWrap/>
            <w:hideMark/>
          </w:tcPr>
          <w:p w14:paraId="7A2A059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Contact</w:t>
            </w:r>
          </w:p>
        </w:tc>
        <w:tc>
          <w:tcPr>
            <w:tcW w:w="2126" w:type="dxa"/>
            <w:tcBorders>
              <w:top w:val="nil"/>
              <w:left w:val="nil"/>
              <w:bottom w:val="single" w:sz="4" w:space="0" w:color="auto"/>
              <w:right w:val="single" w:sz="4" w:space="0" w:color="auto"/>
            </w:tcBorders>
            <w:shd w:val="clear" w:color="000000" w:fill="FCD5B4"/>
            <w:noWrap/>
            <w:hideMark/>
          </w:tcPr>
          <w:p w14:paraId="392683D9"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duration</w:t>
            </w:r>
          </w:p>
        </w:tc>
        <w:tc>
          <w:tcPr>
            <w:tcW w:w="1701" w:type="dxa"/>
            <w:tcBorders>
              <w:top w:val="nil"/>
              <w:left w:val="nil"/>
              <w:bottom w:val="single" w:sz="4" w:space="0" w:color="auto"/>
              <w:right w:val="single" w:sz="4" w:space="0" w:color="auto"/>
            </w:tcBorders>
            <w:shd w:val="clear" w:color="000000" w:fill="FCD5B4"/>
            <w:noWrap/>
            <w:hideMark/>
          </w:tcPr>
          <w:p w14:paraId="159CE2A4"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Translation</w:t>
            </w:r>
          </w:p>
        </w:tc>
        <w:tc>
          <w:tcPr>
            <w:tcW w:w="10205" w:type="dxa"/>
            <w:tcBorders>
              <w:top w:val="nil"/>
              <w:left w:val="nil"/>
              <w:bottom w:val="single" w:sz="4" w:space="0" w:color="auto"/>
              <w:right w:val="single" w:sz="4" w:space="0" w:color="auto"/>
            </w:tcBorders>
            <w:shd w:val="clear" w:color="000000" w:fill="FCD5B4"/>
            <w:hideMark/>
          </w:tcPr>
          <w:p w14:paraId="3EAF7A01"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 xml:space="preserve">case </w:t>
            </w:r>
            <w:r w:rsidRPr="00A10F39">
              <w:rPr>
                <w:rFonts w:ascii="Arial" w:hAnsi="Arial" w:cs="Arial"/>
                <w:color w:val="000000"/>
                <w:sz w:val="18"/>
                <w:szCs w:val="18"/>
                <w:lang w:eastAsia="en-AU"/>
              </w:rPr>
              <w:br/>
              <w:t xml:space="preserve">  when ADIS.iDuration IS null then 0</w:t>
            </w:r>
            <w:r w:rsidRPr="00A10F39">
              <w:rPr>
                <w:rFonts w:ascii="Arial" w:hAnsi="Arial" w:cs="Arial"/>
                <w:color w:val="000000"/>
                <w:sz w:val="18"/>
                <w:szCs w:val="18"/>
                <w:lang w:eastAsia="en-AU"/>
              </w:rPr>
              <w:br/>
              <w:t xml:space="preserve">  when ADIS.iDuration between -1 and -999 then -a.iDuration</w:t>
            </w:r>
            <w:r w:rsidRPr="00A10F39">
              <w:rPr>
                <w:rFonts w:ascii="Arial" w:hAnsi="Arial" w:cs="Arial"/>
                <w:color w:val="000000"/>
                <w:sz w:val="18"/>
                <w:szCs w:val="18"/>
                <w:lang w:eastAsia="en-AU"/>
              </w:rPr>
              <w:br/>
              <w:t xml:space="preserve">  when ADIS.iDuration &gt; 999 then 999</w:t>
            </w:r>
            <w:r w:rsidRPr="00A10F39">
              <w:rPr>
                <w:rFonts w:ascii="Arial" w:hAnsi="Arial" w:cs="Arial"/>
                <w:color w:val="000000"/>
                <w:sz w:val="18"/>
                <w:szCs w:val="18"/>
                <w:lang w:eastAsia="en-AU"/>
              </w:rPr>
              <w:br/>
              <w:t xml:space="preserve">  else ADIS.iDuration</w:t>
            </w:r>
            <w:r w:rsidRPr="00A10F39">
              <w:rPr>
                <w:rFonts w:ascii="Arial" w:hAnsi="Arial" w:cs="Arial"/>
                <w:color w:val="000000"/>
                <w:sz w:val="18"/>
                <w:szCs w:val="18"/>
                <w:lang w:eastAsia="en-AU"/>
              </w:rPr>
              <w:br/>
              <w:t>end as 'contact_contact_duration'</w:t>
            </w:r>
          </w:p>
        </w:tc>
      </w:tr>
      <w:tr w:rsidR="00B95B3C" w:rsidRPr="00A10F39" w14:paraId="1DD9D356" w14:textId="77777777" w:rsidTr="00013E6C">
        <w:trPr>
          <w:trHeight w:val="300"/>
        </w:trPr>
        <w:tc>
          <w:tcPr>
            <w:tcW w:w="1253" w:type="dxa"/>
            <w:tcBorders>
              <w:top w:val="nil"/>
              <w:left w:val="single" w:sz="4" w:space="0" w:color="auto"/>
              <w:bottom w:val="single" w:sz="4" w:space="0" w:color="auto"/>
              <w:right w:val="nil"/>
            </w:tcBorders>
            <w:shd w:val="clear" w:color="000000" w:fill="F2DCDB"/>
            <w:noWrap/>
            <w:hideMark/>
          </w:tcPr>
          <w:p w14:paraId="2938D475"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179</w:t>
            </w:r>
          </w:p>
        </w:tc>
        <w:tc>
          <w:tcPr>
            <w:tcW w:w="1739" w:type="dxa"/>
            <w:tcBorders>
              <w:top w:val="nil"/>
              <w:left w:val="nil"/>
              <w:bottom w:val="single" w:sz="4" w:space="0" w:color="auto"/>
              <w:right w:val="nil"/>
            </w:tcBorders>
            <w:shd w:val="clear" w:color="000000" w:fill="F2DCDB"/>
            <w:noWrap/>
            <w:hideMark/>
          </w:tcPr>
          <w:p w14:paraId="043B648C"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AfterHours</w:t>
            </w:r>
          </w:p>
        </w:tc>
        <w:tc>
          <w:tcPr>
            <w:tcW w:w="2977" w:type="dxa"/>
            <w:tcBorders>
              <w:top w:val="nil"/>
              <w:left w:val="nil"/>
              <w:bottom w:val="single" w:sz="4" w:space="0" w:color="auto"/>
              <w:right w:val="nil"/>
            </w:tcBorders>
            <w:shd w:val="clear" w:color="000000" w:fill="F2DCDB"/>
            <w:noWrap/>
            <w:hideMark/>
          </w:tcPr>
          <w:p w14:paraId="758D12BE"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bAfterHours</w:t>
            </w:r>
          </w:p>
        </w:tc>
        <w:tc>
          <w:tcPr>
            <w:tcW w:w="1701" w:type="dxa"/>
            <w:tcBorders>
              <w:top w:val="nil"/>
              <w:left w:val="single" w:sz="4" w:space="0" w:color="auto"/>
              <w:bottom w:val="single" w:sz="4" w:space="0" w:color="auto"/>
              <w:right w:val="nil"/>
            </w:tcBorders>
            <w:shd w:val="clear" w:color="000000" w:fill="F2DCDB"/>
            <w:noWrap/>
            <w:hideMark/>
          </w:tcPr>
          <w:p w14:paraId="4014F298"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2126" w:type="dxa"/>
            <w:tcBorders>
              <w:top w:val="nil"/>
              <w:left w:val="nil"/>
              <w:bottom w:val="single" w:sz="4" w:space="0" w:color="auto"/>
              <w:right w:val="single" w:sz="4" w:space="0" w:color="auto"/>
            </w:tcBorders>
            <w:shd w:val="clear" w:color="000000" w:fill="F2DCDB"/>
            <w:noWrap/>
            <w:hideMark/>
          </w:tcPr>
          <w:p w14:paraId="7EAB7686"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translated</w:t>
            </w:r>
          </w:p>
        </w:tc>
        <w:tc>
          <w:tcPr>
            <w:tcW w:w="1701" w:type="dxa"/>
            <w:tcBorders>
              <w:top w:val="nil"/>
              <w:left w:val="nil"/>
              <w:bottom w:val="single" w:sz="4" w:space="0" w:color="auto"/>
              <w:right w:val="single" w:sz="4" w:space="0" w:color="auto"/>
            </w:tcBorders>
            <w:shd w:val="clear" w:color="000000" w:fill="F2DCDB"/>
            <w:noWrap/>
            <w:hideMark/>
          </w:tcPr>
          <w:p w14:paraId="12EEF38F" w14:textId="77777777" w:rsidR="00B95B3C" w:rsidRPr="00A10F39" w:rsidRDefault="00B95B3C" w:rsidP="00013E6C">
            <w:pPr>
              <w:jc w:val="center"/>
              <w:rPr>
                <w:rFonts w:ascii="Arial" w:hAnsi="Arial" w:cs="Arial"/>
                <w:color w:val="000000"/>
                <w:sz w:val="18"/>
                <w:szCs w:val="18"/>
                <w:lang w:eastAsia="en-AU"/>
              </w:rPr>
            </w:pPr>
            <w:r w:rsidRPr="00A10F39">
              <w:rPr>
                <w:rFonts w:ascii="Arial" w:hAnsi="Arial" w:cs="Arial"/>
                <w:color w:val="000000"/>
                <w:sz w:val="18"/>
                <w:szCs w:val="18"/>
                <w:lang w:eastAsia="en-AU"/>
              </w:rPr>
              <w:t>None</w:t>
            </w:r>
          </w:p>
        </w:tc>
        <w:tc>
          <w:tcPr>
            <w:tcW w:w="10205" w:type="dxa"/>
            <w:tcBorders>
              <w:top w:val="nil"/>
              <w:left w:val="nil"/>
              <w:bottom w:val="single" w:sz="4" w:space="0" w:color="auto"/>
              <w:right w:val="single" w:sz="4" w:space="0" w:color="auto"/>
            </w:tcBorders>
            <w:shd w:val="clear" w:color="000000" w:fill="F2DCDB"/>
            <w:noWrap/>
            <w:hideMark/>
          </w:tcPr>
          <w:p w14:paraId="7402789B" w14:textId="77777777" w:rsidR="00B95B3C" w:rsidRPr="00A10F39" w:rsidRDefault="00B95B3C" w:rsidP="00013E6C">
            <w:pPr>
              <w:rPr>
                <w:rFonts w:ascii="Arial" w:hAnsi="Arial" w:cs="Arial"/>
                <w:color w:val="000000"/>
                <w:sz w:val="18"/>
                <w:szCs w:val="18"/>
                <w:lang w:eastAsia="en-AU"/>
              </w:rPr>
            </w:pPr>
            <w:r w:rsidRPr="00A10F39">
              <w:rPr>
                <w:rFonts w:ascii="Arial" w:hAnsi="Arial" w:cs="Arial"/>
                <w:color w:val="000000"/>
                <w:sz w:val="18"/>
                <w:szCs w:val="18"/>
                <w:lang w:eastAsia="en-AU"/>
              </w:rPr>
              <w:t>not collected in VADC</w:t>
            </w:r>
          </w:p>
        </w:tc>
      </w:tr>
    </w:tbl>
    <w:p w14:paraId="488D5BFD" w14:textId="77777777" w:rsidR="00B95B3C" w:rsidRPr="00040402" w:rsidRDefault="00B95B3C" w:rsidP="00B95B3C"/>
    <w:p w14:paraId="720ED944" w14:textId="77777777" w:rsidR="00B95B3C" w:rsidRDefault="00B95B3C" w:rsidP="00B95B3C">
      <w:pPr>
        <w:rPr>
          <w:rFonts w:ascii="Arial" w:hAnsi="Arial"/>
          <w:bCs/>
          <w:color w:val="201547"/>
          <w:sz w:val="44"/>
          <w:szCs w:val="44"/>
        </w:rPr>
        <w:sectPr w:rsidR="00B95B3C" w:rsidSect="004B5E09">
          <w:pgSz w:w="23814" w:h="16839" w:orient="landscape" w:code="8"/>
          <w:pgMar w:top="1440" w:right="1440" w:bottom="1440" w:left="1440" w:header="708" w:footer="708" w:gutter="0"/>
          <w:cols w:space="708"/>
          <w:docGrid w:linePitch="360"/>
        </w:sectPr>
      </w:pPr>
    </w:p>
    <w:p w14:paraId="3EB1F62C" w14:textId="25811410" w:rsidR="00B95B3C" w:rsidRDefault="00115A4B" w:rsidP="00115A4B">
      <w:pPr>
        <w:pStyle w:val="Heading1"/>
      </w:pPr>
      <w:bookmarkStart w:id="32" w:name="_Toc527021712"/>
      <w:r>
        <w:lastRenderedPageBreak/>
        <w:t xml:space="preserve">Appendix </w:t>
      </w:r>
      <w:r w:rsidR="0064255B">
        <w:t>5</w:t>
      </w:r>
      <w:r w:rsidR="00D87FF0">
        <w:t xml:space="preserve"> </w:t>
      </w:r>
      <w:r w:rsidR="00967FD6">
        <w:t>–</w:t>
      </w:r>
      <w:r>
        <w:t xml:space="preserve"> </w:t>
      </w:r>
      <w:r w:rsidR="00B95B3C">
        <w:t>A</w:t>
      </w:r>
      <w:r>
        <w:t>DIS</w:t>
      </w:r>
      <w:r w:rsidR="00B95B3C">
        <w:t xml:space="preserve"> to VADC </w:t>
      </w:r>
      <w:r w:rsidR="00967FD6">
        <w:t>Code Mapping</w:t>
      </w:r>
      <w:bookmarkEnd w:id="32"/>
    </w:p>
    <w:p w14:paraId="4C3DC230" w14:textId="79D2CB7E" w:rsidR="00013E6C" w:rsidRPr="00013E6C" w:rsidRDefault="00013E6C" w:rsidP="00627A83">
      <w:pPr>
        <w:pStyle w:val="Heading3"/>
      </w:pPr>
      <w:r w:rsidRPr="00013E6C">
        <w:t>Client-</w:t>
      </w:r>
      <w:r w:rsidR="00967FD6" w:rsidRPr="00013E6C">
        <w:t>Acquired Brain Injury</w:t>
      </w:r>
    </w:p>
    <w:tbl>
      <w:tblPr>
        <w:tblW w:w="9378" w:type="dxa"/>
        <w:tblInd w:w="93" w:type="dxa"/>
        <w:tblLook w:val="04A0" w:firstRow="1" w:lastRow="0" w:firstColumn="1" w:lastColumn="0" w:noHBand="0" w:noVBand="1"/>
      </w:tblPr>
      <w:tblGrid>
        <w:gridCol w:w="685"/>
        <w:gridCol w:w="2165"/>
        <w:gridCol w:w="685"/>
        <w:gridCol w:w="2717"/>
        <w:gridCol w:w="675"/>
        <w:gridCol w:w="2451"/>
      </w:tblGrid>
      <w:tr w:rsidR="00013E6C" w:rsidRPr="00A10F39" w14:paraId="32F2A1AD" w14:textId="77777777" w:rsidTr="00013E6C">
        <w:trPr>
          <w:trHeight w:val="3705"/>
          <w:tblHeader/>
        </w:trPr>
        <w:tc>
          <w:tcPr>
            <w:tcW w:w="2850" w:type="dxa"/>
            <w:gridSpan w:val="2"/>
            <w:tcBorders>
              <w:top w:val="single" w:sz="4" w:space="0" w:color="auto"/>
              <w:left w:val="single" w:sz="4" w:space="0" w:color="auto"/>
              <w:bottom w:val="single" w:sz="4" w:space="0" w:color="auto"/>
              <w:right w:val="single" w:sz="4" w:space="0" w:color="000000"/>
            </w:tcBorders>
            <w:shd w:val="clear" w:color="000000" w:fill="FCD5B4"/>
            <w:textDirection w:val="btLr"/>
            <w:vAlign w:val="center"/>
            <w:hideMark/>
          </w:tcPr>
          <w:p w14:paraId="784F7ADC" w14:textId="77777777" w:rsidR="00013E6C" w:rsidRPr="00F80635" w:rsidRDefault="00013E6C" w:rsidP="00013E6C">
            <w:pPr>
              <w:jc w:val="center"/>
              <w:rPr>
                <w:rFonts w:ascii="Arial" w:hAnsi="Arial" w:cs="Arial"/>
                <w:color w:val="000000"/>
                <w:sz w:val="16"/>
                <w:szCs w:val="16"/>
                <w:lang w:eastAsia="en-AU"/>
              </w:rPr>
            </w:pPr>
            <w:r w:rsidRPr="00F80635">
              <w:rPr>
                <w:rFonts w:ascii="Arial" w:hAnsi="Arial" w:cs="Arial"/>
                <w:color w:val="000000"/>
                <w:sz w:val="16"/>
                <w:szCs w:val="16"/>
                <w:lang w:eastAsia="en-AU"/>
              </w:rPr>
              <w:t>ADIS_episodes_istartcondcode1</w:t>
            </w:r>
          </w:p>
        </w:tc>
        <w:tc>
          <w:tcPr>
            <w:tcW w:w="3402" w:type="dxa"/>
            <w:gridSpan w:val="2"/>
            <w:tcBorders>
              <w:top w:val="single" w:sz="4" w:space="0" w:color="auto"/>
              <w:left w:val="nil"/>
              <w:bottom w:val="single" w:sz="4" w:space="0" w:color="auto"/>
              <w:right w:val="single" w:sz="4" w:space="0" w:color="000000"/>
            </w:tcBorders>
            <w:shd w:val="clear" w:color="000000" w:fill="FCD5B4"/>
            <w:textDirection w:val="btLr"/>
            <w:vAlign w:val="center"/>
            <w:hideMark/>
          </w:tcPr>
          <w:p w14:paraId="1C293872" w14:textId="77777777" w:rsidR="00013E6C" w:rsidRPr="00F80635" w:rsidRDefault="00013E6C" w:rsidP="00013E6C">
            <w:pPr>
              <w:jc w:val="center"/>
              <w:rPr>
                <w:rFonts w:ascii="Arial" w:hAnsi="Arial" w:cs="Arial"/>
                <w:color w:val="000000"/>
                <w:sz w:val="16"/>
                <w:szCs w:val="16"/>
                <w:lang w:eastAsia="en-AU"/>
              </w:rPr>
            </w:pPr>
            <w:r w:rsidRPr="00F80635">
              <w:rPr>
                <w:rFonts w:ascii="Arial" w:hAnsi="Arial" w:cs="Arial"/>
                <w:color w:val="000000"/>
                <w:sz w:val="16"/>
                <w:szCs w:val="16"/>
                <w:lang w:eastAsia="en-AU"/>
              </w:rPr>
              <w:t>ADIS_episodes_istartcondcode2</w:t>
            </w:r>
          </w:p>
        </w:tc>
        <w:tc>
          <w:tcPr>
            <w:tcW w:w="3126" w:type="dxa"/>
            <w:gridSpan w:val="2"/>
            <w:tcBorders>
              <w:top w:val="single" w:sz="4" w:space="0" w:color="auto"/>
              <w:left w:val="nil"/>
              <w:bottom w:val="single" w:sz="4" w:space="0" w:color="auto"/>
              <w:right w:val="single" w:sz="4" w:space="0" w:color="000000"/>
            </w:tcBorders>
            <w:shd w:val="clear" w:color="000000" w:fill="FCD5B4"/>
            <w:textDirection w:val="btLr"/>
            <w:vAlign w:val="center"/>
            <w:hideMark/>
          </w:tcPr>
          <w:p w14:paraId="74671DE4" w14:textId="77777777" w:rsidR="00013E6C" w:rsidRPr="00F80635" w:rsidRDefault="00013E6C" w:rsidP="00013E6C">
            <w:pPr>
              <w:jc w:val="center"/>
              <w:rPr>
                <w:rFonts w:ascii="Arial" w:hAnsi="Arial" w:cs="Arial"/>
                <w:color w:val="366092"/>
                <w:sz w:val="16"/>
                <w:szCs w:val="16"/>
                <w:lang w:eastAsia="en-AU"/>
              </w:rPr>
            </w:pPr>
            <w:r w:rsidRPr="00F80635">
              <w:rPr>
                <w:rFonts w:ascii="Arial" w:hAnsi="Arial" w:cs="Arial"/>
                <w:color w:val="366092"/>
                <w:sz w:val="16"/>
                <w:szCs w:val="16"/>
                <w:lang w:eastAsia="en-AU"/>
              </w:rPr>
              <w:t>VADC_client_acquired_brain_injury</w:t>
            </w:r>
          </w:p>
        </w:tc>
      </w:tr>
      <w:tr w:rsidR="00013E6C" w:rsidRPr="00A10F39" w14:paraId="5CDCBC7D" w14:textId="77777777" w:rsidTr="00F80635">
        <w:trPr>
          <w:trHeight w:val="300"/>
          <w:tblHeader/>
        </w:trPr>
        <w:tc>
          <w:tcPr>
            <w:tcW w:w="685" w:type="dxa"/>
            <w:tcBorders>
              <w:top w:val="nil"/>
              <w:left w:val="single" w:sz="4" w:space="0" w:color="auto"/>
              <w:bottom w:val="single" w:sz="4" w:space="0" w:color="auto"/>
              <w:right w:val="nil"/>
            </w:tcBorders>
            <w:shd w:val="clear" w:color="000000" w:fill="FCD5B4"/>
            <w:noWrap/>
            <w:vAlign w:val="center"/>
            <w:hideMark/>
          </w:tcPr>
          <w:p w14:paraId="2131286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Code</w:t>
            </w:r>
          </w:p>
        </w:tc>
        <w:tc>
          <w:tcPr>
            <w:tcW w:w="2165" w:type="dxa"/>
            <w:tcBorders>
              <w:top w:val="nil"/>
              <w:left w:val="nil"/>
              <w:bottom w:val="single" w:sz="4" w:space="0" w:color="auto"/>
              <w:right w:val="single" w:sz="4" w:space="0" w:color="auto"/>
            </w:tcBorders>
            <w:shd w:val="clear" w:color="000000" w:fill="FCD5B4"/>
            <w:noWrap/>
            <w:vAlign w:val="center"/>
            <w:hideMark/>
          </w:tcPr>
          <w:p w14:paraId="75E837AE"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Description</w:t>
            </w:r>
          </w:p>
        </w:tc>
        <w:tc>
          <w:tcPr>
            <w:tcW w:w="685" w:type="dxa"/>
            <w:tcBorders>
              <w:top w:val="nil"/>
              <w:left w:val="nil"/>
              <w:bottom w:val="single" w:sz="4" w:space="0" w:color="auto"/>
              <w:right w:val="nil"/>
            </w:tcBorders>
            <w:shd w:val="clear" w:color="000000" w:fill="FCD5B4"/>
            <w:noWrap/>
            <w:vAlign w:val="center"/>
            <w:hideMark/>
          </w:tcPr>
          <w:p w14:paraId="68AD11D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Code</w:t>
            </w:r>
          </w:p>
        </w:tc>
        <w:tc>
          <w:tcPr>
            <w:tcW w:w="2717" w:type="dxa"/>
            <w:tcBorders>
              <w:top w:val="nil"/>
              <w:left w:val="nil"/>
              <w:bottom w:val="single" w:sz="4" w:space="0" w:color="auto"/>
              <w:right w:val="single" w:sz="4" w:space="0" w:color="auto"/>
            </w:tcBorders>
            <w:shd w:val="clear" w:color="000000" w:fill="FCD5B4"/>
            <w:noWrap/>
            <w:vAlign w:val="center"/>
            <w:hideMark/>
          </w:tcPr>
          <w:p w14:paraId="5293044E"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Description</w:t>
            </w:r>
          </w:p>
        </w:tc>
        <w:tc>
          <w:tcPr>
            <w:tcW w:w="675" w:type="dxa"/>
            <w:tcBorders>
              <w:top w:val="nil"/>
              <w:left w:val="nil"/>
              <w:bottom w:val="single" w:sz="4" w:space="0" w:color="auto"/>
              <w:right w:val="nil"/>
            </w:tcBorders>
            <w:shd w:val="clear" w:color="000000" w:fill="FCD5B4"/>
            <w:noWrap/>
            <w:vAlign w:val="center"/>
            <w:hideMark/>
          </w:tcPr>
          <w:p w14:paraId="6D1906F0"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Code</w:t>
            </w:r>
          </w:p>
        </w:tc>
        <w:tc>
          <w:tcPr>
            <w:tcW w:w="2451" w:type="dxa"/>
            <w:tcBorders>
              <w:top w:val="nil"/>
              <w:left w:val="nil"/>
              <w:bottom w:val="single" w:sz="4" w:space="0" w:color="auto"/>
              <w:right w:val="single" w:sz="4" w:space="0" w:color="auto"/>
            </w:tcBorders>
            <w:shd w:val="clear" w:color="000000" w:fill="FCD5B4"/>
            <w:noWrap/>
            <w:vAlign w:val="center"/>
            <w:hideMark/>
          </w:tcPr>
          <w:p w14:paraId="742C26E3"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Description</w:t>
            </w:r>
          </w:p>
        </w:tc>
      </w:tr>
      <w:tr w:rsidR="00013E6C" w:rsidRPr="00A10F39" w14:paraId="06850981"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1B37E22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165" w:type="dxa"/>
            <w:tcBorders>
              <w:top w:val="nil"/>
              <w:left w:val="nil"/>
              <w:bottom w:val="nil"/>
              <w:right w:val="single" w:sz="4" w:space="0" w:color="auto"/>
            </w:tcBorders>
            <w:shd w:val="clear" w:color="auto" w:fill="auto"/>
            <w:noWrap/>
            <w:vAlign w:val="center"/>
            <w:hideMark/>
          </w:tcPr>
          <w:p w14:paraId="49EBA45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85" w:type="dxa"/>
            <w:tcBorders>
              <w:top w:val="nil"/>
              <w:left w:val="nil"/>
              <w:bottom w:val="nil"/>
              <w:right w:val="nil"/>
            </w:tcBorders>
            <w:shd w:val="clear" w:color="auto" w:fill="auto"/>
            <w:noWrap/>
            <w:vAlign w:val="center"/>
            <w:hideMark/>
          </w:tcPr>
          <w:p w14:paraId="700D9EC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717" w:type="dxa"/>
            <w:tcBorders>
              <w:top w:val="nil"/>
              <w:left w:val="nil"/>
              <w:bottom w:val="nil"/>
              <w:right w:val="single" w:sz="4" w:space="0" w:color="auto"/>
            </w:tcBorders>
            <w:shd w:val="clear" w:color="auto" w:fill="auto"/>
            <w:noWrap/>
            <w:vAlign w:val="center"/>
            <w:hideMark/>
          </w:tcPr>
          <w:p w14:paraId="55926448"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75" w:type="dxa"/>
            <w:tcBorders>
              <w:top w:val="nil"/>
              <w:left w:val="nil"/>
              <w:bottom w:val="nil"/>
              <w:right w:val="nil"/>
            </w:tcBorders>
            <w:shd w:val="clear" w:color="auto" w:fill="auto"/>
            <w:noWrap/>
            <w:vAlign w:val="center"/>
            <w:hideMark/>
          </w:tcPr>
          <w:p w14:paraId="6C1E0C60"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57CDA021"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61E32F16"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38CA427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165" w:type="dxa"/>
            <w:tcBorders>
              <w:top w:val="nil"/>
              <w:left w:val="nil"/>
              <w:bottom w:val="nil"/>
              <w:right w:val="single" w:sz="4" w:space="0" w:color="auto"/>
            </w:tcBorders>
            <w:shd w:val="clear" w:color="000000" w:fill="FDE9D9"/>
            <w:noWrap/>
            <w:vAlign w:val="center"/>
            <w:hideMark/>
          </w:tcPr>
          <w:p w14:paraId="42650708"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85" w:type="dxa"/>
            <w:tcBorders>
              <w:top w:val="nil"/>
              <w:left w:val="nil"/>
              <w:bottom w:val="nil"/>
              <w:right w:val="nil"/>
            </w:tcBorders>
            <w:shd w:val="clear" w:color="000000" w:fill="FDE9D9"/>
            <w:noWrap/>
            <w:vAlign w:val="center"/>
            <w:hideMark/>
          </w:tcPr>
          <w:p w14:paraId="38CB8709"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717" w:type="dxa"/>
            <w:tcBorders>
              <w:top w:val="nil"/>
              <w:left w:val="nil"/>
              <w:bottom w:val="nil"/>
              <w:right w:val="single" w:sz="4" w:space="0" w:color="auto"/>
            </w:tcBorders>
            <w:shd w:val="clear" w:color="000000" w:fill="FDE9D9"/>
            <w:noWrap/>
            <w:vAlign w:val="center"/>
            <w:hideMark/>
          </w:tcPr>
          <w:p w14:paraId="730848E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75" w:type="dxa"/>
            <w:tcBorders>
              <w:top w:val="nil"/>
              <w:left w:val="nil"/>
              <w:bottom w:val="nil"/>
              <w:right w:val="nil"/>
            </w:tcBorders>
            <w:shd w:val="clear" w:color="000000" w:fill="FDE9D9"/>
            <w:noWrap/>
            <w:vAlign w:val="center"/>
            <w:hideMark/>
          </w:tcPr>
          <w:p w14:paraId="1FE17739"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27A78D44"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71C7EEE4"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63924079"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165" w:type="dxa"/>
            <w:tcBorders>
              <w:top w:val="nil"/>
              <w:left w:val="nil"/>
              <w:bottom w:val="nil"/>
              <w:right w:val="single" w:sz="4" w:space="0" w:color="auto"/>
            </w:tcBorders>
            <w:shd w:val="clear" w:color="auto" w:fill="auto"/>
            <w:noWrap/>
            <w:vAlign w:val="center"/>
            <w:hideMark/>
          </w:tcPr>
          <w:p w14:paraId="7CC047DB"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85" w:type="dxa"/>
            <w:tcBorders>
              <w:top w:val="nil"/>
              <w:left w:val="nil"/>
              <w:bottom w:val="nil"/>
              <w:right w:val="nil"/>
            </w:tcBorders>
            <w:shd w:val="clear" w:color="auto" w:fill="auto"/>
            <w:noWrap/>
            <w:vAlign w:val="center"/>
            <w:hideMark/>
          </w:tcPr>
          <w:p w14:paraId="77919DF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717" w:type="dxa"/>
            <w:tcBorders>
              <w:top w:val="nil"/>
              <w:left w:val="nil"/>
              <w:bottom w:val="nil"/>
              <w:right w:val="single" w:sz="4" w:space="0" w:color="auto"/>
            </w:tcBorders>
            <w:shd w:val="clear" w:color="auto" w:fill="auto"/>
            <w:noWrap/>
            <w:vAlign w:val="center"/>
            <w:hideMark/>
          </w:tcPr>
          <w:p w14:paraId="2865B48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75" w:type="dxa"/>
            <w:tcBorders>
              <w:top w:val="nil"/>
              <w:left w:val="nil"/>
              <w:bottom w:val="nil"/>
              <w:right w:val="nil"/>
            </w:tcBorders>
            <w:shd w:val="clear" w:color="auto" w:fill="auto"/>
            <w:noWrap/>
            <w:vAlign w:val="center"/>
            <w:hideMark/>
          </w:tcPr>
          <w:p w14:paraId="60CB172D"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6A44F069"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4D739F7F"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1E249F9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165" w:type="dxa"/>
            <w:tcBorders>
              <w:top w:val="nil"/>
              <w:left w:val="nil"/>
              <w:bottom w:val="nil"/>
              <w:right w:val="single" w:sz="4" w:space="0" w:color="auto"/>
            </w:tcBorders>
            <w:shd w:val="clear" w:color="000000" w:fill="FDE9D9"/>
            <w:noWrap/>
            <w:vAlign w:val="center"/>
            <w:hideMark/>
          </w:tcPr>
          <w:p w14:paraId="7E0BE408"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85" w:type="dxa"/>
            <w:tcBorders>
              <w:top w:val="nil"/>
              <w:left w:val="nil"/>
              <w:bottom w:val="nil"/>
              <w:right w:val="nil"/>
            </w:tcBorders>
            <w:shd w:val="clear" w:color="000000" w:fill="FDE9D9"/>
            <w:noWrap/>
            <w:vAlign w:val="center"/>
            <w:hideMark/>
          </w:tcPr>
          <w:p w14:paraId="2938083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717" w:type="dxa"/>
            <w:tcBorders>
              <w:top w:val="nil"/>
              <w:left w:val="nil"/>
              <w:bottom w:val="nil"/>
              <w:right w:val="single" w:sz="4" w:space="0" w:color="auto"/>
            </w:tcBorders>
            <w:shd w:val="clear" w:color="000000" w:fill="FDE9D9"/>
            <w:noWrap/>
            <w:vAlign w:val="center"/>
            <w:hideMark/>
          </w:tcPr>
          <w:p w14:paraId="65A0AD0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75" w:type="dxa"/>
            <w:tcBorders>
              <w:top w:val="nil"/>
              <w:left w:val="nil"/>
              <w:bottom w:val="nil"/>
              <w:right w:val="nil"/>
            </w:tcBorders>
            <w:shd w:val="clear" w:color="000000" w:fill="FDE9D9"/>
            <w:noWrap/>
            <w:vAlign w:val="center"/>
            <w:hideMark/>
          </w:tcPr>
          <w:p w14:paraId="601BC1F5"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23ECC5F9"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4BDF22CB"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67BAB44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165" w:type="dxa"/>
            <w:tcBorders>
              <w:top w:val="nil"/>
              <w:left w:val="nil"/>
              <w:bottom w:val="nil"/>
              <w:right w:val="single" w:sz="4" w:space="0" w:color="auto"/>
            </w:tcBorders>
            <w:shd w:val="clear" w:color="auto" w:fill="auto"/>
            <w:noWrap/>
            <w:vAlign w:val="center"/>
            <w:hideMark/>
          </w:tcPr>
          <w:p w14:paraId="00A2421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85" w:type="dxa"/>
            <w:tcBorders>
              <w:top w:val="nil"/>
              <w:left w:val="nil"/>
              <w:bottom w:val="nil"/>
              <w:right w:val="nil"/>
            </w:tcBorders>
            <w:shd w:val="clear" w:color="auto" w:fill="auto"/>
            <w:noWrap/>
            <w:vAlign w:val="center"/>
            <w:hideMark/>
          </w:tcPr>
          <w:p w14:paraId="6BCF08DB"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717" w:type="dxa"/>
            <w:tcBorders>
              <w:top w:val="nil"/>
              <w:left w:val="nil"/>
              <w:bottom w:val="nil"/>
              <w:right w:val="single" w:sz="4" w:space="0" w:color="auto"/>
            </w:tcBorders>
            <w:shd w:val="clear" w:color="auto" w:fill="auto"/>
            <w:noWrap/>
            <w:vAlign w:val="center"/>
            <w:hideMark/>
          </w:tcPr>
          <w:p w14:paraId="0093ADD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75" w:type="dxa"/>
            <w:tcBorders>
              <w:top w:val="nil"/>
              <w:left w:val="nil"/>
              <w:bottom w:val="nil"/>
              <w:right w:val="nil"/>
            </w:tcBorders>
            <w:shd w:val="clear" w:color="auto" w:fill="auto"/>
            <w:noWrap/>
            <w:vAlign w:val="center"/>
            <w:hideMark/>
          </w:tcPr>
          <w:p w14:paraId="3C813F9D"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45724573"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190C873D"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4A46B3A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165" w:type="dxa"/>
            <w:tcBorders>
              <w:top w:val="nil"/>
              <w:left w:val="nil"/>
              <w:bottom w:val="nil"/>
              <w:right w:val="single" w:sz="4" w:space="0" w:color="auto"/>
            </w:tcBorders>
            <w:shd w:val="clear" w:color="000000" w:fill="FDE9D9"/>
            <w:noWrap/>
            <w:vAlign w:val="center"/>
            <w:hideMark/>
          </w:tcPr>
          <w:p w14:paraId="15676C8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85" w:type="dxa"/>
            <w:tcBorders>
              <w:top w:val="nil"/>
              <w:left w:val="nil"/>
              <w:bottom w:val="nil"/>
              <w:right w:val="nil"/>
            </w:tcBorders>
            <w:shd w:val="clear" w:color="000000" w:fill="FDE9D9"/>
            <w:noWrap/>
            <w:vAlign w:val="center"/>
            <w:hideMark/>
          </w:tcPr>
          <w:p w14:paraId="3BBA7258"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717" w:type="dxa"/>
            <w:tcBorders>
              <w:top w:val="nil"/>
              <w:left w:val="nil"/>
              <w:bottom w:val="nil"/>
              <w:right w:val="single" w:sz="4" w:space="0" w:color="auto"/>
            </w:tcBorders>
            <w:shd w:val="clear" w:color="000000" w:fill="FDE9D9"/>
            <w:noWrap/>
            <w:vAlign w:val="center"/>
            <w:hideMark/>
          </w:tcPr>
          <w:p w14:paraId="7AC17FDE"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75" w:type="dxa"/>
            <w:tcBorders>
              <w:top w:val="nil"/>
              <w:left w:val="nil"/>
              <w:bottom w:val="nil"/>
              <w:right w:val="nil"/>
            </w:tcBorders>
            <w:shd w:val="clear" w:color="000000" w:fill="FDE9D9"/>
            <w:noWrap/>
            <w:vAlign w:val="center"/>
            <w:hideMark/>
          </w:tcPr>
          <w:p w14:paraId="6C53690C"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56F1E5DF"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1D88D473"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10ACDFDE"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165" w:type="dxa"/>
            <w:tcBorders>
              <w:top w:val="nil"/>
              <w:left w:val="nil"/>
              <w:bottom w:val="nil"/>
              <w:right w:val="single" w:sz="4" w:space="0" w:color="auto"/>
            </w:tcBorders>
            <w:shd w:val="clear" w:color="auto" w:fill="auto"/>
            <w:noWrap/>
            <w:vAlign w:val="center"/>
            <w:hideMark/>
          </w:tcPr>
          <w:p w14:paraId="5314FDA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85" w:type="dxa"/>
            <w:tcBorders>
              <w:top w:val="nil"/>
              <w:left w:val="nil"/>
              <w:bottom w:val="nil"/>
              <w:right w:val="nil"/>
            </w:tcBorders>
            <w:shd w:val="clear" w:color="auto" w:fill="auto"/>
            <w:noWrap/>
            <w:vAlign w:val="center"/>
            <w:hideMark/>
          </w:tcPr>
          <w:p w14:paraId="675487E6"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717" w:type="dxa"/>
            <w:tcBorders>
              <w:top w:val="nil"/>
              <w:left w:val="nil"/>
              <w:bottom w:val="nil"/>
              <w:right w:val="single" w:sz="4" w:space="0" w:color="auto"/>
            </w:tcBorders>
            <w:shd w:val="clear" w:color="auto" w:fill="auto"/>
            <w:noWrap/>
            <w:vAlign w:val="center"/>
            <w:hideMark/>
          </w:tcPr>
          <w:p w14:paraId="30EE6948"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75" w:type="dxa"/>
            <w:tcBorders>
              <w:top w:val="nil"/>
              <w:left w:val="nil"/>
              <w:bottom w:val="nil"/>
              <w:right w:val="nil"/>
            </w:tcBorders>
            <w:shd w:val="clear" w:color="auto" w:fill="auto"/>
            <w:noWrap/>
            <w:vAlign w:val="center"/>
            <w:hideMark/>
          </w:tcPr>
          <w:p w14:paraId="4549CA1F"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3ADBCE5F"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1592DC52"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254B13A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165" w:type="dxa"/>
            <w:tcBorders>
              <w:top w:val="nil"/>
              <w:left w:val="nil"/>
              <w:bottom w:val="nil"/>
              <w:right w:val="single" w:sz="4" w:space="0" w:color="auto"/>
            </w:tcBorders>
            <w:shd w:val="clear" w:color="000000" w:fill="FDE9D9"/>
            <w:noWrap/>
            <w:vAlign w:val="center"/>
            <w:hideMark/>
          </w:tcPr>
          <w:p w14:paraId="4C3C9E6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85" w:type="dxa"/>
            <w:tcBorders>
              <w:top w:val="nil"/>
              <w:left w:val="nil"/>
              <w:bottom w:val="nil"/>
              <w:right w:val="nil"/>
            </w:tcBorders>
            <w:shd w:val="clear" w:color="000000" w:fill="FDE9D9"/>
            <w:noWrap/>
            <w:vAlign w:val="center"/>
            <w:hideMark/>
          </w:tcPr>
          <w:p w14:paraId="4C9638A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717" w:type="dxa"/>
            <w:tcBorders>
              <w:top w:val="nil"/>
              <w:left w:val="nil"/>
              <w:bottom w:val="nil"/>
              <w:right w:val="single" w:sz="4" w:space="0" w:color="auto"/>
            </w:tcBorders>
            <w:shd w:val="clear" w:color="000000" w:fill="FDE9D9"/>
            <w:noWrap/>
            <w:vAlign w:val="center"/>
            <w:hideMark/>
          </w:tcPr>
          <w:p w14:paraId="3A091B7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75" w:type="dxa"/>
            <w:tcBorders>
              <w:top w:val="nil"/>
              <w:left w:val="nil"/>
              <w:bottom w:val="nil"/>
              <w:right w:val="nil"/>
            </w:tcBorders>
            <w:shd w:val="clear" w:color="000000" w:fill="FDE9D9"/>
            <w:noWrap/>
            <w:vAlign w:val="center"/>
            <w:hideMark/>
          </w:tcPr>
          <w:p w14:paraId="0A6F7D2D"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7221CBC3"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4076BDEA"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3E1AFF98"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165" w:type="dxa"/>
            <w:tcBorders>
              <w:top w:val="nil"/>
              <w:left w:val="nil"/>
              <w:bottom w:val="nil"/>
              <w:right w:val="single" w:sz="4" w:space="0" w:color="auto"/>
            </w:tcBorders>
            <w:shd w:val="clear" w:color="auto" w:fill="auto"/>
            <w:noWrap/>
            <w:vAlign w:val="center"/>
            <w:hideMark/>
          </w:tcPr>
          <w:p w14:paraId="2CCC40D6"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85" w:type="dxa"/>
            <w:tcBorders>
              <w:top w:val="nil"/>
              <w:left w:val="nil"/>
              <w:bottom w:val="nil"/>
              <w:right w:val="nil"/>
            </w:tcBorders>
            <w:shd w:val="clear" w:color="auto" w:fill="auto"/>
            <w:noWrap/>
            <w:vAlign w:val="center"/>
            <w:hideMark/>
          </w:tcPr>
          <w:p w14:paraId="32E02AA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717" w:type="dxa"/>
            <w:tcBorders>
              <w:top w:val="nil"/>
              <w:left w:val="nil"/>
              <w:bottom w:val="nil"/>
              <w:right w:val="single" w:sz="4" w:space="0" w:color="auto"/>
            </w:tcBorders>
            <w:shd w:val="clear" w:color="auto" w:fill="auto"/>
            <w:noWrap/>
            <w:vAlign w:val="center"/>
            <w:hideMark/>
          </w:tcPr>
          <w:p w14:paraId="5CD2465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75" w:type="dxa"/>
            <w:tcBorders>
              <w:top w:val="nil"/>
              <w:left w:val="nil"/>
              <w:bottom w:val="nil"/>
              <w:right w:val="nil"/>
            </w:tcBorders>
            <w:shd w:val="clear" w:color="auto" w:fill="auto"/>
            <w:noWrap/>
            <w:vAlign w:val="center"/>
            <w:hideMark/>
          </w:tcPr>
          <w:p w14:paraId="09E1CF2E"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2451" w:type="dxa"/>
            <w:tcBorders>
              <w:top w:val="nil"/>
              <w:left w:val="nil"/>
              <w:bottom w:val="nil"/>
              <w:right w:val="single" w:sz="4" w:space="0" w:color="auto"/>
            </w:tcBorders>
            <w:shd w:val="clear" w:color="auto" w:fill="auto"/>
            <w:noWrap/>
            <w:vAlign w:val="center"/>
            <w:hideMark/>
          </w:tcPr>
          <w:p w14:paraId="36D5BB14"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has acquired brain injury</w:t>
            </w:r>
          </w:p>
        </w:tc>
      </w:tr>
      <w:tr w:rsidR="00013E6C" w:rsidRPr="00A10F39" w14:paraId="4B9B0F14"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2660971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165" w:type="dxa"/>
            <w:tcBorders>
              <w:top w:val="nil"/>
              <w:left w:val="nil"/>
              <w:bottom w:val="nil"/>
              <w:right w:val="single" w:sz="4" w:space="0" w:color="auto"/>
            </w:tcBorders>
            <w:shd w:val="clear" w:color="000000" w:fill="FDE9D9"/>
            <w:noWrap/>
            <w:vAlign w:val="center"/>
            <w:hideMark/>
          </w:tcPr>
          <w:p w14:paraId="629057F1"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85" w:type="dxa"/>
            <w:tcBorders>
              <w:top w:val="nil"/>
              <w:left w:val="nil"/>
              <w:bottom w:val="nil"/>
              <w:right w:val="nil"/>
            </w:tcBorders>
            <w:shd w:val="clear" w:color="000000" w:fill="FDE9D9"/>
            <w:noWrap/>
            <w:vAlign w:val="center"/>
            <w:hideMark/>
          </w:tcPr>
          <w:p w14:paraId="568AA08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717" w:type="dxa"/>
            <w:tcBorders>
              <w:top w:val="nil"/>
              <w:left w:val="nil"/>
              <w:bottom w:val="nil"/>
              <w:right w:val="single" w:sz="4" w:space="0" w:color="auto"/>
            </w:tcBorders>
            <w:shd w:val="clear" w:color="000000" w:fill="FDE9D9"/>
            <w:noWrap/>
            <w:vAlign w:val="center"/>
            <w:hideMark/>
          </w:tcPr>
          <w:p w14:paraId="1F3E1F8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75" w:type="dxa"/>
            <w:tcBorders>
              <w:top w:val="nil"/>
              <w:left w:val="nil"/>
              <w:bottom w:val="nil"/>
              <w:right w:val="nil"/>
            </w:tcBorders>
            <w:shd w:val="clear" w:color="000000" w:fill="FDE9D9"/>
            <w:noWrap/>
            <w:vAlign w:val="center"/>
            <w:hideMark/>
          </w:tcPr>
          <w:p w14:paraId="2D4D7EBA"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2</w:t>
            </w:r>
          </w:p>
        </w:tc>
        <w:tc>
          <w:tcPr>
            <w:tcW w:w="2451" w:type="dxa"/>
            <w:tcBorders>
              <w:top w:val="nil"/>
              <w:left w:val="nil"/>
              <w:bottom w:val="nil"/>
              <w:right w:val="single" w:sz="4" w:space="0" w:color="auto"/>
            </w:tcBorders>
            <w:shd w:val="clear" w:color="000000" w:fill="FDE9D9"/>
            <w:noWrap/>
            <w:vAlign w:val="center"/>
            <w:hideMark/>
          </w:tcPr>
          <w:p w14:paraId="11036DE1"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does not have acquired brain injury</w:t>
            </w:r>
          </w:p>
        </w:tc>
      </w:tr>
      <w:tr w:rsidR="00013E6C" w:rsidRPr="00A10F39" w14:paraId="525570C4"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169E50E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165" w:type="dxa"/>
            <w:tcBorders>
              <w:top w:val="nil"/>
              <w:left w:val="nil"/>
              <w:bottom w:val="nil"/>
              <w:right w:val="single" w:sz="4" w:space="0" w:color="auto"/>
            </w:tcBorders>
            <w:shd w:val="clear" w:color="auto" w:fill="auto"/>
            <w:noWrap/>
            <w:vAlign w:val="center"/>
            <w:hideMark/>
          </w:tcPr>
          <w:p w14:paraId="52927134"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85" w:type="dxa"/>
            <w:tcBorders>
              <w:top w:val="nil"/>
              <w:left w:val="nil"/>
              <w:bottom w:val="nil"/>
              <w:right w:val="nil"/>
            </w:tcBorders>
            <w:shd w:val="clear" w:color="auto" w:fill="auto"/>
            <w:noWrap/>
            <w:vAlign w:val="center"/>
            <w:hideMark/>
          </w:tcPr>
          <w:p w14:paraId="570DB61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717" w:type="dxa"/>
            <w:tcBorders>
              <w:top w:val="nil"/>
              <w:left w:val="nil"/>
              <w:bottom w:val="nil"/>
              <w:right w:val="single" w:sz="4" w:space="0" w:color="auto"/>
            </w:tcBorders>
            <w:shd w:val="clear" w:color="auto" w:fill="auto"/>
            <w:noWrap/>
            <w:vAlign w:val="center"/>
            <w:hideMark/>
          </w:tcPr>
          <w:p w14:paraId="440EDD1B"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75" w:type="dxa"/>
            <w:tcBorders>
              <w:top w:val="nil"/>
              <w:left w:val="nil"/>
              <w:bottom w:val="nil"/>
              <w:right w:val="nil"/>
            </w:tcBorders>
            <w:shd w:val="clear" w:color="auto" w:fill="auto"/>
            <w:noWrap/>
            <w:vAlign w:val="center"/>
            <w:hideMark/>
          </w:tcPr>
          <w:p w14:paraId="0945255C"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2</w:t>
            </w:r>
          </w:p>
        </w:tc>
        <w:tc>
          <w:tcPr>
            <w:tcW w:w="2451" w:type="dxa"/>
            <w:tcBorders>
              <w:top w:val="nil"/>
              <w:left w:val="nil"/>
              <w:bottom w:val="nil"/>
              <w:right w:val="single" w:sz="4" w:space="0" w:color="auto"/>
            </w:tcBorders>
            <w:shd w:val="clear" w:color="auto" w:fill="auto"/>
            <w:noWrap/>
            <w:vAlign w:val="center"/>
            <w:hideMark/>
          </w:tcPr>
          <w:p w14:paraId="3CB6F803"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does not have acquired brain injury</w:t>
            </w:r>
          </w:p>
        </w:tc>
      </w:tr>
      <w:tr w:rsidR="00013E6C" w:rsidRPr="00A10F39" w14:paraId="5DC3A0C7"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32D3FBB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165" w:type="dxa"/>
            <w:tcBorders>
              <w:top w:val="nil"/>
              <w:left w:val="nil"/>
              <w:bottom w:val="nil"/>
              <w:right w:val="single" w:sz="4" w:space="0" w:color="auto"/>
            </w:tcBorders>
            <w:shd w:val="clear" w:color="000000" w:fill="FDE9D9"/>
            <w:noWrap/>
            <w:vAlign w:val="center"/>
            <w:hideMark/>
          </w:tcPr>
          <w:p w14:paraId="096BDC78"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85" w:type="dxa"/>
            <w:tcBorders>
              <w:top w:val="nil"/>
              <w:left w:val="nil"/>
              <w:bottom w:val="nil"/>
              <w:right w:val="nil"/>
            </w:tcBorders>
            <w:shd w:val="clear" w:color="000000" w:fill="FDE9D9"/>
            <w:noWrap/>
            <w:vAlign w:val="center"/>
            <w:hideMark/>
          </w:tcPr>
          <w:p w14:paraId="09F5A44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717" w:type="dxa"/>
            <w:tcBorders>
              <w:top w:val="nil"/>
              <w:left w:val="nil"/>
              <w:bottom w:val="nil"/>
              <w:right w:val="single" w:sz="4" w:space="0" w:color="auto"/>
            </w:tcBorders>
            <w:shd w:val="clear" w:color="000000" w:fill="FDE9D9"/>
            <w:noWrap/>
            <w:vAlign w:val="center"/>
            <w:hideMark/>
          </w:tcPr>
          <w:p w14:paraId="2FAC634E"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75" w:type="dxa"/>
            <w:tcBorders>
              <w:top w:val="nil"/>
              <w:left w:val="nil"/>
              <w:bottom w:val="nil"/>
              <w:right w:val="nil"/>
            </w:tcBorders>
            <w:shd w:val="clear" w:color="000000" w:fill="FDE9D9"/>
            <w:noWrap/>
            <w:vAlign w:val="center"/>
            <w:hideMark/>
          </w:tcPr>
          <w:p w14:paraId="036A7890"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2</w:t>
            </w:r>
          </w:p>
        </w:tc>
        <w:tc>
          <w:tcPr>
            <w:tcW w:w="2451" w:type="dxa"/>
            <w:tcBorders>
              <w:top w:val="nil"/>
              <w:left w:val="nil"/>
              <w:bottom w:val="nil"/>
              <w:right w:val="single" w:sz="4" w:space="0" w:color="auto"/>
            </w:tcBorders>
            <w:shd w:val="clear" w:color="000000" w:fill="FDE9D9"/>
            <w:noWrap/>
            <w:vAlign w:val="center"/>
            <w:hideMark/>
          </w:tcPr>
          <w:p w14:paraId="269FDBE5"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does not have acquired brain injury</w:t>
            </w:r>
          </w:p>
        </w:tc>
      </w:tr>
      <w:tr w:rsidR="00013E6C" w:rsidRPr="00A10F39" w14:paraId="4A5118C2"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34FBE229"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165" w:type="dxa"/>
            <w:tcBorders>
              <w:top w:val="nil"/>
              <w:left w:val="nil"/>
              <w:bottom w:val="nil"/>
              <w:right w:val="single" w:sz="4" w:space="0" w:color="auto"/>
            </w:tcBorders>
            <w:shd w:val="clear" w:color="auto" w:fill="auto"/>
            <w:noWrap/>
            <w:vAlign w:val="center"/>
            <w:hideMark/>
          </w:tcPr>
          <w:p w14:paraId="3E202001"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85" w:type="dxa"/>
            <w:tcBorders>
              <w:top w:val="nil"/>
              <w:left w:val="nil"/>
              <w:bottom w:val="nil"/>
              <w:right w:val="nil"/>
            </w:tcBorders>
            <w:shd w:val="clear" w:color="auto" w:fill="auto"/>
            <w:noWrap/>
            <w:vAlign w:val="center"/>
            <w:hideMark/>
          </w:tcPr>
          <w:p w14:paraId="7178896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717" w:type="dxa"/>
            <w:tcBorders>
              <w:top w:val="nil"/>
              <w:left w:val="nil"/>
              <w:bottom w:val="nil"/>
              <w:right w:val="single" w:sz="4" w:space="0" w:color="auto"/>
            </w:tcBorders>
            <w:shd w:val="clear" w:color="auto" w:fill="auto"/>
            <w:noWrap/>
            <w:vAlign w:val="center"/>
            <w:hideMark/>
          </w:tcPr>
          <w:p w14:paraId="383CE3E1" w14:textId="4308CCD8"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Syndrome </w:t>
            </w:r>
            <w:r w:rsidR="00967FD6">
              <w:rPr>
                <w:rFonts w:ascii="Arial" w:hAnsi="Arial" w:cs="Arial"/>
                <w:color w:val="000000"/>
                <w:sz w:val="16"/>
                <w:szCs w:val="16"/>
                <w:lang w:eastAsia="en-AU"/>
              </w:rPr>
              <w:t>–</w:t>
            </w:r>
            <w:r w:rsidRPr="00F80635">
              <w:rPr>
                <w:rFonts w:ascii="Arial" w:hAnsi="Arial" w:cs="Arial"/>
                <w:color w:val="000000"/>
                <w:sz w:val="16"/>
                <w:szCs w:val="16"/>
                <w:lang w:eastAsia="en-AU"/>
              </w:rPr>
              <w:t xml:space="preserve"> OBSOLETE}</w:t>
            </w:r>
          </w:p>
        </w:tc>
        <w:tc>
          <w:tcPr>
            <w:tcW w:w="675" w:type="dxa"/>
            <w:tcBorders>
              <w:top w:val="nil"/>
              <w:left w:val="nil"/>
              <w:bottom w:val="nil"/>
              <w:right w:val="nil"/>
            </w:tcBorders>
            <w:shd w:val="clear" w:color="auto" w:fill="auto"/>
            <w:noWrap/>
            <w:vAlign w:val="center"/>
            <w:hideMark/>
          </w:tcPr>
          <w:p w14:paraId="12FEFB18"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2</w:t>
            </w:r>
          </w:p>
        </w:tc>
        <w:tc>
          <w:tcPr>
            <w:tcW w:w="2451" w:type="dxa"/>
            <w:tcBorders>
              <w:top w:val="nil"/>
              <w:left w:val="nil"/>
              <w:bottom w:val="nil"/>
              <w:right w:val="single" w:sz="4" w:space="0" w:color="auto"/>
            </w:tcBorders>
            <w:shd w:val="clear" w:color="auto" w:fill="auto"/>
            <w:noWrap/>
            <w:vAlign w:val="center"/>
            <w:hideMark/>
          </w:tcPr>
          <w:p w14:paraId="5AF37EB7"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does not have acquired brain injury</w:t>
            </w:r>
          </w:p>
        </w:tc>
      </w:tr>
      <w:tr w:rsidR="00013E6C" w:rsidRPr="00A10F39" w14:paraId="6C8D9F5D"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242FA1F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165" w:type="dxa"/>
            <w:tcBorders>
              <w:top w:val="nil"/>
              <w:left w:val="nil"/>
              <w:bottom w:val="nil"/>
              <w:right w:val="single" w:sz="4" w:space="0" w:color="auto"/>
            </w:tcBorders>
            <w:shd w:val="clear" w:color="000000" w:fill="FDE9D9"/>
            <w:noWrap/>
            <w:vAlign w:val="center"/>
            <w:hideMark/>
          </w:tcPr>
          <w:p w14:paraId="52666D1B"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85" w:type="dxa"/>
            <w:tcBorders>
              <w:top w:val="nil"/>
              <w:left w:val="nil"/>
              <w:bottom w:val="nil"/>
              <w:right w:val="nil"/>
            </w:tcBorders>
            <w:shd w:val="clear" w:color="000000" w:fill="FDE9D9"/>
            <w:noWrap/>
            <w:vAlign w:val="center"/>
            <w:hideMark/>
          </w:tcPr>
          <w:p w14:paraId="3E748AD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717" w:type="dxa"/>
            <w:tcBorders>
              <w:top w:val="nil"/>
              <w:left w:val="nil"/>
              <w:bottom w:val="nil"/>
              <w:right w:val="single" w:sz="4" w:space="0" w:color="auto"/>
            </w:tcBorders>
            <w:shd w:val="clear" w:color="000000" w:fill="FDE9D9"/>
            <w:noWrap/>
            <w:vAlign w:val="center"/>
            <w:hideMark/>
          </w:tcPr>
          <w:p w14:paraId="180002E6"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75" w:type="dxa"/>
            <w:tcBorders>
              <w:top w:val="nil"/>
              <w:left w:val="nil"/>
              <w:bottom w:val="nil"/>
              <w:right w:val="nil"/>
            </w:tcBorders>
            <w:shd w:val="clear" w:color="000000" w:fill="FDE9D9"/>
            <w:noWrap/>
            <w:vAlign w:val="center"/>
            <w:hideMark/>
          </w:tcPr>
          <w:p w14:paraId="537BF763"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2</w:t>
            </w:r>
          </w:p>
        </w:tc>
        <w:tc>
          <w:tcPr>
            <w:tcW w:w="2451" w:type="dxa"/>
            <w:tcBorders>
              <w:top w:val="nil"/>
              <w:left w:val="nil"/>
              <w:bottom w:val="nil"/>
              <w:right w:val="single" w:sz="4" w:space="0" w:color="auto"/>
            </w:tcBorders>
            <w:shd w:val="clear" w:color="000000" w:fill="FDE9D9"/>
            <w:noWrap/>
            <w:vAlign w:val="center"/>
            <w:hideMark/>
          </w:tcPr>
          <w:p w14:paraId="55CE75E4"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does not have acquired brain injury</w:t>
            </w:r>
          </w:p>
        </w:tc>
      </w:tr>
      <w:tr w:rsidR="00013E6C" w:rsidRPr="00A10F39" w14:paraId="00B2DCF8"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1027B67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165" w:type="dxa"/>
            <w:tcBorders>
              <w:top w:val="nil"/>
              <w:left w:val="nil"/>
              <w:bottom w:val="nil"/>
              <w:right w:val="single" w:sz="4" w:space="0" w:color="auto"/>
            </w:tcBorders>
            <w:shd w:val="clear" w:color="auto" w:fill="auto"/>
            <w:noWrap/>
            <w:vAlign w:val="center"/>
            <w:hideMark/>
          </w:tcPr>
          <w:p w14:paraId="5E8E9FB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85" w:type="dxa"/>
            <w:tcBorders>
              <w:top w:val="nil"/>
              <w:left w:val="nil"/>
              <w:bottom w:val="nil"/>
              <w:right w:val="nil"/>
            </w:tcBorders>
            <w:shd w:val="clear" w:color="auto" w:fill="auto"/>
            <w:noWrap/>
            <w:vAlign w:val="center"/>
            <w:hideMark/>
          </w:tcPr>
          <w:p w14:paraId="2091C55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717" w:type="dxa"/>
            <w:tcBorders>
              <w:top w:val="nil"/>
              <w:left w:val="nil"/>
              <w:bottom w:val="nil"/>
              <w:right w:val="single" w:sz="4" w:space="0" w:color="auto"/>
            </w:tcBorders>
            <w:shd w:val="clear" w:color="auto" w:fill="auto"/>
            <w:noWrap/>
            <w:vAlign w:val="center"/>
            <w:hideMark/>
          </w:tcPr>
          <w:p w14:paraId="134D35C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75" w:type="dxa"/>
            <w:tcBorders>
              <w:top w:val="nil"/>
              <w:left w:val="nil"/>
              <w:bottom w:val="nil"/>
              <w:right w:val="nil"/>
            </w:tcBorders>
            <w:shd w:val="clear" w:color="auto" w:fill="auto"/>
            <w:noWrap/>
            <w:vAlign w:val="center"/>
            <w:hideMark/>
          </w:tcPr>
          <w:p w14:paraId="14143D6E"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2</w:t>
            </w:r>
          </w:p>
        </w:tc>
        <w:tc>
          <w:tcPr>
            <w:tcW w:w="2451" w:type="dxa"/>
            <w:tcBorders>
              <w:top w:val="nil"/>
              <w:left w:val="nil"/>
              <w:bottom w:val="nil"/>
              <w:right w:val="single" w:sz="4" w:space="0" w:color="auto"/>
            </w:tcBorders>
            <w:shd w:val="clear" w:color="auto" w:fill="auto"/>
            <w:noWrap/>
            <w:vAlign w:val="center"/>
            <w:hideMark/>
          </w:tcPr>
          <w:p w14:paraId="6785524A"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does not have acquired brain injury</w:t>
            </w:r>
          </w:p>
        </w:tc>
      </w:tr>
      <w:tr w:rsidR="00013E6C" w:rsidRPr="00A10F39" w14:paraId="711E48A8" w14:textId="77777777" w:rsidTr="00F80635">
        <w:trPr>
          <w:trHeight w:val="315"/>
        </w:trPr>
        <w:tc>
          <w:tcPr>
            <w:tcW w:w="685" w:type="dxa"/>
            <w:tcBorders>
              <w:top w:val="nil"/>
              <w:left w:val="single" w:sz="4" w:space="0" w:color="auto"/>
              <w:bottom w:val="nil"/>
              <w:right w:val="nil"/>
            </w:tcBorders>
            <w:shd w:val="clear" w:color="000000" w:fill="FDE9D9"/>
            <w:noWrap/>
            <w:vAlign w:val="center"/>
            <w:hideMark/>
          </w:tcPr>
          <w:p w14:paraId="68D3C1C6"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165" w:type="dxa"/>
            <w:tcBorders>
              <w:top w:val="nil"/>
              <w:left w:val="nil"/>
              <w:bottom w:val="nil"/>
              <w:right w:val="single" w:sz="4" w:space="0" w:color="auto"/>
            </w:tcBorders>
            <w:shd w:val="clear" w:color="000000" w:fill="FDE9D9"/>
            <w:noWrap/>
            <w:vAlign w:val="center"/>
            <w:hideMark/>
          </w:tcPr>
          <w:p w14:paraId="1EBDC52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85" w:type="dxa"/>
            <w:tcBorders>
              <w:top w:val="nil"/>
              <w:left w:val="nil"/>
              <w:bottom w:val="nil"/>
              <w:right w:val="nil"/>
            </w:tcBorders>
            <w:shd w:val="clear" w:color="000000" w:fill="FDE9D9"/>
            <w:noWrap/>
            <w:vAlign w:val="center"/>
            <w:hideMark/>
          </w:tcPr>
          <w:p w14:paraId="7141A15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717" w:type="dxa"/>
            <w:tcBorders>
              <w:top w:val="nil"/>
              <w:left w:val="nil"/>
              <w:bottom w:val="nil"/>
              <w:right w:val="single" w:sz="4" w:space="0" w:color="auto"/>
            </w:tcBorders>
            <w:shd w:val="clear" w:color="000000" w:fill="FDE9D9"/>
            <w:noWrap/>
            <w:vAlign w:val="center"/>
            <w:hideMark/>
          </w:tcPr>
          <w:p w14:paraId="7DD7729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75" w:type="dxa"/>
            <w:tcBorders>
              <w:top w:val="nil"/>
              <w:left w:val="nil"/>
              <w:bottom w:val="nil"/>
              <w:right w:val="nil"/>
            </w:tcBorders>
            <w:shd w:val="clear" w:color="000000" w:fill="FDE9D9"/>
            <w:noWrap/>
            <w:vAlign w:val="center"/>
            <w:hideMark/>
          </w:tcPr>
          <w:p w14:paraId="4D5367DD"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2</w:t>
            </w:r>
          </w:p>
        </w:tc>
        <w:tc>
          <w:tcPr>
            <w:tcW w:w="2451" w:type="dxa"/>
            <w:tcBorders>
              <w:top w:val="nil"/>
              <w:left w:val="nil"/>
              <w:bottom w:val="nil"/>
              <w:right w:val="single" w:sz="4" w:space="0" w:color="auto"/>
            </w:tcBorders>
            <w:shd w:val="clear" w:color="000000" w:fill="FDE9D9"/>
            <w:noWrap/>
            <w:vAlign w:val="center"/>
            <w:hideMark/>
          </w:tcPr>
          <w:p w14:paraId="13C469DF"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does not have acquired brain injury</w:t>
            </w:r>
          </w:p>
        </w:tc>
      </w:tr>
      <w:tr w:rsidR="00013E6C" w:rsidRPr="00A10F39" w14:paraId="7DD024D7"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31D63B29"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165" w:type="dxa"/>
            <w:tcBorders>
              <w:top w:val="nil"/>
              <w:left w:val="nil"/>
              <w:bottom w:val="nil"/>
              <w:right w:val="single" w:sz="4" w:space="0" w:color="auto"/>
            </w:tcBorders>
            <w:shd w:val="clear" w:color="auto" w:fill="auto"/>
            <w:noWrap/>
            <w:vAlign w:val="center"/>
            <w:hideMark/>
          </w:tcPr>
          <w:p w14:paraId="02A85D8E"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85" w:type="dxa"/>
            <w:tcBorders>
              <w:top w:val="nil"/>
              <w:left w:val="nil"/>
              <w:bottom w:val="nil"/>
              <w:right w:val="nil"/>
            </w:tcBorders>
            <w:shd w:val="clear" w:color="auto" w:fill="auto"/>
            <w:noWrap/>
            <w:vAlign w:val="center"/>
            <w:hideMark/>
          </w:tcPr>
          <w:p w14:paraId="1019B2E8"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717" w:type="dxa"/>
            <w:tcBorders>
              <w:top w:val="nil"/>
              <w:left w:val="nil"/>
              <w:bottom w:val="nil"/>
              <w:right w:val="single" w:sz="4" w:space="0" w:color="auto"/>
            </w:tcBorders>
            <w:shd w:val="clear" w:color="auto" w:fill="auto"/>
            <w:noWrap/>
            <w:vAlign w:val="center"/>
            <w:hideMark/>
          </w:tcPr>
          <w:p w14:paraId="44F1291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75" w:type="dxa"/>
            <w:tcBorders>
              <w:top w:val="nil"/>
              <w:left w:val="nil"/>
              <w:bottom w:val="nil"/>
              <w:right w:val="nil"/>
            </w:tcBorders>
            <w:shd w:val="clear" w:color="auto" w:fill="auto"/>
            <w:noWrap/>
            <w:vAlign w:val="center"/>
            <w:hideMark/>
          </w:tcPr>
          <w:p w14:paraId="72C2AB7A"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2</w:t>
            </w:r>
          </w:p>
        </w:tc>
        <w:tc>
          <w:tcPr>
            <w:tcW w:w="2451" w:type="dxa"/>
            <w:tcBorders>
              <w:top w:val="nil"/>
              <w:left w:val="nil"/>
              <w:bottom w:val="nil"/>
              <w:right w:val="single" w:sz="4" w:space="0" w:color="auto"/>
            </w:tcBorders>
            <w:shd w:val="clear" w:color="auto" w:fill="auto"/>
            <w:noWrap/>
            <w:vAlign w:val="center"/>
            <w:hideMark/>
          </w:tcPr>
          <w:p w14:paraId="313949C7"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does not have acquired brain injury</w:t>
            </w:r>
          </w:p>
        </w:tc>
      </w:tr>
      <w:tr w:rsidR="00013E6C" w:rsidRPr="00A10F39" w14:paraId="5DCE7BEA"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35224C3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165" w:type="dxa"/>
            <w:tcBorders>
              <w:top w:val="nil"/>
              <w:left w:val="nil"/>
              <w:bottom w:val="nil"/>
              <w:right w:val="single" w:sz="4" w:space="0" w:color="auto"/>
            </w:tcBorders>
            <w:shd w:val="clear" w:color="000000" w:fill="FDE9D9"/>
            <w:noWrap/>
            <w:vAlign w:val="center"/>
            <w:hideMark/>
          </w:tcPr>
          <w:p w14:paraId="7FD364A6"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85" w:type="dxa"/>
            <w:tcBorders>
              <w:top w:val="nil"/>
              <w:left w:val="nil"/>
              <w:bottom w:val="nil"/>
              <w:right w:val="nil"/>
            </w:tcBorders>
            <w:shd w:val="clear" w:color="000000" w:fill="FDE9D9"/>
            <w:noWrap/>
            <w:vAlign w:val="center"/>
            <w:hideMark/>
          </w:tcPr>
          <w:p w14:paraId="6BC91FC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717" w:type="dxa"/>
            <w:tcBorders>
              <w:top w:val="nil"/>
              <w:left w:val="nil"/>
              <w:bottom w:val="nil"/>
              <w:right w:val="single" w:sz="4" w:space="0" w:color="auto"/>
            </w:tcBorders>
            <w:shd w:val="clear" w:color="000000" w:fill="FDE9D9"/>
            <w:noWrap/>
            <w:vAlign w:val="center"/>
            <w:hideMark/>
          </w:tcPr>
          <w:p w14:paraId="1DD3F4E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75" w:type="dxa"/>
            <w:tcBorders>
              <w:top w:val="nil"/>
              <w:left w:val="nil"/>
              <w:bottom w:val="nil"/>
              <w:right w:val="nil"/>
            </w:tcBorders>
            <w:shd w:val="clear" w:color="000000" w:fill="FDE9D9"/>
            <w:noWrap/>
            <w:vAlign w:val="center"/>
            <w:hideMark/>
          </w:tcPr>
          <w:p w14:paraId="6765ED0B"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2</w:t>
            </w:r>
          </w:p>
        </w:tc>
        <w:tc>
          <w:tcPr>
            <w:tcW w:w="2451" w:type="dxa"/>
            <w:tcBorders>
              <w:top w:val="nil"/>
              <w:left w:val="nil"/>
              <w:bottom w:val="nil"/>
              <w:right w:val="single" w:sz="4" w:space="0" w:color="auto"/>
            </w:tcBorders>
            <w:shd w:val="clear" w:color="000000" w:fill="FDE9D9"/>
            <w:noWrap/>
            <w:vAlign w:val="center"/>
            <w:hideMark/>
          </w:tcPr>
          <w:p w14:paraId="4C43BDA0"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does not have acquired brain injury</w:t>
            </w:r>
          </w:p>
        </w:tc>
      </w:tr>
      <w:tr w:rsidR="00013E6C" w:rsidRPr="00A10F39" w14:paraId="3AADD226"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5574A336"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165" w:type="dxa"/>
            <w:tcBorders>
              <w:top w:val="nil"/>
              <w:left w:val="nil"/>
              <w:bottom w:val="nil"/>
              <w:right w:val="single" w:sz="4" w:space="0" w:color="auto"/>
            </w:tcBorders>
            <w:shd w:val="clear" w:color="auto" w:fill="auto"/>
            <w:noWrap/>
            <w:vAlign w:val="center"/>
            <w:hideMark/>
          </w:tcPr>
          <w:p w14:paraId="76A63B56"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85" w:type="dxa"/>
            <w:tcBorders>
              <w:top w:val="nil"/>
              <w:left w:val="nil"/>
              <w:bottom w:val="nil"/>
              <w:right w:val="nil"/>
            </w:tcBorders>
            <w:shd w:val="clear" w:color="auto" w:fill="auto"/>
            <w:noWrap/>
            <w:vAlign w:val="center"/>
            <w:hideMark/>
          </w:tcPr>
          <w:p w14:paraId="623F419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717" w:type="dxa"/>
            <w:tcBorders>
              <w:top w:val="nil"/>
              <w:left w:val="nil"/>
              <w:bottom w:val="nil"/>
              <w:right w:val="single" w:sz="4" w:space="0" w:color="auto"/>
            </w:tcBorders>
            <w:shd w:val="clear" w:color="auto" w:fill="auto"/>
            <w:noWrap/>
            <w:vAlign w:val="center"/>
            <w:hideMark/>
          </w:tcPr>
          <w:p w14:paraId="2FC3EE56"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75" w:type="dxa"/>
            <w:tcBorders>
              <w:top w:val="nil"/>
              <w:left w:val="nil"/>
              <w:bottom w:val="nil"/>
              <w:right w:val="nil"/>
            </w:tcBorders>
            <w:shd w:val="clear" w:color="auto" w:fill="auto"/>
            <w:noWrap/>
            <w:vAlign w:val="center"/>
            <w:hideMark/>
          </w:tcPr>
          <w:p w14:paraId="0A9B20BA"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2</w:t>
            </w:r>
          </w:p>
        </w:tc>
        <w:tc>
          <w:tcPr>
            <w:tcW w:w="2451" w:type="dxa"/>
            <w:tcBorders>
              <w:top w:val="nil"/>
              <w:left w:val="nil"/>
              <w:bottom w:val="nil"/>
              <w:right w:val="single" w:sz="4" w:space="0" w:color="auto"/>
            </w:tcBorders>
            <w:shd w:val="clear" w:color="auto" w:fill="auto"/>
            <w:noWrap/>
            <w:vAlign w:val="center"/>
            <w:hideMark/>
          </w:tcPr>
          <w:p w14:paraId="7C433DFB"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does not have acquired brain injury</w:t>
            </w:r>
          </w:p>
        </w:tc>
      </w:tr>
      <w:tr w:rsidR="00013E6C" w:rsidRPr="00A10F39" w14:paraId="5F870D74"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3963E15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165" w:type="dxa"/>
            <w:tcBorders>
              <w:top w:val="nil"/>
              <w:left w:val="nil"/>
              <w:bottom w:val="nil"/>
              <w:right w:val="single" w:sz="4" w:space="0" w:color="auto"/>
            </w:tcBorders>
            <w:shd w:val="clear" w:color="000000" w:fill="FDE9D9"/>
            <w:noWrap/>
            <w:vAlign w:val="center"/>
            <w:hideMark/>
          </w:tcPr>
          <w:p w14:paraId="47C8587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85" w:type="dxa"/>
            <w:tcBorders>
              <w:top w:val="nil"/>
              <w:left w:val="nil"/>
              <w:bottom w:val="nil"/>
              <w:right w:val="nil"/>
            </w:tcBorders>
            <w:shd w:val="clear" w:color="000000" w:fill="FDE9D9"/>
            <w:noWrap/>
            <w:vAlign w:val="center"/>
            <w:hideMark/>
          </w:tcPr>
          <w:p w14:paraId="6BF5A35E"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717" w:type="dxa"/>
            <w:tcBorders>
              <w:top w:val="nil"/>
              <w:left w:val="nil"/>
              <w:bottom w:val="nil"/>
              <w:right w:val="single" w:sz="4" w:space="0" w:color="auto"/>
            </w:tcBorders>
            <w:shd w:val="clear" w:color="000000" w:fill="FDE9D9"/>
            <w:noWrap/>
            <w:vAlign w:val="center"/>
            <w:hideMark/>
          </w:tcPr>
          <w:p w14:paraId="49892F74"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75" w:type="dxa"/>
            <w:tcBorders>
              <w:top w:val="nil"/>
              <w:left w:val="nil"/>
              <w:bottom w:val="nil"/>
              <w:right w:val="nil"/>
            </w:tcBorders>
            <w:shd w:val="clear" w:color="000000" w:fill="FDE9D9"/>
            <w:noWrap/>
            <w:vAlign w:val="center"/>
            <w:hideMark/>
          </w:tcPr>
          <w:p w14:paraId="2EEE5AF8"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2451" w:type="dxa"/>
            <w:tcBorders>
              <w:top w:val="nil"/>
              <w:left w:val="nil"/>
              <w:bottom w:val="nil"/>
              <w:right w:val="single" w:sz="4" w:space="0" w:color="auto"/>
            </w:tcBorders>
            <w:shd w:val="clear" w:color="000000" w:fill="FDE9D9"/>
            <w:noWrap/>
            <w:vAlign w:val="center"/>
            <w:hideMark/>
          </w:tcPr>
          <w:p w14:paraId="0924B02B"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has acquired brain injury</w:t>
            </w:r>
          </w:p>
        </w:tc>
      </w:tr>
      <w:tr w:rsidR="00013E6C" w:rsidRPr="00A10F39" w14:paraId="730F2330"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5B1BFEF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165" w:type="dxa"/>
            <w:tcBorders>
              <w:top w:val="nil"/>
              <w:left w:val="nil"/>
              <w:bottom w:val="nil"/>
              <w:right w:val="single" w:sz="4" w:space="0" w:color="auto"/>
            </w:tcBorders>
            <w:shd w:val="clear" w:color="auto" w:fill="auto"/>
            <w:noWrap/>
            <w:vAlign w:val="center"/>
            <w:hideMark/>
          </w:tcPr>
          <w:p w14:paraId="5C1061A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85" w:type="dxa"/>
            <w:tcBorders>
              <w:top w:val="nil"/>
              <w:left w:val="nil"/>
              <w:bottom w:val="nil"/>
              <w:right w:val="nil"/>
            </w:tcBorders>
            <w:shd w:val="clear" w:color="auto" w:fill="auto"/>
            <w:noWrap/>
            <w:vAlign w:val="center"/>
            <w:hideMark/>
          </w:tcPr>
          <w:p w14:paraId="7B7F386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2717" w:type="dxa"/>
            <w:tcBorders>
              <w:top w:val="nil"/>
              <w:left w:val="nil"/>
              <w:bottom w:val="nil"/>
              <w:right w:val="single" w:sz="4" w:space="0" w:color="auto"/>
            </w:tcBorders>
            <w:shd w:val="clear" w:color="auto" w:fill="auto"/>
            <w:noWrap/>
            <w:vAlign w:val="center"/>
            <w:hideMark/>
          </w:tcPr>
          <w:p w14:paraId="5AA3C778"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 value reported</w:t>
            </w:r>
          </w:p>
        </w:tc>
        <w:tc>
          <w:tcPr>
            <w:tcW w:w="675" w:type="dxa"/>
            <w:tcBorders>
              <w:top w:val="nil"/>
              <w:left w:val="nil"/>
              <w:bottom w:val="nil"/>
              <w:right w:val="nil"/>
            </w:tcBorders>
            <w:shd w:val="clear" w:color="auto" w:fill="auto"/>
            <w:noWrap/>
            <w:vAlign w:val="center"/>
            <w:hideMark/>
          </w:tcPr>
          <w:p w14:paraId="582830C4"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2</w:t>
            </w:r>
          </w:p>
        </w:tc>
        <w:tc>
          <w:tcPr>
            <w:tcW w:w="2451" w:type="dxa"/>
            <w:tcBorders>
              <w:top w:val="nil"/>
              <w:left w:val="nil"/>
              <w:bottom w:val="nil"/>
              <w:right w:val="single" w:sz="4" w:space="0" w:color="auto"/>
            </w:tcBorders>
            <w:shd w:val="clear" w:color="auto" w:fill="auto"/>
            <w:noWrap/>
            <w:vAlign w:val="center"/>
            <w:hideMark/>
          </w:tcPr>
          <w:p w14:paraId="18E3B7CE"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does not have acquired brain injury</w:t>
            </w:r>
          </w:p>
        </w:tc>
      </w:tr>
      <w:tr w:rsidR="00013E6C" w:rsidRPr="00A10F39" w14:paraId="15F5B855"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26C5E1F9"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165" w:type="dxa"/>
            <w:tcBorders>
              <w:top w:val="nil"/>
              <w:left w:val="nil"/>
              <w:bottom w:val="nil"/>
              <w:right w:val="single" w:sz="4" w:space="0" w:color="auto"/>
            </w:tcBorders>
            <w:shd w:val="clear" w:color="000000" w:fill="FDE9D9"/>
            <w:noWrap/>
            <w:vAlign w:val="center"/>
            <w:hideMark/>
          </w:tcPr>
          <w:p w14:paraId="107AD8E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85" w:type="dxa"/>
            <w:tcBorders>
              <w:top w:val="nil"/>
              <w:left w:val="nil"/>
              <w:bottom w:val="nil"/>
              <w:right w:val="nil"/>
            </w:tcBorders>
            <w:shd w:val="clear" w:color="000000" w:fill="FDE9D9"/>
            <w:noWrap/>
            <w:vAlign w:val="center"/>
            <w:hideMark/>
          </w:tcPr>
          <w:p w14:paraId="53E0391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717" w:type="dxa"/>
            <w:tcBorders>
              <w:top w:val="nil"/>
              <w:left w:val="nil"/>
              <w:bottom w:val="nil"/>
              <w:right w:val="single" w:sz="4" w:space="0" w:color="auto"/>
            </w:tcBorders>
            <w:shd w:val="clear" w:color="000000" w:fill="FDE9D9"/>
            <w:noWrap/>
            <w:vAlign w:val="center"/>
            <w:hideMark/>
          </w:tcPr>
          <w:p w14:paraId="5BFBD889"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75" w:type="dxa"/>
            <w:tcBorders>
              <w:top w:val="nil"/>
              <w:left w:val="nil"/>
              <w:bottom w:val="nil"/>
              <w:right w:val="nil"/>
            </w:tcBorders>
            <w:shd w:val="clear" w:color="000000" w:fill="FDE9D9"/>
            <w:noWrap/>
            <w:vAlign w:val="center"/>
            <w:hideMark/>
          </w:tcPr>
          <w:p w14:paraId="67AEF927"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3E9930E6"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62DE79FE"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0EAD4104"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lastRenderedPageBreak/>
              <w:t>2</w:t>
            </w:r>
          </w:p>
        </w:tc>
        <w:tc>
          <w:tcPr>
            <w:tcW w:w="2165" w:type="dxa"/>
            <w:tcBorders>
              <w:top w:val="nil"/>
              <w:left w:val="nil"/>
              <w:bottom w:val="nil"/>
              <w:right w:val="single" w:sz="4" w:space="0" w:color="auto"/>
            </w:tcBorders>
            <w:shd w:val="clear" w:color="auto" w:fill="auto"/>
            <w:noWrap/>
            <w:vAlign w:val="center"/>
            <w:hideMark/>
          </w:tcPr>
          <w:p w14:paraId="27A3E968"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85" w:type="dxa"/>
            <w:tcBorders>
              <w:top w:val="nil"/>
              <w:left w:val="nil"/>
              <w:bottom w:val="nil"/>
              <w:right w:val="nil"/>
            </w:tcBorders>
            <w:shd w:val="clear" w:color="auto" w:fill="auto"/>
            <w:noWrap/>
            <w:vAlign w:val="center"/>
            <w:hideMark/>
          </w:tcPr>
          <w:p w14:paraId="563E0209"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717" w:type="dxa"/>
            <w:tcBorders>
              <w:top w:val="nil"/>
              <w:left w:val="nil"/>
              <w:bottom w:val="nil"/>
              <w:right w:val="single" w:sz="4" w:space="0" w:color="auto"/>
            </w:tcBorders>
            <w:shd w:val="clear" w:color="auto" w:fill="auto"/>
            <w:noWrap/>
            <w:vAlign w:val="center"/>
            <w:hideMark/>
          </w:tcPr>
          <w:p w14:paraId="23E1098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75" w:type="dxa"/>
            <w:tcBorders>
              <w:top w:val="nil"/>
              <w:left w:val="nil"/>
              <w:bottom w:val="nil"/>
              <w:right w:val="nil"/>
            </w:tcBorders>
            <w:shd w:val="clear" w:color="auto" w:fill="auto"/>
            <w:noWrap/>
            <w:vAlign w:val="center"/>
            <w:hideMark/>
          </w:tcPr>
          <w:p w14:paraId="0B368BD5"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469F286B"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6A9AE4A5"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0BFAFF69"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165" w:type="dxa"/>
            <w:tcBorders>
              <w:top w:val="nil"/>
              <w:left w:val="nil"/>
              <w:bottom w:val="nil"/>
              <w:right w:val="single" w:sz="4" w:space="0" w:color="auto"/>
            </w:tcBorders>
            <w:shd w:val="clear" w:color="000000" w:fill="FDE9D9"/>
            <w:noWrap/>
            <w:vAlign w:val="center"/>
            <w:hideMark/>
          </w:tcPr>
          <w:p w14:paraId="37251578"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85" w:type="dxa"/>
            <w:tcBorders>
              <w:top w:val="nil"/>
              <w:left w:val="nil"/>
              <w:bottom w:val="nil"/>
              <w:right w:val="nil"/>
            </w:tcBorders>
            <w:shd w:val="clear" w:color="000000" w:fill="FDE9D9"/>
            <w:noWrap/>
            <w:vAlign w:val="center"/>
            <w:hideMark/>
          </w:tcPr>
          <w:p w14:paraId="24B56A8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717" w:type="dxa"/>
            <w:tcBorders>
              <w:top w:val="nil"/>
              <w:left w:val="nil"/>
              <w:bottom w:val="nil"/>
              <w:right w:val="single" w:sz="4" w:space="0" w:color="auto"/>
            </w:tcBorders>
            <w:shd w:val="clear" w:color="000000" w:fill="FDE9D9"/>
            <w:noWrap/>
            <w:vAlign w:val="center"/>
            <w:hideMark/>
          </w:tcPr>
          <w:p w14:paraId="5EC4468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75" w:type="dxa"/>
            <w:tcBorders>
              <w:top w:val="nil"/>
              <w:left w:val="nil"/>
              <w:bottom w:val="nil"/>
              <w:right w:val="nil"/>
            </w:tcBorders>
            <w:shd w:val="clear" w:color="000000" w:fill="FDE9D9"/>
            <w:noWrap/>
            <w:vAlign w:val="center"/>
            <w:hideMark/>
          </w:tcPr>
          <w:p w14:paraId="2AD3B86A"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17567388"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53A8FCF2"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53428FA4"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165" w:type="dxa"/>
            <w:tcBorders>
              <w:top w:val="nil"/>
              <w:left w:val="nil"/>
              <w:bottom w:val="nil"/>
              <w:right w:val="single" w:sz="4" w:space="0" w:color="auto"/>
            </w:tcBorders>
            <w:shd w:val="clear" w:color="auto" w:fill="auto"/>
            <w:noWrap/>
            <w:vAlign w:val="center"/>
            <w:hideMark/>
          </w:tcPr>
          <w:p w14:paraId="3B8D708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85" w:type="dxa"/>
            <w:tcBorders>
              <w:top w:val="nil"/>
              <w:left w:val="nil"/>
              <w:bottom w:val="nil"/>
              <w:right w:val="nil"/>
            </w:tcBorders>
            <w:shd w:val="clear" w:color="auto" w:fill="auto"/>
            <w:noWrap/>
            <w:vAlign w:val="center"/>
            <w:hideMark/>
          </w:tcPr>
          <w:p w14:paraId="3C22BEB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717" w:type="dxa"/>
            <w:tcBorders>
              <w:top w:val="nil"/>
              <w:left w:val="nil"/>
              <w:bottom w:val="nil"/>
              <w:right w:val="single" w:sz="4" w:space="0" w:color="auto"/>
            </w:tcBorders>
            <w:shd w:val="clear" w:color="auto" w:fill="auto"/>
            <w:noWrap/>
            <w:vAlign w:val="center"/>
            <w:hideMark/>
          </w:tcPr>
          <w:p w14:paraId="1BFC2E61" w14:textId="5022480D"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Syndrome </w:t>
            </w:r>
            <w:r w:rsidR="00967FD6">
              <w:rPr>
                <w:rFonts w:ascii="Arial" w:hAnsi="Arial" w:cs="Arial"/>
                <w:color w:val="000000"/>
                <w:sz w:val="16"/>
                <w:szCs w:val="16"/>
                <w:lang w:eastAsia="en-AU"/>
              </w:rPr>
              <w:t>–</w:t>
            </w:r>
            <w:r w:rsidRPr="00F80635">
              <w:rPr>
                <w:rFonts w:ascii="Arial" w:hAnsi="Arial" w:cs="Arial"/>
                <w:color w:val="000000"/>
                <w:sz w:val="16"/>
                <w:szCs w:val="16"/>
                <w:lang w:eastAsia="en-AU"/>
              </w:rPr>
              <w:t xml:space="preserve"> OBSOLETE}</w:t>
            </w:r>
          </w:p>
        </w:tc>
        <w:tc>
          <w:tcPr>
            <w:tcW w:w="675" w:type="dxa"/>
            <w:tcBorders>
              <w:top w:val="nil"/>
              <w:left w:val="nil"/>
              <w:bottom w:val="nil"/>
              <w:right w:val="nil"/>
            </w:tcBorders>
            <w:shd w:val="clear" w:color="auto" w:fill="auto"/>
            <w:noWrap/>
            <w:vAlign w:val="center"/>
            <w:hideMark/>
          </w:tcPr>
          <w:p w14:paraId="348C1149"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7C7FF362"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46102227"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14FCC3FB"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165" w:type="dxa"/>
            <w:tcBorders>
              <w:top w:val="nil"/>
              <w:left w:val="nil"/>
              <w:bottom w:val="nil"/>
              <w:right w:val="single" w:sz="4" w:space="0" w:color="auto"/>
            </w:tcBorders>
            <w:shd w:val="clear" w:color="000000" w:fill="FDE9D9"/>
            <w:noWrap/>
            <w:vAlign w:val="center"/>
            <w:hideMark/>
          </w:tcPr>
          <w:p w14:paraId="3FF7358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85" w:type="dxa"/>
            <w:tcBorders>
              <w:top w:val="nil"/>
              <w:left w:val="nil"/>
              <w:bottom w:val="nil"/>
              <w:right w:val="nil"/>
            </w:tcBorders>
            <w:shd w:val="clear" w:color="000000" w:fill="FDE9D9"/>
            <w:noWrap/>
            <w:vAlign w:val="center"/>
            <w:hideMark/>
          </w:tcPr>
          <w:p w14:paraId="09CD182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717" w:type="dxa"/>
            <w:tcBorders>
              <w:top w:val="nil"/>
              <w:left w:val="nil"/>
              <w:bottom w:val="nil"/>
              <w:right w:val="single" w:sz="4" w:space="0" w:color="auto"/>
            </w:tcBorders>
            <w:shd w:val="clear" w:color="000000" w:fill="FDE9D9"/>
            <w:noWrap/>
            <w:vAlign w:val="center"/>
            <w:hideMark/>
          </w:tcPr>
          <w:p w14:paraId="1C23FB5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75" w:type="dxa"/>
            <w:tcBorders>
              <w:top w:val="nil"/>
              <w:left w:val="nil"/>
              <w:bottom w:val="nil"/>
              <w:right w:val="nil"/>
            </w:tcBorders>
            <w:shd w:val="clear" w:color="000000" w:fill="FDE9D9"/>
            <w:noWrap/>
            <w:vAlign w:val="center"/>
            <w:hideMark/>
          </w:tcPr>
          <w:p w14:paraId="2B6DFF6A"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35EC51F0"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7133F963"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73FB145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165" w:type="dxa"/>
            <w:tcBorders>
              <w:top w:val="nil"/>
              <w:left w:val="nil"/>
              <w:bottom w:val="nil"/>
              <w:right w:val="single" w:sz="4" w:space="0" w:color="auto"/>
            </w:tcBorders>
            <w:shd w:val="clear" w:color="auto" w:fill="auto"/>
            <w:noWrap/>
            <w:vAlign w:val="center"/>
            <w:hideMark/>
          </w:tcPr>
          <w:p w14:paraId="02478C0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85" w:type="dxa"/>
            <w:tcBorders>
              <w:top w:val="nil"/>
              <w:left w:val="nil"/>
              <w:bottom w:val="nil"/>
              <w:right w:val="nil"/>
            </w:tcBorders>
            <w:shd w:val="clear" w:color="auto" w:fill="auto"/>
            <w:noWrap/>
            <w:vAlign w:val="center"/>
            <w:hideMark/>
          </w:tcPr>
          <w:p w14:paraId="0DD45E6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717" w:type="dxa"/>
            <w:tcBorders>
              <w:top w:val="nil"/>
              <w:left w:val="nil"/>
              <w:bottom w:val="nil"/>
              <w:right w:val="single" w:sz="4" w:space="0" w:color="auto"/>
            </w:tcBorders>
            <w:shd w:val="clear" w:color="auto" w:fill="auto"/>
            <w:noWrap/>
            <w:vAlign w:val="center"/>
            <w:hideMark/>
          </w:tcPr>
          <w:p w14:paraId="2735AE0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75" w:type="dxa"/>
            <w:tcBorders>
              <w:top w:val="nil"/>
              <w:left w:val="nil"/>
              <w:bottom w:val="nil"/>
              <w:right w:val="nil"/>
            </w:tcBorders>
            <w:shd w:val="clear" w:color="auto" w:fill="auto"/>
            <w:noWrap/>
            <w:vAlign w:val="center"/>
            <w:hideMark/>
          </w:tcPr>
          <w:p w14:paraId="5161CD2F"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300955F9"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41CE0482"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71F3333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165" w:type="dxa"/>
            <w:tcBorders>
              <w:top w:val="nil"/>
              <w:left w:val="nil"/>
              <w:bottom w:val="nil"/>
              <w:right w:val="single" w:sz="4" w:space="0" w:color="auto"/>
            </w:tcBorders>
            <w:shd w:val="clear" w:color="000000" w:fill="FDE9D9"/>
            <w:noWrap/>
            <w:vAlign w:val="center"/>
            <w:hideMark/>
          </w:tcPr>
          <w:p w14:paraId="19FFABC1"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85" w:type="dxa"/>
            <w:tcBorders>
              <w:top w:val="nil"/>
              <w:left w:val="nil"/>
              <w:bottom w:val="nil"/>
              <w:right w:val="nil"/>
            </w:tcBorders>
            <w:shd w:val="clear" w:color="000000" w:fill="FDE9D9"/>
            <w:noWrap/>
            <w:vAlign w:val="center"/>
            <w:hideMark/>
          </w:tcPr>
          <w:p w14:paraId="006CD39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717" w:type="dxa"/>
            <w:tcBorders>
              <w:top w:val="nil"/>
              <w:left w:val="nil"/>
              <w:bottom w:val="nil"/>
              <w:right w:val="single" w:sz="4" w:space="0" w:color="auto"/>
            </w:tcBorders>
            <w:shd w:val="clear" w:color="000000" w:fill="FDE9D9"/>
            <w:noWrap/>
            <w:vAlign w:val="center"/>
            <w:hideMark/>
          </w:tcPr>
          <w:p w14:paraId="69FD545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75" w:type="dxa"/>
            <w:tcBorders>
              <w:top w:val="nil"/>
              <w:left w:val="nil"/>
              <w:bottom w:val="nil"/>
              <w:right w:val="nil"/>
            </w:tcBorders>
            <w:shd w:val="clear" w:color="000000" w:fill="FDE9D9"/>
            <w:noWrap/>
            <w:vAlign w:val="center"/>
            <w:hideMark/>
          </w:tcPr>
          <w:p w14:paraId="36987DD2"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131FB0CB"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7CA41F3D"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178FC1E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165" w:type="dxa"/>
            <w:tcBorders>
              <w:top w:val="nil"/>
              <w:left w:val="nil"/>
              <w:bottom w:val="nil"/>
              <w:right w:val="single" w:sz="4" w:space="0" w:color="auto"/>
            </w:tcBorders>
            <w:shd w:val="clear" w:color="auto" w:fill="auto"/>
            <w:noWrap/>
            <w:vAlign w:val="center"/>
            <w:hideMark/>
          </w:tcPr>
          <w:p w14:paraId="010D6F44"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85" w:type="dxa"/>
            <w:tcBorders>
              <w:top w:val="nil"/>
              <w:left w:val="nil"/>
              <w:bottom w:val="nil"/>
              <w:right w:val="nil"/>
            </w:tcBorders>
            <w:shd w:val="clear" w:color="auto" w:fill="auto"/>
            <w:noWrap/>
            <w:vAlign w:val="center"/>
            <w:hideMark/>
          </w:tcPr>
          <w:p w14:paraId="7B7242B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717" w:type="dxa"/>
            <w:tcBorders>
              <w:top w:val="nil"/>
              <w:left w:val="nil"/>
              <w:bottom w:val="nil"/>
              <w:right w:val="single" w:sz="4" w:space="0" w:color="auto"/>
            </w:tcBorders>
            <w:shd w:val="clear" w:color="auto" w:fill="auto"/>
            <w:noWrap/>
            <w:vAlign w:val="center"/>
            <w:hideMark/>
          </w:tcPr>
          <w:p w14:paraId="69765D7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75" w:type="dxa"/>
            <w:tcBorders>
              <w:top w:val="nil"/>
              <w:left w:val="nil"/>
              <w:bottom w:val="nil"/>
              <w:right w:val="nil"/>
            </w:tcBorders>
            <w:shd w:val="clear" w:color="auto" w:fill="auto"/>
            <w:noWrap/>
            <w:vAlign w:val="center"/>
            <w:hideMark/>
          </w:tcPr>
          <w:p w14:paraId="7CEC94B0"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1B112AD0"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5FED48E2"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3F4F5169"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165" w:type="dxa"/>
            <w:tcBorders>
              <w:top w:val="nil"/>
              <w:left w:val="nil"/>
              <w:bottom w:val="nil"/>
              <w:right w:val="single" w:sz="4" w:space="0" w:color="auto"/>
            </w:tcBorders>
            <w:shd w:val="clear" w:color="000000" w:fill="FDE9D9"/>
            <w:noWrap/>
            <w:vAlign w:val="center"/>
            <w:hideMark/>
          </w:tcPr>
          <w:p w14:paraId="60F2F27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85" w:type="dxa"/>
            <w:tcBorders>
              <w:top w:val="nil"/>
              <w:left w:val="nil"/>
              <w:bottom w:val="nil"/>
              <w:right w:val="nil"/>
            </w:tcBorders>
            <w:shd w:val="clear" w:color="000000" w:fill="FDE9D9"/>
            <w:noWrap/>
            <w:vAlign w:val="center"/>
            <w:hideMark/>
          </w:tcPr>
          <w:p w14:paraId="634DEBAB"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717" w:type="dxa"/>
            <w:tcBorders>
              <w:top w:val="nil"/>
              <w:left w:val="nil"/>
              <w:bottom w:val="nil"/>
              <w:right w:val="single" w:sz="4" w:space="0" w:color="auto"/>
            </w:tcBorders>
            <w:shd w:val="clear" w:color="000000" w:fill="FDE9D9"/>
            <w:noWrap/>
            <w:vAlign w:val="center"/>
            <w:hideMark/>
          </w:tcPr>
          <w:p w14:paraId="3F56F0C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75" w:type="dxa"/>
            <w:tcBorders>
              <w:top w:val="nil"/>
              <w:left w:val="nil"/>
              <w:bottom w:val="nil"/>
              <w:right w:val="nil"/>
            </w:tcBorders>
            <w:shd w:val="clear" w:color="000000" w:fill="FDE9D9"/>
            <w:noWrap/>
            <w:vAlign w:val="center"/>
            <w:hideMark/>
          </w:tcPr>
          <w:p w14:paraId="05603DEB"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58340D41"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250F3990"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2D11F0E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165" w:type="dxa"/>
            <w:tcBorders>
              <w:top w:val="nil"/>
              <w:left w:val="nil"/>
              <w:bottom w:val="nil"/>
              <w:right w:val="single" w:sz="4" w:space="0" w:color="auto"/>
            </w:tcBorders>
            <w:shd w:val="clear" w:color="auto" w:fill="auto"/>
            <w:noWrap/>
            <w:vAlign w:val="center"/>
            <w:hideMark/>
          </w:tcPr>
          <w:p w14:paraId="245294F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85" w:type="dxa"/>
            <w:tcBorders>
              <w:top w:val="nil"/>
              <w:left w:val="nil"/>
              <w:bottom w:val="nil"/>
              <w:right w:val="nil"/>
            </w:tcBorders>
            <w:shd w:val="clear" w:color="auto" w:fill="auto"/>
            <w:noWrap/>
            <w:vAlign w:val="center"/>
            <w:hideMark/>
          </w:tcPr>
          <w:p w14:paraId="0F2AC964"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717" w:type="dxa"/>
            <w:tcBorders>
              <w:top w:val="nil"/>
              <w:left w:val="nil"/>
              <w:bottom w:val="nil"/>
              <w:right w:val="single" w:sz="4" w:space="0" w:color="auto"/>
            </w:tcBorders>
            <w:shd w:val="clear" w:color="auto" w:fill="auto"/>
            <w:noWrap/>
            <w:vAlign w:val="center"/>
            <w:hideMark/>
          </w:tcPr>
          <w:p w14:paraId="777CB121"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75" w:type="dxa"/>
            <w:tcBorders>
              <w:top w:val="nil"/>
              <w:left w:val="nil"/>
              <w:bottom w:val="nil"/>
              <w:right w:val="nil"/>
            </w:tcBorders>
            <w:shd w:val="clear" w:color="auto" w:fill="auto"/>
            <w:noWrap/>
            <w:vAlign w:val="center"/>
            <w:hideMark/>
          </w:tcPr>
          <w:p w14:paraId="05A43AD9"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0872540D"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7244B9C5"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541FFDB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165" w:type="dxa"/>
            <w:tcBorders>
              <w:top w:val="nil"/>
              <w:left w:val="nil"/>
              <w:bottom w:val="nil"/>
              <w:right w:val="single" w:sz="4" w:space="0" w:color="auto"/>
            </w:tcBorders>
            <w:shd w:val="clear" w:color="000000" w:fill="FDE9D9"/>
            <w:noWrap/>
            <w:vAlign w:val="center"/>
            <w:hideMark/>
          </w:tcPr>
          <w:p w14:paraId="6A54218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85" w:type="dxa"/>
            <w:tcBorders>
              <w:top w:val="nil"/>
              <w:left w:val="nil"/>
              <w:bottom w:val="nil"/>
              <w:right w:val="nil"/>
            </w:tcBorders>
            <w:shd w:val="clear" w:color="000000" w:fill="FDE9D9"/>
            <w:noWrap/>
            <w:vAlign w:val="center"/>
            <w:hideMark/>
          </w:tcPr>
          <w:p w14:paraId="3896202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717" w:type="dxa"/>
            <w:tcBorders>
              <w:top w:val="nil"/>
              <w:left w:val="nil"/>
              <w:bottom w:val="nil"/>
              <w:right w:val="single" w:sz="4" w:space="0" w:color="auto"/>
            </w:tcBorders>
            <w:shd w:val="clear" w:color="000000" w:fill="FDE9D9"/>
            <w:noWrap/>
            <w:vAlign w:val="center"/>
            <w:hideMark/>
          </w:tcPr>
          <w:p w14:paraId="725CBDF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75" w:type="dxa"/>
            <w:tcBorders>
              <w:top w:val="nil"/>
              <w:left w:val="nil"/>
              <w:bottom w:val="nil"/>
              <w:right w:val="nil"/>
            </w:tcBorders>
            <w:shd w:val="clear" w:color="000000" w:fill="FDE9D9"/>
            <w:noWrap/>
            <w:vAlign w:val="center"/>
            <w:hideMark/>
          </w:tcPr>
          <w:p w14:paraId="6AF10E0A"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2451" w:type="dxa"/>
            <w:tcBorders>
              <w:top w:val="nil"/>
              <w:left w:val="nil"/>
              <w:bottom w:val="nil"/>
              <w:right w:val="single" w:sz="4" w:space="0" w:color="auto"/>
            </w:tcBorders>
            <w:shd w:val="clear" w:color="000000" w:fill="FDE9D9"/>
            <w:noWrap/>
            <w:vAlign w:val="center"/>
            <w:hideMark/>
          </w:tcPr>
          <w:p w14:paraId="3CB476F7"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has acquired brain injury</w:t>
            </w:r>
          </w:p>
        </w:tc>
      </w:tr>
      <w:tr w:rsidR="00013E6C" w:rsidRPr="00A10F39" w14:paraId="21C9EE1E"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5197A4D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165" w:type="dxa"/>
            <w:tcBorders>
              <w:top w:val="nil"/>
              <w:left w:val="nil"/>
              <w:bottom w:val="nil"/>
              <w:right w:val="single" w:sz="4" w:space="0" w:color="auto"/>
            </w:tcBorders>
            <w:shd w:val="clear" w:color="auto" w:fill="auto"/>
            <w:noWrap/>
            <w:vAlign w:val="center"/>
            <w:hideMark/>
          </w:tcPr>
          <w:p w14:paraId="419AAF48"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85" w:type="dxa"/>
            <w:tcBorders>
              <w:top w:val="nil"/>
              <w:left w:val="nil"/>
              <w:bottom w:val="nil"/>
              <w:right w:val="nil"/>
            </w:tcBorders>
            <w:shd w:val="clear" w:color="auto" w:fill="auto"/>
            <w:noWrap/>
            <w:vAlign w:val="center"/>
            <w:hideMark/>
          </w:tcPr>
          <w:p w14:paraId="6643305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2717" w:type="dxa"/>
            <w:tcBorders>
              <w:top w:val="nil"/>
              <w:left w:val="nil"/>
              <w:bottom w:val="nil"/>
              <w:right w:val="single" w:sz="4" w:space="0" w:color="auto"/>
            </w:tcBorders>
            <w:shd w:val="clear" w:color="auto" w:fill="auto"/>
            <w:noWrap/>
            <w:vAlign w:val="center"/>
            <w:hideMark/>
          </w:tcPr>
          <w:p w14:paraId="3AA1D1D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 value reported</w:t>
            </w:r>
          </w:p>
        </w:tc>
        <w:tc>
          <w:tcPr>
            <w:tcW w:w="675" w:type="dxa"/>
            <w:tcBorders>
              <w:top w:val="nil"/>
              <w:left w:val="nil"/>
              <w:bottom w:val="nil"/>
              <w:right w:val="nil"/>
            </w:tcBorders>
            <w:shd w:val="clear" w:color="auto" w:fill="auto"/>
            <w:noWrap/>
            <w:vAlign w:val="center"/>
            <w:hideMark/>
          </w:tcPr>
          <w:p w14:paraId="6CFB2DD1"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7B19A488"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6541AB0B"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5AC0C05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165" w:type="dxa"/>
            <w:tcBorders>
              <w:top w:val="nil"/>
              <w:left w:val="nil"/>
              <w:bottom w:val="nil"/>
              <w:right w:val="single" w:sz="4" w:space="0" w:color="auto"/>
            </w:tcBorders>
            <w:shd w:val="clear" w:color="000000" w:fill="FDE9D9"/>
            <w:noWrap/>
            <w:vAlign w:val="center"/>
            <w:hideMark/>
          </w:tcPr>
          <w:p w14:paraId="2FA0132A" w14:textId="23D604C1"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Syndrome </w:t>
            </w:r>
            <w:r w:rsidR="00967FD6">
              <w:rPr>
                <w:rFonts w:ascii="Arial" w:hAnsi="Arial" w:cs="Arial"/>
                <w:color w:val="000000"/>
                <w:sz w:val="16"/>
                <w:szCs w:val="16"/>
                <w:lang w:eastAsia="en-AU"/>
              </w:rPr>
              <w:t>–</w:t>
            </w:r>
            <w:r w:rsidRPr="00F80635">
              <w:rPr>
                <w:rFonts w:ascii="Arial" w:hAnsi="Arial" w:cs="Arial"/>
                <w:color w:val="000000"/>
                <w:sz w:val="16"/>
                <w:szCs w:val="16"/>
                <w:lang w:eastAsia="en-AU"/>
              </w:rPr>
              <w:t xml:space="preserve"> OBSOLETE}</w:t>
            </w:r>
          </w:p>
        </w:tc>
        <w:tc>
          <w:tcPr>
            <w:tcW w:w="685" w:type="dxa"/>
            <w:tcBorders>
              <w:top w:val="nil"/>
              <w:left w:val="nil"/>
              <w:bottom w:val="nil"/>
              <w:right w:val="nil"/>
            </w:tcBorders>
            <w:shd w:val="clear" w:color="000000" w:fill="FDE9D9"/>
            <w:noWrap/>
            <w:vAlign w:val="center"/>
            <w:hideMark/>
          </w:tcPr>
          <w:p w14:paraId="2B0BFD4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717" w:type="dxa"/>
            <w:tcBorders>
              <w:top w:val="nil"/>
              <w:left w:val="nil"/>
              <w:bottom w:val="nil"/>
              <w:right w:val="single" w:sz="4" w:space="0" w:color="auto"/>
            </w:tcBorders>
            <w:shd w:val="clear" w:color="000000" w:fill="FDE9D9"/>
            <w:noWrap/>
            <w:vAlign w:val="center"/>
            <w:hideMark/>
          </w:tcPr>
          <w:p w14:paraId="05FFC65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75" w:type="dxa"/>
            <w:tcBorders>
              <w:top w:val="nil"/>
              <w:left w:val="nil"/>
              <w:bottom w:val="nil"/>
              <w:right w:val="nil"/>
            </w:tcBorders>
            <w:shd w:val="clear" w:color="000000" w:fill="FDE9D9"/>
            <w:noWrap/>
            <w:vAlign w:val="center"/>
            <w:hideMark/>
          </w:tcPr>
          <w:p w14:paraId="40699B27"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2E71F7F1"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68607925"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234BC4A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165" w:type="dxa"/>
            <w:tcBorders>
              <w:top w:val="nil"/>
              <w:left w:val="nil"/>
              <w:bottom w:val="nil"/>
              <w:right w:val="single" w:sz="4" w:space="0" w:color="auto"/>
            </w:tcBorders>
            <w:shd w:val="clear" w:color="auto" w:fill="auto"/>
            <w:noWrap/>
            <w:vAlign w:val="center"/>
            <w:hideMark/>
          </w:tcPr>
          <w:p w14:paraId="2CC4E81B" w14:textId="651F33E1"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Syndrome </w:t>
            </w:r>
            <w:r w:rsidR="00967FD6">
              <w:rPr>
                <w:rFonts w:ascii="Arial" w:hAnsi="Arial" w:cs="Arial"/>
                <w:color w:val="000000"/>
                <w:sz w:val="16"/>
                <w:szCs w:val="16"/>
                <w:lang w:eastAsia="en-AU"/>
              </w:rPr>
              <w:t>–</w:t>
            </w:r>
            <w:r w:rsidRPr="00F80635">
              <w:rPr>
                <w:rFonts w:ascii="Arial" w:hAnsi="Arial" w:cs="Arial"/>
                <w:color w:val="000000"/>
                <w:sz w:val="16"/>
                <w:szCs w:val="16"/>
                <w:lang w:eastAsia="en-AU"/>
              </w:rPr>
              <w:t xml:space="preserve"> OBSOLETE}</w:t>
            </w:r>
          </w:p>
        </w:tc>
        <w:tc>
          <w:tcPr>
            <w:tcW w:w="685" w:type="dxa"/>
            <w:tcBorders>
              <w:top w:val="nil"/>
              <w:left w:val="nil"/>
              <w:bottom w:val="nil"/>
              <w:right w:val="nil"/>
            </w:tcBorders>
            <w:shd w:val="clear" w:color="auto" w:fill="auto"/>
            <w:noWrap/>
            <w:vAlign w:val="center"/>
            <w:hideMark/>
          </w:tcPr>
          <w:p w14:paraId="190923A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717" w:type="dxa"/>
            <w:tcBorders>
              <w:top w:val="nil"/>
              <w:left w:val="nil"/>
              <w:bottom w:val="nil"/>
              <w:right w:val="single" w:sz="4" w:space="0" w:color="auto"/>
            </w:tcBorders>
            <w:shd w:val="clear" w:color="auto" w:fill="auto"/>
            <w:noWrap/>
            <w:vAlign w:val="center"/>
            <w:hideMark/>
          </w:tcPr>
          <w:p w14:paraId="0EAABC2E"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75" w:type="dxa"/>
            <w:tcBorders>
              <w:top w:val="nil"/>
              <w:left w:val="nil"/>
              <w:bottom w:val="nil"/>
              <w:right w:val="nil"/>
            </w:tcBorders>
            <w:shd w:val="clear" w:color="auto" w:fill="auto"/>
            <w:noWrap/>
            <w:vAlign w:val="center"/>
            <w:hideMark/>
          </w:tcPr>
          <w:p w14:paraId="4701EEC0"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303124E0"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5BA6DF25"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58145D2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165" w:type="dxa"/>
            <w:tcBorders>
              <w:top w:val="nil"/>
              <w:left w:val="nil"/>
              <w:bottom w:val="nil"/>
              <w:right w:val="single" w:sz="4" w:space="0" w:color="auto"/>
            </w:tcBorders>
            <w:shd w:val="clear" w:color="000000" w:fill="FDE9D9"/>
            <w:noWrap/>
            <w:vAlign w:val="center"/>
            <w:hideMark/>
          </w:tcPr>
          <w:p w14:paraId="204588EA" w14:textId="7862FF9D"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Syndrome </w:t>
            </w:r>
            <w:r w:rsidR="00967FD6">
              <w:rPr>
                <w:rFonts w:ascii="Arial" w:hAnsi="Arial" w:cs="Arial"/>
                <w:color w:val="000000"/>
                <w:sz w:val="16"/>
                <w:szCs w:val="16"/>
                <w:lang w:eastAsia="en-AU"/>
              </w:rPr>
              <w:t>–</w:t>
            </w:r>
            <w:r w:rsidRPr="00F80635">
              <w:rPr>
                <w:rFonts w:ascii="Arial" w:hAnsi="Arial" w:cs="Arial"/>
                <w:color w:val="000000"/>
                <w:sz w:val="16"/>
                <w:szCs w:val="16"/>
                <w:lang w:eastAsia="en-AU"/>
              </w:rPr>
              <w:t xml:space="preserve"> OBSOLETE}</w:t>
            </w:r>
          </w:p>
        </w:tc>
        <w:tc>
          <w:tcPr>
            <w:tcW w:w="685" w:type="dxa"/>
            <w:tcBorders>
              <w:top w:val="nil"/>
              <w:left w:val="nil"/>
              <w:bottom w:val="nil"/>
              <w:right w:val="nil"/>
            </w:tcBorders>
            <w:shd w:val="clear" w:color="000000" w:fill="FDE9D9"/>
            <w:noWrap/>
            <w:vAlign w:val="center"/>
            <w:hideMark/>
          </w:tcPr>
          <w:p w14:paraId="26A24F41"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717" w:type="dxa"/>
            <w:tcBorders>
              <w:top w:val="nil"/>
              <w:left w:val="nil"/>
              <w:bottom w:val="nil"/>
              <w:right w:val="single" w:sz="4" w:space="0" w:color="auto"/>
            </w:tcBorders>
            <w:shd w:val="clear" w:color="000000" w:fill="FDE9D9"/>
            <w:noWrap/>
            <w:vAlign w:val="center"/>
            <w:hideMark/>
          </w:tcPr>
          <w:p w14:paraId="3BC726B6"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75" w:type="dxa"/>
            <w:tcBorders>
              <w:top w:val="nil"/>
              <w:left w:val="nil"/>
              <w:bottom w:val="nil"/>
              <w:right w:val="nil"/>
            </w:tcBorders>
            <w:shd w:val="clear" w:color="000000" w:fill="FDE9D9"/>
            <w:noWrap/>
            <w:vAlign w:val="center"/>
            <w:hideMark/>
          </w:tcPr>
          <w:p w14:paraId="6224F380"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3E9E581B"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2340187D"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2BCB7864"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165" w:type="dxa"/>
            <w:tcBorders>
              <w:top w:val="nil"/>
              <w:left w:val="nil"/>
              <w:bottom w:val="nil"/>
              <w:right w:val="single" w:sz="4" w:space="0" w:color="auto"/>
            </w:tcBorders>
            <w:shd w:val="clear" w:color="auto" w:fill="auto"/>
            <w:noWrap/>
            <w:vAlign w:val="center"/>
            <w:hideMark/>
          </w:tcPr>
          <w:p w14:paraId="37D66806" w14:textId="6F0C072C"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Syndrome </w:t>
            </w:r>
            <w:r w:rsidR="00967FD6">
              <w:rPr>
                <w:rFonts w:ascii="Arial" w:hAnsi="Arial" w:cs="Arial"/>
                <w:color w:val="000000"/>
                <w:sz w:val="16"/>
                <w:szCs w:val="16"/>
                <w:lang w:eastAsia="en-AU"/>
              </w:rPr>
              <w:t>–</w:t>
            </w:r>
            <w:r w:rsidRPr="00F80635">
              <w:rPr>
                <w:rFonts w:ascii="Arial" w:hAnsi="Arial" w:cs="Arial"/>
                <w:color w:val="000000"/>
                <w:sz w:val="16"/>
                <w:szCs w:val="16"/>
                <w:lang w:eastAsia="en-AU"/>
              </w:rPr>
              <w:t xml:space="preserve"> OBSOLETE}</w:t>
            </w:r>
          </w:p>
        </w:tc>
        <w:tc>
          <w:tcPr>
            <w:tcW w:w="685" w:type="dxa"/>
            <w:tcBorders>
              <w:top w:val="nil"/>
              <w:left w:val="nil"/>
              <w:bottom w:val="nil"/>
              <w:right w:val="nil"/>
            </w:tcBorders>
            <w:shd w:val="clear" w:color="auto" w:fill="auto"/>
            <w:noWrap/>
            <w:vAlign w:val="center"/>
            <w:hideMark/>
          </w:tcPr>
          <w:p w14:paraId="376183E6"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717" w:type="dxa"/>
            <w:tcBorders>
              <w:top w:val="nil"/>
              <w:left w:val="nil"/>
              <w:bottom w:val="nil"/>
              <w:right w:val="single" w:sz="4" w:space="0" w:color="auto"/>
            </w:tcBorders>
            <w:shd w:val="clear" w:color="auto" w:fill="auto"/>
            <w:noWrap/>
            <w:vAlign w:val="center"/>
            <w:hideMark/>
          </w:tcPr>
          <w:p w14:paraId="330DE09A" w14:textId="3AA3D66B"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Syndrome </w:t>
            </w:r>
            <w:r w:rsidR="00967FD6">
              <w:rPr>
                <w:rFonts w:ascii="Arial" w:hAnsi="Arial" w:cs="Arial"/>
                <w:color w:val="000000"/>
                <w:sz w:val="16"/>
                <w:szCs w:val="16"/>
                <w:lang w:eastAsia="en-AU"/>
              </w:rPr>
              <w:t>–</w:t>
            </w:r>
            <w:r w:rsidRPr="00F80635">
              <w:rPr>
                <w:rFonts w:ascii="Arial" w:hAnsi="Arial" w:cs="Arial"/>
                <w:color w:val="000000"/>
                <w:sz w:val="16"/>
                <w:szCs w:val="16"/>
                <w:lang w:eastAsia="en-AU"/>
              </w:rPr>
              <w:t xml:space="preserve"> OBSOLETE}</w:t>
            </w:r>
          </w:p>
        </w:tc>
        <w:tc>
          <w:tcPr>
            <w:tcW w:w="675" w:type="dxa"/>
            <w:tcBorders>
              <w:top w:val="nil"/>
              <w:left w:val="nil"/>
              <w:bottom w:val="nil"/>
              <w:right w:val="nil"/>
            </w:tcBorders>
            <w:shd w:val="clear" w:color="auto" w:fill="auto"/>
            <w:noWrap/>
            <w:vAlign w:val="center"/>
            <w:hideMark/>
          </w:tcPr>
          <w:p w14:paraId="366E49D0"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4012908C"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504D015C"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6CF82DC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165" w:type="dxa"/>
            <w:tcBorders>
              <w:top w:val="nil"/>
              <w:left w:val="nil"/>
              <w:bottom w:val="nil"/>
              <w:right w:val="single" w:sz="4" w:space="0" w:color="auto"/>
            </w:tcBorders>
            <w:shd w:val="clear" w:color="000000" w:fill="FDE9D9"/>
            <w:noWrap/>
            <w:vAlign w:val="center"/>
            <w:hideMark/>
          </w:tcPr>
          <w:p w14:paraId="0801183E" w14:textId="144CD061"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Syndrome </w:t>
            </w:r>
            <w:r w:rsidR="00967FD6">
              <w:rPr>
                <w:rFonts w:ascii="Arial" w:hAnsi="Arial" w:cs="Arial"/>
                <w:color w:val="000000"/>
                <w:sz w:val="16"/>
                <w:szCs w:val="16"/>
                <w:lang w:eastAsia="en-AU"/>
              </w:rPr>
              <w:t>–</w:t>
            </w:r>
            <w:r w:rsidRPr="00F80635">
              <w:rPr>
                <w:rFonts w:ascii="Arial" w:hAnsi="Arial" w:cs="Arial"/>
                <w:color w:val="000000"/>
                <w:sz w:val="16"/>
                <w:szCs w:val="16"/>
                <w:lang w:eastAsia="en-AU"/>
              </w:rPr>
              <w:t xml:space="preserve"> OBSOLETE}</w:t>
            </w:r>
          </w:p>
        </w:tc>
        <w:tc>
          <w:tcPr>
            <w:tcW w:w="685" w:type="dxa"/>
            <w:tcBorders>
              <w:top w:val="nil"/>
              <w:left w:val="nil"/>
              <w:bottom w:val="nil"/>
              <w:right w:val="nil"/>
            </w:tcBorders>
            <w:shd w:val="clear" w:color="000000" w:fill="FDE9D9"/>
            <w:noWrap/>
            <w:vAlign w:val="center"/>
            <w:hideMark/>
          </w:tcPr>
          <w:p w14:paraId="2D0BBA3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717" w:type="dxa"/>
            <w:tcBorders>
              <w:top w:val="nil"/>
              <w:left w:val="nil"/>
              <w:bottom w:val="nil"/>
              <w:right w:val="single" w:sz="4" w:space="0" w:color="auto"/>
            </w:tcBorders>
            <w:shd w:val="clear" w:color="000000" w:fill="FDE9D9"/>
            <w:noWrap/>
            <w:vAlign w:val="center"/>
            <w:hideMark/>
          </w:tcPr>
          <w:p w14:paraId="35F2E86E"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75" w:type="dxa"/>
            <w:tcBorders>
              <w:top w:val="nil"/>
              <w:left w:val="nil"/>
              <w:bottom w:val="nil"/>
              <w:right w:val="nil"/>
            </w:tcBorders>
            <w:shd w:val="clear" w:color="000000" w:fill="FDE9D9"/>
            <w:noWrap/>
            <w:vAlign w:val="center"/>
            <w:hideMark/>
          </w:tcPr>
          <w:p w14:paraId="42CB9CC0"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184954F5"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01C5EB1F"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353A15C4"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165" w:type="dxa"/>
            <w:tcBorders>
              <w:top w:val="nil"/>
              <w:left w:val="nil"/>
              <w:bottom w:val="nil"/>
              <w:right w:val="single" w:sz="4" w:space="0" w:color="auto"/>
            </w:tcBorders>
            <w:shd w:val="clear" w:color="auto" w:fill="auto"/>
            <w:noWrap/>
            <w:vAlign w:val="center"/>
            <w:hideMark/>
          </w:tcPr>
          <w:p w14:paraId="1061D6E6" w14:textId="16C5659C"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Syndrome </w:t>
            </w:r>
            <w:r w:rsidR="00967FD6">
              <w:rPr>
                <w:rFonts w:ascii="Arial" w:hAnsi="Arial" w:cs="Arial"/>
                <w:color w:val="000000"/>
                <w:sz w:val="16"/>
                <w:szCs w:val="16"/>
                <w:lang w:eastAsia="en-AU"/>
              </w:rPr>
              <w:t>–</w:t>
            </w:r>
            <w:r w:rsidRPr="00F80635">
              <w:rPr>
                <w:rFonts w:ascii="Arial" w:hAnsi="Arial" w:cs="Arial"/>
                <w:color w:val="000000"/>
                <w:sz w:val="16"/>
                <w:szCs w:val="16"/>
                <w:lang w:eastAsia="en-AU"/>
              </w:rPr>
              <w:t xml:space="preserve"> OBSOLETE}</w:t>
            </w:r>
          </w:p>
        </w:tc>
        <w:tc>
          <w:tcPr>
            <w:tcW w:w="685" w:type="dxa"/>
            <w:tcBorders>
              <w:top w:val="nil"/>
              <w:left w:val="nil"/>
              <w:bottom w:val="nil"/>
              <w:right w:val="nil"/>
            </w:tcBorders>
            <w:shd w:val="clear" w:color="auto" w:fill="auto"/>
            <w:noWrap/>
            <w:vAlign w:val="center"/>
            <w:hideMark/>
          </w:tcPr>
          <w:p w14:paraId="147DEF1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717" w:type="dxa"/>
            <w:tcBorders>
              <w:top w:val="nil"/>
              <w:left w:val="nil"/>
              <w:bottom w:val="nil"/>
              <w:right w:val="single" w:sz="4" w:space="0" w:color="auto"/>
            </w:tcBorders>
            <w:shd w:val="clear" w:color="auto" w:fill="auto"/>
            <w:noWrap/>
            <w:vAlign w:val="center"/>
            <w:hideMark/>
          </w:tcPr>
          <w:p w14:paraId="3E4A7F1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75" w:type="dxa"/>
            <w:tcBorders>
              <w:top w:val="nil"/>
              <w:left w:val="nil"/>
              <w:bottom w:val="nil"/>
              <w:right w:val="nil"/>
            </w:tcBorders>
            <w:shd w:val="clear" w:color="auto" w:fill="auto"/>
            <w:noWrap/>
            <w:vAlign w:val="center"/>
            <w:hideMark/>
          </w:tcPr>
          <w:p w14:paraId="4AFAED4C"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176E692F"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6A3C4460"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20D9BCD6"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165" w:type="dxa"/>
            <w:tcBorders>
              <w:top w:val="nil"/>
              <w:left w:val="nil"/>
              <w:bottom w:val="nil"/>
              <w:right w:val="single" w:sz="4" w:space="0" w:color="auto"/>
            </w:tcBorders>
            <w:shd w:val="clear" w:color="000000" w:fill="FDE9D9"/>
            <w:noWrap/>
            <w:vAlign w:val="center"/>
            <w:hideMark/>
          </w:tcPr>
          <w:p w14:paraId="5C2E168A" w14:textId="2641812A"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Syndrome </w:t>
            </w:r>
            <w:r w:rsidR="00967FD6">
              <w:rPr>
                <w:rFonts w:ascii="Arial" w:hAnsi="Arial" w:cs="Arial"/>
                <w:color w:val="000000"/>
                <w:sz w:val="16"/>
                <w:szCs w:val="16"/>
                <w:lang w:eastAsia="en-AU"/>
              </w:rPr>
              <w:t>–</w:t>
            </w:r>
            <w:r w:rsidRPr="00F80635">
              <w:rPr>
                <w:rFonts w:ascii="Arial" w:hAnsi="Arial" w:cs="Arial"/>
                <w:color w:val="000000"/>
                <w:sz w:val="16"/>
                <w:szCs w:val="16"/>
                <w:lang w:eastAsia="en-AU"/>
              </w:rPr>
              <w:t xml:space="preserve"> OBSOLETE}</w:t>
            </w:r>
          </w:p>
        </w:tc>
        <w:tc>
          <w:tcPr>
            <w:tcW w:w="685" w:type="dxa"/>
            <w:tcBorders>
              <w:top w:val="nil"/>
              <w:left w:val="nil"/>
              <w:bottom w:val="nil"/>
              <w:right w:val="nil"/>
            </w:tcBorders>
            <w:shd w:val="clear" w:color="000000" w:fill="FDE9D9"/>
            <w:noWrap/>
            <w:vAlign w:val="center"/>
            <w:hideMark/>
          </w:tcPr>
          <w:p w14:paraId="6F2390D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717" w:type="dxa"/>
            <w:tcBorders>
              <w:top w:val="nil"/>
              <w:left w:val="nil"/>
              <w:bottom w:val="nil"/>
              <w:right w:val="single" w:sz="4" w:space="0" w:color="auto"/>
            </w:tcBorders>
            <w:shd w:val="clear" w:color="000000" w:fill="FDE9D9"/>
            <w:noWrap/>
            <w:vAlign w:val="center"/>
            <w:hideMark/>
          </w:tcPr>
          <w:p w14:paraId="4278406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75" w:type="dxa"/>
            <w:tcBorders>
              <w:top w:val="nil"/>
              <w:left w:val="nil"/>
              <w:bottom w:val="nil"/>
              <w:right w:val="nil"/>
            </w:tcBorders>
            <w:shd w:val="clear" w:color="000000" w:fill="FDE9D9"/>
            <w:noWrap/>
            <w:vAlign w:val="center"/>
            <w:hideMark/>
          </w:tcPr>
          <w:p w14:paraId="1A4A8C9A"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3900AEBC"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14AC36D2"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25180E2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165" w:type="dxa"/>
            <w:tcBorders>
              <w:top w:val="nil"/>
              <w:left w:val="nil"/>
              <w:bottom w:val="nil"/>
              <w:right w:val="single" w:sz="4" w:space="0" w:color="auto"/>
            </w:tcBorders>
            <w:shd w:val="clear" w:color="auto" w:fill="auto"/>
            <w:noWrap/>
            <w:vAlign w:val="center"/>
            <w:hideMark/>
          </w:tcPr>
          <w:p w14:paraId="26E41B54" w14:textId="1241015C"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Syndrome </w:t>
            </w:r>
            <w:r w:rsidR="00967FD6">
              <w:rPr>
                <w:rFonts w:ascii="Arial" w:hAnsi="Arial" w:cs="Arial"/>
                <w:color w:val="000000"/>
                <w:sz w:val="16"/>
                <w:szCs w:val="16"/>
                <w:lang w:eastAsia="en-AU"/>
              </w:rPr>
              <w:t>–</w:t>
            </w:r>
            <w:r w:rsidRPr="00F80635">
              <w:rPr>
                <w:rFonts w:ascii="Arial" w:hAnsi="Arial" w:cs="Arial"/>
                <w:color w:val="000000"/>
                <w:sz w:val="16"/>
                <w:szCs w:val="16"/>
                <w:lang w:eastAsia="en-AU"/>
              </w:rPr>
              <w:t xml:space="preserve"> OBSOLETE}</w:t>
            </w:r>
          </w:p>
        </w:tc>
        <w:tc>
          <w:tcPr>
            <w:tcW w:w="685" w:type="dxa"/>
            <w:tcBorders>
              <w:top w:val="nil"/>
              <w:left w:val="nil"/>
              <w:bottom w:val="nil"/>
              <w:right w:val="nil"/>
            </w:tcBorders>
            <w:shd w:val="clear" w:color="auto" w:fill="auto"/>
            <w:noWrap/>
            <w:vAlign w:val="center"/>
            <w:hideMark/>
          </w:tcPr>
          <w:p w14:paraId="17F9369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717" w:type="dxa"/>
            <w:tcBorders>
              <w:top w:val="nil"/>
              <w:left w:val="nil"/>
              <w:bottom w:val="nil"/>
              <w:right w:val="single" w:sz="4" w:space="0" w:color="auto"/>
            </w:tcBorders>
            <w:shd w:val="clear" w:color="auto" w:fill="auto"/>
            <w:noWrap/>
            <w:vAlign w:val="center"/>
            <w:hideMark/>
          </w:tcPr>
          <w:p w14:paraId="4EB006D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75" w:type="dxa"/>
            <w:tcBorders>
              <w:top w:val="nil"/>
              <w:left w:val="nil"/>
              <w:bottom w:val="nil"/>
              <w:right w:val="nil"/>
            </w:tcBorders>
            <w:shd w:val="clear" w:color="auto" w:fill="auto"/>
            <w:noWrap/>
            <w:vAlign w:val="center"/>
            <w:hideMark/>
          </w:tcPr>
          <w:p w14:paraId="5204151D"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01AAE8A8"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12E3DEBD"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2DBFDC3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165" w:type="dxa"/>
            <w:tcBorders>
              <w:top w:val="nil"/>
              <w:left w:val="nil"/>
              <w:bottom w:val="nil"/>
              <w:right w:val="single" w:sz="4" w:space="0" w:color="auto"/>
            </w:tcBorders>
            <w:shd w:val="clear" w:color="000000" w:fill="FDE9D9"/>
            <w:noWrap/>
            <w:vAlign w:val="center"/>
            <w:hideMark/>
          </w:tcPr>
          <w:p w14:paraId="346F6D11" w14:textId="54E12752"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Syndrome </w:t>
            </w:r>
            <w:r w:rsidR="00967FD6">
              <w:rPr>
                <w:rFonts w:ascii="Arial" w:hAnsi="Arial" w:cs="Arial"/>
                <w:color w:val="000000"/>
                <w:sz w:val="16"/>
                <w:szCs w:val="16"/>
                <w:lang w:eastAsia="en-AU"/>
              </w:rPr>
              <w:t>–</w:t>
            </w:r>
            <w:r w:rsidRPr="00F80635">
              <w:rPr>
                <w:rFonts w:ascii="Arial" w:hAnsi="Arial" w:cs="Arial"/>
                <w:color w:val="000000"/>
                <w:sz w:val="16"/>
                <w:szCs w:val="16"/>
                <w:lang w:eastAsia="en-AU"/>
              </w:rPr>
              <w:t xml:space="preserve"> OBSOLETE}</w:t>
            </w:r>
          </w:p>
        </w:tc>
        <w:tc>
          <w:tcPr>
            <w:tcW w:w="685" w:type="dxa"/>
            <w:tcBorders>
              <w:top w:val="nil"/>
              <w:left w:val="nil"/>
              <w:bottom w:val="nil"/>
              <w:right w:val="nil"/>
            </w:tcBorders>
            <w:shd w:val="clear" w:color="000000" w:fill="FDE9D9"/>
            <w:noWrap/>
            <w:vAlign w:val="center"/>
            <w:hideMark/>
          </w:tcPr>
          <w:p w14:paraId="31B7E52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717" w:type="dxa"/>
            <w:tcBorders>
              <w:top w:val="nil"/>
              <w:left w:val="nil"/>
              <w:bottom w:val="nil"/>
              <w:right w:val="single" w:sz="4" w:space="0" w:color="auto"/>
            </w:tcBorders>
            <w:shd w:val="clear" w:color="000000" w:fill="FDE9D9"/>
            <w:noWrap/>
            <w:vAlign w:val="center"/>
            <w:hideMark/>
          </w:tcPr>
          <w:p w14:paraId="76DF5AB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75" w:type="dxa"/>
            <w:tcBorders>
              <w:top w:val="nil"/>
              <w:left w:val="nil"/>
              <w:bottom w:val="nil"/>
              <w:right w:val="nil"/>
            </w:tcBorders>
            <w:shd w:val="clear" w:color="000000" w:fill="FDE9D9"/>
            <w:noWrap/>
            <w:vAlign w:val="center"/>
            <w:hideMark/>
          </w:tcPr>
          <w:p w14:paraId="71A906BC"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7C7440B8"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5F63518C"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4AE4B0EE"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165" w:type="dxa"/>
            <w:tcBorders>
              <w:top w:val="nil"/>
              <w:left w:val="nil"/>
              <w:bottom w:val="nil"/>
              <w:right w:val="single" w:sz="4" w:space="0" w:color="auto"/>
            </w:tcBorders>
            <w:shd w:val="clear" w:color="auto" w:fill="auto"/>
            <w:noWrap/>
            <w:vAlign w:val="center"/>
            <w:hideMark/>
          </w:tcPr>
          <w:p w14:paraId="4264841C" w14:textId="67AB4A64"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Syndrome </w:t>
            </w:r>
            <w:r w:rsidR="00967FD6">
              <w:rPr>
                <w:rFonts w:ascii="Arial" w:hAnsi="Arial" w:cs="Arial"/>
                <w:color w:val="000000"/>
                <w:sz w:val="16"/>
                <w:szCs w:val="16"/>
                <w:lang w:eastAsia="en-AU"/>
              </w:rPr>
              <w:t>–</w:t>
            </w:r>
            <w:r w:rsidRPr="00F80635">
              <w:rPr>
                <w:rFonts w:ascii="Arial" w:hAnsi="Arial" w:cs="Arial"/>
                <w:color w:val="000000"/>
                <w:sz w:val="16"/>
                <w:szCs w:val="16"/>
                <w:lang w:eastAsia="en-AU"/>
              </w:rPr>
              <w:t xml:space="preserve"> OBSOLETE}</w:t>
            </w:r>
          </w:p>
        </w:tc>
        <w:tc>
          <w:tcPr>
            <w:tcW w:w="685" w:type="dxa"/>
            <w:tcBorders>
              <w:top w:val="nil"/>
              <w:left w:val="nil"/>
              <w:bottom w:val="nil"/>
              <w:right w:val="nil"/>
            </w:tcBorders>
            <w:shd w:val="clear" w:color="auto" w:fill="auto"/>
            <w:noWrap/>
            <w:vAlign w:val="center"/>
            <w:hideMark/>
          </w:tcPr>
          <w:p w14:paraId="252D045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717" w:type="dxa"/>
            <w:tcBorders>
              <w:top w:val="nil"/>
              <w:left w:val="nil"/>
              <w:bottom w:val="nil"/>
              <w:right w:val="single" w:sz="4" w:space="0" w:color="auto"/>
            </w:tcBorders>
            <w:shd w:val="clear" w:color="auto" w:fill="auto"/>
            <w:noWrap/>
            <w:vAlign w:val="center"/>
            <w:hideMark/>
          </w:tcPr>
          <w:p w14:paraId="4B0CFD4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75" w:type="dxa"/>
            <w:tcBorders>
              <w:top w:val="nil"/>
              <w:left w:val="nil"/>
              <w:bottom w:val="nil"/>
              <w:right w:val="nil"/>
            </w:tcBorders>
            <w:shd w:val="clear" w:color="auto" w:fill="auto"/>
            <w:noWrap/>
            <w:vAlign w:val="center"/>
            <w:hideMark/>
          </w:tcPr>
          <w:p w14:paraId="4C5CC3E3"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1DD3BF6C"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1D80F01F"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003C545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165" w:type="dxa"/>
            <w:tcBorders>
              <w:top w:val="nil"/>
              <w:left w:val="nil"/>
              <w:bottom w:val="nil"/>
              <w:right w:val="single" w:sz="4" w:space="0" w:color="auto"/>
            </w:tcBorders>
            <w:shd w:val="clear" w:color="000000" w:fill="FDE9D9"/>
            <w:noWrap/>
            <w:vAlign w:val="center"/>
            <w:hideMark/>
          </w:tcPr>
          <w:p w14:paraId="257D0180" w14:textId="201B6D0B"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Syndrome </w:t>
            </w:r>
            <w:r w:rsidR="00967FD6">
              <w:rPr>
                <w:rFonts w:ascii="Arial" w:hAnsi="Arial" w:cs="Arial"/>
                <w:color w:val="000000"/>
                <w:sz w:val="16"/>
                <w:szCs w:val="16"/>
                <w:lang w:eastAsia="en-AU"/>
              </w:rPr>
              <w:t>–</w:t>
            </w:r>
            <w:r w:rsidRPr="00F80635">
              <w:rPr>
                <w:rFonts w:ascii="Arial" w:hAnsi="Arial" w:cs="Arial"/>
                <w:color w:val="000000"/>
                <w:sz w:val="16"/>
                <w:szCs w:val="16"/>
                <w:lang w:eastAsia="en-AU"/>
              </w:rPr>
              <w:t xml:space="preserve"> OBSOLETE}</w:t>
            </w:r>
          </w:p>
        </w:tc>
        <w:tc>
          <w:tcPr>
            <w:tcW w:w="685" w:type="dxa"/>
            <w:tcBorders>
              <w:top w:val="nil"/>
              <w:left w:val="nil"/>
              <w:bottom w:val="nil"/>
              <w:right w:val="nil"/>
            </w:tcBorders>
            <w:shd w:val="clear" w:color="000000" w:fill="FDE9D9"/>
            <w:noWrap/>
            <w:vAlign w:val="center"/>
            <w:hideMark/>
          </w:tcPr>
          <w:p w14:paraId="47AF4831"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717" w:type="dxa"/>
            <w:tcBorders>
              <w:top w:val="nil"/>
              <w:left w:val="nil"/>
              <w:bottom w:val="nil"/>
              <w:right w:val="single" w:sz="4" w:space="0" w:color="auto"/>
            </w:tcBorders>
            <w:shd w:val="clear" w:color="000000" w:fill="FDE9D9"/>
            <w:noWrap/>
            <w:vAlign w:val="center"/>
            <w:hideMark/>
          </w:tcPr>
          <w:p w14:paraId="2A716CF9"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75" w:type="dxa"/>
            <w:tcBorders>
              <w:top w:val="nil"/>
              <w:left w:val="nil"/>
              <w:bottom w:val="nil"/>
              <w:right w:val="nil"/>
            </w:tcBorders>
            <w:shd w:val="clear" w:color="000000" w:fill="FDE9D9"/>
            <w:noWrap/>
            <w:vAlign w:val="center"/>
            <w:hideMark/>
          </w:tcPr>
          <w:p w14:paraId="5C6E58E2"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2451" w:type="dxa"/>
            <w:tcBorders>
              <w:top w:val="nil"/>
              <w:left w:val="nil"/>
              <w:bottom w:val="nil"/>
              <w:right w:val="single" w:sz="4" w:space="0" w:color="auto"/>
            </w:tcBorders>
            <w:shd w:val="clear" w:color="000000" w:fill="FDE9D9"/>
            <w:noWrap/>
            <w:vAlign w:val="center"/>
            <w:hideMark/>
          </w:tcPr>
          <w:p w14:paraId="1054BA6F"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has acquired brain injury</w:t>
            </w:r>
          </w:p>
        </w:tc>
      </w:tr>
      <w:tr w:rsidR="00013E6C" w:rsidRPr="00A10F39" w14:paraId="57A3BEE3"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768886C9"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165" w:type="dxa"/>
            <w:tcBorders>
              <w:top w:val="nil"/>
              <w:left w:val="nil"/>
              <w:bottom w:val="nil"/>
              <w:right w:val="single" w:sz="4" w:space="0" w:color="auto"/>
            </w:tcBorders>
            <w:shd w:val="clear" w:color="auto" w:fill="auto"/>
            <w:noWrap/>
            <w:vAlign w:val="center"/>
            <w:hideMark/>
          </w:tcPr>
          <w:p w14:paraId="6EA7CFB1" w14:textId="0F7252E3"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Syndrome </w:t>
            </w:r>
            <w:r w:rsidR="00967FD6">
              <w:rPr>
                <w:rFonts w:ascii="Arial" w:hAnsi="Arial" w:cs="Arial"/>
                <w:color w:val="000000"/>
                <w:sz w:val="16"/>
                <w:szCs w:val="16"/>
                <w:lang w:eastAsia="en-AU"/>
              </w:rPr>
              <w:t>–</w:t>
            </w:r>
            <w:r w:rsidRPr="00F80635">
              <w:rPr>
                <w:rFonts w:ascii="Arial" w:hAnsi="Arial" w:cs="Arial"/>
                <w:color w:val="000000"/>
                <w:sz w:val="16"/>
                <w:szCs w:val="16"/>
                <w:lang w:eastAsia="en-AU"/>
              </w:rPr>
              <w:t xml:space="preserve"> OBSOLETE}</w:t>
            </w:r>
          </w:p>
        </w:tc>
        <w:tc>
          <w:tcPr>
            <w:tcW w:w="685" w:type="dxa"/>
            <w:tcBorders>
              <w:top w:val="nil"/>
              <w:left w:val="nil"/>
              <w:bottom w:val="nil"/>
              <w:right w:val="nil"/>
            </w:tcBorders>
            <w:shd w:val="clear" w:color="auto" w:fill="auto"/>
            <w:noWrap/>
            <w:vAlign w:val="center"/>
            <w:hideMark/>
          </w:tcPr>
          <w:p w14:paraId="36D7B11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2717" w:type="dxa"/>
            <w:tcBorders>
              <w:top w:val="nil"/>
              <w:left w:val="nil"/>
              <w:bottom w:val="nil"/>
              <w:right w:val="single" w:sz="4" w:space="0" w:color="auto"/>
            </w:tcBorders>
            <w:shd w:val="clear" w:color="auto" w:fill="auto"/>
            <w:noWrap/>
            <w:vAlign w:val="center"/>
            <w:hideMark/>
          </w:tcPr>
          <w:p w14:paraId="0BB26A19" w14:textId="1B3745C8" w:rsidR="00013E6C" w:rsidRPr="00F80635" w:rsidRDefault="00967FD6" w:rsidP="00F80635">
            <w:pPr>
              <w:rPr>
                <w:rFonts w:ascii="Arial" w:hAnsi="Arial" w:cs="Arial"/>
                <w:color w:val="000000"/>
                <w:sz w:val="16"/>
                <w:szCs w:val="16"/>
                <w:lang w:eastAsia="en-AU"/>
              </w:rPr>
            </w:pPr>
            <w:r>
              <w:rPr>
                <w:rFonts w:ascii="Arial" w:hAnsi="Arial" w:cs="Arial"/>
                <w:color w:val="000000"/>
                <w:sz w:val="16"/>
                <w:szCs w:val="16"/>
                <w:lang w:eastAsia="en-AU"/>
              </w:rPr>
              <w:t>N</w:t>
            </w:r>
            <w:r w:rsidR="00013E6C" w:rsidRPr="00F80635">
              <w:rPr>
                <w:rFonts w:ascii="Arial" w:hAnsi="Arial" w:cs="Arial"/>
                <w:color w:val="000000"/>
                <w:sz w:val="16"/>
                <w:szCs w:val="16"/>
                <w:lang w:eastAsia="en-AU"/>
              </w:rPr>
              <w:t>o value reported</w:t>
            </w:r>
          </w:p>
        </w:tc>
        <w:tc>
          <w:tcPr>
            <w:tcW w:w="675" w:type="dxa"/>
            <w:tcBorders>
              <w:top w:val="nil"/>
              <w:left w:val="nil"/>
              <w:bottom w:val="nil"/>
              <w:right w:val="nil"/>
            </w:tcBorders>
            <w:shd w:val="clear" w:color="auto" w:fill="auto"/>
            <w:noWrap/>
            <w:vAlign w:val="center"/>
            <w:hideMark/>
          </w:tcPr>
          <w:p w14:paraId="569CFC46"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5F86F64D"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5BCAEB77"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3FDEFF4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165" w:type="dxa"/>
            <w:tcBorders>
              <w:top w:val="nil"/>
              <w:left w:val="nil"/>
              <w:bottom w:val="nil"/>
              <w:right w:val="single" w:sz="4" w:space="0" w:color="auto"/>
            </w:tcBorders>
            <w:shd w:val="clear" w:color="000000" w:fill="FDE9D9"/>
            <w:noWrap/>
            <w:vAlign w:val="center"/>
            <w:hideMark/>
          </w:tcPr>
          <w:p w14:paraId="68F4277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85" w:type="dxa"/>
            <w:tcBorders>
              <w:top w:val="nil"/>
              <w:left w:val="nil"/>
              <w:bottom w:val="nil"/>
              <w:right w:val="nil"/>
            </w:tcBorders>
            <w:shd w:val="clear" w:color="000000" w:fill="FDE9D9"/>
            <w:noWrap/>
            <w:vAlign w:val="center"/>
            <w:hideMark/>
          </w:tcPr>
          <w:p w14:paraId="799A4CC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717" w:type="dxa"/>
            <w:tcBorders>
              <w:top w:val="nil"/>
              <w:left w:val="nil"/>
              <w:bottom w:val="nil"/>
              <w:right w:val="single" w:sz="4" w:space="0" w:color="auto"/>
            </w:tcBorders>
            <w:shd w:val="clear" w:color="000000" w:fill="FDE9D9"/>
            <w:noWrap/>
            <w:vAlign w:val="center"/>
            <w:hideMark/>
          </w:tcPr>
          <w:p w14:paraId="2F7F6A1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75" w:type="dxa"/>
            <w:tcBorders>
              <w:top w:val="nil"/>
              <w:left w:val="nil"/>
              <w:bottom w:val="nil"/>
              <w:right w:val="nil"/>
            </w:tcBorders>
            <w:shd w:val="clear" w:color="000000" w:fill="FDE9D9"/>
            <w:noWrap/>
            <w:vAlign w:val="center"/>
            <w:hideMark/>
          </w:tcPr>
          <w:p w14:paraId="4616F137"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7930AF88"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5F3B8D85"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12B8263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165" w:type="dxa"/>
            <w:tcBorders>
              <w:top w:val="nil"/>
              <w:left w:val="nil"/>
              <w:bottom w:val="nil"/>
              <w:right w:val="single" w:sz="4" w:space="0" w:color="auto"/>
            </w:tcBorders>
            <w:shd w:val="clear" w:color="auto" w:fill="auto"/>
            <w:noWrap/>
            <w:vAlign w:val="center"/>
            <w:hideMark/>
          </w:tcPr>
          <w:p w14:paraId="3D9E309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85" w:type="dxa"/>
            <w:tcBorders>
              <w:top w:val="nil"/>
              <w:left w:val="nil"/>
              <w:bottom w:val="nil"/>
              <w:right w:val="nil"/>
            </w:tcBorders>
            <w:shd w:val="clear" w:color="auto" w:fill="auto"/>
            <w:noWrap/>
            <w:vAlign w:val="center"/>
            <w:hideMark/>
          </w:tcPr>
          <w:p w14:paraId="78BA13C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717" w:type="dxa"/>
            <w:tcBorders>
              <w:top w:val="nil"/>
              <w:left w:val="nil"/>
              <w:bottom w:val="nil"/>
              <w:right w:val="single" w:sz="4" w:space="0" w:color="auto"/>
            </w:tcBorders>
            <w:shd w:val="clear" w:color="auto" w:fill="auto"/>
            <w:noWrap/>
            <w:vAlign w:val="center"/>
            <w:hideMark/>
          </w:tcPr>
          <w:p w14:paraId="1596733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75" w:type="dxa"/>
            <w:tcBorders>
              <w:top w:val="nil"/>
              <w:left w:val="nil"/>
              <w:bottom w:val="nil"/>
              <w:right w:val="nil"/>
            </w:tcBorders>
            <w:shd w:val="clear" w:color="auto" w:fill="auto"/>
            <w:noWrap/>
            <w:vAlign w:val="center"/>
            <w:hideMark/>
          </w:tcPr>
          <w:p w14:paraId="47CFEE5C"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0EF81B4A"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12C0D5FF"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0AB10488"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165" w:type="dxa"/>
            <w:tcBorders>
              <w:top w:val="nil"/>
              <w:left w:val="nil"/>
              <w:bottom w:val="nil"/>
              <w:right w:val="single" w:sz="4" w:space="0" w:color="auto"/>
            </w:tcBorders>
            <w:shd w:val="clear" w:color="000000" w:fill="FDE9D9"/>
            <w:noWrap/>
            <w:vAlign w:val="center"/>
            <w:hideMark/>
          </w:tcPr>
          <w:p w14:paraId="4407876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85" w:type="dxa"/>
            <w:tcBorders>
              <w:top w:val="nil"/>
              <w:left w:val="nil"/>
              <w:bottom w:val="nil"/>
              <w:right w:val="nil"/>
            </w:tcBorders>
            <w:shd w:val="clear" w:color="000000" w:fill="FDE9D9"/>
            <w:noWrap/>
            <w:vAlign w:val="center"/>
            <w:hideMark/>
          </w:tcPr>
          <w:p w14:paraId="6FE19A5B"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717" w:type="dxa"/>
            <w:tcBorders>
              <w:top w:val="nil"/>
              <w:left w:val="nil"/>
              <w:bottom w:val="nil"/>
              <w:right w:val="single" w:sz="4" w:space="0" w:color="auto"/>
            </w:tcBorders>
            <w:shd w:val="clear" w:color="000000" w:fill="FDE9D9"/>
            <w:noWrap/>
            <w:vAlign w:val="center"/>
            <w:hideMark/>
          </w:tcPr>
          <w:p w14:paraId="3CEB9A8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75" w:type="dxa"/>
            <w:tcBorders>
              <w:top w:val="nil"/>
              <w:left w:val="nil"/>
              <w:bottom w:val="nil"/>
              <w:right w:val="nil"/>
            </w:tcBorders>
            <w:shd w:val="clear" w:color="000000" w:fill="FDE9D9"/>
            <w:noWrap/>
            <w:vAlign w:val="center"/>
            <w:hideMark/>
          </w:tcPr>
          <w:p w14:paraId="35933409"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6B4009B2"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53B7DF3F"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0ADE538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165" w:type="dxa"/>
            <w:tcBorders>
              <w:top w:val="nil"/>
              <w:left w:val="nil"/>
              <w:bottom w:val="nil"/>
              <w:right w:val="single" w:sz="4" w:space="0" w:color="auto"/>
            </w:tcBorders>
            <w:shd w:val="clear" w:color="auto" w:fill="auto"/>
            <w:noWrap/>
            <w:vAlign w:val="center"/>
            <w:hideMark/>
          </w:tcPr>
          <w:p w14:paraId="0E365AB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85" w:type="dxa"/>
            <w:tcBorders>
              <w:top w:val="nil"/>
              <w:left w:val="nil"/>
              <w:bottom w:val="nil"/>
              <w:right w:val="nil"/>
            </w:tcBorders>
            <w:shd w:val="clear" w:color="auto" w:fill="auto"/>
            <w:noWrap/>
            <w:vAlign w:val="center"/>
            <w:hideMark/>
          </w:tcPr>
          <w:p w14:paraId="56434366"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717" w:type="dxa"/>
            <w:tcBorders>
              <w:top w:val="nil"/>
              <w:left w:val="nil"/>
              <w:bottom w:val="nil"/>
              <w:right w:val="single" w:sz="4" w:space="0" w:color="auto"/>
            </w:tcBorders>
            <w:shd w:val="clear" w:color="auto" w:fill="auto"/>
            <w:noWrap/>
            <w:vAlign w:val="center"/>
            <w:hideMark/>
          </w:tcPr>
          <w:p w14:paraId="6D7D71E0" w14:textId="1B2B2D8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Syndrome </w:t>
            </w:r>
            <w:r w:rsidR="00967FD6">
              <w:rPr>
                <w:rFonts w:ascii="Arial" w:hAnsi="Arial" w:cs="Arial"/>
                <w:color w:val="000000"/>
                <w:sz w:val="16"/>
                <w:szCs w:val="16"/>
                <w:lang w:eastAsia="en-AU"/>
              </w:rPr>
              <w:t>–</w:t>
            </w:r>
            <w:r w:rsidRPr="00F80635">
              <w:rPr>
                <w:rFonts w:ascii="Arial" w:hAnsi="Arial" w:cs="Arial"/>
                <w:color w:val="000000"/>
                <w:sz w:val="16"/>
                <w:szCs w:val="16"/>
                <w:lang w:eastAsia="en-AU"/>
              </w:rPr>
              <w:t xml:space="preserve"> </w:t>
            </w:r>
            <w:r w:rsidRPr="00F80635">
              <w:rPr>
                <w:rFonts w:ascii="Arial" w:hAnsi="Arial" w:cs="Arial"/>
                <w:color w:val="000000"/>
                <w:sz w:val="16"/>
                <w:szCs w:val="16"/>
                <w:lang w:eastAsia="en-AU"/>
              </w:rPr>
              <w:lastRenderedPageBreak/>
              <w:t>OBSOLETE}</w:t>
            </w:r>
          </w:p>
        </w:tc>
        <w:tc>
          <w:tcPr>
            <w:tcW w:w="675" w:type="dxa"/>
            <w:tcBorders>
              <w:top w:val="nil"/>
              <w:left w:val="nil"/>
              <w:bottom w:val="nil"/>
              <w:right w:val="nil"/>
            </w:tcBorders>
            <w:shd w:val="clear" w:color="auto" w:fill="auto"/>
            <w:noWrap/>
            <w:vAlign w:val="center"/>
            <w:hideMark/>
          </w:tcPr>
          <w:p w14:paraId="008685B5"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lastRenderedPageBreak/>
              <w:t>9</w:t>
            </w:r>
          </w:p>
        </w:tc>
        <w:tc>
          <w:tcPr>
            <w:tcW w:w="2451" w:type="dxa"/>
            <w:tcBorders>
              <w:top w:val="nil"/>
              <w:left w:val="nil"/>
              <w:bottom w:val="nil"/>
              <w:right w:val="single" w:sz="4" w:space="0" w:color="auto"/>
            </w:tcBorders>
            <w:shd w:val="clear" w:color="auto" w:fill="auto"/>
            <w:noWrap/>
            <w:vAlign w:val="center"/>
            <w:hideMark/>
          </w:tcPr>
          <w:p w14:paraId="43C41073"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 xml:space="preserve">not stated/inadequately </w:t>
            </w:r>
            <w:r w:rsidRPr="00F80635">
              <w:rPr>
                <w:rFonts w:ascii="Arial" w:hAnsi="Arial" w:cs="Arial"/>
                <w:color w:val="366092"/>
                <w:sz w:val="16"/>
                <w:szCs w:val="16"/>
                <w:lang w:eastAsia="en-AU"/>
              </w:rPr>
              <w:lastRenderedPageBreak/>
              <w:t>described</w:t>
            </w:r>
          </w:p>
        </w:tc>
      </w:tr>
      <w:tr w:rsidR="00013E6C" w:rsidRPr="00A10F39" w14:paraId="38143289"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4FFC668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lastRenderedPageBreak/>
              <w:t>4</w:t>
            </w:r>
          </w:p>
        </w:tc>
        <w:tc>
          <w:tcPr>
            <w:tcW w:w="2165" w:type="dxa"/>
            <w:tcBorders>
              <w:top w:val="nil"/>
              <w:left w:val="nil"/>
              <w:bottom w:val="nil"/>
              <w:right w:val="single" w:sz="4" w:space="0" w:color="auto"/>
            </w:tcBorders>
            <w:shd w:val="clear" w:color="000000" w:fill="FDE9D9"/>
            <w:noWrap/>
            <w:vAlign w:val="center"/>
            <w:hideMark/>
          </w:tcPr>
          <w:p w14:paraId="20F61F7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85" w:type="dxa"/>
            <w:tcBorders>
              <w:top w:val="nil"/>
              <w:left w:val="nil"/>
              <w:bottom w:val="nil"/>
              <w:right w:val="nil"/>
            </w:tcBorders>
            <w:shd w:val="clear" w:color="000000" w:fill="FDE9D9"/>
            <w:noWrap/>
            <w:vAlign w:val="center"/>
            <w:hideMark/>
          </w:tcPr>
          <w:p w14:paraId="1D20CFB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717" w:type="dxa"/>
            <w:tcBorders>
              <w:top w:val="nil"/>
              <w:left w:val="nil"/>
              <w:bottom w:val="nil"/>
              <w:right w:val="single" w:sz="4" w:space="0" w:color="auto"/>
            </w:tcBorders>
            <w:shd w:val="clear" w:color="000000" w:fill="FDE9D9"/>
            <w:noWrap/>
            <w:vAlign w:val="center"/>
            <w:hideMark/>
          </w:tcPr>
          <w:p w14:paraId="0ECDC35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75" w:type="dxa"/>
            <w:tcBorders>
              <w:top w:val="nil"/>
              <w:left w:val="nil"/>
              <w:bottom w:val="nil"/>
              <w:right w:val="nil"/>
            </w:tcBorders>
            <w:shd w:val="clear" w:color="000000" w:fill="FDE9D9"/>
            <w:noWrap/>
            <w:vAlign w:val="center"/>
            <w:hideMark/>
          </w:tcPr>
          <w:p w14:paraId="06CC10B1"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5DA9043B"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53BFC7ED"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79E3893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165" w:type="dxa"/>
            <w:tcBorders>
              <w:top w:val="nil"/>
              <w:left w:val="nil"/>
              <w:bottom w:val="nil"/>
              <w:right w:val="single" w:sz="4" w:space="0" w:color="auto"/>
            </w:tcBorders>
            <w:shd w:val="clear" w:color="auto" w:fill="auto"/>
            <w:noWrap/>
            <w:vAlign w:val="center"/>
            <w:hideMark/>
          </w:tcPr>
          <w:p w14:paraId="2913B57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85" w:type="dxa"/>
            <w:tcBorders>
              <w:top w:val="nil"/>
              <w:left w:val="nil"/>
              <w:bottom w:val="nil"/>
              <w:right w:val="nil"/>
            </w:tcBorders>
            <w:shd w:val="clear" w:color="auto" w:fill="auto"/>
            <w:noWrap/>
            <w:vAlign w:val="center"/>
            <w:hideMark/>
          </w:tcPr>
          <w:p w14:paraId="74261A01"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717" w:type="dxa"/>
            <w:tcBorders>
              <w:top w:val="nil"/>
              <w:left w:val="nil"/>
              <w:bottom w:val="nil"/>
              <w:right w:val="single" w:sz="4" w:space="0" w:color="auto"/>
            </w:tcBorders>
            <w:shd w:val="clear" w:color="auto" w:fill="auto"/>
            <w:noWrap/>
            <w:vAlign w:val="center"/>
            <w:hideMark/>
          </w:tcPr>
          <w:p w14:paraId="74C08EE6"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75" w:type="dxa"/>
            <w:tcBorders>
              <w:top w:val="nil"/>
              <w:left w:val="nil"/>
              <w:bottom w:val="nil"/>
              <w:right w:val="nil"/>
            </w:tcBorders>
            <w:shd w:val="clear" w:color="auto" w:fill="auto"/>
            <w:noWrap/>
            <w:vAlign w:val="center"/>
            <w:hideMark/>
          </w:tcPr>
          <w:p w14:paraId="1A36F52F"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4968C7A4"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5E52E05C"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7F65B7C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165" w:type="dxa"/>
            <w:tcBorders>
              <w:top w:val="nil"/>
              <w:left w:val="nil"/>
              <w:bottom w:val="nil"/>
              <w:right w:val="single" w:sz="4" w:space="0" w:color="auto"/>
            </w:tcBorders>
            <w:shd w:val="clear" w:color="000000" w:fill="FDE9D9"/>
            <w:noWrap/>
            <w:vAlign w:val="center"/>
            <w:hideMark/>
          </w:tcPr>
          <w:p w14:paraId="7C47F74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85" w:type="dxa"/>
            <w:tcBorders>
              <w:top w:val="nil"/>
              <w:left w:val="nil"/>
              <w:bottom w:val="nil"/>
              <w:right w:val="nil"/>
            </w:tcBorders>
            <w:shd w:val="clear" w:color="000000" w:fill="FDE9D9"/>
            <w:noWrap/>
            <w:vAlign w:val="center"/>
            <w:hideMark/>
          </w:tcPr>
          <w:p w14:paraId="6FE547A9"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717" w:type="dxa"/>
            <w:tcBorders>
              <w:top w:val="nil"/>
              <w:left w:val="nil"/>
              <w:bottom w:val="nil"/>
              <w:right w:val="single" w:sz="4" w:space="0" w:color="auto"/>
            </w:tcBorders>
            <w:shd w:val="clear" w:color="000000" w:fill="FDE9D9"/>
            <w:noWrap/>
            <w:vAlign w:val="center"/>
            <w:hideMark/>
          </w:tcPr>
          <w:p w14:paraId="49FB108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75" w:type="dxa"/>
            <w:tcBorders>
              <w:top w:val="nil"/>
              <w:left w:val="nil"/>
              <w:bottom w:val="nil"/>
              <w:right w:val="nil"/>
            </w:tcBorders>
            <w:shd w:val="clear" w:color="000000" w:fill="FDE9D9"/>
            <w:noWrap/>
            <w:vAlign w:val="center"/>
            <w:hideMark/>
          </w:tcPr>
          <w:p w14:paraId="3FB53DA4"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270AA46E"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76AC81E9"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2C75FF71"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165" w:type="dxa"/>
            <w:tcBorders>
              <w:top w:val="nil"/>
              <w:left w:val="nil"/>
              <w:bottom w:val="nil"/>
              <w:right w:val="single" w:sz="4" w:space="0" w:color="auto"/>
            </w:tcBorders>
            <w:shd w:val="clear" w:color="auto" w:fill="auto"/>
            <w:noWrap/>
            <w:vAlign w:val="center"/>
            <w:hideMark/>
          </w:tcPr>
          <w:p w14:paraId="45D5599B"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85" w:type="dxa"/>
            <w:tcBorders>
              <w:top w:val="nil"/>
              <w:left w:val="nil"/>
              <w:bottom w:val="nil"/>
              <w:right w:val="nil"/>
            </w:tcBorders>
            <w:shd w:val="clear" w:color="auto" w:fill="auto"/>
            <w:noWrap/>
            <w:vAlign w:val="center"/>
            <w:hideMark/>
          </w:tcPr>
          <w:p w14:paraId="24DB7B0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717" w:type="dxa"/>
            <w:tcBorders>
              <w:top w:val="nil"/>
              <w:left w:val="nil"/>
              <w:bottom w:val="nil"/>
              <w:right w:val="single" w:sz="4" w:space="0" w:color="auto"/>
            </w:tcBorders>
            <w:shd w:val="clear" w:color="auto" w:fill="auto"/>
            <w:noWrap/>
            <w:vAlign w:val="center"/>
            <w:hideMark/>
          </w:tcPr>
          <w:p w14:paraId="130CA99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75" w:type="dxa"/>
            <w:tcBorders>
              <w:top w:val="nil"/>
              <w:left w:val="nil"/>
              <w:bottom w:val="nil"/>
              <w:right w:val="nil"/>
            </w:tcBorders>
            <w:shd w:val="clear" w:color="auto" w:fill="auto"/>
            <w:noWrap/>
            <w:vAlign w:val="center"/>
            <w:hideMark/>
          </w:tcPr>
          <w:p w14:paraId="67D20593"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7F2CD9CD"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1742E5E3"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5300ABF9"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165" w:type="dxa"/>
            <w:tcBorders>
              <w:top w:val="nil"/>
              <w:left w:val="nil"/>
              <w:bottom w:val="nil"/>
              <w:right w:val="single" w:sz="4" w:space="0" w:color="auto"/>
            </w:tcBorders>
            <w:shd w:val="clear" w:color="000000" w:fill="FDE9D9"/>
            <w:noWrap/>
            <w:vAlign w:val="center"/>
            <w:hideMark/>
          </w:tcPr>
          <w:p w14:paraId="5BD251B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85" w:type="dxa"/>
            <w:tcBorders>
              <w:top w:val="nil"/>
              <w:left w:val="nil"/>
              <w:bottom w:val="nil"/>
              <w:right w:val="nil"/>
            </w:tcBorders>
            <w:shd w:val="clear" w:color="000000" w:fill="FDE9D9"/>
            <w:noWrap/>
            <w:vAlign w:val="center"/>
            <w:hideMark/>
          </w:tcPr>
          <w:p w14:paraId="2E94ABC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717" w:type="dxa"/>
            <w:tcBorders>
              <w:top w:val="nil"/>
              <w:left w:val="nil"/>
              <w:bottom w:val="nil"/>
              <w:right w:val="single" w:sz="4" w:space="0" w:color="auto"/>
            </w:tcBorders>
            <w:shd w:val="clear" w:color="000000" w:fill="FDE9D9"/>
            <w:noWrap/>
            <w:vAlign w:val="center"/>
            <w:hideMark/>
          </w:tcPr>
          <w:p w14:paraId="188F894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75" w:type="dxa"/>
            <w:tcBorders>
              <w:top w:val="nil"/>
              <w:left w:val="nil"/>
              <w:bottom w:val="nil"/>
              <w:right w:val="nil"/>
            </w:tcBorders>
            <w:shd w:val="clear" w:color="000000" w:fill="FDE9D9"/>
            <w:noWrap/>
            <w:vAlign w:val="center"/>
            <w:hideMark/>
          </w:tcPr>
          <w:p w14:paraId="559320CB"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085DF313"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78D90576"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7C7A01F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165" w:type="dxa"/>
            <w:tcBorders>
              <w:top w:val="nil"/>
              <w:left w:val="nil"/>
              <w:bottom w:val="nil"/>
              <w:right w:val="single" w:sz="4" w:space="0" w:color="auto"/>
            </w:tcBorders>
            <w:shd w:val="clear" w:color="auto" w:fill="auto"/>
            <w:noWrap/>
            <w:vAlign w:val="center"/>
            <w:hideMark/>
          </w:tcPr>
          <w:p w14:paraId="6FAA4C06"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85" w:type="dxa"/>
            <w:tcBorders>
              <w:top w:val="nil"/>
              <w:left w:val="nil"/>
              <w:bottom w:val="nil"/>
              <w:right w:val="nil"/>
            </w:tcBorders>
            <w:shd w:val="clear" w:color="auto" w:fill="auto"/>
            <w:noWrap/>
            <w:vAlign w:val="center"/>
            <w:hideMark/>
          </w:tcPr>
          <w:p w14:paraId="7333869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717" w:type="dxa"/>
            <w:tcBorders>
              <w:top w:val="nil"/>
              <w:left w:val="nil"/>
              <w:bottom w:val="nil"/>
              <w:right w:val="single" w:sz="4" w:space="0" w:color="auto"/>
            </w:tcBorders>
            <w:shd w:val="clear" w:color="auto" w:fill="auto"/>
            <w:noWrap/>
            <w:vAlign w:val="center"/>
            <w:hideMark/>
          </w:tcPr>
          <w:p w14:paraId="1ABEB41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75" w:type="dxa"/>
            <w:tcBorders>
              <w:top w:val="nil"/>
              <w:left w:val="nil"/>
              <w:bottom w:val="nil"/>
              <w:right w:val="nil"/>
            </w:tcBorders>
            <w:shd w:val="clear" w:color="auto" w:fill="auto"/>
            <w:noWrap/>
            <w:vAlign w:val="center"/>
            <w:hideMark/>
          </w:tcPr>
          <w:p w14:paraId="21104FA5"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09CC2CA2"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101EC0D7"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38B36C1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165" w:type="dxa"/>
            <w:tcBorders>
              <w:top w:val="nil"/>
              <w:left w:val="nil"/>
              <w:bottom w:val="nil"/>
              <w:right w:val="single" w:sz="4" w:space="0" w:color="auto"/>
            </w:tcBorders>
            <w:shd w:val="clear" w:color="000000" w:fill="FDE9D9"/>
            <w:noWrap/>
            <w:vAlign w:val="center"/>
            <w:hideMark/>
          </w:tcPr>
          <w:p w14:paraId="564586B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85" w:type="dxa"/>
            <w:tcBorders>
              <w:top w:val="nil"/>
              <w:left w:val="nil"/>
              <w:bottom w:val="nil"/>
              <w:right w:val="nil"/>
            </w:tcBorders>
            <w:shd w:val="clear" w:color="000000" w:fill="FDE9D9"/>
            <w:noWrap/>
            <w:vAlign w:val="center"/>
            <w:hideMark/>
          </w:tcPr>
          <w:p w14:paraId="444EF43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717" w:type="dxa"/>
            <w:tcBorders>
              <w:top w:val="nil"/>
              <w:left w:val="nil"/>
              <w:bottom w:val="nil"/>
              <w:right w:val="single" w:sz="4" w:space="0" w:color="auto"/>
            </w:tcBorders>
            <w:shd w:val="clear" w:color="000000" w:fill="FDE9D9"/>
            <w:noWrap/>
            <w:vAlign w:val="center"/>
            <w:hideMark/>
          </w:tcPr>
          <w:p w14:paraId="23FB25D1"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75" w:type="dxa"/>
            <w:tcBorders>
              <w:top w:val="nil"/>
              <w:left w:val="nil"/>
              <w:bottom w:val="nil"/>
              <w:right w:val="nil"/>
            </w:tcBorders>
            <w:shd w:val="clear" w:color="000000" w:fill="FDE9D9"/>
            <w:noWrap/>
            <w:vAlign w:val="center"/>
            <w:hideMark/>
          </w:tcPr>
          <w:p w14:paraId="74E67BDE"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2451" w:type="dxa"/>
            <w:tcBorders>
              <w:top w:val="nil"/>
              <w:left w:val="nil"/>
              <w:bottom w:val="nil"/>
              <w:right w:val="single" w:sz="4" w:space="0" w:color="auto"/>
            </w:tcBorders>
            <w:shd w:val="clear" w:color="000000" w:fill="FDE9D9"/>
            <w:noWrap/>
            <w:vAlign w:val="center"/>
            <w:hideMark/>
          </w:tcPr>
          <w:p w14:paraId="492AF5A6"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has acquired brain injury</w:t>
            </w:r>
          </w:p>
        </w:tc>
      </w:tr>
      <w:tr w:rsidR="00013E6C" w:rsidRPr="00A10F39" w14:paraId="705D48AB"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06D8C24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165" w:type="dxa"/>
            <w:tcBorders>
              <w:top w:val="nil"/>
              <w:left w:val="nil"/>
              <w:bottom w:val="nil"/>
              <w:right w:val="single" w:sz="4" w:space="0" w:color="auto"/>
            </w:tcBorders>
            <w:shd w:val="clear" w:color="auto" w:fill="auto"/>
            <w:noWrap/>
            <w:vAlign w:val="center"/>
            <w:hideMark/>
          </w:tcPr>
          <w:p w14:paraId="44A23D9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85" w:type="dxa"/>
            <w:tcBorders>
              <w:top w:val="nil"/>
              <w:left w:val="nil"/>
              <w:bottom w:val="nil"/>
              <w:right w:val="nil"/>
            </w:tcBorders>
            <w:shd w:val="clear" w:color="auto" w:fill="auto"/>
            <w:noWrap/>
            <w:vAlign w:val="center"/>
            <w:hideMark/>
          </w:tcPr>
          <w:p w14:paraId="1F229AB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2717" w:type="dxa"/>
            <w:tcBorders>
              <w:top w:val="nil"/>
              <w:left w:val="nil"/>
              <w:bottom w:val="nil"/>
              <w:right w:val="single" w:sz="4" w:space="0" w:color="auto"/>
            </w:tcBorders>
            <w:shd w:val="clear" w:color="auto" w:fill="auto"/>
            <w:noWrap/>
            <w:vAlign w:val="center"/>
            <w:hideMark/>
          </w:tcPr>
          <w:p w14:paraId="0D96EAF4"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 value reported</w:t>
            </w:r>
          </w:p>
        </w:tc>
        <w:tc>
          <w:tcPr>
            <w:tcW w:w="675" w:type="dxa"/>
            <w:tcBorders>
              <w:top w:val="nil"/>
              <w:left w:val="nil"/>
              <w:bottom w:val="nil"/>
              <w:right w:val="nil"/>
            </w:tcBorders>
            <w:shd w:val="clear" w:color="auto" w:fill="auto"/>
            <w:noWrap/>
            <w:vAlign w:val="center"/>
            <w:hideMark/>
          </w:tcPr>
          <w:p w14:paraId="71C03F25"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77436A98"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708EC587"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45B9C746"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165" w:type="dxa"/>
            <w:tcBorders>
              <w:top w:val="nil"/>
              <w:left w:val="nil"/>
              <w:bottom w:val="nil"/>
              <w:right w:val="single" w:sz="4" w:space="0" w:color="auto"/>
            </w:tcBorders>
            <w:shd w:val="clear" w:color="000000" w:fill="FDE9D9"/>
            <w:noWrap/>
            <w:vAlign w:val="center"/>
            <w:hideMark/>
          </w:tcPr>
          <w:p w14:paraId="031EABB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85" w:type="dxa"/>
            <w:tcBorders>
              <w:top w:val="nil"/>
              <w:left w:val="nil"/>
              <w:bottom w:val="nil"/>
              <w:right w:val="nil"/>
            </w:tcBorders>
            <w:shd w:val="clear" w:color="000000" w:fill="FDE9D9"/>
            <w:noWrap/>
            <w:vAlign w:val="center"/>
            <w:hideMark/>
          </w:tcPr>
          <w:p w14:paraId="4AAE3271"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717" w:type="dxa"/>
            <w:tcBorders>
              <w:top w:val="nil"/>
              <w:left w:val="nil"/>
              <w:bottom w:val="nil"/>
              <w:right w:val="single" w:sz="4" w:space="0" w:color="auto"/>
            </w:tcBorders>
            <w:shd w:val="clear" w:color="000000" w:fill="FDE9D9"/>
            <w:noWrap/>
            <w:vAlign w:val="center"/>
            <w:hideMark/>
          </w:tcPr>
          <w:p w14:paraId="17D2044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75" w:type="dxa"/>
            <w:tcBorders>
              <w:top w:val="nil"/>
              <w:left w:val="nil"/>
              <w:bottom w:val="nil"/>
              <w:right w:val="nil"/>
            </w:tcBorders>
            <w:shd w:val="clear" w:color="000000" w:fill="FDE9D9"/>
            <w:noWrap/>
            <w:vAlign w:val="center"/>
            <w:hideMark/>
          </w:tcPr>
          <w:p w14:paraId="6EFADF7F"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295D04D2"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3699BB8B"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303CB2B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165" w:type="dxa"/>
            <w:tcBorders>
              <w:top w:val="nil"/>
              <w:left w:val="nil"/>
              <w:bottom w:val="nil"/>
              <w:right w:val="single" w:sz="4" w:space="0" w:color="auto"/>
            </w:tcBorders>
            <w:shd w:val="clear" w:color="auto" w:fill="auto"/>
            <w:noWrap/>
            <w:vAlign w:val="center"/>
            <w:hideMark/>
          </w:tcPr>
          <w:p w14:paraId="23A02AD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85" w:type="dxa"/>
            <w:tcBorders>
              <w:top w:val="nil"/>
              <w:left w:val="nil"/>
              <w:bottom w:val="nil"/>
              <w:right w:val="nil"/>
            </w:tcBorders>
            <w:shd w:val="clear" w:color="auto" w:fill="auto"/>
            <w:noWrap/>
            <w:vAlign w:val="center"/>
            <w:hideMark/>
          </w:tcPr>
          <w:p w14:paraId="5297205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717" w:type="dxa"/>
            <w:tcBorders>
              <w:top w:val="nil"/>
              <w:left w:val="nil"/>
              <w:bottom w:val="nil"/>
              <w:right w:val="single" w:sz="4" w:space="0" w:color="auto"/>
            </w:tcBorders>
            <w:shd w:val="clear" w:color="auto" w:fill="auto"/>
            <w:noWrap/>
            <w:vAlign w:val="center"/>
            <w:hideMark/>
          </w:tcPr>
          <w:p w14:paraId="0AC16F79"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75" w:type="dxa"/>
            <w:tcBorders>
              <w:top w:val="nil"/>
              <w:left w:val="nil"/>
              <w:bottom w:val="nil"/>
              <w:right w:val="nil"/>
            </w:tcBorders>
            <w:shd w:val="clear" w:color="auto" w:fill="auto"/>
            <w:noWrap/>
            <w:vAlign w:val="center"/>
            <w:hideMark/>
          </w:tcPr>
          <w:p w14:paraId="39DE26B6"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1A7FDEF9"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65DF9BF0"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42BC891B"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165" w:type="dxa"/>
            <w:tcBorders>
              <w:top w:val="nil"/>
              <w:left w:val="nil"/>
              <w:bottom w:val="nil"/>
              <w:right w:val="single" w:sz="4" w:space="0" w:color="auto"/>
            </w:tcBorders>
            <w:shd w:val="clear" w:color="000000" w:fill="FDE9D9"/>
            <w:noWrap/>
            <w:vAlign w:val="center"/>
            <w:hideMark/>
          </w:tcPr>
          <w:p w14:paraId="55E4A0D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85" w:type="dxa"/>
            <w:tcBorders>
              <w:top w:val="nil"/>
              <w:left w:val="nil"/>
              <w:bottom w:val="nil"/>
              <w:right w:val="nil"/>
            </w:tcBorders>
            <w:shd w:val="clear" w:color="000000" w:fill="FDE9D9"/>
            <w:noWrap/>
            <w:vAlign w:val="center"/>
            <w:hideMark/>
          </w:tcPr>
          <w:p w14:paraId="3EFAE4EB"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717" w:type="dxa"/>
            <w:tcBorders>
              <w:top w:val="nil"/>
              <w:left w:val="nil"/>
              <w:bottom w:val="nil"/>
              <w:right w:val="single" w:sz="4" w:space="0" w:color="auto"/>
            </w:tcBorders>
            <w:shd w:val="clear" w:color="000000" w:fill="FDE9D9"/>
            <w:noWrap/>
            <w:vAlign w:val="center"/>
            <w:hideMark/>
          </w:tcPr>
          <w:p w14:paraId="3A2CE789"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75" w:type="dxa"/>
            <w:tcBorders>
              <w:top w:val="nil"/>
              <w:left w:val="nil"/>
              <w:bottom w:val="nil"/>
              <w:right w:val="nil"/>
            </w:tcBorders>
            <w:shd w:val="clear" w:color="000000" w:fill="FDE9D9"/>
            <w:noWrap/>
            <w:vAlign w:val="center"/>
            <w:hideMark/>
          </w:tcPr>
          <w:p w14:paraId="67BB3647"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141E34E3"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47E7572D"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4E6E3E39"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165" w:type="dxa"/>
            <w:tcBorders>
              <w:top w:val="nil"/>
              <w:left w:val="nil"/>
              <w:bottom w:val="nil"/>
              <w:right w:val="single" w:sz="4" w:space="0" w:color="auto"/>
            </w:tcBorders>
            <w:shd w:val="clear" w:color="auto" w:fill="auto"/>
            <w:noWrap/>
            <w:vAlign w:val="center"/>
            <w:hideMark/>
          </w:tcPr>
          <w:p w14:paraId="7655EA18"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85" w:type="dxa"/>
            <w:tcBorders>
              <w:top w:val="nil"/>
              <w:left w:val="nil"/>
              <w:bottom w:val="nil"/>
              <w:right w:val="nil"/>
            </w:tcBorders>
            <w:shd w:val="clear" w:color="auto" w:fill="auto"/>
            <w:noWrap/>
            <w:vAlign w:val="center"/>
            <w:hideMark/>
          </w:tcPr>
          <w:p w14:paraId="59028F4E"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717" w:type="dxa"/>
            <w:tcBorders>
              <w:top w:val="nil"/>
              <w:left w:val="nil"/>
              <w:bottom w:val="nil"/>
              <w:right w:val="single" w:sz="4" w:space="0" w:color="auto"/>
            </w:tcBorders>
            <w:shd w:val="clear" w:color="auto" w:fill="auto"/>
            <w:noWrap/>
            <w:vAlign w:val="center"/>
            <w:hideMark/>
          </w:tcPr>
          <w:p w14:paraId="52409573" w14:textId="6E30AA86"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w:t>
            </w:r>
            <w:r w:rsidR="00967FD6">
              <w:rPr>
                <w:rFonts w:ascii="Arial" w:hAnsi="Arial" w:cs="Arial"/>
                <w:color w:val="000000"/>
                <w:sz w:val="16"/>
                <w:szCs w:val="16"/>
                <w:lang w:eastAsia="en-AU"/>
              </w:rPr>
              <w:t>Syndrome –</w:t>
            </w:r>
            <w:r w:rsidRPr="00F80635">
              <w:rPr>
                <w:rFonts w:ascii="Arial" w:hAnsi="Arial" w:cs="Arial"/>
                <w:color w:val="000000"/>
                <w:sz w:val="16"/>
                <w:szCs w:val="16"/>
                <w:lang w:eastAsia="en-AU"/>
              </w:rPr>
              <w:t>OBSOLETE}</w:t>
            </w:r>
          </w:p>
        </w:tc>
        <w:tc>
          <w:tcPr>
            <w:tcW w:w="675" w:type="dxa"/>
            <w:tcBorders>
              <w:top w:val="nil"/>
              <w:left w:val="nil"/>
              <w:bottom w:val="nil"/>
              <w:right w:val="nil"/>
            </w:tcBorders>
            <w:shd w:val="clear" w:color="auto" w:fill="auto"/>
            <w:noWrap/>
            <w:vAlign w:val="center"/>
            <w:hideMark/>
          </w:tcPr>
          <w:p w14:paraId="12B24F1F"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5D9212C7"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290DFBB8"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11082EFE"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165" w:type="dxa"/>
            <w:tcBorders>
              <w:top w:val="nil"/>
              <w:left w:val="nil"/>
              <w:bottom w:val="nil"/>
              <w:right w:val="single" w:sz="4" w:space="0" w:color="auto"/>
            </w:tcBorders>
            <w:shd w:val="clear" w:color="000000" w:fill="FDE9D9"/>
            <w:noWrap/>
            <w:vAlign w:val="center"/>
            <w:hideMark/>
          </w:tcPr>
          <w:p w14:paraId="01FF915B"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85" w:type="dxa"/>
            <w:tcBorders>
              <w:top w:val="nil"/>
              <w:left w:val="nil"/>
              <w:bottom w:val="nil"/>
              <w:right w:val="nil"/>
            </w:tcBorders>
            <w:shd w:val="clear" w:color="000000" w:fill="FDE9D9"/>
            <w:noWrap/>
            <w:vAlign w:val="center"/>
            <w:hideMark/>
          </w:tcPr>
          <w:p w14:paraId="447803A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717" w:type="dxa"/>
            <w:tcBorders>
              <w:top w:val="nil"/>
              <w:left w:val="nil"/>
              <w:bottom w:val="nil"/>
              <w:right w:val="single" w:sz="4" w:space="0" w:color="auto"/>
            </w:tcBorders>
            <w:shd w:val="clear" w:color="000000" w:fill="FDE9D9"/>
            <w:noWrap/>
            <w:vAlign w:val="center"/>
            <w:hideMark/>
          </w:tcPr>
          <w:p w14:paraId="4B32302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75" w:type="dxa"/>
            <w:tcBorders>
              <w:top w:val="nil"/>
              <w:left w:val="nil"/>
              <w:bottom w:val="nil"/>
              <w:right w:val="nil"/>
            </w:tcBorders>
            <w:shd w:val="clear" w:color="000000" w:fill="FDE9D9"/>
            <w:noWrap/>
            <w:vAlign w:val="center"/>
            <w:hideMark/>
          </w:tcPr>
          <w:p w14:paraId="5F6F6339"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4F3E6DFA"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127149E4"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187E8AE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165" w:type="dxa"/>
            <w:tcBorders>
              <w:top w:val="nil"/>
              <w:left w:val="nil"/>
              <w:bottom w:val="nil"/>
              <w:right w:val="single" w:sz="4" w:space="0" w:color="auto"/>
            </w:tcBorders>
            <w:shd w:val="clear" w:color="auto" w:fill="auto"/>
            <w:noWrap/>
            <w:vAlign w:val="center"/>
            <w:hideMark/>
          </w:tcPr>
          <w:p w14:paraId="49A3773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85" w:type="dxa"/>
            <w:tcBorders>
              <w:top w:val="nil"/>
              <w:left w:val="nil"/>
              <w:bottom w:val="nil"/>
              <w:right w:val="nil"/>
            </w:tcBorders>
            <w:shd w:val="clear" w:color="auto" w:fill="auto"/>
            <w:noWrap/>
            <w:vAlign w:val="center"/>
            <w:hideMark/>
          </w:tcPr>
          <w:p w14:paraId="1F2154C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717" w:type="dxa"/>
            <w:tcBorders>
              <w:top w:val="nil"/>
              <w:left w:val="nil"/>
              <w:bottom w:val="nil"/>
              <w:right w:val="single" w:sz="4" w:space="0" w:color="auto"/>
            </w:tcBorders>
            <w:shd w:val="clear" w:color="auto" w:fill="auto"/>
            <w:noWrap/>
            <w:vAlign w:val="center"/>
            <w:hideMark/>
          </w:tcPr>
          <w:p w14:paraId="5CBDD099"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75" w:type="dxa"/>
            <w:tcBorders>
              <w:top w:val="nil"/>
              <w:left w:val="nil"/>
              <w:bottom w:val="nil"/>
              <w:right w:val="nil"/>
            </w:tcBorders>
            <w:shd w:val="clear" w:color="auto" w:fill="auto"/>
            <w:noWrap/>
            <w:vAlign w:val="center"/>
            <w:hideMark/>
          </w:tcPr>
          <w:p w14:paraId="78F85EE9"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6B5E0EF9"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24FD1DF4"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1F2C64CE"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165" w:type="dxa"/>
            <w:tcBorders>
              <w:top w:val="nil"/>
              <w:left w:val="nil"/>
              <w:bottom w:val="nil"/>
              <w:right w:val="single" w:sz="4" w:space="0" w:color="auto"/>
            </w:tcBorders>
            <w:shd w:val="clear" w:color="000000" w:fill="FDE9D9"/>
            <w:noWrap/>
            <w:vAlign w:val="center"/>
            <w:hideMark/>
          </w:tcPr>
          <w:p w14:paraId="0523F66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85" w:type="dxa"/>
            <w:tcBorders>
              <w:top w:val="nil"/>
              <w:left w:val="nil"/>
              <w:bottom w:val="nil"/>
              <w:right w:val="nil"/>
            </w:tcBorders>
            <w:shd w:val="clear" w:color="000000" w:fill="FDE9D9"/>
            <w:noWrap/>
            <w:vAlign w:val="center"/>
            <w:hideMark/>
          </w:tcPr>
          <w:p w14:paraId="4FB160EE"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717" w:type="dxa"/>
            <w:tcBorders>
              <w:top w:val="nil"/>
              <w:left w:val="nil"/>
              <w:bottom w:val="nil"/>
              <w:right w:val="single" w:sz="4" w:space="0" w:color="auto"/>
            </w:tcBorders>
            <w:shd w:val="clear" w:color="000000" w:fill="FDE9D9"/>
            <w:noWrap/>
            <w:vAlign w:val="center"/>
            <w:hideMark/>
          </w:tcPr>
          <w:p w14:paraId="62E0602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75" w:type="dxa"/>
            <w:tcBorders>
              <w:top w:val="nil"/>
              <w:left w:val="nil"/>
              <w:bottom w:val="nil"/>
              <w:right w:val="nil"/>
            </w:tcBorders>
            <w:shd w:val="clear" w:color="000000" w:fill="FDE9D9"/>
            <w:noWrap/>
            <w:vAlign w:val="center"/>
            <w:hideMark/>
          </w:tcPr>
          <w:p w14:paraId="54D696C2"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47626658"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16916615"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1D72E74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165" w:type="dxa"/>
            <w:tcBorders>
              <w:top w:val="nil"/>
              <w:left w:val="nil"/>
              <w:bottom w:val="nil"/>
              <w:right w:val="single" w:sz="4" w:space="0" w:color="auto"/>
            </w:tcBorders>
            <w:shd w:val="clear" w:color="auto" w:fill="auto"/>
            <w:noWrap/>
            <w:vAlign w:val="center"/>
            <w:hideMark/>
          </w:tcPr>
          <w:p w14:paraId="5C1EFC6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85" w:type="dxa"/>
            <w:tcBorders>
              <w:top w:val="nil"/>
              <w:left w:val="nil"/>
              <w:bottom w:val="nil"/>
              <w:right w:val="nil"/>
            </w:tcBorders>
            <w:shd w:val="clear" w:color="auto" w:fill="auto"/>
            <w:noWrap/>
            <w:vAlign w:val="center"/>
            <w:hideMark/>
          </w:tcPr>
          <w:p w14:paraId="2BC71B46"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717" w:type="dxa"/>
            <w:tcBorders>
              <w:top w:val="nil"/>
              <w:left w:val="nil"/>
              <w:bottom w:val="nil"/>
              <w:right w:val="single" w:sz="4" w:space="0" w:color="auto"/>
            </w:tcBorders>
            <w:shd w:val="clear" w:color="auto" w:fill="auto"/>
            <w:noWrap/>
            <w:vAlign w:val="center"/>
            <w:hideMark/>
          </w:tcPr>
          <w:p w14:paraId="106E03F4"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75" w:type="dxa"/>
            <w:tcBorders>
              <w:top w:val="nil"/>
              <w:left w:val="nil"/>
              <w:bottom w:val="nil"/>
              <w:right w:val="nil"/>
            </w:tcBorders>
            <w:shd w:val="clear" w:color="auto" w:fill="auto"/>
            <w:noWrap/>
            <w:vAlign w:val="center"/>
            <w:hideMark/>
          </w:tcPr>
          <w:p w14:paraId="679A71F8"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2B131821"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03D1F96C"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6306010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165" w:type="dxa"/>
            <w:tcBorders>
              <w:top w:val="nil"/>
              <w:left w:val="nil"/>
              <w:bottom w:val="nil"/>
              <w:right w:val="single" w:sz="4" w:space="0" w:color="auto"/>
            </w:tcBorders>
            <w:shd w:val="clear" w:color="000000" w:fill="FDE9D9"/>
            <w:noWrap/>
            <w:vAlign w:val="center"/>
            <w:hideMark/>
          </w:tcPr>
          <w:p w14:paraId="78625BBB"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85" w:type="dxa"/>
            <w:tcBorders>
              <w:top w:val="nil"/>
              <w:left w:val="nil"/>
              <w:bottom w:val="nil"/>
              <w:right w:val="nil"/>
            </w:tcBorders>
            <w:shd w:val="clear" w:color="000000" w:fill="FDE9D9"/>
            <w:noWrap/>
            <w:vAlign w:val="center"/>
            <w:hideMark/>
          </w:tcPr>
          <w:p w14:paraId="70660E3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717" w:type="dxa"/>
            <w:tcBorders>
              <w:top w:val="nil"/>
              <w:left w:val="nil"/>
              <w:bottom w:val="nil"/>
              <w:right w:val="single" w:sz="4" w:space="0" w:color="auto"/>
            </w:tcBorders>
            <w:shd w:val="clear" w:color="000000" w:fill="FDE9D9"/>
            <w:noWrap/>
            <w:vAlign w:val="center"/>
            <w:hideMark/>
          </w:tcPr>
          <w:p w14:paraId="163D3D5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75" w:type="dxa"/>
            <w:tcBorders>
              <w:top w:val="nil"/>
              <w:left w:val="nil"/>
              <w:bottom w:val="nil"/>
              <w:right w:val="nil"/>
            </w:tcBorders>
            <w:shd w:val="clear" w:color="000000" w:fill="FDE9D9"/>
            <w:noWrap/>
            <w:vAlign w:val="center"/>
            <w:hideMark/>
          </w:tcPr>
          <w:p w14:paraId="4667CE5C"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17647465"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004036B5"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295A569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165" w:type="dxa"/>
            <w:tcBorders>
              <w:top w:val="nil"/>
              <w:left w:val="nil"/>
              <w:bottom w:val="nil"/>
              <w:right w:val="single" w:sz="4" w:space="0" w:color="auto"/>
            </w:tcBorders>
            <w:shd w:val="clear" w:color="auto" w:fill="auto"/>
            <w:noWrap/>
            <w:vAlign w:val="center"/>
            <w:hideMark/>
          </w:tcPr>
          <w:p w14:paraId="09B894B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85" w:type="dxa"/>
            <w:tcBorders>
              <w:top w:val="nil"/>
              <w:left w:val="nil"/>
              <w:bottom w:val="nil"/>
              <w:right w:val="nil"/>
            </w:tcBorders>
            <w:shd w:val="clear" w:color="auto" w:fill="auto"/>
            <w:noWrap/>
            <w:vAlign w:val="center"/>
            <w:hideMark/>
          </w:tcPr>
          <w:p w14:paraId="092E946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717" w:type="dxa"/>
            <w:tcBorders>
              <w:top w:val="nil"/>
              <w:left w:val="nil"/>
              <w:bottom w:val="nil"/>
              <w:right w:val="single" w:sz="4" w:space="0" w:color="auto"/>
            </w:tcBorders>
            <w:shd w:val="clear" w:color="auto" w:fill="auto"/>
            <w:noWrap/>
            <w:vAlign w:val="center"/>
            <w:hideMark/>
          </w:tcPr>
          <w:p w14:paraId="5B006F1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75" w:type="dxa"/>
            <w:tcBorders>
              <w:top w:val="nil"/>
              <w:left w:val="nil"/>
              <w:bottom w:val="nil"/>
              <w:right w:val="nil"/>
            </w:tcBorders>
            <w:shd w:val="clear" w:color="auto" w:fill="auto"/>
            <w:noWrap/>
            <w:vAlign w:val="center"/>
            <w:hideMark/>
          </w:tcPr>
          <w:p w14:paraId="3AB385C0"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141EE4E7"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1A93AD6E"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3A7F677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165" w:type="dxa"/>
            <w:tcBorders>
              <w:top w:val="nil"/>
              <w:left w:val="nil"/>
              <w:bottom w:val="nil"/>
              <w:right w:val="single" w:sz="4" w:space="0" w:color="auto"/>
            </w:tcBorders>
            <w:shd w:val="clear" w:color="000000" w:fill="FDE9D9"/>
            <w:noWrap/>
            <w:vAlign w:val="center"/>
            <w:hideMark/>
          </w:tcPr>
          <w:p w14:paraId="44B206EB"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85" w:type="dxa"/>
            <w:tcBorders>
              <w:top w:val="nil"/>
              <w:left w:val="nil"/>
              <w:bottom w:val="nil"/>
              <w:right w:val="nil"/>
            </w:tcBorders>
            <w:shd w:val="clear" w:color="000000" w:fill="FDE9D9"/>
            <w:noWrap/>
            <w:vAlign w:val="center"/>
            <w:hideMark/>
          </w:tcPr>
          <w:p w14:paraId="7CC04BCB"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717" w:type="dxa"/>
            <w:tcBorders>
              <w:top w:val="nil"/>
              <w:left w:val="nil"/>
              <w:bottom w:val="nil"/>
              <w:right w:val="single" w:sz="4" w:space="0" w:color="auto"/>
            </w:tcBorders>
            <w:shd w:val="clear" w:color="000000" w:fill="FDE9D9"/>
            <w:noWrap/>
            <w:vAlign w:val="center"/>
            <w:hideMark/>
          </w:tcPr>
          <w:p w14:paraId="7828B68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75" w:type="dxa"/>
            <w:tcBorders>
              <w:top w:val="nil"/>
              <w:left w:val="nil"/>
              <w:bottom w:val="nil"/>
              <w:right w:val="nil"/>
            </w:tcBorders>
            <w:shd w:val="clear" w:color="000000" w:fill="FDE9D9"/>
            <w:noWrap/>
            <w:vAlign w:val="center"/>
            <w:hideMark/>
          </w:tcPr>
          <w:p w14:paraId="4CF08A0E"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2451" w:type="dxa"/>
            <w:tcBorders>
              <w:top w:val="nil"/>
              <w:left w:val="nil"/>
              <w:bottom w:val="nil"/>
              <w:right w:val="single" w:sz="4" w:space="0" w:color="auto"/>
            </w:tcBorders>
            <w:shd w:val="clear" w:color="000000" w:fill="FDE9D9"/>
            <w:noWrap/>
            <w:vAlign w:val="center"/>
            <w:hideMark/>
          </w:tcPr>
          <w:p w14:paraId="42ED0989"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has acquired brain injury</w:t>
            </w:r>
          </w:p>
        </w:tc>
      </w:tr>
      <w:tr w:rsidR="00013E6C" w:rsidRPr="00A10F39" w14:paraId="11097435"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2E711494"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165" w:type="dxa"/>
            <w:tcBorders>
              <w:top w:val="nil"/>
              <w:left w:val="nil"/>
              <w:bottom w:val="nil"/>
              <w:right w:val="single" w:sz="4" w:space="0" w:color="auto"/>
            </w:tcBorders>
            <w:shd w:val="clear" w:color="auto" w:fill="auto"/>
            <w:noWrap/>
            <w:vAlign w:val="center"/>
            <w:hideMark/>
          </w:tcPr>
          <w:p w14:paraId="432F2D69"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85" w:type="dxa"/>
            <w:tcBorders>
              <w:top w:val="nil"/>
              <w:left w:val="nil"/>
              <w:bottom w:val="nil"/>
              <w:right w:val="nil"/>
            </w:tcBorders>
            <w:shd w:val="clear" w:color="auto" w:fill="auto"/>
            <w:noWrap/>
            <w:vAlign w:val="center"/>
            <w:hideMark/>
          </w:tcPr>
          <w:p w14:paraId="03EDDF1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2717" w:type="dxa"/>
            <w:tcBorders>
              <w:top w:val="nil"/>
              <w:left w:val="nil"/>
              <w:bottom w:val="nil"/>
              <w:right w:val="single" w:sz="4" w:space="0" w:color="auto"/>
            </w:tcBorders>
            <w:shd w:val="clear" w:color="auto" w:fill="auto"/>
            <w:noWrap/>
            <w:vAlign w:val="center"/>
            <w:hideMark/>
          </w:tcPr>
          <w:p w14:paraId="5794A6A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 value reported</w:t>
            </w:r>
          </w:p>
        </w:tc>
        <w:tc>
          <w:tcPr>
            <w:tcW w:w="675" w:type="dxa"/>
            <w:tcBorders>
              <w:top w:val="nil"/>
              <w:left w:val="nil"/>
              <w:bottom w:val="nil"/>
              <w:right w:val="nil"/>
            </w:tcBorders>
            <w:shd w:val="clear" w:color="auto" w:fill="auto"/>
            <w:noWrap/>
            <w:vAlign w:val="center"/>
            <w:hideMark/>
          </w:tcPr>
          <w:p w14:paraId="7CC98BE9"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5B095B89"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0666FA84"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32BBDC2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165" w:type="dxa"/>
            <w:tcBorders>
              <w:top w:val="nil"/>
              <w:left w:val="nil"/>
              <w:bottom w:val="nil"/>
              <w:right w:val="single" w:sz="4" w:space="0" w:color="auto"/>
            </w:tcBorders>
            <w:shd w:val="clear" w:color="000000" w:fill="FDE9D9"/>
            <w:noWrap/>
            <w:vAlign w:val="center"/>
            <w:hideMark/>
          </w:tcPr>
          <w:p w14:paraId="6BF8FE1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85" w:type="dxa"/>
            <w:tcBorders>
              <w:top w:val="nil"/>
              <w:left w:val="nil"/>
              <w:bottom w:val="nil"/>
              <w:right w:val="nil"/>
            </w:tcBorders>
            <w:shd w:val="clear" w:color="000000" w:fill="FDE9D9"/>
            <w:noWrap/>
            <w:vAlign w:val="center"/>
            <w:hideMark/>
          </w:tcPr>
          <w:p w14:paraId="4A395861"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717" w:type="dxa"/>
            <w:tcBorders>
              <w:top w:val="nil"/>
              <w:left w:val="nil"/>
              <w:bottom w:val="nil"/>
              <w:right w:val="single" w:sz="4" w:space="0" w:color="auto"/>
            </w:tcBorders>
            <w:shd w:val="clear" w:color="000000" w:fill="FDE9D9"/>
            <w:noWrap/>
            <w:vAlign w:val="center"/>
            <w:hideMark/>
          </w:tcPr>
          <w:p w14:paraId="150063C6"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75" w:type="dxa"/>
            <w:tcBorders>
              <w:top w:val="nil"/>
              <w:left w:val="nil"/>
              <w:bottom w:val="nil"/>
              <w:right w:val="nil"/>
            </w:tcBorders>
            <w:shd w:val="clear" w:color="000000" w:fill="FDE9D9"/>
            <w:noWrap/>
            <w:vAlign w:val="center"/>
            <w:hideMark/>
          </w:tcPr>
          <w:p w14:paraId="4B0050EF"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662DCEE4"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7363D69F"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37A54CD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165" w:type="dxa"/>
            <w:tcBorders>
              <w:top w:val="nil"/>
              <w:left w:val="nil"/>
              <w:bottom w:val="nil"/>
              <w:right w:val="single" w:sz="4" w:space="0" w:color="auto"/>
            </w:tcBorders>
            <w:shd w:val="clear" w:color="auto" w:fill="auto"/>
            <w:noWrap/>
            <w:vAlign w:val="center"/>
            <w:hideMark/>
          </w:tcPr>
          <w:p w14:paraId="5B8147AB"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85" w:type="dxa"/>
            <w:tcBorders>
              <w:top w:val="nil"/>
              <w:left w:val="nil"/>
              <w:bottom w:val="nil"/>
              <w:right w:val="nil"/>
            </w:tcBorders>
            <w:shd w:val="clear" w:color="auto" w:fill="auto"/>
            <w:noWrap/>
            <w:vAlign w:val="center"/>
            <w:hideMark/>
          </w:tcPr>
          <w:p w14:paraId="09A73F1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717" w:type="dxa"/>
            <w:tcBorders>
              <w:top w:val="nil"/>
              <w:left w:val="nil"/>
              <w:bottom w:val="nil"/>
              <w:right w:val="single" w:sz="4" w:space="0" w:color="auto"/>
            </w:tcBorders>
            <w:shd w:val="clear" w:color="auto" w:fill="auto"/>
            <w:noWrap/>
            <w:vAlign w:val="center"/>
            <w:hideMark/>
          </w:tcPr>
          <w:p w14:paraId="702D2D2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75" w:type="dxa"/>
            <w:tcBorders>
              <w:top w:val="nil"/>
              <w:left w:val="nil"/>
              <w:bottom w:val="nil"/>
              <w:right w:val="nil"/>
            </w:tcBorders>
            <w:shd w:val="clear" w:color="auto" w:fill="auto"/>
            <w:noWrap/>
            <w:vAlign w:val="center"/>
            <w:hideMark/>
          </w:tcPr>
          <w:p w14:paraId="10290C8E"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11D354AB"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66C38EDC"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582D7BE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165" w:type="dxa"/>
            <w:tcBorders>
              <w:top w:val="nil"/>
              <w:left w:val="nil"/>
              <w:bottom w:val="nil"/>
              <w:right w:val="single" w:sz="4" w:space="0" w:color="auto"/>
            </w:tcBorders>
            <w:shd w:val="clear" w:color="000000" w:fill="FDE9D9"/>
            <w:noWrap/>
            <w:vAlign w:val="center"/>
            <w:hideMark/>
          </w:tcPr>
          <w:p w14:paraId="63F8687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85" w:type="dxa"/>
            <w:tcBorders>
              <w:top w:val="nil"/>
              <w:left w:val="nil"/>
              <w:bottom w:val="nil"/>
              <w:right w:val="nil"/>
            </w:tcBorders>
            <w:shd w:val="clear" w:color="000000" w:fill="FDE9D9"/>
            <w:noWrap/>
            <w:vAlign w:val="center"/>
            <w:hideMark/>
          </w:tcPr>
          <w:p w14:paraId="4BCDC6D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717" w:type="dxa"/>
            <w:tcBorders>
              <w:top w:val="nil"/>
              <w:left w:val="nil"/>
              <w:bottom w:val="nil"/>
              <w:right w:val="single" w:sz="4" w:space="0" w:color="auto"/>
            </w:tcBorders>
            <w:shd w:val="clear" w:color="000000" w:fill="FDE9D9"/>
            <w:noWrap/>
            <w:vAlign w:val="center"/>
            <w:hideMark/>
          </w:tcPr>
          <w:p w14:paraId="30515BB4"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75" w:type="dxa"/>
            <w:tcBorders>
              <w:top w:val="nil"/>
              <w:left w:val="nil"/>
              <w:bottom w:val="nil"/>
              <w:right w:val="nil"/>
            </w:tcBorders>
            <w:shd w:val="clear" w:color="000000" w:fill="FDE9D9"/>
            <w:noWrap/>
            <w:vAlign w:val="center"/>
            <w:hideMark/>
          </w:tcPr>
          <w:p w14:paraId="3C37D412"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44CF7B8C"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3C0C6027"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774C886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165" w:type="dxa"/>
            <w:tcBorders>
              <w:top w:val="nil"/>
              <w:left w:val="nil"/>
              <w:bottom w:val="nil"/>
              <w:right w:val="single" w:sz="4" w:space="0" w:color="auto"/>
            </w:tcBorders>
            <w:shd w:val="clear" w:color="auto" w:fill="auto"/>
            <w:noWrap/>
            <w:vAlign w:val="center"/>
            <w:hideMark/>
          </w:tcPr>
          <w:p w14:paraId="4E1ABD2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85" w:type="dxa"/>
            <w:tcBorders>
              <w:top w:val="nil"/>
              <w:left w:val="nil"/>
              <w:bottom w:val="nil"/>
              <w:right w:val="nil"/>
            </w:tcBorders>
            <w:shd w:val="clear" w:color="auto" w:fill="auto"/>
            <w:noWrap/>
            <w:vAlign w:val="center"/>
            <w:hideMark/>
          </w:tcPr>
          <w:p w14:paraId="72D6547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717" w:type="dxa"/>
            <w:tcBorders>
              <w:top w:val="nil"/>
              <w:left w:val="nil"/>
              <w:bottom w:val="nil"/>
              <w:right w:val="single" w:sz="4" w:space="0" w:color="auto"/>
            </w:tcBorders>
            <w:shd w:val="clear" w:color="auto" w:fill="auto"/>
            <w:noWrap/>
            <w:vAlign w:val="center"/>
            <w:hideMark/>
          </w:tcPr>
          <w:p w14:paraId="2372F28F" w14:textId="52E2C583"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w:t>
            </w:r>
            <w:r w:rsidR="00967FD6">
              <w:rPr>
                <w:rFonts w:ascii="Arial" w:hAnsi="Arial" w:cs="Arial"/>
                <w:color w:val="000000"/>
                <w:sz w:val="16"/>
                <w:szCs w:val="16"/>
                <w:lang w:eastAsia="en-AU"/>
              </w:rPr>
              <w:t>Syndrome –</w:t>
            </w:r>
            <w:r w:rsidRPr="00F80635">
              <w:rPr>
                <w:rFonts w:ascii="Arial" w:hAnsi="Arial" w:cs="Arial"/>
                <w:color w:val="000000"/>
                <w:sz w:val="16"/>
                <w:szCs w:val="16"/>
                <w:lang w:eastAsia="en-AU"/>
              </w:rPr>
              <w:t>OBSOLETE}</w:t>
            </w:r>
          </w:p>
        </w:tc>
        <w:tc>
          <w:tcPr>
            <w:tcW w:w="675" w:type="dxa"/>
            <w:tcBorders>
              <w:top w:val="nil"/>
              <w:left w:val="nil"/>
              <w:bottom w:val="nil"/>
              <w:right w:val="nil"/>
            </w:tcBorders>
            <w:shd w:val="clear" w:color="auto" w:fill="auto"/>
            <w:noWrap/>
            <w:vAlign w:val="center"/>
            <w:hideMark/>
          </w:tcPr>
          <w:p w14:paraId="0BD01AB7"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499D8BE3"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611291E2"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41D18618"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165" w:type="dxa"/>
            <w:tcBorders>
              <w:top w:val="nil"/>
              <w:left w:val="nil"/>
              <w:bottom w:val="nil"/>
              <w:right w:val="single" w:sz="4" w:space="0" w:color="auto"/>
            </w:tcBorders>
            <w:shd w:val="clear" w:color="000000" w:fill="FDE9D9"/>
            <w:noWrap/>
            <w:vAlign w:val="center"/>
            <w:hideMark/>
          </w:tcPr>
          <w:p w14:paraId="1E121CF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85" w:type="dxa"/>
            <w:tcBorders>
              <w:top w:val="nil"/>
              <w:left w:val="nil"/>
              <w:bottom w:val="nil"/>
              <w:right w:val="nil"/>
            </w:tcBorders>
            <w:shd w:val="clear" w:color="000000" w:fill="FDE9D9"/>
            <w:noWrap/>
            <w:vAlign w:val="center"/>
            <w:hideMark/>
          </w:tcPr>
          <w:p w14:paraId="37EDE5D4"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717" w:type="dxa"/>
            <w:tcBorders>
              <w:top w:val="nil"/>
              <w:left w:val="nil"/>
              <w:bottom w:val="nil"/>
              <w:right w:val="single" w:sz="4" w:space="0" w:color="auto"/>
            </w:tcBorders>
            <w:shd w:val="clear" w:color="000000" w:fill="FDE9D9"/>
            <w:noWrap/>
            <w:vAlign w:val="center"/>
            <w:hideMark/>
          </w:tcPr>
          <w:p w14:paraId="3C96D566"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75" w:type="dxa"/>
            <w:tcBorders>
              <w:top w:val="nil"/>
              <w:left w:val="nil"/>
              <w:bottom w:val="nil"/>
              <w:right w:val="nil"/>
            </w:tcBorders>
            <w:shd w:val="clear" w:color="000000" w:fill="FDE9D9"/>
            <w:noWrap/>
            <w:vAlign w:val="center"/>
            <w:hideMark/>
          </w:tcPr>
          <w:p w14:paraId="01858CAA"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7B720ABB"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3426BEE7"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20736A56"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165" w:type="dxa"/>
            <w:tcBorders>
              <w:top w:val="nil"/>
              <w:left w:val="nil"/>
              <w:bottom w:val="nil"/>
              <w:right w:val="single" w:sz="4" w:space="0" w:color="auto"/>
            </w:tcBorders>
            <w:shd w:val="clear" w:color="auto" w:fill="auto"/>
            <w:noWrap/>
            <w:vAlign w:val="center"/>
            <w:hideMark/>
          </w:tcPr>
          <w:p w14:paraId="06C339E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85" w:type="dxa"/>
            <w:tcBorders>
              <w:top w:val="nil"/>
              <w:left w:val="nil"/>
              <w:bottom w:val="nil"/>
              <w:right w:val="nil"/>
            </w:tcBorders>
            <w:shd w:val="clear" w:color="auto" w:fill="auto"/>
            <w:noWrap/>
            <w:vAlign w:val="center"/>
            <w:hideMark/>
          </w:tcPr>
          <w:p w14:paraId="0A91833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717" w:type="dxa"/>
            <w:tcBorders>
              <w:top w:val="nil"/>
              <w:left w:val="nil"/>
              <w:bottom w:val="nil"/>
              <w:right w:val="single" w:sz="4" w:space="0" w:color="auto"/>
            </w:tcBorders>
            <w:shd w:val="clear" w:color="auto" w:fill="auto"/>
            <w:noWrap/>
            <w:vAlign w:val="center"/>
            <w:hideMark/>
          </w:tcPr>
          <w:p w14:paraId="0B640AE9"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75" w:type="dxa"/>
            <w:tcBorders>
              <w:top w:val="nil"/>
              <w:left w:val="nil"/>
              <w:bottom w:val="nil"/>
              <w:right w:val="nil"/>
            </w:tcBorders>
            <w:shd w:val="clear" w:color="auto" w:fill="auto"/>
            <w:noWrap/>
            <w:vAlign w:val="center"/>
            <w:hideMark/>
          </w:tcPr>
          <w:p w14:paraId="18034106"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4FE23562"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43A9A184"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4D7676A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lastRenderedPageBreak/>
              <w:t>6</w:t>
            </w:r>
          </w:p>
        </w:tc>
        <w:tc>
          <w:tcPr>
            <w:tcW w:w="2165" w:type="dxa"/>
            <w:tcBorders>
              <w:top w:val="nil"/>
              <w:left w:val="nil"/>
              <w:bottom w:val="nil"/>
              <w:right w:val="single" w:sz="4" w:space="0" w:color="auto"/>
            </w:tcBorders>
            <w:shd w:val="clear" w:color="000000" w:fill="FDE9D9"/>
            <w:noWrap/>
            <w:vAlign w:val="center"/>
            <w:hideMark/>
          </w:tcPr>
          <w:p w14:paraId="54B2396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85" w:type="dxa"/>
            <w:tcBorders>
              <w:top w:val="nil"/>
              <w:left w:val="nil"/>
              <w:bottom w:val="nil"/>
              <w:right w:val="nil"/>
            </w:tcBorders>
            <w:shd w:val="clear" w:color="000000" w:fill="FDE9D9"/>
            <w:noWrap/>
            <w:vAlign w:val="center"/>
            <w:hideMark/>
          </w:tcPr>
          <w:p w14:paraId="5452389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717" w:type="dxa"/>
            <w:tcBorders>
              <w:top w:val="nil"/>
              <w:left w:val="nil"/>
              <w:bottom w:val="nil"/>
              <w:right w:val="single" w:sz="4" w:space="0" w:color="auto"/>
            </w:tcBorders>
            <w:shd w:val="clear" w:color="000000" w:fill="FDE9D9"/>
            <w:noWrap/>
            <w:vAlign w:val="center"/>
            <w:hideMark/>
          </w:tcPr>
          <w:p w14:paraId="71517D2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75" w:type="dxa"/>
            <w:tcBorders>
              <w:top w:val="nil"/>
              <w:left w:val="nil"/>
              <w:bottom w:val="nil"/>
              <w:right w:val="nil"/>
            </w:tcBorders>
            <w:shd w:val="clear" w:color="000000" w:fill="FDE9D9"/>
            <w:noWrap/>
            <w:vAlign w:val="center"/>
            <w:hideMark/>
          </w:tcPr>
          <w:p w14:paraId="5E3A1C06"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7652057E"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70FEFF02"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5DA630C6"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165" w:type="dxa"/>
            <w:tcBorders>
              <w:top w:val="nil"/>
              <w:left w:val="nil"/>
              <w:bottom w:val="nil"/>
              <w:right w:val="single" w:sz="4" w:space="0" w:color="auto"/>
            </w:tcBorders>
            <w:shd w:val="clear" w:color="auto" w:fill="auto"/>
            <w:noWrap/>
            <w:vAlign w:val="center"/>
            <w:hideMark/>
          </w:tcPr>
          <w:p w14:paraId="4BAA0461"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85" w:type="dxa"/>
            <w:tcBorders>
              <w:top w:val="nil"/>
              <w:left w:val="nil"/>
              <w:bottom w:val="nil"/>
              <w:right w:val="nil"/>
            </w:tcBorders>
            <w:shd w:val="clear" w:color="auto" w:fill="auto"/>
            <w:noWrap/>
            <w:vAlign w:val="center"/>
            <w:hideMark/>
          </w:tcPr>
          <w:p w14:paraId="5476DF0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717" w:type="dxa"/>
            <w:tcBorders>
              <w:top w:val="nil"/>
              <w:left w:val="nil"/>
              <w:bottom w:val="nil"/>
              <w:right w:val="single" w:sz="4" w:space="0" w:color="auto"/>
            </w:tcBorders>
            <w:shd w:val="clear" w:color="auto" w:fill="auto"/>
            <w:noWrap/>
            <w:vAlign w:val="center"/>
            <w:hideMark/>
          </w:tcPr>
          <w:p w14:paraId="6F569E3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75" w:type="dxa"/>
            <w:tcBorders>
              <w:top w:val="nil"/>
              <w:left w:val="nil"/>
              <w:bottom w:val="nil"/>
              <w:right w:val="nil"/>
            </w:tcBorders>
            <w:shd w:val="clear" w:color="auto" w:fill="auto"/>
            <w:noWrap/>
            <w:vAlign w:val="center"/>
            <w:hideMark/>
          </w:tcPr>
          <w:p w14:paraId="690107FC"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679C448F"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62FBC5A5"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0189E07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165" w:type="dxa"/>
            <w:tcBorders>
              <w:top w:val="nil"/>
              <w:left w:val="nil"/>
              <w:bottom w:val="nil"/>
              <w:right w:val="single" w:sz="4" w:space="0" w:color="auto"/>
            </w:tcBorders>
            <w:shd w:val="clear" w:color="000000" w:fill="FDE9D9"/>
            <w:noWrap/>
            <w:vAlign w:val="center"/>
            <w:hideMark/>
          </w:tcPr>
          <w:p w14:paraId="217629D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85" w:type="dxa"/>
            <w:tcBorders>
              <w:top w:val="nil"/>
              <w:left w:val="nil"/>
              <w:bottom w:val="nil"/>
              <w:right w:val="nil"/>
            </w:tcBorders>
            <w:shd w:val="clear" w:color="000000" w:fill="FDE9D9"/>
            <w:noWrap/>
            <w:vAlign w:val="center"/>
            <w:hideMark/>
          </w:tcPr>
          <w:p w14:paraId="4D304F2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717" w:type="dxa"/>
            <w:tcBorders>
              <w:top w:val="nil"/>
              <w:left w:val="nil"/>
              <w:bottom w:val="nil"/>
              <w:right w:val="single" w:sz="4" w:space="0" w:color="auto"/>
            </w:tcBorders>
            <w:shd w:val="clear" w:color="000000" w:fill="FDE9D9"/>
            <w:noWrap/>
            <w:vAlign w:val="center"/>
            <w:hideMark/>
          </w:tcPr>
          <w:p w14:paraId="5158C6D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75" w:type="dxa"/>
            <w:tcBorders>
              <w:top w:val="nil"/>
              <w:left w:val="nil"/>
              <w:bottom w:val="nil"/>
              <w:right w:val="nil"/>
            </w:tcBorders>
            <w:shd w:val="clear" w:color="000000" w:fill="FDE9D9"/>
            <w:noWrap/>
            <w:vAlign w:val="center"/>
            <w:hideMark/>
          </w:tcPr>
          <w:p w14:paraId="55D23061"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7B96CB22"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2EBCEC2C"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6FDA332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165" w:type="dxa"/>
            <w:tcBorders>
              <w:top w:val="nil"/>
              <w:left w:val="nil"/>
              <w:bottom w:val="nil"/>
              <w:right w:val="single" w:sz="4" w:space="0" w:color="auto"/>
            </w:tcBorders>
            <w:shd w:val="clear" w:color="auto" w:fill="auto"/>
            <w:noWrap/>
            <w:vAlign w:val="center"/>
            <w:hideMark/>
          </w:tcPr>
          <w:p w14:paraId="20E9C58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85" w:type="dxa"/>
            <w:tcBorders>
              <w:top w:val="nil"/>
              <w:left w:val="nil"/>
              <w:bottom w:val="nil"/>
              <w:right w:val="nil"/>
            </w:tcBorders>
            <w:shd w:val="clear" w:color="auto" w:fill="auto"/>
            <w:noWrap/>
            <w:vAlign w:val="center"/>
            <w:hideMark/>
          </w:tcPr>
          <w:p w14:paraId="434A811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717" w:type="dxa"/>
            <w:tcBorders>
              <w:top w:val="nil"/>
              <w:left w:val="nil"/>
              <w:bottom w:val="nil"/>
              <w:right w:val="single" w:sz="4" w:space="0" w:color="auto"/>
            </w:tcBorders>
            <w:shd w:val="clear" w:color="auto" w:fill="auto"/>
            <w:noWrap/>
            <w:vAlign w:val="center"/>
            <w:hideMark/>
          </w:tcPr>
          <w:p w14:paraId="1C461A2E"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75" w:type="dxa"/>
            <w:tcBorders>
              <w:top w:val="nil"/>
              <w:left w:val="nil"/>
              <w:bottom w:val="nil"/>
              <w:right w:val="nil"/>
            </w:tcBorders>
            <w:shd w:val="clear" w:color="auto" w:fill="auto"/>
            <w:noWrap/>
            <w:vAlign w:val="center"/>
            <w:hideMark/>
          </w:tcPr>
          <w:p w14:paraId="4867289B"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388DB09B"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47678105"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20BD20D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165" w:type="dxa"/>
            <w:tcBorders>
              <w:top w:val="nil"/>
              <w:left w:val="nil"/>
              <w:bottom w:val="nil"/>
              <w:right w:val="single" w:sz="4" w:space="0" w:color="auto"/>
            </w:tcBorders>
            <w:shd w:val="clear" w:color="000000" w:fill="FDE9D9"/>
            <w:noWrap/>
            <w:vAlign w:val="center"/>
            <w:hideMark/>
          </w:tcPr>
          <w:p w14:paraId="12A27FB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85" w:type="dxa"/>
            <w:tcBorders>
              <w:top w:val="nil"/>
              <w:left w:val="nil"/>
              <w:bottom w:val="nil"/>
              <w:right w:val="nil"/>
            </w:tcBorders>
            <w:shd w:val="clear" w:color="000000" w:fill="FDE9D9"/>
            <w:noWrap/>
            <w:vAlign w:val="center"/>
            <w:hideMark/>
          </w:tcPr>
          <w:p w14:paraId="7F09BF74"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717" w:type="dxa"/>
            <w:tcBorders>
              <w:top w:val="nil"/>
              <w:left w:val="nil"/>
              <w:bottom w:val="nil"/>
              <w:right w:val="single" w:sz="4" w:space="0" w:color="auto"/>
            </w:tcBorders>
            <w:shd w:val="clear" w:color="000000" w:fill="FDE9D9"/>
            <w:noWrap/>
            <w:vAlign w:val="center"/>
            <w:hideMark/>
          </w:tcPr>
          <w:p w14:paraId="3402C5A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75" w:type="dxa"/>
            <w:tcBorders>
              <w:top w:val="nil"/>
              <w:left w:val="nil"/>
              <w:bottom w:val="nil"/>
              <w:right w:val="nil"/>
            </w:tcBorders>
            <w:shd w:val="clear" w:color="000000" w:fill="FDE9D9"/>
            <w:noWrap/>
            <w:vAlign w:val="center"/>
            <w:hideMark/>
          </w:tcPr>
          <w:p w14:paraId="69651232"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2451" w:type="dxa"/>
            <w:tcBorders>
              <w:top w:val="nil"/>
              <w:left w:val="nil"/>
              <w:bottom w:val="nil"/>
              <w:right w:val="single" w:sz="4" w:space="0" w:color="auto"/>
            </w:tcBorders>
            <w:shd w:val="clear" w:color="000000" w:fill="FDE9D9"/>
            <w:noWrap/>
            <w:vAlign w:val="center"/>
            <w:hideMark/>
          </w:tcPr>
          <w:p w14:paraId="6577FE66"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has acquired brain injury</w:t>
            </w:r>
          </w:p>
        </w:tc>
      </w:tr>
      <w:tr w:rsidR="00013E6C" w:rsidRPr="00A10F39" w14:paraId="2801F46F"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68CD8138"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165" w:type="dxa"/>
            <w:tcBorders>
              <w:top w:val="nil"/>
              <w:left w:val="nil"/>
              <w:bottom w:val="nil"/>
              <w:right w:val="single" w:sz="4" w:space="0" w:color="auto"/>
            </w:tcBorders>
            <w:shd w:val="clear" w:color="auto" w:fill="auto"/>
            <w:noWrap/>
            <w:vAlign w:val="center"/>
            <w:hideMark/>
          </w:tcPr>
          <w:p w14:paraId="2EE32A78"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85" w:type="dxa"/>
            <w:tcBorders>
              <w:top w:val="nil"/>
              <w:left w:val="nil"/>
              <w:bottom w:val="nil"/>
              <w:right w:val="nil"/>
            </w:tcBorders>
            <w:shd w:val="clear" w:color="auto" w:fill="auto"/>
            <w:noWrap/>
            <w:vAlign w:val="center"/>
            <w:hideMark/>
          </w:tcPr>
          <w:p w14:paraId="5BE1115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2717" w:type="dxa"/>
            <w:tcBorders>
              <w:top w:val="nil"/>
              <w:left w:val="nil"/>
              <w:bottom w:val="nil"/>
              <w:right w:val="single" w:sz="4" w:space="0" w:color="auto"/>
            </w:tcBorders>
            <w:shd w:val="clear" w:color="auto" w:fill="auto"/>
            <w:noWrap/>
            <w:vAlign w:val="center"/>
            <w:hideMark/>
          </w:tcPr>
          <w:p w14:paraId="6463F978"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 value reported</w:t>
            </w:r>
          </w:p>
        </w:tc>
        <w:tc>
          <w:tcPr>
            <w:tcW w:w="675" w:type="dxa"/>
            <w:tcBorders>
              <w:top w:val="nil"/>
              <w:left w:val="nil"/>
              <w:bottom w:val="nil"/>
              <w:right w:val="nil"/>
            </w:tcBorders>
            <w:shd w:val="clear" w:color="auto" w:fill="auto"/>
            <w:noWrap/>
            <w:vAlign w:val="center"/>
            <w:hideMark/>
          </w:tcPr>
          <w:p w14:paraId="6A6664E1"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75390857"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6D548B85"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6E0AFF7E"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165" w:type="dxa"/>
            <w:tcBorders>
              <w:top w:val="nil"/>
              <w:left w:val="nil"/>
              <w:bottom w:val="nil"/>
              <w:right w:val="single" w:sz="4" w:space="0" w:color="auto"/>
            </w:tcBorders>
            <w:shd w:val="clear" w:color="000000" w:fill="FDE9D9"/>
            <w:noWrap/>
            <w:vAlign w:val="center"/>
            <w:hideMark/>
          </w:tcPr>
          <w:p w14:paraId="36F87551"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85" w:type="dxa"/>
            <w:tcBorders>
              <w:top w:val="nil"/>
              <w:left w:val="nil"/>
              <w:bottom w:val="nil"/>
              <w:right w:val="nil"/>
            </w:tcBorders>
            <w:shd w:val="clear" w:color="000000" w:fill="FDE9D9"/>
            <w:noWrap/>
            <w:vAlign w:val="center"/>
            <w:hideMark/>
          </w:tcPr>
          <w:p w14:paraId="74B977AB"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717" w:type="dxa"/>
            <w:tcBorders>
              <w:top w:val="nil"/>
              <w:left w:val="nil"/>
              <w:bottom w:val="nil"/>
              <w:right w:val="single" w:sz="4" w:space="0" w:color="auto"/>
            </w:tcBorders>
            <w:shd w:val="clear" w:color="000000" w:fill="FDE9D9"/>
            <w:noWrap/>
            <w:vAlign w:val="center"/>
            <w:hideMark/>
          </w:tcPr>
          <w:p w14:paraId="0A30D3C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75" w:type="dxa"/>
            <w:tcBorders>
              <w:top w:val="nil"/>
              <w:left w:val="nil"/>
              <w:bottom w:val="nil"/>
              <w:right w:val="nil"/>
            </w:tcBorders>
            <w:shd w:val="clear" w:color="000000" w:fill="FDE9D9"/>
            <w:noWrap/>
            <w:vAlign w:val="center"/>
            <w:hideMark/>
          </w:tcPr>
          <w:p w14:paraId="0E387E0A"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284800D4"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37E0EE1A"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5F796A98"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165" w:type="dxa"/>
            <w:tcBorders>
              <w:top w:val="nil"/>
              <w:left w:val="nil"/>
              <w:bottom w:val="nil"/>
              <w:right w:val="single" w:sz="4" w:space="0" w:color="auto"/>
            </w:tcBorders>
            <w:shd w:val="clear" w:color="auto" w:fill="auto"/>
            <w:noWrap/>
            <w:vAlign w:val="center"/>
            <w:hideMark/>
          </w:tcPr>
          <w:p w14:paraId="4FFB3E08"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85" w:type="dxa"/>
            <w:tcBorders>
              <w:top w:val="nil"/>
              <w:left w:val="nil"/>
              <w:bottom w:val="nil"/>
              <w:right w:val="nil"/>
            </w:tcBorders>
            <w:shd w:val="clear" w:color="auto" w:fill="auto"/>
            <w:noWrap/>
            <w:vAlign w:val="center"/>
            <w:hideMark/>
          </w:tcPr>
          <w:p w14:paraId="7487999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717" w:type="dxa"/>
            <w:tcBorders>
              <w:top w:val="nil"/>
              <w:left w:val="nil"/>
              <w:bottom w:val="nil"/>
              <w:right w:val="single" w:sz="4" w:space="0" w:color="auto"/>
            </w:tcBorders>
            <w:shd w:val="clear" w:color="auto" w:fill="auto"/>
            <w:noWrap/>
            <w:vAlign w:val="center"/>
            <w:hideMark/>
          </w:tcPr>
          <w:p w14:paraId="111B0F4B"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75" w:type="dxa"/>
            <w:tcBorders>
              <w:top w:val="nil"/>
              <w:left w:val="nil"/>
              <w:bottom w:val="nil"/>
              <w:right w:val="nil"/>
            </w:tcBorders>
            <w:shd w:val="clear" w:color="auto" w:fill="auto"/>
            <w:noWrap/>
            <w:vAlign w:val="center"/>
            <w:hideMark/>
          </w:tcPr>
          <w:p w14:paraId="56266BF7"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1B08B3A8"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3737BA4E"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4B1B2C84"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165" w:type="dxa"/>
            <w:tcBorders>
              <w:top w:val="nil"/>
              <w:left w:val="nil"/>
              <w:bottom w:val="nil"/>
              <w:right w:val="single" w:sz="4" w:space="0" w:color="auto"/>
            </w:tcBorders>
            <w:shd w:val="clear" w:color="000000" w:fill="FDE9D9"/>
            <w:noWrap/>
            <w:vAlign w:val="center"/>
            <w:hideMark/>
          </w:tcPr>
          <w:p w14:paraId="6C87B25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85" w:type="dxa"/>
            <w:tcBorders>
              <w:top w:val="nil"/>
              <w:left w:val="nil"/>
              <w:bottom w:val="nil"/>
              <w:right w:val="nil"/>
            </w:tcBorders>
            <w:shd w:val="clear" w:color="000000" w:fill="FDE9D9"/>
            <w:noWrap/>
            <w:vAlign w:val="center"/>
            <w:hideMark/>
          </w:tcPr>
          <w:p w14:paraId="2CD0E2F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717" w:type="dxa"/>
            <w:tcBorders>
              <w:top w:val="nil"/>
              <w:left w:val="nil"/>
              <w:bottom w:val="nil"/>
              <w:right w:val="single" w:sz="4" w:space="0" w:color="auto"/>
            </w:tcBorders>
            <w:shd w:val="clear" w:color="000000" w:fill="FDE9D9"/>
            <w:noWrap/>
            <w:vAlign w:val="center"/>
            <w:hideMark/>
          </w:tcPr>
          <w:p w14:paraId="64A0A64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75" w:type="dxa"/>
            <w:tcBorders>
              <w:top w:val="nil"/>
              <w:left w:val="nil"/>
              <w:bottom w:val="nil"/>
              <w:right w:val="nil"/>
            </w:tcBorders>
            <w:shd w:val="clear" w:color="000000" w:fill="FDE9D9"/>
            <w:noWrap/>
            <w:vAlign w:val="center"/>
            <w:hideMark/>
          </w:tcPr>
          <w:p w14:paraId="0218C021"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0A8F5189"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44A88BDF"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6FF3226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165" w:type="dxa"/>
            <w:tcBorders>
              <w:top w:val="nil"/>
              <w:left w:val="nil"/>
              <w:bottom w:val="nil"/>
              <w:right w:val="single" w:sz="4" w:space="0" w:color="auto"/>
            </w:tcBorders>
            <w:shd w:val="clear" w:color="auto" w:fill="auto"/>
            <w:noWrap/>
            <w:vAlign w:val="center"/>
            <w:hideMark/>
          </w:tcPr>
          <w:p w14:paraId="5D7AF546"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85" w:type="dxa"/>
            <w:tcBorders>
              <w:top w:val="nil"/>
              <w:left w:val="nil"/>
              <w:bottom w:val="nil"/>
              <w:right w:val="nil"/>
            </w:tcBorders>
            <w:shd w:val="clear" w:color="auto" w:fill="auto"/>
            <w:noWrap/>
            <w:vAlign w:val="center"/>
            <w:hideMark/>
          </w:tcPr>
          <w:p w14:paraId="51205904"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717" w:type="dxa"/>
            <w:tcBorders>
              <w:top w:val="nil"/>
              <w:left w:val="nil"/>
              <w:bottom w:val="nil"/>
              <w:right w:val="single" w:sz="4" w:space="0" w:color="auto"/>
            </w:tcBorders>
            <w:shd w:val="clear" w:color="auto" w:fill="auto"/>
            <w:noWrap/>
            <w:vAlign w:val="center"/>
            <w:hideMark/>
          </w:tcPr>
          <w:p w14:paraId="6103DF71"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75" w:type="dxa"/>
            <w:tcBorders>
              <w:top w:val="nil"/>
              <w:left w:val="nil"/>
              <w:bottom w:val="nil"/>
              <w:right w:val="nil"/>
            </w:tcBorders>
            <w:shd w:val="clear" w:color="auto" w:fill="auto"/>
            <w:noWrap/>
            <w:vAlign w:val="center"/>
            <w:hideMark/>
          </w:tcPr>
          <w:p w14:paraId="6C9FEEF4"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4E9EFEFA"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2EF16B58"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110AB5B1"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165" w:type="dxa"/>
            <w:tcBorders>
              <w:top w:val="nil"/>
              <w:left w:val="nil"/>
              <w:bottom w:val="nil"/>
              <w:right w:val="single" w:sz="4" w:space="0" w:color="auto"/>
            </w:tcBorders>
            <w:shd w:val="clear" w:color="000000" w:fill="FDE9D9"/>
            <w:noWrap/>
            <w:vAlign w:val="center"/>
            <w:hideMark/>
          </w:tcPr>
          <w:p w14:paraId="62E90C4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85" w:type="dxa"/>
            <w:tcBorders>
              <w:top w:val="nil"/>
              <w:left w:val="nil"/>
              <w:bottom w:val="nil"/>
              <w:right w:val="nil"/>
            </w:tcBorders>
            <w:shd w:val="clear" w:color="000000" w:fill="FDE9D9"/>
            <w:noWrap/>
            <w:vAlign w:val="center"/>
            <w:hideMark/>
          </w:tcPr>
          <w:p w14:paraId="218A17B4"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717" w:type="dxa"/>
            <w:tcBorders>
              <w:top w:val="nil"/>
              <w:left w:val="nil"/>
              <w:bottom w:val="nil"/>
              <w:right w:val="single" w:sz="4" w:space="0" w:color="auto"/>
            </w:tcBorders>
            <w:shd w:val="clear" w:color="000000" w:fill="FDE9D9"/>
            <w:noWrap/>
            <w:vAlign w:val="center"/>
            <w:hideMark/>
          </w:tcPr>
          <w:p w14:paraId="49BC2889"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75" w:type="dxa"/>
            <w:tcBorders>
              <w:top w:val="nil"/>
              <w:left w:val="nil"/>
              <w:bottom w:val="nil"/>
              <w:right w:val="nil"/>
            </w:tcBorders>
            <w:shd w:val="clear" w:color="000000" w:fill="FDE9D9"/>
            <w:noWrap/>
            <w:vAlign w:val="center"/>
            <w:hideMark/>
          </w:tcPr>
          <w:p w14:paraId="526BE8EF"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10D3F883"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44BF844F"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7EAFD9D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165" w:type="dxa"/>
            <w:tcBorders>
              <w:top w:val="nil"/>
              <w:left w:val="nil"/>
              <w:bottom w:val="nil"/>
              <w:right w:val="single" w:sz="4" w:space="0" w:color="auto"/>
            </w:tcBorders>
            <w:shd w:val="clear" w:color="auto" w:fill="auto"/>
            <w:noWrap/>
            <w:vAlign w:val="center"/>
            <w:hideMark/>
          </w:tcPr>
          <w:p w14:paraId="3B4438B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85" w:type="dxa"/>
            <w:tcBorders>
              <w:top w:val="nil"/>
              <w:left w:val="nil"/>
              <w:bottom w:val="nil"/>
              <w:right w:val="nil"/>
            </w:tcBorders>
            <w:shd w:val="clear" w:color="auto" w:fill="auto"/>
            <w:noWrap/>
            <w:vAlign w:val="center"/>
            <w:hideMark/>
          </w:tcPr>
          <w:p w14:paraId="4341706B"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717" w:type="dxa"/>
            <w:tcBorders>
              <w:top w:val="nil"/>
              <w:left w:val="nil"/>
              <w:bottom w:val="nil"/>
              <w:right w:val="single" w:sz="4" w:space="0" w:color="auto"/>
            </w:tcBorders>
            <w:shd w:val="clear" w:color="auto" w:fill="auto"/>
            <w:noWrap/>
            <w:vAlign w:val="center"/>
            <w:hideMark/>
          </w:tcPr>
          <w:p w14:paraId="408296D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75" w:type="dxa"/>
            <w:tcBorders>
              <w:top w:val="nil"/>
              <w:left w:val="nil"/>
              <w:bottom w:val="nil"/>
              <w:right w:val="nil"/>
            </w:tcBorders>
            <w:shd w:val="clear" w:color="auto" w:fill="auto"/>
            <w:noWrap/>
            <w:vAlign w:val="center"/>
            <w:hideMark/>
          </w:tcPr>
          <w:p w14:paraId="6CE13AAC"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1794DBC3"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5D5CD759"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0243949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165" w:type="dxa"/>
            <w:tcBorders>
              <w:top w:val="nil"/>
              <w:left w:val="nil"/>
              <w:bottom w:val="nil"/>
              <w:right w:val="single" w:sz="4" w:space="0" w:color="auto"/>
            </w:tcBorders>
            <w:shd w:val="clear" w:color="000000" w:fill="FDE9D9"/>
            <w:noWrap/>
            <w:vAlign w:val="center"/>
            <w:hideMark/>
          </w:tcPr>
          <w:p w14:paraId="75A7CF59"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85" w:type="dxa"/>
            <w:tcBorders>
              <w:top w:val="nil"/>
              <w:left w:val="nil"/>
              <w:bottom w:val="nil"/>
              <w:right w:val="nil"/>
            </w:tcBorders>
            <w:shd w:val="clear" w:color="000000" w:fill="FDE9D9"/>
            <w:noWrap/>
            <w:vAlign w:val="center"/>
            <w:hideMark/>
          </w:tcPr>
          <w:p w14:paraId="41CA8484"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717" w:type="dxa"/>
            <w:tcBorders>
              <w:top w:val="nil"/>
              <w:left w:val="nil"/>
              <w:bottom w:val="nil"/>
              <w:right w:val="single" w:sz="4" w:space="0" w:color="auto"/>
            </w:tcBorders>
            <w:shd w:val="clear" w:color="000000" w:fill="FDE9D9"/>
            <w:noWrap/>
            <w:vAlign w:val="center"/>
            <w:hideMark/>
          </w:tcPr>
          <w:p w14:paraId="114A9E3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75" w:type="dxa"/>
            <w:tcBorders>
              <w:top w:val="nil"/>
              <w:left w:val="nil"/>
              <w:bottom w:val="nil"/>
              <w:right w:val="nil"/>
            </w:tcBorders>
            <w:shd w:val="clear" w:color="000000" w:fill="FDE9D9"/>
            <w:noWrap/>
            <w:vAlign w:val="center"/>
            <w:hideMark/>
          </w:tcPr>
          <w:p w14:paraId="76A34FEE"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723E5C03"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3A8DC9DD"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4DBE5FB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165" w:type="dxa"/>
            <w:tcBorders>
              <w:top w:val="nil"/>
              <w:left w:val="nil"/>
              <w:bottom w:val="nil"/>
              <w:right w:val="single" w:sz="4" w:space="0" w:color="auto"/>
            </w:tcBorders>
            <w:shd w:val="clear" w:color="auto" w:fill="auto"/>
            <w:noWrap/>
            <w:vAlign w:val="center"/>
            <w:hideMark/>
          </w:tcPr>
          <w:p w14:paraId="1B6A4539"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85" w:type="dxa"/>
            <w:tcBorders>
              <w:top w:val="nil"/>
              <w:left w:val="nil"/>
              <w:bottom w:val="nil"/>
              <w:right w:val="nil"/>
            </w:tcBorders>
            <w:shd w:val="clear" w:color="auto" w:fill="auto"/>
            <w:noWrap/>
            <w:vAlign w:val="center"/>
            <w:hideMark/>
          </w:tcPr>
          <w:p w14:paraId="56EE6476"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717" w:type="dxa"/>
            <w:tcBorders>
              <w:top w:val="nil"/>
              <w:left w:val="nil"/>
              <w:bottom w:val="nil"/>
              <w:right w:val="single" w:sz="4" w:space="0" w:color="auto"/>
            </w:tcBorders>
            <w:shd w:val="clear" w:color="auto" w:fill="auto"/>
            <w:noWrap/>
            <w:vAlign w:val="center"/>
            <w:hideMark/>
          </w:tcPr>
          <w:p w14:paraId="1290EB0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75" w:type="dxa"/>
            <w:tcBorders>
              <w:top w:val="nil"/>
              <w:left w:val="nil"/>
              <w:bottom w:val="nil"/>
              <w:right w:val="nil"/>
            </w:tcBorders>
            <w:shd w:val="clear" w:color="auto" w:fill="auto"/>
            <w:noWrap/>
            <w:vAlign w:val="center"/>
            <w:hideMark/>
          </w:tcPr>
          <w:p w14:paraId="5C94E4B9"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5717791A"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33422FD2"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6C8600F1"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165" w:type="dxa"/>
            <w:tcBorders>
              <w:top w:val="nil"/>
              <w:left w:val="nil"/>
              <w:bottom w:val="nil"/>
              <w:right w:val="single" w:sz="4" w:space="0" w:color="auto"/>
            </w:tcBorders>
            <w:shd w:val="clear" w:color="000000" w:fill="FDE9D9"/>
            <w:noWrap/>
            <w:vAlign w:val="center"/>
            <w:hideMark/>
          </w:tcPr>
          <w:p w14:paraId="6BDF1FB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85" w:type="dxa"/>
            <w:tcBorders>
              <w:top w:val="nil"/>
              <w:left w:val="nil"/>
              <w:bottom w:val="nil"/>
              <w:right w:val="nil"/>
            </w:tcBorders>
            <w:shd w:val="clear" w:color="000000" w:fill="FDE9D9"/>
            <w:noWrap/>
            <w:vAlign w:val="center"/>
            <w:hideMark/>
          </w:tcPr>
          <w:p w14:paraId="69D0037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717" w:type="dxa"/>
            <w:tcBorders>
              <w:top w:val="nil"/>
              <w:left w:val="nil"/>
              <w:bottom w:val="nil"/>
              <w:right w:val="single" w:sz="4" w:space="0" w:color="auto"/>
            </w:tcBorders>
            <w:shd w:val="clear" w:color="000000" w:fill="FDE9D9"/>
            <w:noWrap/>
            <w:vAlign w:val="center"/>
            <w:hideMark/>
          </w:tcPr>
          <w:p w14:paraId="6C23078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75" w:type="dxa"/>
            <w:tcBorders>
              <w:top w:val="nil"/>
              <w:left w:val="nil"/>
              <w:bottom w:val="nil"/>
              <w:right w:val="nil"/>
            </w:tcBorders>
            <w:shd w:val="clear" w:color="000000" w:fill="FDE9D9"/>
            <w:noWrap/>
            <w:vAlign w:val="center"/>
            <w:hideMark/>
          </w:tcPr>
          <w:p w14:paraId="16E40768"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44FCD9F4"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0539DE39"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0D315E6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165" w:type="dxa"/>
            <w:tcBorders>
              <w:top w:val="nil"/>
              <w:left w:val="nil"/>
              <w:bottom w:val="nil"/>
              <w:right w:val="single" w:sz="4" w:space="0" w:color="auto"/>
            </w:tcBorders>
            <w:shd w:val="clear" w:color="auto" w:fill="auto"/>
            <w:noWrap/>
            <w:vAlign w:val="center"/>
            <w:hideMark/>
          </w:tcPr>
          <w:p w14:paraId="39FEC04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85" w:type="dxa"/>
            <w:tcBorders>
              <w:top w:val="nil"/>
              <w:left w:val="nil"/>
              <w:bottom w:val="nil"/>
              <w:right w:val="nil"/>
            </w:tcBorders>
            <w:shd w:val="clear" w:color="auto" w:fill="auto"/>
            <w:noWrap/>
            <w:vAlign w:val="center"/>
            <w:hideMark/>
          </w:tcPr>
          <w:p w14:paraId="7D24169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717" w:type="dxa"/>
            <w:tcBorders>
              <w:top w:val="nil"/>
              <w:left w:val="nil"/>
              <w:bottom w:val="nil"/>
              <w:right w:val="single" w:sz="4" w:space="0" w:color="auto"/>
            </w:tcBorders>
            <w:shd w:val="clear" w:color="auto" w:fill="auto"/>
            <w:noWrap/>
            <w:vAlign w:val="center"/>
            <w:hideMark/>
          </w:tcPr>
          <w:p w14:paraId="6C84CAFE"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75" w:type="dxa"/>
            <w:tcBorders>
              <w:top w:val="nil"/>
              <w:left w:val="nil"/>
              <w:bottom w:val="nil"/>
              <w:right w:val="nil"/>
            </w:tcBorders>
            <w:shd w:val="clear" w:color="auto" w:fill="auto"/>
            <w:noWrap/>
            <w:vAlign w:val="center"/>
            <w:hideMark/>
          </w:tcPr>
          <w:p w14:paraId="3D6C6E94"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2451" w:type="dxa"/>
            <w:tcBorders>
              <w:top w:val="nil"/>
              <w:left w:val="nil"/>
              <w:bottom w:val="nil"/>
              <w:right w:val="single" w:sz="4" w:space="0" w:color="auto"/>
            </w:tcBorders>
            <w:shd w:val="clear" w:color="auto" w:fill="auto"/>
            <w:noWrap/>
            <w:vAlign w:val="center"/>
            <w:hideMark/>
          </w:tcPr>
          <w:p w14:paraId="03DB0ACC"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has acquired brain injury</w:t>
            </w:r>
          </w:p>
        </w:tc>
      </w:tr>
      <w:tr w:rsidR="00013E6C" w:rsidRPr="00A10F39" w14:paraId="2D0CDB1B"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180EE75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165" w:type="dxa"/>
            <w:tcBorders>
              <w:top w:val="nil"/>
              <w:left w:val="nil"/>
              <w:bottom w:val="nil"/>
              <w:right w:val="single" w:sz="4" w:space="0" w:color="auto"/>
            </w:tcBorders>
            <w:shd w:val="clear" w:color="000000" w:fill="FDE9D9"/>
            <w:noWrap/>
            <w:vAlign w:val="center"/>
            <w:hideMark/>
          </w:tcPr>
          <w:p w14:paraId="0ECD6B51"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85" w:type="dxa"/>
            <w:tcBorders>
              <w:top w:val="nil"/>
              <w:left w:val="nil"/>
              <w:bottom w:val="nil"/>
              <w:right w:val="nil"/>
            </w:tcBorders>
            <w:shd w:val="clear" w:color="000000" w:fill="FDE9D9"/>
            <w:noWrap/>
            <w:vAlign w:val="center"/>
            <w:hideMark/>
          </w:tcPr>
          <w:p w14:paraId="799AC82E"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2717" w:type="dxa"/>
            <w:tcBorders>
              <w:top w:val="nil"/>
              <w:left w:val="nil"/>
              <w:bottom w:val="nil"/>
              <w:right w:val="single" w:sz="4" w:space="0" w:color="auto"/>
            </w:tcBorders>
            <w:shd w:val="clear" w:color="000000" w:fill="FDE9D9"/>
            <w:noWrap/>
            <w:vAlign w:val="center"/>
            <w:hideMark/>
          </w:tcPr>
          <w:p w14:paraId="41FE9109"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 value reported</w:t>
            </w:r>
          </w:p>
        </w:tc>
        <w:tc>
          <w:tcPr>
            <w:tcW w:w="675" w:type="dxa"/>
            <w:tcBorders>
              <w:top w:val="nil"/>
              <w:left w:val="nil"/>
              <w:bottom w:val="nil"/>
              <w:right w:val="nil"/>
            </w:tcBorders>
            <w:shd w:val="clear" w:color="000000" w:fill="FDE9D9"/>
            <w:noWrap/>
            <w:vAlign w:val="center"/>
            <w:hideMark/>
          </w:tcPr>
          <w:p w14:paraId="5E0ED7B7"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7A767253"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2D91AD42"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613E658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165" w:type="dxa"/>
            <w:tcBorders>
              <w:top w:val="nil"/>
              <w:left w:val="nil"/>
              <w:bottom w:val="nil"/>
              <w:right w:val="single" w:sz="4" w:space="0" w:color="auto"/>
            </w:tcBorders>
            <w:shd w:val="clear" w:color="auto" w:fill="auto"/>
            <w:noWrap/>
            <w:vAlign w:val="center"/>
            <w:hideMark/>
          </w:tcPr>
          <w:p w14:paraId="31C9301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85" w:type="dxa"/>
            <w:tcBorders>
              <w:top w:val="nil"/>
              <w:left w:val="nil"/>
              <w:bottom w:val="nil"/>
              <w:right w:val="nil"/>
            </w:tcBorders>
            <w:shd w:val="clear" w:color="auto" w:fill="auto"/>
            <w:noWrap/>
            <w:vAlign w:val="center"/>
            <w:hideMark/>
          </w:tcPr>
          <w:p w14:paraId="0E47234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717" w:type="dxa"/>
            <w:tcBorders>
              <w:top w:val="nil"/>
              <w:left w:val="nil"/>
              <w:bottom w:val="nil"/>
              <w:right w:val="single" w:sz="4" w:space="0" w:color="auto"/>
            </w:tcBorders>
            <w:shd w:val="clear" w:color="auto" w:fill="auto"/>
            <w:noWrap/>
            <w:vAlign w:val="center"/>
            <w:hideMark/>
          </w:tcPr>
          <w:p w14:paraId="5A21E9E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75" w:type="dxa"/>
            <w:tcBorders>
              <w:top w:val="nil"/>
              <w:left w:val="nil"/>
              <w:bottom w:val="nil"/>
              <w:right w:val="nil"/>
            </w:tcBorders>
            <w:shd w:val="clear" w:color="auto" w:fill="auto"/>
            <w:noWrap/>
            <w:vAlign w:val="center"/>
            <w:hideMark/>
          </w:tcPr>
          <w:p w14:paraId="621663AF"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0FFB0F96"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5199B123"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48B0868E"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165" w:type="dxa"/>
            <w:tcBorders>
              <w:top w:val="nil"/>
              <w:left w:val="nil"/>
              <w:bottom w:val="nil"/>
              <w:right w:val="single" w:sz="4" w:space="0" w:color="auto"/>
            </w:tcBorders>
            <w:shd w:val="clear" w:color="000000" w:fill="FDE9D9"/>
            <w:noWrap/>
            <w:vAlign w:val="center"/>
            <w:hideMark/>
          </w:tcPr>
          <w:p w14:paraId="3726DDA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85" w:type="dxa"/>
            <w:tcBorders>
              <w:top w:val="nil"/>
              <w:left w:val="nil"/>
              <w:bottom w:val="nil"/>
              <w:right w:val="nil"/>
            </w:tcBorders>
            <w:shd w:val="clear" w:color="000000" w:fill="FDE9D9"/>
            <w:noWrap/>
            <w:vAlign w:val="center"/>
            <w:hideMark/>
          </w:tcPr>
          <w:p w14:paraId="691281B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717" w:type="dxa"/>
            <w:tcBorders>
              <w:top w:val="nil"/>
              <w:left w:val="nil"/>
              <w:bottom w:val="nil"/>
              <w:right w:val="single" w:sz="4" w:space="0" w:color="auto"/>
            </w:tcBorders>
            <w:shd w:val="clear" w:color="000000" w:fill="FDE9D9"/>
            <w:noWrap/>
            <w:vAlign w:val="center"/>
            <w:hideMark/>
          </w:tcPr>
          <w:p w14:paraId="060679B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75" w:type="dxa"/>
            <w:tcBorders>
              <w:top w:val="nil"/>
              <w:left w:val="nil"/>
              <w:bottom w:val="nil"/>
              <w:right w:val="nil"/>
            </w:tcBorders>
            <w:shd w:val="clear" w:color="000000" w:fill="FDE9D9"/>
            <w:noWrap/>
            <w:vAlign w:val="center"/>
            <w:hideMark/>
          </w:tcPr>
          <w:p w14:paraId="4176F741"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0BF859CC"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04AC77B8"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102D773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165" w:type="dxa"/>
            <w:tcBorders>
              <w:top w:val="nil"/>
              <w:left w:val="nil"/>
              <w:bottom w:val="nil"/>
              <w:right w:val="single" w:sz="4" w:space="0" w:color="auto"/>
            </w:tcBorders>
            <w:shd w:val="clear" w:color="auto" w:fill="auto"/>
            <w:noWrap/>
            <w:vAlign w:val="center"/>
            <w:hideMark/>
          </w:tcPr>
          <w:p w14:paraId="3B442BB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85" w:type="dxa"/>
            <w:tcBorders>
              <w:top w:val="nil"/>
              <w:left w:val="nil"/>
              <w:bottom w:val="nil"/>
              <w:right w:val="nil"/>
            </w:tcBorders>
            <w:shd w:val="clear" w:color="auto" w:fill="auto"/>
            <w:noWrap/>
            <w:vAlign w:val="center"/>
            <w:hideMark/>
          </w:tcPr>
          <w:p w14:paraId="414EBD9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717" w:type="dxa"/>
            <w:tcBorders>
              <w:top w:val="nil"/>
              <w:left w:val="nil"/>
              <w:bottom w:val="nil"/>
              <w:right w:val="single" w:sz="4" w:space="0" w:color="auto"/>
            </w:tcBorders>
            <w:shd w:val="clear" w:color="auto" w:fill="auto"/>
            <w:noWrap/>
            <w:vAlign w:val="center"/>
            <w:hideMark/>
          </w:tcPr>
          <w:p w14:paraId="04CB173B"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75" w:type="dxa"/>
            <w:tcBorders>
              <w:top w:val="nil"/>
              <w:left w:val="nil"/>
              <w:bottom w:val="nil"/>
              <w:right w:val="nil"/>
            </w:tcBorders>
            <w:shd w:val="clear" w:color="auto" w:fill="auto"/>
            <w:noWrap/>
            <w:vAlign w:val="center"/>
            <w:hideMark/>
          </w:tcPr>
          <w:p w14:paraId="7E46E4B5"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00C0EF64"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7F417EF1"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67797DA6"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165" w:type="dxa"/>
            <w:tcBorders>
              <w:top w:val="nil"/>
              <w:left w:val="nil"/>
              <w:bottom w:val="nil"/>
              <w:right w:val="single" w:sz="4" w:space="0" w:color="auto"/>
            </w:tcBorders>
            <w:shd w:val="clear" w:color="000000" w:fill="FDE9D9"/>
            <w:noWrap/>
            <w:vAlign w:val="center"/>
            <w:hideMark/>
          </w:tcPr>
          <w:p w14:paraId="3AD62A4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85" w:type="dxa"/>
            <w:tcBorders>
              <w:top w:val="nil"/>
              <w:left w:val="nil"/>
              <w:bottom w:val="nil"/>
              <w:right w:val="nil"/>
            </w:tcBorders>
            <w:shd w:val="clear" w:color="000000" w:fill="FDE9D9"/>
            <w:noWrap/>
            <w:vAlign w:val="center"/>
            <w:hideMark/>
          </w:tcPr>
          <w:p w14:paraId="452169CB"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717" w:type="dxa"/>
            <w:tcBorders>
              <w:top w:val="nil"/>
              <w:left w:val="nil"/>
              <w:bottom w:val="nil"/>
              <w:right w:val="single" w:sz="4" w:space="0" w:color="auto"/>
            </w:tcBorders>
            <w:shd w:val="clear" w:color="000000" w:fill="FDE9D9"/>
            <w:noWrap/>
            <w:vAlign w:val="center"/>
            <w:hideMark/>
          </w:tcPr>
          <w:p w14:paraId="2DE475D3" w14:textId="179ED273"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w:t>
            </w:r>
            <w:r w:rsidR="00967FD6">
              <w:rPr>
                <w:rFonts w:ascii="Arial" w:hAnsi="Arial" w:cs="Arial"/>
                <w:color w:val="000000"/>
                <w:sz w:val="16"/>
                <w:szCs w:val="16"/>
                <w:lang w:eastAsia="en-AU"/>
              </w:rPr>
              <w:t>Syndrome –</w:t>
            </w:r>
            <w:r w:rsidRPr="00F80635">
              <w:rPr>
                <w:rFonts w:ascii="Arial" w:hAnsi="Arial" w:cs="Arial"/>
                <w:color w:val="000000"/>
                <w:sz w:val="16"/>
                <w:szCs w:val="16"/>
                <w:lang w:eastAsia="en-AU"/>
              </w:rPr>
              <w:t>OBSOLETE}</w:t>
            </w:r>
          </w:p>
        </w:tc>
        <w:tc>
          <w:tcPr>
            <w:tcW w:w="675" w:type="dxa"/>
            <w:tcBorders>
              <w:top w:val="nil"/>
              <w:left w:val="nil"/>
              <w:bottom w:val="nil"/>
              <w:right w:val="nil"/>
            </w:tcBorders>
            <w:shd w:val="clear" w:color="000000" w:fill="FDE9D9"/>
            <w:noWrap/>
            <w:vAlign w:val="center"/>
            <w:hideMark/>
          </w:tcPr>
          <w:p w14:paraId="3088FAC4"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12090640"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440BCE30"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0EAFDE8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165" w:type="dxa"/>
            <w:tcBorders>
              <w:top w:val="nil"/>
              <w:left w:val="nil"/>
              <w:bottom w:val="nil"/>
              <w:right w:val="single" w:sz="4" w:space="0" w:color="auto"/>
            </w:tcBorders>
            <w:shd w:val="clear" w:color="auto" w:fill="auto"/>
            <w:noWrap/>
            <w:vAlign w:val="center"/>
            <w:hideMark/>
          </w:tcPr>
          <w:p w14:paraId="0BF7FDEB"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85" w:type="dxa"/>
            <w:tcBorders>
              <w:top w:val="nil"/>
              <w:left w:val="nil"/>
              <w:bottom w:val="nil"/>
              <w:right w:val="nil"/>
            </w:tcBorders>
            <w:shd w:val="clear" w:color="auto" w:fill="auto"/>
            <w:noWrap/>
            <w:vAlign w:val="center"/>
            <w:hideMark/>
          </w:tcPr>
          <w:p w14:paraId="43D4C7E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717" w:type="dxa"/>
            <w:tcBorders>
              <w:top w:val="nil"/>
              <w:left w:val="nil"/>
              <w:bottom w:val="nil"/>
              <w:right w:val="single" w:sz="4" w:space="0" w:color="auto"/>
            </w:tcBorders>
            <w:shd w:val="clear" w:color="auto" w:fill="auto"/>
            <w:noWrap/>
            <w:vAlign w:val="center"/>
            <w:hideMark/>
          </w:tcPr>
          <w:p w14:paraId="5506F211"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75" w:type="dxa"/>
            <w:tcBorders>
              <w:top w:val="nil"/>
              <w:left w:val="nil"/>
              <w:bottom w:val="nil"/>
              <w:right w:val="nil"/>
            </w:tcBorders>
            <w:shd w:val="clear" w:color="auto" w:fill="auto"/>
            <w:noWrap/>
            <w:vAlign w:val="center"/>
            <w:hideMark/>
          </w:tcPr>
          <w:p w14:paraId="068152A4"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2A4C169A"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61009B23"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13F1E2C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165" w:type="dxa"/>
            <w:tcBorders>
              <w:top w:val="nil"/>
              <w:left w:val="nil"/>
              <w:bottom w:val="nil"/>
              <w:right w:val="single" w:sz="4" w:space="0" w:color="auto"/>
            </w:tcBorders>
            <w:shd w:val="clear" w:color="000000" w:fill="FDE9D9"/>
            <w:noWrap/>
            <w:vAlign w:val="center"/>
            <w:hideMark/>
          </w:tcPr>
          <w:p w14:paraId="4195AFE1"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85" w:type="dxa"/>
            <w:tcBorders>
              <w:top w:val="nil"/>
              <w:left w:val="nil"/>
              <w:bottom w:val="nil"/>
              <w:right w:val="nil"/>
            </w:tcBorders>
            <w:shd w:val="clear" w:color="000000" w:fill="FDE9D9"/>
            <w:noWrap/>
            <w:vAlign w:val="center"/>
            <w:hideMark/>
          </w:tcPr>
          <w:p w14:paraId="26891E6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717" w:type="dxa"/>
            <w:tcBorders>
              <w:top w:val="nil"/>
              <w:left w:val="nil"/>
              <w:bottom w:val="nil"/>
              <w:right w:val="single" w:sz="4" w:space="0" w:color="auto"/>
            </w:tcBorders>
            <w:shd w:val="clear" w:color="000000" w:fill="FDE9D9"/>
            <w:noWrap/>
            <w:vAlign w:val="center"/>
            <w:hideMark/>
          </w:tcPr>
          <w:p w14:paraId="75615E0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75" w:type="dxa"/>
            <w:tcBorders>
              <w:top w:val="nil"/>
              <w:left w:val="nil"/>
              <w:bottom w:val="nil"/>
              <w:right w:val="nil"/>
            </w:tcBorders>
            <w:shd w:val="clear" w:color="000000" w:fill="FDE9D9"/>
            <w:noWrap/>
            <w:vAlign w:val="center"/>
            <w:hideMark/>
          </w:tcPr>
          <w:p w14:paraId="33619E0B"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42F8E1F0"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6D0A1264"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6F4C7D9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165" w:type="dxa"/>
            <w:tcBorders>
              <w:top w:val="nil"/>
              <w:left w:val="nil"/>
              <w:bottom w:val="nil"/>
              <w:right w:val="single" w:sz="4" w:space="0" w:color="auto"/>
            </w:tcBorders>
            <w:shd w:val="clear" w:color="auto" w:fill="auto"/>
            <w:noWrap/>
            <w:vAlign w:val="center"/>
            <w:hideMark/>
          </w:tcPr>
          <w:p w14:paraId="647A9E3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85" w:type="dxa"/>
            <w:tcBorders>
              <w:top w:val="nil"/>
              <w:left w:val="nil"/>
              <w:bottom w:val="nil"/>
              <w:right w:val="nil"/>
            </w:tcBorders>
            <w:shd w:val="clear" w:color="auto" w:fill="auto"/>
            <w:noWrap/>
            <w:vAlign w:val="center"/>
            <w:hideMark/>
          </w:tcPr>
          <w:p w14:paraId="4F154D38"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717" w:type="dxa"/>
            <w:tcBorders>
              <w:top w:val="nil"/>
              <w:left w:val="nil"/>
              <w:bottom w:val="nil"/>
              <w:right w:val="single" w:sz="4" w:space="0" w:color="auto"/>
            </w:tcBorders>
            <w:shd w:val="clear" w:color="auto" w:fill="auto"/>
            <w:noWrap/>
            <w:vAlign w:val="center"/>
            <w:hideMark/>
          </w:tcPr>
          <w:p w14:paraId="7F404CF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75" w:type="dxa"/>
            <w:tcBorders>
              <w:top w:val="nil"/>
              <w:left w:val="nil"/>
              <w:bottom w:val="nil"/>
              <w:right w:val="nil"/>
            </w:tcBorders>
            <w:shd w:val="clear" w:color="auto" w:fill="auto"/>
            <w:noWrap/>
            <w:vAlign w:val="center"/>
            <w:hideMark/>
          </w:tcPr>
          <w:p w14:paraId="60D6521C"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1918F209"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4F64DF9B"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36707F5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165" w:type="dxa"/>
            <w:tcBorders>
              <w:top w:val="nil"/>
              <w:left w:val="nil"/>
              <w:bottom w:val="nil"/>
              <w:right w:val="single" w:sz="4" w:space="0" w:color="auto"/>
            </w:tcBorders>
            <w:shd w:val="clear" w:color="000000" w:fill="FDE9D9"/>
            <w:noWrap/>
            <w:vAlign w:val="center"/>
            <w:hideMark/>
          </w:tcPr>
          <w:p w14:paraId="14D1ED9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85" w:type="dxa"/>
            <w:tcBorders>
              <w:top w:val="nil"/>
              <w:left w:val="nil"/>
              <w:bottom w:val="nil"/>
              <w:right w:val="nil"/>
            </w:tcBorders>
            <w:shd w:val="clear" w:color="000000" w:fill="FDE9D9"/>
            <w:noWrap/>
            <w:vAlign w:val="center"/>
            <w:hideMark/>
          </w:tcPr>
          <w:p w14:paraId="5493C00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717" w:type="dxa"/>
            <w:tcBorders>
              <w:top w:val="nil"/>
              <w:left w:val="nil"/>
              <w:bottom w:val="nil"/>
              <w:right w:val="single" w:sz="4" w:space="0" w:color="auto"/>
            </w:tcBorders>
            <w:shd w:val="clear" w:color="000000" w:fill="FDE9D9"/>
            <w:noWrap/>
            <w:vAlign w:val="center"/>
            <w:hideMark/>
          </w:tcPr>
          <w:p w14:paraId="433A72AE"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75" w:type="dxa"/>
            <w:tcBorders>
              <w:top w:val="nil"/>
              <w:left w:val="nil"/>
              <w:bottom w:val="nil"/>
              <w:right w:val="nil"/>
            </w:tcBorders>
            <w:shd w:val="clear" w:color="000000" w:fill="FDE9D9"/>
            <w:noWrap/>
            <w:vAlign w:val="center"/>
            <w:hideMark/>
          </w:tcPr>
          <w:p w14:paraId="344E6882"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3F0C2143"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09DBA53B"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6BE31619"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165" w:type="dxa"/>
            <w:tcBorders>
              <w:top w:val="nil"/>
              <w:left w:val="nil"/>
              <w:bottom w:val="nil"/>
              <w:right w:val="single" w:sz="4" w:space="0" w:color="auto"/>
            </w:tcBorders>
            <w:shd w:val="clear" w:color="auto" w:fill="auto"/>
            <w:noWrap/>
            <w:vAlign w:val="center"/>
            <w:hideMark/>
          </w:tcPr>
          <w:p w14:paraId="01D3A04B"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85" w:type="dxa"/>
            <w:tcBorders>
              <w:top w:val="nil"/>
              <w:left w:val="nil"/>
              <w:bottom w:val="nil"/>
              <w:right w:val="nil"/>
            </w:tcBorders>
            <w:shd w:val="clear" w:color="auto" w:fill="auto"/>
            <w:noWrap/>
            <w:vAlign w:val="center"/>
            <w:hideMark/>
          </w:tcPr>
          <w:p w14:paraId="2EB8FD3E"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717" w:type="dxa"/>
            <w:tcBorders>
              <w:top w:val="nil"/>
              <w:left w:val="nil"/>
              <w:bottom w:val="nil"/>
              <w:right w:val="single" w:sz="4" w:space="0" w:color="auto"/>
            </w:tcBorders>
            <w:shd w:val="clear" w:color="auto" w:fill="auto"/>
            <w:noWrap/>
            <w:vAlign w:val="center"/>
            <w:hideMark/>
          </w:tcPr>
          <w:p w14:paraId="09D7FC8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75" w:type="dxa"/>
            <w:tcBorders>
              <w:top w:val="nil"/>
              <w:left w:val="nil"/>
              <w:bottom w:val="nil"/>
              <w:right w:val="nil"/>
            </w:tcBorders>
            <w:shd w:val="clear" w:color="auto" w:fill="auto"/>
            <w:noWrap/>
            <w:vAlign w:val="center"/>
            <w:hideMark/>
          </w:tcPr>
          <w:p w14:paraId="3DFECE8F"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73471ACA"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67C68902"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4A5E870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165" w:type="dxa"/>
            <w:tcBorders>
              <w:top w:val="nil"/>
              <w:left w:val="nil"/>
              <w:bottom w:val="nil"/>
              <w:right w:val="single" w:sz="4" w:space="0" w:color="auto"/>
            </w:tcBorders>
            <w:shd w:val="clear" w:color="000000" w:fill="FDE9D9"/>
            <w:noWrap/>
            <w:vAlign w:val="center"/>
            <w:hideMark/>
          </w:tcPr>
          <w:p w14:paraId="276DD82E"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85" w:type="dxa"/>
            <w:tcBorders>
              <w:top w:val="nil"/>
              <w:left w:val="nil"/>
              <w:bottom w:val="nil"/>
              <w:right w:val="nil"/>
            </w:tcBorders>
            <w:shd w:val="clear" w:color="000000" w:fill="FDE9D9"/>
            <w:noWrap/>
            <w:vAlign w:val="center"/>
            <w:hideMark/>
          </w:tcPr>
          <w:p w14:paraId="3C0B13A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717" w:type="dxa"/>
            <w:tcBorders>
              <w:top w:val="nil"/>
              <w:left w:val="nil"/>
              <w:bottom w:val="nil"/>
              <w:right w:val="single" w:sz="4" w:space="0" w:color="auto"/>
            </w:tcBorders>
            <w:shd w:val="clear" w:color="000000" w:fill="FDE9D9"/>
            <w:noWrap/>
            <w:vAlign w:val="center"/>
            <w:hideMark/>
          </w:tcPr>
          <w:p w14:paraId="0FFD0D2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75" w:type="dxa"/>
            <w:tcBorders>
              <w:top w:val="nil"/>
              <w:left w:val="nil"/>
              <w:bottom w:val="nil"/>
              <w:right w:val="nil"/>
            </w:tcBorders>
            <w:shd w:val="clear" w:color="000000" w:fill="FDE9D9"/>
            <w:noWrap/>
            <w:vAlign w:val="center"/>
            <w:hideMark/>
          </w:tcPr>
          <w:p w14:paraId="79EEB987"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565075DD"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 xml:space="preserve">not stated/inadequately </w:t>
            </w:r>
            <w:r w:rsidRPr="00F80635">
              <w:rPr>
                <w:rFonts w:ascii="Arial" w:hAnsi="Arial" w:cs="Arial"/>
                <w:color w:val="366092"/>
                <w:sz w:val="16"/>
                <w:szCs w:val="16"/>
                <w:lang w:eastAsia="en-AU"/>
              </w:rPr>
              <w:lastRenderedPageBreak/>
              <w:t>described</w:t>
            </w:r>
          </w:p>
        </w:tc>
      </w:tr>
      <w:tr w:rsidR="00013E6C" w:rsidRPr="00A10F39" w14:paraId="63DA9A9E"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4682F6E1"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lastRenderedPageBreak/>
              <w:t>8</w:t>
            </w:r>
          </w:p>
        </w:tc>
        <w:tc>
          <w:tcPr>
            <w:tcW w:w="2165" w:type="dxa"/>
            <w:tcBorders>
              <w:top w:val="nil"/>
              <w:left w:val="nil"/>
              <w:bottom w:val="nil"/>
              <w:right w:val="single" w:sz="4" w:space="0" w:color="auto"/>
            </w:tcBorders>
            <w:shd w:val="clear" w:color="auto" w:fill="auto"/>
            <w:noWrap/>
            <w:vAlign w:val="center"/>
            <w:hideMark/>
          </w:tcPr>
          <w:p w14:paraId="2945F7D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85" w:type="dxa"/>
            <w:tcBorders>
              <w:top w:val="nil"/>
              <w:left w:val="nil"/>
              <w:bottom w:val="nil"/>
              <w:right w:val="nil"/>
            </w:tcBorders>
            <w:shd w:val="clear" w:color="auto" w:fill="auto"/>
            <w:noWrap/>
            <w:vAlign w:val="center"/>
            <w:hideMark/>
          </w:tcPr>
          <w:p w14:paraId="7C41043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717" w:type="dxa"/>
            <w:tcBorders>
              <w:top w:val="nil"/>
              <w:left w:val="nil"/>
              <w:bottom w:val="nil"/>
              <w:right w:val="single" w:sz="4" w:space="0" w:color="auto"/>
            </w:tcBorders>
            <w:shd w:val="clear" w:color="auto" w:fill="auto"/>
            <w:noWrap/>
            <w:vAlign w:val="center"/>
            <w:hideMark/>
          </w:tcPr>
          <w:p w14:paraId="654B6C0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75" w:type="dxa"/>
            <w:tcBorders>
              <w:top w:val="nil"/>
              <w:left w:val="nil"/>
              <w:bottom w:val="nil"/>
              <w:right w:val="nil"/>
            </w:tcBorders>
            <w:shd w:val="clear" w:color="auto" w:fill="auto"/>
            <w:noWrap/>
            <w:vAlign w:val="center"/>
            <w:hideMark/>
          </w:tcPr>
          <w:p w14:paraId="197CFFDF"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2451" w:type="dxa"/>
            <w:tcBorders>
              <w:top w:val="nil"/>
              <w:left w:val="nil"/>
              <w:bottom w:val="nil"/>
              <w:right w:val="single" w:sz="4" w:space="0" w:color="auto"/>
            </w:tcBorders>
            <w:shd w:val="clear" w:color="auto" w:fill="auto"/>
            <w:noWrap/>
            <w:vAlign w:val="center"/>
            <w:hideMark/>
          </w:tcPr>
          <w:p w14:paraId="6B70DCFC"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has acquired brain injury</w:t>
            </w:r>
          </w:p>
        </w:tc>
      </w:tr>
      <w:tr w:rsidR="00013E6C" w:rsidRPr="00A10F39" w14:paraId="72ED1BFE"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546A8EF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165" w:type="dxa"/>
            <w:tcBorders>
              <w:top w:val="nil"/>
              <w:left w:val="nil"/>
              <w:bottom w:val="nil"/>
              <w:right w:val="single" w:sz="4" w:space="0" w:color="auto"/>
            </w:tcBorders>
            <w:shd w:val="clear" w:color="000000" w:fill="FDE9D9"/>
            <w:noWrap/>
            <w:vAlign w:val="center"/>
            <w:hideMark/>
          </w:tcPr>
          <w:p w14:paraId="16FB855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85" w:type="dxa"/>
            <w:tcBorders>
              <w:top w:val="nil"/>
              <w:left w:val="nil"/>
              <w:bottom w:val="nil"/>
              <w:right w:val="nil"/>
            </w:tcBorders>
            <w:shd w:val="clear" w:color="000000" w:fill="FDE9D9"/>
            <w:noWrap/>
            <w:vAlign w:val="center"/>
            <w:hideMark/>
          </w:tcPr>
          <w:p w14:paraId="4A36BB0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2717" w:type="dxa"/>
            <w:tcBorders>
              <w:top w:val="nil"/>
              <w:left w:val="nil"/>
              <w:bottom w:val="nil"/>
              <w:right w:val="single" w:sz="4" w:space="0" w:color="auto"/>
            </w:tcBorders>
            <w:shd w:val="clear" w:color="000000" w:fill="FDE9D9"/>
            <w:noWrap/>
            <w:vAlign w:val="center"/>
            <w:hideMark/>
          </w:tcPr>
          <w:p w14:paraId="30B31C98"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 value reported</w:t>
            </w:r>
          </w:p>
        </w:tc>
        <w:tc>
          <w:tcPr>
            <w:tcW w:w="675" w:type="dxa"/>
            <w:tcBorders>
              <w:top w:val="nil"/>
              <w:left w:val="nil"/>
              <w:bottom w:val="nil"/>
              <w:right w:val="nil"/>
            </w:tcBorders>
            <w:shd w:val="clear" w:color="000000" w:fill="FDE9D9"/>
            <w:noWrap/>
            <w:vAlign w:val="center"/>
            <w:hideMark/>
          </w:tcPr>
          <w:p w14:paraId="625CCD81"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1D44C959"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1DE6B7F7"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0D57D61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165" w:type="dxa"/>
            <w:tcBorders>
              <w:top w:val="nil"/>
              <w:left w:val="nil"/>
              <w:bottom w:val="nil"/>
              <w:right w:val="single" w:sz="4" w:space="0" w:color="auto"/>
            </w:tcBorders>
            <w:shd w:val="clear" w:color="auto" w:fill="auto"/>
            <w:noWrap/>
            <w:vAlign w:val="center"/>
            <w:hideMark/>
          </w:tcPr>
          <w:p w14:paraId="7DBDCD4E"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85" w:type="dxa"/>
            <w:tcBorders>
              <w:top w:val="nil"/>
              <w:left w:val="nil"/>
              <w:bottom w:val="nil"/>
              <w:right w:val="nil"/>
            </w:tcBorders>
            <w:shd w:val="clear" w:color="auto" w:fill="auto"/>
            <w:noWrap/>
            <w:vAlign w:val="center"/>
            <w:hideMark/>
          </w:tcPr>
          <w:p w14:paraId="757A211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717" w:type="dxa"/>
            <w:tcBorders>
              <w:top w:val="nil"/>
              <w:left w:val="nil"/>
              <w:bottom w:val="nil"/>
              <w:right w:val="single" w:sz="4" w:space="0" w:color="auto"/>
            </w:tcBorders>
            <w:shd w:val="clear" w:color="auto" w:fill="auto"/>
            <w:noWrap/>
            <w:vAlign w:val="center"/>
            <w:hideMark/>
          </w:tcPr>
          <w:p w14:paraId="69539391"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75" w:type="dxa"/>
            <w:tcBorders>
              <w:top w:val="nil"/>
              <w:left w:val="nil"/>
              <w:bottom w:val="nil"/>
              <w:right w:val="nil"/>
            </w:tcBorders>
            <w:shd w:val="clear" w:color="auto" w:fill="auto"/>
            <w:noWrap/>
            <w:vAlign w:val="center"/>
            <w:hideMark/>
          </w:tcPr>
          <w:p w14:paraId="46510E66"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2EA22809"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3B08CBEF"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372C384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165" w:type="dxa"/>
            <w:tcBorders>
              <w:top w:val="nil"/>
              <w:left w:val="nil"/>
              <w:bottom w:val="nil"/>
              <w:right w:val="single" w:sz="4" w:space="0" w:color="auto"/>
            </w:tcBorders>
            <w:shd w:val="clear" w:color="000000" w:fill="FDE9D9"/>
            <w:noWrap/>
            <w:vAlign w:val="center"/>
            <w:hideMark/>
          </w:tcPr>
          <w:p w14:paraId="3677C274"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85" w:type="dxa"/>
            <w:tcBorders>
              <w:top w:val="nil"/>
              <w:left w:val="nil"/>
              <w:bottom w:val="nil"/>
              <w:right w:val="nil"/>
            </w:tcBorders>
            <w:shd w:val="clear" w:color="000000" w:fill="FDE9D9"/>
            <w:noWrap/>
            <w:vAlign w:val="center"/>
            <w:hideMark/>
          </w:tcPr>
          <w:p w14:paraId="2B6B9AA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717" w:type="dxa"/>
            <w:tcBorders>
              <w:top w:val="nil"/>
              <w:left w:val="nil"/>
              <w:bottom w:val="nil"/>
              <w:right w:val="single" w:sz="4" w:space="0" w:color="auto"/>
            </w:tcBorders>
            <w:shd w:val="clear" w:color="000000" w:fill="FDE9D9"/>
            <w:noWrap/>
            <w:vAlign w:val="center"/>
            <w:hideMark/>
          </w:tcPr>
          <w:p w14:paraId="5A17FF0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75" w:type="dxa"/>
            <w:tcBorders>
              <w:top w:val="nil"/>
              <w:left w:val="nil"/>
              <w:bottom w:val="nil"/>
              <w:right w:val="nil"/>
            </w:tcBorders>
            <w:shd w:val="clear" w:color="000000" w:fill="FDE9D9"/>
            <w:noWrap/>
            <w:vAlign w:val="center"/>
            <w:hideMark/>
          </w:tcPr>
          <w:p w14:paraId="65A0C3DB"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6386877E"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5CAE6699"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5B845D86"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165" w:type="dxa"/>
            <w:tcBorders>
              <w:top w:val="nil"/>
              <w:left w:val="nil"/>
              <w:bottom w:val="nil"/>
              <w:right w:val="single" w:sz="4" w:space="0" w:color="auto"/>
            </w:tcBorders>
            <w:shd w:val="clear" w:color="auto" w:fill="auto"/>
            <w:noWrap/>
            <w:vAlign w:val="center"/>
            <w:hideMark/>
          </w:tcPr>
          <w:p w14:paraId="0004C56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85" w:type="dxa"/>
            <w:tcBorders>
              <w:top w:val="nil"/>
              <w:left w:val="nil"/>
              <w:bottom w:val="nil"/>
              <w:right w:val="nil"/>
            </w:tcBorders>
            <w:shd w:val="clear" w:color="auto" w:fill="auto"/>
            <w:noWrap/>
            <w:vAlign w:val="center"/>
            <w:hideMark/>
          </w:tcPr>
          <w:p w14:paraId="5215031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717" w:type="dxa"/>
            <w:tcBorders>
              <w:top w:val="nil"/>
              <w:left w:val="nil"/>
              <w:bottom w:val="nil"/>
              <w:right w:val="single" w:sz="4" w:space="0" w:color="auto"/>
            </w:tcBorders>
            <w:shd w:val="clear" w:color="auto" w:fill="auto"/>
            <w:noWrap/>
            <w:vAlign w:val="center"/>
            <w:hideMark/>
          </w:tcPr>
          <w:p w14:paraId="0B235B14"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75" w:type="dxa"/>
            <w:tcBorders>
              <w:top w:val="nil"/>
              <w:left w:val="nil"/>
              <w:bottom w:val="nil"/>
              <w:right w:val="nil"/>
            </w:tcBorders>
            <w:shd w:val="clear" w:color="auto" w:fill="auto"/>
            <w:noWrap/>
            <w:vAlign w:val="center"/>
            <w:hideMark/>
          </w:tcPr>
          <w:p w14:paraId="6669BC92"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0174109F"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05549E69"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29A2D65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165" w:type="dxa"/>
            <w:tcBorders>
              <w:top w:val="nil"/>
              <w:left w:val="nil"/>
              <w:bottom w:val="nil"/>
              <w:right w:val="single" w:sz="4" w:space="0" w:color="auto"/>
            </w:tcBorders>
            <w:shd w:val="clear" w:color="000000" w:fill="FDE9D9"/>
            <w:noWrap/>
            <w:vAlign w:val="center"/>
            <w:hideMark/>
          </w:tcPr>
          <w:p w14:paraId="6704EBD1"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85" w:type="dxa"/>
            <w:tcBorders>
              <w:top w:val="nil"/>
              <w:left w:val="nil"/>
              <w:bottom w:val="nil"/>
              <w:right w:val="nil"/>
            </w:tcBorders>
            <w:shd w:val="clear" w:color="000000" w:fill="FDE9D9"/>
            <w:noWrap/>
            <w:vAlign w:val="center"/>
            <w:hideMark/>
          </w:tcPr>
          <w:p w14:paraId="42D79D9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717" w:type="dxa"/>
            <w:tcBorders>
              <w:top w:val="nil"/>
              <w:left w:val="nil"/>
              <w:bottom w:val="nil"/>
              <w:right w:val="single" w:sz="4" w:space="0" w:color="auto"/>
            </w:tcBorders>
            <w:shd w:val="clear" w:color="000000" w:fill="FDE9D9"/>
            <w:noWrap/>
            <w:vAlign w:val="center"/>
            <w:hideMark/>
          </w:tcPr>
          <w:p w14:paraId="64C4D26A" w14:textId="7CF67D18"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w:t>
            </w:r>
            <w:r w:rsidR="00967FD6">
              <w:rPr>
                <w:rFonts w:ascii="Arial" w:hAnsi="Arial" w:cs="Arial"/>
                <w:color w:val="000000"/>
                <w:sz w:val="16"/>
                <w:szCs w:val="16"/>
                <w:lang w:eastAsia="en-AU"/>
              </w:rPr>
              <w:t>Syndrome –</w:t>
            </w:r>
            <w:r w:rsidRPr="00F80635">
              <w:rPr>
                <w:rFonts w:ascii="Arial" w:hAnsi="Arial" w:cs="Arial"/>
                <w:color w:val="000000"/>
                <w:sz w:val="16"/>
                <w:szCs w:val="16"/>
                <w:lang w:eastAsia="en-AU"/>
              </w:rPr>
              <w:t>OBSOLETE}</w:t>
            </w:r>
          </w:p>
        </w:tc>
        <w:tc>
          <w:tcPr>
            <w:tcW w:w="675" w:type="dxa"/>
            <w:tcBorders>
              <w:top w:val="nil"/>
              <w:left w:val="nil"/>
              <w:bottom w:val="nil"/>
              <w:right w:val="nil"/>
            </w:tcBorders>
            <w:shd w:val="clear" w:color="000000" w:fill="FDE9D9"/>
            <w:noWrap/>
            <w:vAlign w:val="center"/>
            <w:hideMark/>
          </w:tcPr>
          <w:p w14:paraId="6DC90752"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542AB452"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1BD7553D"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1A4DD5D9"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165" w:type="dxa"/>
            <w:tcBorders>
              <w:top w:val="nil"/>
              <w:left w:val="nil"/>
              <w:bottom w:val="nil"/>
              <w:right w:val="single" w:sz="4" w:space="0" w:color="auto"/>
            </w:tcBorders>
            <w:shd w:val="clear" w:color="auto" w:fill="auto"/>
            <w:noWrap/>
            <w:vAlign w:val="center"/>
            <w:hideMark/>
          </w:tcPr>
          <w:p w14:paraId="3711A60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85" w:type="dxa"/>
            <w:tcBorders>
              <w:top w:val="nil"/>
              <w:left w:val="nil"/>
              <w:bottom w:val="nil"/>
              <w:right w:val="nil"/>
            </w:tcBorders>
            <w:shd w:val="clear" w:color="auto" w:fill="auto"/>
            <w:noWrap/>
            <w:vAlign w:val="center"/>
            <w:hideMark/>
          </w:tcPr>
          <w:p w14:paraId="3B1BE76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717" w:type="dxa"/>
            <w:tcBorders>
              <w:top w:val="nil"/>
              <w:left w:val="nil"/>
              <w:bottom w:val="nil"/>
              <w:right w:val="single" w:sz="4" w:space="0" w:color="auto"/>
            </w:tcBorders>
            <w:shd w:val="clear" w:color="auto" w:fill="auto"/>
            <w:noWrap/>
            <w:vAlign w:val="center"/>
            <w:hideMark/>
          </w:tcPr>
          <w:p w14:paraId="38889051"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75" w:type="dxa"/>
            <w:tcBorders>
              <w:top w:val="nil"/>
              <w:left w:val="nil"/>
              <w:bottom w:val="nil"/>
              <w:right w:val="nil"/>
            </w:tcBorders>
            <w:shd w:val="clear" w:color="auto" w:fill="auto"/>
            <w:noWrap/>
            <w:vAlign w:val="center"/>
            <w:hideMark/>
          </w:tcPr>
          <w:p w14:paraId="6A15349C"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4A9045EC"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656D406E"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2EEDCB38"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165" w:type="dxa"/>
            <w:tcBorders>
              <w:top w:val="nil"/>
              <w:left w:val="nil"/>
              <w:bottom w:val="nil"/>
              <w:right w:val="single" w:sz="4" w:space="0" w:color="auto"/>
            </w:tcBorders>
            <w:shd w:val="clear" w:color="000000" w:fill="FDE9D9"/>
            <w:noWrap/>
            <w:vAlign w:val="center"/>
            <w:hideMark/>
          </w:tcPr>
          <w:p w14:paraId="7399F6D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85" w:type="dxa"/>
            <w:tcBorders>
              <w:top w:val="nil"/>
              <w:left w:val="nil"/>
              <w:bottom w:val="nil"/>
              <w:right w:val="nil"/>
            </w:tcBorders>
            <w:shd w:val="clear" w:color="000000" w:fill="FDE9D9"/>
            <w:noWrap/>
            <w:vAlign w:val="center"/>
            <w:hideMark/>
          </w:tcPr>
          <w:p w14:paraId="749E70B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717" w:type="dxa"/>
            <w:tcBorders>
              <w:top w:val="nil"/>
              <w:left w:val="nil"/>
              <w:bottom w:val="nil"/>
              <w:right w:val="single" w:sz="4" w:space="0" w:color="auto"/>
            </w:tcBorders>
            <w:shd w:val="clear" w:color="000000" w:fill="FDE9D9"/>
            <w:noWrap/>
            <w:vAlign w:val="center"/>
            <w:hideMark/>
          </w:tcPr>
          <w:p w14:paraId="7D57E124"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75" w:type="dxa"/>
            <w:tcBorders>
              <w:top w:val="nil"/>
              <w:left w:val="nil"/>
              <w:bottom w:val="nil"/>
              <w:right w:val="nil"/>
            </w:tcBorders>
            <w:shd w:val="clear" w:color="000000" w:fill="FDE9D9"/>
            <w:noWrap/>
            <w:vAlign w:val="center"/>
            <w:hideMark/>
          </w:tcPr>
          <w:p w14:paraId="2F65243B"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562BB28A"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52A55BDC"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2B4DB62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165" w:type="dxa"/>
            <w:tcBorders>
              <w:top w:val="nil"/>
              <w:left w:val="nil"/>
              <w:bottom w:val="nil"/>
              <w:right w:val="single" w:sz="4" w:space="0" w:color="auto"/>
            </w:tcBorders>
            <w:shd w:val="clear" w:color="auto" w:fill="auto"/>
            <w:noWrap/>
            <w:vAlign w:val="center"/>
            <w:hideMark/>
          </w:tcPr>
          <w:p w14:paraId="5F527346"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85" w:type="dxa"/>
            <w:tcBorders>
              <w:top w:val="nil"/>
              <w:left w:val="nil"/>
              <w:bottom w:val="nil"/>
              <w:right w:val="nil"/>
            </w:tcBorders>
            <w:shd w:val="clear" w:color="auto" w:fill="auto"/>
            <w:noWrap/>
            <w:vAlign w:val="center"/>
            <w:hideMark/>
          </w:tcPr>
          <w:p w14:paraId="791D3498"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717" w:type="dxa"/>
            <w:tcBorders>
              <w:top w:val="nil"/>
              <w:left w:val="nil"/>
              <w:bottom w:val="nil"/>
              <w:right w:val="single" w:sz="4" w:space="0" w:color="auto"/>
            </w:tcBorders>
            <w:shd w:val="clear" w:color="auto" w:fill="auto"/>
            <w:noWrap/>
            <w:vAlign w:val="center"/>
            <w:hideMark/>
          </w:tcPr>
          <w:p w14:paraId="7077A83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75" w:type="dxa"/>
            <w:tcBorders>
              <w:top w:val="nil"/>
              <w:left w:val="nil"/>
              <w:bottom w:val="nil"/>
              <w:right w:val="nil"/>
            </w:tcBorders>
            <w:shd w:val="clear" w:color="auto" w:fill="auto"/>
            <w:noWrap/>
            <w:vAlign w:val="center"/>
            <w:hideMark/>
          </w:tcPr>
          <w:p w14:paraId="397C8578"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79191772"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0A7690FB"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2CC1F30B"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165" w:type="dxa"/>
            <w:tcBorders>
              <w:top w:val="nil"/>
              <w:left w:val="nil"/>
              <w:bottom w:val="nil"/>
              <w:right w:val="single" w:sz="4" w:space="0" w:color="auto"/>
            </w:tcBorders>
            <w:shd w:val="clear" w:color="000000" w:fill="FDE9D9"/>
            <w:noWrap/>
            <w:vAlign w:val="center"/>
            <w:hideMark/>
          </w:tcPr>
          <w:p w14:paraId="2795CAF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85" w:type="dxa"/>
            <w:tcBorders>
              <w:top w:val="nil"/>
              <w:left w:val="nil"/>
              <w:bottom w:val="nil"/>
              <w:right w:val="nil"/>
            </w:tcBorders>
            <w:shd w:val="clear" w:color="000000" w:fill="FDE9D9"/>
            <w:noWrap/>
            <w:vAlign w:val="center"/>
            <w:hideMark/>
          </w:tcPr>
          <w:p w14:paraId="3897EA4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717" w:type="dxa"/>
            <w:tcBorders>
              <w:top w:val="nil"/>
              <w:left w:val="nil"/>
              <w:bottom w:val="nil"/>
              <w:right w:val="single" w:sz="4" w:space="0" w:color="auto"/>
            </w:tcBorders>
            <w:shd w:val="clear" w:color="000000" w:fill="FDE9D9"/>
            <w:noWrap/>
            <w:vAlign w:val="center"/>
            <w:hideMark/>
          </w:tcPr>
          <w:p w14:paraId="370468E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75" w:type="dxa"/>
            <w:tcBorders>
              <w:top w:val="nil"/>
              <w:left w:val="nil"/>
              <w:bottom w:val="nil"/>
              <w:right w:val="nil"/>
            </w:tcBorders>
            <w:shd w:val="clear" w:color="000000" w:fill="FDE9D9"/>
            <w:noWrap/>
            <w:vAlign w:val="center"/>
            <w:hideMark/>
          </w:tcPr>
          <w:p w14:paraId="3F3888EF"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76EA02B3"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030260BD"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01A49BB8"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165" w:type="dxa"/>
            <w:tcBorders>
              <w:top w:val="nil"/>
              <w:left w:val="nil"/>
              <w:bottom w:val="nil"/>
              <w:right w:val="single" w:sz="4" w:space="0" w:color="auto"/>
            </w:tcBorders>
            <w:shd w:val="clear" w:color="auto" w:fill="auto"/>
            <w:noWrap/>
            <w:vAlign w:val="center"/>
            <w:hideMark/>
          </w:tcPr>
          <w:p w14:paraId="22F68D9B"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85" w:type="dxa"/>
            <w:tcBorders>
              <w:top w:val="nil"/>
              <w:left w:val="nil"/>
              <w:bottom w:val="nil"/>
              <w:right w:val="nil"/>
            </w:tcBorders>
            <w:shd w:val="clear" w:color="auto" w:fill="auto"/>
            <w:noWrap/>
            <w:vAlign w:val="center"/>
            <w:hideMark/>
          </w:tcPr>
          <w:p w14:paraId="67A329C8"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717" w:type="dxa"/>
            <w:tcBorders>
              <w:top w:val="nil"/>
              <w:left w:val="nil"/>
              <w:bottom w:val="nil"/>
              <w:right w:val="single" w:sz="4" w:space="0" w:color="auto"/>
            </w:tcBorders>
            <w:shd w:val="clear" w:color="auto" w:fill="auto"/>
            <w:noWrap/>
            <w:vAlign w:val="center"/>
            <w:hideMark/>
          </w:tcPr>
          <w:p w14:paraId="7986C504"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75" w:type="dxa"/>
            <w:tcBorders>
              <w:top w:val="nil"/>
              <w:left w:val="nil"/>
              <w:bottom w:val="nil"/>
              <w:right w:val="nil"/>
            </w:tcBorders>
            <w:shd w:val="clear" w:color="auto" w:fill="auto"/>
            <w:noWrap/>
            <w:vAlign w:val="center"/>
            <w:hideMark/>
          </w:tcPr>
          <w:p w14:paraId="42412D6E"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auto" w:fill="auto"/>
            <w:noWrap/>
            <w:vAlign w:val="center"/>
            <w:hideMark/>
          </w:tcPr>
          <w:p w14:paraId="59789BEB"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44120395"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0D45E86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165" w:type="dxa"/>
            <w:tcBorders>
              <w:top w:val="nil"/>
              <w:left w:val="nil"/>
              <w:bottom w:val="nil"/>
              <w:right w:val="single" w:sz="4" w:space="0" w:color="auto"/>
            </w:tcBorders>
            <w:shd w:val="clear" w:color="000000" w:fill="FDE9D9"/>
            <w:noWrap/>
            <w:vAlign w:val="center"/>
            <w:hideMark/>
          </w:tcPr>
          <w:p w14:paraId="4DF0DA8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85" w:type="dxa"/>
            <w:tcBorders>
              <w:top w:val="nil"/>
              <w:left w:val="nil"/>
              <w:bottom w:val="nil"/>
              <w:right w:val="nil"/>
            </w:tcBorders>
            <w:shd w:val="clear" w:color="000000" w:fill="FDE9D9"/>
            <w:noWrap/>
            <w:vAlign w:val="center"/>
            <w:hideMark/>
          </w:tcPr>
          <w:p w14:paraId="2BFB951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717" w:type="dxa"/>
            <w:tcBorders>
              <w:top w:val="nil"/>
              <w:left w:val="nil"/>
              <w:bottom w:val="nil"/>
              <w:right w:val="single" w:sz="4" w:space="0" w:color="auto"/>
            </w:tcBorders>
            <w:shd w:val="clear" w:color="000000" w:fill="FDE9D9"/>
            <w:noWrap/>
            <w:vAlign w:val="center"/>
            <w:hideMark/>
          </w:tcPr>
          <w:p w14:paraId="6D9294A6"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75" w:type="dxa"/>
            <w:tcBorders>
              <w:top w:val="nil"/>
              <w:left w:val="nil"/>
              <w:bottom w:val="nil"/>
              <w:right w:val="nil"/>
            </w:tcBorders>
            <w:shd w:val="clear" w:color="000000" w:fill="FDE9D9"/>
            <w:noWrap/>
            <w:vAlign w:val="center"/>
            <w:hideMark/>
          </w:tcPr>
          <w:p w14:paraId="2B5D9E97"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4199CB1E"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3D4AECD8"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0220422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165" w:type="dxa"/>
            <w:tcBorders>
              <w:top w:val="nil"/>
              <w:left w:val="nil"/>
              <w:bottom w:val="nil"/>
              <w:right w:val="single" w:sz="4" w:space="0" w:color="auto"/>
            </w:tcBorders>
            <w:shd w:val="clear" w:color="auto" w:fill="auto"/>
            <w:noWrap/>
            <w:vAlign w:val="center"/>
            <w:hideMark/>
          </w:tcPr>
          <w:p w14:paraId="2A9574AE"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85" w:type="dxa"/>
            <w:tcBorders>
              <w:top w:val="nil"/>
              <w:left w:val="nil"/>
              <w:bottom w:val="nil"/>
              <w:right w:val="nil"/>
            </w:tcBorders>
            <w:shd w:val="clear" w:color="auto" w:fill="auto"/>
            <w:noWrap/>
            <w:vAlign w:val="center"/>
            <w:hideMark/>
          </w:tcPr>
          <w:p w14:paraId="42AA13C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717" w:type="dxa"/>
            <w:tcBorders>
              <w:top w:val="nil"/>
              <w:left w:val="nil"/>
              <w:bottom w:val="nil"/>
              <w:right w:val="single" w:sz="4" w:space="0" w:color="auto"/>
            </w:tcBorders>
            <w:shd w:val="clear" w:color="auto" w:fill="auto"/>
            <w:noWrap/>
            <w:vAlign w:val="center"/>
            <w:hideMark/>
          </w:tcPr>
          <w:p w14:paraId="11C483B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75" w:type="dxa"/>
            <w:tcBorders>
              <w:top w:val="nil"/>
              <w:left w:val="nil"/>
              <w:bottom w:val="nil"/>
              <w:right w:val="nil"/>
            </w:tcBorders>
            <w:shd w:val="clear" w:color="auto" w:fill="auto"/>
            <w:noWrap/>
            <w:vAlign w:val="center"/>
            <w:hideMark/>
          </w:tcPr>
          <w:p w14:paraId="3AFEE571"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2451" w:type="dxa"/>
            <w:tcBorders>
              <w:top w:val="nil"/>
              <w:left w:val="nil"/>
              <w:bottom w:val="nil"/>
              <w:right w:val="single" w:sz="4" w:space="0" w:color="auto"/>
            </w:tcBorders>
            <w:shd w:val="clear" w:color="auto" w:fill="auto"/>
            <w:noWrap/>
            <w:vAlign w:val="center"/>
            <w:hideMark/>
          </w:tcPr>
          <w:p w14:paraId="5FB4FC96"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has acquired brain injury</w:t>
            </w:r>
          </w:p>
        </w:tc>
      </w:tr>
      <w:tr w:rsidR="00013E6C" w:rsidRPr="00A10F39" w14:paraId="3B089D8A"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7E6CF8F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165" w:type="dxa"/>
            <w:tcBorders>
              <w:top w:val="nil"/>
              <w:left w:val="nil"/>
              <w:bottom w:val="nil"/>
              <w:right w:val="single" w:sz="4" w:space="0" w:color="auto"/>
            </w:tcBorders>
            <w:shd w:val="clear" w:color="000000" w:fill="FDE9D9"/>
            <w:noWrap/>
            <w:vAlign w:val="center"/>
            <w:hideMark/>
          </w:tcPr>
          <w:p w14:paraId="3597845B"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85" w:type="dxa"/>
            <w:tcBorders>
              <w:top w:val="nil"/>
              <w:left w:val="nil"/>
              <w:bottom w:val="nil"/>
              <w:right w:val="nil"/>
            </w:tcBorders>
            <w:shd w:val="clear" w:color="000000" w:fill="FDE9D9"/>
            <w:noWrap/>
            <w:vAlign w:val="center"/>
            <w:hideMark/>
          </w:tcPr>
          <w:p w14:paraId="10BD572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2717" w:type="dxa"/>
            <w:tcBorders>
              <w:top w:val="nil"/>
              <w:left w:val="nil"/>
              <w:bottom w:val="nil"/>
              <w:right w:val="single" w:sz="4" w:space="0" w:color="auto"/>
            </w:tcBorders>
            <w:shd w:val="clear" w:color="000000" w:fill="FDE9D9"/>
            <w:noWrap/>
            <w:vAlign w:val="center"/>
            <w:hideMark/>
          </w:tcPr>
          <w:p w14:paraId="4AC425B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 value reported</w:t>
            </w:r>
          </w:p>
        </w:tc>
        <w:tc>
          <w:tcPr>
            <w:tcW w:w="675" w:type="dxa"/>
            <w:tcBorders>
              <w:top w:val="nil"/>
              <w:left w:val="nil"/>
              <w:bottom w:val="nil"/>
              <w:right w:val="nil"/>
            </w:tcBorders>
            <w:shd w:val="clear" w:color="000000" w:fill="FDE9D9"/>
            <w:noWrap/>
            <w:vAlign w:val="center"/>
            <w:hideMark/>
          </w:tcPr>
          <w:p w14:paraId="61E7B512"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nil"/>
              <w:right w:val="single" w:sz="4" w:space="0" w:color="auto"/>
            </w:tcBorders>
            <w:shd w:val="clear" w:color="000000" w:fill="FDE9D9"/>
            <w:noWrap/>
            <w:vAlign w:val="center"/>
            <w:hideMark/>
          </w:tcPr>
          <w:p w14:paraId="111A5A58"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A10F39" w14:paraId="7D5F9173"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54907A1E"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165" w:type="dxa"/>
            <w:tcBorders>
              <w:top w:val="nil"/>
              <w:left w:val="nil"/>
              <w:bottom w:val="nil"/>
              <w:right w:val="single" w:sz="4" w:space="0" w:color="auto"/>
            </w:tcBorders>
            <w:shd w:val="clear" w:color="auto" w:fill="auto"/>
            <w:noWrap/>
            <w:vAlign w:val="center"/>
            <w:hideMark/>
          </w:tcPr>
          <w:p w14:paraId="45A9B99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85" w:type="dxa"/>
            <w:tcBorders>
              <w:top w:val="nil"/>
              <w:left w:val="nil"/>
              <w:bottom w:val="nil"/>
              <w:right w:val="nil"/>
            </w:tcBorders>
            <w:shd w:val="clear" w:color="auto" w:fill="auto"/>
            <w:noWrap/>
            <w:vAlign w:val="center"/>
            <w:hideMark/>
          </w:tcPr>
          <w:p w14:paraId="1B410CB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717" w:type="dxa"/>
            <w:tcBorders>
              <w:top w:val="nil"/>
              <w:left w:val="nil"/>
              <w:bottom w:val="nil"/>
              <w:right w:val="single" w:sz="4" w:space="0" w:color="auto"/>
            </w:tcBorders>
            <w:shd w:val="clear" w:color="auto" w:fill="auto"/>
            <w:noWrap/>
            <w:vAlign w:val="center"/>
            <w:hideMark/>
          </w:tcPr>
          <w:p w14:paraId="29920A9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75" w:type="dxa"/>
            <w:tcBorders>
              <w:top w:val="nil"/>
              <w:left w:val="nil"/>
              <w:bottom w:val="nil"/>
              <w:right w:val="nil"/>
            </w:tcBorders>
            <w:shd w:val="clear" w:color="auto" w:fill="auto"/>
            <w:noWrap/>
            <w:vAlign w:val="center"/>
            <w:hideMark/>
          </w:tcPr>
          <w:p w14:paraId="62AE4170"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2451" w:type="dxa"/>
            <w:tcBorders>
              <w:top w:val="nil"/>
              <w:left w:val="nil"/>
              <w:bottom w:val="nil"/>
              <w:right w:val="single" w:sz="4" w:space="0" w:color="auto"/>
            </w:tcBorders>
            <w:shd w:val="clear" w:color="auto" w:fill="auto"/>
            <w:noWrap/>
            <w:vAlign w:val="center"/>
            <w:hideMark/>
          </w:tcPr>
          <w:p w14:paraId="5211510F"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has acquired brain injury</w:t>
            </w:r>
          </w:p>
        </w:tc>
      </w:tr>
      <w:tr w:rsidR="00013E6C" w:rsidRPr="00A10F39" w14:paraId="030359D2"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565BE349"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165" w:type="dxa"/>
            <w:tcBorders>
              <w:top w:val="nil"/>
              <w:left w:val="nil"/>
              <w:bottom w:val="nil"/>
              <w:right w:val="single" w:sz="4" w:space="0" w:color="auto"/>
            </w:tcBorders>
            <w:shd w:val="clear" w:color="000000" w:fill="FDE9D9"/>
            <w:noWrap/>
            <w:vAlign w:val="center"/>
            <w:hideMark/>
          </w:tcPr>
          <w:p w14:paraId="1E2B40C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85" w:type="dxa"/>
            <w:tcBorders>
              <w:top w:val="nil"/>
              <w:left w:val="nil"/>
              <w:bottom w:val="nil"/>
              <w:right w:val="nil"/>
            </w:tcBorders>
            <w:shd w:val="clear" w:color="000000" w:fill="FDE9D9"/>
            <w:noWrap/>
            <w:vAlign w:val="center"/>
            <w:hideMark/>
          </w:tcPr>
          <w:p w14:paraId="7C60392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717" w:type="dxa"/>
            <w:tcBorders>
              <w:top w:val="nil"/>
              <w:left w:val="nil"/>
              <w:bottom w:val="nil"/>
              <w:right w:val="single" w:sz="4" w:space="0" w:color="auto"/>
            </w:tcBorders>
            <w:shd w:val="clear" w:color="000000" w:fill="FDE9D9"/>
            <w:noWrap/>
            <w:vAlign w:val="center"/>
            <w:hideMark/>
          </w:tcPr>
          <w:p w14:paraId="127C7AF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75" w:type="dxa"/>
            <w:tcBorders>
              <w:top w:val="nil"/>
              <w:left w:val="nil"/>
              <w:bottom w:val="nil"/>
              <w:right w:val="nil"/>
            </w:tcBorders>
            <w:shd w:val="clear" w:color="000000" w:fill="FDE9D9"/>
            <w:noWrap/>
            <w:vAlign w:val="center"/>
            <w:hideMark/>
          </w:tcPr>
          <w:p w14:paraId="4C86E0D9"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2451" w:type="dxa"/>
            <w:tcBorders>
              <w:top w:val="nil"/>
              <w:left w:val="nil"/>
              <w:bottom w:val="nil"/>
              <w:right w:val="single" w:sz="4" w:space="0" w:color="auto"/>
            </w:tcBorders>
            <w:shd w:val="clear" w:color="000000" w:fill="FDE9D9"/>
            <w:noWrap/>
            <w:vAlign w:val="center"/>
            <w:hideMark/>
          </w:tcPr>
          <w:p w14:paraId="6D6CD3B9"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has acquired brain injury</w:t>
            </w:r>
          </w:p>
        </w:tc>
      </w:tr>
      <w:tr w:rsidR="00013E6C" w:rsidRPr="00A10F39" w14:paraId="4A0B1239"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32997946"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165" w:type="dxa"/>
            <w:tcBorders>
              <w:top w:val="nil"/>
              <w:left w:val="nil"/>
              <w:bottom w:val="nil"/>
              <w:right w:val="single" w:sz="4" w:space="0" w:color="auto"/>
            </w:tcBorders>
            <w:shd w:val="clear" w:color="auto" w:fill="auto"/>
            <w:noWrap/>
            <w:vAlign w:val="center"/>
            <w:hideMark/>
          </w:tcPr>
          <w:p w14:paraId="44CE3DC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85" w:type="dxa"/>
            <w:tcBorders>
              <w:top w:val="nil"/>
              <w:left w:val="nil"/>
              <w:bottom w:val="nil"/>
              <w:right w:val="nil"/>
            </w:tcBorders>
            <w:shd w:val="clear" w:color="auto" w:fill="auto"/>
            <w:noWrap/>
            <w:vAlign w:val="center"/>
            <w:hideMark/>
          </w:tcPr>
          <w:p w14:paraId="372614B4"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717" w:type="dxa"/>
            <w:tcBorders>
              <w:top w:val="nil"/>
              <w:left w:val="nil"/>
              <w:bottom w:val="nil"/>
              <w:right w:val="single" w:sz="4" w:space="0" w:color="auto"/>
            </w:tcBorders>
            <w:shd w:val="clear" w:color="auto" w:fill="auto"/>
            <w:noWrap/>
            <w:vAlign w:val="center"/>
            <w:hideMark/>
          </w:tcPr>
          <w:p w14:paraId="4AF5037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75" w:type="dxa"/>
            <w:tcBorders>
              <w:top w:val="nil"/>
              <w:left w:val="nil"/>
              <w:bottom w:val="nil"/>
              <w:right w:val="nil"/>
            </w:tcBorders>
            <w:shd w:val="clear" w:color="auto" w:fill="auto"/>
            <w:noWrap/>
            <w:vAlign w:val="center"/>
            <w:hideMark/>
          </w:tcPr>
          <w:p w14:paraId="34922640"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2451" w:type="dxa"/>
            <w:tcBorders>
              <w:top w:val="nil"/>
              <w:left w:val="nil"/>
              <w:bottom w:val="nil"/>
              <w:right w:val="single" w:sz="4" w:space="0" w:color="auto"/>
            </w:tcBorders>
            <w:shd w:val="clear" w:color="auto" w:fill="auto"/>
            <w:noWrap/>
            <w:vAlign w:val="center"/>
            <w:hideMark/>
          </w:tcPr>
          <w:p w14:paraId="65D22610"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has acquired brain injury</w:t>
            </w:r>
          </w:p>
        </w:tc>
      </w:tr>
      <w:tr w:rsidR="00013E6C" w:rsidRPr="00A10F39" w14:paraId="4B4B0990"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25C6E974"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165" w:type="dxa"/>
            <w:tcBorders>
              <w:top w:val="nil"/>
              <w:left w:val="nil"/>
              <w:bottom w:val="nil"/>
              <w:right w:val="single" w:sz="4" w:space="0" w:color="auto"/>
            </w:tcBorders>
            <w:shd w:val="clear" w:color="000000" w:fill="FDE9D9"/>
            <w:noWrap/>
            <w:vAlign w:val="center"/>
            <w:hideMark/>
          </w:tcPr>
          <w:p w14:paraId="5AF6CB5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85" w:type="dxa"/>
            <w:tcBorders>
              <w:top w:val="nil"/>
              <w:left w:val="nil"/>
              <w:bottom w:val="nil"/>
              <w:right w:val="nil"/>
            </w:tcBorders>
            <w:shd w:val="clear" w:color="000000" w:fill="FDE9D9"/>
            <w:noWrap/>
            <w:vAlign w:val="center"/>
            <w:hideMark/>
          </w:tcPr>
          <w:p w14:paraId="48E3143B"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717" w:type="dxa"/>
            <w:tcBorders>
              <w:top w:val="nil"/>
              <w:left w:val="nil"/>
              <w:bottom w:val="nil"/>
              <w:right w:val="single" w:sz="4" w:space="0" w:color="auto"/>
            </w:tcBorders>
            <w:shd w:val="clear" w:color="000000" w:fill="FDE9D9"/>
            <w:noWrap/>
            <w:vAlign w:val="center"/>
            <w:hideMark/>
          </w:tcPr>
          <w:p w14:paraId="4A8BF68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75" w:type="dxa"/>
            <w:tcBorders>
              <w:top w:val="nil"/>
              <w:left w:val="nil"/>
              <w:bottom w:val="nil"/>
              <w:right w:val="nil"/>
            </w:tcBorders>
            <w:shd w:val="clear" w:color="000000" w:fill="FDE9D9"/>
            <w:noWrap/>
            <w:vAlign w:val="center"/>
            <w:hideMark/>
          </w:tcPr>
          <w:p w14:paraId="767E2DE6"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2451" w:type="dxa"/>
            <w:tcBorders>
              <w:top w:val="nil"/>
              <w:left w:val="nil"/>
              <w:bottom w:val="nil"/>
              <w:right w:val="single" w:sz="4" w:space="0" w:color="auto"/>
            </w:tcBorders>
            <w:shd w:val="clear" w:color="000000" w:fill="FDE9D9"/>
            <w:noWrap/>
            <w:vAlign w:val="center"/>
            <w:hideMark/>
          </w:tcPr>
          <w:p w14:paraId="61B3D6F9"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has acquired brain injury</w:t>
            </w:r>
          </w:p>
        </w:tc>
      </w:tr>
      <w:tr w:rsidR="00013E6C" w:rsidRPr="00A10F39" w14:paraId="25F49980"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18BAC3D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165" w:type="dxa"/>
            <w:tcBorders>
              <w:top w:val="nil"/>
              <w:left w:val="nil"/>
              <w:bottom w:val="nil"/>
              <w:right w:val="single" w:sz="4" w:space="0" w:color="auto"/>
            </w:tcBorders>
            <w:shd w:val="clear" w:color="auto" w:fill="auto"/>
            <w:noWrap/>
            <w:vAlign w:val="center"/>
            <w:hideMark/>
          </w:tcPr>
          <w:p w14:paraId="4FF8B40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85" w:type="dxa"/>
            <w:tcBorders>
              <w:top w:val="nil"/>
              <w:left w:val="nil"/>
              <w:bottom w:val="nil"/>
              <w:right w:val="nil"/>
            </w:tcBorders>
            <w:shd w:val="clear" w:color="auto" w:fill="auto"/>
            <w:noWrap/>
            <w:vAlign w:val="center"/>
            <w:hideMark/>
          </w:tcPr>
          <w:p w14:paraId="131E3F1E"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717" w:type="dxa"/>
            <w:tcBorders>
              <w:top w:val="nil"/>
              <w:left w:val="nil"/>
              <w:bottom w:val="nil"/>
              <w:right w:val="single" w:sz="4" w:space="0" w:color="auto"/>
            </w:tcBorders>
            <w:shd w:val="clear" w:color="auto" w:fill="auto"/>
            <w:noWrap/>
            <w:vAlign w:val="center"/>
            <w:hideMark/>
          </w:tcPr>
          <w:p w14:paraId="0A68109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75" w:type="dxa"/>
            <w:tcBorders>
              <w:top w:val="nil"/>
              <w:left w:val="nil"/>
              <w:bottom w:val="nil"/>
              <w:right w:val="nil"/>
            </w:tcBorders>
            <w:shd w:val="clear" w:color="auto" w:fill="auto"/>
            <w:noWrap/>
            <w:vAlign w:val="center"/>
            <w:hideMark/>
          </w:tcPr>
          <w:p w14:paraId="5550DDD3"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2451" w:type="dxa"/>
            <w:tcBorders>
              <w:top w:val="nil"/>
              <w:left w:val="nil"/>
              <w:bottom w:val="nil"/>
              <w:right w:val="single" w:sz="4" w:space="0" w:color="auto"/>
            </w:tcBorders>
            <w:shd w:val="clear" w:color="auto" w:fill="auto"/>
            <w:noWrap/>
            <w:vAlign w:val="center"/>
            <w:hideMark/>
          </w:tcPr>
          <w:p w14:paraId="1A5ABC40"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has acquired brain injury</w:t>
            </w:r>
          </w:p>
        </w:tc>
      </w:tr>
      <w:tr w:rsidR="00013E6C" w:rsidRPr="00A10F39" w14:paraId="71C7EED1"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33B18A7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165" w:type="dxa"/>
            <w:tcBorders>
              <w:top w:val="nil"/>
              <w:left w:val="nil"/>
              <w:bottom w:val="nil"/>
              <w:right w:val="single" w:sz="4" w:space="0" w:color="auto"/>
            </w:tcBorders>
            <w:shd w:val="clear" w:color="000000" w:fill="FDE9D9"/>
            <w:noWrap/>
            <w:vAlign w:val="center"/>
            <w:hideMark/>
          </w:tcPr>
          <w:p w14:paraId="3D1984DE"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85" w:type="dxa"/>
            <w:tcBorders>
              <w:top w:val="nil"/>
              <w:left w:val="nil"/>
              <w:bottom w:val="nil"/>
              <w:right w:val="nil"/>
            </w:tcBorders>
            <w:shd w:val="clear" w:color="000000" w:fill="FDE9D9"/>
            <w:noWrap/>
            <w:vAlign w:val="center"/>
            <w:hideMark/>
          </w:tcPr>
          <w:p w14:paraId="170B14BD"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717" w:type="dxa"/>
            <w:tcBorders>
              <w:top w:val="nil"/>
              <w:left w:val="nil"/>
              <w:bottom w:val="nil"/>
              <w:right w:val="single" w:sz="4" w:space="0" w:color="auto"/>
            </w:tcBorders>
            <w:shd w:val="clear" w:color="000000" w:fill="FDE9D9"/>
            <w:noWrap/>
            <w:vAlign w:val="center"/>
            <w:hideMark/>
          </w:tcPr>
          <w:p w14:paraId="1F275334"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75" w:type="dxa"/>
            <w:tcBorders>
              <w:top w:val="nil"/>
              <w:left w:val="nil"/>
              <w:bottom w:val="nil"/>
              <w:right w:val="nil"/>
            </w:tcBorders>
            <w:shd w:val="clear" w:color="000000" w:fill="FDE9D9"/>
            <w:noWrap/>
            <w:vAlign w:val="center"/>
            <w:hideMark/>
          </w:tcPr>
          <w:p w14:paraId="42AFC2BD"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2451" w:type="dxa"/>
            <w:tcBorders>
              <w:top w:val="nil"/>
              <w:left w:val="nil"/>
              <w:bottom w:val="nil"/>
              <w:right w:val="single" w:sz="4" w:space="0" w:color="auto"/>
            </w:tcBorders>
            <w:shd w:val="clear" w:color="000000" w:fill="FDE9D9"/>
            <w:noWrap/>
            <w:vAlign w:val="center"/>
            <w:hideMark/>
          </w:tcPr>
          <w:p w14:paraId="6BCEA61F"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has acquired brain injury</w:t>
            </w:r>
          </w:p>
        </w:tc>
      </w:tr>
      <w:tr w:rsidR="00013E6C" w:rsidRPr="00A10F39" w14:paraId="43A800FF"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1E21B5FF"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165" w:type="dxa"/>
            <w:tcBorders>
              <w:top w:val="nil"/>
              <w:left w:val="nil"/>
              <w:bottom w:val="nil"/>
              <w:right w:val="single" w:sz="4" w:space="0" w:color="auto"/>
            </w:tcBorders>
            <w:shd w:val="clear" w:color="auto" w:fill="auto"/>
            <w:noWrap/>
            <w:vAlign w:val="center"/>
            <w:hideMark/>
          </w:tcPr>
          <w:p w14:paraId="0E4FCB09"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85" w:type="dxa"/>
            <w:tcBorders>
              <w:top w:val="nil"/>
              <w:left w:val="nil"/>
              <w:bottom w:val="nil"/>
              <w:right w:val="nil"/>
            </w:tcBorders>
            <w:shd w:val="clear" w:color="auto" w:fill="auto"/>
            <w:noWrap/>
            <w:vAlign w:val="center"/>
            <w:hideMark/>
          </w:tcPr>
          <w:p w14:paraId="262CD21E"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717" w:type="dxa"/>
            <w:tcBorders>
              <w:top w:val="nil"/>
              <w:left w:val="nil"/>
              <w:bottom w:val="nil"/>
              <w:right w:val="single" w:sz="4" w:space="0" w:color="auto"/>
            </w:tcBorders>
            <w:shd w:val="clear" w:color="auto" w:fill="auto"/>
            <w:noWrap/>
            <w:vAlign w:val="center"/>
            <w:hideMark/>
          </w:tcPr>
          <w:p w14:paraId="20858511"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75" w:type="dxa"/>
            <w:tcBorders>
              <w:top w:val="nil"/>
              <w:left w:val="nil"/>
              <w:bottom w:val="nil"/>
              <w:right w:val="nil"/>
            </w:tcBorders>
            <w:shd w:val="clear" w:color="auto" w:fill="auto"/>
            <w:noWrap/>
            <w:vAlign w:val="center"/>
            <w:hideMark/>
          </w:tcPr>
          <w:p w14:paraId="3D4EB18C"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2451" w:type="dxa"/>
            <w:tcBorders>
              <w:top w:val="nil"/>
              <w:left w:val="nil"/>
              <w:bottom w:val="nil"/>
              <w:right w:val="single" w:sz="4" w:space="0" w:color="auto"/>
            </w:tcBorders>
            <w:shd w:val="clear" w:color="auto" w:fill="auto"/>
            <w:noWrap/>
            <w:vAlign w:val="center"/>
            <w:hideMark/>
          </w:tcPr>
          <w:p w14:paraId="0EFE0F92"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has acquired brain injury</w:t>
            </w:r>
          </w:p>
        </w:tc>
      </w:tr>
      <w:tr w:rsidR="00013E6C" w:rsidRPr="00A10F39" w14:paraId="24B6C2ED"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1F3B0FE1"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165" w:type="dxa"/>
            <w:tcBorders>
              <w:top w:val="nil"/>
              <w:left w:val="nil"/>
              <w:bottom w:val="nil"/>
              <w:right w:val="single" w:sz="4" w:space="0" w:color="auto"/>
            </w:tcBorders>
            <w:shd w:val="clear" w:color="000000" w:fill="FDE9D9"/>
            <w:noWrap/>
            <w:vAlign w:val="center"/>
            <w:hideMark/>
          </w:tcPr>
          <w:p w14:paraId="37DCEB0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85" w:type="dxa"/>
            <w:tcBorders>
              <w:top w:val="nil"/>
              <w:left w:val="nil"/>
              <w:bottom w:val="nil"/>
              <w:right w:val="nil"/>
            </w:tcBorders>
            <w:shd w:val="clear" w:color="000000" w:fill="FDE9D9"/>
            <w:noWrap/>
            <w:vAlign w:val="center"/>
            <w:hideMark/>
          </w:tcPr>
          <w:p w14:paraId="31313F8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717" w:type="dxa"/>
            <w:tcBorders>
              <w:top w:val="nil"/>
              <w:left w:val="nil"/>
              <w:bottom w:val="nil"/>
              <w:right w:val="single" w:sz="4" w:space="0" w:color="auto"/>
            </w:tcBorders>
            <w:shd w:val="clear" w:color="000000" w:fill="FDE9D9"/>
            <w:noWrap/>
            <w:vAlign w:val="center"/>
            <w:hideMark/>
          </w:tcPr>
          <w:p w14:paraId="495F5C5C"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75" w:type="dxa"/>
            <w:tcBorders>
              <w:top w:val="nil"/>
              <w:left w:val="nil"/>
              <w:bottom w:val="nil"/>
              <w:right w:val="nil"/>
            </w:tcBorders>
            <w:shd w:val="clear" w:color="000000" w:fill="FDE9D9"/>
            <w:noWrap/>
            <w:vAlign w:val="center"/>
            <w:hideMark/>
          </w:tcPr>
          <w:p w14:paraId="6A671D58"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2451" w:type="dxa"/>
            <w:tcBorders>
              <w:top w:val="nil"/>
              <w:left w:val="nil"/>
              <w:bottom w:val="nil"/>
              <w:right w:val="single" w:sz="4" w:space="0" w:color="auto"/>
            </w:tcBorders>
            <w:shd w:val="clear" w:color="000000" w:fill="FDE9D9"/>
            <w:noWrap/>
            <w:vAlign w:val="center"/>
            <w:hideMark/>
          </w:tcPr>
          <w:p w14:paraId="10DDB6B4"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has acquired brain injury</w:t>
            </w:r>
          </w:p>
        </w:tc>
      </w:tr>
      <w:tr w:rsidR="00013E6C" w:rsidRPr="00A10F39" w14:paraId="2E0BC53C"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1260C608"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165" w:type="dxa"/>
            <w:tcBorders>
              <w:top w:val="nil"/>
              <w:left w:val="nil"/>
              <w:bottom w:val="nil"/>
              <w:right w:val="single" w:sz="4" w:space="0" w:color="auto"/>
            </w:tcBorders>
            <w:shd w:val="clear" w:color="auto" w:fill="auto"/>
            <w:noWrap/>
            <w:vAlign w:val="center"/>
            <w:hideMark/>
          </w:tcPr>
          <w:p w14:paraId="2599E2C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85" w:type="dxa"/>
            <w:tcBorders>
              <w:top w:val="nil"/>
              <w:left w:val="nil"/>
              <w:bottom w:val="nil"/>
              <w:right w:val="nil"/>
            </w:tcBorders>
            <w:shd w:val="clear" w:color="auto" w:fill="auto"/>
            <w:noWrap/>
            <w:vAlign w:val="center"/>
            <w:hideMark/>
          </w:tcPr>
          <w:p w14:paraId="1B9D6C7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717" w:type="dxa"/>
            <w:tcBorders>
              <w:top w:val="nil"/>
              <w:left w:val="nil"/>
              <w:bottom w:val="nil"/>
              <w:right w:val="single" w:sz="4" w:space="0" w:color="auto"/>
            </w:tcBorders>
            <w:shd w:val="clear" w:color="auto" w:fill="auto"/>
            <w:noWrap/>
            <w:vAlign w:val="center"/>
            <w:hideMark/>
          </w:tcPr>
          <w:p w14:paraId="015612D5"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75" w:type="dxa"/>
            <w:tcBorders>
              <w:top w:val="nil"/>
              <w:left w:val="nil"/>
              <w:bottom w:val="nil"/>
              <w:right w:val="nil"/>
            </w:tcBorders>
            <w:shd w:val="clear" w:color="auto" w:fill="auto"/>
            <w:noWrap/>
            <w:vAlign w:val="center"/>
            <w:hideMark/>
          </w:tcPr>
          <w:p w14:paraId="5E1D1872"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2451" w:type="dxa"/>
            <w:tcBorders>
              <w:top w:val="nil"/>
              <w:left w:val="nil"/>
              <w:bottom w:val="nil"/>
              <w:right w:val="single" w:sz="4" w:space="0" w:color="auto"/>
            </w:tcBorders>
            <w:shd w:val="clear" w:color="auto" w:fill="auto"/>
            <w:noWrap/>
            <w:vAlign w:val="center"/>
            <w:hideMark/>
          </w:tcPr>
          <w:p w14:paraId="1D3FA78E"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has acquired brain injury</w:t>
            </w:r>
          </w:p>
        </w:tc>
      </w:tr>
      <w:tr w:rsidR="00013E6C" w:rsidRPr="00A10F39" w14:paraId="4AA27C78" w14:textId="77777777" w:rsidTr="00F80635">
        <w:trPr>
          <w:trHeight w:val="300"/>
        </w:trPr>
        <w:tc>
          <w:tcPr>
            <w:tcW w:w="685" w:type="dxa"/>
            <w:tcBorders>
              <w:top w:val="nil"/>
              <w:left w:val="single" w:sz="4" w:space="0" w:color="auto"/>
              <w:bottom w:val="nil"/>
              <w:right w:val="nil"/>
            </w:tcBorders>
            <w:shd w:val="clear" w:color="000000" w:fill="FDE9D9"/>
            <w:noWrap/>
            <w:vAlign w:val="center"/>
            <w:hideMark/>
          </w:tcPr>
          <w:p w14:paraId="149A4FB0"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165" w:type="dxa"/>
            <w:tcBorders>
              <w:top w:val="nil"/>
              <w:left w:val="nil"/>
              <w:bottom w:val="nil"/>
              <w:right w:val="single" w:sz="4" w:space="0" w:color="auto"/>
            </w:tcBorders>
            <w:shd w:val="clear" w:color="000000" w:fill="FDE9D9"/>
            <w:noWrap/>
            <w:vAlign w:val="center"/>
            <w:hideMark/>
          </w:tcPr>
          <w:p w14:paraId="7EEFD1F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85" w:type="dxa"/>
            <w:tcBorders>
              <w:top w:val="nil"/>
              <w:left w:val="nil"/>
              <w:bottom w:val="nil"/>
              <w:right w:val="nil"/>
            </w:tcBorders>
            <w:shd w:val="clear" w:color="000000" w:fill="FDE9D9"/>
            <w:noWrap/>
            <w:vAlign w:val="center"/>
            <w:hideMark/>
          </w:tcPr>
          <w:p w14:paraId="51564E43"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717" w:type="dxa"/>
            <w:tcBorders>
              <w:top w:val="nil"/>
              <w:left w:val="nil"/>
              <w:bottom w:val="nil"/>
              <w:right w:val="single" w:sz="4" w:space="0" w:color="auto"/>
            </w:tcBorders>
            <w:shd w:val="clear" w:color="000000" w:fill="FDE9D9"/>
            <w:noWrap/>
            <w:vAlign w:val="center"/>
            <w:hideMark/>
          </w:tcPr>
          <w:p w14:paraId="77054B4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75" w:type="dxa"/>
            <w:tcBorders>
              <w:top w:val="nil"/>
              <w:left w:val="nil"/>
              <w:bottom w:val="nil"/>
              <w:right w:val="nil"/>
            </w:tcBorders>
            <w:shd w:val="clear" w:color="000000" w:fill="FDE9D9"/>
            <w:noWrap/>
            <w:vAlign w:val="center"/>
            <w:hideMark/>
          </w:tcPr>
          <w:p w14:paraId="21252AE6"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2451" w:type="dxa"/>
            <w:tcBorders>
              <w:top w:val="nil"/>
              <w:left w:val="nil"/>
              <w:bottom w:val="nil"/>
              <w:right w:val="single" w:sz="4" w:space="0" w:color="auto"/>
            </w:tcBorders>
            <w:shd w:val="clear" w:color="000000" w:fill="FDE9D9"/>
            <w:noWrap/>
            <w:vAlign w:val="center"/>
            <w:hideMark/>
          </w:tcPr>
          <w:p w14:paraId="29EB8037"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has acquired brain injury</w:t>
            </w:r>
          </w:p>
        </w:tc>
      </w:tr>
      <w:tr w:rsidR="00013E6C" w:rsidRPr="00A10F39" w14:paraId="2BC6E2B4" w14:textId="77777777" w:rsidTr="00F80635">
        <w:trPr>
          <w:trHeight w:val="300"/>
        </w:trPr>
        <w:tc>
          <w:tcPr>
            <w:tcW w:w="685" w:type="dxa"/>
            <w:tcBorders>
              <w:top w:val="nil"/>
              <w:left w:val="single" w:sz="4" w:space="0" w:color="auto"/>
              <w:bottom w:val="nil"/>
              <w:right w:val="nil"/>
            </w:tcBorders>
            <w:shd w:val="clear" w:color="auto" w:fill="auto"/>
            <w:noWrap/>
            <w:vAlign w:val="center"/>
            <w:hideMark/>
          </w:tcPr>
          <w:p w14:paraId="568DF42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165" w:type="dxa"/>
            <w:tcBorders>
              <w:top w:val="nil"/>
              <w:left w:val="nil"/>
              <w:bottom w:val="nil"/>
              <w:right w:val="single" w:sz="4" w:space="0" w:color="auto"/>
            </w:tcBorders>
            <w:shd w:val="clear" w:color="auto" w:fill="auto"/>
            <w:noWrap/>
            <w:vAlign w:val="center"/>
            <w:hideMark/>
          </w:tcPr>
          <w:p w14:paraId="1EDCD0AB"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85" w:type="dxa"/>
            <w:tcBorders>
              <w:top w:val="nil"/>
              <w:left w:val="nil"/>
              <w:bottom w:val="nil"/>
              <w:right w:val="nil"/>
            </w:tcBorders>
            <w:shd w:val="clear" w:color="auto" w:fill="auto"/>
            <w:noWrap/>
            <w:vAlign w:val="center"/>
            <w:hideMark/>
          </w:tcPr>
          <w:p w14:paraId="183DE8B2"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2717" w:type="dxa"/>
            <w:tcBorders>
              <w:top w:val="nil"/>
              <w:left w:val="nil"/>
              <w:bottom w:val="nil"/>
              <w:right w:val="single" w:sz="4" w:space="0" w:color="auto"/>
            </w:tcBorders>
            <w:shd w:val="clear" w:color="auto" w:fill="auto"/>
            <w:noWrap/>
            <w:vAlign w:val="center"/>
            <w:hideMark/>
          </w:tcPr>
          <w:p w14:paraId="1A14AD76"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 value reported</w:t>
            </w:r>
          </w:p>
        </w:tc>
        <w:tc>
          <w:tcPr>
            <w:tcW w:w="675" w:type="dxa"/>
            <w:tcBorders>
              <w:top w:val="nil"/>
              <w:left w:val="nil"/>
              <w:bottom w:val="nil"/>
              <w:right w:val="nil"/>
            </w:tcBorders>
            <w:shd w:val="clear" w:color="auto" w:fill="auto"/>
            <w:noWrap/>
            <w:vAlign w:val="center"/>
            <w:hideMark/>
          </w:tcPr>
          <w:p w14:paraId="264F5592"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2451" w:type="dxa"/>
            <w:tcBorders>
              <w:top w:val="nil"/>
              <w:left w:val="nil"/>
              <w:bottom w:val="nil"/>
              <w:right w:val="single" w:sz="4" w:space="0" w:color="auto"/>
            </w:tcBorders>
            <w:shd w:val="clear" w:color="auto" w:fill="auto"/>
            <w:noWrap/>
            <w:vAlign w:val="center"/>
            <w:hideMark/>
          </w:tcPr>
          <w:p w14:paraId="4C928360"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the client has acquired brain injury</w:t>
            </w:r>
          </w:p>
        </w:tc>
      </w:tr>
      <w:tr w:rsidR="00013E6C" w:rsidRPr="00A10F39" w14:paraId="1B541D0A" w14:textId="77777777" w:rsidTr="00F80635">
        <w:trPr>
          <w:trHeight w:val="300"/>
        </w:trPr>
        <w:tc>
          <w:tcPr>
            <w:tcW w:w="685" w:type="dxa"/>
            <w:tcBorders>
              <w:top w:val="nil"/>
              <w:left w:val="single" w:sz="4" w:space="0" w:color="auto"/>
              <w:bottom w:val="single" w:sz="4" w:space="0" w:color="auto"/>
              <w:right w:val="nil"/>
            </w:tcBorders>
            <w:shd w:val="clear" w:color="000000" w:fill="FDE9D9"/>
            <w:noWrap/>
            <w:vAlign w:val="center"/>
            <w:hideMark/>
          </w:tcPr>
          <w:p w14:paraId="07F3CB4A"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2165" w:type="dxa"/>
            <w:tcBorders>
              <w:top w:val="nil"/>
              <w:left w:val="nil"/>
              <w:bottom w:val="single" w:sz="4" w:space="0" w:color="auto"/>
              <w:right w:val="single" w:sz="4" w:space="0" w:color="auto"/>
            </w:tcBorders>
            <w:shd w:val="clear" w:color="000000" w:fill="FDE9D9"/>
            <w:noWrap/>
            <w:vAlign w:val="center"/>
            <w:hideMark/>
          </w:tcPr>
          <w:p w14:paraId="2ECA9CB1"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 value reported</w:t>
            </w:r>
          </w:p>
        </w:tc>
        <w:tc>
          <w:tcPr>
            <w:tcW w:w="685" w:type="dxa"/>
            <w:tcBorders>
              <w:top w:val="nil"/>
              <w:left w:val="nil"/>
              <w:bottom w:val="single" w:sz="4" w:space="0" w:color="auto"/>
              <w:right w:val="nil"/>
            </w:tcBorders>
            <w:shd w:val="clear" w:color="000000" w:fill="FDE9D9"/>
            <w:noWrap/>
            <w:vAlign w:val="center"/>
            <w:hideMark/>
          </w:tcPr>
          <w:p w14:paraId="2DE9FEBB"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2717" w:type="dxa"/>
            <w:tcBorders>
              <w:top w:val="nil"/>
              <w:left w:val="nil"/>
              <w:bottom w:val="single" w:sz="4" w:space="0" w:color="auto"/>
              <w:right w:val="single" w:sz="4" w:space="0" w:color="auto"/>
            </w:tcBorders>
            <w:shd w:val="clear" w:color="000000" w:fill="FDE9D9"/>
            <w:noWrap/>
            <w:vAlign w:val="center"/>
            <w:hideMark/>
          </w:tcPr>
          <w:p w14:paraId="04DE09E7" w14:textId="77777777" w:rsidR="00013E6C" w:rsidRPr="00F80635" w:rsidRDefault="00013E6C" w:rsidP="00F80635">
            <w:pPr>
              <w:rPr>
                <w:rFonts w:ascii="Arial" w:hAnsi="Arial" w:cs="Arial"/>
                <w:color w:val="000000"/>
                <w:sz w:val="16"/>
                <w:szCs w:val="16"/>
                <w:lang w:eastAsia="en-AU"/>
              </w:rPr>
            </w:pPr>
            <w:r w:rsidRPr="00F80635">
              <w:rPr>
                <w:rFonts w:ascii="Arial" w:hAnsi="Arial" w:cs="Arial"/>
                <w:color w:val="000000"/>
                <w:sz w:val="16"/>
                <w:szCs w:val="16"/>
                <w:lang w:eastAsia="en-AU"/>
              </w:rPr>
              <w:t>no value reported</w:t>
            </w:r>
          </w:p>
        </w:tc>
        <w:tc>
          <w:tcPr>
            <w:tcW w:w="675" w:type="dxa"/>
            <w:tcBorders>
              <w:top w:val="nil"/>
              <w:left w:val="nil"/>
              <w:bottom w:val="single" w:sz="4" w:space="0" w:color="auto"/>
              <w:right w:val="nil"/>
            </w:tcBorders>
            <w:shd w:val="clear" w:color="000000" w:fill="FDE9D9"/>
            <w:noWrap/>
            <w:vAlign w:val="center"/>
            <w:hideMark/>
          </w:tcPr>
          <w:p w14:paraId="552E9EB6"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2451" w:type="dxa"/>
            <w:tcBorders>
              <w:top w:val="nil"/>
              <w:left w:val="nil"/>
              <w:bottom w:val="single" w:sz="4" w:space="0" w:color="auto"/>
              <w:right w:val="single" w:sz="4" w:space="0" w:color="auto"/>
            </w:tcBorders>
            <w:shd w:val="clear" w:color="000000" w:fill="FDE9D9"/>
            <w:noWrap/>
            <w:vAlign w:val="center"/>
            <w:hideMark/>
          </w:tcPr>
          <w:p w14:paraId="788B8401" w14:textId="77777777" w:rsidR="00013E6C" w:rsidRPr="00F80635" w:rsidRDefault="00013E6C" w:rsidP="00F8063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bl>
    <w:p w14:paraId="04EADA15" w14:textId="6D8E409E" w:rsidR="00013E6C" w:rsidRPr="00F80635" w:rsidRDefault="00013E6C" w:rsidP="00627A83">
      <w:pPr>
        <w:pStyle w:val="Heading3"/>
      </w:pPr>
      <w:r>
        <w:br w:type="page"/>
      </w:r>
      <w:r w:rsidRPr="00F80635">
        <w:lastRenderedPageBreak/>
        <w:t>Client</w:t>
      </w:r>
      <w:r w:rsidR="00967FD6">
        <w:t xml:space="preserve"> – </w:t>
      </w:r>
      <w:r w:rsidR="00967FD6" w:rsidRPr="00F80635">
        <w:t>Mental Health Diagnosis</w:t>
      </w:r>
    </w:p>
    <w:tbl>
      <w:tblPr>
        <w:tblW w:w="9371" w:type="dxa"/>
        <w:tblInd w:w="93" w:type="dxa"/>
        <w:tblLook w:val="04A0" w:firstRow="1" w:lastRow="0" w:firstColumn="1" w:lastColumn="0" w:noHBand="0" w:noVBand="1"/>
      </w:tblPr>
      <w:tblGrid>
        <w:gridCol w:w="642"/>
        <w:gridCol w:w="2208"/>
        <w:gridCol w:w="642"/>
        <w:gridCol w:w="2760"/>
        <w:gridCol w:w="641"/>
        <w:gridCol w:w="2478"/>
      </w:tblGrid>
      <w:tr w:rsidR="00013E6C" w:rsidRPr="00013E6C" w14:paraId="2277A928" w14:textId="77777777" w:rsidTr="00F143FC">
        <w:trPr>
          <w:trHeight w:val="3705"/>
          <w:tblHeader/>
        </w:trPr>
        <w:tc>
          <w:tcPr>
            <w:tcW w:w="2850" w:type="dxa"/>
            <w:gridSpan w:val="2"/>
            <w:tcBorders>
              <w:top w:val="single" w:sz="4" w:space="0" w:color="auto"/>
              <w:left w:val="single" w:sz="4" w:space="0" w:color="auto"/>
              <w:bottom w:val="single" w:sz="4" w:space="0" w:color="auto"/>
              <w:right w:val="single" w:sz="4" w:space="0" w:color="000000"/>
            </w:tcBorders>
            <w:shd w:val="clear" w:color="000000" w:fill="FCD5B4"/>
            <w:textDirection w:val="btLr"/>
            <w:vAlign w:val="center"/>
            <w:hideMark/>
          </w:tcPr>
          <w:p w14:paraId="40BD1C1D" w14:textId="77777777" w:rsidR="00013E6C" w:rsidRPr="00F80635" w:rsidRDefault="00013E6C" w:rsidP="00F143FC">
            <w:pPr>
              <w:jc w:val="center"/>
              <w:rPr>
                <w:rFonts w:ascii="Arial" w:hAnsi="Arial" w:cs="Arial"/>
                <w:color w:val="000000"/>
                <w:sz w:val="16"/>
                <w:szCs w:val="16"/>
                <w:lang w:eastAsia="en-AU"/>
              </w:rPr>
            </w:pPr>
            <w:r w:rsidRPr="00F80635">
              <w:rPr>
                <w:rFonts w:ascii="Arial" w:hAnsi="Arial" w:cs="Arial"/>
                <w:color w:val="000000"/>
                <w:sz w:val="16"/>
                <w:szCs w:val="16"/>
                <w:lang w:eastAsia="en-AU"/>
              </w:rPr>
              <w:t>ADIS_episodes_istartcondcode1</w:t>
            </w:r>
          </w:p>
        </w:tc>
        <w:tc>
          <w:tcPr>
            <w:tcW w:w="3402" w:type="dxa"/>
            <w:gridSpan w:val="2"/>
            <w:tcBorders>
              <w:top w:val="single" w:sz="4" w:space="0" w:color="auto"/>
              <w:left w:val="nil"/>
              <w:bottom w:val="single" w:sz="4" w:space="0" w:color="auto"/>
              <w:right w:val="single" w:sz="4" w:space="0" w:color="000000"/>
            </w:tcBorders>
            <w:shd w:val="clear" w:color="000000" w:fill="FCD5B4"/>
            <w:textDirection w:val="btLr"/>
            <w:vAlign w:val="center"/>
            <w:hideMark/>
          </w:tcPr>
          <w:p w14:paraId="31EC5F20" w14:textId="77777777" w:rsidR="00013E6C" w:rsidRPr="00F80635" w:rsidRDefault="00013E6C" w:rsidP="00F143FC">
            <w:pPr>
              <w:jc w:val="center"/>
              <w:rPr>
                <w:rFonts w:ascii="Arial" w:hAnsi="Arial" w:cs="Arial"/>
                <w:color w:val="000000"/>
                <w:sz w:val="16"/>
                <w:szCs w:val="16"/>
                <w:lang w:eastAsia="en-AU"/>
              </w:rPr>
            </w:pPr>
            <w:r w:rsidRPr="00F80635">
              <w:rPr>
                <w:rFonts w:ascii="Arial" w:hAnsi="Arial" w:cs="Arial"/>
                <w:color w:val="000000"/>
                <w:sz w:val="16"/>
                <w:szCs w:val="16"/>
                <w:lang w:eastAsia="en-AU"/>
              </w:rPr>
              <w:t>ADIS_episodes_istartcondcode2</w:t>
            </w:r>
          </w:p>
        </w:tc>
        <w:tc>
          <w:tcPr>
            <w:tcW w:w="3119" w:type="dxa"/>
            <w:gridSpan w:val="2"/>
            <w:tcBorders>
              <w:top w:val="single" w:sz="4" w:space="0" w:color="auto"/>
              <w:left w:val="nil"/>
              <w:bottom w:val="single" w:sz="4" w:space="0" w:color="auto"/>
              <w:right w:val="single" w:sz="4" w:space="0" w:color="000000"/>
            </w:tcBorders>
            <w:shd w:val="clear" w:color="000000" w:fill="FCD5B4"/>
            <w:textDirection w:val="btLr"/>
            <w:vAlign w:val="center"/>
            <w:hideMark/>
          </w:tcPr>
          <w:p w14:paraId="540A1941" w14:textId="77777777" w:rsidR="00013E6C" w:rsidRPr="00F80635" w:rsidRDefault="00013E6C" w:rsidP="00F143FC">
            <w:pPr>
              <w:jc w:val="center"/>
              <w:rPr>
                <w:rFonts w:ascii="Arial" w:hAnsi="Arial" w:cs="Arial"/>
                <w:color w:val="366092"/>
                <w:sz w:val="16"/>
                <w:szCs w:val="16"/>
                <w:lang w:eastAsia="en-AU"/>
              </w:rPr>
            </w:pPr>
            <w:r w:rsidRPr="00F80635">
              <w:rPr>
                <w:rFonts w:ascii="Arial" w:hAnsi="Arial" w:cs="Arial"/>
                <w:color w:val="366092"/>
                <w:sz w:val="16"/>
                <w:szCs w:val="16"/>
                <w:lang w:eastAsia="en-AU"/>
              </w:rPr>
              <w:t>VADC_client_acquired_brain_injury</w:t>
            </w:r>
          </w:p>
        </w:tc>
      </w:tr>
      <w:tr w:rsidR="00013E6C" w:rsidRPr="00013E6C" w14:paraId="034D260D" w14:textId="77777777" w:rsidTr="00A10F39">
        <w:trPr>
          <w:trHeight w:val="300"/>
          <w:tblHeader/>
        </w:trPr>
        <w:tc>
          <w:tcPr>
            <w:tcW w:w="642" w:type="dxa"/>
            <w:tcBorders>
              <w:top w:val="nil"/>
              <w:left w:val="single" w:sz="4" w:space="0" w:color="auto"/>
              <w:bottom w:val="single" w:sz="4" w:space="0" w:color="auto"/>
              <w:right w:val="nil"/>
            </w:tcBorders>
            <w:shd w:val="clear" w:color="000000" w:fill="FCD5B4"/>
            <w:noWrap/>
            <w:hideMark/>
          </w:tcPr>
          <w:p w14:paraId="63A13580"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Code</w:t>
            </w:r>
          </w:p>
        </w:tc>
        <w:tc>
          <w:tcPr>
            <w:tcW w:w="2208" w:type="dxa"/>
            <w:tcBorders>
              <w:top w:val="nil"/>
              <w:left w:val="nil"/>
              <w:bottom w:val="single" w:sz="4" w:space="0" w:color="auto"/>
              <w:right w:val="single" w:sz="4" w:space="0" w:color="auto"/>
            </w:tcBorders>
            <w:shd w:val="clear" w:color="000000" w:fill="FCD5B4"/>
            <w:noWrap/>
            <w:hideMark/>
          </w:tcPr>
          <w:p w14:paraId="3A8E64C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Description</w:t>
            </w:r>
          </w:p>
        </w:tc>
        <w:tc>
          <w:tcPr>
            <w:tcW w:w="642" w:type="dxa"/>
            <w:tcBorders>
              <w:top w:val="nil"/>
              <w:left w:val="nil"/>
              <w:bottom w:val="single" w:sz="4" w:space="0" w:color="auto"/>
              <w:right w:val="nil"/>
            </w:tcBorders>
            <w:shd w:val="clear" w:color="000000" w:fill="FCD5B4"/>
            <w:noWrap/>
            <w:hideMark/>
          </w:tcPr>
          <w:p w14:paraId="03BC70F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Code</w:t>
            </w:r>
          </w:p>
        </w:tc>
        <w:tc>
          <w:tcPr>
            <w:tcW w:w="2760" w:type="dxa"/>
            <w:tcBorders>
              <w:top w:val="nil"/>
              <w:left w:val="nil"/>
              <w:bottom w:val="single" w:sz="4" w:space="0" w:color="auto"/>
              <w:right w:val="single" w:sz="4" w:space="0" w:color="auto"/>
            </w:tcBorders>
            <w:shd w:val="clear" w:color="000000" w:fill="FCD5B4"/>
            <w:noWrap/>
            <w:hideMark/>
          </w:tcPr>
          <w:p w14:paraId="6F45C12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Description</w:t>
            </w:r>
          </w:p>
        </w:tc>
        <w:tc>
          <w:tcPr>
            <w:tcW w:w="641" w:type="dxa"/>
            <w:tcBorders>
              <w:top w:val="nil"/>
              <w:left w:val="nil"/>
              <w:bottom w:val="single" w:sz="4" w:space="0" w:color="auto"/>
              <w:right w:val="nil"/>
            </w:tcBorders>
            <w:shd w:val="clear" w:color="000000" w:fill="FCD5B4"/>
            <w:noWrap/>
            <w:hideMark/>
          </w:tcPr>
          <w:p w14:paraId="62104C83"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Code</w:t>
            </w:r>
          </w:p>
        </w:tc>
        <w:tc>
          <w:tcPr>
            <w:tcW w:w="2478" w:type="dxa"/>
            <w:tcBorders>
              <w:top w:val="nil"/>
              <w:left w:val="nil"/>
              <w:bottom w:val="single" w:sz="4" w:space="0" w:color="auto"/>
              <w:right w:val="single" w:sz="4" w:space="0" w:color="auto"/>
            </w:tcBorders>
            <w:shd w:val="clear" w:color="000000" w:fill="FCD5B4"/>
            <w:noWrap/>
            <w:hideMark/>
          </w:tcPr>
          <w:p w14:paraId="265418EE"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Description</w:t>
            </w:r>
          </w:p>
        </w:tc>
      </w:tr>
      <w:tr w:rsidR="00013E6C" w:rsidRPr="00013E6C" w14:paraId="0C85876E" w14:textId="77777777" w:rsidTr="00A10F39">
        <w:trPr>
          <w:trHeight w:val="300"/>
        </w:trPr>
        <w:tc>
          <w:tcPr>
            <w:tcW w:w="642" w:type="dxa"/>
            <w:tcBorders>
              <w:top w:val="nil"/>
              <w:left w:val="single" w:sz="4" w:space="0" w:color="auto"/>
              <w:bottom w:val="nil"/>
              <w:right w:val="nil"/>
            </w:tcBorders>
            <w:shd w:val="clear" w:color="auto" w:fill="auto"/>
            <w:noWrap/>
            <w:hideMark/>
          </w:tcPr>
          <w:p w14:paraId="41B96E0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208" w:type="dxa"/>
            <w:tcBorders>
              <w:top w:val="nil"/>
              <w:left w:val="nil"/>
              <w:bottom w:val="nil"/>
              <w:right w:val="single" w:sz="4" w:space="0" w:color="auto"/>
            </w:tcBorders>
            <w:shd w:val="clear" w:color="auto" w:fill="auto"/>
            <w:noWrap/>
            <w:hideMark/>
          </w:tcPr>
          <w:p w14:paraId="01BFE4C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42" w:type="dxa"/>
            <w:tcBorders>
              <w:top w:val="nil"/>
              <w:left w:val="nil"/>
              <w:bottom w:val="nil"/>
              <w:right w:val="nil"/>
            </w:tcBorders>
            <w:shd w:val="clear" w:color="auto" w:fill="auto"/>
            <w:noWrap/>
            <w:hideMark/>
          </w:tcPr>
          <w:p w14:paraId="39B99BE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760" w:type="dxa"/>
            <w:tcBorders>
              <w:top w:val="nil"/>
              <w:left w:val="nil"/>
              <w:bottom w:val="nil"/>
              <w:right w:val="single" w:sz="4" w:space="0" w:color="auto"/>
            </w:tcBorders>
            <w:shd w:val="clear" w:color="auto" w:fill="auto"/>
            <w:noWrap/>
            <w:hideMark/>
          </w:tcPr>
          <w:p w14:paraId="209E204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41" w:type="dxa"/>
            <w:tcBorders>
              <w:top w:val="nil"/>
              <w:left w:val="nil"/>
              <w:bottom w:val="nil"/>
              <w:right w:val="nil"/>
            </w:tcBorders>
            <w:shd w:val="clear" w:color="auto" w:fill="auto"/>
            <w:noWrap/>
            <w:hideMark/>
          </w:tcPr>
          <w:p w14:paraId="6D48C883"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1C413471"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06912222" w14:textId="77777777" w:rsidTr="00A10F39">
        <w:trPr>
          <w:trHeight w:val="300"/>
        </w:trPr>
        <w:tc>
          <w:tcPr>
            <w:tcW w:w="642" w:type="dxa"/>
            <w:tcBorders>
              <w:top w:val="nil"/>
              <w:left w:val="single" w:sz="4" w:space="0" w:color="auto"/>
              <w:bottom w:val="nil"/>
              <w:right w:val="nil"/>
            </w:tcBorders>
            <w:shd w:val="clear" w:color="000000" w:fill="FDE9D9"/>
            <w:noWrap/>
            <w:hideMark/>
          </w:tcPr>
          <w:p w14:paraId="79A9392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208" w:type="dxa"/>
            <w:tcBorders>
              <w:top w:val="nil"/>
              <w:left w:val="nil"/>
              <w:bottom w:val="nil"/>
              <w:right w:val="single" w:sz="4" w:space="0" w:color="auto"/>
            </w:tcBorders>
            <w:shd w:val="clear" w:color="000000" w:fill="FDE9D9"/>
            <w:noWrap/>
            <w:hideMark/>
          </w:tcPr>
          <w:p w14:paraId="6C02CE8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42" w:type="dxa"/>
            <w:tcBorders>
              <w:top w:val="nil"/>
              <w:left w:val="nil"/>
              <w:bottom w:val="nil"/>
              <w:right w:val="nil"/>
            </w:tcBorders>
            <w:shd w:val="clear" w:color="000000" w:fill="FDE9D9"/>
            <w:noWrap/>
            <w:hideMark/>
          </w:tcPr>
          <w:p w14:paraId="42BB16B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760" w:type="dxa"/>
            <w:tcBorders>
              <w:top w:val="nil"/>
              <w:left w:val="nil"/>
              <w:bottom w:val="nil"/>
              <w:right w:val="single" w:sz="4" w:space="0" w:color="auto"/>
            </w:tcBorders>
            <w:shd w:val="clear" w:color="000000" w:fill="FDE9D9"/>
            <w:noWrap/>
            <w:hideMark/>
          </w:tcPr>
          <w:p w14:paraId="1E646C4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41" w:type="dxa"/>
            <w:tcBorders>
              <w:top w:val="nil"/>
              <w:left w:val="nil"/>
              <w:bottom w:val="nil"/>
              <w:right w:val="nil"/>
            </w:tcBorders>
            <w:shd w:val="clear" w:color="000000" w:fill="FDE9D9"/>
            <w:noWrap/>
            <w:hideMark/>
          </w:tcPr>
          <w:p w14:paraId="0D9B10A1"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10D99761"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162E5C9A" w14:textId="77777777" w:rsidTr="00A10F39">
        <w:trPr>
          <w:trHeight w:val="300"/>
        </w:trPr>
        <w:tc>
          <w:tcPr>
            <w:tcW w:w="642" w:type="dxa"/>
            <w:tcBorders>
              <w:top w:val="nil"/>
              <w:left w:val="single" w:sz="4" w:space="0" w:color="auto"/>
              <w:bottom w:val="nil"/>
              <w:right w:val="nil"/>
            </w:tcBorders>
            <w:shd w:val="clear" w:color="auto" w:fill="auto"/>
            <w:noWrap/>
            <w:hideMark/>
          </w:tcPr>
          <w:p w14:paraId="08D7272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208" w:type="dxa"/>
            <w:tcBorders>
              <w:top w:val="nil"/>
              <w:left w:val="nil"/>
              <w:bottom w:val="nil"/>
              <w:right w:val="single" w:sz="4" w:space="0" w:color="auto"/>
            </w:tcBorders>
            <w:shd w:val="clear" w:color="auto" w:fill="auto"/>
            <w:noWrap/>
            <w:hideMark/>
          </w:tcPr>
          <w:p w14:paraId="4106C55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42" w:type="dxa"/>
            <w:tcBorders>
              <w:top w:val="nil"/>
              <w:left w:val="nil"/>
              <w:bottom w:val="nil"/>
              <w:right w:val="nil"/>
            </w:tcBorders>
            <w:shd w:val="clear" w:color="auto" w:fill="auto"/>
            <w:noWrap/>
            <w:hideMark/>
          </w:tcPr>
          <w:p w14:paraId="3BCE365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760" w:type="dxa"/>
            <w:tcBorders>
              <w:top w:val="nil"/>
              <w:left w:val="nil"/>
              <w:bottom w:val="nil"/>
              <w:right w:val="single" w:sz="4" w:space="0" w:color="auto"/>
            </w:tcBorders>
            <w:shd w:val="clear" w:color="auto" w:fill="auto"/>
            <w:noWrap/>
            <w:hideMark/>
          </w:tcPr>
          <w:p w14:paraId="71083C6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41" w:type="dxa"/>
            <w:tcBorders>
              <w:top w:val="nil"/>
              <w:left w:val="nil"/>
              <w:bottom w:val="nil"/>
              <w:right w:val="nil"/>
            </w:tcBorders>
            <w:shd w:val="clear" w:color="auto" w:fill="auto"/>
            <w:noWrap/>
            <w:hideMark/>
          </w:tcPr>
          <w:p w14:paraId="6401A16A"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10</w:t>
            </w:r>
          </w:p>
        </w:tc>
        <w:tc>
          <w:tcPr>
            <w:tcW w:w="2478" w:type="dxa"/>
            <w:tcBorders>
              <w:top w:val="nil"/>
              <w:left w:val="nil"/>
              <w:bottom w:val="nil"/>
              <w:right w:val="single" w:sz="4" w:space="0" w:color="auto"/>
            </w:tcBorders>
            <w:shd w:val="clear" w:color="auto" w:fill="auto"/>
            <w:noWrap/>
            <w:hideMark/>
          </w:tcPr>
          <w:p w14:paraId="2D9A5EAA"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5813F4B7" w14:textId="77777777" w:rsidTr="00A10F39">
        <w:trPr>
          <w:trHeight w:val="300"/>
        </w:trPr>
        <w:tc>
          <w:tcPr>
            <w:tcW w:w="642" w:type="dxa"/>
            <w:tcBorders>
              <w:top w:val="nil"/>
              <w:left w:val="single" w:sz="4" w:space="0" w:color="auto"/>
              <w:bottom w:val="nil"/>
              <w:right w:val="nil"/>
            </w:tcBorders>
            <w:shd w:val="clear" w:color="000000" w:fill="FDE9D9"/>
            <w:noWrap/>
            <w:hideMark/>
          </w:tcPr>
          <w:p w14:paraId="0BA3464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208" w:type="dxa"/>
            <w:tcBorders>
              <w:top w:val="nil"/>
              <w:left w:val="nil"/>
              <w:bottom w:val="nil"/>
              <w:right w:val="single" w:sz="4" w:space="0" w:color="auto"/>
            </w:tcBorders>
            <w:shd w:val="clear" w:color="000000" w:fill="FDE9D9"/>
            <w:noWrap/>
            <w:hideMark/>
          </w:tcPr>
          <w:p w14:paraId="11CCE752"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42" w:type="dxa"/>
            <w:tcBorders>
              <w:top w:val="nil"/>
              <w:left w:val="nil"/>
              <w:bottom w:val="nil"/>
              <w:right w:val="nil"/>
            </w:tcBorders>
            <w:shd w:val="clear" w:color="000000" w:fill="FDE9D9"/>
            <w:noWrap/>
            <w:hideMark/>
          </w:tcPr>
          <w:p w14:paraId="7CD2E51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760" w:type="dxa"/>
            <w:tcBorders>
              <w:top w:val="nil"/>
              <w:left w:val="nil"/>
              <w:bottom w:val="nil"/>
              <w:right w:val="single" w:sz="4" w:space="0" w:color="auto"/>
            </w:tcBorders>
            <w:shd w:val="clear" w:color="000000" w:fill="FDE9D9"/>
            <w:noWrap/>
            <w:hideMark/>
          </w:tcPr>
          <w:p w14:paraId="41AC8FC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41" w:type="dxa"/>
            <w:tcBorders>
              <w:top w:val="nil"/>
              <w:left w:val="nil"/>
              <w:bottom w:val="nil"/>
              <w:right w:val="nil"/>
            </w:tcBorders>
            <w:shd w:val="clear" w:color="000000" w:fill="FDE9D9"/>
            <w:noWrap/>
            <w:hideMark/>
          </w:tcPr>
          <w:p w14:paraId="1415BEDC"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2147BC6A"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5D9D59DA" w14:textId="77777777" w:rsidTr="00A10F39">
        <w:trPr>
          <w:trHeight w:val="300"/>
        </w:trPr>
        <w:tc>
          <w:tcPr>
            <w:tcW w:w="642" w:type="dxa"/>
            <w:tcBorders>
              <w:top w:val="nil"/>
              <w:left w:val="single" w:sz="4" w:space="0" w:color="auto"/>
              <w:bottom w:val="nil"/>
              <w:right w:val="nil"/>
            </w:tcBorders>
            <w:shd w:val="clear" w:color="auto" w:fill="auto"/>
            <w:noWrap/>
            <w:hideMark/>
          </w:tcPr>
          <w:p w14:paraId="109FF1E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208" w:type="dxa"/>
            <w:tcBorders>
              <w:top w:val="nil"/>
              <w:left w:val="nil"/>
              <w:bottom w:val="nil"/>
              <w:right w:val="single" w:sz="4" w:space="0" w:color="auto"/>
            </w:tcBorders>
            <w:shd w:val="clear" w:color="auto" w:fill="auto"/>
            <w:noWrap/>
            <w:hideMark/>
          </w:tcPr>
          <w:p w14:paraId="630F706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42" w:type="dxa"/>
            <w:tcBorders>
              <w:top w:val="nil"/>
              <w:left w:val="nil"/>
              <w:bottom w:val="nil"/>
              <w:right w:val="nil"/>
            </w:tcBorders>
            <w:shd w:val="clear" w:color="auto" w:fill="auto"/>
            <w:noWrap/>
            <w:hideMark/>
          </w:tcPr>
          <w:p w14:paraId="6257D83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760" w:type="dxa"/>
            <w:tcBorders>
              <w:top w:val="nil"/>
              <w:left w:val="nil"/>
              <w:bottom w:val="nil"/>
              <w:right w:val="single" w:sz="4" w:space="0" w:color="auto"/>
            </w:tcBorders>
            <w:shd w:val="clear" w:color="auto" w:fill="auto"/>
            <w:noWrap/>
            <w:hideMark/>
          </w:tcPr>
          <w:p w14:paraId="5F0E83A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41" w:type="dxa"/>
            <w:tcBorders>
              <w:top w:val="nil"/>
              <w:left w:val="nil"/>
              <w:bottom w:val="nil"/>
              <w:right w:val="nil"/>
            </w:tcBorders>
            <w:shd w:val="clear" w:color="auto" w:fill="auto"/>
            <w:noWrap/>
            <w:hideMark/>
          </w:tcPr>
          <w:p w14:paraId="4ADE91E9"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57908078"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3CDF1EC2" w14:textId="77777777" w:rsidTr="00A10F39">
        <w:trPr>
          <w:trHeight w:val="300"/>
        </w:trPr>
        <w:tc>
          <w:tcPr>
            <w:tcW w:w="642" w:type="dxa"/>
            <w:tcBorders>
              <w:top w:val="nil"/>
              <w:left w:val="single" w:sz="4" w:space="0" w:color="auto"/>
              <w:bottom w:val="nil"/>
              <w:right w:val="nil"/>
            </w:tcBorders>
            <w:shd w:val="clear" w:color="000000" w:fill="FDE9D9"/>
            <w:noWrap/>
            <w:hideMark/>
          </w:tcPr>
          <w:p w14:paraId="788CED5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208" w:type="dxa"/>
            <w:tcBorders>
              <w:top w:val="nil"/>
              <w:left w:val="nil"/>
              <w:bottom w:val="nil"/>
              <w:right w:val="single" w:sz="4" w:space="0" w:color="auto"/>
            </w:tcBorders>
            <w:shd w:val="clear" w:color="000000" w:fill="FDE9D9"/>
            <w:noWrap/>
            <w:hideMark/>
          </w:tcPr>
          <w:p w14:paraId="517AFB9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42" w:type="dxa"/>
            <w:tcBorders>
              <w:top w:val="nil"/>
              <w:left w:val="nil"/>
              <w:bottom w:val="nil"/>
              <w:right w:val="nil"/>
            </w:tcBorders>
            <w:shd w:val="clear" w:color="000000" w:fill="FDE9D9"/>
            <w:noWrap/>
            <w:hideMark/>
          </w:tcPr>
          <w:p w14:paraId="76121AB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760" w:type="dxa"/>
            <w:tcBorders>
              <w:top w:val="nil"/>
              <w:left w:val="nil"/>
              <w:bottom w:val="nil"/>
              <w:right w:val="single" w:sz="4" w:space="0" w:color="auto"/>
            </w:tcBorders>
            <w:shd w:val="clear" w:color="000000" w:fill="FDE9D9"/>
            <w:noWrap/>
            <w:hideMark/>
          </w:tcPr>
          <w:p w14:paraId="2F985A17"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41" w:type="dxa"/>
            <w:tcBorders>
              <w:top w:val="nil"/>
              <w:left w:val="nil"/>
              <w:bottom w:val="nil"/>
              <w:right w:val="nil"/>
            </w:tcBorders>
            <w:shd w:val="clear" w:color="000000" w:fill="FDE9D9"/>
            <w:noWrap/>
            <w:hideMark/>
          </w:tcPr>
          <w:p w14:paraId="02C4FC66"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5A1398F0"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70296719" w14:textId="77777777" w:rsidTr="00A10F39">
        <w:trPr>
          <w:trHeight w:val="300"/>
        </w:trPr>
        <w:tc>
          <w:tcPr>
            <w:tcW w:w="642" w:type="dxa"/>
            <w:tcBorders>
              <w:top w:val="nil"/>
              <w:left w:val="single" w:sz="4" w:space="0" w:color="auto"/>
              <w:bottom w:val="nil"/>
              <w:right w:val="nil"/>
            </w:tcBorders>
            <w:shd w:val="clear" w:color="auto" w:fill="auto"/>
            <w:noWrap/>
            <w:hideMark/>
          </w:tcPr>
          <w:p w14:paraId="56ABD4B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208" w:type="dxa"/>
            <w:tcBorders>
              <w:top w:val="nil"/>
              <w:left w:val="nil"/>
              <w:bottom w:val="nil"/>
              <w:right w:val="single" w:sz="4" w:space="0" w:color="auto"/>
            </w:tcBorders>
            <w:shd w:val="clear" w:color="auto" w:fill="auto"/>
            <w:noWrap/>
            <w:hideMark/>
          </w:tcPr>
          <w:p w14:paraId="190C3AF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42" w:type="dxa"/>
            <w:tcBorders>
              <w:top w:val="nil"/>
              <w:left w:val="nil"/>
              <w:bottom w:val="nil"/>
              <w:right w:val="nil"/>
            </w:tcBorders>
            <w:shd w:val="clear" w:color="auto" w:fill="auto"/>
            <w:noWrap/>
            <w:hideMark/>
          </w:tcPr>
          <w:p w14:paraId="053EB7F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760" w:type="dxa"/>
            <w:tcBorders>
              <w:top w:val="nil"/>
              <w:left w:val="nil"/>
              <w:bottom w:val="nil"/>
              <w:right w:val="single" w:sz="4" w:space="0" w:color="auto"/>
            </w:tcBorders>
            <w:shd w:val="clear" w:color="auto" w:fill="auto"/>
            <w:noWrap/>
            <w:hideMark/>
          </w:tcPr>
          <w:p w14:paraId="5224A5AB"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41" w:type="dxa"/>
            <w:tcBorders>
              <w:top w:val="nil"/>
              <w:left w:val="nil"/>
              <w:bottom w:val="nil"/>
              <w:right w:val="nil"/>
            </w:tcBorders>
            <w:shd w:val="clear" w:color="auto" w:fill="auto"/>
            <w:noWrap/>
            <w:hideMark/>
          </w:tcPr>
          <w:p w14:paraId="62F485A2"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59B782FF"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1A53CF69" w14:textId="77777777" w:rsidTr="00A10F39">
        <w:trPr>
          <w:trHeight w:val="300"/>
        </w:trPr>
        <w:tc>
          <w:tcPr>
            <w:tcW w:w="642" w:type="dxa"/>
            <w:tcBorders>
              <w:top w:val="nil"/>
              <w:left w:val="single" w:sz="4" w:space="0" w:color="auto"/>
              <w:bottom w:val="nil"/>
              <w:right w:val="nil"/>
            </w:tcBorders>
            <w:shd w:val="clear" w:color="000000" w:fill="FDE9D9"/>
            <w:noWrap/>
            <w:hideMark/>
          </w:tcPr>
          <w:p w14:paraId="7F650A9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208" w:type="dxa"/>
            <w:tcBorders>
              <w:top w:val="nil"/>
              <w:left w:val="nil"/>
              <w:bottom w:val="nil"/>
              <w:right w:val="single" w:sz="4" w:space="0" w:color="auto"/>
            </w:tcBorders>
            <w:shd w:val="clear" w:color="000000" w:fill="FDE9D9"/>
            <w:noWrap/>
            <w:hideMark/>
          </w:tcPr>
          <w:p w14:paraId="62541AE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42" w:type="dxa"/>
            <w:tcBorders>
              <w:top w:val="nil"/>
              <w:left w:val="nil"/>
              <w:bottom w:val="nil"/>
              <w:right w:val="nil"/>
            </w:tcBorders>
            <w:shd w:val="clear" w:color="000000" w:fill="FDE9D9"/>
            <w:noWrap/>
            <w:hideMark/>
          </w:tcPr>
          <w:p w14:paraId="4F98AD8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760" w:type="dxa"/>
            <w:tcBorders>
              <w:top w:val="nil"/>
              <w:left w:val="nil"/>
              <w:bottom w:val="nil"/>
              <w:right w:val="single" w:sz="4" w:space="0" w:color="auto"/>
            </w:tcBorders>
            <w:shd w:val="clear" w:color="000000" w:fill="FDE9D9"/>
            <w:noWrap/>
            <w:hideMark/>
          </w:tcPr>
          <w:p w14:paraId="2F45712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41" w:type="dxa"/>
            <w:tcBorders>
              <w:top w:val="nil"/>
              <w:left w:val="nil"/>
              <w:bottom w:val="nil"/>
              <w:right w:val="nil"/>
            </w:tcBorders>
            <w:shd w:val="clear" w:color="000000" w:fill="FDE9D9"/>
            <w:noWrap/>
            <w:hideMark/>
          </w:tcPr>
          <w:p w14:paraId="1611C01B"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4203795D"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78597F4E" w14:textId="77777777" w:rsidTr="00A10F39">
        <w:trPr>
          <w:trHeight w:val="300"/>
        </w:trPr>
        <w:tc>
          <w:tcPr>
            <w:tcW w:w="642" w:type="dxa"/>
            <w:tcBorders>
              <w:top w:val="nil"/>
              <w:left w:val="single" w:sz="4" w:space="0" w:color="auto"/>
              <w:bottom w:val="nil"/>
              <w:right w:val="nil"/>
            </w:tcBorders>
            <w:shd w:val="clear" w:color="auto" w:fill="auto"/>
            <w:noWrap/>
            <w:hideMark/>
          </w:tcPr>
          <w:p w14:paraId="1C48B4D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208" w:type="dxa"/>
            <w:tcBorders>
              <w:top w:val="nil"/>
              <w:left w:val="nil"/>
              <w:bottom w:val="nil"/>
              <w:right w:val="single" w:sz="4" w:space="0" w:color="auto"/>
            </w:tcBorders>
            <w:shd w:val="clear" w:color="auto" w:fill="auto"/>
            <w:noWrap/>
            <w:hideMark/>
          </w:tcPr>
          <w:p w14:paraId="2C4E0002"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42" w:type="dxa"/>
            <w:tcBorders>
              <w:top w:val="nil"/>
              <w:left w:val="nil"/>
              <w:bottom w:val="nil"/>
              <w:right w:val="nil"/>
            </w:tcBorders>
            <w:shd w:val="clear" w:color="auto" w:fill="auto"/>
            <w:noWrap/>
            <w:hideMark/>
          </w:tcPr>
          <w:p w14:paraId="4763222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760" w:type="dxa"/>
            <w:tcBorders>
              <w:top w:val="nil"/>
              <w:left w:val="nil"/>
              <w:bottom w:val="nil"/>
              <w:right w:val="single" w:sz="4" w:space="0" w:color="auto"/>
            </w:tcBorders>
            <w:shd w:val="clear" w:color="auto" w:fill="auto"/>
            <w:noWrap/>
            <w:hideMark/>
          </w:tcPr>
          <w:p w14:paraId="4121C1F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41" w:type="dxa"/>
            <w:tcBorders>
              <w:top w:val="nil"/>
              <w:left w:val="nil"/>
              <w:bottom w:val="nil"/>
              <w:right w:val="nil"/>
            </w:tcBorders>
            <w:shd w:val="clear" w:color="auto" w:fill="auto"/>
            <w:noWrap/>
            <w:hideMark/>
          </w:tcPr>
          <w:p w14:paraId="471B7A2C"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042AC879"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7C75F732" w14:textId="77777777" w:rsidTr="00A10F39">
        <w:trPr>
          <w:trHeight w:val="300"/>
        </w:trPr>
        <w:tc>
          <w:tcPr>
            <w:tcW w:w="642" w:type="dxa"/>
            <w:tcBorders>
              <w:top w:val="nil"/>
              <w:left w:val="single" w:sz="4" w:space="0" w:color="auto"/>
              <w:bottom w:val="nil"/>
              <w:right w:val="nil"/>
            </w:tcBorders>
            <w:shd w:val="clear" w:color="000000" w:fill="FDE9D9"/>
            <w:noWrap/>
            <w:hideMark/>
          </w:tcPr>
          <w:p w14:paraId="1C75B9C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208" w:type="dxa"/>
            <w:tcBorders>
              <w:top w:val="nil"/>
              <w:left w:val="nil"/>
              <w:bottom w:val="nil"/>
              <w:right w:val="single" w:sz="4" w:space="0" w:color="auto"/>
            </w:tcBorders>
            <w:shd w:val="clear" w:color="000000" w:fill="FDE9D9"/>
            <w:noWrap/>
            <w:hideMark/>
          </w:tcPr>
          <w:p w14:paraId="6B64535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42" w:type="dxa"/>
            <w:tcBorders>
              <w:top w:val="nil"/>
              <w:left w:val="nil"/>
              <w:bottom w:val="nil"/>
              <w:right w:val="nil"/>
            </w:tcBorders>
            <w:shd w:val="clear" w:color="000000" w:fill="FDE9D9"/>
            <w:noWrap/>
            <w:hideMark/>
          </w:tcPr>
          <w:p w14:paraId="02DF1BB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760" w:type="dxa"/>
            <w:tcBorders>
              <w:top w:val="nil"/>
              <w:left w:val="nil"/>
              <w:bottom w:val="nil"/>
              <w:right w:val="single" w:sz="4" w:space="0" w:color="auto"/>
            </w:tcBorders>
            <w:shd w:val="clear" w:color="000000" w:fill="FDE9D9"/>
            <w:noWrap/>
            <w:hideMark/>
          </w:tcPr>
          <w:p w14:paraId="4436D19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41" w:type="dxa"/>
            <w:tcBorders>
              <w:top w:val="nil"/>
              <w:left w:val="nil"/>
              <w:bottom w:val="nil"/>
              <w:right w:val="nil"/>
            </w:tcBorders>
            <w:shd w:val="clear" w:color="000000" w:fill="FDE9D9"/>
            <w:noWrap/>
            <w:hideMark/>
          </w:tcPr>
          <w:p w14:paraId="06133161"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0</w:t>
            </w:r>
          </w:p>
        </w:tc>
        <w:tc>
          <w:tcPr>
            <w:tcW w:w="2478" w:type="dxa"/>
            <w:tcBorders>
              <w:top w:val="nil"/>
              <w:left w:val="nil"/>
              <w:bottom w:val="nil"/>
              <w:right w:val="single" w:sz="4" w:space="0" w:color="auto"/>
            </w:tcBorders>
            <w:shd w:val="clear" w:color="000000" w:fill="FDE9D9"/>
            <w:noWrap/>
            <w:hideMark/>
          </w:tcPr>
          <w:p w14:paraId="2959FE1A"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 mental health diagnosis</w:t>
            </w:r>
          </w:p>
        </w:tc>
      </w:tr>
      <w:tr w:rsidR="00013E6C" w:rsidRPr="00013E6C" w14:paraId="4209ABAA" w14:textId="77777777" w:rsidTr="00A10F39">
        <w:trPr>
          <w:trHeight w:val="300"/>
        </w:trPr>
        <w:tc>
          <w:tcPr>
            <w:tcW w:w="642" w:type="dxa"/>
            <w:tcBorders>
              <w:top w:val="nil"/>
              <w:left w:val="single" w:sz="4" w:space="0" w:color="auto"/>
              <w:bottom w:val="nil"/>
              <w:right w:val="nil"/>
            </w:tcBorders>
            <w:shd w:val="clear" w:color="auto" w:fill="auto"/>
            <w:noWrap/>
            <w:hideMark/>
          </w:tcPr>
          <w:p w14:paraId="54992B8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208" w:type="dxa"/>
            <w:tcBorders>
              <w:top w:val="nil"/>
              <w:left w:val="nil"/>
              <w:bottom w:val="nil"/>
              <w:right w:val="single" w:sz="4" w:space="0" w:color="auto"/>
            </w:tcBorders>
            <w:shd w:val="clear" w:color="auto" w:fill="auto"/>
            <w:noWrap/>
            <w:hideMark/>
          </w:tcPr>
          <w:p w14:paraId="1326D4E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42" w:type="dxa"/>
            <w:tcBorders>
              <w:top w:val="nil"/>
              <w:left w:val="nil"/>
              <w:bottom w:val="nil"/>
              <w:right w:val="nil"/>
            </w:tcBorders>
            <w:shd w:val="clear" w:color="auto" w:fill="auto"/>
            <w:noWrap/>
            <w:hideMark/>
          </w:tcPr>
          <w:p w14:paraId="53C237A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760" w:type="dxa"/>
            <w:tcBorders>
              <w:top w:val="nil"/>
              <w:left w:val="nil"/>
              <w:bottom w:val="nil"/>
              <w:right w:val="single" w:sz="4" w:space="0" w:color="auto"/>
            </w:tcBorders>
            <w:shd w:val="clear" w:color="auto" w:fill="auto"/>
            <w:noWrap/>
            <w:hideMark/>
          </w:tcPr>
          <w:p w14:paraId="5CDDA8B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41" w:type="dxa"/>
            <w:tcBorders>
              <w:top w:val="nil"/>
              <w:left w:val="nil"/>
              <w:bottom w:val="nil"/>
              <w:right w:val="nil"/>
            </w:tcBorders>
            <w:shd w:val="clear" w:color="auto" w:fill="auto"/>
            <w:noWrap/>
            <w:hideMark/>
          </w:tcPr>
          <w:p w14:paraId="3E9DF395"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0</w:t>
            </w:r>
          </w:p>
        </w:tc>
        <w:tc>
          <w:tcPr>
            <w:tcW w:w="2478" w:type="dxa"/>
            <w:tcBorders>
              <w:top w:val="nil"/>
              <w:left w:val="nil"/>
              <w:bottom w:val="nil"/>
              <w:right w:val="single" w:sz="4" w:space="0" w:color="auto"/>
            </w:tcBorders>
            <w:shd w:val="clear" w:color="auto" w:fill="auto"/>
            <w:noWrap/>
            <w:hideMark/>
          </w:tcPr>
          <w:p w14:paraId="4C966E13"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 mental health diagnosis</w:t>
            </w:r>
          </w:p>
        </w:tc>
      </w:tr>
      <w:tr w:rsidR="00013E6C" w:rsidRPr="00013E6C" w14:paraId="7C30FEFD" w14:textId="77777777" w:rsidTr="00A10F39">
        <w:trPr>
          <w:trHeight w:val="300"/>
        </w:trPr>
        <w:tc>
          <w:tcPr>
            <w:tcW w:w="642" w:type="dxa"/>
            <w:tcBorders>
              <w:top w:val="nil"/>
              <w:left w:val="single" w:sz="4" w:space="0" w:color="auto"/>
              <w:bottom w:val="nil"/>
              <w:right w:val="nil"/>
            </w:tcBorders>
            <w:shd w:val="clear" w:color="000000" w:fill="FDE9D9"/>
            <w:noWrap/>
            <w:hideMark/>
          </w:tcPr>
          <w:p w14:paraId="080B6DA8"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208" w:type="dxa"/>
            <w:tcBorders>
              <w:top w:val="nil"/>
              <w:left w:val="nil"/>
              <w:bottom w:val="nil"/>
              <w:right w:val="single" w:sz="4" w:space="0" w:color="auto"/>
            </w:tcBorders>
            <w:shd w:val="clear" w:color="000000" w:fill="FDE9D9"/>
            <w:noWrap/>
            <w:hideMark/>
          </w:tcPr>
          <w:p w14:paraId="397A71C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42" w:type="dxa"/>
            <w:tcBorders>
              <w:top w:val="nil"/>
              <w:left w:val="nil"/>
              <w:bottom w:val="nil"/>
              <w:right w:val="nil"/>
            </w:tcBorders>
            <w:shd w:val="clear" w:color="000000" w:fill="FDE9D9"/>
            <w:noWrap/>
            <w:hideMark/>
          </w:tcPr>
          <w:p w14:paraId="296C2F38"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760" w:type="dxa"/>
            <w:tcBorders>
              <w:top w:val="nil"/>
              <w:left w:val="nil"/>
              <w:bottom w:val="nil"/>
              <w:right w:val="single" w:sz="4" w:space="0" w:color="auto"/>
            </w:tcBorders>
            <w:shd w:val="clear" w:color="000000" w:fill="FDE9D9"/>
            <w:noWrap/>
            <w:hideMark/>
          </w:tcPr>
          <w:p w14:paraId="365C533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41" w:type="dxa"/>
            <w:tcBorders>
              <w:top w:val="nil"/>
              <w:left w:val="nil"/>
              <w:bottom w:val="nil"/>
              <w:right w:val="nil"/>
            </w:tcBorders>
            <w:shd w:val="clear" w:color="000000" w:fill="FDE9D9"/>
            <w:noWrap/>
            <w:hideMark/>
          </w:tcPr>
          <w:p w14:paraId="0EF0E642"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10</w:t>
            </w:r>
          </w:p>
        </w:tc>
        <w:tc>
          <w:tcPr>
            <w:tcW w:w="2478" w:type="dxa"/>
            <w:tcBorders>
              <w:top w:val="nil"/>
              <w:left w:val="nil"/>
              <w:bottom w:val="nil"/>
              <w:right w:val="single" w:sz="4" w:space="0" w:color="auto"/>
            </w:tcBorders>
            <w:shd w:val="clear" w:color="000000" w:fill="FDE9D9"/>
            <w:noWrap/>
            <w:hideMark/>
          </w:tcPr>
          <w:p w14:paraId="4ABE28D3" w14:textId="6CF7440B" w:rsidR="00013E6C" w:rsidRPr="00F80635" w:rsidRDefault="00967FD6" w:rsidP="00A10F39">
            <w:pPr>
              <w:rPr>
                <w:rFonts w:ascii="Arial" w:hAnsi="Arial" w:cs="Arial"/>
                <w:color w:val="366092"/>
                <w:sz w:val="16"/>
                <w:szCs w:val="16"/>
                <w:lang w:eastAsia="en-AU"/>
              </w:rPr>
            </w:pPr>
            <w:r>
              <w:rPr>
                <w:rFonts w:ascii="Arial" w:hAnsi="Arial" w:cs="Arial"/>
                <w:color w:val="366092"/>
                <w:sz w:val="16"/>
                <w:szCs w:val="16"/>
                <w:lang w:eastAsia="en-AU"/>
              </w:rPr>
              <w:t xml:space="preserve">F99–F99 </w:t>
            </w:r>
            <w:r w:rsidR="00013E6C" w:rsidRPr="00F80635">
              <w:rPr>
                <w:rFonts w:ascii="Arial" w:hAnsi="Arial" w:cs="Arial"/>
                <w:color w:val="366092"/>
                <w:sz w:val="16"/>
                <w:szCs w:val="16"/>
                <w:lang w:eastAsia="en-AU"/>
              </w:rPr>
              <w:t>Unspecified mental disorder</w:t>
            </w:r>
          </w:p>
        </w:tc>
      </w:tr>
      <w:tr w:rsidR="00013E6C" w:rsidRPr="00013E6C" w14:paraId="504FF476" w14:textId="77777777" w:rsidTr="00A10F39">
        <w:trPr>
          <w:trHeight w:val="300"/>
        </w:trPr>
        <w:tc>
          <w:tcPr>
            <w:tcW w:w="642" w:type="dxa"/>
            <w:tcBorders>
              <w:top w:val="nil"/>
              <w:left w:val="single" w:sz="4" w:space="0" w:color="auto"/>
              <w:bottom w:val="nil"/>
              <w:right w:val="nil"/>
            </w:tcBorders>
            <w:shd w:val="clear" w:color="auto" w:fill="auto"/>
            <w:noWrap/>
            <w:hideMark/>
          </w:tcPr>
          <w:p w14:paraId="7EB33607"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208" w:type="dxa"/>
            <w:tcBorders>
              <w:top w:val="nil"/>
              <w:left w:val="nil"/>
              <w:bottom w:val="nil"/>
              <w:right w:val="single" w:sz="4" w:space="0" w:color="auto"/>
            </w:tcBorders>
            <w:shd w:val="clear" w:color="auto" w:fill="auto"/>
            <w:noWrap/>
            <w:hideMark/>
          </w:tcPr>
          <w:p w14:paraId="3C2CB02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42" w:type="dxa"/>
            <w:tcBorders>
              <w:top w:val="nil"/>
              <w:left w:val="nil"/>
              <w:bottom w:val="nil"/>
              <w:right w:val="nil"/>
            </w:tcBorders>
            <w:shd w:val="clear" w:color="auto" w:fill="auto"/>
            <w:noWrap/>
            <w:hideMark/>
          </w:tcPr>
          <w:p w14:paraId="196E29D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760" w:type="dxa"/>
            <w:tcBorders>
              <w:top w:val="nil"/>
              <w:left w:val="nil"/>
              <w:bottom w:val="nil"/>
              <w:right w:val="single" w:sz="4" w:space="0" w:color="auto"/>
            </w:tcBorders>
            <w:shd w:val="clear" w:color="auto" w:fill="auto"/>
            <w:noWrap/>
            <w:hideMark/>
          </w:tcPr>
          <w:p w14:paraId="324747D7" w14:textId="27BA1FFB"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w:t>
            </w:r>
            <w:r w:rsidR="00967FD6">
              <w:rPr>
                <w:rFonts w:ascii="Arial" w:hAnsi="Arial" w:cs="Arial"/>
                <w:color w:val="000000"/>
                <w:sz w:val="16"/>
                <w:szCs w:val="16"/>
                <w:lang w:eastAsia="en-AU"/>
              </w:rPr>
              <w:t>Syndrome –</w:t>
            </w:r>
            <w:r w:rsidRPr="00F80635">
              <w:rPr>
                <w:rFonts w:ascii="Arial" w:hAnsi="Arial" w:cs="Arial"/>
                <w:color w:val="000000"/>
                <w:sz w:val="16"/>
                <w:szCs w:val="16"/>
                <w:lang w:eastAsia="en-AU"/>
              </w:rPr>
              <w:t>OBSOLETE}</w:t>
            </w:r>
          </w:p>
        </w:tc>
        <w:tc>
          <w:tcPr>
            <w:tcW w:w="641" w:type="dxa"/>
            <w:tcBorders>
              <w:top w:val="nil"/>
              <w:left w:val="nil"/>
              <w:bottom w:val="nil"/>
              <w:right w:val="nil"/>
            </w:tcBorders>
            <w:shd w:val="clear" w:color="auto" w:fill="auto"/>
            <w:noWrap/>
            <w:hideMark/>
          </w:tcPr>
          <w:p w14:paraId="739BC1D1"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0</w:t>
            </w:r>
          </w:p>
        </w:tc>
        <w:tc>
          <w:tcPr>
            <w:tcW w:w="2478" w:type="dxa"/>
            <w:tcBorders>
              <w:top w:val="nil"/>
              <w:left w:val="nil"/>
              <w:bottom w:val="nil"/>
              <w:right w:val="single" w:sz="4" w:space="0" w:color="auto"/>
            </w:tcBorders>
            <w:shd w:val="clear" w:color="auto" w:fill="auto"/>
            <w:noWrap/>
            <w:hideMark/>
          </w:tcPr>
          <w:p w14:paraId="39677067"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 mental health diagnosis</w:t>
            </w:r>
          </w:p>
        </w:tc>
      </w:tr>
      <w:tr w:rsidR="00013E6C" w:rsidRPr="00013E6C" w14:paraId="0D7FC2BF" w14:textId="77777777" w:rsidTr="00A10F39">
        <w:trPr>
          <w:trHeight w:val="300"/>
        </w:trPr>
        <w:tc>
          <w:tcPr>
            <w:tcW w:w="642" w:type="dxa"/>
            <w:tcBorders>
              <w:top w:val="nil"/>
              <w:left w:val="single" w:sz="4" w:space="0" w:color="auto"/>
              <w:bottom w:val="nil"/>
              <w:right w:val="nil"/>
            </w:tcBorders>
            <w:shd w:val="clear" w:color="000000" w:fill="FDE9D9"/>
            <w:noWrap/>
            <w:hideMark/>
          </w:tcPr>
          <w:p w14:paraId="266232E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208" w:type="dxa"/>
            <w:tcBorders>
              <w:top w:val="nil"/>
              <w:left w:val="nil"/>
              <w:bottom w:val="nil"/>
              <w:right w:val="single" w:sz="4" w:space="0" w:color="auto"/>
            </w:tcBorders>
            <w:shd w:val="clear" w:color="000000" w:fill="FDE9D9"/>
            <w:noWrap/>
            <w:hideMark/>
          </w:tcPr>
          <w:p w14:paraId="204882B2"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42" w:type="dxa"/>
            <w:tcBorders>
              <w:top w:val="nil"/>
              <w:left w:val="nil"/>
              <w:bottom w:val="nil"/>
              <w:right w:val="nil"/>
            </w:tcBorders>
            <w:shd w:val="clear" w:color="000000" w:fill="FDE9D9"/>
            <w:noWrap/>
            <w:hideMark/>
          </w:tcPr>
          <w:p w14:paraId="18CA9CE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760" w:type="dxa"/>
            <w:tcBorders>
              <w:top w:val="nil"/>
              <w:left w:val="nil"/>
              <w:bottom w:val="nil"/>
              <w:right w:val="single" w:sz="4" w:space="0" w:color="auto"/>
            </w:tcBorders>
            <w:shd w:val="clear" w:color="000000" w:fill="FDE9D9"/>
            <w:noWrap/>
            <w:hideMark/>
          </w:tcPr>
          <w:p w14:paraId="2FF283F7"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41" w:type="dxa"/>
            <w:tcBorders>
              <w:top w:val="nil"/>
              <w:left w:val="nil"/>
              <w:bottom w:val="nil"/>
              <w:right w:val="nil"/>
            </w:tcBorders>
            <w:shd w:val="clear" w:color="000000" w:fill="FDE9D9"/>
            <w:noWrap/>
            <w:hideMark/>
          </w:tcPr>
          <w:p w14:paraId="05BD7519"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0</w:t>
            </w:r>
          </w:p>
        </w:tc>
        <w:tc>
          <w:tcPr>
            <w:tcW w:w="2478" w:type="dxa"/>
            <w:tcBorders>
              <w:top w:val="nil"/>
              <w:left w:val="nil"/>
              <w:bottom w:val="nil"/>
              <w:right w:val="single" w:sz="4" w:space="0" w:color="auto"/>
            </w:tcBorders>
            <w:shd w:val="clear" w:color="000000" w:fill="FDE9D9"/>
            <w:noWrap/>
            <w:hideMark/>
          </w:tcPr>
          <w:p w14:paraId="5041F5CE"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 mental health diagnosis</w:t>
            </w:r>
          </w:p>
        </w:tc>
      </w:tr>
      <w:tr w:rsidR="00013E6C" w:rsidRPr="00013E6C" w14:paraId="72E415E6" w14:textId="77777777" w:rsidTr="00A10F39">
        <w:trPr>
          <w:trHeight w:val="300"/>
        </w:trPr>
        <w:tc>
          <w:tcPr>
            <w:tcW w:w="642" w:type="dxa"/>
            <w:tcBorders>
              <w:top w:val="nil"/>
              <w:left w:val="single" w:sz="4" w:space="0" w:color="auto"/>
              <w:bottom w:val="nil"/>
              <w:right w:val="nil"/>
            </w:tcBorders>
            <w:shd w:val="clear" w:color="auto" w:fill="auto"/>
            <w:noWrap/>
            <w:hideMark/>
          </w:tcPr>
          <w:p w14:paraId="795EC3D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208" w:type="dxa"/>
            <w:tcBorders>
              <w:top w:val="nil"/>
              <w:left w:val="nil"/>
              <w:bottom w:val="nil"/>
              <w:right w:val="single" w:sz="4" w:space="0" w:color="auto"/>
            </w:tcBorders>
            <w:shd w:val="clear" w:color="auto" w:fill="auto"/>
            <w:noWrap/>
            <w:hideMark/>
          </w:tcPr>
          <w:p w14:paraId="438D1B7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42" w:type="dxa"/>
            <w:tcBorders>
              <w:top w:val="nil"/>
              <w:left w:val="nil"/>
              <w:bottom w:val="nil"/>
              <w:right w:val="nil"/>
            </w:tcBorders>
            <w:shd w:val="clear" w:color="auto" w:fill="auto"/>
            <w:noWrap/>
            <w:hideMark/>
          </w:tcPr>
          <w:p w14:paraId="1763ECAB"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760" w:type="dxa"/>
            <w:tcBorders>
              <w:top w:val="nil"/>
              <w:left w:val="nil"/>
              <w:bottom w:val="nil"/>
              <w:right w:val="single" w:sz="4" w:space="0" w:color="auto"/>
            </w:tcBorders>
            <w:shd w:val="clear" w:color="auto" w:fill="auto"/>
            <w:noWrap/>
            <w:hideMark/>
          </w:tcPr>
          <w:p w14:paraId="6F7B0B5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41" w:type="dxa"/>
            <w:tcBorders>
              <w:top w:val="nil"/>
              <w:left w:val="nil"/>
              <w:bottom w:val="nil"/>
              <w:right w:val="nil"/>
            </w:tcBorders>
            <w:shd w:val="clear" w:color="auto" w:fill="auto"/>
            <w:noWrap/>
            <w:hideMark/>
          </w:tcPr>
          <w:p w14:paraId="5E6E59A0"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0</w:t>
            </w:r>
          </w:p>
        </w:tc>
        <w:tc>
          <w:tcPr>
            <w:tcW w:w="2478" w:type="dxa"/>
            <w:tcBorders>
              <w:top w:val="nil"/>
              <w:left w:val="nil"/>
              <w:bottom w:val="nil"/>
              <w:right w:val="single" w:sz="4" w:space="0" w:color="auto"/>
            </w:tcBorders>
            <w:shd w:val="clear" w:color="auto" w:fill="auto"/>
            <w:noWrap/>
            <w:hideMark/>
          </w:tcPr>
          <w:p w14:paraId="4A712D4F"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 mental health diagnosis</w:t>
            </w:r>
          </w:p>
        </w:tc>
      </w:tr>
      <w:tr w:rsidR="00013E6C" w:rsidRPr="00013E6C" w14:paraId="2E1742F2" w14:textId="77777777" w:rsidTr="00A10F39">
        <w:trPr>
          <w:trHeight w:val="315"/>
        </w:trPr>
        <w:tc>
          <w:tcPr>
            <w:tcW w:w="642" w:type="dxa"/>
            <w:tcBorders>
              <w:top w:val="nil"/>
              <w:left w:val="single" w:sz="4" w:space="0" w:color="auto"/>
              <w:bottom w:val="nil"/>
              <w:right w:val="nil"/>
            </w:tcBorders>
            <w:shd w:val="clear" w:color="000000" w:fill="FDE9D9"/>
            <w:noWrap/>
            <w:hideMark/>
          </w:tcPr>
          <w:p w14:paraId="33290F78"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208" w:type="dxa"/>
            <w:tcBorders>
              <w:top w:val="nil"/>
              <w:left w:val="nil"/>
              <w:bottom w:val="nil"/>
              <w:right w:val="single" w:sz="4" w:space="0" w:color="auto"/>
            </w:tcBorders>
            <w:shd w:val="clear" w:color="000000" w:fill="FDE9D9"/>
            <w:noWrap/>
            <w:hideMark/>
          </w:tcPr>
          <w:p w14:paraId="49432C42"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42" w:type="dxa"/>
            <w:tcBorders>
              <w:top w:val="nil"/>
              <w:left w:val="nil"/>
              <w:bottom w:val="nil"/>
              <w:right w:val="nil"/>
            </w:tcBorders>
            <w:shd w:val="clear" w:color="000000" w:fill="FDE9D9"/>
            <w:noWrap/>
            <w:hideMark/>
          </w:tcPr>
          <w:p w14:paraId="3105CCA0"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760" w:type="dxa"/>
            <w:tcBorders>
              <w:top w:val="nil"/>
              <w:left w:val="nil"/>
              <w:bottom w:val="nil"/>
              <w:right w:val="single" w:sz="4" w:space="0" w:color="auto"/>
            </w:tcBorders>
            <w:shd w:val="clear" w:color="000000" w:fill="FDE9D9"/>
            <w:noWrap/>
            <w:hideMark/>
          </w:tcPr>
          <w:p w14:paraId="4687D82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41" w:type="dxa"/>
            <w:tcBorders>
              <w:top w:val="nil"/>
              <w:left w:val="nil"/>
              <w:bottom w:val="nil"/>
              <w:right w:val="nil"/>
            </w:tcBorders>
            <w:shd w:val="clear" w:color="000000" w:fill="FDE9D9"/>
            <w:noWrap/>
            <w:hideMark/>
          </w:tcPr>
          <w:p w14:paraId="647B9187"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0</w:t>
            </w:r>
          </w:p>
        </w:tc>
        <w:tc>
          <w:tcPr>
            <w:tcW w:w="2478" w:type="dxa"/>
            <w:tcBorders>
              <w:top w:val="nil"/>
              <w:left w:val="nil"/>
              <w:bottom w:val="nil"/>
              <w:right w:val="single" w:sz="4" w:space="0" w:color="auto"/>
            </w:tcBorders>
            <w:shd w:val="clear" w:color="000000" w:fill="FDE9D9"/>
            <w:noWrap/>
            <w:hideMark/>
          </w:tcPr>
          <w:p w14:paraId="738AC793"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 mental health diagnosis</w:t>
            </w:r>
          </w:p>
        </w:tc>
      </w:tr>
      <w:tr w:rsidR="00013E6C" w:rsidRPr="00013E6C" w14:paraId="23351C81" w14:textId="77777777" w:rsidTr="00A10F39">
        <w:trPr>
          <w:trHeight w:val="300"/>
        </w:trPr>
        <w:tc>
          <w:tcPr>
            <w:tcW w:w="642" w:type="dxa"/>
            <w:tcBorders>
              <w:top w:val="nil"/>
              <w:left w:val="single" w:sz="4" w:space="0" w:color="auto"/>
              <w:bottom w:val="nil"/>
              <w:right w:val="nil"/>
            </w:tcBorders>
            <w:shd w:val="clear" w:color="auto" w:fill="auto"/>
            <w:noWrap/>
            <w:hideMark/>
          </w:tcPr>
          <w:p w14:paraId="4D70112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208" w:type="dxa"/>
            <w:tcBorders>
              <w:top w:val="nil"/>
              <w:left w:val="nil"/>
              <w:bottom w:val="nil"/>
              <w:right w:val="single" w:sz="4" w:space="0" w:color="auto"/>
            </w:tcBorders>
            <w:shd w:val="clear" w:color="auto" w:fill="auto"/>
            <w:noWrap/>
            <w:hideMark/>
          </w:tcPr>
          <w:p w14:paraId="5F4F242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42" w:type="dxa"/>
            <w:tcBorders>
              <w:top w:val="nil"/>
              <w:left w:val="nil"/>
              <w:bottom w:val="nil"/>
              <w:right w:val="nil"/>
            </w:tcBorders>
            <w:shd w:val="clear" w:color="auto" w:fill="auto"/>
            <w:noWrap/>
            <w:hideMark/>
          </w:tcPr>
          <w:p w14:paraId="7A2B4A07"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760" w:type="dxa"/>
            <w:tcBorders>
              <w:top w:val="nil"/>
              <w:left w:val="nil"/>
              <w:bottom w:val="nil"/>
              <w:right w:val="single" w:sz="4" w:space="0" w:color="auto"/>
            </w:tcBorders>
            <w:shd w:val="clear" w:color="auto" w:fill="auto"/>
            <w:noWrap/>
            <w:hideMark/>
          </w:tcPr>
          <w:p w14:paraId="69C3E88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41" w:type="dxa"/>
            <w:tcBorders>
              <w:top w:val="nil"/>
              <w:left w:val="nil"/>
              <w:bottom w:val="nil"/>
              <w:right w:val="nil"/>
            </w:tcBorders>
            <w:shd w:val="clear" w:color="auto" w:fill="auto"/>
            <w:noWrap/>
            <w:hideMark/>
          </w:tcPr>
          <w:p w14:paraId="1BBC51CC"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0</w:t>
            </w:r>
          </w:p>
        </w:tc>
        <w:tc>
          <w:tcPr>
            <w:tcW w:w="2478" w:type="dxa"/>
            <w:tcBorders>
              <w:top w:val="nil"/>
              <w:left w:val="nil"/>
              <w:bottom w:val="nil"/>
              <w:right w:val="single" w:sz="4" w:space="0" w:color="auto"/>
            </w:tcBorders>
            <w:shd w:val="clear" w:color="auto" w:fill="auto"/>
            <w:noWrap/>
            <w:hideMark/>
          </w:tcPr>
          <w:p w14:paraId="229AAEEA"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 mental health diagnosis</w:t>
            </w:r>
          </w:p>
        </w:tc>
      </w:tr>
      <w:tr w:rsidR="00013E6C" w:rsidRPr="00013E6C" w14:paraId="54FA4925" w14:textId="77777777" w:rsidTr="00A10F39">
        <w:trPr>
          <w:trHeight w:val="300"/>
        </w:trPr>
        <w:tc>
          <w:tcPr>
            <w:tcW w:w="642" w:type="dxa"/>
            <w:tcBorders>
              <w:top w:val="nil"/>
              <w:left w:val="single" w:sz="4" w:space="0" w:color="auto"/>
              <w:bottom w:val="nil"/>
              <w:right w:val="nil"/>
            </w:tcBorders>
            <w:shd w:val="clear" w:color="000000" w:fill="FDE9D9"/>
            <w:noWrap/>
            <w:hideMark/>
          </w:tcPr>
          <w:p w14:paraId="47933E0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208" w:type="dxa"/>
            <w:tcBorders>
              <w:top w:val="nil"/>
              <w:left w:val="nil"/>
              <w:bottom w:val="nil"/>
              <w:right w:val="single" w:sz="4" w:space="0" w:color="auto"/>
            </w:tcBorders>
            <w:shd w:val="clear" w:color="000000" w:fill="FDE9D9"/>
            <w:noWrap/>
            <w:hideMark/>
          </w:tcPr>
          <w:p w14:paraId="76BE8E97"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42" w:type="dxa"/>
            <w:tcBorders>
              <w:top w:val="nil"/>
              <w:left w:val="nil"/>
              <w:bottom w:val="nil"/>
              <w:right w:val="nil"/>
            </w:tcBorders>
            <w:shd w:val="clear" w:color="000000" w:fill="FDE9D9"/>
            <w:noWrap/>
            <w:hideMark/>
          </w:tcPr>
          <w:p w14:paraId="07713C1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760" w:type="dxa"/>
            <w:tcBorders>
              <w:top w:val="nil"/>
              <w:left w:val="nil"/>
              <w:bottom w:val="nil"/>
              <w:right w:val="single" w:sz="4" w:space="0" w:color="auto"/>
            </w:tcBorders>
            <w:shd w:val="clear" w:color="000000" w:fill="FDE9D9"/>
            <w:noWrap/>
            <w:hideMark/>
          </w:tcPr>
          <w:p w14:paraId="1E1AA39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41" w:type="dxa"/>
            <w:tcBorders>
              <w:top w:val="nil"/>
              <w:left w:val="nil"/>
              <w:bottom w:val="nil"/>
              <w:right w:val="nil"/>
            </w:tcBorders>
            <w:shd w:val="clear" w:color="000000" w:fill="FDE9D9"/>
            <w:noWrap/>
            <w:hideMark/>
          </w:tcPr>
          <w:p w14:paraId="7F035110"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0</w:t>
            </w:r>
          </w:p>
        </w:tc>
        <w:tc>
          <w:tcPr>
            <w:tcW w:w="2478" w:type="dxa"/>
            <w:tcBorders>
              <w:top w:val="nil"/>
              <w:left w:val="nil"/>
              <w:bottom w:val="nil"/>
              <w:right w:val="single" w:sz="4" w:space="0" w:color="auto"/>
            </w:tcBorders>
            <w:shd w:val="clear" w:color="000000" w:fill="FDE9D9"/>
            <w:noWrap/>
            <w:hideMark/>
          </w:tcPr>
          <w:p w14:paraId="3D49D843"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 mental health diagnosis</w:t>
            </w:r>
          </w:p>
        </w:tc>
      </w:tr>
      <w:tr w:rsidR="00013E6C" w:rsidRPr="00013E6C" w14:paraId="7EA4C699" w14:textId="77777777" w:rsidTr="00A10F39">
        <w:trPr>
          <w:trHeight w:val="300"/>
        </w:trPr>
        <w:tc>
          <w:tcPr>
            <w:tcW w:w="642" w:type="dxa"/>
            <w:tcBorders>
              <w:top w:val="nil"/>
              <w:left w:val="single" w:sz="4" w:space="0" w:color="auto"/>
              <w:bottom w:val="nil"/>
              <w:right w:val="nil"/>
            </w:tcBorders>
            <w:shd w:val="clear" w:color="auto" w:fill="auto"/>
            <w:noWrap/>
            <w:hideMark/>
          </w:tcPr>
          <w:p w14:paraId="20D5033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208" w:type="dxa"/>
            <w:tcBorders>
              <w:top w:val="nil"/>
              <w:left w:val="nil"/>
              <w:bottom w:val="nil"/>
              <w:right w:val="single" w:sz="4" w:space="0" w:color="auto"/>
            </w:tcBorders>
            <w:shd w:val="clear" w:color="auto" w:fill="auto"/>
            <w:noWrap/>
            <w:hideMark/>
          </w:tcPr>
          <w:p w14:paraId="26E9D2C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42" w:type="dxa"/>
            <w:tcBorders>
              <w:top w:val="nil"/>
              <w:left w:val="nil"/>
              <w:bottom w:val="nil"/>
              <w:right w:val="nil"/>
            </w:tcBorders>
            <w:shd w:val="clear" w:color="auto" w:fill="auto"/>
            <w:noWrap/>
            <w:hideMark/>
          </w:tcPr>
          <w:p w14:paraId="734764F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760" w:type="dxa"/>
            <w:tcBorders>
              <w:top w:val="nil"/>
              <w:left w:val="nil"/>
              <w:bottom w:val="nil"/>
              <w:right w:val="single" w:sz="4" w:space="0" w:color="auto"/>
            </w:tcBorders>
            <w:shd w:val="clear" w:color="auto" w:fill="auto"/>
            <w:noWrap/>
            <w:hideMark/>
          </w:tcPr>
          <w:p w14:paraId="14FA6288"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41" w:type="dxa"/>
            <w:tcBorders>
              <w:top w:val="nil"/>
              <w:left w:val="nil"/>
              <w:bottom w:val="nil"/>
              <w:right w:val="nil"/>
            </w:tcBorders>
            <w:shd w:val="clear" w:color="auto" w:fill="auto"/>
            <w:noWrap/>
            <w:hideMark/>
          </w:tcPr>
          <w:p w14:paraId="64A2B16D"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0</w:t>
            </w:r>
          </w:p>
        </w:tc>
        <w:tc>
          <w:tcPr>
            <w:tcW w:w="2478" w:type="dxa"/>
            <w:tcBorders>
              <w:top w:val="nil"/>
              <w:left w:val="nil"/>
              <w:bottom w:val="nil"/>
              <w:right w:val="single" w:sz="4" w:space="0" w:color="auto"/>
            </w:tcBorders>
            <w:shd w:val="clear" w:color="auto" w:fill="auto"/>
            <w:noWrap/>
            <w:hideMark/>
          </w:tcPr>
          <w:p w14:paraId="507DA160"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 mental health diagnosis</w:t>
            </w:r>
          </w:p>
        </w:tc>
      </w:tr>
      <w:tr w:rsidR="00013E6C" w:rsidRPr="00013E6C" w14:paraId="3C979714" w14:textId="77777777" w:rsidTr="00A10F39">
        <w:trPr>
          <w:trHeight w:val="300"/>
        </w:trPr>
        <w:tc>
          <w:tcPr>
            <w:tcW w:w="642" w:type="dxa"/>
            <w:tcBorders>
              <w:top w:val="nil"/>
              <w:left w:val="single" w:sz="4" w:space="0" w:color="auto"/>
              <w:bottom w:val="nil"/>
              <w:right w:val="nil"/>
            </w:tcBorders>
            <w:shd w:val="clear" w:color="000000" w:fill="FDE9D9"/>
            <w:noWrap/>
            <w:hideMark/>
          </w:tcPr>
          <w:p w14:paraId="1263DCE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208" w:type="dxa"/>
            <w:tcBorders>
              <w:top w:val="nil"/>
              <w:left w:val="nil"/>
              <w:bottom w:val="nil"/>
              <w:right w:val="single" w:sz="4" w:space="0" w:color="auto"/>
            </w:tcBorders>
            <w:shd w:val="clear" w:color="000000" w:fill="FDE9D9"/>
            <w:noWrap/>
            <w:hideMark/>
          </w:tcPr>
          <w:p w14:paraId="1C1E9DE7"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42" w:type="dxa"/>
            <w:tcBorders>
              <w:top w:val="nil"/>
              <w:left w:val="nil"/>
              <w:bottom w:val="nil"/>
              <w:right w:val="nil"/>
            </w:tcBorders>
            <w:shd w:val="clear" w:color="000000" w:fill="FDE9D9"/>
            <w:noWrap/>
            <w:hideMark/>
          </w:tcPr>
          <w:p w14:paraId="5D9C76C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760" w:type="dxa"/>
            <w:tcBorders>
              <w:top w:val="nil"/>
              <w:left w:val="nil"/>
              <w:bottom w:val="nil"/>
              <w:right w:val="single" w:sz="4" w:space="0" w:color="auto"/>
            </w:tcBorders>
            <w:shd w:val="clear" w:color="000000" w:fill="FDE9D9"/>
            <w:noWrap/>
            <w:hideMark/>
          </w:tcPr>
          <w:p w14:paraId="5686155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41" w:type="dxa"/>
            <w:tcBorders>
              <w:top w:val="nil"/>
              <w:left w:val="nil"/>
              <w:bottom w:val="nil"/>
              <w:right w:val="nil"/>
            </w:tcBorders>
            <w:shd w:val="clear" w:color="000000" w:fill="FDE9D9"/>
            <w:noWrap/>
            <w:hideMark/>
          </w:tcPr>
          <w:p w14:paraId="70EDDBBC"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0</w:t>
            </w:r>
          </w:p>
        </w:tc>
        <w:tc>
          <w:tcPr>
            <w:tcW w:w="2478" w:type="dxa"/>
            <w:tcBorders>
              <w:top w:val="nil"/>
              <w:left w:val="nil"/>
              <w:bottom w:val="nil"/>
              <w:right w:val="single" w:sz="4" w:space="0" w:color="auto"/>
            </w:tcBorders>
            <w:shd w:val="clear" w:color="000000" w:fill="FDE9D9"/>
            <w:noWrap/>
            <w:hideMark/>
          </w:tcPr>
          <w:p w14:paraId="7013A46B"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 mental health diagnosis</w:t>
            </w:r>
          </w:p>
        </w:tc>
      </w:tr>
      <w:tr w:rsidR="00013E6C" w:rsidRPr="00013E6C" w14:paraId="39D3F379" w14:textId="77777777" w:rsidTr="00A10F39">
        <w:trPr>
          <w:trHeight w:val="300"/>
        </w:trPr>
        <w:tc>
          <w:tcPr>
            <w:tcW w:w="642" w:type="dxa"/>
            <w:tcBorders>
              <w:top w:val="nil"/>
              <w:left w:val="single" w:sz="4" w:space="0" w:color="auto"/>
              <w:bottom w:val="nil"/>
              <w:right w:val="nil"/>
            </w:tcBorders>
            <w:shd w:val="clear" w:color="auto" w:fill="auto"/>
            <w:noWrap/>
            <w:hideMark/>
          </w:tcPr>
          <w:p w14:paraId="1E8BBDF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208" w:type="dxa"/>
            <w:tcBorders>
              <w:top w:val="nil"/>
              <w:left w:val="nil"/>
              <w:bottom w:val="nil"/>
              <w:right w:val="single" w:sz="4" w:space="0" w:color="auto"/>
            </w:tcBorders>
            <w:shd w:val="clear" w:color="auto" w:fill="auto"/>
            <w:noWrap/>
            <w:hideMark/>
          </w:tcPr>
          <w:p w14:paraId="7204B068"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42" w:type="dxa"/>
            <w:tcBorders>
              <w:top w:val="nil"/>
              <w:left w:val="nil"/>
              <w:bottom w:val="nil"/>
              <w:right w:val="nil"/>
            </w:tcBorders>
            <w:shd w:val="clear" w:color="auto" w:fill="auto"/>
            <w:noWrap/>
            <w:hideMark/>
          </w:tcPr>
          <w:p w14:paraId="38F07EA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2760" w:type="dxa"/>
            <w:tcBorders>
              <w:top w:val="nil"/>
              <w:left w:val="nil"/>
              <w:bottom w:val="nil"/>
              <w:right w:val="single" w:sz="4" w:space="0" w:color="auto"/>
            </w:tcBorders>
            <w:shd w:val="clear" w:color="auto" w:fill="auto"/>
            <w:noWrap/>
            <w:hideMark/>
          </w:tcPr>
          <w:p w14:paraId="7D3732F7"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 value reported</w:t>
            </w:r>
          </w:p>
        </w:tc>
        <w:tc>
          <w:tcPr>
            <w:tcW w:w="641" w:type="dxa"/>
            <w:tcBorders>
              <w:top w:val="nil"/>
              <w:left w:val="nil"/>
              <w:bottom w:val="nil"/>
              <w:right w:val="nil"/>
            </w:tcBorders>
            <w:shd w:val="clear" w:color="auto" w:fill="auto"/>
            <w:noWrap/>
            <w:hideMark/>
          </w:tcPr>
          <w:p w14:paraId="49AB2252"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0</w:t>
            </w:r>
          </w:p>
        </w:tc>
        <w:tc>
          <w:tcPr>
            <w:tcW w:w="2478" w:type="dxa"/>
            <w:tcBorders>
              <w:top w:val="nil"/>
              <w:left w:val="nil"/>
              <w:bottom w:val="nil"/>
              <w:right w:val="single" w:sz="4" w:space="0" w:color="auto"/>
            </w:tcBorders>
            <w:shd w:val="clear" w:color="auto" w:fill="auto"/>
            <w:noWrap/>
            <w:hideMark/>
          </w:tcPr>
          <w:p w14:paraId="45506F8B"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 mental health diagnosis</w:t>
            </w:r>
          </w:p>
        </w:tc>
      </w:tr>
      <w:tr w:rsidR="00013E6C" w:rsidRPr="00013E6C" w14:paraId="3769DCB0" w14:textId="77777777" w:rsidTr="00A10F39">
        <w:trPr>
          <w:trHeight w:val="300"/>
        </w:trPr>
        <w:tc>
          <w:tcPr>
            <w:tcW w:w="642" w:type="dxa"/>
            <w:tcBorders>
              <w:top w:val="nil"/>
              <w:left w:val="single" w:sz="4" w:space="0" w:color="auto"/>
              <w:bottom w:val="nil"/>
              <w:right w:val="nil"/>
            </w:tcBorders>
            <w:shd w:val="clear" w:color="000000" w:fill="FDE9D9"/>
            <w:noWrap/>
            <w:hideMark/>
          </w:tcPr>
          <w:p w14:paraId="133049D8"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208" w:type="dxa"/>
            <w:tcBorders>
              <w:top w:val="nil"/>
              <w:left w:val="nil"/>
              <w:bottom w:val="nil"/>
              <w:right w:val="single" w:sz="4" w:space="0" w:color="auto"/>
            </w:tcBorders>
            <w:shd w:val="clear" w:color="000000" w:fill="FDE9D9"/>
            <w:noWrap/>
            <w:hideMark/>
          </w:tcPr>
          <w:p w14:paraId="3E8D91A0"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42" w:type="dxa"/>
            <w:tcBorders>
              <w:top w:val="nil"/>
              <w:left w:val="nil"/>
              <w:bottom w:val="nil"/>
              <w:right w:val="nil"/>
            </w:tcBorders>
            <w:shd w:val="clear" w:color="000000" w:fill="FDE9D9"/>
            <w:noWrap/>
            <w:hideMark/>
          </w:tcPr>
          <w:p w14:paraId="58187CC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760" w:type="dxa"/>
            <w:tcBorders>
              <w:top w:val="nil"/>
              <w:left w:val="nil"/>
              <w:bottom w:val="nil"/>
              <w:right w:val="single" w:sz="4" w:space="0" w:color="auto"/>
            </w:tcBorders>
            <w:shd w:val="clear" w:color="000000" w:fill="FDE9D9"/>
            <w:noWrap/>
            <w:hideMark/>
          </w:tcPr>
          <w:p w14:paraId="3E775CA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41" w:type="dxa"/>
            <w:tcBorders>
              <w:top w:val="nil"/>
              <w:left w:val="nil"/>
              <w:bottom w:val="nil"/>
              <w:right w:val="nil"/>
            </w:tcBorders>
            <w:shd w:val="clear" w:color="000000" w:fill="FDE9D9"/>
            <w:noWrap/>
            <w:hideMark/>
          </w:tcPr>
          <w:p w14:paraId="0429FFEF"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10</w:t>
            </w:r>
          </w:p>
        </w:tc>
        <w:tc>
          <w:tcPr>
            <w:tcW w:w="2478" w:type="dxa"/>
            <w:tcBorders>
              <w:top w:val="nil"/>
              <w:left w:val="nil"/>
              <w:bottom w:val="nil"/>
              <w:right w:val="single" w:sz="4" w:space="0" w:color="auto"/>
            </w:tcBorders>
            <w:shd w:val="clear" w:color="000000" w:fill="FDE9D9"/>
            <w:noWrap/>
            <w:hideMark/>
          </w:tcPr>
          <w:p w14:paraId="5A4C2D11" w14:textId="6F45E79F"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F99</w:t>
            </w:r>
            <w:r w:rsidR="00967FD6">
              <w:rPr>
                <w:rFonts w:ascii="Arial" w:hAnsi="Arial" w:cs="Arial"/>
                <w:color w:val="366092"/>
                <w:sz w:val="16"/>
                <w:szCs w:val="16"/>
                <w:lang w:eastAsia="en-AU"/>
              </w:rPr>
              <w:t>–</w:t>
            </w:r>
            <w:r w:rsidRPr="00F80635">
              <w:rPr>
                <w:rFonts w:ascii="Arial" w:hAnsi="Arial" w:cs="Arial"/>
                <w:color w:val="366092"/>
                <w:sz w:val="16"/>
                <w:szCs w:val="16"/>
                <w:lang w:eastAsia="en-AU"/>
              </w:rPr>
              <w:t>F99 Unspecified mental disorder</w:t>
            </w:r>
          </w:p>
        </w:tc>
      </w:tr>
      <w:tr w:rsidR="00013E6C" w:rsidRPr="00013E6C" w14:paraId="50724986" w14:textId="77777777" w:rsidTr="00A10F39">
        <w:trPr>
          <w:trHeight w:val="300"/>
        </w:trPr>
        <w:tc>
          <w:tcPr>
            <w:tcW w:w="642" w:type="dxa"/>
            <w:tcBorders>
              <w:top w:val="nil"/>
              <w:left w:val="single" w:sz="4" w:space="0" w:color="auto"/>
              <w:bottom w:val="nil"/>
              <w:right w:val="nil"/>
            </w:tcBorders>
            <w:shd w:val="clear" w:color="auto" w:fill="auto"/>
            <w:noWrap/>
            <w:hideMark/>
          </w:tcPr>
          <w:p w14:paraId="73441AE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208" w:type="dxa"/>
            <w:tcBorders>
              <w:top w:val="nil"/>
              <w:left w:val="nil"/>
              <w:bottom w:val="nil"/>
              <w:right w:val="single" w:sz="4" w:space="0" w:color="auto"/>
            </w:tcBorders>
            <w:shd w:val="clear" w:color="auto" w:fill="auto"/>
            <w:noWrap/>
            <w:hideMark/>
          </w:tcPr>
          <w:p w14:paraId="16C947B8"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42" w:type="dxa"/>
            <w:tcBorders>
              <w:top w:val="nil"/>
              <w:left w:val="nil"/>
              <w:bottom w:val="nil"/>
              <w:right w:val="nil"/>
            </w:tcBorders>
            <w:shd w:val="clear" w:color="auto" w:fill="auto"/>
            <w:noWrap/>
            <w:hideMark/>
          </w:tcPr>
          <w:p w14:paraId="42D1270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760" w:type="dxa"/>
            <w:tcBorders>
              <w:top w:val="nil"/>
              <w:left w:val="nil"/>
              <w:bottom w:val="nil"/>
              <w:right w:val="single" w:sz="4" w:space="0" w:color="auto"/>
            </w:tcBorders>
            <w:shd w:val="clear" w:color="auto" w:fill="auto"/>
            <w:noWrap/>
            <w:hideMark/>
          </w:tcPr>
          <w:p w14:paraId="6CD3E2F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41" w:type="dxa"/>
            <w:tcBorders>
              <w:top w:val="nil"/>
              <w:left w:val="nil"/>
              <w:bottom w:val="nil"/>
              <w:right w:val="nil"/>
            </w:tcBorders>
            <w:shd w:val="clear" w:color="auto" w:fill="auto"/>
            <w:noWrap/>
            <w:hideMark/>
          </w:tcPr>
          <w:p w14:paraId="17B6A48D"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10</w:t>
            </w:r>
          </w:p>
        </w:tc>
        <w:tc>
          <w:tcPr>
            <w:tcW w:w="2478" w:type="dxa"/>
            <w:tcBorders>
              <w:top w:val="nil"/>
              <w:left w:val="nil"/>
              <w:bottom w:val="nil"/>
              <w:right w:val="single" w:sz="4" w:space="0" w:color="auto"/>
            </w:tcBorders>
            <w:shd w:val="clear" w:color="auto" w:fill="auto"/>
            <w:noWrap/>
            <w:hideMark/>
          </w:tcPr>
          <w:p w14:paraId="54D37D14" w14:textId="4C160B8E"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F99</w:t>
            </w:r>
            <w:r w:rsidR="00967FD6">
              <w:rPr>
                <w:rFonts w:ascii="Arial" w:hAnsi="Arial" w:cs="Arial"/>
                <w:color w:val="366092"/>
                <w:sz w:val="16"/>
                <w:szCs w:val="16"/>
                <w:lang w:eastAsia="en-AU"/>
              </w:rPr>
              <w:t>–</w:t>
            </w:r>
            <w:r w:rsidRPr="00F80635">
              <w:rPr>
                <w:rFonts w:ascii="Arial" w:hAnsi="Arial" w:cs="Arial"/>
                <w:color w:val="366092"/>
                <w:sz w:val="16"/>
                <w:szCs w:val="16"/>
                <w:lang w:eastAsia="en-AU"/>
              </w:rPr>
              <w:t>F99 Unspecified mental disorder</w:t>
            </w:r>
          </w:p>
        </w:tc>
      </w:tr>
      <w:tr w:rsidR="00013E6C" w:rsidRPr="00013E6C" w14:paraId="1D45CE03" w14:textId="77777777" w:rsidTr="00A10F39">
        <w:trPr>
          <w:trHeight w:val="300"/>
        </w:trPr>
        <w:tc>
          <w:tcPr>
            <w:tcW w:w="642" w:type="dxa"/>
            <w:tcBorders>
              <w:top w:val="nil"/>
              <w:left w:val="single" w:sz="4" w:space="0" w:color="auto"/>
              <w:bottom w:val="nil"/>
              <w:right w:val="nil"/>
            </w:tcBorders>
            <w:shd w:val="clear" w:color="000000" w:fill="FDE9D9"/>
            <w:noWrap/>
            <w:hideMark/>
          </w:tcPr>
          <w:p w14:paraId="4B7B6AA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208" w:type="dxa"/>
            <w:tcBorders>
              <w:top w:val="nil"/>
              <w:left w:val="nil"/>
              <w:bottom w:val="nil"/>
              <w:right w:val="single" w:sz="4" w:space="0" w:color="auto"/>
            </w:tcBorders>
            <w:shd w:val="clear" w:color="000000" w:fill="FDE9D9"/>
            <w:noWrap/>
            <w:hideMark/>
          </w:tcPr>
          <w:p w14:paraId="58B8563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42" w:type="dxa"/>
            <w:tcBorders>
              <w:top w:val="nil"/>
              <w:left w:val="nil"/>
              <w:bottom w:val="nil"/>
              <w:right w:val="nil"/>
            </w:tcBorders>
            <w:shd w:val="clear" w:color="000000" w:fill="FDE9D9"/>
            <w:noWrap/>
            <w:hideMark/>
          </w:tcPr>
          <w:p w14:paraId="32D1A23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760" w:type="dxa"/>
            <w:tcBorders>
              <w:top w:val="nil"/>
              <w:left w:val="nil"/>
              <w:bottom w:val="nil"/>
              <w:right w:val="single" w:sz="4" w:space="0" w:color="auto"/>
            </w:tcBorders>
            <w:shd w:val="clear" w:color="000000" w:fill="FDE9D9"/>
            <w:noWrap/>
            <w:hideMark/>
          </w:tcPr>
          <w:p w14:paraId="2F486D4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41" w:type="dxa"/>
            <w:tcBorders>
              <w:top w:val="nil"/>
              <w:left w:val="nil"/>
              <w:bottom w:val="nil"/>
              <w:right w:val="nil"/>
            </w:tcBorders>
            <w:shd w:val="clear" w:color="000000" w:fill="FDE9D9"/>
            <w:noWrap/>
            <w:hideMark/>
          </w:tcPr>
          <w:p w14:paraId="0894DBBE"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10</w:t>
            </w:r>
          </w:p>
        </w:tc>
        <w:tc>
          <w:tcPr>
            <w:tcW w:w="2478" w:type="dxa"/>
            <w:tcBorders>
              <w:top w:val="nil"/>
              <w:left w:val="nil"/>
              <w:bottom w:val="nil"/>
              <w:right w:val="single" w:sz="4" w:space="0" w:color="auto"/>
            </w:tcBorders>
            <w:shd w:val="clear" w:color="000000" w:fill="FDE9D9"/>
            <w:noWrap/>
            <w:hideMark/>
          </w:tcPr>
          <w:p w14:paraId="51BEBC2C" w14:textId="3F8ECB8A" w:rsidR="00013E6C" w:rsidRPr="00F80635" w:rsidRDefault="00013E6C" w:rsidP="00967FD6">
            <w:pPr>
              <w:rPr>
                <w:rFonts w:ascii="Arial" w:hAnsi="Arial" w:cs="Arial"/>
                <w:color w:val="366092"/>
                <w:sz w:val="16"/>
                <w:szCs w:val="16"/>
                <w:lang w:eastAsia="en-AU"/>
              </w:rPr>
            </w:pPr>
            <w:r w:rsidRPr="00F80635">
              <w:rPr>
                <w:rFonts w:ascii="Arial" w:hAnsi="Arial" w:cs="Arial"/>
                <w:color w:val="366092"/>
                <w:sz w:val="16"/>
                <w:szCs w:val="16"/>
                <w:lang w:eastAsia="en-AU"/>
              </w:rPr>
              <w:t>F99</w:t>
            </w:r>
            <w:r w:rsidR="00967FD6">
              <w:rPr>
                <w:rFonts w:ascii="Arial" w:hAnsi="Arial" w:cs="Arial"/>
                <w:color w:val="366092"/>
                <w:sz w:val="16"/>
                <w:szCs w:val="16"/>
                <w:lang w:eastAsia="en-AU"/>
              </w:rPr>
              <w:t>–</w:t>
            </w:r>
            <w:r w:rsidRPr="00F80635">
              <w:rPr>
                <w:rFonts w:ascii="Arial" w:hAnsi="Arial" w:cs="Arial"/>
                <w:color w:val="366092"/>
                <w:sz w:val="16"/>
                <w:szCs w:val="16"/>
                <w:lang w:eastAsia="en-AU"/>
              </w:rPr>
              <w:t>F99 Unspecified mental disorder</w:t>
            </w:r>
          </w:p>
        </w:tc>
      </w:tr>
      <w:tr w:rsidR="00013E6C" w:rsidRPr="00013E6C" w14:paraId="4FF6C41B" w14:textId="77777777" w:rsidTr="00A10F39">
        <w:trPr>
          <w:trHeight w:val="300"/>
        </w:trPr>
        <w:tc>
          <w:tcPr>
            <w:tcW w:w="642" w:type="dxa"/>
            <w:tcBorders>
              <w:top w:val="nil"/>
              <w:left w:val="single" w:sz="4" w:space="0" w:color="auto"/>
              <w:bottom w:val="nil"/>
              <w:right w:val="nil"/>
            </w:tcBorders>
            <w:shd w:val="clear" w:color="auto" w:fill="auto"/>
            <w:noWrap/>
            <w:hideMark/>
          </w:tcPr>
          <w:p w14:paraId="19FCFD6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208" w:type="dxa"/>
            <w:tcBorders>
              <w:top w:val="nil"/>
              <w:left w:val="nil"/>
              <w:bottom w:val="nil"/>
              <w:right w:val="single" w:sz="4" w:space="0" w:color="auto"/>
            </w:tcBorders>
            <w:shd w:val="clear" w:color="auto" w:fill="auto"/>
            <w:noWrap/>
            <w:hideMark/>
          </w:tcPr>
          <w:p w14:paraId="1991B6E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42" w:type="dxa"/>
            <w:tcBorders>
              <w:top w:val="nil"/>
              <w:left w:val="nil"/>
              <w:bottom w:val="nil"/>
              <w:right w:val="nil"/>
            </w:tcBorders>
            <w:shd w:val="clear" w:color="auto" w:fill="auto"/>
            <w:noWrap/>
            <w:hideMark/>
          </w:tcPr>
          <w:p w14:paraId="0623748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760" w:type="dxa"/>
            <w:tcBorders>
              <w:top w:val="nil"/>
              <w:left w:val="nil"/>
              <w:bottom w:val="nil"/>
              <w:right w:val="single" w:sz="4" w:space="0" w:color="auto"/>
            </w:tcBorders>
            <w:shd w:val="clear" w:color="auto" w:fill="auto"/>
            <w:noWrap/>
            <w:hideMark/>
          </w:tcPr>
          <w:p w14:paraId="1939E4AA" w14:textId="22084629"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w:t>
            </w:r>
            <w:r w:rsidR="00967FD6">
              <w:rPr>
                <w:rFonts w:ascii="Arial" w:hAnsi="Arial" w:cs="Arial"/>
                <w:color w:val="000000"/>
                <w:sz w:val="16"/>
                <w:szCs w:val="16"/>
                <w:lang w:eastAsia="en-AU"/>
              </w:rPr>
              <w:t>Syndrome –</w:t>
            </w:r>
            <w:r w:rsidRPr="00F80635">
              <w:rPr>
                <w:rFonts w:ascii="Arial" w:hAnsi="Arial" w:cs="Arial"/>
                <w:color w:val="000000"/>
                <w:sz w:val="16"/>
                <w:szCs w:val="16"/>
                <w:lang w:eastAsia="en-AU"/>
              </w:rPr>
              <w:t>OBSOLETE}</w:t>
            </w:r>
          </w:p>
        </w:tc>
        <w:tc>
          <w:tcPr>
            <w:tcW w:w="641" w:type="dxa"/>
            <w:tcBorders>
              <w:top w:val="nil"/>
              <w:left w:val="nil"/>
              <w:bottom w:val="nil"/>
              <w:right w:val="nil"/>
            </w:tcBorders>
            <w:shd w:val="clear" w:color="auto" w:fill="auto"/>
            <w:noWrap/>
            <w:hideMark/>
          </w:tcPr>
          <w:p w14:paraId="5D061922"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10</w:t>
            </w:r>
          </w:p>
        </w:tc>
        <w:tc>
          <w:tcPr>
            <w:tcW w:w="2478" w:type="dxa"/>
            <w:tcBorders>
              <w:top w:val="nil"/>
              <w:left w:val="nil"/>
              <w:bottom w:val="nil"/>
              <w:right w:val="single" w:sz="4" w:space="0" w:color="auto"/>
            </w:tcBorders>
            <w:shd w:val="clear" w:color="auto" w:fill="auto"/>
            <w:noWrap/>
            <w:hideMark/>
          </w:tcPr>
          <w:p w14:paraId="4DFF2337" w14:textId="6302C748" w:rsidR="00013E6C" w:rsidRPr="00F80635" w:rsidRDefault="00013E6C" w:rsidP="00967FD6">
            <w:pPr>
              <w:rPr>
                <w:rFonts w:ascii="Arial" w:hAnsi="Arial" w:cs="Arial"/>
                <w:color w:val="366092"/>
                <w:sz w:val="16"/>
                <w:szCs w:val="16"/>
                <w:lang w:eastAsia="en-AU"/>
              </w:rPr>
            </w:pPr>
            <w:r w:rsidRPr="00F80635">
              <w:rPr>
                <w:rFonts w:ascii="Arial" w:hAnsi="Arial" w:cs="Arial"/>
                <w:color w:val="366092"/>
                <w:sz w:val="16"/>
                <w:szCs w:val="16"/>
                <w:lang w:eastAsia="en-AU"/>
              </w:rPr>
              <w:t>F99</w:t>
            </w:r>
            <w:r w:rsidR="00967FD6">
              <w:rPr>
                <w:rFonts w:ascii="Arial" w:hAnsi="Arial" w:cs="Arial"/>
                <w:color w:val="366092"/>
                <w:sz w:val="16"/>
                <w:szCs w:val="16"/>
                <w:lang w:eastAsia="en-AU"/>
              </w:rPr>
              <w:t>–</w:t>
            </w:r>
            <w:r w:rsidRPr="00F80635">
              <w:rPr>
                <w:rFonts w:ascii="Arial" w:hAnsi="Arial" w:cs="Arial"/>
                <w:color w:val="366092"/>
                <w:sz w:val="16"/>
                <w:szCs w:val="16"/>
                <w:lang w:eastAsia="en-AU"/>
              </w:rPr>
              <w:t>F99 Unspecified mental disorder</w:t>
            </w:r>
          </w:p>
        </w:tc>
      </w:tr>
      <w:tr w:rsidR="00013E6C" w:rsidRPr="00013E6C" w14:paraId="30433A80" w14:textId="77777777" w:rsidTr="00A10F39">
        <w:trPr>
          <w:trHeight w:val="300"/>
        </w:trPr>
        <w:tc>
          <w:tcPr>
            <w:tcW w:w="642" w:type="dxa"/>
            <w:tcBorders>
              <w:top w:val="nil"/>
              <w:left w:val="single" w:sz="4" w:space="0" w:color="auto"/>
              <w:bottom w:val="nil"/>
              <w:right w:val="nil"/>
            </w:tcBorders>
            <w:shd w:val="clear" w:color="000000" w:fill="FDE9D9"/>
            <w:noWrap/>
            <w:hideMark/>
          </w:tcPr>
          <w:p w14:paraId="48CE127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208" w:type="dxa"/>
            <w:tcBorders>
              <w:top w:val="nil"/>
              <w:left w:val="nil"/>
              <w:bottom w:val="nil"/>
              <w:right w:val="single" w:sz="4" w:space="0" w:color="auto"/>
            </w:tcBorders>
            <w:shd w:val="clear" w:color="000000" w:fill="FDE9D9"/>
            <w:noWrap/>
            <w:hideMark/>
          </w:tcPr>
          <w:p w14:paraId="24A6D36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42" w:type="dxa"/>
            <w:tcBorders>
              <w:top w:val="nil"/>
              <w:left w:val="nil"/>
              <w:bottom w:val="nil"/>
              <w:right w:val="nil"/>
            </w:tcBorders>
            <w:shd w:val="clear" w:color="000000" w:fill="FDE9D9"/>
            <w:noWrap/>
            <w:hideMark/>
          </w:tcPr>
          <w:p w14:paraId="2F0888B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760" w:type="dxa"/>
            <w:tcBorders>
              <w:top w:val="nil"/>
              <w:left w:val="nil"/>
              <w:bottom w:val="nil"/>
              <w:right w:val="single" w:sz="4" w:space="0" w:color="auto"/>
            </w:tcBorders>
            <w:shd w:val="clear" w:color="000000" w:fill="FDE9D9"/>
            <w:noWrap/>
            <w:hideMark/>
          </w:tcPr>
          <w:p w14:paraId="75715860"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41" w:type="dxa"/>
            <w:tcBorders>
              <w:top w:val="nil"/>
              <w:left w:val="nil"/>
              <w:bottom w:val="nil"/>
              <w:right w:val="nil"/>
            </w:tcBorders>
            <w:shd w:val="clear" w:color="000000" w:fill="FDE9D9"/>
            <w:noWrap/>
            <w:hideMark/>
          </w:tcPr>
          <w:p w14:paraId="185845CD"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10</w:t>
            </w:r>
          </w:p>
        </w:tc>
        <w:tc>
          <w:tcPr>
            <w:tcW w:w="2478" w:type="dxa"/>
            <w:tcBorders>
              <w:top w:val="nil"/>
              <w:left w:val="nil"/>
              <w:bottom w:val="nil"/>
              <w:right w:val="single" w:sz="4" w:space="0" w:color="auto"/>
            </w:tcBorders>
            <w:shd w:val="clear" w:color="000000" w:fill="FDE9D9"/>
            <w:noWrap/>
            <w:hideMark/>
          </w:tcPr>
          <w:p w14:paraId="0D7A84BF" w14:textId="69341237" w:rsidR="00013E6C" w:rsidRPr="00F80635" w:rsidRDefault="00013E6C" w:rsidP="00967FD6">
            <w:pPr>
              <w:rPr>
                <w:rFonts w:ascii="Arial" w:hAnsi="Arial" w:cs="Arial"/>
                <w:color w:val="366092"/>
                <w:sz w:val="16"/>
                <w:szCs w:val="16"/>
                <w:lang w:eastAsia="en-AU"/>
              </w:rPr>
            </w:pPr>
            <w:r w:rsidRPr="00F80635">
              <w:rPr>
                <w:rFonts w:ascii="Arial" w:hAnsi="Arial" w:cs="Arial"/>
                <w:color w:val="366092"/>
                <w:sz w:val="16"/>
                <w:szCs w:val="16"/>
                <w:lang w:eastAsia="en-AU"/>
              </w:rPr>
              <w:t>F99</w:t>
            </w:r>
            <w:r w:rsidR="00967FD6">
              <w:rPr>
                <w:rFonts w:ascii="Arial" w:hAnsi="Arial" w:cs="Arial"/>
                <w:color w:val="366092"/>
                <w:sz w:val="16"/>
                <w:szCs w:val="16"/>
                <w:lang w:eastAsia="en-AU"/>
              </w:rPr>
              <w:t>–</w:t>
            </w:r>
            <w:r w:rsidRPr="00F80635">
              <w:rPr>
                <w:rFonts w:ascii="Arial" w:hAnsi="Arial" w:cs="Arial"/>
                <w:color w:val="366092"/>
                <w:sz w:val="16"/>
                <w:szCs w:val="16"/>
                <w:lang w:eastAsia="en-AU"/>
              </w:rPr>
              <w:t>F99 Unspecified mental disorder</w:t>
            </w:r>
          </w:p>
        </w:tc>
      </w:tr>
      <w:tr w:rsidR="00013E6C" w:rsidRPr="00013E6C" w14:paraId="3170228C" w14:textId="77777777" w:rsidTr="00A10F39">
        <w:trPr>
          <w:trHeight w:val="300"/>
        </w:trPr>
        <w:tc>
          <w:tcPr>
            <w:tcW w:w="642" w:type="dxa"/>
            <w:tcBorders>
              <w:top w:val="nil"/>
              <w:left w:val="single" w:sz="4" w:space="0" w:color="auto"/>
              <w:bottom w:val="nil"/>
              <w:right w:val="nil"/>
            </w:tcBorders>
            <w:shd w:val="clear" w:color="auto" w:fill="auto"/>
            <w:noWrap/>
            <w:hideMark/>
          </w:tcPr>
          <w:p w14:paraId="1E28134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208" w:type="dxa"/>
            <w:tcBorders>
              <w:top w:val="nil"/>
              <w:left w:val="nil"/>
              <w:bottom w:val="nil"/>
              <w:right w:val="single" w:sz="4" w:space="0" w:color="auto"/>
            </w:tcBorders>
            <w:shd w:val="clear" w:color="auto" w:fill="auto"/>
            <w:noWrap/>
            <w:hideMark/>
          </w:tcPr>
          <w:p w14:paraId="02791970"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42" w:type="dxa"/>
            <w:tcBorders>
              <w:top w:val="nil"/>
              <w:left w:val="nil"/>
              <w:bottom w:val="nil"/>
              <w:right w:val="nil"/>
            </w:tcBorders>
            <w:shd w:val="clear" w:color="auto" w:fill="auto"/>
            <w:noWrap/>
            <w:hideMark/>
          </w:tcPr>
          <w:p w14:paraId="7AD1947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760" w:type="dxa"/>
            <w:tcBorders>
              <w:top w:val="nil"/>
              <w:left w:val="nil"/>
              <w:bottom w:val="nil"/>
              <w:right w:val="single" w:sz="4" w:space="0" w:color="auto"/>
            </w:tcBorders>
            <w:shd w:val="clear" w:color="auto" w:fill="auto"/>
            <w:noWrap/>
            <w:hideMark/>
          </w:tcPr>
          <w:p w14:paraId="5539443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41" w:type="dxa"/>
            <w:tcBorders>
              <w:top w:val="nil"/>
              <w:left w:val="nil"/>
              <w:bottom w:val="nil"/>
              <w:right w:val="nil"/>
            </w:tcBorders>
            <w:shd w:val="clear" w:color="auto" w:fill="auto"/>
            <w:noWrap/>
            <w:hideMark/>
          </w:tcPr>
          <w:p w14:paraId="10FBD31F"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10</w:t>
            </w:r>
          </w:p>
        </w:tc>
        <w:tc>
          <w:tcPr>
            <w:tcW w:w="2478" w:type="dxa"/>
            <w:tcBorders>
              <w:top w:val="nil"/>
              <w:left w:val="nil"/>
              <w:bottom w:val="nil"/>
              <w:right w:val="single" w:sz="4" w:space="0" w:color="auto"/>
            </w:tcBorders>
            <w:shd w:val="clear" w:color="auto" w:fill="auto"/>
            <w:noWrap/>
            <w:hideMark/>
          </w:tcPr>
          <w:p w14:paraId="27DF0283" w14:textId="0BFDCA7A" w:rsidR="00013E6C" w:rsidRPr="00F80635" w:rsidRDefault="00013E6C" w:rsidP="00967FD6">
            <w:pPr>
              <w:rPr>
                <w:rFonts w:ascii="Arial" w:hAnsi="Arial" w:cs="Arial"/>
                <w:color w:val="366092"/>
                <w:sz w:val="16"/>
                <w:szCs w:val="16"/>
                <w:lang w:eastAsia="en-AU"/>
              </w:rPr>
            </w:pPr>
            <w:r w:rsidRPr="00F80635">
              <w:rPr>
                <w:rFonts w:ascii="Arial" w:hAnsi="Arial" w:cs="Arial"/>
                <w:color w:val="366092"/>
                <w:sz w:val="16"/>
                <w:szCs w:val="16"/>
                <w:lang w:eastAsia="en-AU"/>
              </w:rPr>
              <w:t>F99</w:t>
            </w:r>
            <w:r w:rsidR="00967FD6">
              <w:rPr>
                <w:rFonts w:ascii="Arial" w:hAnsi="Arial" w:cs="Arial"/>
                <w:color w:val="366092"/>
                <w:sz w:val="16"/>
                <w:szCs w:val="16"/>
                <w:lang w:eastAsia="en-AU"/>
              </w:rPr>
              <w:t>–</w:t>
            </w:r>
            <w:r w:rsidRPr="00F80635">
              <w:rPr>
                <w:rFonts w:ascii="Arial" w:hAnsi="Arial" w:cs="Arial"/>
                <w:color w:val="366092"/>
                <w:sz w:val="16"/>
                <w:szCs w:val="16"/>
                <w:lang w:eastAsia="en-AU"/>
              </w:rPr>
              <w:t xml:space="preserve">F99 Unspecified mental </w:t>
            </w:r>
            <w:r w:rsidRPr="00F80635">
              <w:rPr>
                <w:rFonts w:ascii="Arial" w:hAnsi="Arial" w:cs="Arial"/>
                <w:color w:val="366092"/>
                <w:sz w:val="16"/>
                <w:szCs w:val="16"/>
                <w:lang w:eastAsia="en-AU"/>
              </w:rPr>
              <w:lastRenderedPageBreak/>
              <w:t>disorder</w:t>
            </w:r>
          </w:p>
        </w:tc>
      </w:tr>
      <w:tr w:rsidR="00013E6C" w:rsidRPr="00013E6C" w14:paraId="7A3348CE" w14:textId="77777777" w:rsidTr="00A10F39">
        <w:trPr>
          <w:trHeight w:val="300"/>
        </w:trPr>
        <w:tc>
          <w:tcPr>
            <w:tcW w:w="642" w:type="dxa"/>
            <w:tcBorders>
              <w:top w:val="nil"/>
              <w:left w:val="single" w:sz="4" w:space="0" w:color="auto"/>
              <w:bottom w:val="nil"/>
              <w:right w:val="nil"/>
            </w:tcBorders>
            <w:shd w:val="clear" w:color="000000" w:fill="FDE9D9"/>
            <w:noWrap/>
            <w:hideMark/>
          </w:tcPr>
          <w:p w14:paraId="35EA2F3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lastRenderedPageBreak/>
              <w:t>2</w:t>
            </w:r>
          </w:p>
        </w:tc>
        <w:tc>
          <w:tcPr>
            <w:tcW w:w="2208" w:type="dxa"/>
            <w:tcBorders>
              <w:top w:val="nil"/>
              <w:left w:val="nil"/>
              <w:bottom w:val="nil"/>
              <w:right w:val="single" w:sz="4" w:space="0" w:color="auto"/>
            </w:tcBorders>
            <w:shd w:val="clear" w:color="000000" w:fill="FDE9D9"/>
            <w:noWrap/>
            <w:hideMark/>
          </w:tcPr>
          <w:p w14:paraId="742279CB"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42" w:type="dxa"/>
            <w:tcBorders>
              <w:top w:val="nil"/>
              <w:left w:val="nil"/>
              <w:bottom w:val="nil"/>
              <w:right w:val="nil"/>
            </w:tcBorders>
            <w:shd w:val="clear" w:color="000000" w:fill="FDE9D9"/>
            <w:noWrap/>
            <w:hideMark/>
          </w:tcPr>
          <w:p w14:paraId="69A743A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760" w:type="dxa"/>
            <w:tcBorders>
              <w:top w:val="nil"/>
              <w:left w:val="nil"/>
              <w:bottom w:val="nil"/>
              <w:right w:val="single" w:sz="4" w:space="0" w:color="auto"/>
            </w:tcBorders>
            <w:shd w:val="clear" w:color="000000" w:fill="FDE9D9"/>
            <w:noWrap/>
            <w:hideMark/>
          </w:tcPr>
          <w:p w14:paraId="50DB2E8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41" w:type="dxa"/>
            <w:tcBorders>
              <w:top w:val="nil"/>
              <w:left w:val="nil"/>
              <w:bottom w:val="nil"/>
              <w:right w:val="nil"/>
            </w:tcBorders>
            <w:shd w:val="clear" w:color="000000" w:fill="FDE9D9"/>
            <w:noWrap/>
            <w:hideMark/>
          </w:tcPr>
          <w:p w14:paraId="0394576C"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10</w:t>
            </w:r>
          </w:p>
        </w:tc>
        <w:tc>
          <w:tcPr>
            <w:tcW w:w="2478" w:type="dxa"/>
            <w:tcBorders>
              <w:top w:val="nil"/>
              <w:left w:val="nil"/>
              <w:bottom w:val="nil"/>
              <w:right w:val="single" w:sz="4" w:space="0" w:color="auto"/>
            </w:tcBorders>
            <w:shd w:val="clear" w:color="000000" w:fill="FDE9D9"/>
            <w:noWrap/>
            <w:hideMark/>
          </w:tcPr>
          <w:p w14:paraId="6CEA7910" w14:textId="2E46B3A3" w:rsidR="00013E6C" w:rsidRPr="00F80635" w:rsidRDefault="00967FD6" w:rsidP="00A10F39">
            <w:pPr>
              <w:rPr>
                <w:rFonts w:ascii="Arial" w:hAnsi="Arial" w:cs="Arial"/>
                <w:color w:val="366092"/>
                <w:sz w:val="16"/>
                <w:szCs w:val="16"/>
                <w:lang w:eastAsia="en-AU"/>
              </w:rPr>
            </w:pPr>
            <w:r>
              <w:rPr>
                <w:rFonts w:ascii="Arial" w:hAnsi="Arial" w:cs="Arial"/>
                <w:color w:val="366092"/>
                <w:sz w:val="16"/>
                <w:szCs w:val="16"/>
                <w:lang w:eastAsia="en-AU"/>
              </w:rPr>
              <w:t xml:space="preserve">F99–F99 </w:t>
            </w:r>
            <w:r w:rsidR="00013E6C" w:rsidRPr="00F80635">
              <w:rPr>
                <w:rFonts w:ascii="Arial" w:hAnsi="Arial" w:cs="Arial"/>
                <w:color w:val="366092"/>
                <w:sz w:val="16"/>
                <w:szCs w:val="16"/>
                <w:lang w:eastAsia="en-AU"/>
              </w:rPr>
              <w:t>Unspecified mental disorder</w:t>
            </w:r>
          </w:p>
        </w:tc>
      </w:tr>
      <w:tr w:rsidR="00013E6C" w:rsidRPr="00013E6C" w14:paraId="2C66FC40" w14:textId="77777777" w:rsidTr="00A10F39">
        <w:trPr>
          <w:trHeight w:val="300"/>
        </w:trPr>
        <w:tc>
          <w:tcPr>
            <w:tcW w:w="642" w:type="dxa"/>
            <w:tcBorders>
              <w:top w:val="nil"/>
              <w:left w:val="single" w:sz="4" w:space="0" w:color="auto"/>
              <w:bottom w:val="nil"/>
              <w:right w:val="nil"/>
            </w:tcBorders>
            <w:shd w:val="clear" w:color="auto" w:fill="auto"/>
            <w:noWrap/>
            <w:hideMark/>
          </w:tcPr>
          <w:p w14:paraId="1C7CF98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208" w:type="dxa"/>
            <w:tcBorders>
              <w:top w:val="nil"/>
              <w:left w:val="nil"/>
              <w:bottom w:val="nil"/>
              <w:right w:val="single" w:sz="4" w:space="0" w:color="auto"/>
            </w:tcBorders>
            <w:shd w:val="clear" w:color="auto" w:fill="auto"/>
            <w:noWrap/>
            <w:hideMark/>
          </w:tcPr>
          <w:p w14:paraId="017E73A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42" w:type="dxa"/>
            <w:tcBorders>
              <w:top w:val="nil"/>
              <w:left w:val="nil"/>
              <w:bottom w:val="nil"/>
              <w:right w:val="nil"/>
            </w:tcBorders>
            <w:shd w:val="clear" w:color="auto" w:fill="auto"/>
            <w:noWrap/>
            <w:hideMark/>
          </w:tcPr>
          <w:p w14:paraId="6B27E14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760" w:type="dxa"/>
            <w:tcBorders>
              <w:top w:val="nil"/>
              <w:left w:val="nil"/>
              <w:bottom w:val="nil"/>
              <w:right w:val="single" w:sz="4" w:space="0" w:color="auto"/>
            </w:tcBorders>
            <w:shd w:val="clear" w:color="auto" w:fill="auto"/>
            <w:noWrap/>
            <w:hideMark/>
          </w:tcPr>
          <w:p w14:paraId="73FA3430"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41" w:type="dxa"/>
            <w:tcBorders>
              <w:top w:val="nil"/>
              <w:left w:val="nil"/>
              <w:bottom w:val="nil"/>
              <w:right w:val="nil"/>
            </w:tcBorders>
            <w:shd w:val="clear" w:color="auto" w:fill="auto"/>
            <w:noWrap/>
            <w:hideMark/>
          </w:tcPr>
          <w:p w14:paraId="60B10142"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10</w:t>
            </w:r>
          </w:p>
        </w:tc>
        <w:tc>
          <w:tcPr>
            <w:tcW w:w="2478" w:type="dxa"/>
            <w:tcBorders>
              <w:top w:val="nil"/>
              <w:left w:val="nil"/>
              <w:bottom w:val="nil"/>
              <w:right w:val="single" w:sz="4" w:space="0" w:color="auto"/>
            </w:tcBorders>
            <w:shd w:val="clear" w:color="auto" w:fill="auto"/>
            <w:noWrap/>
            <w:hideMark/>
          </w:tcPr>
          <w:p w14:paraId="018A2981" w14:textId="4A672A79" w:rsidR="00013E6C" w:rsidRPr="00F80635" w:rsidRDefault="00967FD6" w:rsidP="00A10F39">
            <w:pPr>
              <w:rPr>
                <w:rFonts w:ascii="Arial" w:hAnsi="Arial" w:cs="Arial"/>
                <w:color w:val="366092"/>
                <w:sz w:val="16"/>
                <w:szCs w:val="16"/>
                <w:lang w:eastAsia="en-AU"/>
              </w:rPr>
            </w:pPr>
            <w:r>
              <w:rPr>
                <w:rFonts w:ascii="Arial" w:hAnsi="Arial" w:cs="Arial"/>
                <w:color w:val="366092"/>
                <w:sz w:val="16"/>
                <w:szCs w:val="16"/>
                <w:lang w:eastAsia="en-AU"/>
              </w:rPr>
              <w:t xml:space="preserve">F99–F99 </w:t>
            </w:r>
            <w:r w:rsidR="00013E6C" w:rsidRPr="00F80635">
              <w:rPr>
                <w:rFonts w:ascii="Arial" w:hAnsi="Arial" w:cs="Arial"/>
                <w:color w:val="366092"/>
                <w:sz w:val="16"/>
                <w:szCs w:val="16"/>
                <w:lang w:eastAsia="en-AU"/>
              </w:rPr>
              <w:t>Unspecified mental disorder</w:t>
            </w:r>
          </w:p>
        </w:tc>
      </w:tr>
      <w:tr w:rsidR="00013E6C" w:rsidRPr="00013E6C" w14:paraId="677CD382" w14:textId="77777777" w:rsidTr="00A10F39">
        <w:trPr>
          <w:trHeight w:val="300"/>
        </w:trPr>
        <w:tc>
          <w:tcPr>
            <w:tcW w:w="642" w:type="dxa"/>
            <w:tcBorders>
              <w:top w:val="nil"/>
              <w:left w:val="single" w:sz="4" w:space="0" w:color="auto"/>
              <w:bottom w:val="nil"/>
              <w:right w:val="nil"/>
            </w:tcBorders>
            <w:shd w:val="clear" w:color="000000" w:fill="FDE9D9"/>
            <w:noWrap/>
            <w:hideMark/>
          </w:tcPr>
          <w:p w14:paraId="05E7FA8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208" w:type="dxa"/>
            <w:tcBorders>
              <w:top w:val="nil"/>
              <w:left w:val="nil"/>
              <w:bottom w:val="nil"/>
              <w:right w:val="single" w:sz="4" w:space="0" w:color="auto"/>
            </w:tcBorders>
            <w:shd w:val="clear" w:color="000000" w:fill="FDE9D9"/>
            <w:noWrap/>
            <w:hideMark/>
          </w:tcPr>
          <w:p w14:paraId="2F837CE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42" w:type="dxa"/>
            <w:tcBorders>
              <w:top w:val="nil"/>
              <w:left w:val="nil"/>
              <w:bottom w:val="nil"/>
              <w:right w:val="nil"/>
            </w:tcBorders>
            <w:shd w:val="clear" w:color="000000" w:fill="FDE9D9"/>
            <w:noWrap/>
            <w:hideMark/>
          </w:tcPr>
          <w:p w14:paraId="625C6AC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760" w:type="dxa"/>
            <w:tcBorders>
              <w:top w:val="nil"/>
              <w:left w:val="nil"/>
              <w:bottom w:val="nil"/>
              <w:right w:val="single" w:sz="4" w:space="0" w:color="auto"/>
            </w:tcBorders>
            <w:shd w:val="clear" w:color="000000" w:fill="FDE9D9"/>
            <w:noWrap/>
            <w:hideMark/>
          </w:tcPr>
          <w:p w14:paraId="0E79FC60"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41" w:type="dxa"/>
            <w:tcBorders>
              <w:top w:val="nil"/>
              <w:left w:val="nil"/>
              <w:bottom w:val="nil"/>
              <w:right w:val="nil"/>
            </w:tcBorders>
            <w:shd w:val="clear" w:color="000000" w:fill="FDE9D9"/>
            <w:noWrap/>
            <w:hideMark/>
          </w:tcPr>
          <w:p w14:paraId="78D3AC03"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10</w:t>
            </w:r>
          </w:p>
        </w:tc>
        <w:tc>
          <w:tcPr>
            <w:tcW w:w="2478" w:type="dxa"/>
            <w:tcBorders>
              <w:top w:val="nil"/>
              <w:left w:val="nil"/>
              <w:bottom w:val="nil"/>
              <w:right w:val="single" w:sz="4" w:space="0" w:color="auto"/>
            </w:tcBorders>
            <w:shd w:val="clear" w:color="000000" w:fill="FDE9D9"/>
            <w:noWrap/>
            <w:hideMark/>
          </w:tcPr>
          <w:p w14:paraId="6B7AF7AF" w14:textId="15ED376B" w:rsidR="00013E6C" w:rsidRPr="00F80635" w:rsidRDefault="00967FD6" w:rsidP="00A10F39">
            <w:pPr>
              <w:rPr>
                <w:rFonts w:ascii="Arial" w:hAnsi="Arial" w:cs="Arial"/>
                <w:color w:val="366092"/>
                <w:sz w:val="16"/>
                <w:szCs w:val="16"/>
                <w:lang w:eastAsia="en-AU"/>
              </w:rPr>
            </w:pPr>
            <w:r>
              <w:rPr>
                <w:rFonts w:ascii="Arial" w:hAnsi="Arial" w:cs="Arial"/>
                <w:color w:val="366092"/>
                <w:sz w:val="16"/>
                <w:szCs w:val="16"/>
                <w:lang w:eastAsia="en-AU"/>
              </w:rPr>
              <w:t xml:space="preserve">F99–F99 </w:t>
            </w:r>
            <w:r w:rsidR="00013E6C" w:rsidRPr="00F80635">
              <w:rPr>
                <w:rFonts w:ascii="Arial" w:hAnsi="Arial" w:cs="Arial"/>
                <w:color w:val="366092"/>
                <w:sz w:val="16"/>
                <w:szCs w:val="16"/>
                <w:lang w:eastAsia="en-AU"/>
              </w:rPr>
              <w:t>Unspecified mental disorder</w:t>
            </w:r>
          </w:p>
        </w:tc>
      </w:tr>
      <w:tr w:rsidR="00013E6C" w:rsidRPr="00013E6C" w14:paraId="751E8106" w14:textId="77777777" w:rsidTr="00A10F39">
        <w:trPr>
          <w:trHeight w:val="300"/>
        </w:trPr>
        <w:tc>
          <w:tcPr>
            <w:tcW w:w="642" w:type="dxa"/>
            <w:tcBorders>
              <w:top w:val="nil"/>
              <w:left w:val="single" w:sz="4" w:space="0" w:color="auto"/>
              <w:bottom w:val="nil"/>
              <w:right w:val="nil"/>
            </w:tcBorders>
            <w:shd w:val="clear" w:color="auto" w:fill="auto"/>
            <w:noWrap/>
            <w:hideMark/>
          </w:tcPr>
          <w:p w14:paraId="3ACB017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208" w:type="dxa"/>
            <w:tcBorders>
              <w:top w:val="nil"/>
              <w:left w:val="nil"/>
              <w:bottom w:val="nil"/>
              <w:right w:val="single" w:sz="4" w:space="0" w:color="auto"/>
            </w:tcBorders>
            <w:shd w:val="clear" w:color="auto" w:fill="auto"/>
            <w:noWrap/>
            <w:hideMark/>
          </w:tcPr>
          <w:p w14:paraId="1903E08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42" w:type="dxa"/>
            <w:tcBorders>
              <w:top w:val="nil"/>
              <w:left w:val="nil"/>
              <w:bottom w:val="nil"/>
              <w:right w:val="nil"/>
            </w:tcBorders>
            <w:shd w:val="clear" w:color="auto" w:fill="auto"/>
            <w:noWrap/>
            <w:hideMark/>
          </w:tcPr>
          <w:p w14:paraId="44C9CB5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760" w:type="dxa"/>
            <w:tcBorders>
              <w:top w:val="nil"/>
              <w:left w:val="nil"/>
              <w:bottom w:val="nil"/>
              <w:right w:val="single" w:sz="4" w:space="0" w:color="auto"/>
            </w:tcBorders>
            <w:shd w:val="clear" w:color="auto" w:fill="auto"/>
            <w:noWrap/>
            <w:hideMark/>
          </w:tcPr>
          <w:p w14:paraId="0C8AFE8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41" w:type="dxa"/>
            <w:tcBorders>
              <w:top w:val="nil"/>
              <w:left w:val="nil"/>
              <w:bottom w:val="nil"/>
              <w:right w:val="nil"/>
            </w:tcBorders>
            <w:shd w:val="clear" w:color="auto" w:fill="auto"/>
            <w:noWrap/>
            <w:hideMark/>
          </w:tcPr>
          <w:p w14:paraId="4B538225"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10</w:t>
            </w:r>
          </w:p>
        </w:tc>
        <w:tc>
          <w:tcPr>
            <w:tcW w:w="2478" w:type="dxa"/>
            <w:tcBorders>
              <w:top w:val="nil"/>
              <w:left w:val="nil"/>
              <w:bottom w:val="nil"/>
              <w:right w:val="single" w:sz="4" w:space="0" w:color="auto"/>
            </w:tcBorders>
            <w:shd w:val="clear" w:color="auto" w:fill="auto"/>
            <w:noWrap/>
            <w:hideMark/>
          </w:tcPr>
          <w:p w14:paraId="5DB49E01" w14:textId="54E4A3B6" w:rsidR="00013E6C" w:rsidRPr="00F80635" w:rsidRDefault="00967FD6" w:rsidP="00A10F39">
            <w:pPr>
              <w:rPr>
                <w:rFonts w:ascii="Arial" w:hAnsi="Arial" w:cs="Arial"/>
                <w:color w:val="366092"/>
                <w:sz w:val="16"/>
                <w:szCs w:val="16"/>
                <w:lang w:eastAsia="en-AU"/>
              </w:rPr>
            </w:pPr>
            <w:r>
              <w:rPr>
                <w:rFonts w:ascii="Arial" w:hAnsi="Arial" w:cs="Arial"/>
                <w:color w:val="366092"/>
                <w:sz w:val="16"/>
                <w:szCs w:val="16"/>
                <w:lang w:eastAsia="en-AU"/>
              </w:rPr>
              <w:t xml:space="preserve">F99–F99 </w:t>
            </w:r>
            <w:r w:rsidR="00013E6C" w:rsidRPr="00F80635">
              <w:rPr>
                <w:rFonts w:ascii="Arial" w:hAnsi="Arial" w:cs="Arial"/>
                <w:color w:val="366092"/>
                <w:sz w:val="16"/>
                <w:szCs w:val="16"/>
                <w:lang w:eastAsia="en-AU"/>
              </w:rPr>
              <w:t>Unspecified mental disorder</w:t>
            </w:r>
          </w:p>
        </w:tc>
      </w:tr>
      <w:tr w:rsidR="00013E6C" w:rsidRPr="00013E6C" w14:paraId="3CE46E25" w14:textId="77777777" w:rsidTr="00A10F39">
        <w:trPr>
          <w:trHeight w:val="300"/>
        </w:trPr>
        <w:tc>
          <w:tcPr>
            <w:tcW w:w="642" w:type="dxa"/>
            <w:tcBorders>
              <w:top w:val="nil"/>
              <w:left w:val="single" w:sz="4" w:space="0" w:color="auto"/>
              <w:bottom w:val="nil"/>
              <w:right w:val="nil"/>
            </w:tcBorders>
            <w:shd w:val="clear" w:color="000000" w:fill="FDE9D9"/>
            <w:noWrap/>
            <w:hideMark/>
          </w:tcPr>
          <w:p w14:paraId="2E48BC4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208" w:type="dxa"/>
            <w:tcBorders>
              <w:top w:val="nil"/>
              <w:left w:val="nil"/>
              <w:bottom w:val="nil"/>
              <w:right w:val="single" w:sz="4" w:space="0" w:color="auto"/>
            </w:tcBorders>
            <w:shd w:val="clear" w:color="000000" w:fill="FDE9D9"/>
            <w:noWrap/>
            <w:hideMark/>
          </w:tcPr>
          <w:p w14:paraId="376B448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42" w:type="dxa"/>
            <w:tcBorders>
              <w:top w:val="nil"/>
              <w:left w:val="nil"/>
              <w:bottom w:val="nil"/>
              <w:right w:val="nil"/>
            </w:tcBorders>
            <w:shd w:val="clear" w:color="000000" w:fill="FDE9D9"/>
            <w:noWrap/>
            <w:hideMark/>
          </w:tcPr>
          <w:p w14:paraId="2932033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760" w:type="dxa"/>
            <w:tcBorders>
              <w:top w:val="nil"/>
              <w:left w:val="nil"/>
              <w:bottom w:val="nil"/>
              <w:right w:val="single" w:sz="4" w:space="0" w:color="auto"/>
            </w:tcBorders>
            <w:shd w:val="clear" w:color="000000" w:fill="FDE9D9"/>
            <w:noWrap/>
            <w:hideMark/>
          </w:tcPr>
          <w:p w14:paraId="7EB1D93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41" w:type="dxa"/>
            <w:tcBorders>
              <w:top w:val="nil"/>
              <w:left w:val="nil"/>
              <w:bottom w:val="nil"/>
              <w:right w:val="nil"/>
            </w:tcBorders>
            <w:shd w:val="clear" w:color="000000" w:fill="FDE9D9"/>
            <w:noWrap/>
            <w:hideMark/>
          </w:tcPr>
          <w:p w14:paraId="07E853A8"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10</w:t>
            </w:r>
          </w:p>
        </w:tc>
        <w:tc>
          <w:tcPr>
            <w:tcW w:w="2478" w:type="dxa"/>
            <w:tcBorders>
              <w:top w:val="nil"/>
              <w:left w:val="nil"/>
              <w:bottom w:val="nil"/>
              <w:right w:val="single" w:sz="4" w:space="0" w:color="auto"/>
            </w:tcBorders>
            <w:shd w:val="clear" w:color="000000" w:fill="FDE9D9"/>
            <w:noWrap/>
            <w:hideMark/>
          </w:tcPr>
          <w:p w14:paraId="76DDFA9E" w14:textId="3711548B" w:rsidR="00013E6C" w:rsidRPr="00F80635" w:rsidRDefault="00967FD6" w:rsidP="00A10F39">
            <w:pPr>
              <w:rPr>
                <w:rFonts w:ascii="Arial" w:hAnsi="Arial" w:cs="Arial"/>
                <w:color w:val="366092"/>
                <w:sz w:val="16"/>
                <w:szCs w:val="16"/>
                <w:lang w:eastAsia="en-AU"/>
              </w:rPr>
            </w:pPr>
            <w:r>
              <w:rPr>
                <w:rFonts w:ascii="Arial" w:hAnsi="Arial" w:cs="Arial"/>
                <w:color w:val="366092"/>
                <w:sz w:val="16"/>
                <w:szCs w:val="16"/>
                <w:lang w:eastAsia="en-AU"/>
              </w:rPr>
              <w:t xml:space="preserve">F99–F99 </w:t>
            </w:r>
            <w:r w:rsidR="00013E6C" w:rsidRPr="00F80635">
              <w:rPr>
                <w:rFonts w:ascii="Arial" w:hAnsi="Arial" w:cs="Arial"/>
                <w:color w:val="366092"/>
                <w:sz w:val="16"/>
                <w:szCs w:val="16"/>
                <w:lang w:eastAsia="en-AU"/>
              </w:rPr>
              <w:t>Unspecified mental disorder</w:t>
            </w:r>
          </w:p>
        </w:tc>
      </w:tr>
      <w:tr w:rsidR="00013E6C" w:rsidRPr="00013E6C" w14:paraId="77F72822" w14:textId="77777777" w:rsidTr="00A10F39">
        <w:trPr>
          <w:trHeight w:val="300"/>
        </w:trPr>
        <w:tc>
          <w:tcPr>
            <w:tcW w:w="642" w:type="dxa"/>
            <w:tcBorders>
              <w:top w:val="nil"/>
              <w:left w:val="single" w:sz="4" w:space="0" w:color="auto"/>
              <w:bottom w:val="nil"/>
              <w:right w:val="nil"/>
            </w:tcBorders>
            <w:shd w:val="clear" w:color="auto" w:fill="auto"/>
            <w:noWrap/>
            <w:hideMark/>
          </w:tcPr>
          <w:p w14:paraId="226246E7"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208" w:type="dxa"/>
            <w:tcBorders>
              <w:top w:val="nil"/>
              <w:left w:val="nil"/>
              <w:bottom w:val="nil"/>
              <w:right w:val="single" w:sz="4" w:space="0" w:color="auto"/>
            </w:tcBorders>
            <w:shd w:val="clear" w:color="auto" w:fill="auto"/>
            <w:noWrap/>
            <w:hideMark/>
          </w:tcPr>
          <w:p w14:paraId="2F46CE02"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42" w:type="dxa"/>
            <w:tcBorders>
              <w:top w:val="nil"/>
              <w:left w:val="nil"/>
              <w:bottom w:val="nil"/>
              <w:right w:val="nil"/>
            </w:tcBorders>
            <w:shd w:val="clear" w:color="auto" w:fill="auto"/>
            <w:noWrap/>
            <w:hideMark/>
          </w:tcPr>
          <w:p w14:paraId="4A59DE2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2760" w:type="dxa"/>
            <w:tcBorders>
              <w:top w:val="nil"/>
              <w:left w:val="nil"/>
              <w:bottom w:val="nil"/>
              <w:right w:val="single" w:sz="4" w:space="0" w:color="auto"/>
            </w:tcBorders>
            <w:shd w:val="clear" w:color="auto" w:fill="auto"/>
            <w:noWrap/>
            <w:hideMark/>
          </w:tcPr>
          <w:p w14:paraId="74AC0CD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 value reported</w:t>
            </w:r>
          </w:p>
        </w:tc>
        <w:tc>
          <w:tcPr>
            <w:tcW w:w="641" w:type="dxa"/>
            <w:tcBorders>
              <w:top w:val="nil"/>
              <w:left w:val="nil"/>
              <w:bottom w:val="nil"/>
              <w:right w:val="nil"/>
            </w:tcBorders>
            <w:shd w:val="clear" w:color="auto" w:fill="auto"/>
            <w:noWrap/>
            <w:hideMark/>
          </w:tcPr>
          <w:p w14:paraId="0775F81E"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10</w:t>
            </w:r>
          </w:p>
        </w:tc>
        <w:tc>
          <w:tcPr>
            <w:tcW w:w="2478" w:type="dxa"/>
            <w:tcBorders>
              <w:top w:val="nil"/>
              <w:left w:val="nil"/>
              <w:bottom w:val="nil"/>
              <w:right w:val="single" w:sz="4" w:space="0" w:color="auto"/>
            </w:tcBorders>
            <w:shd w:val="clear" w:color="auto" w:fill="auto"/>
            <w:noWrap/>
            <w:hideMark/>
          </w:tcPr>
          <w:p w14:paraId="53BC402F" w14:textId="308C83FC" w:rsidR="00013E6C" w:rsidRPr="00F80635" w:rsidRDefault="00967FD6" w:rsidP="00A10F39">
            <w:pPr>
              <w:rPr>
                <w:rFonts w:ascii="Arial" w:hAnsi="Arial" w:cs="Arial"/>
                <w:color w:val="366092"/>
                <w:sz w:val="16"/>
                <w:szCs w:val="16"/>
                <w:lang w:eastAsia="en-AU"/>
              </w:rPr>
            </w:pPr>
            <w:r>
              <w:rPr>
                <w:rFonts w:ascii="Arial" w:hAnsi="Arial" w:cs="Arial"/>
                <w:color w:val="366092"/>
                <w:sz w:val="16"/>
                <w:szCs w:val="16"/>
                <w:lang w:eastAsia="en-AU"/>
              </w:rPr>
              <w:t xml:space="preserve">F99–F99 </w:t>
            </w:r>
            <w:r w:rsidR="00013E6C" w:rsidRPr="00F80635">
              <w:rPr>
                <w:rFonts w:ascii="Arial" w:hAnsi="Arial" w:cs="Arial"/>
                <w:color w:val="366092"/>
                <w:sz w:val="16"/>
                <w:szCs w:val="16"/>
                <w:lang w:eastAsia="en-AU"/>
              </w:rPr>
              <w:t>Unspecified mental disorder</w:t>
            </w:r>
          </w:p>
        </w:tc>
      </w:tr>
      <w:tr w:rsidR="00013E6C" w:rsidRPr="00013E6C" w14:paraId="48A2B933" w14:textId="77777777" w:rsidTr="00A10F39">
        <w:trPr>
          <w:trHeight w:val="300"/>
        </w:trPr>
        <w:tc>
          <w:tcPr>
            <w:tcW w:w="642" w:type="dxa"/>
            <w:tcBorders>
              <w:top w:val="nil"/>
              <w:left w:val="single" w:sz="4" w:space="0" w:color="auto"/>
              <w:bottom w:val="nil"/>
              <w:right w:val="nil"/>
            </w:tcBorders>
            <w:shd w:val="clear" w:color="000000" w:fill="FDE9D9"/>
            <w:noWrap/>
            <w:hideMark/>
          </w:tcPr>
          <w:p w14:paraId="5FCB911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208" w:type="dxa"/>
            <w:tcBorders>
              <w:top w:val="nil"/>
              <w:left w:val="nil"/>
              <w:bottom w:val="nil"/>
              <w:right w:val="single" w:sz="4" w:space="0" w:color="auto"/>
            </w:tcBorders>
            <w:shd w:val="clear" w:color="000000" w:fill="FDE9D9"/>
            <w:noWrap/>
            <w:hideMark/>
          </w:tcPr>
          <w:p w14:paraId="1F8B13FA" w14:textId="3F06975E"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w:t>
            </w:r>
            <w:r w:rsidR="00967FD6">
              <w:rPr>
                <w:rFonts w:ascii="Arial" w:hAnsi="Arial" w:cs="Arial"/>
                <w:color w:val="000000"/>
                <w:sz w:val="16"/>
                <w:szCs w:val="16"/>
                <w:lang w:eastAsia="en-AU"/>
              </w:rPr>
              <w:t>Syndrome –</w:t>
            </w:r>
            <w:r w:rsidRPr="00F80635">
              <w:rPr>
                <w:rFonts w:ascii="Arial" w:hAnsi="Arial" w:cs="Arial"/>
                <w:color w:val="000000"/>
                <w:sz w:val="16"/>
                <w:szCs w:val="16"/>
                <w:lang w:eastAsia="en-AU"/>
              </w:rPr>
              <w:t>OBSOLETE}</w:t>
            </w:r>
          </w:p>
        </w:tc>
        <w:tc>
          <w:tcPr>
            <w:tcW w:w="642" w:type="dxa"/>
            <w:tcBorders>
              <w:top w:val="nil"/>
              <w:left w:val="nil"/>
              <w:bottom w:val="nil"/>
              <w:right w:val="nil"/>
            </w:tcBorders>
            <w:shd w:val="clear" w:color="000000" w:fill="FDE9D9"/>
            <w:noWrap/>
            <w:hideMark/>
          </w:tcPr>
          <w:p w14:paraId="358A1CC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760" w:type="dxa"/>
            <w:tcBorders>
              <w:top w:val="nil"/>
              <w:left w:val="nil"/>
              <w:bottom w:val="nil"/>
              <w:right w:val="single" w:sz="4" w:space="0" w:color="auto"/>
            </w:tcBorders>
            <w:shd w:val="clear" w:color="000000" w:fill="FDE9D9"/>
            <w:noWrap/>
            <w:hideMark/>
          </w:tcPr>
          <w:p w14:paraId="0E7E2E7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41" w:type="dxa"/>
            <w:tcBorders>
              <w:top w:val="nil"/>
              <w:left w:val="nil"/>
              <w:bottom w:val="nil"/>
              <w:right w:val="nil"/>
            </w:tcBorders>
            <w:shd w:val="clear" w:color="000000" w:fill="FDE9D9"/>
            <w:noWrap/>
            <w:hideMark/>
          </w:tcPr>
          <w:p w14:paraId="19CA86D2"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09A2E11D"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29E710E1" w14:textId="77777777" w:rsidTr="00A10F39">
        <w:trPr>
          <w:trHeight w:val="300"/>
        </w:trPr>
        <w:tc>
          <w:tcPr>
            <w:tcW w:w="642" w:type="dxa"/>
            <w:tcBorders>
              <w:top w:val="nil"/>
              <w:left w:val="single" w:sz="4" w:space="0" w:color="auto"/>
              <w:bottom w:val="nil"/>
              <w:right w:val="nil"/>
            </w:tcBorders>
            <w:shd w:val="clear" w:color="auto" w:fill="auto"/>
            <w:noWrap/>
            <w:hideMark/>
          </w:tcPr>
          <w:p w14:paraId="25A7C50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208" w:type="dxa"/>
            <w:tcBorders>
              <w:top w:val="nil"/>
              <w:left w:val="nil"/>
              <w:bottom w:val="nil"/>
              <w:right w:val="single" w:sz="4" w:space="0" w:color="auto"/>
            </w:tcBorders>
            <w:shd w:val="clear" w:color="auto" w:fill="auto"/>
            <w:noWrap/>
            <w:hideMark/>
          </w:tcPr>
          <w:p w14:paraId="303F504D" w14:textId="0BA63CAC"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w:t>
            </w:r>
            <w:r w:rsidR="00967FD6">
              <w:rPr>
                <w:rFonts w:ascii="Arial" w:hAnsi="Arial" w:cs="Arial"/>
                <w:color w:val="000000"/>
                <w:sz w:val="16"/>
                <w:szCs w:val="16"/>
                <w:lang w:eastAsia="en-AU"/>
              </w:rPr>
              <w:t>Syndrome –</w:t>
            </w:r>
            <w:r w:rsidRPr="00F80635">
              <w:rPr>
                <w:rFonts w:ascii="Arial" w:hAnsi="Arial" w:cs="Arial"/>
                <w:color w:val="000000"/>
                <w:sz w:val="16"/>
                <w:szCs w:val="16"/>
                <w:lang w:eastAsia="en-AU"/>
              </w:rPr>
              <w:t>OBSOLETE}</w:t>
            </w:r>
          </w:p>
        </w:tc>
        <w:tc>
          <w:tcPr>
            <w:tcW w:w="642" w:type="dxa"/>
            <w:tcBorders>
              <w:top w:val="nil"/>
              <w:left w:val="nil"/>
              <w:bottom w:val="nil"/>
              <w:right w:val="nil"/>
            </w:tcBorders>
            <w:shd w:val="clear" w:color="auto" w:fill="auto"/>
            <w:noWrap/>
            <w:hideMark/>
          </w:tcPr>
          <w:p w14:paraId="07F865E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760" w:type="dxa"/>
            <w:tcBorders>
              <w:top w:val="nil"/>
              <w:left w:val="nil"/>
              <w:bottom w:val="nil"/>
              <w:right w:val="single" w:sz="4" w:space="0" w:color="auto"/>
            </w:tcBorders>
            <w:shd w:val="clear" w:color="auto" w:fill="auto"/>
            <w:noWrap/>
            <w:hideMark/>
          </w:tcPr>
          <w:p w14:paraId="5F691C4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41" w:type="dxa"/>
            <w:tcBorders>
              <w:top w:val="nil"/>
              <w:left w:val="nil"/>
              <w:bottom w:val="nil"/>
              <w:right w:val="nil"/>
            </w:tcBorders>
            <w:shd w:val="clear" w:color="auto" w:fill="auto"/>
            <w:noWrap/>
            <w:hideMark/>
          </w:tcPr>
          <w:p w14:paraId="5E6F1B85"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677FB8F2"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7D636B66" w14:textId="77777777" w:rsidTr="00A10F39">
        <w:trPr>
          <w:trHeight w:val="300"/>
        </w:trPr>
        <w:tc>
          <w:tcPr>
            <w:tcW w:w="642" w:type="dxa"/>
            <w:tcBorders>
              <w:top w:val="nil"/>
              <w:left w:val="single" w:sz="4" w:space="0" w:color="auto"/>
              <w:bottom w:val="nil"/>
              <w:right w:val="nil"/>
            </w:tcBorders>
            <w:shd w:val="clear" w:color="000000" w:fill="FDE9D9"/>
            <w:noWrap/>
            <w:hideMark/>
          </w:tcPr>
          <w:p w14:paraId="207F4FF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208" w:type="dxa"/>
            <w:tcBorders>
              <w:top w:val="nil"/>
              <w:left w:val="nil"/>
              <w:bottom w:val="nil"/>
              <w:right w:val="single" w:sz="4" w:space="0" w:color="auto"/>
            </w:tcBorders>
            <w:shd w:val="clear" w:color="000000" w:fill="FDE9D9"/>
            <w:noWrap/>
            <w:hideMark/>
          </w:tcPr>
          <w:p w14:paraId="4F2BBAD4" w14:textId="7B0ECEA5"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w:t>
            </w:r>
            <w:r w:rsidR="00967FD6">
              <w:rPr>
                <w:rFonts w:ascii="Arial" w:hAnsi="Arial" w:cs="Arial"/>
                <w:color w:val="000000"/>
                <w:sz w:val="16"/>
                <w:szCs w:val="16"/>
                <w:lang w:eastAsia="en-AU"/>
              </w:rPr>
              <w:t>Syndrome –</w:t>
            </w:r>
            <w:r w:rsidRPr="00F80635">
              <w:rPr>
                <w:rFonts w:ascii="Arial" w:hAnsi="Arial" w:cs="Arial"/>
                <w:color w:val="000000"/>
                <w:sz w:val="16"/>
                <w:szCs w:val="16"/>
                <w:lang w:eastAsia="en-AU"/>
              </w:rPr>
              <w:t>OBSOLETE}</w:t>
            </w:r>
          </w:p>
        </w:tc>
        <w:tc>
          <w:tcPr>
            <w:tcW w:w="642" w:type="dxa"/>
            <w:tcBorders>
              <w:top w:val="nil"/>
              <w:left w:val="nil"/>
              <w:bottom w:val="nil"/>
              <w:right w:val="nil"/>
            </w:tcBorders>
            <w:shd w:val="clear" w:color="000000" w:fill="FDE9D9"/>
            <w:noWrap/>
            <w:hideMark/>
          </w:tcPr>
          <w:p w14:paraId="5BAB39C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760" w:type="dxa"/>
            <w:tcBorders>
              <w:top w:val="nil"/>
              <w:left w:val="nil"/>
              <w:bottom w:val="nil"/>
              <w:right w:val="single" w:sz="4" w:space="0" w:color="auto"/>
            </w:tcBorders>
            <w:shd w:val="clear" w:color="000000" w:fill="FDE9D9"/>
            <w:noWrap/>
            <w:hideMark/>
          </w:tcPr>
          <w:p w14:paraId="52D423D7"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41" w:type="dxa"/>
            <w:tcBorders>
              <w:top w:val="nil"/>
              <w:left w:val="nil"/>
              <w:bottom w:val="nil"/>
              <w:right w:val="nil"/>
            </w:tcBorders>
            <w:shd w:val="clear" w:color="000000" w:fill="FDE9D9"/>
            <w:noWrap/>
            <w:hideMark/>
          </w:tcPr>
          <w:p w14:paraId="2F6FD0D0"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10</w:t>
            </w:r>
          </w:p>
        </w:tc>
        <w:tc>
          <w:tcPr>
            <w:tcW w:w="2478" w:type="dxa"/>
            <w:tcBorders>
              <w:top w:val="nil"/>
              <w:left w:val="nil"/>
              <w:bottom w:val="nil"/>
              <w:right w:val="single" w:sz="4" w:space="0" w:color="auto"/>
            </w:tcBorders>
            <w:shd w:val="clear" w:color="000000" w:fill="FDE9D9"/>
            <w:noWrap/>
            <w:hideMark/>
          </w:tcPr>
          <w:p w14:paraId="6FAA9001" w14:textId="36A7F1ED" w:rsidR="00013E6C" w:rsidRPr="00F80635" w:rsidRDefault="00967FD6" w:rsidP="00A10F39">
            <w:pPr>
              <w:rPr>
                <w:rFonts w:ascii="Arial" w:hAnsi="Arial" w:cs="Arial"/>
                <w:color w:val="366092"/>
                <w:sz w:val="16"/>
                <w:szCs w:val="16"/>
                <w:lang w:eastAsia="en-AU"/>
              </w:rPr>
            </w:pPr>
            <w:r>
              <w:rPr>
                <w:rFonts w:ascii="Arial" w:hAnsi="Arial" w:cs="Arial"/>
                <w:color w:val="366092"/>
                <w:sz w:val="16"/>
                <w:szCs w:val="16"/>
                <w:lang w:eastAsia="en-AU"/>
              </w:rPr>
              <w:t xml:space="preserve">F99–F99 </w:t>
            </w:r>
            <w:r w:rsidR="00013E6C" w:rsidRPr="00F80635">
              <w:rPr>
                <w:rFonts w:ascii="Arial" w:hAnsi="Arial" w:cs="Arial"/>
                <w:color w:val="366092"/>
                <w:sz w:val="16"/>
                <w:szCs w:val="16"/>
                <w:lang w:eastAsia="en-AU"/>
              </w:rPr>
              <w:t>Unspecified mental disorder</w:t>
            </w:r>
          </w:p>
        </w:tc>
      </w:tr>
      <w:tr w:rsidR="00013E6C" w:rsidRPr="00013E6C" w14:paraId="52E62DDD" w14:textId="77777777" w:rsidTr="00A10F39">
        <w:trPr>
          <w:trHeight w:val="300"/>
        </w:trPr>
        <w:tc>
          <w:tcPr>
            <w:tcW w:w="642" w:type="dxa"/>
            <w:tcBorders>
              <w:top w:val="nil"/>
              <w:left w:val="single" w:sz="4" w:space="0" w:color="auto"/>
              <w:bottom w:val="nil"/>
              <w:right w:val="nil"/>
            </w:tcBorders>
            <w:shd w:val="clear" w:color="auto" w:fill="auto"/>
            <w:noWrap/>
            <w:hideMark/>
          </w:tcPr>
          <w:p w14:paraId="6A1C1DC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208" w:type="dxa"/>
            <w:tcBorders>
              <w:top w:val="nil"/>
              <w:left w:val="nil"/>
              <w:bottom w:val="nil"/>
              <w:right w:val="single" w:sz="4" w:space="0" w:color="auto"/>
            </w:tcBorders>
            <w:shd w:val="clear" w:color="auto" w:fill="auto"/>
            <w:noWrap/>
            <w:hideMark/>
          </w:tcPr>
          <w:p w14:paraId="53AECFD4" w14:textId="2F7E4C4E"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w:t>
            </w:r>
            <w:r w:rsidR="00967FD6">
              <w:rPr>
                <w:rFonts w:ascii="Arial" w:hAnsi="Arial" w:cs="Arial"/>
                <w:color w:val="000000"/>
                <w:sz w:val="16"/>
                <w:szCs w:val="16"/>
                <w:lang w:eastAsia="en-AU"/>
              </w:rPr>
              <w:t>Syndrome –</w:t>
            </w:r>
            <w:r w:rsidRPr="00F80635">
              <w:rPr>
                <w:rFonts w:ascii="Arial" w:hAnsi="Arial" w:cs="Arial"/>
                <w:color w:val="000000"/>
                <w:sz w:val="16"/>
                <w:szCs w:val="16"/>
                <w:lang w:eastAsia="en-AU"/>
              </w:rPr>
              <w:t>OBSOLETE}</w:t>
            </w:r>
          </w:p>
        </w:tc>
        <w:tc>
          <w:tcPr>
            <w:tcW w:w="642" w:type="dxa"/>
            <w:tcBorders>
              <w:top w:val="nil"/>
              <w:left w:val="nil"/>
              <w:bottom w:val="nil"/>
              <w:right w:val="nil"/>
            </w:tcBorders>
            <w:shd w:val="clear" w:color="auto" w:fill="auto"/>
            <w:noWrap/>
            <w:hideMark/>
          </w:tcPr>
          <w:p w14:paraId="7467D9D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760" w:type="dxa"/>
            <w:tcBorders>
              <w:top w:val="nil"/>
              <w:left w:val="nil"/>
              <w:bottom w:val="nil"/>
              <w:right w:val="single" w:sz="4" w:space="0" w:color="auto"/>
            </w:tcBorders>
            <w:shd w:val="clear" w:color="auto" w:fill="auto"/>
            <w:noWrap/>
            <w:hideMark/>
          </w:tcPr>
          <w:p w14:paraId="4F1E2264" w14:textId="2195E780"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w:t>
            </w:r>
            <w:r w:rsidR="00967FD6">
              <w:rPr>
                <w:rFonts w:ascii="Arial" w:hAnsi="Arial" w:cs="Arial"/>
                <w:color w:val="000000"/>
                <w:sz w:val="16"/>
                <w:szCs w:val="16"/>
                <w:lang w:eastAsia="en-AU"/>
              </w:rPr>
              <w:t>Syndrome –</w:t>
            </w:r>
            <w:r w:rsidRPr="00F80635">
              <w:rPr>
                <w:rFonts w:ascii="Arial" w:hAnsi="Arial" w:cs="Arial"/>
                <w:color w:val="000000"/>
                <w:sz w:val="16"/>
                <w:szCs w:val="16"/>
                <w:lang w:eastAsia="en-AU"/>
              </w:rPr>
              <w:t>OBSOLETE}</w:t>
            </w:r>
          </w:p>
        </w:tc>
        <w:tc>
          <w:tcPr>
            <w:tcW w:w="641" w:type="dxa"/>
            <w:tcBorders>
              <w:top w:val="nil"/>
              <w:left w:val="nil"/>
              <w:bottom w:val="nil"/>
              <w:right w:val="nil"/>
            </w:tcBorders>
            <w:shd w:val="clear" w:color="auto" w:fill="auto"/>
            <w:noWrap/>
            <w:hideMark/>
          </w:tcPr>
          <w:p w14:paraId="521A4333"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5490D271"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2AAF426E" w14:textId="77777777" w:rsidTr="00A10F39">
        <w:trPr>
          <w:trHeight w:val="300"/>
        </w:trPr>
        <w:tc>
          <w:tcPr>
            <w:tcW w:w="642" w:type="dxa"/>
            <w:tcBorders>
              <w:top w:val="nil"/>
              <w:left w:val="single" w:sz="4" w:space="0" w:color="auto"/>
              <w:bottom w:val="nil"/>
              <w:right w:val="nil"/>
            </w:tcBorders>
            <w:shd w:val="clear" w:color="000000" w:fill="FDE9D9"/>
            <w:noWrap/>
            <w:hideMark/>
          </w:tcPr>
          <w:p w14:paraId="637A57F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208" w:type="dxa"/>
            <w:tcBorders>
              <w:top w:val="nil"/>
              <w:left w:val="nil"/>
              <w:bottom w:val="nil"/>
              <w:right w:val="single" w:sz="4" w:space="0" w:color="auto"/>
            </w:tcBorders>
            <w:shd w:val="clear" w:color="000000" w:fill="FDE9D9"/>
            <w:noWrap/>
            <w:hideMark/>
          </w:tcPr>
          <w:p w14:paraId="678C9E87" w14:textId="3B941616"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w:t>
            </w:r>
            <w:r w:rsidR="00967FD6">
              <w:rPr>
                <w:rFonts w:ascii="Arial" w:hAnsi="Arial" w:cs="Arial"/>
                <w:color w:val="000000"/>
                <w:sz w:val="16"/>
                <w:szCs w:val="16"/>
                <w:lang w:eastAsia="en-AU"/>
              </w:rPr>
              <w:t>Syndrome –</w:t>
            </w:r>
            <w:r w:rsidRPr="00F80635">
              <w:rPr>
                <w:rFonts w:ascii="Arial" w:hAnsi="Arial" w:cs="Arial"/>
                <w:color w:val="000000"/>
                <w:sz w:val="16"/>
                <w:szCs w:val="16"/>
                <w:lang w:eastAsia="en-AU"/>
              </w:rPr>
              <w:t>OBSOLETE}</w:t>
            </w:r>
          </w:p>
        </w:tc>
        <w:tc>
          <w:tcPr>
            <w:tcW w:w="642" w:type="dxa"/>
            <w:tcBorders>
              <w:top w:val="nil"/>
              <w:left w:val="nil"/>
              <w:bottom w:val="nil"/>
              <w:right w:val="nil"/>
            </w:tcBorders>
            <w:shd w:val="clear" w:color="000000" w:fill="FDE9D9"/>
            <w:noWrap/>
            <w:hideMark/>
          </w:tcPr>
          <w:p w14:paraId="18AA830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760" w:type="dxa"/>
            <w:tcBorders>
              <w:top w:val="nil"/>
              <w:left w:val="nil"/>
              <w:bottom w:val="nil"/>
              <w:right w:val="single" w:sz="4" w:space="0" w:color="auto"/>
            </w:tcBorders>
            <w:shd w:val="clear" w:color="000000" w:fill="FDE9D9"/>
            <w:noWrap/>
            <w:hideMark/>
          </w:tcPr>
          <w:p w14:paraId="607253A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41" w:type="dxa"/>
            <w:tcBorders>
              <w:top w:val="nil"/>
              <w:left w:val="nil"/>
              <w:bottom w:val="nil"/>
              <w:right w:val="nil"/>
            </w:tcBorders>
            <w:shd w:val="clear" w:color="000000" w:fill="FDE9D9"/>
            <w:noWrap/>
            <w:hideMark/>
          </w:tcPr>
          <w:p w14:paraId="1D00F867"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4946581E"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1A566BE1" w14:textId="77777777" w:rsidTr="00A10F39">
        <w:trPr>
          <w:trHeight w:val="300"/>
        </w:trPr>
        <w:tc>
          <w:tcPr>
            <w:tcW w:w="642" w:type="dxa"/>
            <w:tcBorders>
              <w:top w:val="nil"/>
              <w:left w:val="single" w:sz="4" w:space="0" w:color="auto"/>
              <w:bottom w:val="nil"/>
              <w:right w:val="nil"/>
            </w:tcBorders>
            <w:shd w:val="clear" w:color="auto" w:fill="auto"/>
            <w:noWrap/>
            <w:hideMark/>
          </w:tcPr>
          <w:p w14:paraId="20942D0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208" w:type="dxa"/>
            <w:tcBorders>
              <w:top w:val="nil"/>
              <w:left w:val="nil"/>
              <w:bottom w:val="nil"/>
              <w:right w:val="single" w:sz="4" w:space="0" w:color="auto"/>
            </w:tcBorders>
            <w:shd w:val="clear" w:color="auto" w:fill="auto"/>
            <w:noWrap/>
            <w:hideMark/>
          </w:tcPr>
          <w:p w14:paraId="6F907926" w14:textId="636FB660"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w:t>
            </w:r>
            <w:r w:rsidR="00967FD6">
              <w:rPr>
                <w:rFonts w:ascii="Arial" w:hAnsi="Arial" w:cs="Arial"/>
                <w:color w:val="000000"/>
                <w:sz w:val="16"/>
                <w:szCs w:val="16"/>
                <w:lang w:eastAsia="en-AU"/>
              </w:rPr>
              <w:t>Syndrome –</w:t>
            </w:r>
            <w:r w:rsidRPr="00F80635">
              <w:rPr>
                <w:rFonts w:ascii="Arial" w:hAnsi="Arial" w:cs="Arial"/>
                <w:color w:val="000000"/>
                <w:sz w:val="16"/>
                <w:szCs w:val="16"/>
                <w:lang w:eastAsia="en-AU"/>
              </w:rPr>
              <w:t>OBSOLETE}</w:t>
            </w:r>
          </w:p>
        </w:tc>
        <w:tc>
          <w:tcPr>
            <w:tcW w:w="642" w:type="dxa"/>
            <w:tcBorders>
              <w:top w:val="nil"/>
              <w:left w:val="nil"/>
              <w:bottom w:val="nil"/>
              <w:right w:val="nil"/>
            </w:tcBorders>
            <w:shd w:val="clear" w:color="auto" w:fill="auto"/>
            <w:noWrap/>
            <w:hideMark/>
          </w:tcPr>
          <w:p w14:paraId="1484A09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760" w:type="dxa"/>
            <w:tcBorders>
              <w:top w:val="nil"/>
              <w:left w:val="nil"/>
              <w:bottom w:val="nil"/>
              <w:right w:val="single" w:sz="4" w:space="0" w:color="auto"/>
            </w:tcBorders>
            <w:shd w:val="clear" w:color="auto" w:fill="auto"/>
            <w:noWrap/>
            <w:hideMark/>
          </w:tcPr>
          <w:p w14:paraId="3F10949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41" w:type="dxa"/>
            <w:tcBorders>
              <w:top w:val="nil"/>
              <w:left w:val="nil"/>
              <w:bottom w:val="nil"/>
              <w:right w:val="nil"/>
            </w:tcBorders>
            <w:shd w:val="clear" w:color="auto" w:fill="auto"/>
            <w:noWrap/>
            <w:hideMark/>
          </w:tcPr>
          <w:p w14:paraId="7A2174B7"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70878717"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66E444B6" w14:textId="77777777" w:rsidTr="00A10F39">
        <w:trPr>
          <w:trHeight w:val="300"/>
        </w:trPr>
        <w:tc>
          <w:tcPr>
            <w:tcW w:w="642" w:type="dxa"/>
            <w:tcBorders>
              <w:top w:val="nil"/>
              <w:left w:val="single" w:sz="4" w:space="0" w:color="auto"/>
              <w:bottom w:val="nil"/>
              <w:right w:val="nil"/>
            </w:tcBorders>
            <w:shd w:val="clear" w:color="000000" w:fill="FDE9D9"/>
            <w:noWrap/>
            <w:hideMark/>
          </w:tcPr>
          <w:p w14:paraId="0075473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208" w:type="dxa"/>
            <w:tcBorders>
              <w:top w:val="nil"/>
              <w:left w:val="nil"/>
              <w:bottom w:val="nil"/>
              <w:right w:val="single" w:sz="4" w:space="0" w:color="auto"/>
            </w:tcBorders>
            <w:shd w:val="clear" w:color="000000" w:fill="FDE9D9"/>
            <w:noWrap/>
            <w:hideMark/>
          </w:tcPr>
          <w:p w14:paraId="2E39F6D4" w14:textId="381852F1"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w:t>
            </w:r>
            <w:r w:rsidR="00967FD6">
              <w:rPr>
                <w:rFonts w:ascii="Arial" w:hAnsi="Arial" w:cs="Arial"/>
                <w:color w:val="000000"/>
                <w:sz w:val="16"/>
                <w:szCs w:val="16"/>
                <w:lang w:eastAsia="en-AU"/>
              </w:rPr>
              <w:t>Syndrome –</w:t>
            </w:r>
            <w:r w:rsidRPr="00F80635">
              <w:rPr>
                <w:rFonts w:ascii="Arial" w:hAnsi="Arial" w:cs="Arial"/>
                <w:color w:val="000000"/>
                <w:sz w:val="16"/>
                <w:szCs w:val="16"/>
                <w:lang w:eastAsia="en-AU"/>
              </w:rPr>
              <w:t>OBSOLETE}</w:t>
            </w:r>
          </w:p>
        </w:tc>
        <w:tc>
          <w:tcPr>
            <w:tcW w:w="642" w:type="dxa"/>
            <w:tcBorders>
              <w:top w:val="nil"/>
              <w:left w:val="nil"/>
              <w:bottom w:val="nil"/>
              <w:right w:val="nil"/>
            </w:tcBorders>
            <w:shd w:val="clear" w:color="000000" w:fill="FDE9D9"/>
            <w:noWrap/>
            <w:hideMark/>
          </w:tcPr>
          <w:p w14:paraId="00BEE170"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760" w:type="dxa"/>
            <w:tcBorders>
              <w:top w:val="nil"/>
              <w:left w:val="nil"/>
              <w:bottom w:val="nil"/>
              <w:right w:val="single" w:sz="4" w:space="0" w:color="auto"/>
            </w:tcBorders>
            <w:shd w:val="clear" w:color="000000" w:fill="FDE9D9"/>
            <w:noWrap/>
            <w:hideMark/>
          </w:tcPr>
          <w:p w14:paraId="35DB2A1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41" w:type="dxa"/>
            <w:tcBorders>
              <w:top w:val="nil"/>
              <w:left w:val="nil"/>
              <w:bottom w:val="nil"/>
              <w:right w:val="nil"/>
            </w:tcBorders>
            <w:shd w:val="clear" w:color="000000" w:fill="FDE9D9"/>
            <w:noWrap/>
            <w:hideMark/>
          </w:tcPr>
          <w:p w14:paraId="33E99BFE"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24122363"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45D6267F" w14:textId="77777777" w:rsidTr="00A10F39">
        <w:trPr>
          <w:trHeight w:val="300"/>
        </w:trPr>
        <w:tc>
          <w:tcPr>
            <w:tcW w:w="642" w:type="dxa"/>
            <w:tcBorders>
              <w:top w:val="nil"/>
              <w:left w:val="single" w:sz="4" w:space="0" w:color="auto"/>
              <w:bottom w:val="nil"/>
              <w:right w:val="nil"/>
            </w:tcBorders>
            <w:shd w:val="clear" w:color="auto" w:fill="auto"/>
            <w:noWrap/>
            <w:hideMark/>
          </w:tcPr>
          <w:p w14:paraId="5E2CD95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208" w:type="dxa"/>
            <w:tcBorders>
              <w:top w:val="nil"/>
              <w:left w:val="nil"/>
              <w:bottom w:val="nil"/>
              <w:right w:val="single" w:sz="4" w:space="0" w:color="auto"/>
            </w:tcBorders>
            <w:shd w:val="clear" w:color="auto" w:fill="auto"/>
            <w:noWrap/>
            <w:hideMark/>
          </w:tcPr>
          <w:p w14:paraId="799B265C" w14:textId="3A3918F5"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w:t>
            </w:r>
            <w:r w:rsidR="00967FD6">
              <w:rPr>
                <w:rFonts w:ascii="Arial" w:hAnsi="Arial" w:cs="Arial"/>
                <w:color w:val="000000"/>
                <w:sz w:val="16"/>
                <w:szCs w:val="16"/>
                <w:lang w:eastAsia="en-AU"/>
              </w:rPr>
              <w:t>Syndrome –</w:t>
            </w:r>
            <w:r w:rsidRPr="00F80635">
              <w:rPr>
                <w:rFonts w:ascii="Arial" w:hAnsi="Arial" w:cs="Arial"/>
                <w:color w:val="000000"/>
                <w:sz w:val="16"/>
                <w:szCs w:val="16"/>
                <w:lang w:eastAsia="en-AU"/>
              </w:rPr>
              <w:t>OBSOLETE}</w:t>
            </w:r>
          </w:p>
        </w:tc>
        <w:tc>
          <w:tcPr>
            <w:tcW w:w="642" w:type="dxa"/>
            <w:tcBorders>
              <w:top w:val="nil"/>
              <w:left w:val="nil"/>
              <w:bottom w:val="nil"/>
              <w:right w:val="nil"/>
            </w:tcBorders>
            <w:shd w:val="clear" w:color="auto" w:fill="auto"/>
            <w:noWrap/>
            <w:hideMark/>
          </w:tcPr>
          <w:p w14:paraId="501BA15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760" w:type="dxa"/>
            <w:tcBorders>
              <w:top w:val="nil"/>
              <w:left w:val="nil"/>
              <w:bottom w:val="nil"/>
              <w:right w:val="single" w:sz="4" w:space="0" w:color="auto"/>
            </w:tcBorders>
            <w:shd w:val="clear" w:color="auto" w:fill="auto"/>
            <w:noWrap/>
            <w:hideMark/>
          </w:tcPr>
          <w:p w14:paraId="4F0A560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41" w:type="dxa"/>
            <w:tcBorders>
              <w:top w:val="nil"/>
              <w:left w:val="nil"/>
              <w:bottom w:val="nil"/>
              <w:right w:val="nil"/>
            </w:tcBorders>
            <w:shd w:val="clear" w:color="auto" w:fill="auto"/>
            <w:noWrap/>
            <w:hideMark/>
          </w:tcPr>
          <w:p w14:paraId="5A945F28"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091355FB"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54C87BD2" w14:textId="77777777" w:rsidTr="00A10F39">
        <w:trPr>
          <w:trHeight w:val="300"/>
        </w:trPr>
        <w:tc>
          <w:tcPr>
            <w:tcW w:w="642" w:type="dxa"/>
            <w:tcBorders>
              <w:top w:val="nil"/>
              <w:left w:val="single" w:sz="4" w:space="0" w:color="auto"/>
              <w:bottom w:val="nil"/>
              <w:right w:val="nil"/>
            </w:tcBorders>
            <w:shd w:val="clear" w:color="000000" w:fill="FDE9D9"/>
            <w:noWrap/>
            <w:hideMark/>
          </w:tcPr>
          <w:p w14:paraId="438FA55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208" w:type="dxa"/>
            <w:tcBorders>
              <w:top w:val="nil"/>
              <w:left w:val="nil"/>
              <w:bottom w:val="nil"/>
              <w:right w:val="single" w:sz="4" w:space="0" w:color="auto"/>
            </w:tcBorders>
            <w:shd w:val="clear" w:color="000000" w:fill="FDE9D9"/>
            <w:noWrap/>
            <w:hideMark/>
          </w:tcPr>
          <w:p w14:paraId="78C6ADDA" w14:textId="528955DD"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w:t>
            </w:r>
            <w:r w:rsidR="00967FD6">
              <w:rPr>
                <w:rFonts w:ascii="Arial" w:hAnsi="Arial" w:cs="Arial"/>
                <w:color w:val="000000"/>
                <w:sz w:val="16"/>
                <w:szCs w:val="16"/>
                <w:lang w:eastAsia="en-AU"/>
              </w:rPr>
              <w:t>Syndrome –</w:t>
            </w:r>
            <w:r w:rsidRPr="00F80635">
              <w:rPr>
                <w:rFonts w:ascii="Arial" w:hAnsi="Arial" w:cs="Arial"/>
                <w:color w:val="000000"/>
                <w:sz w:val="16"/>
                <w:szCs w:val="16"/>
                <w:lang w:eastAsia="en-AU"/>
              </w:rPr>
              <w:t>OBSOLETE}</w:t>
            </w:r>
          </w:p>
        </w:tc>
        <w:tc>
          <w:tcPr>
            <w:tcW w:w="642" w:type="dxa"/>
            <w:tcBorders>
              <w:top w:val="nil"/>
              <w:left w:val="nil"/>
              <w:bottom w:val="nil"/>
              <w:right w:val="nil"/>
            </w:tcBorders>
            <w:shd w:val="clear" w:color="000000" w:fill="FDE9D9"/>
            <w:noWrap/>
            <w:hideMark/>
          </w:tcPr>
          <w:p w14:paraId="79088DB0"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760" w:type="dxa"/>
            <w:tcBorders>
              <w:top w:val="nil"/>
              <w:left w:val="nil"/>
              <w:bottom w:val="nil"/>
              <w:right w:val="single" w:sz="4" w:space="0" w:color="auto"/>
            </w:tcBorders>
            <w:shd w:val="clear" w:color="000000" w:fill="FDE9D9"/>
            <w:noWrap/>
            <w:hideMark/>
          </w:tcPr>
          <w:p w14:paraId="58307EC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41" w:type="dxa"/>
            <w:tcBorders>
              <w:top w:val="nil"/>
              <w:left w:val="nil"/>
              <w:bottom w:val="nil"/>
              <w:right w:val="nil"/>
            </w:tcBorders>
            <w:shd w:val="clear" w:color="000000" w:fill="FDE9D9"/>
            <w:noWrap/>
            <w:hideMark/>
          </w:tcPr>
          <w:p w14:paraId="577BF959"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4A19A47F"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1090B0EB" w14:textId="77777777" w:rsidTr="00A10F39">
        <w:trPr>
          <w:trHeight w:val="300"/>
        </w:trPr>
        <w:tc>
          <w:tcPr>
            <w:tcW w:w="642" w:type="dxa"/>
            <w:tcBorders>
              <w:top w:val="nil"/>
              <w:left w:val="single" w:sz="4" w:space="0" w:color="auto"/>
              <w:bottom w:val="nil"/>
              <w:right w:val="nil"/>
            </w:tcBorders>
            <w:shd w:val="clear" w:color="auto" w:fill="auto"/>
            <w:noWrap/>
            <w:hideMark/>
          </w:tcPr>
          <w:p w14:paraId="2A42FF68"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208" w:type="dxa"/>
            <w:tcBorders>
              <w:top w:val="nil"/>
              <w:left w:val="nil"/>
              <w:bottom w:val="nil"/>
              <w:right w:val="single" w:sz="4" w:space="0" w:color="auto"/>
            </w:tcBorders>
            <w:shd w:val="clear" w:color="auto" w:fill="auto"/>
            <w:noWrap/>
            <w:hideMark/>
          </w:tcPr>
          <w:p w14:paraId="674D03A2" w14:textId="7ADF7862"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w:t>
            </w:r>
            <w:r w:rsidR="00967FD6">
              <w:rPr>
                <w:rFonts w:ascii="Arial" w:hAnsi="Arial" w:cs="Arial"/>
                <w:color w:val="000000"/>
                <w:sz w:val="16"/>
                <w:szCs w:val="16"/>
                <w:lang w:eastAsia="en-AU"/>
              </w:rPr>
              <w:t>Syndrome –</w:t>
            </w:r>
            <w:r w:rsidRPr="00F80635">
              <w:rPr>
                <w:rFonts w:ascii="Arial" w:hAnsi="Arial" w:cs="Arial"/>
                <w:color w:val="000000"/>
                <w:sz w:val="16"/>
                <w:szCs w:val="16"/>
                <w:lang w:eastAsia="en-AU"/>
              </w:rPr>
              <w:t>OBSOLETE}</w:t>
            </w:r>
          </w:p>
        </w:tc>
        <w:tc>
          <w:tcPr>
            <w:tcW w:w="642" w:type="dxa"/>
            <w:tcBorders>
              <w:top w:val="nil"/>
              <w:left w:val="nil"/>
              <w:bottom w:val="nil"/>
              <w:right w:val="nil"/>
            </w:tcBorders>
            <w:shd w:val="clear" w:color="auto" w:fill="auto"/>
            <w:noWrap/>
            <w:hideMark/>
          </w:tcPr>
          <w:p w14:paraId="1091494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760" w:type="dxa"/>
            <w:tcBorders>
              <w:top w:val="nil"/>
              <w:left w:val="nil"/>
              <w:bottom w:val="nil"/>
              <w:right w:val="single" w:sz="4" w:space="0" w:color="auto"/>
            </w:tcBorders>
            <w:shd w:val="clear" w:color="auto" w:fill="auto"/>
            <w:noWrap/>
            <w:hideMark/>
          </w:tcPr>
          <w:p w14:paraId="30B5D49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41" w:type="dxa"/>
            <w:tcBorders>
              <w:top w:val="nil"/>
              <w:left w:val="nil"/>
              <w:bottom w:val="nil"/>
              <w:right w:val="nil"/>
            </w:tcBorders>
            <w:shd w:val="clear" w:color="auto" w:fill="auto"/>
            <w:noWrap/>
            <w:hideMark/>
          </w:tcPr>
          <w:p w14:paraId="4AA92827"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567639B5"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1695587E" w14:textId="77777777" w:rsidTr="00A10F39">
        <w:trPr>
          <w:trHeight w:val="300"/>
        </w:trPr>
        <w:tc>
          <w:tcPr>
            <w:tcW w:w="642" w:type="dxa"/>
            <w:tcBorders>
              <w:top w:val="nil"/>
              <w:left w:val="single" w:sz="4" w:space="0" w:color="auto"/>
              <w:bottom w:val="nil"/>
              <w:right w:val="nil"/>
            </w:tcBorders>
            <w:shd w:val="clear" w:color="000000" w:fill="FDE9D9"/>
            <w:noWrap/>
            <w:hideMark/>
          </w:tcPr>
          <w:p w14:paraId="19DFEAE2"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208" w:type="dxa"/>
            <w:tcBorders>
              <w:top w:val="nil"/>
              <w:left w:val="nil"/>
              <w:bottom w:val="nil"/>
              <w:right w:val="single" w:sz="4" w:space="0" w:color="auto"/>
            </w:tcBorders>
            <w:shd w:val="clear" w:color="000000" w:fill="FDE9D9"/>
            <w:noWrap/>
            <w:hideMark/>
          </w:tcPr>
          <w:p w14:paraId="3E42ACD4" w14:textId="542EC86B"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w:t>
            </w:r>
            <w:r w:rsidR="00967FD6">
              <w:rPr>
                <w:rFonts w:ascii="Arial" w:hAnsi="Arial" w:cs="Arial"/>
                <w:color w:val="000000"/>
                <w:sz w:val="16"/>
                <w:szCs w:val="16"/>
                <w:lang w:eastAsia="en-AU"/>
              </w:rPr>
              <w:t>Syndrome –</w:t>
            </w:r>
            <w:r w:rsidRPr="00F80635">
              <w:rPr>
                <w:rFonts w:ascii="Arial" w:hAnsi="Arial" w:cs="Arial"/>
                <w:color w:val="000000"/>
                <w:sz w:val="16"/>
                <w:szCs w:val="16"/>
                <w:lang w:eastAsia="en-AU"/>
              </w:rPr>
              <w:t>OBSOLETE}</w:t>
            </w:r>
          </w:p>
        </w:tc>
        <w:tc>
          <w:tcPr>
            <w:tcW w:w="642" w:type="dxa"/>
            <w:tcBorders>
              <w:top w:val="nil"/>
              <w:left w:val="nil"/>
              <w:bottom w:val="nil"/>
              <w:right w:val="nil"/>
            </w:tcBorders>
            <w:shd w:val="clear" w:color="000000" w:fill="FDE9D9"/>
            <w:noWrap/>
            <w:hideMark/>
          </w:tcPr>
          <w:p w14:paraId="1EED1ADB"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760" w:type="dxa"/>
            <w:tcBorders>
              <w:top w:val="nil"/>
              <w:left w:val="nil"/>
              <w:bottom w:val="nil"/>
              <w:right w:val="single" w:sz="4" w:space="0" w:color="auto"/>
            </w:tcBorders>
            <w:shd w:val="clear" w:color="000000" w:fill="FDE9D9"/>
            <w:noWrap/>
            <w:hideMark/>
          </w:tcPr>
          <w:p w14:paraId="092C153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41" w:type="dxa"/>
            <w:tcBorders>
              <w:top w:val="nil"/>
              <w:left w:val="nil"/>
              <w:bottom w:val="nil"/>
              <w:right w:val="nil"/>
            </w:tcBorders>
            <w:shd w:val="clear" w:color="000000" w:fill="FDE9D9"/>
            <w:noWrap/>
            <w:hideMark/>
          </w:tcPr>
          <w:p w14:paraId="7B3751D2"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144AD9E1"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33F71D60" w14:textId="77777777" w:rsidTr="00A10F39">
        <w:trPr>
          <w:trHeight w:val="300"/>
        </w:trPr>
        <w:tc>
          <w:tcPr>
            <w:tcW w:w="642" w:type="dxa"/>
            <w:tcBorders>
              <w:top w:val="nil"/>
              <w:left w:val="single" w:sz="4" w:space="0" w:color="auto"/>
              <w:bottom w:val="nil"/>
              <w:right w:val="nil"/>
            </w:tcBorders>
            <w:shd w:val="clear" w:color="auto" w:fill="auto"/>
            <w:noWrap/>
            <w:hideMark/>
          </w:tcPr>
          <w:p w14:paraId="7A70A5B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208" w:type="dxa"/>
            <w:tcBorders>
              <w:top w:val="nil"/>
              <w:left w:val="nil"/>
              <w:bottom w:val="nil"/>
              <w:right w:val="single" w:sz="4" w:space="0" w:color="auto"/>
            </w:tcBorders>
            <w:shd w:val="clear" w:color="auto" w:fill="auto"/>
            <w:noWrap/>
            <w:hideMark/>
          </w:tcPr>
          <w:p w14:paraId="4E9397A2" w14:textId="3DB00382"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w:t>
            </w:r>
            <w:r w:rsidR="00967FD6">
              <w:rPr>
                <w:rFonts w:ascii="Arial" w:hAnsi="Arial" w:cs="Arial"/>
                <w:color w:val="000000"/>
                <w:sz w:val="16"/>
                <w:szCs w:val="16"/>
                <w:lang w:eastAsia="en-AU"/>
              </w:rPr>
              <w:t>Syndrome –</w:t>
            </w:r>
            <w:r w:rsidRPr="00F80635">
              <w:rPr>
                <w:rFonts w:ascii="Arial" w:hAnsi="Arial" w:cs="Arial"/>
                <w:color w:val="000000"/>
                <w:sz w:val="16"/>
                <w:szCs w:val="16"/>
                <w:lang w:eastAsia="en-AU"/>
              </w:rPr>
              <w:t>OBSOLETE}</w:t>
            </w:r>
          </w:p>
        </w:tc>
        <w:tc>
          <w:tcPr>
            <w:tcW w:w="642" w:type="dxa"/>
            <w:tcBorders>
              <w:top w:val="nil"/>
              <w:left w:val="nil"/>
              <w:bottom w:val="nil"/>
              <w:right w:val="nil"/>
            </w:tcBorders>
            <w:shd w:val="clear" w:color="auto" w:fill="auto"/>
            <w:noWrap/>
            <w:hideMark/>
          </w:tcPr>
          <w:p w14:paraId="0F2CF67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2760" w:type="dxa"/>
            <w:tcBorders>
              <w:top w:val="nil"/>
              <w:left w:val="nil"/>
              <w:bottom w:val="nil"/>
              <w:right w:val="single" w:sz="4" w:space="0" w:color="auto"/>
            </w:tcBorders>
            <w:shd w:val="clear" w:color="auto" w:fill="auto"/>
            <w:noWrap/>
            <w:hideMark/>
          </w:tcPr>
          <w:p w14:paraId="4AF7500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 value reported</w:t>
            </w:r>
          </w:p>
        </w:tc>
        <w:tc>
          <w:tcPr>
            <w:tcW w:w="641" w:type="dxa"/>
            <w:tcBorders>
              <w:top w:val="nil"/>
              <w:left w:val="nil"/>
              <w:bottom w:val="nil"/>
              <w:right w:val="nil"/>
            </w:tcBorders>
            <w:shd w:val="clear" w:color="auto" w:fill="auto"/>
            <w:noWrap/>
            <w:hideMark/>
          </w:tcPr>
          <w:p w14:paraId="0CC5E381"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1EB57FDE"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5A6A8ACC" w14:textId="77777777" w:rsidTr="00A10F39">
        <w:trPr>
          <w:trHeight w:val="300"/>
        </w:trPr>
        <w:tc>
          <w:tcPr>
            <w:tcW w:w="642" w:type="dxa"/>
            <w:tcBorders>
              <w:top w:val="nil"/>
              <w:left w:val="single" w:sz="4" w:space="0" w:color="auto"/>
              <w:bottom w:val="nil"/>
              <w:right w:val="nil"/>
            </w:tcBorders>
            <w:shd w:val="clear" w:color="000000" w:fill="FDE9D9"/>
            <w:noWrap/>
            <w:hideMark/>
          </w:tcPr>
          <w:p w14:paraId="2A2EA86B"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208" w:type="dxa"/>
            <w:tcBorders>
              <w:top w:val="nil"/>
              <w:left w:val="nil"/>
              <w:bottom w:val="nil"/>
              <w:right w:val="single" w:sz="4" w:space="0" w:color="auto"/>
            </w:tcBorders>
            <w:shd w:val="clear" w:color="000000" w:fill="FDE9D9"/>
            <w:noWrap/>
            <w:hideMark/>
          </w:tcPr>
          <w:p w14:paraId="5AFFE1B8"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42" w:type="dxa"/>
            <w:tcBorders>
              <w:top w:val="nil"/>
              <w:left w:val="nil"/>
              <w:bottom w:val="nil"/>
              <w:right w:val="nil"/>
            </w:tcBorders>
            <w:shd w:val="clear" w:color="000000" w:fill="FDE9D9"/>
            <w:noWrap/>
            <w:hideMark/>
          </w:tcPr>
          <w:p w14:paraId="2583294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760" w:type="dxa"/>
            <w:tcBorders>
              <w:top w:val="nil"/>
              <w:left w:val="nil"/>
              <w:bottom w:val="nil"/>
              <w:right w:val="single" w:sz="4" w:space="0" w:color="auto"/>
            </w:tcBorders>
            <w:shd w:val="clear" w:color="000000" w:fill="FDE9D9"/>
            <w:noWrap/>
            <w:hideMark/>
          </w:tcPr>
          <w:p w14:paraId="33D490E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41" w:type="dxa"/>
            <w:tcBorders>
              <w:top w:val="nil"/>
              <w:left w:val="nil"/>
              <w:bottom w:val="nil"/>
              <w:right w:val="nil"/>
            </w:tcBorders>
            <w:shd w:val="clear" w:color="000000" w:fill="FDE9D9"/>
            <w:noWrap/>
            <w:hideMark/>
          </w:tcPr>
          <w:p w14:paraId="7CC768D2"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090D3302"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255C7CCC" w14:textId="77777777" w:rsidTr="00A10F39">
        <w:trPr>
          <w:trHeight w:val="300"/>
        </w:trPr>
        <w:tc>
          <w:tcPr>
            <w:tcW w:w="642" w:type="dxa"/>
            <w:tcBorders>
              <w:top w:val="nil"/>
              <w:left w:val="single" w:sz="4" w:space="0" w:color="auto"/>
              <w:bottom w:val="nil"/>
              <w:right w:val="nil"/>
            </w:tcBorders>
            <w:shd w:val="clear" w:color="auto" w:fill="auto"/>
            <w:noWrap/>
            <w:hideMark/>
          </w:tcPr>
          <w:p w14:paraId="445BA15B"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208" w:type="dxa"/>
            <w:tcBorders>
              <w:top w:val="nil"/>
              <w:left w:val="nil"/>
              <w:bottom w:val="nil"/>
              <w:right w:val="single" w:sz="4" w:space="0" w:color="auto"/>
            </w:tcBorders>
            <w:shd w:val="clear" w:color="auto" w:fill="auto"/>
            <w:noWrap/>
            <w:hideMark/>
          </w:tcPr>
          <w:p w14:paraId="0A49F37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42" w:type="dxa"/>
            <w:tcBorders>
              <w:top w:val="nil"/>
              <w:left w:val="nil"/>
              <w:bottom w:val="nil"/>
              <w:right w:val="nil"/>
            </w:tcBorders>
            <w:shd w:val="clear" w:color="auto" w:fill="auto"/>
            <w:noWrap/>
            <w:hideMark/>
          </w:tcPr>
          <w:p w14:paraId="520D895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760" w:type="dxa"/>
            <w:tcBorders>
              <w:top w:val="nil"/>
              <w:left w:val="nil"/>
              <w:bottom w:val="nil"/>
              <w:right w:val="single" w:sz="4" w:space="0" w:color="auto"/>
            </w:tcBorders>
            <w:shd w:val="clear" w:color="auto" w:fill="auto"/>
            <w:noWrap/>
            <w:hideMark/>
          </w:tcPr>
          <w:p w14:paraId="6C5AFDD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41" w:type="dxa"/>
            <w:tcBorders>
              <w:top w:val="nil"/>
              <w:left w:val="nil"/>
              <w:bottom w:val="nil"/>
              <w:right w:val="nil"/>
            </w:tcBorders>
            <w:shd w:val="clear" w:color="auto" w:fill="auto"/>
            <w:noWrap/>
            <w:hideMark/>
          </w:tcPr>
          <w:p w14:paraId="79C9DBA7"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4FFC83E3"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581ED501" w14:textId="77777777" w:rsidTr="00A10F39">
        <w:trPr>
          <w:trHeight w:val="300"/>
        </w:trPr>
        <w:tc>
          <w:tcPr>
            <w:tcW w:w="642" w:type="dxa"/>
            <w:tcBorders>
              <w:top w:val="nil"/>
              <w:left w:val="single" w:sz="4" w:space="0" w:color="auto"/>
              <w:bottom w:val="nil"/>
              <w:right w:val="nil"/>
            </w:tcBorders>
            <w:shd w:val="clear" w:color="000000" w:fill="FDE9D9"/>
            <w:noWrap/>
            <w:hideMark/>
          </w:tcPr>
          <w:p w14:paraId="682C761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208" w:type="dxa"/>
            <w:tcBorders>
              <w:top w:val="nil"/>
              <w:left w:val="nil"/>
              <w:bottom w:val="nil"/>
              <w:right w:val="single" w:sz="4" w:space="0" w:color="auto"/>
            </w:tcBorders>
            <w:shd w:val="clear" w:color="000000" w:fill="FDE9D9"/>
            <w:noWrap/>
            <w:hideMark/>
          </w:tcPr>
          <w:p w14:paraId="0CBA9A30"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42" w:type="dxa"/>
            <w:tcBorders>
              <w:top w:val="nil"/>
              <w:left w:val="nil"/>
              <w:bottom w:val="nil"/>
              <w:right w:val="nil"/>
            </w:tcBorders>
            <w:shd w:val="clear" w:color="000000" w:fill="FDE9D9"/>
            <w:noWrap/>
            <w:hideMark/>
          </w:tcPr>
          <w:p w14:paraId="6DB9CA6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760" w:type="dxa"/>
            <w:tcBorders>
              <w:top w:val="nil"/>
              <w:left w:val="nil"/>
              <w:bottom w:val="nil"/>
              <w:right w:val="single" w:sz="4" w:space="0" w:color="auto"/>
            </w:tcBorders>
            <w:shd w:val="clear" w:color="000000" w:fill="FDE9D9"/>
            <w:noWrap/>
            <w:hideMark/>
          </w:tcPr>
          <w:p w14:paraId="0B969648"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41" w:type="dxa"/>
            <w:tcBorders>
              <w:top w:val="nil"/>
              <w:left w:val="nil"/>
              <w:bottom w:val="nil"/>
              <w:right w:val="nil"/>
            </w:tcBorders>
            <w:shd w:val="clear" w:color="000000" w:fill="FDE9D9"/>
            <w:noWrap/>
            <w:hideMark/>
          </w:tcPr>
          <w:p w14:paraId="2B0FF8F0"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10</w:t>
            </w:r>
          </w:p>
        </w:tc>
        <w:tc>
          <w:tcPr>
            <w:tcW w:w="2478" w:type="dxa"/>
            <w:tcBorders>
              <w:top w:val="nil"/>
              <w:left w:val="nil"/>
              <w:bottom w:val="nil"/>
              <w:right w:val="single" w:sz="4" w:space="0" w:color="auto"/>
            </w:tcBorders>
            <w:shd w:val="clear" w:color="000000" w:fill="FDE9D9"/>
            <w:noWrap/>
            <w:hideMark/>
          </w:tcPr>
          <w:p w14:paraId="1ECDCC2E" w14:textId="5EC47E02" w:rsidR="00013E6C" w:rsidRPr="00F80635" w:rsidRDefault="00967FD6" w:rsidP="00A10F39">
            <w:pPr>
              <w:rPr>
                <w:rFonts w:ascii="Arial" w:hAnsi="Arial" w:cs="Arial"/>
                <w:color w:val="366092"/>
                <w:sz w:val="16"/>
                <w:szCs w:val="16"/>
                <w:lang w:eastAsia="en-AU"/>
              </w:rPr>
            </w:pPr>
            <w:r>
              <w:rPr>
                <w:rFonts w:ascii="Arial" w:hAnsi="Arial" w:cs="Arial"/>
                <w:color w:val="366092"/>
                <w:sz w:val="16"/>
                <w:szCs w:val="16"/>
                <w:lang w:eastAsia="en-AU"/>
              </w:rPr>
              <w:t xml:space="preserve">F99–F99 </w:t>
            </w:r>
            <w:r w:rsidR="00013E6C" w:rsidRPr="00F80635">
              <w:rPr>
                <w:rFonts w:ascii="Arial" w:hAnsi="Arial" w:cs="Arial"/>
                <w:color w:val="366092"/>
                <w:sz w:val="16"/>
                <w:szCs w:val="16"/>
                <w:lang w:eastAsia="en-AU"/>
              </w:rPr>
              <w:t>Unspecified mental disorder</w:t>
            </w:r>
          </w:p>
        </w:tc>
      </w:tr>
      <w:tr w:rsidR="00013E6C" w:rsidRPr="00013E6C" w14:paraId="31280B8E" w14:textId="77777777" w:rsidTr="00A10F39">
        <w:trPr>
          <w:trHeight w:val="300"/>
        </w:trPr>
        <w:tc>
          <w:tcPr>
            <w:tcW w:w="642" w:type="dxa"/>
            <w:tcBorders>
              <w:top w:val="nil"/>
              <w:left w:val="single" w:sz="4" w:space="0" w:color="auto"/>
              <w:bottom w:val="nil"/>
              <w:right w:val="nil"/>
            </w:tcBorders>
            <w:shd w:val="clear" w:color="auto" w:fill="auto"/>
            <w:noWrap/>
            <w:hideMark/>
          </w:tcPr>
          <w:p w14:paraId="31DE6E77"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208" w:type="dxa"/>
            <w:tcBorders>
              <w:top w:val="nil"/>
              <w:left w:val="nil"/>
              <w:bottom w:val="nil"/>
              <w:right w:val="single" w:sz="4" w:space="0" w:color="auto"/>
            </w:tcBorders>
            <w:shd w:val="clear" w:color="auto" w:fill="auto"/>
            <w:noWrap/>
            <w:hideMark/>
          </w:tcPr>
          <w:p w14:paraId="3D40A2A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42" w:type="dxa"/>
            <w:tcBorders>
              <w:top w:val="nil"/>
              <w:left w:val="nil"/>
              <w:bottom w:val="nil"/>
              <w:right w:val="nil"/>
            </w:tcBorders>
            <w:shd w:val="clear" w:color="auto" w:fill="auto"/>
            <w:noWrap/>
            <w:hideMark/>
          </w:tcPr>
          <w:p w14:paraId="73AD795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760" w:type="dxa"/>
            <w:tcBorders>
              <w:top w:val="nil"/>
              <w:left w:val="nil"/>
              <w:bottom w:val="nil"/>
              <w:right w:val="single" w:sz="4" w:space="0" w:color="auto"/>
            </w:tcBorders>
            <w:shd w:val="clear" w:color="auto" w:fill="auto"/>
            <w:noWrap/>
            <w:hideMark/>
          </w:tcPr>
          <w:p w14:paraId="61153581" w14:textId="69737CC4"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w:t>
            </w:r>
            <w:r w:rsidR="00967FD6">
              <w:rPr>
                <w:rFonts w:ascii="Arial" w:hAnsi="Arial" w:cs="Arial"/>
                <w:color w:val="000000"/>
                <w:sz w:val="16"/>
                <w:szCs w:val="16"/>
                <w:lang w:eastAsia="en-AU"/>
              </w:rPr>
              <w:t>Syndrome –</w:t>
            </w:r>
            <w:r w:rsidRPr="00F80635">
              <w:rPr>
                <w:rFonts w:ascii="Arial" w:hAnsi="Arial" w:cs="Arial"/>
                <w:color w:val="000000"/>
                <w:sz w:val="16"/>
                <w:szCs w:val="16"/>
                <w:lang w:eastAsia="en-AU"/>
              </w:rPr>
              <w:t>OBSOLETE}</w:t>
            </w:r>
          </w:p>
        </w:tc>
        <w:tc>
          <w:tcPr>
            <w:tcW w:w="641" w:type="dxa"/>
            <w:tcBorders>
              <w:top w:val="nil"/>
              <w:left w:val="nil"/>
              <w:bottom w:val="nil"/>
              <w:right w:val="nil"/>
            </w:tcBorders>
            <w:shd w:val="clear" w:color="auto" w:fill="auto"/>
            <w:noWrap/>
            <w:hideMark/>
          </w:tcPr>
          <w:p w14:paraId="05B27E8B"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2BAD4475"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4C4DE5B3" w14:textId="77777777" w:rsidTr="00A10F39">
        <w:trPr>
          <w:trHeight w:val="300"/>
        </w:trPr>
        <w:tc>
          <w:tcPr>
            <w:tcW w:w="642" w:type="dxa"/>
            <w:tcBorders>
              <w:top w:val="nil"/>
              <w:left w:val="single" w:sz="4" w:space="0" w:color="auto"/>
              <w:bottom w:val="nil"/>
              <w:right w:val="nil"/>
            </w:tcBorders>
            <w:shd w:val="clear" w:color="000000" w:fill="FDE9D9"/>
            <w:noWrap/>
            <w:hideMark/>
          </w:tcPr>
          <w:p w14:paraId="6850124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208" w:type="dxa"/>
            <w:tcBorders>
              <w:top w:val="nil"/>
              <w:left w:val="nil"/>
              <w:bottom w:val="nil"/>
              <w:right w:val="single" w:sz="4" w:space="0" w:color="auto"/>
            </w:tcBorders>
            <w:shd w:val="clear" w:color="000000" w:fill="FDE9D9"/>
            <w:noWrap/>
            <w:hideMark/>
          </w:tcPr>
          <w:p w14:paraId="62D97FB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42" w:type="dxa"/>
            <w:tcBorders>
              <w:top w:val="nil"/>
              <w:left w:val="nil"/>
              <w:bottom w:val="nil"/>
              <w:right w:val="nil"/>
            </w:tcBorders>
            <w:shd w:val="clear" w:color="000000" w:fill="FDE9D9"/>
            <w:noWrap/>
            <w:hideMark/>
          </w:tcPr>
          <w:p w14:paraId="4D054E1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760" w:type="dxa"/>
            <w:tcBorders>
              <w:top w:val="nil"/>
              <w:left w:val="nil"/>
              <w:bottom w:val="nil"/>
              <w:right w:val="single" w:sz="4" w:space="0" w:color="auto"/>
            </w:tcBorders>
            <w:shd w:val="clear" w:color="000000" w:fill="FDE9D9"/>
            <w:noWrap/>
            <w:hideMark/>
          </w:tcPr>
          <w:p w14:paraId="5F92CF68"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41" w:type="dxa"/>
            <w:tcBorders>
              <w:top w:val="nil"/>
              <w:left w:val="nil"/>
              <w:bottom w:val="nil"/>
              <w:right w:val="nil"/>
            </w:tcBorders>
            <w:shd w:val="clear" w:color="000000" w:fill="FDE9D9"/>
            <w:noWrap/>
            <w:hideMark/>
          </w:tcPr>
          <w:p w14:paraId="1E2BA1F3"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0AF0A09A"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6A58D3FA" w14:textId="77777777" w:rsidTr="00A10F39">
        <w:trPr>
          <w:trHeight w:val="300"/>
        </w:trPr>
        <w:tc>
          <w:tcPr>
            <w:tcW w:w="642" w:type="dxa"/>
            <w:tcBorders>
              <w:top w:val="nil"/>
              <w:left w:val="single" w:sz="4" w:space="0" w:color="auto"/>
              <w:bottom w:val="nil"/>
              <w:right w:val="nil"/>
            </w:tcBorders>
            <w:shd w:val="clear" w:color="auto" w:fill="auto"/>
            <w:noWrap/>
            <w:hideMark/>
          </w:tcPr>
          <w:p w14:paraId="6371CEE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208" w:type="dxa"/>
            <w:tcBorders>
              <w:top w:val="nil"/>
              <w:left w:val="nil"/>
              <w:bottom w:val="nil"/>
              <w:right w:val="single" w:sz="4" w:space="0" w:color="auto"/>
            </w:tcBorders>
            <w:shd w:val="clear" w:color="auto" w:fill="auto"/>
            <w:noWrap/>
            <w:hideMark/>
          </w:tcPr>
          <w:p w14:paraId="201A7930"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42" w:type="dxa"/>
            <w:tcBorders>
              <w:top w:val="nil"/>
              <w:left w:val="nil"/>
              <w:bottom w:val="nil"/>
              <w:right w:val="nil"/>
            </w:tcBorders>
            <w:shd w:val="clear" w:color="auto" w:fill="auto"/>
            <w:noWrap/>
            <w:hideMark/>
          </w:tcPr>
          <w:p w14:paraId="32A7EC0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760" w:type="dxa"/>
            <w:tcBorders>
              <w:top w:val="nil"/>
              <w:left w:val="nil"/>
              <w:bottom w:val="nil"/>
              <w:right w:val="single" w:sz="4" w:space="0" w:color="auto"/>
            </w:tcBorders>
            <w:shd w:val="clear" w:color="auto" w:fill="auto"/>
            <w:noWrap/>
            <w:hideMark/>
          </w:tcPr>
          <w:p w14:paraId="6F17586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41" w:type="dxa"/>
            <w:tcBorders>
              <w:top w:val="nil"/>
              <w:left w:val="nil"/>
              <w:bottom w:val="nil"/>
              <w:right w:val="nil"/>
            </w:tcBorders>
            <w:shd w:val="clear" w:color="auto" w:fill="auto"/>
            <w:noWrap/>
            <w:hideMark/>
          </w:tcPr>
          <w:p w14:paraId="6DA68123"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27B51E51"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40CC293E" w14:textId="77777777" w:rsidTr="00A10F39">
        <w:trPr>
          <w:trHeight w:val="300"/>
        </w:trPr>
        <w:tc>
          <w:tcPr>
            <w:tcW w:w="642" w:type="dxa"/>
            <w:tcBorders>
              <w:top w:val="nil"/>
              <w:left w:val="single" w:sz="4" w:space="0" w:color="auto"/>
              <w:bottom w:val="nil"/>
              <w:right w:val="nil"/>
            </w:tcBorders>
            <w:shd w:val="clear" w:color="000000" w:fill="FDE9D9"/>
            <w:noWrap/>
            <w:hideMark/>
          </w:tcPr>
          <w:p w14:paraId="6CC913C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208" w:type="dxa"/>
            <w:tcBorders>
              <w:top w:val="nil"/>
              <w:left w:val="nil"/>
              <w:bottom w:val="nil"/>
              <w:right w:val="single" w:sz="4" w:space="0" w:color="auto"/>
            </w:tcBorders>
            <w:shd w:val="clear" w:color="000000" w:fill="FDE9D9"/>
            <w:noWrap/>
            <w:hideMark/>
          </w:tcPr>
          <w:p w14:paraId="7907CF9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42" w:type="dxa"/>
            <w:tcBorders>
              <w:top w:val="nil"/>
              <w:left w:val="nil"/>
              <w:bottom w:val="nil"/>
              <w:right w:val="nil"/>
            </w:tcBorders>
            <w:shd w:val="clear" w:color="000000" w:fill="FDE9D9"/>
            <w:noWrap/>
            <w:hideMark/>
          </w:tcPr>
          <w:p w14:paraId="3BB2E2A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760" w:type="dxa"/>
            <w:tcBorders>
              <w:top w:val="nil"/>
              <w:left w:val="nil"/>
              <w:bottom w:val="nil"/>
              <w:right w:val="single" w:sz="4" w:space="0" w:color="auto"/>
            </w:tcBorders>
            <w:shd w:val="clear" w:color="000000" w:fill="FDE9D9"/>
            <w:noWrap/>
            <w:hideMark/>
          </w:tcPr>
          <w:p w14:paraId="58AD75E2"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41" w:type="dxa"/>
            <w:tcBorders>
              <w:top w:val="nil"/>
              <w:left w:val="nil"/>
              <w:bottom w:val="nil"/>
              <w:right w:val="nil"/>
            </w:tcBorders>
            <w:shd w:val="clear" w:color="000000" w:fill="FDE9D9"/>
            <w:noWrap/>
            <w:hideMark/>
          </w:tcPr>
          <w:p w14:paraId="119043CF"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66861478"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7485C560" w14:textId="77777777" w:rsidTr="00A10F39">
        <w:trPr>
          <w:trHeight w:val="300"/>
        </w:trPr>
        <w:tc>
          <w:tcPr>
            <w:tcW w:w="642" w:type="dxa"/>
            <w:tcBorders>
              <w:top w:val="nil"/>
              <w:left w:val="single" w:sz="4" w:space="0" w:color="auto"/>
              <w:bottom w:val="nil"/>
              <w:right w:val="nil"/>
            </w:tcBorders>
            <w:shd w:val="clear" w:color="auto" w:fill="auto"/>
            <w:noWrap/>
            <w:hideMark/>
          </w:tcPr>
          <w:p w14:paraId="73570DB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208" w:type="dxa"/>
            <w:tcBorders>
              <w:top w:val="nil"/>
              <w:left w:val="nil"/>
              <w:bottom w:val="nil"/>
              <w:right w:val="single" w:sz="4" w:space="0" w:color="auto"/>
            </w:tcBorders>
            <w:shd w:val="clear" w:color="auto" w:fill="auto"/>
            <w:noWrap/>
            <w:hideMark/>
          </w:tcPr>
          <w:p w14:paraId="6DB5BEF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42" w:type="dxa"/>
            <w:tcBorders>
              <w:top w:val="nil"/>
              <w:left w:val="nil"/>
              <w:bottom w:val="nil"/>
              <w:right w:val="nil"/>
            </w:tcBorders>
            <w:shd w:val="clear" w:color="auto" w:fill="auto"/>
            <w:noWrap/>
            <w:hideMark/>
          </w:tcPr>
          <w:p w14:paraId="706B8D8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760" w:type="dxa"/>
            <w:tcBorders>
              <w:top w:val="nil"/>
              <w:left w:val="nil"/>
              <w:bottom w:val="nil"/>
              <w:right w:val="single" w:sz="4" w:space="0" w:color="auto"/>
            </w:tcBorders>
            <w:shd w:val="clear" w:color="auto" w:fill="auto"/>
            <w:noWrap/>
            <w:hideMark/>
          </w:tcPr>
          <w:p w14:paraId="69223E40"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41" w:type="dxa"/>
            <w:tcBorders>
              <w:top w:val="nil"/>
              <w:left w:val="nil"/>
              <w:bottom w:val="nil"/>
              <w:right w:val="nil"/>
            </w:tcBorders>
            <w:shd w:val="clear" w:color="auto" w:fill="auto"/>
            <w:noWrap/>
            <w:hideMark/>
          </w:tcPr>
          <w:p w14:paraId="61BB09F8"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5F7A5E70"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43B8EAB6" w14:textId="77777777" w:rsidTr="00A10F39">
        <w:trPr>
          <w:trHeight w:val="300"/>
        </w:trPr>
        <w:tc>
          <w:tcPr>
            <w:tcW w:w="642" w:type="dxa"/>
            <w:tcBorders>
              <w:top w:val="nil"/>
              <w:left w:val="single" w:sz="4" w:space="0" w:color="auto"/>
              <w:bottom w:val="nil"/>
              <w:right w:val="nil"/>
            </w:tcBorders>
            <w:shd w:val="clear" w:color="000000" w:fill="FDE9D9"/>
            <w:noWrap/>
            <w:hideMark/>
          </w:tcPr>
          <w:p w14:paraId="4AF1FA2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lastRenderedPageBreak/>
              <w:t>4</w:t>
            </w:r>
          </w:p>
        </w:tc>
        <w:tc>
          <w:tcPr>
            <w:tcW w:w="2208" w:type="dxa"/>
            <w:tcBorders>
              <w:top w:val="nil"/>
              <w:left w:val="nil"/>
              <w:bottom w:val="nil"/>
              <w:right w:val="single" w:sz="4" w:space="0" w:color="auto"/>
            </w:tcBorders>
            <w:shd w:val="clear" w:color="000000" w:fill="FDE9D9"/>
            <w:noWrap/>
            <w:hideMark/>
          </w:tcPr>
          <w:p w14:paraId="40164A7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42" w:type="dxa"/>
            <w:tcBorders>
              <w:top w:val="nil"/>
              <w:left w:val="nil"/>
              <w:bottom w:val="nil"/>
              <w:right w:val="nil"/>
            </w:tcBorders>
            <w:shd w:val="clear" w:color="000000" w:fill="FDE9D9"/>
            <w:noWrap/>
            <w:hideMark/>
          </w:tcPr>
          <w:p w14:paraId="323375B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760" w:type="dxa"/>
            <w:tcBorders>
              <w:top w:val="nil"/>
              <w:left w:val="nil"/>
              <w:bottom w:val="nil"/>
              <w:right w:val="single" w:sz="4" w:space="0" w:color="auto"/>
            </w:tcBorders>
            <w:shd w:val="clear" w:color="000000" w:fill="FDE9D9"/>
            <w:noWrap/>
            <w:hideMark/>
          </w:tcPr>
          <w:p w14:paraId="7B38006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41" w:type="dxa"/>
            <w:tcBorders>
              <w:top w:val="nil"/>
              <w:left w:val="nil"/>
              <w:bottom w:val="nil"/>
              <w:right w:val="nil"/>
            </w:tcBorders>
            <w:shd w:val="clear" w:color="000000" w:fill="FDE9D9"/>
            <w:noWrap/>
            <w:hideMark/>
          </w:tcPr>
          <w:p w14:paraId="2E74C3EA"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508CC6F1"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7E3DD025" w14:textId="77777777" w:rsidTr="00A10F39">
        <w:trPr>
          <w:trHeight w:val="300"/>
        </w:trPr>
        <w:tc>
          <w:tcPr>
            <w:tcW w:w="642" w:type="dxa"/>
            <w:tcBorders>
              <w:top w:val="nil"/>
              <w:left w:val="single" w:sz="4" w:space="0" w:color="auto"/>
              <w:bottom w:val="nil"/>
              <w:right w:val="nil"/>
            </w:tcBorders>
            <w:shd w:val="clear" w:color="auto" w:fill="auto"/>
            <w:noWrap/>
            <w:hideMark/>
          </w:tcPr>
          <w:p w14:paraId="281115D2"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208" w:type="dxa"/>
            <w:tcBorders>
              <w:top w:val="nil"/>
              <w:left w:val="nil"/>
              <w:bottom w:val="nil"/>
              <w:right w:val="single" w:sz="4" w:space="0" w:color="auto"/>
            </w:tcBorders>
            <w:shd w:val="clear" w:color="auto" w:fill="auto"/>
            <w:noWrap/>
            <w:hideMark/>
          </w:tcPr>
          <w:p w14:paraId="327EDAA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42" w:type="dxa"/>
            <w:tcBorders>
              <w:top w:val="nil"/>
              <w:left w:val="nil"/>
              <w:bottom w:val="nil"/>
              <w:right w:val="nil"/>
            </w:tcBorders>
            <w:shd w:val="clear" w:color="auto" w:fill="auto"/>
            <w:noWrap/>
            <w:hideMark/>
          </w:tcPr>
          <w:p w14:paraId="479614F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760" w:type="dxa"/>
            <w:tcBorders>
              <w:top w:val="nil"/>
              <w:left w:val="nil"/>
              <w:bottom w:val="nil"/>
              <w:right w:val="single" w:sz="4" w:space="0" w:color="auto"/>
            </w:tcBorders>
            <w:shd w:val="clear" w:color="auto" w:fill="auto"/>
            <w:noWrap/>
            <w:hideMark/>
          </w:tcPr>
          <w:p w14:paraId="63AE8C8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41" w:type="dxa"/>
            <w:tcBorders>
              <w:top w:val="nil"/>
              <w:left w:val="nil"/>
              <w:bottom w:val="nil"/>
              <w:right w:val="nil"/>
            </w:tcBorders>
            <w:shd w:val="clear" w:color="auto" w:fill="auto"/>
            <w:noWrap/>
            <w:hideMark/>
          </w:tcPr>
          <w:p w14:paraId="3A5250F1"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02F7F9FB"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521B9BC3" w14:textId="77777777" w:rsidTr="00A10F39">
        <w:trPr>
          <w:trHeight w:val="300"/>
        </w:trPr>
        <w:tc>
          <w:tcPr>
            <w:tcW w:w="642" w:type="dxa"/>
            <w:tcBorders>
              <w:top w:val="nil"/>
              <w:left w:val="single" w:sz="4" w:space="0" w:color="auto"/>
              <w:bottom w:val="nil"/>
              <w:right w:val="nil"/>
            </w:tcBorders>
            <w:shd w:val="clear" w:color="000000" w:fill="FDE9D9"/>
            <w:noWrap/>
            <w:hideMark/>
          </w:tcPr>
          <w:p w14:paraId="246723F7"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208" w:type="dxa"/>
            <w:tcBorders>
              <w:top w:val="nil"/>
              <w:left w:val="nil"/>
              <w:bottom w:val="nil"/>
              <w:right w:val="single" w:sz="4" w:space="0" w:color="auto"/>
            </w:tcBorders>
            <w:shd w:val="clear" w:color="000000" w:fill="FDE9D9"/>
            <w:noWrap/>
            <w:hideMark/>
          </w:tcPr>
          <w:p w14:paraId="23DB8357"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42" w:type="dxa"/>
            <w:tcBorders>
              <w:top w:val="nil"/>
              <w:left w:val="nil"/>
              <w:bottom w:val="nil"/>
              <w:right w:val="nil"/>
            </w:tcBorders>
            <w:shd w:val="clear" w:color="000000" w:fill="FDE9D9"/>
            <w:noWrap/>
            <w:hideMark/>
          </w:tcPr>
          <w:p w14:paraId="374A547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760" w:type="dxa"/>
            <w:tcBorders>
              <w:top w:val="nil"/>
              <w:left w:val="nil"/>
              <w:bottom w:val="nil"/>
              <w:right w:val="single" w:sz="4" w:space="0" w:color="auto"/>
            </w:tcBorders>
            <w:shd w:val="clear" w:color="000000" w:fill="FDE9D9"/>
            <w:noWrap/>
            <w:hideMark/>
          </w:tcPr>
          <w:p w14:paraId="3996DAA8"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41" w:type="dxa"/>
            <w:tcBorders>
              <w:top w:val="nil"/>
              <w:left w:val="nil"/>
              <w:bottom w:val="nil"/>
              <w:right w:val="nil"/>
            </w:tcBorders>
            <w:shd w:val="clear" w:color="000000" w:fill="FDE9D9"/>
            <w:noWrap/>
            <w:hideMark/>
          </w:tcPr>
          <w:p w14:paraId="6B4F23D0"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561DD906"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4C32BCE5" w14:textId="77777777" w:rsidTr="00A10F39">
        <w:trPr>
          <w:trHeight w:val="300"/>
        </w:trPr>
        <w:tc>
          <w:tcPr>
            <w:tcW w:w="642" w:type="dxa"/>
            <w:tcBorders>
              <w:top w:val="nil"/>
              <w:left w:val="single" w:sz="4" w:space="0" w:color="auto"/>
              <w:bottom w:val="nil"/>
              <w:right w:val="nil"/>
            </w:tcBorders>
            <w:shd w:val="clear" w:color="auto" w:fill="auto"/>
            <w:noWrap/>
            <w:hideMark/>
          </w:tcPr>
          <w:p w14:paraId="083366D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208" w:type="dxa"/>
            <w:tcBorders>
              <w:top w:val="nil"/>
              <w:left w:val="nil"/>
              <w:bottom w:val="nil"/>
              <w:right w:val="single" w:sz="4" w:space="0" w:color="auto"/>
            </w:tcBorders>
            <w:shd w:val="clear" w:color="auto" w:fill="auto"/>
            <w:noWrap/>
            <w:hideMark/>
          </w:tcPr>
          <w:p w14:paraId="36FD78F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42" w:type="dxa"/>
            <w:tcBorders>
              <w:top w:val="nil"/>
              <w:left w:val="nil"/>
              <w:bottom w:val="nil"/>
              <w:right w:val="nil"/>
            </w:tcBorders>
            <w:shd w:val="clear" w:color="auto" w:fill="auto"/>
            <w:noWrap/>
            <w:hideMark/>
          </w:tcPr>
          <w:p w14:paraId="35163EF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2760" w:type="dxa"/>
            <w:tcBorders>
              <w:top w:val="nil"/>
              <w:left w:val="nil"/>
              <w:bottom w:val="nil"/>
              <w:right w:val="single" w:sz="4" w:space="0" w:color="auto"/>
            </w:tcBorders>
            <w:shd w:val="clear" w:color="auto" w:fill="auto"/>
            <w:noWrap/>
            <w:hideMark/>
          </w:tcPr>
          <w:p w14:paraId="3179B1F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 value reported</w:t>
            </w:r>
          </w:p>
        </w:tc>
        <w:tc>
          <w:tcPr>
            <w:tcW w:w="641" w:type="dxa"/>
            <w:tcBorders>
              <w:top w:val="nil"/>
              <w:left w:val="nil"/>
              <w:bottom w:val="nil"/>
              <w:right w:val="nil"/>
            </w:tcBorders>
            <w:shd w:val="clear" w:color="auto" w:fill="auto"/>
            <w:noWrap/>
            <w:hideMark/>
          </w:tcPr>
          <w:p w14:paraId="24AE1C37"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467D33A3"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67AE9708" w14:textId="77777777" w:rsidTr="00A10F39">
        <w:trPr>
          <w:trHeight w:val="300"/>
        </w:trPr>
        <w:tc>
          <w:tcPr>
            <w:tcW w:w="642" w:type="dxa"/>
            <w:tcBorders>
              <w:top w:val="nil"/>
              <w:left w:val="single" w:sz="4" w:space="0" w:color="auto"/>
              <w:bottom w:val="nil"/>
              <w:right w:val="nil"/>
            </w:tcBorders>
            <w:shd w:val="clear" w:color="000000" w:fill="FDE9D9"/>
            <w:noWrap/>
            <w:hideMark/>
          </w:tcPr>
          <w:p w14:paraId="51857E5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208" w:type="dxa"/>
            <w:tcBorders>
              <w:top w:val="nil"/>
              <w:left w:val="nil"/>
              <w:bottom w:val="nil"/>
              <w:right w:val="single" w:sz="4" w:space="0" w:color="auto"/>
            </w:tcBorders>
            <w:shd w:val="clear" w:color="000000" w:fill="FDE9D9"/>
            <w:noWrap/>
            <w:hideMark/>
          </w:tcPr>
          <w:p w14:paraId="094DF2E8"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42" w:type="dxa"/>
            <w:tcBorders>
              <w:top w:val="nil"/>
              <w:left w:val="nil"/>
              <w:bottom w:val="nil"/>
              <w:right w:val="nil"/>
            </w:tcBorders>
            <w:shd w:val="clear" w:color="000000" w:fill="FDE9D9"/>
            <w:noWrap/>
            <w:hideMark/>
          </w:tcPr>
          <w:p w14:paraId="0E6C7372"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760" w:type="dxa"/>
            <w:tcBorders>
              <w:top w:val="nil"/>
              <w:left w:val="nil"/>
              <w:bottom w:val="nil"/>
              <w:right w:val="single" w:sz="4" w:space="0" w:color="auto"/>
            </w:tcBorders>
            <w:shd w:val="clear" w:color="000000" w:fill="FDE9D9"/>
            <w:noWrap/>
            <w:hideMark/>
          </w:tcPr>
          <w:p w14:paraId="719582A0"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41" w:type="dxa"/>
            <w:tcBorders>
              <w:top w:val="nil"/>
              <w:left w:val="nil"/>
              <w:bottom w:val="nil"/>
              <w:right w:val="nil"/>
            </w:tcBorders>
            <w:shd w:val="clear" w:color="000000" w:fill="FDE9D9"/>
            <w:noWrap/>
            <w:hideMark/>
          </w:tcPr>
          <w:p w14:paraId="0FC12665"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7FEAA450"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39DC5F2A" w14:textId="77777777" w:rsidTr="00A10F39">
        <w:trPr>
          <w:trHeight w:val="300"/>
        </w:trPr>
        <w:tc>
          <w:tcPr>
            <w:tcW w:w="642" w:type="dxa"/>
            <w:tcBorders>
              <w:top w:val="nil"/>
              <w:left w:val="single" w:sz="4" w:space="0" w:color="auto"/>
              <w:bottom w:val="nil"/>
              <w:right w:val="nil"/>
            </w:tcBorders>
            <w:shd w:val="clear" w:color="auto" w:fill="auto"/>
            <w:noWrap/>
            <w:hideMark/>
          </w:tcPr>
          <w:p w14:paraId="2FE5056B"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208" w:type="dxa"/>
            <w:tcBorders>
              <w:top w:val="nil"/>
              <w:left w:val="nil"/>
              <w:bottom w:val="nil"/>
              <w:right w:val="single" w:sz="4" w:space="0" w:color="auto"/>
            </w:tcBorders>
            <w:shd w:val="clear" w:color="auto" w:fill="auto"/>
            <w:noWrap/>
            <w:hideMark/>
          </w:tcPr>
          <w:p w14:paraId="000DA8D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42" w:type="dxa"/>
            <w:tcBorders>
              <w:top w:val="nil"/>
              <w:left w:val="nil"/>
              <w:bottom w:val="nil"/>
              <w:right w:val="nil"/>
            </w:tcBorders>
            <w:shd w:val="clear" w:color="auto" w:fill="auto"/>
            <w:noWrap/>
            <w:hideMark/>
          </w:tcPr>
          <w:p w14:paraId="2713518B"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760" w:type="dxa"/>
            <w:tcBorders>
              <w:top w:val="nil"/>
              <w:left w:val="nil"/>
              <w:bottom w:val="nil"/>
              <w:right w:val="single" w:sz="4" w:space="0" w:color="auto"/>
            </w:tcBorders>
            <w:shd w:val="clear" w:color="auto" w:fill="auto"/>
            <w:noWrap/>
            <w:hideMark/>
          </w:tcPr>
          <w:p w14:paraId="2B2C0AA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41" w:type="dxa"/>
            <w:tcBorders>
              <w:top w:val="nil"/>
              <w:left w:val="nil"/>
              <w:bottom w:val="nil"/>
              <w:right w:val="nil"/>
            </w:tcBorders>
            <w:shd w:val="clear" w:color="auto" w:fill="auto"/>
            <w:noWrap/>
            <w:hideMark/>
          </w:tcPr>
          <w:p w14:paraId="53A08E64"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51836C3E"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7D45F943" w14:textId="77777777" w:rsidTr="00A10F39">
        <w:trPr>
          <w:trHeight w:val="300"/>
        </w:trPr>
        <w:tc>
          <w:tcPr>
            <w:tcW w:w="642" w:type="dxa"/>
            <w:tcBorders>
              <w:top w:val="nil"/>
              <w:left w:val="single" w:sz="4" w:space="0" w:color="auto"/>
              <w:bottom w:val="nil"/>
              <w:right w:val="nil"/>
            </w:tcBorders>
            <w:shd w:val="clear" w:color="000000" w:fill="FDE9D9"/>
            <w:noWrap/>
            <w:hideMark/>
          </w:tcPr>
          <w:p w14:paraId="563BA38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208" w:type="dxa"/>
            <w:tcBorders>
              <w:top w:val="nil"/>
              <w:left w:val="nil"/>
              <w:bottom w:val="nil"/>
              <w:right w:val="single" w:sz="4" w:space="0" w:color="auto"/>
            </w:tcBorders>
            <w:shd w:val="clear" w:color="000000" w:fill="FDE9D9"/>
            <w:noWrap/>
            <w:hideMark/>
          </w:tcPr>
          <w:p w14:paraId="48FD40A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42" w:type="dxa"/>
            <w:tcBorders>
              <w:top w:val="nil"/>
              <w:left w:val="nil"/>
              <w:bottom w:val="nil"/>
              <w:right w:val="nil"/>
            </w:tcBorders>
            <w:shd w:val="clear" w:color="000000" w:fill="FDE9D9"/>
            <w:noWrap/>
            <w:hideMark/>
          </w:tcPr>
          <w:p w14:paraId="36A5C22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760" w:type="dxa"/>
            <w:tcBorders>
              <w:top w:val="nil"/>
              <w:left w:val="nil"/>
              <w:bottom w:val="nil"/>
              <w:right w:val="single" w:sz="4" w:space="0" w:color="auto"/>
            </w:tcBorders>
            <w:shd w:val="clear" w:color="000000" w:fill="FDE9D9"/>
            <w:noWrap/>
            <w:hideMark/>
          </w:tcPr>
          <w:p w14:paraId="1016EFB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41" w:type="dxa"/>
            <w:tcBorders>
              <w:top w:val="nil"/>
              <w:left w:val="nil"/>
              <w:bottom w:val="nil"/>
              <w:right w:val="nil"/>
            </w:tcBorders>
            <w:shd w:val="clear" w:color="000000" w:fill="FDE9D9"/>
            <w:noWrap/>
            <w:hideMark/>
          </w:tcPr>
          <w:p w14:paraId="5AF74899"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10</w:t>
            </w:r>
          </w:p>
        </w:tc>
        <w:tc>
          <w:tcPr>
            <w:tcW w:w="2478" w:type="dxa"/>
            <w:tcBorders>
              <w:top w:val="nil"/>
              <w:left w:val="nil"/>
              <w:bottom w:val="nil"/>
              <w:right w:val="single" w:sz="4" w:space="0" w:color="auto"/>
            </w:tcBorders>
            <w:shd w:val="clear" w:color="000000" w:fill="FDE9D9"/>
            <w:noWrap/>
            <w:hideMark/>
          </w:tcPr>
          <w:p w14:paraId="5BA8FEDB" w14:textId="7F886669" w:rsidR="00013E6C" w:rsidRPr="00F80635" w:rsidRDefault="00967FD6" w:rsidP="00A10F39">
            <w:pPr>
              <w:rPr>
                <w:rFonts w:ascii="Arial" w:hAnsi="Arial" w:cs="Arial"/>
                <w:color w:val="366092"/>
                <w:sz w:val="16"/>
                <w:szCs w:val="16"/>
                <w:lang w:eastAsia="en-AU"/>
              </w:rPr>
            </w:pPr>
            <w:r>
              <w:rPr>
                <w:rFonts w:ascii="Arial" w:hAnsi="Arial" w:cs="Arial"/>
                <w:color w:val="366092"/>
                <w:sz w:val="16"/>
                <w:szCs w:val="16"/>
                <w:lang w:eastAsia="en-AU"/>
              </w:rPr>
              <w:t xml:space="preserve">F99–F99 </w:t>
            </w:r>
            <w:r w:rsidR="00013E6C" w:rsidRPr="00F80635">
              <w:rPr>
                <w:rFonts w:ascii="Arial" w:hAnsi="Arial" w:cs="Arial"/>
                <w:color w:val="366092"/>
                <w:sz w:val="16"/>
                <w:szCs w:val="16"/>
                <w:lang w:eastAsia="en-AU"/>
              </w:rPr>
              <w:t>Unspecified mental disorder</w:t>
            </w:r>
          </w:p>
        </w:tc>
      </w:tr>
      <w:tr w:rsidR="00013E6C" w:rsidRPr="00013E6C" w14:paraId="0B41BBC5" w14:textId="77777777" w:rsidTr="00A10F39">
        <w:trPr>
          <w:trHeight w:val="300"/>
        </w:trPr>
        <w:tc>
          <w:tcPr>
            <w:tcW w:w="642" w:type="dxa"/>
            <w:tcBorders>
              <w:top w:val="nil"/>
              <w:left w:val="single" w:sz="4" w:space="0" w:color="auto"/>
              <w:bottom w:val="nil"/>
              <w:right w:val="nil"/>
            </w:tcBorders>
            <w:shd w:val="clear" w:color="auto" w:fill="auto"/>
            <w:noWrap/>
            <w:hideMark/>
          </w:tcPr>
          <w:p w14:paraId="00787A27"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208" w:type="dxa"/>
            <w:tcBorders>
              <w:top w:val="nil"/>
              <w:left w:val="nil"/>
              <w:bottom w:val="nil"/>
              <w:right w:val="single" w:sz="4" w:space="0" w:color="auto"/>
            </w:tcBorders>
            <w:shd w:val="clear" w:color="auto" w:fill="auto"/>
            <w:noWrap/>
            <w:hideMark/>
          </w:tcPr>
          <w:p w14:paraId="28F2D28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42" w:type="dxa"/>
            <w:tcBorders>
              <w:top w:val="nil"/>
              <w:left w:val="nil"/>
              <w:bottom w:val="nil"/>
              <w:right w:val="nil"/>
            </w:tcBorders>
            <w:shd w:val="clear" w:color="auto" w:fill="auto"/>
            <w:noWrap/>
            <w:hideMark/>
          </w:tcPr>
          <w:p w14:paraId="068467C2"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760" w:type="dxa"/>
            <w:tcBorders>
              <w:top w:val="nil"/>
              <w:left w:val="nil"/>
              <w:bottom w:val="nil"/>
              <w:right w:val="single" w:sz="4" w:space="0" w:color="auto"/>
            </w:tcBorders>
            <w:shd w:val="clear" w:color="auto" w:fill="auto"/>
            <w:noWrap/>
            <w:hideMark/>
          </w:tcPr>
          <w:p w14:paraId="208D381C" w14:textId="70E14008"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w:t>
            </w:r>
            <w:r w:rsidR="00967FD6">
              <w:rPr>
                <w:rFonts w:ascii="Arial" w:hAnsi="Arial" w:cs="Arial"/>
                <w:color w:val="000000"/>
                <w:sz w:val="16"/>
                <w:szCs w:val="16"/>
                <w:lang w:eastAsia="en-AU"/>
              </w:rPr>
              <w:t>Syndrome –</w:t>
            </w:r>
            <w:r w:rsidRPr="00F80635">
              <w:rPr>
                <w:rFonts w:ascii="Arial" w:hAnsi="Arial" w:cs="Arial"/>
                <w:color w:val="000000"/>
                <w:sz w:val="16"/>
                <w:szCs w:val="16"/>
                <w:lang w:eastAsia="en-AU"/>
              </w:rPr>
              <w:t>OBSOLETE}</w:t>
            </w:r>
          </w:p>
        </w:tc>
        <w:tc>
          <w:tcPr>
            <w:tcW w:w="641" w:type="dxa"/>
            <w:tcBorders>
              <w:top w:val="nil"/>
              <w:left w:val="nil"/>
              <w:bottom w:val="nil"/>
              <w:right w:val="nil"/>
            </w:tcBorders>
            <w:shd w:val="clear" w:color="auto" w:fill="auto"/>
            <w:noWrap/>
            <w:hideMark/>
          </w:tcPr>
          <w:p w14:paraId="64AE55F6"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0F24A103"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3E138577" w14:textId="77777777" w:rsidTr="00A10F39">
        <w:trPr>
          <w:trHeight w:val="300"/>
        </w:trPr>
        <w:tc>
          <w:tcPr>
            <w:tcW w:w="642" w:type="dxa"/>
            <w:tcBorders>
              <w:top w:val="nil"/>
              <w:left w:val="single" w:sz="4" w:space="0" w:color="auto"/>
              <w:bottom w:val="nil"/>
              <w:right w:val="nil"/>
            </w:tcBorders>
            <w:shd w:val="clear" w:color="000000" w:fill="FDE9D9"/>
            <w:noWrap/>
            <w:hideMark/>
          </w:tcPr>
          <w:p w14:paraId="73CD399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208" w:type="dxa"/>
            <w:tcBorders>
              <w:top w:val="nil"/>
              <w:left w:val="nil"/>
              <w:bottom w:val="nil"/>
              <w:right w:val="single" w:sz="4" w:space="0" w:color="auto"/>
            </w:tcBorders>
            <w:shd w:val="clear" w:color="000000" w:fill="FDE9D9"/>
            <w:noWrap/>
            <w:hideMark/>
          </w:tcPr>
          <w:p w14:paraId="2326A168"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42" w:type="dxa"/>
            <w:tcBorders>
              <w:top w:val="nil"/>
              <w:left w:val="nil"/>
              <w:bottom w:val="nil"/>
              <w:right w:val="nil"/>
            </w:tcBorders>
            <w:shd w:val="clear" w:color="000000" w:fill="FDE9D9"/>
            <w:noWrap/>
            <w:hideMark/>
          </w:tcPr>
          <w:p w14:paraId="1C0AE6E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760" w:type="dxa"/>
            <w:tcBorders>
              <w:top w:val="nil"/>
              <w:left w:val="nil"/>
              <w:bottom w:val="nil"/>
              <w:right w:val="single" w:sz="4" w:space="0" w:color="auto"/>
            </w:tcBorders>
            <w:shd w:val="clear" w:color="000000" w:fill="FDE9D9"/>
            <w:noWrap/>
            <w:hideMark/>
          </w:tcPr>
          <w:p w14:paraId="6949EB4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41" w:type="dxa"/>
            <w:tcBorders>
              <w:top w:val="nil"/>
              <w:left w:val="nil"/>
              <w:bottom w:val="nil"/>
              <w:right w:val="nil"/>
            </w:tcBorders>
            <w:shd w:val="clear" w:color="000000" w:fill="FDE9D9"/>
            <w:noWrap/>
            <w:hideMark/>
          </w:tcPr>
          <w:p w14:paraId="53D34906"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6BA5434B"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77B07F5F" w14:textId="77777777" w:rsidTr="00A10F39">
        <w:trPr>
          <w:trHeight w:val="300"/>
        </w:trPr>
        <w:tc>
          <w:tcPr>
            <w:tcW w:w="642" w:type="dxa"/>
            <w:tcBorders>
              <w:top w:val="nil"/>
              <w:left w:val="single" w:sz="4" w:space="0" w:color="auto"/>
              <w:bottom w:val="nil"/>
              <w:right w:val="nil"/>
            </w:tcBorders>
            <w:shd w:val="clear" w:color="auto" w:fill="auto"/>
            <w:noWrap/>
            <w:hideMark/>
          </w:tcPr>
          <w:p w14:paraId="0DF3EB6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208" w:type="dxa"/>
            <w:tcBorders>
              <w:top w:val="nil"/>
              <w:left w:val="nil"/>
              <w:bottom w:val="nil"/>
              <w:right w:val="single" w:sz="4" w:space="0" w:color="auto"/>
            </w:tcBorders>
            <w:shd w:val="clear" w:color="auto" w:fill="auto"/>
            <w:noWrap/>
            <w:hideMark/>
          </w:tcPr>
          <w:p w14:paraId="619A27E7"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42" w:type="dxa"/>
            <w:tcBorders>
              <w:top w:val="nil"/>
              <w:left w:val="nil"/>
              <w:bottom w:val="nil"/>
              <w:right w:val="nil"/>
            </w:tcBorders>
            <w:shd w:val="clear" w:color="auto" w:fill="auto"/>
            <w:noWrap/>
            <w:hideMark/>
          </w:tcPr>
          <w:p w14:paraId="71F9BB2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760" w:type="dxa"/>
            <w:tcBorders>
              <w:top w:val="nil"/>
              <w:left w:val="nil"/>
              <w:bottom w:val="nil"/>
              <w:right w:val="single" w:sz="4" w:space="0" w:color="auto"/>
            </w:tcBorders>
            <w:shd w:val="clear" w:color="auto" w:fill="auto"/>
            <w:noWrap/>
            <w:hideMark/>
          </w:tcPr>
          <w:p w14:paraId="148ED3F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41" w:type="dxa"/>
            <w:tcBorders>
              <w:top w:val="nil"/>
              <w:left w:val="nil"/>
              <w:bottom w:val="nil"/>
              <w:right w:val="nil"/>
            </w:tcBorders>
            <w:shd w:val="clear" w:color="auto" w:fill="auto"/>
            <w:noWrap/>
            <w:hideMark/>
          </w:tcPr>
          <w:p w14:paraId="4667698D"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08491B7F"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1E82ACE6" w14:textId="77777777" w:rsidTr="00A10F39">
        <w:trPr>
          <w:trHeight w:val="300"/>
        </w:trPr>
        <w:tc>
          <w:tcPr>
            <w:tcW w:w="642" w:type="dxa"/>
            <w:tcBorders>
              <w:top w:val="nil"/>
              <w:left w:val="single" w:sz="4" w:space="0" w:color="auto"/>
              <w:bottom w:val="nil"/>
              <w:right w:val="nil"/>
            </w:tcBorders>
            <w:shd w:val="clear" w:color="000000" w:fill="FDE9D9"/>
            <w:noWrap/>
            <w:hideMark/>
          </w:tcPr>
          <w:p w14:paraId="49134E1B"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208" w:type="dxa"/>
            <w:tcBorders>
              <w:top w:val="nil"/>
              <w:left w:val="nil"/>
              <w:bottom w:val="nil"/>
              <w:right w:val="single" w:sz="4" w:space="0" w:color="auto"/>
            </w:tcBorders>
            <w:shd w:val="clear" w:color="000000" w:fill="FDE9D9"/>
            <w:noWrap/>
            <w:hideMark/>
          </w:tcPr>
          <w:p w14:paraId="04A83F8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42" w:type="dxa"/>
            <w:tcBorders>
              <w:top w:val="nil"/>
              <w:left w:val="nil"/>
              <w:bottom w:val="nil"/>
              <w:right w:val="nil"/>
            </w:tcBorders>
            <w:shd w:val="clear" w:color="000000" w:fill="FDE9D9"/>
            <w:noWrap/>
            <w:hideMark/>
          </w:tcPr>
          <w:p w14:paraId="459A9A40"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760" w:type="dxa"/>
            <w:tcBorders>
              <w:top w:val="nil"/>
              <w:left w:val="nil"/>
              <w:bottom w:val="nil"/>
              <w:right w:val="single" w:sz="4" w:space="0" w:color="auto"/>
            </w:tcBorders>
            <w:shd w:val="clear" w:color="000000" w:fill="FDE9D9"/>
            <w:noWrap/>
            <w:hideMark/>
          </w:tcPr>
          <w:p w14:paraId="571C728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41" w:type="dxa"/>
            <w:tcBorders>
              <w:top w:val="nil"/>
              <w:left w:val="nil"/>
              <w:bottom w:val="nil"/>
              <w:right w:val="nil"/>
            </w:tcBorders>
            <w:shd w:val="clear" w:color="000000" w:fill="FDE9D9"/>
            <w:noWrap/>
            <w:hideMark/>
          </w:tcPr>
          <w:p w14:paraId="79626062"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4E188A69"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26601076" w14:textId="77777777" w:rsidTr="00A10F39">
        <w:trPr>
          <w:trHeight w:val="300"/>
        </w:trPr>
        <w:tc>
          <w:tcPr>
            <w:tcW w:w="642" w:type="dxa"/>
            <w:tcBorders>
              <w:top w:val="nil"/>
              <w:left w:val="single" w:sz="4" w:space="0" w:color="auto"/>
              <w:bottom w:val="nil"/>
              <w:right w:val="nil"/>
            </w:tcBorders>
            <w:shd w:val="clear" w:color="auto" w:fill="auto"/>
            <w:noWrap/>
            <w:hideMark/>
          </w:tcPr>
          <w:p w14:paraId="162FA35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208" w:type="dxa"/>
            <w:tcBorders>
              <w:top w:val="nil"/>
              <w:left w:val="nil"/>
              <w:bottom w:val="nil"/>
              <w:right w:val="single" w:sz="4" w:space="0" w:color="auto"/>
            </w:tcBorders>
            <w:shd w:val="clear" w:color="auto" w:fill="auto"/>
            <w:noWrap/>
            <w:hideMark/>
          </w:tcPr>
          <w:p w14:paraId="3C9AD5E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42" w:type="dxa"/>
            <w:tcBorders>
              <w:top w:val="nil"/>
              <w:left w:val="nil"/>
              <w:bottom w:val="nil"/>
              <w:right w:val="nil"/>
            </w:tcBorders>
            <w:shd w:val="clear" w:color="auto" w:fill="auto"/>
            <w:noWrap/>
            <w:hideMark/>
          </w:tcPr>
          <w:p w14:paraId="1B0D558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760" w:type="dxa"/>
            <w:tcBorders>
              <w:top w:val="nil"/>
              <w:left w:val="nil"/>
              <w:bottom w:val="nil"/>
              <w:right w:val="single" w:sz="4" w:space="0" w:color="auto"/>
            </w:tcBorders>
            <w:shd w:val="clear" w:color="auto" w:fill="auto"/>
            <w:noWrap/>
            <w:hideMark/>
          </w:tcPr>
          <w:p w14:paraId="699664D2"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41" w:type="dxa"/>
            <w:tcBorders>
              <w:top w:val="nil"/>
              <w:left w:val="nil"/>
              <w:bottom w:val="nil"/>
              <w:right w:val="nil"/>
            </w:tcBorders>
            <w:shd w:val="clear" w:color="auto" w:fill="auto"/>
            <w:noWrap/>
            <w:hideMark/>
          </w:tcPr>
          <w:p w14:paraId="49A6AB26"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1A00A8FF"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121EDED9" w14:textId="77777777" w:rsidTr="00A10F39">
        <w:trPr>
          <w:trHeight w:val="300"/>
        </w:trPr>
        <w:tc>
          <w:tcPr>
            <w:tcW w:w="642" w:type="dxa"/>
            <w:tcBorders>
              <w:top w:val="nil"/>
              <w:left w:val="single" w:sz="4" w:space="0" w:color="auto"/>
              <w:bottom w:val="nil"/>
              <w:right w:val="nil"/>
            </w:tcBorders>
            <w:shd w:val="clear" w:color="000000" w:fill="FDE9D9"/>
            <w:noWrap/>
            <w:hideMark/>
          </w:tcPr>
          <w:p w14:paraId="4E643FD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208" w:type="dxa"/>
            <w:tcBorders>
              <w:top w:val="nil"/>
              <w:left w:val="nil"/>
              <w:bottom w:val="nil"/>
              <w:right w:val="single" w:sz="4" w:space="0" w:color="auto"/>
            </w:tcBorders>
            <w:shd w:val="clear" w:color="000000" w:fill="FDE9D9"/>
            <w:noWrap/>
            <w:hideMark/>
          </w:tcPr>
          <w:p w14:paraId="76F1945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42" w:type="dxa"/>
            <w:tcBorders>
              <w:top w:val="nil"/>
              <w:left w:val="nil"/>
              <w:bottom w:val="nil"/>
              <w:right w:val="nil"/>
            </w:tcBorders>
            <w:shd w:val="clear" w:color="000000" w:fill="FDE9D9"/>
            <w:noWrap/>
            <w:hideMark/>
          </w:tcPr>
          <w:p w14:paraId="2CD5804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760" w:type="dxa"/>
            <w:tcBorders>
              <w:top w:val="nil"/>
              <w:left w:val="nil"/>
              <w:bottom w:val="nil"/>
              <w:right w:val="single" w:sz="4" w:space="0" w:color="auto"/>
            </w:tcBorders>
            <w:shd w:val="clear" w:color="000000" w:fill="FDE9D9"/>
            <w:noWrap/>
            <w:hideMark/>
          </w:tcPr>
          <w:p w14:paraId="15A75BE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41" w:type="dxa"/>
            <w:tcBorders>
              <w:top w:val="nil"/>
              <w:left w:val="nil"/>
              <w:bottom w:val="nil"/>
              <w:right w:val="nil"/>
            </w:tcBorders>
            <w:shd w:val="clear" w:color="000000" w:fill="FDE9D9"/>
            <w:noWrap/>
            <w:hideMark/>
          </w:tcPr>
          <w:p w14:paraId="507D1ED5"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6B14A585"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3F8EFA52" w14:textId="77777777" w:rsidTr="00A10F39">
        <w:trPr>
          <w:trHeight w:val="300"/>
        </w:trPr>
        <w:tc>
          <w:tcPr>
            <w:tcW w:w="642" w:type="dxa"/>
            <w:tcBorders>
              <w:top w:val="nil"/>
              <w:left w:val="single" w:sz="4" w:space="0" w:color="auto"/>
              <w:bottom w:val="nil"/>
              <w:right w:val="nil"/>
            </w:tcBorders>
            <w:shd w:val="clear" w:color="auto" w:fill="auto"/>
            <w:noWrap/>
            <w:hideMark/>
          </w:tcPr>
          <w:p w14:paraId="4557E44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208" w:type="dxa"/>
            <w:tcBorders>
              <w:top w:val="nil"/>
              <w:left w:val="nil"/>
              <w:bottom w:val="nil"/>
              <w:right w:val="single" w:sz="4" w:space="0" w:color="auto"/>
            </w:tcBorders>
            <w:shd w:val="clear" w:color="auto" w:fill="auto"/>
            <w:noWrap/>
            <w:hideMark/>
          </w:tcPr>
          <w:p w14:paraId="57DE440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42" w:type="dxa"/>
            <w:tcBorders>
              <w:top w:val="nil"/>
              <w:left w:val="nil"/>
              <w:bottom w:val="nil"/>
              <w:right w:val="nil"/>
            </w:tcBorders>
            <w:shd w:val="clear" w:color="auto" w:fill="auto"/>
            <w:noWrap/>
            <w:hideMark/>
          </w:tcPr>
          <w:p w14:paraId="04E48328"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760" w:type="dxa"/>
            <w:tcBorders>
              <w:top w:val="nil"/>
              <w:left w:val="nil"/>
              <w:bottom w:val="nil"/>
              <w:right w:val="single" w:sz="4" w:space="0" w:color="auto"/>
            </w:tcBorders>
            <w:shd w:val="clear" w:color="auto" w:fill="auto"/>
            <w:noWrap/>
            <w:hideMark/>
          </w:tcPr>
          <w:p w14:paraId="4D885B5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41" w:type="dxa"/>
            <w:tcBorders>
              <w:top w:val="nil"/>
              <w:left w:val="nil"/>
              <w:bottom w:val="nil"/>
              <w:right w:val="nil"/>
            </w:tcBorders>
            <w:shd w:val="clear" w:color="auto" w:fill="auto"/>
            <w:noWrap/>
            <w:hideMark/>
          </w:tcPr>
          <w:p w14:paraId="0325E3B8"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5F9DB0A8"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794E6F51" w14:textId="77777777" w:rsidTr="00A10F39">
        <w:trPr>
          <w:trHeight w:val="300"/>
        </w:trPr>
        <w:tc>
          <w:tcPr>
            <w:tcW w:w="642" w:type="dxa"/>
            <w:tcBorders>
              <w:top w:val="nil"/>
              <w:left w:val="single" w:sz="4" w:space="0" w:color="auto"/>
              <w:bottom w:val="nil"/>
              <w:right w:val="nil"/>
            </w:tcBorders>
            <w:shd w:val="clear" w:color="000000" w:fill="FDE9D9"/>
            <w:noWrap/>
            <w:hideMark/>
          </w:tcPr>
          <w:p w14:paraId="6B25EBB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208" w:type="dxa"/>
            <w:tcBorders>
              <w:top w:val="nil"/>
              <w:left w:val="nil"/>
              <w:bottom w:val="nil"/>
              <w:right w:val="single" w:sz="4" w:space="0" w:color="auto"/>
            </w:tcBorders>
            <w:shd w:val="clear" w:color="000000" w:fill="FDE9D9"/>
            <w:noWrap/>
            <w:hideMark/>
          </w:tcPr>
          <w:p w14:paraId="28D1843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42" w:type="dxa"/>
            <w:tcBorders>
              <w:top w:val="nil"/>
              <w:left w:val="nil"/>
              <w:bottom w:val="nil"/>
              <w:right w:val="nil"/>
            </w:tcBorders>
            <w:shd w:val="clear" w:color="000000" w:fill="FDE9D9"/>
            <w:noWrap/>
            <w:hideMark/>
          </w:tcPr>
          <w:p w14:paraId="08CAABD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760" w:type="dxa"/>
            <w:tcBorders>
              <w:top w:val="nil"/>
              <w:left w:val="nil"/>
              <w:bottom w:val="nil"/>
              <w:right w:val="single" w:sz="4" w:space="0" w:color="auto"/>
            </w:tcBorders>
            <w:shd w:val="clear" w:color="000000" w:fill="FDE9D9"/>
            <w:noWrap/>
            <w:hideMark/>
          </w:tcPr>
          <w:p w14:paraId="623034B8"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41" w:type="dxa"/>
            <w:tcBorders>
              <w:top w:val="nil"/>
              <w:left w:val="nil"/>
              <w:bottom w:val="nil"/>
              <w:right w:val="nil"/>
            </w:tcBorders>
            <w:shd w:val="clear" w:color="000000" w:fill="FDE9D9"/>
            <w:noWrap/>
            <w:hideMark/>
          </w:tcPr>
          <w:p w14:paraId="6E636536"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762EB7CF"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23057F73" w14:textId="77777777" w:rsidTr="00A10F39">
        <w:trPr>
          <w:trHeight w:val="300"/>
        </w:trPr>
        <w:tc>
          <w:tcPr>
            <w:tcW w:w="642" w:type="dxa"/>
            <w:tcBorders>
              <w:top w:val="nil"/>
              <w:left w:val="single" w:sz="4" w:space="0" w:color="auto"/>
              <w:bottom w:val="nil"/>
              <w:right w:val="nil"/>
            </w:tcBorders>
            <w:shd w:val="clear" w:color="auto" w:fill="auto"/>
            <w:noWrap/>
            <w:hideMark/>
          </w:tcPr>
          <w:p w14:paraId="51115EA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208" w:type="dxa"/>
            <w:tcBorders>
              <w:top w:val="nil"/>
              <w:left w:val="nil"/>
              <w:bottom w:val="nil"/>
              <w:right w:val="single" w:sz="4" w:space="0" w:color="auto"/>
            </w:tcBorders>
            <w:shd w:val="clear" w:color="auto" w:fill="auto"/>
            <w:noWrap/>
            <w:hideMark/>
          </w:tcPr>
          <w:p w14:paraId="2268F99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42" w:type="dxa"/>
            <w:tcBorders>
              <w:top w:val="nil"/>
              <w:left w:val="nil"/>
              <w:bottom w:val="nil"/>
              <w:right w:val="nil"/>
            </w:tcBorders>
            <w:shd w:val="clear" w:color="auto" w:fill="auto"/>
            <w:noWrap/>
            <w:hideMark/>
          </w:tcPr>
          <w:p w14:paraId="303D112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2760" w:type="dxa"/>
            <w:tcBorders>
              <w:top w:val="nil"/>
              <w:left w:val="nil"/>
              <w:bottom w:val="nil"/>
              <w:right w:val="single" w:sz="4" w:space="0" w:color="auto"/>
            </w:tcBorders>
            <w:shd w:val="clear" w:color="auto" w:fill="auto"/>
            <w:noWrap/>
            <w:hideMark/>
          </w:tcPr>
          <w:p w14:paraId="31C77DC0"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 value reported</w:t>
            </w:r>
          </w:p>
        </w:tc>
        <w:tc>
          <w:tcPr>
            <w:tcW w:w="641" w:type="dxa"/>
            <w:tcBorders>
              <w:top w:val="nil"/>
              <w:left w:val="nil"/>
              <w:bottom w:val="nil"/>
              <w:right w:val="nil"/>
            </w:tcBorders>
            <w:shd w:val="clear" w:color="auto" w:fill="auto"/>
            <w:noWrap/>
            <w:hideMark/>
          </w:tcPr>
          <w:p w14:paraId="4D300943"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46E0395D"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15235EB0" w14:textId="77777777" w:rsidTr="00A10F39">
        <w:trPr>
          <w:trHeight w:val="300"/>
        </w:trPr>
        <w:tc>
          <w:tcPr>
            <w:tcW w:w="642" w:type="dxa"/>
            <w:tcBorders>
              <w:top w:val="nil"/>
              <w:left w:val="single" w:sz="4" w:space="0" w:color="auto"/>
              <w:bottom w:val="nil"/>
              <w:right w:val="nil"/>
            </w:tcBorders>
            <w:shd w:val="clear" w:color="000000" w:fill="FDE9D9"/>
            <w:noWrap/>
            <w:hideMark/>
          </w:tcPr>
          <w:p w14:paraId="24F73060"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208" w:type="dxa"/>
            <w:tcBorders>
              <w:top w:val="nil"/>
              <w:left w:val="nil"/>
              <w:bottom w:val="nil"/>
              <w:right w:val="single" w:sz="4" w:space="0" w:color="auto"/>
            </w:tcBorders>
            <w:shd w:val="clear" w:color="000000" w:fill="FDE9D9"/>
            <w:noWrap/>
            <w:hideMark/>
          </w:tcPr>
          <w:p w14:paraId="3A07A54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42" w:type="dxa"/>
            <w:tcBorders>
              <w:top w:val="nil"/>
              <w:left w:val="nil"/>
              <w:bottom w:val="nil"/>
              <w:right w:val="nil"/>
            </w:tcBorders>
            <w:shd w:val="clear" w:color="000000" w:fill="FDE9D9"/>
            <w:noWrap/>
            <w:hideMark/>
          </w:tcPr>
          <w:p w14:paraId="525D26F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760" w:type="dxa"/>
            <w:tcBorders>
              <w:top w:val="nil"/>
              <w:left w:val="nil"/>
              <w:bottom w:val="nil"/>
              <w:right w:val="single" w:sz="4" w:space="0" w:color="auto"/>
            </w:tcBorders>
            <w:shd w:val="clear" w:color="000000" w:fill="FDE9D9"/>
            <w:noWrap/>
            <w:hideMark/>
          </w:tcPr>
          <w:p w14:paraId="5AAC506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41" w:type="dxa"/>
            <w:tcBorders>
              <w:top w:val="nil"/>
              <w:left w:val="nil"/>
              <w:bottom w:val="nil"/>
              <w:right w:val="nil"/>
            </w:tcBorders>
            <w:shd w:val="clear" w:color="000000" w:fill="FDE9D9"/>
            <w:noWrap/>
            <w:hideMark/>
          </w:tcPr>
          <w:p w14:paraId="1F948F1A"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2142A792"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55E71F3E" w14:textId="77777777" w:rsidTr="00A10F39">
        <w:trPr>
          <w:trHeight w:val="300"/>
        </w:trPr>
        <w:tc>
          <w:tcPr>
            <w:tcW w:w="642" w:type="dxa"/>
            <w:tcBorders>
              <w:top w:val="nil"/>
              <w:left w:val="single" w:sz="4" w:space="0" w:color="auto"/>
              <w:bottom w:val="nil"/>
              <w:right w:val="nil"/>
            </w:tcBorders>
            <w:shd w:val="clear" w:color="auto" w:fill="auto"/>
            <w:noWrap/>
            <w:hideMark/>
          </w:tcPr>
          <w:p w14:paraId="08F446D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208" w:type="dxa"/>
            <w:tcBorders>
              <w:top w:val="nil"/>
              <w:left w:val="nil"/>
              <w:bottom w:val="nil"/>
              <w:right w:val="single" w:sz="4" w:space="0" w:color="auto"/>
            </w:tcBorders>
            <w:shd w:val="clear" w:color="auto" w:fill="auto"/>
            <w:noWrap/>
            <w:hideMark/>
          </w:tcPr>
          <w:p w14:paraId="1E4DF208"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42" w:type="dxa"/>
            <w:tcBorders>
              <w:top w:val="nil"/>
              <w:left w:val="nil"/>
              <w:bottom w:val="nil"/>
              <w:right w:val="nil"/>
            </w:tcBorders>
            <w:shd w:val="clear" w:color="auto" w:fill="auto"/>
            <w:noWrap/>
            <w:hideMark/>
          </w:tcPr>
          <w:p w14:paraId="2F4AED88"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760" w:type="dxa"/>
            <w:tcBorders>
              <w:top w:val="nil"/>
              <w:left w:val="nil"/>
              <w:bottom w:val="nil"/>
              <w:right w:val="single" w:sz="4" w:space="0" w:color="auto"/>
            </w:tcBorders>
            <w:shd w:val="clear" w:color="auto" w:fill="auto"/>
            <w:noWrap/>
            <w:hideMark/>
          </w:tcPr>
          <w:p w14:paraId="68873EF7"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41" w:type="dxa"/>
            <w:tcBorders>
              <w:top w:val="nil"/>
              <w:left w:val="nil"/>
              <w:bottom w:val="nil"/>
              <w:right w:val="nil"/>
            </w:tcBorders>
            <w:shd w:val="clear" w:color="auto" w:fill="auto"/>
            <w:noWrap/>
            <w:hideMark/>
          </w:tcPr>
          <w:p w14:paraId="27876B4A"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112BBC65"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45DA3823" w14:textId="77777777" w:rsidTr="00A10F39">
        <w:trPr>
          <w:trHeight w:val="300"/>
        </w:trPr>
        <w:tc>
          <w:tcPr>
            <w:tcW w:w="642" w:type="dxa"/>
            <w:tcBorders>
              <w:top w:val="nil"/>
              <w:left w:val="single" w:sz="4" w:space="0" w:color="auto"/>
              <w:bottom w:val="nil"/>
              <w:right w:val="nil"/>
            </w:tcBorders>
            <w:shd w:val="clear" w:color="000000" w:fill="FDE9D9"/>
            <w:noWrap/>
            <w:hideMark/>
          </w:tcPr>
          <w:p w14:paraId="1EA68257"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208" w:type="dxa"/>
            <w:tcBorders>
              <w:top w:val="nil"/>
              <w:left w:val="nil"/>
              <w:bottom w:val="nil"/>
              <w:right w:val="single" w:sz="4" w:space="0" w:color="auto"/>
            </w:tcBorders>
            <w:shd w:val="clear" w:color="000000" w:fill="FDE9D9"/>
            <w:noWrap/>
            <w:hideMark/>
          </w:tcPr>
          <w:p w14:paraId="74E2FDE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42" w:type="dxa"/>
            <w:tcBorders>
              <w:top w:val="nil"/>
              <w:left w:val="nil"/>
              <w:bottom w:val="nil"/>
              <w:right w:val="nil"/>
            </w:tcBorders>
            <w:shd w:val="clear" w:color="000000" w:fill="FDE9D9"/>
            <w:noWrap/>
            <w:hideMark/>
          </w:tcPr>
          <w:p w14:paraId="43334688"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760" w:type="dxa"/>
            <w:tcBorders>
              <w:top w:val="nil"/>
              <w:left w:val="nil"/>
              <w:bottom w:val="nil"/>
              <w:right w:val="single" w:sz="4" w:space="0" w:color="auto"/>
            </w:tcBorders>
            <w:shd w:val="clear" w:color="000000" w:fill="FDE9D9"/>
            <w:noWrap/>
            <w:hideMark/>
          </w:tcPr>
          <w:p w14:paraId="2125B17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41" w:type="dxa"/>
            <w:tcBorders>
              <w:top w:val="nil"/>
              <w:left w:val="nil"/>
              <w:bottom w:val="nil"/>
              <w:right w:val="nil"/>
            </w:tcBorders>
            <w:shd w:val="clear" w:color="000000" w:fill="FDE9D9"/>
            <w:noWrap/>
            <w:hideMark/>
          </w:tcPr>
          <w:p w14:paraId="3E16D955"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10</w:t>
            </w:r>
          </w:p>
        </w:tc>
        <w:tc>
          <w:tcPr>
            <w:tcW w:w="2478" w:type="dxa"/>
            <w:tcBorders>
              <w:top w:val="nil"/>
              <w:left w:val="nil"/>
              <w:bottom w:val="nil"/>
              <w:right w:val="single" w:sz="4" w:space="0" w:color="auto"/>
            </w:tcBorders>
            <w:shd w:val="clear" w:color="000000" w:fill="FDE9D9"/>
            <w:noWrap/>
            <w:hideMark/>
          </w:tcPr>
          <w:p w14:paraId="0D9C7251" w14:textId="57F9671D" w:rsidR="00013E6C" w:rsidRPr="00F80635" w:rsidRDefault="00967FD6" w:rsidP="00A10F39">
            <w:pPr>
              <w:rPr>
                <w:rFonts w:ascii="Arial" w:hAnsi="Arial" w:cs="Arial"/>
                <w:color w:val="366092"/>
                <w:sz w:val="16"/>
                <w:szCs w:val="16"/>
                <w:lang w:eastAsia="en-AU"/>
              </w:rPr>
            </w:pPr>
            <w:r>
              <w:rPr>
                <w:rFonts w:ascii="Arial" w:hAnsi="Arial" w:cs="Arial"/>
                <w:color w:val="366092"/>
                <w:sz w:val="16"/>
                <w:szCs w:val="16"/>
                <w:lang w:eastAsia="en-AU"/>
              </w:rPr>
              <w:t xml:space="preserve">F99–F99 </w:t>
            </w:r>
            <w:r w:rsidR="00013E6C" w:rsidRPr="00F80635">
              <w:rPr>
                <w:rFonts w:ascii="Arial" w:hAnsi="Arial" w:cs="Arial"/>
                <w:color w:val="366092"/>
                <w:sz w:val="16"/>
                <w:szCs w:val="16"/>
                <w:lang w:eastAsia="en-AU"/>
              </w:rPr>
              <w:t>Unspecified mental disorder</w:t>
            </w:r>
          </w:p>
        </w:tc>
      </w:tr>
      <w:tr w:rsidR="00013E6C" w:rsidRPr="00013E6C" w14:paraId="1334C15B" w14:textId="77777777" w:rsidTr="00A10F39">
        <w:trPr>
          <w:trHeight w:val="300"/>
        </w:trPr>
        <w:tc>
          <w:tcPr>
            <w:tcW w:w="642" w:type="dxa"/>
            <w:tcBorders>
              <w:top w:val="nil"/>
              <w:left w:val="single" w:sz="4" w:space="0" w:color="auto"/>
              <w:bottom w:val="nil"/>
              <w:right w:val="nil"/>
            </w:tcBorders>
            <w:shd w:val="clear" w:color="auto" w:fill="auto"/>
            <w:noWrap/>
            <w:hideMark/>
          </w:tcPr>
          <w:p w14:paraId="5FA85EB8"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208" w:type="dxa"/>
            <w:tcBorders>
              <w:top w:val="nil"/>
              <w:left w:val="nil"/>
              <w:bottom w:val="nil"/>
              <w:right w:val="single" w:sz="4" w:space="0" w:color="auto"/>
            </w:tcBorders>
            <w:shd w:val="clear" w:color="auto" w:fill="auto"/>
            <w:noWrap/>
            <w:hideMark/>
          </w:tcPr>
          <w:p w14:paraId="5946A80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42" w:type="dxa"/>
            <w:tcBorders>
              <w:top w:val="nil"/>
              <w:left w:val="nil"/>
              <w:bottom w:val="nil"/>
              <w:right w:val="nil"/>
            </w:tcBorders>
            <w:shd w:val="clear" w:color="auto" w:fill="auto"/>
            <w:noWrap/>
            <w:hideMark/>
          </w:tcPr>
          <w:p w14:paraId="06A9506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760" w:type="dxa"/>
            <w:tcBorders>
              <w:top w:val="nil"/>
              <w:left w:val="nil"/>
              <w:bottom w:val="nil"/>
              <w:right w:val="single" w:sz="4" w:space="0" w:color="auto"/>
            </w:tcBorders>
            <w:shd w:val="clear" w:color="auto" w:fill="auto"/>
            <w:noWrap/>
            <w:hideMark/>
          </w:tcPr>
          <w:p w14:paraId="287DCE1E" w14:textId="532554A2"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w:t>
            </w:r>
            <w:r w:rsidR="00967FD6">
              <w:rPr>
                <w:rFonts w:ascii="Arial" w:hAnsi="Arial" w:cs="Arial"/>
                <w:color w:val="000000"/>
                <w:sz w:val="16"/>
                <w:szCs w:val="16"/>
                <w:lang w:eastAsia="en-AU"/>
              </w:rPr>
              <w:t>Syndrome –</w:t>
            </w:r>
            <w:r w:rsidRPr="00F80635">
              <w:rPr>
                <w:rFonts w:ascii="Arial" w:hAnsi="Arial" w:cs="Arial"/>
                <w:color w:val="000000"/>
                <w:sz w:val="16"/>
                <w:szCs w:val="16"/>
                <w:lang w:eastAsia="en-AU"/>
              </w:rPr>
              <w:t>OBSOLETE}</w:t>
            </w:r>
          </w:p>
        </w:tc>
        <w:tc>
          <w:tcPr>
            <w:tcW w:w="641" w:type="dxa"/>
            <w:tcBorders>
              <w:top w:val="nil"/>
              <w:left w:val="nil"/>
              <w:bottom w:val="nil"/>
              <w:right w:val="nil"/>
            </w:tcBorders>
            <w:shd w:val="clear" w:color="auto" w:fill="auto"/>
            <w:noWrap/>
            <w:hideMark/>
          </w:tcPr>
          <w:p w14:paraId="7D591ACE"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5E663CBB"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272D5265" w14:textId="77777777" w:rsidTr="00A10F39">
        <w:trPr>
          <w:trHeight w:val="300"/>
        </w:trPr>
        <w:tc>
          <w:tcPr>
            <w:tcW w:w="642" w:type="dxa"/>
            <w:tcBorders>
              <w:top w:val="nil"/>
              <w:left w:val="single" w:sz="4" w:space="0" w:color="auto"/>
              <w:bottom w:val="nil"/>
              <w:right w:val="nil"/>
            </w:tcBorders>
            <w:shd w:val="clear" w:color="000000" w:fill="FDE9D9"/>
            <w:noWrap/>
            <w:hideMark/>
          </w:tcPr>
          <w:p w14:paraId="69EA775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208" w:type="dxa"/>
            <w:tcBorders>
              <w:top w:val="nil"/>
              <w:left w:val="nil"/>
              <w:bottom w:val="nil"/>
              <w:right w:val="single" w:sz="4" w:space="0" w:color="auto"/>
            </w:tcBorders>
            <w:shd w:val="clear" w:color="000000" w:fill="FDE9D9"/>
            <w:noWrap/>
            <w:hideMark/>
          </w:tcPr>
          <w:p w14:paraId="62F1B9D8"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42" w:type="dxa"/>
            <w:tcBorders>
              <w:top w:val="nil"/>
              <w:left w:val="nil"/>
              <w:bottom w:val="nil"/>
              <w:right w:val="nil"/>
            </w:tcBorders>
            <w:shd w:val="clear" w:color="000000" w:fill="FDE9D9"/>
            <w:noWrap/>
            <w:hideMark/>
          </w:tcPr>
          <w:p w14:paraId="6E7380D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760" w:type="dxa"/>
            <w:tcBorders>
              <w:top w:val="nil"/>
              <w:left w:val="nil"/>
              <w:bottom w:val="nil"/>
              <w:right w:val="single" w:sz="4" w:space="0" w:color="auto"/>
            </w:tcBorders>
            <w:shd w:val="clear" w:color="000000" w:fill="FDE9D9"/>
            <w:noWrap/>
            <w:hideMark/>
          </w:tcPr>
          <w:p w14:paraId="60237F9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41" w:type="dxa"/>
            <w:tcBorders>
              <w:top w:val="nil"/>
              <w:left w:val="nil"/>
              <w:bottom w:val="nil"/>
              <w:right w:val="nil"/>
            </w:tcBorders>
            <w:shd w:val="clear" w:color="000000" w:fill="FDE9D9"/>
            <w:noWrap/>
            <w:hideMark/>
          </w:tcPr>
          <w:p w14:paraId="4CE3A870"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54C1BAEF"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23B92175" w14:textId="77777777" w:rsidTr="00A10F39">
        <w:trPr>
          <w:trHeight w:val="300"/>
        </w:trPr>
        <w:tc>
          <w:tcPr>
            <w:tcW w:w="642" w:type="dxa"/>
            <w:tcBorders>
              <w:top w:val="nil"/>
              <w:left w:val="single" w:sz="4" w:space="0" w:color="auto"/>
              <w:bottom w:val="nil"/>
              <w:right w:val="nil"/>
            </w:tcBorders>
            <w:shd w:val="clear" w:color="auto" w:fill="auto"/>
            <w:noWrap/>
            <w:hideMark/>
          </w:tcPr>
          <w:p w14:paraId="10BEB1E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208" w:type="dxa"/>
            <w:tcBorders>
              <w:top w:val="nil"/>
              <w:left w:val="nil"/>
              <w:bottom w:val="nil"/>
              <w:right w:val="single" w:sz="4" w:space="0" w:color="auto"/>
            </w:tcBorders>
            <w:shd w:val="clear" w:color="auto" w:fill="auto"/>
            <w:noWrap/>
            <w:hideMark/>
          </w:tcPr>
          <w:p w14:paraId="7EBCA4A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42" w:type="dxa"/>
            <w:tcBorders>
              <w:top w:val="nil"/>
              <w:left w:val="nil"/>
              <w:bottom w:val="nil"/>
              <w:right w:val="nil"/>
            </w:tcBorders>
            <w:shd w:val="clear" w:color="auto" w:fill="auto"/>
            <w:noWrap/>
            <w:hideMark/>
          </w:tcPr>
          <w:p w14:paraId="260515B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760" w:type="dxa"/>
            <w:tcBorders>
              <w:top w:val="nil"/>
              <w:left w:val="nil"/>
              <w:bottom w:val="nil"/>
              <w:right w:val="single" w:sz="4" w:space="0" w:color="auto"/>
            </w:tcBorders>
            <w:shd w:val="clear" w:color="auto" w:fill="auto"/>
            <w:noWrap/>
            <w:hideMark/>
          </w:tcPr>
          <w:p w14:paraId="2C1F34A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41" w:type="dxa"/>
            <w:tcBorders>
              <w:top w:val="nil"/>
              <w:left w:val="nil"/>
              <w:bottom w:val="nil"/>
              <w:right w:val="nil"/>
            </w:tcBorders>
            <w:shd w:val="clear" w:color="auto" w:fill="auto"/>
            <w:noWrap/>
            <w:hideMark/>
          </w:tcPr>
          <w:p w14:paraId="443380FF"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06E8956D"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4891CFCF" w14:textId="77777777" w:rsidTr="00A10F39">
        <w:trPr>
          <w:trHeight w:val="300"/>
        </w:trPr>
        <w:tc>
          <w:tcPr>
            <w:tcW w:w="642" w:type="dxa"/>
            <w:tcBorders>
              <w:top w:val="nil"/>
              <w:left w:val="single" w:sz="4" w:space="0" w:color="auto"/>
              <w:bottom w:val="nil"/>
              <w:right w:val="nil"/>
            </w:tcBorders>
            <w:shd w:val="clear" w:color="000000" w:fill="FDE9D9"/>
            <w:noWrap/>
            <w:hideMark/>
          </w:tcPr>
          <w:p w14:paraId="10455B7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208" w:type="dxa"/>
            <w:tcBorders>
              <w:top w:val="nil"/>
              <w:left w:val="nil"/>
              <w:bottom w:val="nil"/>
              <w:right w:val="single" w:sz="4" w:space="0" w:color="auto"/>
            </w:tcBorders>
            <w:shd w:val="clear" w:color="000000" w:fill="FDE9D9"/>
            <w:noWrap/>
            <w:hideMark/>
          </w:tcPr>
          <w:p w14:paraId="4FD20B5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42" w:type="dxa"/>
            <w:tcBorders>
              <w:top w:val="nil"/>
              <w:left w:val="nil"/>
              <w:bottom w:val="nil"/>
              <w:right w:val="nil"/>
            </w:tcBorders>
            <w:shd w:val="clear" w:color="000000" w:fill="FDE9D9"/>
            <w:noWrap/>
            <w:hideMark/>
          </w:tcPr>
          <w:p w14:paraId="480ADEA7"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760" w:type="dxa"/>
            <w:tcBorders>
              <w:top w:val="nil"/>
              <w:left w:val="nil"/>
              <w:bottom w:val="nil"/>
              <w:right w:val="single" w:sz="4" w:space="0" w:color="auto"/>
            </w:tcBorders>
            <w:shd w:val="clear" w:color="000000" w:fill="FDE9D9"/>
            <w:noWrap/>
            <w:hideMark/>
          </w:tcPr>
          <w:p w14:paraId="640C8DC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41" w:type="dxa"/>
            <w:tcBorders>
              <w:top w:val="nil"/>
              <w:left w:val="nil"/>
              <w:bottom w:val="nil"/>
              <w:right w:val="nil"/>
            </w:tcBorders>
            <w:shd w:val="clear" w:color="000000" w:fill="FDE9D9"/>
            <w:noWrap/>
            <w:hideMark/>
          </w:tcPr>
          <w:p w14:paraId="50A7CE5A"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50A44256"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6F1895C0" w14:textId="77777777" w:rsidTr="00A10F39">
        <w:trPr>
          <w:trHeight w:val="300"/>
        </w:trPr>
        <w:tc>
          <w:tcPr>
            <w:tcW w:w="642" w:type="dxa"/>
            <w:tcBorders>
              <w:top w:val="nil"/>
              <w:left w:val="single" w:sz="4" w:space="0" w:color="auto"/>
              <w:bottom w:val="nil"/>
              <w:right w:val="nil"/>
            </w:tcBorders>
            <w:shd w:val="clear" w:color="auto" w:fill="auto"/>
            <w:noWrap/>
            <w:hideMark/>
          </w:tcPr>
          <w:p w14:paraId="1CDE07A0"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208" w:type="dxa"/>
            <w:tcBorders>
              <w:top w:val="nil"/>
              <w:left w:val="nil"/>
              <w:bottom w:val="nil"/>
              <w:right w:val="single" w:sz="4" w:space="0" w:color="auto"/>
            </w:tcBorders>
            <w:shd w:val="clear" w:color="auto" w:fill="auto"/>
            <w:noWrap/>
            <w:hideMark/>
          </w:tcPr>
          <w:p w14:paraId="0CD74D4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42" w:type="dxa"/>
            <w:tcBorders>
              <w:top w:val="nil"/>
              <w:left w:val="nil"/>
              <w:bottom w:val="nil"/>
              <w:right w:val="nil"/>
            </w:tcBorders>
            <w:shd w:val="clear" w:color="auto" w:fill="auto"/>
            <w:noWrap/>
            <w:hideMark/>
          </w:tcPr>
          <w:p w14:paraId="3ABC99E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760" w:type="dxa"/>
            <w:tcBorders>
              <w:top w:val="nil"/>
              <w:left w:val="nil"/>
              <w:bottom w:val="nil"/>
              <w:right w:val="single" w:sz="4" w:space="0" w:color="auto"/>
            </w:tcBorders>
            <w:shd w:val="clear" w:color="auto" w:fill="auto"/>
            <w:noWrap/>
            <w:hideMark/>
          </w:tcPr>
          <w:p w14:paraId="7069D99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41" w:type="dxa"/>
            <w:tcBorders>
              <w:top w:val="nil"/>
              <w:left w:val="nil"/>
              <w:bottom w:val="nil"/>
              <w:right w:val="nil"/>
            </w:tcBorders>
            <w:shd w:val="clear" w:color="auto" w:fill="auto"/>
            <w:noWrap/>
            <w:hideMark/>
          </w:tcPr>
          <w:p w14:paraId="27CE1E93"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2977AC45"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5ECC8C7D" w14:textId="77777777" w:rsidTr="00A10F39">
        <w:trPr>
          <w:trHeight w:val="300"/>
        </w:trPr>
        <w:tc>
          <w:tcPr>
            <w:tcW w:w="642" w:type="dxa"/>
            <w:tcBorders>
              <w:top w:val="nil"/>
              <w:left w:val="single" w:sz="4" w:space="0" w:color="auto"/>
              <w:bottom w:val="nil"/>
              <w:right w:val="nil"/>
            </w:tcBorders>
            <w:shd w:val="clear" w:color="000000" w:fill="FDE9D9"/>
            <w:noWrap/>
            <w:hideMark/>
          </w:tcPr>
          <w:p w14:paraId="1D35D9EB"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208" w:type="dxa"/>
            <w:tcBorders>
              <w:top w:val="nil"/>
              <w:left w:val="nil"/>
              <w:bottom w:val="nil"/>
              <w:right w:val="single" w:sz="4" w:space="0" w:color="auto"/>
            </w:tcBorders>
            <w:shd w:val="clear" w:color="000000" w:fill="FDE9D9"/>
            <w:noWrap/>
            <w:hideMark/>
          </w:tcPr>
          <w:p w14:paraId="35F5C6E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42" w:type="dxa"/>
            <w:tcBorders>
              <w:top w:val="nil"/>
              <w:left w:val="nil"/>
              <w:bottom w:val="nil"/>
              <w:right w:val="nil"/>
            </w:tcBorders>
            <w:shd w:val="clear" w:color="000000" w:fill="FDE9D9"/>
            <w:noWrap/>
            <w:hideMark/>
          </w:tcPr>
          <w:p w14:paraId="30DBED5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760" w:type="dxa"/>
            <w:tcBorders>
              <w:top w:val="nil"/>
              <w:left w:val="nil"/>
              <w:bottom w:val="nil"/>
              <w:right w:val="single" w:sz="4" w:space="0" w:color="auto"/>
            </w:tcBorders>
            <w:shd w:val="clear" w:color="000000" w:fill="FDE9D9"/>
            <w:noWrap/>
            <w:hideMark/>
          </w:tcPr>
          <w:p w14:paraId="002D44FB"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41" w:type="dxa"/>
            <w:tcBorders>
              <w:top w:val="nil"/>
              <w:left w:val="nil"/>
              <w:bottom w:val="nil"/>
              <w:right w:val="nil"/>
            </w:tcBorders>
            <w:shd w:val="clear" w:color="000000" w:fill="FDE9D9"/>
            <w:noWrap/>
            <w:hideMark/>
          </w:tcPr>
          <w:p w14:paraId="63BBF5E6"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3CD5528C"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0A514AEE" w14:textId="77777777" w:rsidTr="00A10F39">
        <w:trPr>
          <w:trHeight w:val="300"/>
        </w:trPr>
        <w:tc>
          <w:tcPr>
            <w:tcW w:w="642" w:type="dxa"/>
            <w:tcBorders>
              <w:top w:val="nil"/>
              <w:left w:val="single" w:sz="4" w:space="0" w:color="auto"/>
              <w:bottom w:val="nil"/>
              <w:right w:val="nil"/>
            </w:tcBorders>
            <w:shd w:val="clear" w:color="auto" w:fill="auto"/>
            <w:noWrap/>
            <w:hideMark/>
          </w:tcPr>
          <w:p w14:paraId="68368A20"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208" w:type="dxa"/>
            <w:tcBorders>
              <w:top w:val="nil"/>
              <w:left w:val="nil"/>
              <w:bottom w:val="nil"/>
              <w:right w:val="single" w:sz="4" w:space="0" w:color="auto"/>
            </w:tcBorders>
            <w:shd w:val="clear" w:color="auto" w:fill="auto"/>
            <w:noWrap/>
            <w:hideMark/>
          </w:tcPr>
          <w:p w14:paraId="0F5DCAF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42" w:type="dxa"/>
            <w:tcBorders>
              <w:top w:val="nil"/>
              <w:left w:val="nil"/>
              <w:bottom w:val="nil"/>
              <w:right w:val="nil"/>
            </w:tcBorders>
            <w:shd w:val="clear" w:color="auto" w:fill="auto"/>
            <w:noWrap/>
            <w:hideMark/>
          </w:tcPr>
          <w:p w14:paraId="1C410BD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760" w:type="dxa"/>
            <w:tcBorders>
              <w:top w:val="nil"/>
              <w:left w:val="nil"/>
              <w:bottom w:val="nil"/>
              <w:right w:val="single" w:sz="4" w:space="0" w:color="auto"/>
            </w:tcBorders>
            <w:shd w:val="clear" w:color="auto" w:fill="auto"/>
            <w:noWrap/>
            <w:hideMark/>
          </w:tcPr>
          <w:p w14:paraId="066F752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41" w:type="dxa"/>
            <w:tcBorders>
              <w:top w:val="nil"/>
              <w:left w:val="nil"/>
              <w:bottom w:val="nil"/>
              <w:right w:val="nil"/>
            </w:tcBorders>
            <w:shd w:val="clear" w:color="auto" w:fill="auto"/>
            <w:noWrap/>
            <w:hideMark/>
          </w:tcPr>
          <w:p w14:paraId="7CEED273"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710C9231"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36223945" w14:textId="77777777" w:rsidTr="00A10F39">
        <w:trPr>
          <w:trHeight w:val="300"/>
        </w:trPr>
        <w:tc>
          <w:tcPr>
            <w:tcW w:w="642" w:type="dxa"/>
            <w:tcBorders>
              <w:top w:val="nil"/>
              <w:left w:val="single" w:sz="4" w:space="0" w:color="auto"/>
              <w:bottom w:val="nil"/>
              <w:right w:val="nil"/>
            </w:tcBorders>
            <w:shd w:val="clear" w:color="000000" w:fill="FDE9D9"/>
            <w:noWrap/>
            <w:hideMark/>
          </w:tcPr>
          <w:p w14:paraId="6BB439F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208" w:type="dxa"/>
            <w:tcBorders>
              <w:top w:val="nil"/>
              <w:left w:val="nil"/>
              <w:bottom w:val="nil"/>
              <w:right w:val="single" w:sz="4" w:space="0" w:color="auto"/>
            </w:tcBorders>
            <w:shd w:val="clear" w:color="000000" w:fill="FDE9D9"/>
            <w:noWrap/>
            <w:hideMark/>
          </w:tcPr>
          <w:p w14:paraId="7C1FB63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42" w:type="dxa"/>
            <w:tcBorders>
              <w:top w:val="nil"/>
              <w:left w:val="nil"/>
              <w:bottom w:val="nil"/>
              <w:right w:val="nil"/>
            </w:tcBorders>
            <w:shd w:val="clear" w:color="000000" w:fill="FDE9D9"/>
            <w:noWrap/>
            <w:hideMark/>
          </w:tcPr>
          <w:p w14:paraId="679DD93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760" w:type="dxa"/>
            <w:tcBorders>
              <w:top w:val="nil"/>
              <w:left w:val="nil"/>
              <w:bottom w:val="nil"/>
              <w:right w:val="single" w:sz="4" w:space="0" w:color="auto"/>
            </w:tcBorders>
            <w:shd w:val="clear" w:color="000000" w:fill="FDE9D9"/>
            <w:noWrap/>
            <w:hideMark/>
          </w:tcPr>
          <w:p w14:paraId="2DA2AAE2"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41" w:type="dxa"/>
            <w:tcBorders>
              <w:top w:val="nil"/>
              <w:left w:val="nil"/>
              <w:bottom w:val="nil"/>
              <w:right w:val="nil"/>
            </w:tcBorders>
            <w:shd w:val="clear" w:color="000000" w:fill="FDE9D9"/>
            <w:noWrap/>
            <w:hideMark/>
          </w:tcPr>
          <w:p w14:paraId="548277C4"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2C3987F9"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 xml:space="preserve">not stated/inadequately </w:t>
            </w:r>
            <w:r w:rsidRPr="00F80635">
              <w:rPr>
                <w:rFonts w:ascii="Arial" w:hAnsi="Arial" w:cs="Arial"/>
                <w:color w:val="366092"/>
                <w:sz w:val="16"/>
                <w:szCs w:val="16"/>
                <w:lang w:eastAsia="en-AU"/>
              </w:rPr>
              <w:lastRenderedPageBreak/>
              <w:t>described</w:t>
            </w:r>
          </w:p>
        </w:tc>
      </w:tr>
      <w:tr w:rsidR="00013E6C" w:rsidRPr="00013E6C" w14:paraId="356FCD91" w14:textId="77777777" w:rsidTr="00A10F39">
        <w:trPr>
          <w:trHeight w:val="300"/>
        </w:trPr>
        <w:tc>
          <w:tcPr>
            <w:tcW w:w="642" w:type="dxa"/>
            <w:tcBorders>
              <w:top w:val="nil"/>
              <w:left w:val="single" w:sz="4" w:space="0" w:color="auto"/>
              <w:bottom w:val="nil"/>
              <w:right w:val="nil"/>
            </w:tcBorders>
            <w:shd w:val="clear" w:color="auto" w:fill="auto"/>
            <w:noWrap/>
            <w:hideMark/>
          </w:tcPr>
          <w:p w14:paraId="59FBCF6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lastRenderedPageBreak/>
              <w:t>6</w:t>
            </w:r>
          </w:p>
        </w:tc>
        <w:tc>
          <w:tcPr>
            <w:tcW w:w="2208" w:type="dxa"/>
            <w:tcBorders>
              <w:top w:val="nil"/>
              <w:left w:val="nil"/>
              <w:bottom w:val="nil"/>
              <w:right w:val="single" w:sz="4" w:space="0" w:color="auto"/>
            </w:tcBorders>
            <w:shd w:val="clear" w:color="auto" w:fill="auto"/>
            <w:noWrap/>
            <w:hideMark/>
          </w:tcPr>
          <w:p w14:paraId="2C516DC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42" w:type="dxa"/>
            <w:tcBorders>
              <w:top w:val="nil"/>
              <w:left w:val="nil"/>
              <w:bottom w:val="nil"/>
              <w:right w:val="nil"/>
            </w:tcBorders>
            <w:shd w:val="clear" w:color="auto" w:fill="auto"/>
            <w:noWrap/>
            <w:hideMark/>
          </w:tcPr>
          <w:p w14:paraId="4AEC40D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2760" w:type="dxa"/>
            <w:tcBorders>
              <w:top w:val="nil"/>
              <w:left w:val="nil"/>
              <w:bottom w:val="nil"/>
              <w:right w:val="single" w:sz="4" w:space="0" w:color="auto"/>
            </w:tcBorders>
            <w:shd w:val="clear" w:color="auto" w:fill="auto"/>
            <w:noWrap/>
            <w:hideMark/>
          </w:tcPr>
          <w:p w14:paraId="647FFC4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 value reported</w:t>
            </w:r>
          </w:p>
        </w:tc>
        <w:tc>
          <w:tcPr>
            <w:tcW w:w="641" w:type="dxa"/>
            <w:tcBorders>
              <w:top w:val="nil"/>
              <w:left w:val="nil"/>
              <w:bottom w:val="nil"/>
              <w:right w:val="nil"/>
            </w:tcBorders>
            <w:shd w:val="clear" w:color="auto" w:fill="auto"/>
            <w:noWrap/>
            <w:hideMark/>
          </w:tcPr>
          <w:p w14:paraId="1CFEF668"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7C3FC4DA"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7D8FF73A" w14:textId="77777777" w:rsidTr="00A10F39">
        <w:trPr>
          <w:trHeight w:val="300"/>
        </w:trPr>
        <w:tc>
          <w:tcPr>
            <w:tcW w:w="642" w:type="dxa"/>
            <w:tcBorders>
              <w:top w:val="nil"/>
              <w:left w:val="single" w:sz="4" w:space="0" w:color="auto"/>
              <w:bottom w:val="nil"/>
              <w:right w:val="nil"/>
            </w:tcBorders>
            <w:shd w:val="clear" w:color="000000" w:fill="FDE9D9"/>
            <w:noWrap/>
            <w:hideMark/>
          </w:tcPr>
          <w:p w14:paraId="1D2DFC9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208" w:type="dxa"/>
            <w:tcBorders>
              <w:top w:val="nil"/>
              <w:left w:val="nil"/>
              <w:bottom w:val="nil"/>
              <w:right w:val="single" w:sz="4" w:space="0" w:color="auto"/>
            </w:tcBorders>
            <w:shd w:val="clear" w:color="000000" w:fill="FDE9D9"/>
            <w:noWrap/>
            <w:hideMark/>
          </w:tcPr>
          <w:p w14:paraId="083FAFDB"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42" w:type="dxa"/>
            <w:tcBorders>
              <w:top w:val="nil"/>
              <w:left w:val="nil"/>
              <w:bottom w:val="nil"/>
              <w:right w:val="nil"/>
            </w:tcBorders>
            <w:shd w:val="clear" w:color="000000" w:fill="FDE9D9"/>
            <w:noWrap/>
            <w:hideMark/>
          </w:tcPr>
          <w:p w14:paraId="0E4A223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760" w:type="dxa"/>
            <w:tcBorders>
              <w:top w:val="nil"/>
              <w:left w:val="nil"/>
              <w:bottom w:val="nil"/>
              <w:right w:val="single" w:sz="4" w:space="0" w:color="auto"/>
            </w:tcBorders>
            <w:shd w:val="clear" w:color="000000" w:fill="FDE9D9"/>
            <w:noWrap/>
            <w:hideMark/>
          </w:tcPr>
          <w:p w14:paraId="4D0FD15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41" w:type="dxa"/>
            <w:tcBorders>
              <w:top w:val="nil"/>
              <w:left w:val="nil"/>
              <w:bottom w:val="nil"/>
              <w:right w:val="nil"/>
            </w:tcBorders>
            <w:shd w:val="clear" w:color="000000" w:fill="FDE9D9"/>
            <w:noWrap/>
            <w:hideMark/>
          </w:tcPr>
          <w:p w14:paraId="72DF5211"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7C5C5759"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53EA9DDC" w14:textId="77777777" w:rsidTr="00A10F39">
        <w:trPr>
          <w:trHeight w:val="300"/>
        </w:trPr>
        <w:tc>
          <w:tcPr>
            <w:tcW w:w="642" w:type="dxa"/>
            <w:tcBorders>
              <w:top w:val="nil"/>
              <w:left w:val="single" w:sz="4" w:space="0" w:color="auto"/>
              <w:bottom w:val="nil"/>
              <w:right w:val="nil"/>
            </w:tcBorders>
            <w:shd w:val="clear" w:color="auto" w:fill="auto"/>
            <w:noWrap/>
            <w:hideMark/>
          </w:tcPr>
          <w:p w14:paraId="170C5CB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208" w:type="dxa"/>
            <w:tcBorders>
              <w:top w:val="nil"/>
              <w:left w:val="nil"/>
              <w:bottom w:val="nil"/>
              <w:right w:val="single" w:sz="4" w:space="0" w:color="auto"/>
            </w:tcBorders>
            <w:shd w:val="clear" w:color="auto" w:fill="auto"/>
            <w:noWrap/>
            <w:hideMark/>
          </w:tcPr>
          <w:p w14:paraId="504CA61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42" w:type="dxa"/>
            <w:tcBorders>
              <w:top w:val="nil"/>
              <w:left w:val="nil"/>
              <w:bottom w:val="nil"/>
              <w:right w:val="nil"/>
            </w:tcBorders>
            <w:shd w:val="clear" w:color="auto" w:fill="auto"/>
            <w:noWrap/>
            <w:hideMark/>
          </w:tcPr>
          <w:p w14:paraId="278C147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760" w:type="dxa"/>
            <w:tcBorders>
              <w:top w:val="nil"/>
              <w:left w:val="nil"/>
              <w:bottom w:val="nil"/>
              <w:right w:val="single" w:sz="4" w:space="0" w:color="auto"/>
            </w:tcBorders>
            <w:shd w:val="clear" w:color="auto" w:fill="auto"/>
            <w:noWrap/>
            <w:hideMark/>
          </w:tcPr>
          <w:p w14:paraId="43F948A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41" w:type="dxa"/>
            <w:tcBorders>
              <w:top w:val="nil"/>
              <w:left w:val="nil"/>
              <w:bottom w:val="nil"/>
              <w:right w:val="nil"/>
            </w:tcBorders>
            <w:shd w:val="clear" w:color="auto" w:fill="auto"/>
            <w:noWrap/>
            <w:hideMark/>
          </w:tcPr>
          <w:p w14:paraId="4D66314C"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647E14A3"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7A757340" w14:textId="77777777" w:rsidTr="00A10F39">
        <w:trPr>
          <w:trHeight w:val="300"/>
        </w:trPr>
        <w:tc>
          <w:tcPr>
            <w:tcW w:w="642" w:type="dxa"/>
            <w:tcBorders>
              <w:top w:val="nil"/>
              <w:left w:val="single" w:sz="4" w:space="0" w:color="auto"/>
              <w:bottom w:val="nil"/>
              <w:right w:val="nil"/>
            </w:tcBorders>
            <w:shd w:val="clear" w:color="000000" w:fill="FDE9D9"/>
            <w:noWrap/>
            <w:hideMark/>
          </w:tcPr>
          <w:p w14:paraId="6AB6E94B"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208" w:type="dxa"/>
            <w:tcBorders>
              <w:top w:val="nil"/>
              <w:left w:val="nil"/>
              <w:bottom w:val="nil"/>
              <w:right w:val="single" w:sz="4" w:space="0" w:color="auto"/>
            </w:tcBorders>
            <w:shd w:val="clear" w:color="000000" w:fill="FDE9D9"/>
            <w:noWrap/>
            <w:hideMark/>
          </w:tcPr>
          <w:p w14:paraId="0620E36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42" w:type="dxa"/>
            <w:tcBorders>
              <w:top w:val="nil"/>
              <w:left w:val="nil"/>
              <w:bottom w:val="nil"/>
              <w:right w:val="nil"/>
            </w:tcBorders>
            <w:shd w:val="clear" w:color="000000" w:fill="FDE9D9"/>
            <w:noWrap/>
            <w:hideMark/>
          </w:tcPr>
          <w:p w14:paraId="36C185C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760" w:type="dxa"/>
            <w:tcBorders>
              <w:top w:val="nil"/>
              <w:left w:val="nil"/>
              <w:bottom w:val="nil"/>
              <w:right w:val="single" w:sz="4" w:space="0" w:color="auto"/>
            </w:tcBorders>
            <w:shd w:val="clear" w:color="000000" w:fill="FDE9D9"/>
            <w:noWrap/>
            <w:hideMark/>
          </w:tcPr>
          <w:p w14:paraId="3935A0B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41" w:type="dxa"/>
            <w:tcBorders>
              <w:top w:val="nil"/>
              <w:left w:val="nil"/>
              <w:bottom w:val="nil"/>
              <w:right w:val="nil"/>
            </w:tcBorders>
            <w:shd w:val="clear" w:color="000000" w:fill="FDE9D9"/>
            <w:noWrap/>
            <w:hideMark/>
          </w:tcPr>
          <w:p w14:paraId="5964927B"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10</w:t>
            </w:r>
          </w:p>
        </w:tc>
        <w:tc>
          <w:tcPr>
            <w:tcW w:w="2478" w:type="dxa"/>
            <w:tcBorders>
              <w:top w:val="nil"/>
              <w:left w:val="nil"/>
              <w:bottom w:val="nil"/>
              <w:right w:val="single" w:sz="4" w:space="0" w:color="auto"/>
            </w:tcBorders>
            <w:shd w:val="clear" w:color="000000" w:fill="FDE9D9"/>
            <w:noWrap/>
            <w:hideMark/>
          </w:tcPr>
          <w:p w14:paraId="02546363" w14:textId="3DED6799" w:rsidR="00013E6C" w:rsidRPr="00F80635" w:rsidRDefault="00967FD6" w:rsidP="00A10F39">
            <w:pPr>
              <w:rPr>
                <w:rFonts w:ascii="Arial" w:hAnsi="Arial" w:cs="Arial"/>
                <w:color w:val="366092"/>
                <w:sz w:val="16"/>
                <w:szCs w:val="16"/>
                <w:lang w:eastAsia="en-AU"/>
              </w:rPr>
            </w:pPr>
            <w:r>
              <w:rPr>
                <w:rFonts w:ascii="Arial" w:hAnsi="Arial" w:cs="Arial"/>
                <w:color w:val="366092"/>
                <w:sz w:val="16"/>
                <w:szCs w:val="16"/>
                <w:lang w:eastAsia="en-AU"/>
              </w:rPr>
              <w:t xml:space="preserve">F99–F99 </w:t>
            </w:r>
            <w:r w:rsidR="00013E6C" w:rsidRPr="00F80635">
              <w:rPr>
                <w:rFonts w:ascii="Arial" w:hAnsi="Arial" w:cs="Arial"/>
                <w:color w:val="366092"/>
                <w:sz w:val="16"/>
                <w:szCs w:val="16"/>
                <w:lang w:eastAsia="en-AU"/>
              </w:rPr>
              <w:t>Unspecified mental disorder</w:t>
            </w:r>
          </w:p>
        </w:tc>
      </w:tr>
      <w:tr w:rsidR="00013E6C" w:rsidRPr="00013E6C" w14:paraId="683E9C48" w14:textId="77777777" w:rsidTr="00A10F39">
        <w:trPr>
          <w:trHeight w:val="300"/>
        </w:trPr>
        <w:tc>
          <w:tcPr>
            <w:tcW w:w="642" w:type="dxa"/>
            <w:tcBorders>
              <w:top w:val="nil"/>
              <w:left w:val="single" w:sz="4" w:space="0" w:color="auto"/>
              <w:bottom w:val="nil"/>
              <w:right w:val="nil"/>
            </w:tcBorders>
            <w:shd w:val="clear" w:color="auto" w:fill="auto"/>
            <w:noWrap/>
            <w:hideMark/>
          </w:tcPr>
          <w:p w14:paraId="06D3577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208" w:type="dxa"/>
            <w:tcBorders>
              <w:top w:val="nil"/>
              <w:left w:val="nil"/>
              <w:bottom w:val="nil"/>
              <w:right w:val="single" w:sz="4" w:space="0" w:color="auto"/>
            </w:tcBorders>
            <w:shd w:val="clear" w:color="auto" w:fill="auto"/>
            <w:noWrap/>
            <w:hideMark/>
          </w:tcPr>
          <w:p w14:paraId="74D01CE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42" w:type="dxa"/>
            <w:tcBorders>
              <w:top w:val="nil"/>
              <w:left w:val="nil"/>
              <w:bottom w:val="nil"/>
              <w:right w:val="nil"/>
            </w:tcBorders>
            <w:shd w:val="clear" w:color="auto" w:fill="auto"/>
            <w:noWrap/>
            <w:hideMark/>
          </w:tcPr>
          <w:p w14:paraId="6EF23A4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760" w:type="dxa"/>
            <w:tcBorders>
              <w:top w:val="nil"/>
              <w:left w:val="nil"/>
              <w:bottom w:val="nil"/>
              <w:right w:val="single" w:sz="4" w:space="0" w:color="auto"/>
            </w:tcBorders>
            <w:shd w:val="clear" w:color="auto" w:fill="auto"/>
            <w:noWrap/>
            <w:hideMark/>
          </w:tcPr>
          <w:p w14:paraId="5DB2F75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41" w:type="dxa"/>
            <w:tcBorders>
              <w:top w:val="nil"/>
              <w:left w:val="nil"/>
              <w:bottom w:val="nil"/>
              <w:right w:val="nil"/>
            </w:tcBorders>
            <w:shd w:val="clear" w:color="auto" w:fill="auto"/>
            <w:noWrap/>
            <w:hideMark/>
          </w:tcPr>
          <w:p w14:paraId="35C7589D"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3B9F459E"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777497A9" w14:textId="77777777" w:rsidTr="00A10F39">
        <w:trPr>
          <w:trHeight w:val="300"/>
        </w:trPr>
        <w:tc>
          <w:tcPr>
            <w:tcW w:w="642" w:type="dxa"/>
            <w:tcBorders>
              <w:top w:val="nil"/>
              <w:left w:val="single" w:sz="4" w:space="0" w:color="auto"/>
              <w:bottom w:val="nil"/>
              <w:right w:val="nil"/>
            </w:tcBorders>
            <w:shd w:val="clear" w:color="000000" w:fill="FDE9D9"/>
            <w:noWrap/>
            <w:hideMark/>
          </w:tcPr>
          <w:p w14:paraId="44FE66D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208" w:type="dxa"/>
            <w:tcBorders>
              <w:top w:val="nil"/>
              <w:left w:val="nil"/>
              <w:bottom w:val="nil"/>
              <w:right w:val="single" w:sz="4" w:space="0" w:color="auto"/>
            </w:tcBorders>
            <w:shd w:val="clear" w:color="000000" w:fill="FDE9D9"/>
            <w:noWrap/>
            <w:hideMark/>
          </w:tcPr>
          <w:p w14:paraId="6EBC73D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42" w:type="dxa"/>
            <w:tcBorders>
              <w:top w:val="nil"/>
              <w:left w:val="nil"/>
              <w:bottom w:val="nil"/>
              <w:right w:val="nil"/>
            </w:tcBorders>
            <w:shd w:val="clear" w:color="000000" w:fill="FDE9D9"/>
            <w:noWrap/>
            <w:hideMark/>
          </w:tcPr>
          <w:p w14:paraId="4EB5C7B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760" w:type="dxa"/>
            <w:tcBorders>
              <w:top w:val="nil"/>
              <w:left w:val="nil"/>
              <w:bottom w:val="nil"/>
              <w:right w:val="single" w:sz="4" w:space="0" w:color="auto"/>
            </w:tcBorders>
            <w:shd w:val="clear" w:color="000000" w:fill="FDE9D9"/>
            <w:noWrap/>
            <w:hideMark/>
          </w:tcPr>
          <w:p w14:paraId="2EBC919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41" w:type="dxa"/>
            <w:tcBorders>
              <w:top w:val="nil"/>
              <w:left w:val="nil"/>
              <w:bottom w:val="nil"/>
              <w:right w:val="nil"/>
            </w:tcBorders>
            <w:shd w:val="clear" w:color="000000" w:fill="FDE9D9"/>
            <w:noWrap/>
            <w:hideMark/>
          </w:tcPr>
          <w:p w14:paraId="13298E2B"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3C3FD253"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73920F61" w14:textId="77777777" w:rsidTr="00A10F39">
        <w:trPr>
          <w:trHeight w:val="300"/>
        </w:trPr>
        <w:tc>
          <w:tcPr>
            <w:tcW w:w="642" w:type="dxa"/>
            <w:tcBorders>
              <w:top w:val="nil"/>
              <w:left w:val="single" w:sz="4" w:space="0" w:color="auto"/>
              <w:bottom w:val="nil"/>
              <w:right w:val="nil"/>
            </w:tcBorders>
            <w:shd w:val="clear" w:color="auto" w:fill="auto"/>
            <w:noWrap/>
            <w:hideMark/>
          </w:tcPr>
          <w:p w14:paraId="4EEB229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208" w:type="dxa"/>
            <w:tcBorders>
              <w:top w:val="nil"/>
              <w:left w:val="nil"/>
              <w:bottom w:val="nil"/>
              <w:right w:val="single" w:sz="4" w:space="0" w:color="auto"/>
            </w:tcBorders>
            <w:shd w:val="clear" w:color="auto" w:fill="auto"/>
            <w:noWrap/>
            <w:hideMark/>
          </w:tcPr>
          <w:p w14:paraId="2D9B8A0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42" w:type="dxa"/>
            <w:tcBorders>
              <w:top w:val="nil"/>
              <w:left w:val="nil"/>
              <w:bottom w:val="nil"/>
              <w:right w:val="nil"/>
            </w:tcBorders>
            <w:shd w:val="clear" w:color="auto" w:fill="auto"/>
            <w:noWrap/>
            <w:hideMark/>
          </w:tcPr>
          <w:p w14:paraId="430AC95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760" w:type="dxa"/>
            <w:tcBorders>
              <w:top w:val="nil"/>
              <w:left w:val="nil"/>
              <w:bottom w:val="nil"/>
              <w:right w:val="single" w:sz="4" w:space="0" w:color="auto"/>
            </w:tcBorders>
            <w:shd w:val="clear" w:color="auto" w:fill="auto"/>
            <w:noWrap/>
            <w:hideMark/>
          </w:tcPr>
          <w:p w14:paraId="0FDBF60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41" w:type="dxa"/>
            <w:tcBorders>
              <w:top w:val="nil"/>
              <w:left w:val="nil"/>
              <w:bottom w:val="nil"/>
              <w:right w:val="nil"/>
            </w:tcBorders>
            <w:shd w:val="clear" w:color="auto" w:fill="auto"/>
            <w:noWrap/>
            <w:hideMark/>
          </w:tcPr>
          <w:p w14:paraId="047A9DC7"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6F037AFC"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5BFD8EE8" w14:textId="77777777" w:rsidTr="00A10F39">
        <w:trPr>
          <w:trHeight w:val="300"/>
        </w:trPr>
        <w:tc>
          <w:tcPr>
            <w:tcW w:w="642" w:type="dxa"/>
            <w:tcBorders>
              <w:top w:val="nil"/>
              <w:left w:val="single" w:sz="4" w:space="0" w:color="auto"/>
              <w:bottom w:val="nil"/>
              <w:right w:val="nil"/>
            </w:tcBorders>
            <w:shd w:val="clear" w:color="000000" w:fill="FDE9D9"/>
            <w:noWrap/>
            <w:hideMark/>
          </w:tcPr>
          <w:p w14:paraId="4564E390"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208" w:type="dxa"/>
            <w:tcBorders>
              <w:top w:val="nil"/>
              <w:left w:val="nil"/>
              <w:bottom w:val="nil"/>
              <w:right w:val="single" w:sz="4" w:space="0" w:color="auto"/>
            </w:tcBorders>
            <w:shd w:val="clear" w:color="000000" w:fill="FDE9D9"/>
            <w:noWrap/>
            <w:hideMark/>
          </w:tcPr>
          <w:p w14:paraId="4A7AF7B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42" w:type="dxa"/>
            <w:tcBorders>
              <w:top w:val="nil"/>
              <w:left w:val="nil"/>
              <w:bottom w:val="nil"/>
              <w:right w:val="nil"/>
            </w:tcBorders>
            <w:shd w:val="clear" w:color="000000" w:fill="FDE9D9"/>
            <w:noWrap/>
            <w:hideMark/>
          </w:tcPr>
          <w:p w14:paraId="6A7EBAC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760" w:type="dxa"/>
            <w:tcBorders>
              <w:top w:val="nil"/>
              <w:left w:val="nil"/>
              <w:bottom w:val="nil"/>
              <w:right w:val="single" w:sz="4" w:space="0" w:color="auto"/>
            </w:tcBorders>
            <w:shd w:val="clear" w:color="000000" w:fill="FDE9D9"/>
            <w:noWrap/>
            <w:hideMark/>
          </w:tcPr>
          <w:p w14:paraId="1ACFD862"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41" w:type="dxa"/>
            <w:tcBorders>
              <w:top w:val="nil"/>
              <w:left w:val="nil"/>
              <w:bottom w:val="nil"/>
              <w:right w:val="nil"/>
            </w:tcBorders>
            <w:shd w:val="clear" w:color="000000" w:fill="FDE9D9"/>
            <w:noWrap/>
            <w:hideMark/>
          </w:tcPr>
          <w:p w14:paraId="32ACDFA6"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2D0CB80D"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3867A0B0" w14:textId="77777777" w:rsidTr="00A10F39">
        <w:trPr>
          <w:trHeight w:val="300"/>
        </w:trPr>
        <w:tc>
          <w:tcPr>
            <w:tcW w:w="642" w:type="dxa"/>
            <w:tcBorders>
              <w:top w:val="nil"/>
              <w:left w:val="single" w:sz="4" w:space="0" w:color="auto"/>
              <w:bottom w:val="nil"/>
              <w:right w:val="nil"/>
            </w:tcBorders>
            <w:shd w:val="clear" w:color="auto" w:fill="auto"/>
            <w:noWrap/>
            <w:hideMark/>
          </w:tcPr>
          <w:p w14:paraId="29603F5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208" w:type="dxa"/>
            <w:tcBorders>
              <w:top w:val="nil"/>
              <w:left w:val="nil"/>
              <w:bottom w:val="nil"/>
              <w:right w:val="single" w:sz="4" w:space="0" w:color="auto"/>
            </w:tcBorders>
            <w:shd w:val="clear" w:color="auto" w:fill="auto"/>
            <w:noWrap/>
            <w:hideMark/>
          </w:tcPr>
          <w:p w14:paraId="6C6B8788"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42" w:type="dxa"/>
            <w:tcBorders>
              <w:top w:val="nil"/>
              <w:left w:val="nil"/>
              <w:bottom w:val="nil"/>
              <w:right w:val="nil"/>
            </w:tcBorders>
            <w:shd w:val="clear" w:color="auto" w:fill="auto"/>
            <w:noWrap/>
            <w:hideMark/>
          </w:tcPr>
          <w:p w14:paraId="743B67C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760" w:type="dxa"/>
            <w:tcBorders>
              <w:top w:val="nil"/>
              <w:left w:val="nil"/>
              <w:bottom w:val="nil"/>
              <w:right w:val="single" w:sz="4" w:space="0" w:color="auto"/>
            </w:tcBorders>
            <w:shd w:val="clear" w:color="auto" w:fill="auto"/>
            <w:noWrap/>
            <w:hideMark/>
          </w:tcPr>
          <w:p w14:paraId="260A76B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41" w:type="dxa"/>
            <w:tcBorders>
              <w:top w:val="nil"/>
              <w:left w:val="nil"/>
              <w:bottom w:val="nil"/>
              <w:right w:val="nil"/>
            </w:tcBorders>
            <w:shd w:val="clear" w:color="auto" w:fill="auto"/>
            <w:noWrap/>
            <w:hideMark/>
          </w:tcPr>
          <w:p w14:paraId="7A78664C"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77F9776E"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4E82AE0E" w14:textId="77777777" w:rsidTr="00A10F39">
        <w:trPr>
          <w:trHeight w:val="300"/>
        </w:trPr>
        <w:tc>
          <w:tcPr>
            <w:tcW w:w="642" w:type="dxa"/>
            <w:tcBorders>
              <w:top w:val="nil"/>
              <w:left w:val="single" w:sz="4" w:space="0" w:color="auto"/>
              <w:bottom w:val="nil"/>
              <w:right w:val="nil"/>
            </w:tcBorders>
            <w:shd w:val="clear" w:color="000000" w:fill="FDE9D9"/>
            <w:noWrap/>
            <w:hideMark/>
          </w:tcPr>
          <w:p w14:paraId="7A8C3EC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208" w:type="dxa"/>
            <w:tcBorders>
              <w:top w:val="nil"/>
              <w:left w:val="nil"/>
              <w:bottom w:val="nil"/>
              <w:right w:val="single" w:sz="4" w:space="0" w:color="auto"/>
            </w:tcBorders>
            <w:shd w:val="clear" w:color="000000" w:fill="FDE9D9"/>
            <w:noWrap/>
            <w:hideMark/>
          </w:tcPr>
          <w:p w14:paraId="7152278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42" w:type="dxa"/>
            <w:tcBorders>
              <w:top w:val="nil"/>
              <w:left w:val="nil"/>
              <w:bottom w:val="nil"/>
              <w:right w:val="nil"/>
            </w:tcBorders>
            <w:shd w:val="clear" w:color="000000" w:fill="FDE9D9"/>
            <w:noWrap/>
            <w:hideMark/>
          </w:tcPr>
          <w:p w14:paraId="77C30CA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760" w:type="dxa"/>
            <w:tcBorders>
              <w:top w:val="nil"/>
              <w:left w:val="nil"/>
              <w:bottom w:val="nil"/>
              <w:right w:val="single" w:sz="4" w:space="0" w:color="auto"/>
            </w:tcBorders>
            <w:shd w:val="clear" w:color="000000" w:fill="FDE9D9"/>
            <w:noWrap/>
            <w:hideMark/>
          </w:tcPr>
          <w:p w14:paraId="10C86B4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41" w:type="dxa"/>
            <w:tcBorders>
              <w:top w:val="nil"/>
              <w:left w:val="nil"/>
              <w:bottom w:val="nil"/>
              <w:right w:val="nil"/>
            </w:tcBorders>
            <w:shd w:val="clear" w:color="000000" w:fill="FDE9D9"/>
            <w:noWrap/>
            <w:hideMark/>
          </w:tcPr>
          <w:p w14:paraId="73C9820C"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148F0A16"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50C4EF55" w14:textId="77777777" w:rsidTr="00A10F39">
        <w:trPr>
          <w:trHeight w:val="300"/>
        </w:trPr>
        <w:tc>
          <w:tcPr>
            <w:tcW w:w="642" w:type="dxa"/>
            <w:tcBorders>
              <w:top w:val="nil"/>
              <w:left w:val="single" w:sz="4" w:space="0" w:color="auto"/>
              <w:bottom w:val="nil"/>
              <w:right w:val="nil"/>
            </w:tcBorders>
            <w:shd w:val="clear" w:color="auto" w:fill="auto"/>
            <w:noWrap/>
            <w:hideMark/>
          </w:tcPr>
          <w:p w14:paraId="065C348B"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208" w:type="dxa"/>
            <w:tcBorders>
              <w:top w:val="nil"/>
              <w:left w:val="nil"/>
              <w:bottom w:val="nil"/>
              <w:right w:val="single" w:sz="4" w:space="0" w:color="auto"/>
            </w:tcBorders>
            <w:shd w:val="clear" w:color="auto" w:fill="auto"/>
            <w:noWrap/>
            <w:hideMark/>
          </w:tcPr>
          <w:p w14:paraId="1A5869B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42" w:type="dxa"/>
            <w:tcBorders>
              <w:top w:val="nil"/>
              <w:left w:val="nil"/>
              <w:bottom w:val="nil"/>
              <w:right w:val="nil"/>
            </w:tcBorders>
            <w:shd w:val="clear" w:color="auto" w:fill="auto"/>
            <w:noWrap/>
            <w:hideMark/>
          </w:tcPr>
          <w:p w14:paraId="4CDCC502"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760" w:type="dxa"/>
            <w:tcBorders>
              <w:top w:val="nil"/>
              <w:left w:val="nil"/>
              <w:bottom w:val="nil"/>
              <w:right w:val="single" w:sz="4" w:space="0" w:color="auto"/>
            </w:tcBorders>
            <w:shd w:val="clear" w:color="auto" w:fill="auto"/>
            <w:noWrap/>
            <w:hideMark/>
          </w:tcPr>
          <w:p w14:paraId="4C7EBFA8"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41" w:type="dxa"/>
            <w:tcBorders>
              <w:top w:val="nil"/>
              <w:left w:val="nil"/>
              <w:bottom w:val="nil"/>
              <w:right w:val="nil"/>
            </w:tcBorders>
            <w:shd w:val="clear" w:color="auto" w:fill="auto"/>
            <w:noWrap/>
            <w:hideMark/>
          </w:tcPr>
          <w:p w14:paraId="358B7962"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42BC66EA"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339CC4F9" w14:textId="77777777" w:rsidTr="00A10F39">
        <w:trPr>
          <w:trHeight w:val="300"/>
        </w:trPr>
        <w:tc>
          <w:tcPr>
            <w:tcW w:w="642" w:type="dxa"/>
            <w:tcBorders>
              <w:top w:val="nil"/>
              <w:left w:val="single" w:sz="4" w:space="0" w:color="auto"/>
              <w:bottom w:val="nil"/>
              <w:right w:val="nil"/>
            </w:tcBorders>
            <w:shd w:val="clear" w:color="000000" w:fill="FDE9D9"/>
            <w:noWrap/>
            <w:hideMark/>
          </w:tcPr>
          <w:p w14:paraId="2E1E5EE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208" w:type="dxa"/>
            <w:tcBorders>
              <w:top w:val="nil"/>
              <w:left w:val="nil"/>
              <w:bottom w:val="nil"/>
              <w:right w:val="single" w:sz="4" w:space="0" w:color="auto"/>
            </w:tcBorders>
            <w:shd w:val="clear" w:color="000000" w:fill="FDE9D9"/>
            <w:noWrap/>
            <w:hideMark/>
          </w:tcPr>
          <w:p w14:paraId="5E2C9C2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42" w:type="dxa"/>
            <w:tcBorders>
              <w:top w:val="nil"/>
              <w:left w:val="nil"/>
              <w:bottom w:val="nil"/>
              <w:right w:val="nil"/>
            </w:tcBorders>
            <w:shd w:val="clear" w:color="000000" w:fill="FDE9D9"/>
            <w:noWrap/>
            <w:hideMark/>
          </w:tcPr>
          <w:p w14:paraId="706ED61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2760" w:type="dxa"/>
            <w:tcBorders>
              <w:top w:val="nil"/>
              <w:left w:val="nil"/>
              <w:bottom w:val="nil"/>
              <w:right w:val="single" w:sz="4" w:space="0" w:color="auto"/>
            </w:tcBorders>
            <w:shd w:val="clear" w:color="000000" w:fill="FDE9D9"/>
            <w:noWrap/>
            <w:hideMark/>
          </w:tcPr>
          <w:p w14:paraId="6717EEF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 value reported</w:t>
            </w:r>
          </w:p>
        </w:tc>
        <w:tc>
          <w:tcPr>
            <w:tcW w:w="641" w:type="dxa"/>
            <w:tcBorders>
              <w:top w:val="nil"/>
              <w:left w:val="nil"/>
              <w:bottom w:val="nil"/>
              <w:right w:val="nil"/>
            </w:tcBorders>
            <w:shd w:val="clear" w:color="000000" w:fill="FDE9D9"/>
            <w:noWrap/>
            <w:hideMark/>
          </w:tcPr>
          <w:p w14:paraId="1C3880C9"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3EB151D2"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33A65A86" w14:textId="77777777" w:rsidTr="00A10F39">
        <w:trPr>
          <w:trHeight w:val="300"/>
        </w:trPr>
        <w:tc>
          <w:tcPr>
            <w:tcW w:w="642" w:type="dxa"/>
            <w:tcBorders>
              <w:top w:val="nil"/>
              <w:left w:val="single" w:sz="4" w:space="0" w:color="auto"/>
              <w:bottom w:val="nil"/>
              <w:right w:val="nil"/>
            </w:tcBorders>
            <w:shd w:val="clear" w:color="auto" w:fill="auto"/>
            <w:noWrap/>
            <w:hideMark/>
          </w:tcPr>
          <w:p w14:paraId="203D5C9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208" w:type="dxa"/>
            <w:tcBorders>
              <w:top w:val="nil"/>
              <w:left w:val="nil"/>
              <w:bottom w:val="nil"/>
              <w:right w:val="single" w:sz="4" w:space="0" w:color="auto"/>
            </w:tcBorders>
            <w:shd w:val="clear" w:color="auto" w:fill="auto"/>
            <w:noWrap/>
            <w:hideMark/>
          </w:tcPr>
          <w:p w14:paraId="6D153E4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42" w:type="dxa"/>
            <w:tcBorders>
              <w:top w:val="nil"/>
              <w:left w:val="nil"/>
              <w:bottom w:val="nil"/>
              <w:right w:val="nil"/>
            </w:tcBorders>
            <w:shd w:val="clear" w:color="auto" w:fill="auto"/>
            <w:noWrap/>
            <w:hideMark/>
          </w:tcPr>
          <w:p w14:paraId="63022F0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760" w:type="dxa"/>
            <w:tcBorders>
              <w:top w:val="nil"/>
              <w:left w:val="nil"/>
              <w:bottom w:val="nil"/>
              <w:right w:val="single" w:sz="4" w:space="0" w:color="auto"/>
            </w:tcBorders>
            <w:shd w:val="clear" w:color="auto" w:fill="auto"/>
            <w:noWrap/>
            <w:hideMark/>
          </w:tcPr>
          <w:p w14:paraId="65D43E92"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41" w:type="dxa"/>
            <w:tcBorders>
              <w:top w:val="nil"/>
              <w:left w:val="nil"/>
              <w:bottom w:val="nil"/>
              <w:right w:val="nil"/>
            </w:tcBorders>
            <w:shd w:val="clear" w:color="auto" w:fill="auto"/>
            <w:noWrap/>
            <w:hideMark/>
          </w:tcPr>
          <w:p w14:paraId="1A714500"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0670E24D"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159488B1" w14:textId="77777777" w:rsidTr="00A10F39">
        <w:trPr>
          <w:trHeight w:val="300"/>
        </w:trPr>
        <w:tc>
          <w:tcPr>
            <w:tcW w:w="642" w:type="dxa"/>
            <w:tcBorders>
              <w:top w:val="nil"/>
              <w:left w:val="single" w:sz="4" w:space="0" w:color="auto"/>
              <w:bottom w:val="nil"/>
              <w:right w:val="nil"/>
            </w:tcBorders>
            <w:shd w:val="clear" w:color="000000" w:fill="FDE9D9"/>
            <w:noWrap/>
            <w:hideMark/>
          </w:tcPr>
          <w:p w14:paraId="0FEB832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208" w:type="dxa"/>
            <w:tcBorders>
              <w:top w:val="nil"/>
              <w:left w:val="nil"/>
              <w:bottom w:val="nil"/>
              <w:right w:val="single" w:sz="4" w:space="0" w:color="auto"/>
            </w:tcBorders>
            <w:shd w:val="clear" w:color="000000" w:fill="FDE9D9"/>
            <w:noWrap/>
            <w:hideMark/>
          </w:tcPr>
          <w:p w14:paraId="591312A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42" w:type="dxa"/>
            <w:tcBorders>
              <w:top w:val="nil"/>
              <w:left w:val="nil"/>
              <w:bottom w:val="nil"/>
              <w:right w:val="nil"/>
            </w:tcBorders>
            <w:shd w:val="clear" w:color="000000" w:fill="FDE9D9"/>
            <w:noWrap/>
            <w:hideMark/>
          </w:tcPr>
          <w:p w14:paraId="4BC0A12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760" w:type="dxa"/>
            <w:tcBorders>
              <w:top w:val="nil"/>
              <w:left w:val="nil"/>
              <w:bottom w:val="nil"/>
              <w:right w:val="single" w:sz="4" w:space="0" w:color="auto"/>
            </w:tcBorders>
            <w:shd w:val="clear" w:color="000000" w:fill="FDE9D9"/>
            <w:noWrap/>
            <w:hideMark/>
          </w:tcPr>
          <w:p w14:paraId="37F376B7"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41" w:type="dxa"/>
            <w:tcBorders>
              <w:top w:val="nil"/>
              <w:left w:val="nil"/>
              <w:bottom w:val="nil"/>
              <w:right w:val="nil"/>
            </w:tcBorders>
            <w:shd w:val="clear" w:color="000000" w:fill="FDE9D9"/>
            <w:noWrap/>
            <w:hideMark/>
          </w:tcPr>
          <w:p w14:paraId="121E15A3"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2730C8D0"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0DC50AE8" w14:textId="77777777" w:rsidTr="00A10F39">
        <w:trPr>
          <w:trHeight w:val="300"/>
        </w:trPr>
        <w:tc>
          <w:tcPr>
            <w:tcW w:w="642" w:type="dxa"/>
            <w:tcBorders>
              <w:top w:val="nil"/>
              <w:left w:val="single" w:sz="4" w:space="0" w:color="auto"/>
              <w:bottom w:val="nil"/>
              <w:right w:val="nil"/>
            </w:tcBorders>
            <w:shd w:val="clear" w:color="auto" w:fill="auto"/>
            <w:noWrap/>
            <w:hideMark/>
          </w:tcPr>
          <w:p w14:paraId="7E4C997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208" w:type="dxa"/>
            <w:tcBorders>
              <w:top w:val="nil"/>
              <w:left w:val="nil"/>
              <w:bottom w:val="nil"/>
              <w:right w:val="single" w:sz="4" w:space="0" w:color="auto"/>
            </w:tcBorders>
            <w:shd w:val="clear" w:color="auto" w:fill="auto"/>
            <w:noWrap/>
            <w:hideMark/>
          </w:tcPr>
          <w:p w14:paraId="5BA80F52"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42" w:type="dxa"/>
            <w:tcBorders>
              <w:top w:val="nil"/>
              <w:left w:val="nil"/>
              <w:bottom w:val="nil"/>
              <w:right w:val="nil"/>
            </w:tcBorders>
            <w:shd w:val="clear" w:color="auto" w:fill="auto"/>
            <w:noWrap/>
            <w:hideMark/>
          </w:tcPr>
          <w:p w14:paraId="5960935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760" w:type="dxa"/>
            <w:tcBorders>
              <w:top w:val="nil"/>
              <w:left w:val="nil"/>
              <w:bottom w:val="nil"/>
              <w:right w:val="single" w:sz="4" w:space="0" w:color="auto"/>
            </w:tcBorders>
            <w:shd w:val="clear" w:color="auto" w:fill="auto"/>
            <w:noWrap/>
            <w:hideMark/>
          </w:tcPr>
          <w:p w14:paraId="6900F5D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41" w:type="dxa"/>
            <w:tcBorders>
              <w:top w:val="nil"/>
              <w:left w:val="nil"/>
              <w:bottom w:val="nil"/>
              <w:right w:val="nil"/>
            </w:tcBorders>
            <w:shd w:val="clear" w:color="auto" w:fill="auto"/>
            <w:noWrap/>
            <w:hideMark/>
          </w:tcPr>
          <w:p w14:paraId="64E47B18"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10</w:t>
            </w:r>
          </w:p>
        </w:tc>
        <w:tc>
          <w:tcPr>
            <w:tcW w:w="2478" w:type="dxa"/>
            <w:tcBorders>
              <w:top w:val="nil"/>
              <w:left w:val="nil"/>
              <w:bottom w:val="nil"/>
              <w:right w:val="single" w:sz="4" w:space="0" w:color="auto"/>
            </w:tcBorders>
            <w:shd w:val="clear" w:color="auto" w:fill="auto"/>
            <w:noWrap/>
            <w:hideMark/>
          </w:tcPr>
          <w:p w14:paraId="2C532BD3" w14:textId="5727E3B3" w:rsidR="00013E6C" w:rsidRPr="00F80635" w:rsidRDefault="00967FD6" w:rsidP="00A10F39">
            <w:pPr>
              <w:rPr>
                <w:rFonts w:ascii="Arial" w:hAnsi="Arial" w:cs="Arial"/>
                <w:color w:val="366092"/>
                <w:sz w:val="16"/>
                <w:szCs w:val="16"/>
                <w:lang w:eastAsia="en-AU"/>
              </w:rPr>
            </w:pPr>
            <w:r>
              <w:rPr>
                <w:rFonts w:ascii="Arial" w:hAnsi="Arial" w:cs="Arial"/>
                <w:color w:val="366092"/>
                <w:sz w:val="16"/>
                <w:szCs w:val="16"/>
                <w:lang w:eastAsia="en-AU"/>
              </w:rPr>
              <w:t xml:space="preserve">F99–F99 </w:t>
            </w:r>
            <w:r w:rsidR="00013E6C" w:rsidRPr="00F80635">
              <w:rPr>
                <w:rFonts w:ascii="Arial" w:hAnsi="Arial" w:cs="Arial"/>
                <w:color w:val="366092"/>
                <w:sz w:val="16"/>
                <w:szCs w:val="16"/>
                <w:lang w:eastAsia="en-AU"/>
              </w:rPr>
              <w:t>Unspecified mental disorder</w:t>
            </w:r>
          </w:p>
        </w:tc>
      </w:tr>
      <w:tr w:rsidR="00013E6C" w:rsidRPr="00013E6C" w14:paraId="781181A8" w14:textId="77777777" w:rsidTr="00A10F39">
        <w:trPr>
          <w:trHeight w:val="300"/>
        </w:trPr>
        <w:tc>
          <w:tcPr>
            <w:tcW w:w="642" w:type="dxa"/>
            <w:tcBorders>
              <w:top w:val="nil"/>
              <w:left w:val="single" w:sz="4" w:space="0" w:color="auto"/>
              <w:bottom w:val="nil"/>
              <w:right w:val="nil"/>
            </w:tcBorders>
            <w:shd w:val="clear" w:color="000000" w:fill="FDE9D9"/>
            <w:noWrap/>
            <w:hideMark/>
          </w:tcPr>
          <w:p w14:paraId="5B40242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208" w:type="dxa"/>
            <w:tcBorders>
              <w:top w:val="nil"/>
              <w:left w:val="nil"/>
              <w:bottom w:val="nil"/>
              <w:right w:val="single" w:sz="4" w:space="0" w:color="auto"/>
            </w:tcBorders>
            <w:shd w:val="clear" w:color="000000" w:fill="FDE9D9"/>
            <w:noWrap/>
            <w:hideMark/>
          </w:tcPr>
          <w:p w14:paraId="46B8872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42" w:type="dxa"/>
            <w:tcBorders>
              <w:top w:val="nil"/>
              <w:left w:val="nil"/>
              <w:bottom w:val="nil"/>
              <w:right w:val="nil"/>
            </w:tcBorders>
            <w:shd w:val="clear" w:color="000000" w:fill="FDE9D9"/>
            <w:noWrap/>
            <w:hideMark/>
          </w:tcPr>
          <w:p w14:paraId="30267EF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760" w:type="dxa"/>
            <w:tcBorders>
              <w:top w:val="nil"/>
              <w:left w:val="nil"/>
              <w:bottom w:val="nil"/>
              <w:right w:val="single" w:sz="4" w:space="0" w:color="auto"/>
            </w:tcBorders>
            <w:shd w:val="clear" w:color="000000" w:fill="FDE9D9"/>
            <w:noWrap/>
            <w:hideMark/>
          </w:tcPr>
          <w:p w14:paraId="4FE2D893" w14:textId="56FB0BB2"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w:t>
            </w:r>
            <w:r w:rsidR="00967FD6">
              <w:rPr>
                <w:rFonts w:ascii="Arial" w:hAnsi="Arial" w:cs="Arial"/>
                <w:color w:val="000000"/>
                <w:sz w:val="16"/>
                <w:szCs w:val="16"/>
                <w:lang w:eastAsia="en-AU"/>
              </w:rPr>
              <w:t>Syndrome –</w:t>
            </w:r>
            <w:r w:rsidRPr="00F80635">
              <w:rPr>
                <w:rFonts w:ascii="Arial" w:hAnsi="Arial" w:cs="Arial"/>
                <w:color w:val="000000"/>
                <w:sz w:val="16"/>
                <w:szCs w:val="16"/>
                <w:lang w:eastAsia="en-AU"/>
              </w:rPr>
              <w:t>OBSOLETE}</w:t>
            </w:r>
          </w:p>
        </w:tc>
        <w:tc>
          <w:tcPr>
            <w:tcW w:w="641" w:type="dxa"/>
            <w:tcBorders>
              <w:top w:val="nil"/>
              <w:left w:val="nil"/>
              <w:bottom w:val="nil"/>
              <w:right w:val="nil"/>
            </w:tcBorders>
            <w:shd w:val="clear" w:color="000000" w:fill="FDE9D9"/>
            <w:noWrap/>
            <w:hideMark/>
          </w:tcPr>
          <w:p w14:paraId="4C9B545F"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7E009999"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12B70FF5" w14:textId="77777777" w:rsidTr="00A10F39">
        <w:trPr>
          <w:trHeight w:val="300"/>
        </w:trPr>
        <w:tc>
          <w:tcPr>
            <w:tcW w:w="642" w:type="dxa"/>
            <w:tcBorders>
              <w:top w:val="nil"/>
              <w:left w:val="single" w:sz="4" w:space="0" w:color="auto"/>
              <w:bottom w:val="nil"/>
              <w:right w:val="nil"/>
            </w:tcBorders>
            <w:shd w:val="clear" w:color="auto" w:fill="auto"/>
            <w:noWrap/>
            <w:hideMark/>
          </w:tcPr>
          <w:p w14:paraId="52A80CA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208" w:type="dxa"/>
            <w:tcBorders>
              <w:top w:val="nil"/>
              <w:left w:val="nil"/>
              <w:bottom w:val="nil"/>
              <w:right w:val="single" w:sz="4" w:space="0" w:color="auto"/>
            </w:tcBorders>
            <w:shd w:val="clear" w:color="auto" w:fill="auto"/>
            <w:noWrap/>
            <w:hideMark/>
          </w:tcPr>
          <w:p w14:paraId="13F96D6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42" w:type="dxa"/>
            <w:tcBorders>
              <w:top w:val="nil"/>
              <w:left w:val="nil"/>
              <w:bottom w:val="nil"/>
              <w:right w:val="nil"/>
            </w:tcBorders>
            <w:shd w:val="clear" w:color="auto" w:fill="auto"/>
            <w:noWrap/>
            <w:hideMark/>
          </w:tcPr>
          <w:p w14:paraId="62E6FE5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760" w:type="dxa"/>
            <w:tcBorders>
              <w:top w:val="nil"/>
              <w:left w:val="nil"/>
              <w:bottom w:val="nil"/>
              <w:right w:val="single" w:sz="4" w:space="0" w:color="auto"/>
            </w:tcBorders>
            <w:shd w:val="clear" w:color="auto" w:fill="auto"/>
            <w:noWrap/>
            <w:hideMark/>
          </w:tcPr>
          <w:p w14:paraId="52B8BF2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41" w:type="dxa"/>
            <w:tcBorders>
              <w:top w:val="nil"/>
              <w:left w:val="nil"/>
              <w:bottom w:val="nil"/>
              <w:right w:val="nil"/>
            </w:tcBorders>
            <w:shd w:val="clear" w:color="auto" w:fill="auto"/>
            <w:noWrap/>
            <w:hideMark/>
          </w:tcPr>
          <w:p w14:paraId="148A09B2"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0EA2B2EE"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25F42ADE" w14:textId="77777777" w:rsidTr="00A10F39">
        <w:trPr>
          <w:trHeight w:val="300"/>
        </w:trPr>
        <w:tc>
          <w:tcPr>
            <w:tcW w:w="642" w:type="dxa"/>
            <w:tcBorders>
              <w:top w:val="nil"/>
              <w:left w:val="single" w:sz="4" w:space="0" w:color="auto"/>
              <w:bottom w:val="nil"/>
              <w:right w:val="nil"/>
            </w:tcBorders>
            <w:shd w:val="clear" w:color="000000" w:fill="FDE9D9"/>
            <w:noWrap/>
            <w:hideMark/>
          </w:tcPr>
          <w:p w14:paraId="13EBE60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208" w:type="dxa"/>
            <w:tcBorders>
              <w:top w:val="nil"/>
              <w:left w:val="nil"/>
              <w:bottom w:val="nil"/>
              <w:right w:val="single" w:sz="4" w:space="0" w:color="auto"/>
            </w:tcBorders>
            <w:shd w:val="clear" w:color="000000" w:fill="FDE9D9"/>
            <w:noWrap/>
            <w:hideMark/>
          </w:tcPr>
          <w:p w14:paraId="5BE43A9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42" w:type="dxa"/>
            <w:tcBorders>
              <w:top w:val="nil"/>
              <w:left w:val="nil"/>
              <w:bottom w:val="nil"/>
              <w:right w:val="nil"/>
            </w:tcBorders>
            <w:shd w:val="clear" w:color="000000" w:fill="FDE9D9"/>
            <w:noWrap/>
            <w:hideMark/>
          </w:tcPr>
          <w:p w14:paraId="5DA968FB"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760" w:type="dxa"/>
            <w:tcBorders>
              <w:top w:val="nil"/>
              <w:left w:val="nil"/>
              <w:bottom w:val="nil"/>
              <w:right w:val="single" w:sz="4" w:space="0" w:color="auto"/>
            </w:tcBorders>
            <w:shd w:val="clear" w:color="000000" w:fill="FDE9D9"/>
            <w:noWrap/>
            <w:hideMark/>
          </w:tcPr>
          <w:p w14:paraId="472D5E1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41" w:type="dxa"/>
            <w:tcBorders>
              <w:top w:val="nil"/>
              <w:left w:val="nil"/>
              <w:bottom w:val="nil"/>
              <w:right w:val="nil"/>
            </w:tcBorders>
            <w:shd w:val="clear" w:color="000000" w:fill="FDE9D9"/>
            <w:noWrap/>
            <w:hideMark/>
          </w:tcPr>
          <w:p w14:paraId="3280852F"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07821F37"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311889BD" w14:textId="77777777" w:rsidTr="00A10F39">
        <w:trPr>
          <w:trHeight w:val="300"/>
        </w:trPr>
        <w:tc>
          <w:tcPr>
            <w:tcW w:w="642" w:type="dxa"/>
            <w:tcBorders>
              <w:top w:val="nil"/>
              <w:left w:val="single" w:sz="4" w:space="0" w:color="auto"/>
              <w:bottom w:val="nil"/>
              <w:right w:val="nil"/>
            </w:tcBorders>
            <w:shd w:val="clear" w:color="auto" w:fill="auto"/>
            <w:noWrap/>
            <w:hideMark/>
          </w:tcPr>
          <w:p w14:paraId="231D4EBB"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208" w:type="dxa"/>
            <w:tcBorders>
              <w:top w:val="nil"/>
              <w:left w:val="nil"/>
              <w:bottom w:val="nil"/>
              <w:right w:val="single" w:sz="4" w:space="0" w:color="auto"/>
            </w:tcBorders>
            <w:shd w:val="clear" w:color="auto" w:fill="auto"/>
            <w:noWrap/>
            <w:hideMark/>
          </w:tcPr>
          <w:p w14:paraId="36622BB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42" w:type="dxa"/>
            <w:tcBorders>
              <w:top w:val="nil"/>
              <w:left w:val="nil"/>
              <w:bottom w:val="nil"/>
              <w:right w:val="nil"/>
            </w:tcBorders>
            <w:shd w:val="clear" w:color="auto" w:fill="auto"/>
            <w:noWrap/>
            <w:hideMark/>
          </w:tcPr>
          <w:p w14:paraId="6F348FE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760" w:type="dxa"/>
            <w:tcBorders>
              <w:top w:val="nil"/>
              <w:left w:val="nil"/>
              <w:bottom w:val="nil"/>
              <w:right w:val="single" w:sz="4" w:space="0" w:color="auto"/>
            </w:tcBorders>
            <w:shd w:val="clear" w:color="auto" w:fill="auto"/>
            <w:noWrap/>
            <w:hideMark/>
          </w:tcPr>
          <w:p w14:paraId="4E8285F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41" w:type="dxa"/>
            <w:tcBorders>
              <w:top w:val="nil"/>
              <w:left w:val="nil"/>
              <w:bottom w:val="nil"/>
              <w:right w:val="nil"/>
            </w:tcBorders>
            <w:shd w:val="clear" w:color="auto" w:fill="auto"/>
            <w:noWrap/>
            <w:hideMark/>
          </w:tcPr>
          <w:p w14:paraId="005AFD60"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3DB703C6"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4576BFE7" w14:textId="77777777" w:rsidTr="00A10F39">
        <w:trPr>
          <w:trHeight w:val="300"/>
        </w:trPr>
        <w:tc>
          <w:tcPr>
            <w:tcW w:w="642" w:type="dxa"/>
            <w:tcBorders>
              <w:top w:val="nil"/>
              <w:left w:val="single" w:sz="4" w:space="0" w:color="auto"/>
              <w:bottom w:val="nil"/>
              <w:right w:val="nil"/>
            </w:tcBorders>
            <w:shd w:val="clear" w:color="000000" w:fill="FDE9D9"/>
            <w:noWrap/>
            <w:hideMark/>
          </w:tcPr>
          <w:p w14:paraId="1568F27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208" w:type="dxa"/>
            <w:tcBorders>
              <w:top w:val="nil"/>
              <w:left w:val="nil"/>
              <w:bottom w:val="nil"/>
              <w:right w:val="single" w:sz="4" w:space="0" w:color="auto"/>
            </w:tcBorders>
            <w:shd w:val="clear" w:color="000000" w:fill="FDE9D9"/>
            <w:noWrap/>
            <w:hideMark/>
          </w:tcPr>
          <w:p w14:paraId="762AEB7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42" w:type="dxa"/>
            <w:tcBorders>
              <w:top w:val="nil"/>
              <w:left w:val="nil"/>
              <w:bottom w:val="nil"/>
              <w:right w:val="nil"/>
            </w:tcBorders>
            <w:shd w:val="clear" w:color="000000" w:fill="FDE9D9"/>
            <w:noWrap/>
            <w:hideMark/>
          </w:tcPr>
          <w:p w14:paraId="67990AF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760" w:type="dxa"/>
            <w:tcBorders>
              <w:top w:val="nil"/>
              <w:left w:val="nil"/>
              <w:bottom w:val="nil"/>
              <w:right w:val="single" w:sz="4" w:space="0" w:color="auto"/>
            </w:tcBorders>
            <w:shd w:val="clear" w:color="000000" w:fill="FDE9D9"/>
            <w:noWrap/>
            <w:hideMark/>
          </w:tcPr>
          <w:p w14:paraId="754605E2"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41" w:type="dxa"/>
            <w:tcBorders>
              <w:top w:val="nil"/>
              <w:left w:val="nil"/>
              <w:bottom w:val="nil"/>
              <w:right w:val="nil"/>
            </w:tcBorders>
            <w:shd w:val="clear" w:color="000000" w:fill="FDE9D9"/>
            <w:noWrap/>
            <w:hideMark/>
          </w:tcPr>
          <w:p w14:paraId="1A5CA7BD"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6F9BC238"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04BD8C64" w14:textId="77777777" w:rsidTr="00A10F39">
        <w:trPr>
          <w:trHeight w:val="300"/>
        </w:trPr>
        <w:tc>
          <w:tcPr>
            <w:tcW w:w="642" w:type="dxa"/>
            <w:tcBorders>
              <w:top w:val="nil"/>
              <w:left w:val="single" w:sz="4" w:space="0" w:color="auto"/>
              <w:bottom w:val="nil"/>
              <w:right w:val="nil"/>
            </w:tcBorders>
            <w:shd w:val="clear" w:color="auto" w:fill="auto"/>
            <w:noWrap/>
            <w:hideMark/>
          </w:tcPr>
          <w:p w14:paraId="77ACC79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208" w:type="dxa"/>
            <w:tcBorders>
              <w:top w:val="nil"/>
              <w:left w:val="nil"/>
              <w:bottom w:val="nil"/>
              <w:right w:val="single" w:sz="4" w:space="0" w:color="auto"/>
            </w:tcBorders>
            <w:shd w:val="clear" w:color="auto" w:fill="auto"/>
            <w:noWrap/>
            <w:hideMark/>
          </w:tcPr>
          <w:p w14:paraId="3A713742"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42" w:type="dxa"/>
            <w:tcBorders>
              <w:top w:val="nil"/>
              <w:left w:val="nil"/>
              <w:bottom w:val="nil"/>
              <w:right w:val="nil"/>
            </w:tcBorders>
            <w:shd w:val="clear" w:color="auto" w:fill="auto"/>
            <w:noWrap/>
            <w:hideMark/>
          </w:tcPr>
          <w:p w14:paraId="2461A55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760" w:type="dxa"/>
            <w:tcBorders>
              <w:top w:val="nil"/>
              <w:left w:val="nil"/>
              <w:bottom w:val="nil"/>
              <w:right w:val="single" w:sz="4" w:space="0" w:color="auto"/>
            </w:tcBorders>
            <w:shd w:val="clear" w:color="auto" w:fill="auto"/>
            <w:noWrap/>
            <w:hideMark/>
          </w:tcPr>
          <w:p w14:paraId="51109D3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41" w:type="dxa"/>
            <w:tcBorders>
              <w:top w:val="nil"/>
              <w:left w:val="nil"/>
              <w:bottom w:val="nil"/>
              <w:right w:val="nil"/>
            </w:tcBorders>
            <w:shd w:val="clear" w:color="auto" w:fill="auto"/>
            <w:noWrap/>
            <w:hideMark/>
          </w:tcPr>
          <w:p w14:paraId="056C6A67"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2B3AAAF7"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63B03D6F" w14:textId="77777777" w:rsidTr="00A10F39">
        <w:trPr>
          <w:trHeight w:val="300"/>
        </w:trPr>
        <w:tc>
          <w:tcPr>
            <w:tcW w:w="642" w:type="dxa"/>
            <w:tcBorders>
              <w:top w:val="nil"/>
              <w:left w:val="single" w:sz="4" w:space="0" w:color="auto"/>
              <w:bottom w:val="nil"/>
              <w:right w:val="nil"/>
            </w:tcBorders>
            <w:shd w:val="clear" w:color="000000" w:fill="FDE9D9"/>
            <w:noWrap/>
            <w:hideMark/>
          </w:tcPr>
          <w:p w14:paraId="76BF96D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208" w:type="dxa"/>
            <w:tcBorders>
              <w:top w:val="nil"/>
              <w:left w:val="nil"/>
              <w:bottom w:val="nil"/>
              <w:right w:val="single" w:sz="4" w:space="0" w:color="auto"/>
            </w:tcBorders>
            <w:shd w:val="clear" w:color="000000" w:fill="FDE9D9"/>
            <w:noWrap/>
            <w:hideMark/>
          </w:tcPr>
          <w:p w14:paraId="2F09BC80"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42" w:type="dxa"/>
            <w:tcBorders>
              <w:top w:val="nil"/>
              <w:left w:val="nil"/>
              <w:bottom w:val="nil"/>
              <w:right w:val="nil"/>
            </w:tcBorders>
            <w:shd w:val="clear" w:color="000000" w:fill="FDE9D9"/>
            <w:noWrap/>
            <w:hideMark/>
          </w:tcPr>
          <w:p w14:paraId="2391359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760" w:type="dxa"/>
            <w:tcBorders>
              <w:top w:val="nil"/>
              <w:left w:val="nil"/>
              <w:bottom w:val="nil"/>
              <w:right w:val="single" w:sz="4" w:space="0" w:color="auto"/>
            </w:tcBorders>
            <w:shd w:val="clear" w:color="000000" w:fill="FDE9D9"/>
            <w:noWrap/>
            <w:hideMark/>
          </w:tcPr>
          <w:p w14:paraId="14C2D44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41" w:type="dxa"/>
            <w:tcBorders>
              <w:top w:val="nil"/>
              <w:left w:val="nil"/>
              <w:bottom w:val="nil"/>
              <w:right w:val="nil"/>
            </w:tcBorders>
            <w:shd w:val="clear" w:color="000000" w:fill="FDE9D9"/>
            <w:noWrap/>
            <w:hideMark/>
          </w:tcPr>
          <w:p w14:paraId="11576904"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6164662A"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7374F06D" w14:textId="77777777" w:rsidTr="00A10F39">
        <w:trPr>
          <w:trHeight w:val="300"/>
        </w:trPr>
        <w:tc>
          <w:tcPr>
            <w:tcW w:w="642" w:type="dxa"/>
            <w:tcBorders>
              <w:top w:val="nil"/>
              <w:left w:val="single" w:sz="4" w:space="0" w:color="auto"/>
              <w:bottom w:val="nil"/>
              <w:right w:val="nil"/>
            </w:tcBorders>
            <w:shd w:val="clear" w:color="auto" w:fill="auto"/>
            <w:noWrap/>
            <w:hideMark/>
          </w:tcPr>
          <w:p w14:paraId="7B31C5E7"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208" w:type="dxa"/>
            <w:tcBorders>
              <w:top w:val="nil"/>
              <w:left w:val="nil"/>
              <w:bottom w:val="nil"/>
              <w:right w:val="single" w:sz="4" w:space="0" w:color="auto"/>
            </w:tcBorders>
            <w:shd w:val="clear" w:color="auto" w:fill="auto"/>
            <w:noWrap/>
            <w:hideMark/>
          </w:tcPr>
          <w:p w14:paraId="3F82356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42" w:type="dxa"/>
            <w:tcBorders>
              <w:top w:val="nil"/>
              <w:left w:val="nil"/>
              <w:bottom w:val="nil"/>
              <w:right w:val="nil"/>
            </w:tcBorders>
            <w:shd w:val="clear" w:color="auto" w:fill="auto"/>
            <w:noWrap/>
            <w:hideMark/>
          </w:tcPr>
          <w:p w14:paraId="0147FF2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760" w:type="dxa"/>
            <w:tcBorders>
              <w:top w:val="nil"/>
              <w:left w:val="nil"/>
              <w:bottom w:val="nil"/>
              <w:right w:val="single" w:sz="4" w:space="0" w:color="auto"/>
            </w:tcBorders>
            <w:shd w:val="clear" w:color="auto" w:fill="auto"/>
            <w:noWrap/>
            <w:hideMark/>
          </w:tcPr>
          <w:p w14:paraId="42140DE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41" w:type="dxa"/>
            <w:tcBorders>
              <w:top w:val="nil"/>
              <w:left w:val="nil"/>
              <w:bottom w:val="nil"/>
              <w:right w:val="nil"/>
            </w:tcBorders>
            <w:shd w:val="clear" w:color="auto" w:fill="auto"/>
            <w:noWrap/>
            <w:hideMark/>
          </w:tcPr>
          <w:p w14:paraId="16661A22"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660546AB"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316DB5CE" w14:textId="77777777" w:rsidTr="00A10F39">
        <w:trPr>
          <w:trHeight w:val="300"/>
        </w:trPr>
        <w:tc>
          <w:tcPr>
            <w:tcW w:w="642" w:type="dxa"/>
            <w:tcBorders>
              <w:top w:val="nil"/>
              <w:left w:val="single" w:sz="4" w:space="0" w:color="auto"/>
              <w:bottom w:val="nil"/>
              <w:right w:val="nil"/>
            </w:tcBorders>
            <w:shd w:val="clear" w:color="000000" w:fill="FDE9D9"/>
            <w:noWrap/>
            <w:hideMark/>
          </w:tcPr>
          <w:p w14:paraId="68386B6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208" w:type="dxa"/>
            <w:tcBorders>
              <w:top w:val="nil"/>
              <w:left w:val="nil"/>
              <w:bottom w:val="nil"/>
              <w:right w:val="single" w:sz="4" w:space="0" w:color="auto"/>
            </w:tcBorders>
            <w:shd w:val="clear" w:color="000000" w:fill="FDE9D9"/>
            <w:noWrap/>
            <w:hideMark/>
          </w:tcPr>
          <w:p w14:paraId="577E08B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42" w:type="dxa"/>
            <w:tcBorders>
              <w:top w:val="nil"/>
              <w:left w:val="nil"/>
              <w:bottom w:val="nil"/>
              <w:right w:val="nil"/>
            </w:tcBorders>
            <w:shd w:val="clear" w:color="000000" w:fill="FDE9D9"/>
            <w:noWrap/>
            <w:hideMark/>
          </w:tcPr>
          <w:p w14:paraId="19223A3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2760" w:type="dxa"/>
            <w:tcBorders>
              <w:top w:val="nil"/>
              <w:left w:val="nil"/>
              <w:bottom w:val="nil"/>
              <w:right w:val="single" w:sz="4" w:space="0" w:color="auto"/>
            </w:tcBorders>
            <w:shd w:val="clear" w:color="000000" w:fill="FDE9D9"/>
            <w:noWrap/>
            <w:hideMark/>
          </w:tcPr>
          <w:p w14:paraId="511F231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 value reported</w:t>
            </w:r>
          </w:p>
        </w:tc>
        <w:tc>
          <w:tcPr>
            <w:tcW w:w="641" w:type="dxa"/>
            <w:tcBorders>
              <w:top w:val="nil"/>
              <w:left w:val="nil"/>
              <w:bottom w:val="nil"/>
              <w:right w:val="nil"/>
            </w:tcBorders>
            <w:shd w:val="clear" w:color="000000" w:fill="FDE9D9"/>
            <w:noWrap/>
            <w:hideMark/>
          </w:tcPr>
          <w:p w14:paraId="32933461"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544D3817"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4000B04F" w14:textId="77777777" w:rsidTr="00A10F39">
        <w:trPr>
          <w:trHeight w:val="300"/>
        </w:trPr>
        <w:tc>
          <w:tcPr>
            <w:tcW w:w="642" w:type="dxa"/>
            <w:tcBorders>
              <w:top w:val="nil"/>
              <w:left w:val="single" w:sz="4" w:space="0" w:color="auto"/>
              <w:bottom w:val="nil"/>
              <w:right w:val="nil"/>
            </w:tcBorders>
            <w:shd w:val="clear" w:color="auto" w:fill="auto"/>
            <w:noWrap/>
            <w:hideMark/>
          </w:tcPr>
          <w:p w14:paraId="58E4657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208" w:type="dxa"/>
            <w:tcBorders>
              <w:top w:val="nil"/>
              <w:left w:val="nil"/>
              <w:bottom w:val="nil"/>
              <w:right w:val="single" w:sz="4" w:space="0" w:color="auto"/>
            </w:tcBorders>
            <w:shd w:val="clear" w:color="auto" w:fill="auto"/>
            <w:noWrap/>
            <w:hideMark/>
          </w:tcPr>
          <w:p w14:paraId="4D149670"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42" w:type="dxa"/>
            <w:tcBorders>
              <w:top w:val="nil"/>
              <w:left w:val="nil"/>
              <w:bottom w:val="nil"/>
              <w:right w:val="nil"/>
            </w:tcBorders>
            <w:shd w:val="clear" w:color="auto" w:fill="auto"/>
            <w:noWrap/>
            <w:hideMark/>
          </w:tcPr>
          <w:p w14:paraId="29DC203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760" w:type="dxa"/>
            <w:tcBorders>
              <w:top w:val="nil"/>
              <w:left w:val="nil"/>
              <w:bottom w:val="nil"/>
              <w:right w:val="single" w:sz="4" w:space="0" w:color="auto"/>
            </w:tcBorders>
            <w:shd w:val="clear" w:color="auto" w:fill="auto"/>
            <w:noWrap/>
            <w:hideMark/>
          </w:tcPr>
          <w:p w14:paraId="7CCD2D3B"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41" w:type="dxa"/>
            <w:tcBorders>
              <w:top w:val="nil"/>
              <w:left w:val="nil"/>
              <w:bottom w:val="nil"/>
              <w:right w:val="nil"/>
            </w:tcBorders>
            <w:shd w:val="clear" w:color="auto" w:fill="auto"/>
            <w:noWrap/>
            <w:hideMark/>
          </w:tcPr>
          <w:p w14:paraId="664D1A4E"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36F71580"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17403F10" w14:textId="77777777" w:rsidTr="00A10F39">
        <w:trPr>
          <w:trHeight w:val="300"/>
        </w:trPr>
        <w:tc>
          <w:tcPr>
            <w:tcW w:w="642" w:type="dxa"/>
            <w:tcBorders>
              <w:top w:val="nil"/>
              <w:left w:val="single" w:sz="4" w:space="0" w:color="auto"/>
              <w:bottom w:val="nil"/>
              <w:right w:val="nil"/>
            </w:tcBorders>
            <w:shd w:val="clear" w:color="000000" w:fill="FDE9D9"/>
            <w:noWrap/>
            <w:hideMark/>
          </w:tcPr>
          <w:p w14:paraId="7578943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208" w:type="dxa"/>
            <w:tcBorders>
              <w:top w:val="nil"/>
              <w:left w:val="nil"/>
              <w:bottom w:val="nil"/>
              <w:right w:val="single" w:sz="4" w:space="0" w:color="auto"/>
            </w:tcBorders>
            <w:shd w:val="clear" w:color="000000" w:fill="FDE9D9"/>
            <w:noWrap/>
            <w:hideMark/>
          </w:tcPr>
          <w:p w14:paraId="2DDC350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42" w:type="dxa"/>
            <w:tcBorders>
              <w:top w:val="nil"/>
              <w:left w:val="nil"/>
              <w:bottom w:val="nil"/>
              <w:right w:val="nil"/>
            </w:tcBorders>
            <w:shd w:val="clear" w:color="000000" w:fill="FDE9D9"/>
            <w:noWrap/>
            <w:hideMark/>
          </w:tcPr>
          <w:p w14:paraId="73EAA54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760" w:type="dxa"/>
            <w:tcBorders>
              <w:top w:val="nil"/>
              <w:left w:val="nil"/>
              <w:bottom w:val="nil"/>
              <w:right w:val="single" w:sz="4" w:space="0" w:color="auto"/>
            </w:tcBorders>
            <w:shd w:val="clear" w:color="000000" w:fill="FDE9D9"/>
            <w:noWrap/>
            <w:hideMark/>
          </w:tcPr>
          <w:p w14:paraId="0BD48CC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41" w:type="dxa"/>
            <w:tcBorders>
              <w:top w:val="nil"/>
              <w:left w:val="nil"/>
              <w:bottom w:val="nil"/>
              <w:right w:val="nil"/>
            </w:tcBorders>
            <w:shd w:val="clear" w:color="000000" w:fill="FDE9D9"/>
            <w:noWrap/>
            <w:hideMark/>
          </w:tcPr>
          <w:p w14:paraId="7429C0C6"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00D57042"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37122492" w14:textId="77777777" w:rsidTr="00A10F39">
        <w:trPr>
          <w:trHeight w:val="300"/>
        </w:trPr>
        <w:tc>
          <w:tcPr>
            <w:tcW w:w="642" w:type="dxa"/>
            <w:tcBorders>
              <w:top w:val="nil"/>
              <w:left w:val="single" w:sz="4" w:space="0" w:color="auto"/>
              <w:bottom w:val="nil"/>
              <w:right w:val="nil"/>
            </w:tcBorders>
            <w:shd w:val="clear" w:color="auto" w:fill="auto"/>
            <w:noWrap/>
            <w:hideMark/>
          </w:tcPr>
          <w:p w14:paraId="16C00D4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lastRenderedPageBreak/>
              <w:t>9</w:t>
            </w:r>
          </w:p>
        </w:tc>
        <w:tc>
          <w:tcPr>
            <w:tcW w:w="2208" w:type="dxa"/>
            <w:tcBorders>
              <w:top w:val="nil"/>
              <w:left w:val="nil"/>
              <w:bottom w:val="nil"/>
              <w:right w:val="single" w:sz="4" w:space="0" w:color="auto"/>
            </w:tcBorders>
            <w:shd w:val="clear" w:color="auto" w:fill="auto"/>
            <w:noWrap/>
            <w:hideMark/>
          </w:tcPr>
          <w:p w14:paraId="60CB02B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42" w:type="dxa"/>
            <w:tcBorders>
              <w:top w:val="nil"/>
              <w:left w:val="nil"/>
              <w:bottom w:val="nil"/>
              <w:right w:val="nil"/>
            </w:tcBorders>
            <w:shd w:val="clear" w:color="auto" w:fill="auto"/>
            <w:noWrap/>
            <w:hideMark/>
          </w:tcPr>
          <w:p w14:paraId="6733664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760" w:type="dxa"/>
            <w:tcBorders>
              <w:top w:val="nil"/>
              <w:left w:val="nil"/>
              <w:bottom w:val="nil"/>
              <w:right w:val="single" w:sz="4" w:space="0" w:color="auto"/>
            </w:tcBorders>
            <w:shd w:val="clear" w:color="auto" w:fill="auto"/>
            <w:noWrap/>
            <w:hideMark/>
          </w:tcPr>
          <w:p w14:paraId="39E8954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41" w:type="dxa"/>
            <w:tcBorders>
              <w:top w:val="nil"/>
              <w:left w:val="nil"/>
              <w:bottom w:val="nil"/>
              <w:right w:val="nil"/>
            </w:tcBorders>
            <w:shd w:val="clear" w:color="auto" w:fill="auto"/>
            <w:noWrap/>
            <w:hideMark/>
          </w:tcPr>
          <w:p w14:paraId="2AB2AD11"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10</w:t>
            </w:r>
          </w:p>
        </w:tc>
        <w:tc>
          <w:tcPr>
            <w:tcW w:w="2478" w:type="dxa"/>
            <w:tcBorders>
              <w:top w:val="nil"/>
              <w:left w:val="nil"/>
              <w:bottom w:val="nil"/>
              <w:right w:val="single" w:sz="4" w:space="0" w:color="auto"/>
            </w:tcBorders>
            <w:shd w:val="clear" w:color="auto" w:fill="auto"/>
            <w:noWrap/>
            <w:hideMark/>
          </w:tcPr>
          <w:p w14:paraId="23A61F79" w14:textId="11300043" w:rsidR="00013E6C" w:rsidRPr="00F80635" w:rsidRDefault="00967FD6" w:rsidP="00A10F39">
            <w:pPr>
              <w:rPr>
                <w:rFonts w:ascii="Arial" w:hAnsi="Arial" w:cs="Arial"/>
                <w:color w:val="366092"/>
                <w:sz w:val="16"/>
                <w:szCs w:val="16"/>
                <w:lang w:eastAsia="en-AU"/>
              </w:rPr>
            </w:pPr>
            <w:r>
              <w:rPr>
                <w:rFonts w:ascii="Arial" w:hAnsi="Arial" w:cs="Arial"/>
                <w:color w:val="366092"/>
                <w:sz w:val="16"/>
                <w:szCs w:val="16"/>
                <w:lang w:eastAsia="en-AU"/>
              </w:rPr>
              <w:t xml:space="preserve">F99–F99 </w:t>
            </w:r>
            <w:r w:rsidR="00013E6C" w:rsidRPr="00F80635">
              <w:rPr>
                <w:rFonts w:ascii="Arial" w:hAnsi="Arial" w:cs="Arial"/>
                <w:color w:val="366092"/>
                <w:sz w:val="16"/>
                <w:szCs w:val="16"/>
                <w:lang w:eastAsia="en-AU"/>
              </w:rPr>
              <w:t>Unspecified mental disorder</w:t>
            </w:r>
          </w:p>
        </w:tc>
      </w:tr>
      <w:tr w:rsidR="00013E6C" w:rsidRPr="00013E6C" w14:paraId="60A846F1" w14:textId="77777777" w:rsidTr="00A10F39">
        <w:trPr>
          <w:trHeight w:val="300"/>
        </w:trPr>
        <w:tc>
          <w:tcPr>
            <w:tcW w:w="642" w:type="dxa"/>
            <w:tcBorders>
              <w:top w:val="nil"/>
              <w:left w:val="single" w:sz="4" w:space="0" w:color="auto"/>
              <w:bottom w:val="nil"/>
              <w:right w:val="nil"/>
            </w:tcBorders>
            <w:shd w:val="clear" w:color="000000" w:fill="FDE9D9"/>
            <w:noWrap/>
            <w:hideMark/>
          </w:tcPr>
          <w:p w14:paraId="4E11D70B"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208" w:type="dxa"/>
            <w:tcBorders>
              <w:top w:val="nil"/>
              <w:left w:val="nil"/>
              <w:bottom w:val="nil"/>
              <w:right w:val="single" w:sz="4" w:space="0" w:color="auto"/>
            </w:tcBorders>
            <w:shd w:val="clear" w:color="000000" w:fill="FDE9D9"/>
            <w:noWrap/>
            <w:hideMark/>
          </w:tcPr>
          <w:p w14:paraId="1D73B15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42" w:type="dxa"/>
            <w:tcBorders>
              <w:top w:val="nil"/>
              <w:left w:val="nil"/>
              <w:bottom w:val="nil"/>
              <w:right w:val="nil"/>
            </w:tcBorders>
            <w:shd w:val="clear" w:color="000000" w:fill="FDE9D9"/>
            <w:noWrap/>
            <w:hideMark/>
          </w:tcPr>
          <w:p w14:paraId="7A662E9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2760" w:type="dxa"/>
            <w:tcBorders>
              <w:top w:val="nil"/>
              <w:left w:val="nil"/>
              <w:bottom w:val="nil"/>
              <w:right w:val="single" w:sz="4" w:space="0" w:color="auto"/>
            </w:tcBorders>
            <w:shd w:val="clear" w:color="000000" w:fill="FDE9D9"/>
            <w:noWrap/>
            <w:hideMark/>
          </w:tcPr>
          <w:p w14:paraId="3D173419" w14:textId="4EB31135"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 xml:space="preserve">{Organic Brain </w:t>
            </w:r>
            <w:r w:rsidR="00967FD6">
              <w:rPr>
                <w:rFonts w:ascii="Arial" w:hAnsi="Arial" w:cs="Arial"/>
                <w:color w:val="000000"/>
                <w:sz w:val="16"/>
                <w:szCs w:val="16"/>
                <w:lang w:eastAsia="en-AU"/>
              </w:rPr>
              <w:t>Syndrome –</w:t>
            </w:r>
            <w:r w:rsidRPr="00F80635">
              <w:rPr>
                <w:rFonts w:ascii="Arial" w:hAnsi="Arial" w:cs="Arial"/>
                <w:color w:val="000000"/>
                <w:sz w:val="16"/>
                <w:szCs w:val="16"/>
                <w:lang w:eastAsia="en-AU"/>
              </w:rPr>
              <w:t>OBSOLETE}</w:t>
            </w:r>
          </w:p>
        </w:tc>
        <w:tc>
          <w:tcPr>
            <w:tcW w:w="641" w:type="dxa"/>
            <w:tcBorders>
              <w:top w:val="nil"/>
              <w:left w:val="nil"/>
              <w:bottom w:val="nil"/>
              <w:right w:val="nil"/>
            </w:tcBorders>
            <w:shd w:val="clear" w:color="000000" w:fill="FDE9D9"/>
            <w:noWrap/>
            <w:hideMark/>
          </w:tcPr>
          <w:p w14:paraId="3E366EAF"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494113FA"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66E7B195" w14:textId="77777777" w:rsidTr="00A10F39">
        <w:trPr>
          <w:trHeight w:val="300"/>
        </w:trPr>
        <w:tc>
          <w:tcPr>
            <w:tcW w:w="642" w:type="dxa"/>
            <w:tcBorders>
              <w:top w:val="nil"/>
              <w:left w:val="single" w:sz="4" w:space="0" w:color="auto"/>
              <w:bottom w:val="nil"/>
              <w:right w:val="nil"/>
            </w:tcBorders>
            <w:shd w:val="clear" w:color="auto" w:fill="auto"/>
            <w:noWrap/>
            <w:hideMark/>
          </w:tcPr>
          <w:p w14:paraId="32B685A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208" w:type="dxa"/>
            <w:tcBorders>
              <w:top w:val="nil"/>
              <w:left w:val="nil"/>
              <w:bottom w:val="nil"/>
              <w:right w:val="single" w:sz="4" w:space="0" w:color="auto"/>
            </w:tcBorders>
            <w:shd w:val="clear" w:color="auto" w:fill="auto"/>
            <w:noWrap/>
            <w:hideMark/>
          </w:tcPr>
          <w:p w14:paraId="1F33674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42" w:type="dxa"/>
            <w:tcBorders>
              <w:top w:val="nil"/>
              <w:left w:val="nil"/>
              <w:bottom w:val="nil"/>
              <w:right w:val="nil"/>
            </w:tcBorders>
            <w:shd w:val="clear" w:color="auto" w:fill="auto"/>
            <w:noWrap/>
            <w:hideMark/>
          </w:tcPr>
          <w:p w14:paraId="120D434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760" w:type="dxa"/>
            <w:tcBorders>
              <w:top w:val="nil"/>
              <w:left w:val="nil"/>
              <w:bottom w:val="nil"/>
              <w:right w:val="single" w:sz="4" w:space="0" w:color="auto"/>
            </w:tcBorders>
            <w:shd w:val="clear" w:color="auto" w:fill="auto"/>
            <w:noWrap/>
            <w:hideMark/>
          </w:tcPr>
          <w:p w14:paraId="21DA5DF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41" w:type="dxa"/>
            <w:tcBorders>
              <w:top w:val="nil"/>
              <w:left w:val="nil"/>
              <w:bottom w:val="nil"/>
              <w:right w:val="nil"/>
            </w:tcBorders>
            <w:shd w:val="clear" w:color="auto" w:fill="auto"/>
            <w:noWrap/>
            <w:hideMark/>
          </w:tcPr>
          <w:p w14:paraId="5152E960"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74CFE741"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77B66D6C" w14:textId="77777777" w:rsidTr="00A10F39">
        <w:trPr>
          <w:trHeight w:val="300"/>
        </w:trPr>
        <w:tc>
          <w:tcPr>
            <w:tcW w:w="642" w:type="dxa"/>
            <w:tcBorders>
              <w:top w:val="nil"/>
              <w:left w:val="single" w:sz="4" w:space="0" w:color="auto"/>
              <w:bottom w:val="nil"/>
              <w:right w:val="nil"/>
            </w:tcBorders>
            <w:shd w:val="clear" w:color="000000" w:fill="FDE9D9"/>
            <w:noWrap/>
            <w:hideMark/>
          </w:tcPr>
          <w:p w14:paraId="61947C77"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208" w:type="dxa"/>
            <w:tcBorders>
              <w:top w:val="nil"/>
              <w:left w:val="nil"/>
              <w:bottom w:val="nil"/>
              <w:right w:val="single" w:sz="4" w:space="0" w:color="auto"/>
            </w:tcBorders>
            <w:shd w:val="clear" w:color="000000" w:fill="FDE9D9"/>
            <w:noWrap/>
            <w:hideMark/>
          </w:tcPr>
          <w:p w14:paraId="1877CB2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42" w:type="dxa"/>
            <w:tcBorders>
              <w:top w:val="nil"/>
              <w:left w:val="nil"/>
              <w:bottom w:val="nil"/>
              <w:right w:val="nil"/>
            </w:tcBorders>
            <w:shd w:val="clear" w:color="000000" w:fill="FDE9D9"/>
            <w:noWrap/>
            <w:hideMark/>
          </w:tcPr>
          <w:p w14:paraId="46BA7768"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760" w:type="dxa"/>
            <w:tcBorders>
              <w:top w:val="nil"/>
              <w:left w:val="nil"/>
              <w:bottom w:val="nil"/>
              <w:right w:val="single" w:sz="4" w:space="0" w:color="auto"/>
            </w:tcBorders>
            <w:shd w:val="clear" w:color="000000" w:fill="FDE9D9"/>
            <w:noWrap/>
            <w:hideMark/>
          </w:tcPr>
          <w:p w14:paraId="7A83A67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41" w:type="dxa"/>
            <w:tcBorders>
              <w:top w:val="nil"/>
              <w:left w:val="nil"/>
              <w:bottom w:val="nil"/>
              <w:right w:val="nil"/>
            </w:tcBorders>
            <w:shd w:val="clear" w:color="000000" w:fill="FDE9D9"/>
            <w:noWrap/>
            <w:hideMark/>
          </w:tcPr>
          <w:p w14:paraId="27974E8C"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72AD26CD"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79E5BCCC" w14:textId="77777777" w:rsidTr="00A10F39">
        <w:trPr>
          <w:trHeight w:val="300"/>
        </w:trPr>
        <w:tc>
          <w:tcPr>
            <w:tcW w:w="642" w:type="dxa"/>
            <w:tcBorders>
              <w:top w:val="nil"/>
              <w:left w:val="single" w:sz="4" w:space="0" w:color="auto"/>
              <w:bottom w:val="nil"/>
              <w:right w:val="nil"/>
            </w:tcBorders>
            <w:shd w:val="clear" w:color="auto" w:fill="auto"/>
            <w:noWrap/>
            <w:hideMark/>
          </w:tcPr>
          <w:p w14:paraId="2C90B84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208" w:type="dxa"/>
            <w:tcBorders>
              <w:top w:val="nil"/>
              <w:left w:val="nil"/>
              <w:bottom w:val="nil"/>
              <w:right w:val="single" w:sz="4" w:space="0" w:color="auto"/>
            </w:tcBorders>
            <w:shd w:val="clear" w:color="auto" w:fill="auto"/>
            <w:noWrap/>
            <w:hideMark/>
          </w:tcPr>
          <w:p w14:paraId="46F95E5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42" w:type="dxa"/>
            <w:tcBorders>
              <w:top w:val="nil"/>
              <w:left w:val="nil"/>
              <w:bottom w:val="nil"/>
              <w:right w:val="nil"/>
            </w:tcBorders>
            <w:shd w:val="clear" w:color="auto" w:fill="auto"/>
            <w:noWrap/>
            <w:hideMark/>
          </w:tcPr>
          <w:p w14:paraId="67A6244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760" w:type="dxa"/>
            <w:tcBorders>
              <w:top w:val="nil"/>
              <w:left w:val="nil"/>
              <w:bottom w:val="nil"/>
              <w:right w:val="single" w:sz="4" w:space="0" w:color="auto"/>
            </w:tcBorders>
            <w:shd w:val="clear" w:color="auto" w:fill="auto"/>
            <w:noWrap/>
            <w:hideMark/>
          </w:tcPr>
          <w:p w14:paraId="6BCB63E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41" w:type="dxa"/>
            <w:tcBorders>
              <w:top w:val="nil"/>
              <w:left w:val="nil"/>
              <w:bottom w:val="nil"/>
              <w:right w:val="nil"/>
            </w:tcBorders>
            <w:shd w:val="clear" w:color="auto" w:fill="auto"/>
            <w:noWrap/>
            <w:hideMark/>
          </w:tcPr>
          <w:p w14:paraId="74C39AA2"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0F102846"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30746D9F" w14:textId="77777777" w:rsidTr="00A10F39">
        <w:trPr>
          <w:trHeight w:val="300"/>
        </w:trPr>
        <w:tc>
          <w:tcPr>
            <w:tcW w:w="642" w:type="dxa"/>
            <w:tcBorders>
              <w:top w:val="nil"/>
              <w:left w:val="single" w:sz="4" w:space="0" w:color="auto"/>
              <w:bottom w:val="nil"/>
              <w:right w:val="nil"/>
            </w:tcBorders>
            <w:shd w:val="clear" w:color="000000" w:fill="FDE9D9"/>
            <w:noWrap/>
            <w:hideMark/>
          </w:tcPr>
          <w:p w14:paraId="7D88E73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208" w:type="dxa"/>
            <w:tcBorders>
              <w:top w:val="nil"/>
              <w:left w:val="nil"/>
              <w:bottom w:val="nil"/>
              <w:right w:val="single" w:sz="4" w:space="0" w:color="auto"/>
            </w:tcBorders>
            <w:shd w:val="clear" w:color="000000" w:fill="FDE9D9"/>
            <w:noWrap/>
            <w:hideMark/>
          </w:tcPr>
          <w:p w14:paraId="081B8580"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42" w:type="dxa"/>
            <w:tcBorders>
              <w:top w:val="nil"/>
              <w:left w:val="nil"/>
              <w:bottom w:val="nil"/>
              <w:right w:val="nil"/>
            </w:tcBorders>
            <w:shd w:val="clear" w:color="000000" w:fill="FDE9D9"/>
            <w:noWrap/>
            <w:hideMark/>
          </w:tcPr>
          <w:p w14:paraId="22DD227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760" w:type="dxa"/>
            <w:tcBorders>
              <w:top w:val="nil"/>
              <w:left w:val="nil"/>
              <w:bottom w:val="nil"/>
              <w:right w:val="single" w:sz="4" w:space="0" w:color="auto"/>
            </w:tcBorders>
            <w:shd w:val="clear" w:color="000000" w:fill="FDE9D9"/>
            <w:noWrap/>
            <w:hideMark/>
          </w:tcPr>
          <w:p w14:paraId="18810EF2"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41" w:type="dxa"/>
            <w:tcBorders>
              <w:top w:val="nil"/>
              <w:left w:val="nil"/>
              <w:bottom w:val="nil"/>
              <w:right w:val="nil"/>
            </w:tcBorders>
            <w:shd w:val="clear" w:color="000000" w:fill="FDE9D9"/>
            <w:noWrap/>
            <w:hideMark/>
          </w:tcPr>
          <w:p w14:paraId="2A272538"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3ACB9DE0"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6718150D" w14:textId="77777777" w:rsidTr="00A10F39">
        <w:trPr>
          <w:trHeight w:val="300"/>
        </w:trPr>
        <w:tc>
          <w:tcPr>
            <w:tcW w:w="642" w:type="dxa"/>
            <w:tcBorders>
              <w:top w:val="nil"/>
              <w:left w:val="single" w:sz="4" w:space="0" w:color="auto"/>
              <w:bottom w:val="nil"/>
              <w:right w:val="nil"/>
            </w:tcBorders>
            <w:shd w:val="clear" w:color="auto" w:fill="auto"/>
            <w:noWrap/>
            <w:hideMark/>
          </w:tcPr>
          <w:p w14:paraId="7D9E3F08"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208" w:type="dxa"/>
            <w:tcBorders>
              <w:top w:val="nil"/>
              <w:left w:val="nil"/>
              <w:bottom w:val="nil"/>
              <w:right w:val="single" w:sz="4" w:space="0" w:color="auto"/>
            </w:tcBorders>
            <w:shd w:val="clear" w:color="auto" w:fill="auto"/>
            <w:noWrap/>
            <w:hideMark/>
          </w:tcPr>
          <w:p w14:paraId="3AE500A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42" w:type="dxa"/>
            <w:tcBorders>
              <w:top w:val="nil"/>
              <w:left w:val="nil"/>
              <w:bottom w:val="nil"/>
              <w:right w:val="nil"/>
            </w:tcBorders>
            <w:shd w:val="clear" w:color="auto" w:fill="auto"/>
            <w:noWrap/>
            <w:hideMark/>
          </w:tcPr>
          <w:p w14:paraId="7E57E6E7"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760" w:type="dxa"/>
            <w:tcBorders>
              <w:top w:val="nil"/>
              <w:left w:val="nil"/>
              <w:bottom w:val="nil"/>
              <w:right w:val="single" w:sz="4" w:space="0" w:color="auto"/>
            </w:tcBorders>
            <w:shd w:val="clear" w:color="auto" w:fill="auto"/>
            <w:noWrap/>
            <w:hideMark/>
          </w:tcPr>
          <w:p w14:paraId="0D42280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41" w:type="dxa"/>
            <w:tcBorders>
              <w:top w:val="nil"/>
              <w:left w:val="nil"/>
              <w:bottom w:val="nil"/>
              <w:right w:val="nil"/>
            </w:tcBorders>
            <w:shd w:val="clear" w:color="auto" w:fill="auto"/>
            <w:noWrap/>
            <w:hideMark/>
          </w:tcPr>
          <w:p w14:paraId="3E055A0C"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6E5C543A"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071D715F" w14:textId="77777777" w:rsidTr="00A10F39">
        <w:trPr>
          <w:trHeight w:val="300"/>
        </w:trPr>
        <w:tc>
          <w:tcPr>
            <w:tcW w:w="642" w:type="dxa"/>
            <w:tcBorders>
              <w:top w:val="nil"/>
              <w:left w:val="single" w:sz="4" w:space="0" w:color="auto"/>
              <w:bottom w:val="nil"/>
              <w:right w:val="nil"/>
            </w:tcBorders>
            <w:shd w:val="clear" w:color="000000" w:fill="FDE9D9"/>
            <w:noWrap/>
            <w:hideMark/>
          </w:tcPr>
          <w:p w14:paraId="21EC87C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208" w:type="dxa"/>
            <w:tcBorders>
              <w:top w:val="nil"/>
              <w:left w:val="nil"/>
              <w:bottom w:val="nil"/>
              <w:right w:val="single" w:sz="4" w:space="0" w:color="auto"/>
            </w:tcBorders>
            <w:shd w:val="clear" w:color="000000" w:fill="FDE9D9"/>
            <w:noWrap/>
            <w:hideMark/>
          </w:tcPr>
          <w:p w14:paraId="0A2211B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42" w:type="dxa"/>
            <w:tcBorders>
              <w:top w:val="nil"/>
              <w:left w:val="nil"/>
              <w:bottom w:val="nil"/>
              <w:right w:val="nil"/>
            </w:tcBorders>
            <w:shd w:val="clear" w:color="000000" w:fill="FDE9D9"/>
            <w:noWrap/>
            <w:hideMark/>
          </w:tcPr>
          <w:p w14:paraId="580EA8AB"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760" w:type="dxa"/>
            <w:tcBorders>
              <w:top w:val="nil"/>
              <w:left w:val="nil"/>
              <w:bottom w:val="nil"/>
              <w:right w:val="single" w:sz="4" w:space="0" w:color="auto"/>
            </w:tcBorders>
            <w:shd w:val="clear" w:color="000000" w:fill="FDE9D9"/>
            <w:noWrap/>
            <w:hideMark/>
          </w:tcPr>
          <w:p w14:paraId="45698662"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41" w:type="dxa"/>
            <w:tcBorders>
              <w:top w:val="nil"/>
              <w:left w:val="nil"/>
              <w:bottom w:val="nil"/>
              <w:right w:val="nil"/>
            </w:tcBorders>
            <w:shd w:val="clear" w:color="000000" w:fill="FDE9D9"/>
            <w:noWrap/>
            <w:hideMark/>
          </w:tcPr>
          <w:p w14:paraId="7C552468"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69629C92"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082B9E1A" w14:textId="77777777" w:rsidTr="00A10F39">
        <w:trPr>
          <w:trHeight w:val="300"/>
        </w:trPr>
        <w:tc>
          <w:tcPr>
            <w:tcW w:w="642" w:type="dxa"/>
            <w:tcBorders>
              <w:top w:val="nil"/>
              <w:left w:val="single" w:sz="4" w:space="0" w:color="auto"/>
              <w:bottom w:val="nil"/>
              <w:right w:val="nil"/>
            </w:tcBorders>
            <w:shd w:val="clear" w:color="auto" w:fill="auto"/>
            <w:noWrap/>
            <w:hideMark/>
          </w:tcPr>
          <w:p w14:paraId="0F93054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208" w:type="dxa"/>
            <w:tcBorders>
              <w:top w:val="nil"/>
              <w:left w:val="nil"/>
              <w:bottom w:val="nil"/>
              <w:right w:val="single" w:sz="4" w:space="0" w:color="auto"/>
            </w:tcBorders>
            <w:shd w:val="clear" w:color="auto" w:fill="auto"/>
            <w:noWrap/>
            <w:hideMark/>
          </w:tcPr>
          <w:p w14:paraId="163F593B"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42" w:type="dxa"/>
            <w:tcBorders>
              <w:top w:val="nil"/>
              <w:left w:val="nil"/>
              <w:bottom w:val="nil"/>
              <w:right w:val="nil"/>
            </w:tcBorders>
            <w:shd w:val="clear" w:color="auto" w:fill="auto"/>
            <w:noWrap/>
            <w:hideMark/>
          </w:tcPr>
          <w:p w14:paraId="174EE26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760" w:type="dxa"/>
            <w:tcBorders>
              <w:top w:val="nil"/>
              <w:left w:val="nil"/>
              <w:bottom w:val="nil"/>
              <w:right w:val="single" w:sz="4" w:space="0" w:color="auto"/>
            </w:tcBorders>
            <w:shd w:val="clear" w:color="auto" w:fill="auto"/>
            <w:noWrap/>
            <w:hideMark/>
          </w:tcPr>
          <w:p w14:paraId="484F9B0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41" w:type="dxa"/>
            <w:tcBorders>
              <w:top w:val="nil"/>
              <w:left w:val="nil"/>
              <w:bottom w:val="nil"/>
              <w:right w:val="nil"/>
            </w:tcBorders>
            <w:shd w:val="clear" w:color="auto" w:fill="auto"/>
            <w:noWrap/>
            <w:hideMark/>
          </w:tcPr>
          <w:p w14:paraId="30FC0635"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4F86F9D7"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4912A6A5" w14:textId="77777777" w:rsidTr="00A10F39">
        <w:trPr>
          <w:trHeight w:val="300"/>
        </w:trPr>
        <w:tc>
          <w:tcPr>
            <w:tcW w:w="642" w:type="dxa"/>
            <w:tcBorders>
              <w:top w:val="nil"/>
              <w:left w:val="single" w:sz="4" w:space="0" w:color="auto"/>
              <w:bottom w:val="nil"/>
              <w:right w:val="nil"/>
            </w:tcBorders>
            <w:shd w:val="clear" w:color="000000" w:fill="FDE9D9"/>
            <w:noWrap/>
            <w:hideMark/>
          </w:tcPr>
          <w:p w14:paraId="0C5CFBA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208" w:type="dxa"/>
            <w:tcBorders>
              <w:top w:val="nil"/>
              <w:left w:val="nil"/>
              <w:bottom w:val="nil"/>
              <w:right w:val="single" w:sz="4" w:space="0" w:color="auto"/>
            </w:tcBorders>
            <w:shd w:val="clear" w:color="000000" w:fill="FDE9D9"/>
            <w:noWrap/>
            <w:hideMark/>
          </w:tcPr>
          <w:p w14:paraId="662DFB18"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42" w:type="dxa"/>
            <w:tcBorders>
              <w:top w:val="nil"/>
              <w:left w:val="nil"/>
              <w:bottom w:val="nil"/>
              <w:right w:val="nil"/>
            </w:tcBorders>
            <w:shd w:val="clear" w:color="000000" w:fill="FDE9D9"/>
            <w:noWrap/>
            <w:hideMark/>
          </w:tcPr>
          <w:p w14:paraId="0D06BCF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2760" w:type="dxa"/>
            <w:tcBorders>
              <w:top w:val="nil"/>
              <w:left w:val="nil"/>
              <w:bottom w:val="nil"/>
              <w:right w:val="single" w:sz="4" w:space="0" w:color="auto"/>
            </w:tcBorders>
            <w:shd w:val="clear" w:color="000000" w:fill="FDE9D9"/>
            <w:noWrap/>
            <w:hideMark/>
          </w:tcPr>
          <w:p w14:paraId="568CCD4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 value reported</w:t>
            </w:r>
          </w:p>
        </w:tc>
        <w:tc>
          <w:tcPr>
            <w:tcW w:w="641" w:type="dxa"/>
            <w:tcBorders>
              <w:top w:val="nil"/>
              <w:left w:val="nil"/>
              <w:bottom w:val="nil"/>
              <w:right w:val="nil"/>
            </w:tcBorders>
            <w:shd w:val="clear" w:color="000000" w:fill="FDE9D9"/>
            <w:noWrap/>
            <w:hideMark/>
          </w:tcPr>
          <w:p w14:paraId="72AC5D22"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597DC59B"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2648CD5B" w14:textId="77777777" w:rsidTr="00A10F39">
        <w:trPr>
          <w:trHeight w:val="300"/>
        </w:trPr>
        <w:tc>
          <w:tcPr>
            <w:tcW w:w="642" w:type="dxa"/>
            <w:tcBorders>
              <w:top w:val="nil"/>
              <w:left w:val="single" w:sz="4" w:space="0" w:color="auto"/>
              <w:bottom w:val="nil"/>
              <w:right w:val="nil"/>
            </w:tcBorders>
            <w:shd w:val="clear" w:color="auto" w:fill="auto"/>
            <w:noWrap/>
            <w:hideMark/>
          </w:tcPr>
          <w:p w14:paraId="6B8FF1E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208" w:type="dxa"/>
            <w:tcBorders>
              <w:top w:val="nil"/>
              <w:left w:val="nil"/>
              <w:bottom w:val="nil"/>
              <w:right w:val="single" w:sz="4" w:space="0" w:color="auto"/>
            </w:tcBorders>
            <w:shd w:val="clear" w:color="auto" w:fill="auto"/>
            <w:noWrap/>
            <w:hideMark/>
          </w:tcPr>
          <w:p w14:paraId="0C3F8B87"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42" w:type="dxa"/>
            <w:tcBorders>
              <w:top w:val="nil"/>
              <w:left w:val="nil"/>
              <w:bottom w:val="nil"/>
              <w:right w:val="nil"/>
            </w:tcBorders>
            <w:shd w:val="clear" w:color="auto" w:fill="auto"/>
            <w:noWrap/>
            <w:hideMark/>
          </w:tcPr>
          <w:p w14:paraId="7CD86978"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760" w:type="dxa"/>
            <w:tcBorders>
              <w:top w:val="nil"/>
              <w:left w:val="nil"/>
              <w:bottom w:val="nil"/>
              <w:right w:val="single" w:sz="4" w:space="0" w:color="auto"/>
            </w:tcBorders>
            <w:shd w:val="clear" w:color="auto" w:fill="auto"/>
            <w:noWrap/>
            <w:hideMark/>
          </w:tcPr>
          <w:p w14:paraId="15531FF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41" w:type="dxa"/>
            <w:tcBorders>
              <w:top w:val="nil"/>
              <w:left w:val="nil"/>
              <w:bottom w:val="nil"/>
              <w:right w:val="nil"/>
            </w:tcBorders>
            <w:shd w:val="clear" w:color="auto" w:fill="auto"/>
            <w:noWrap/>
            <w:hideMark/>
          </w:tcPr>
          <w:p w14:paraId="30FE6534"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2A7D5C40"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21C88F71" w14:textId="77777777" w:rsidTr="00A10F39">
        <w:trPr>
          <w:trHeight w:val="300"/>
        </w:trPr>
        <w:tc>
          <w:tcPr>
            <w:tcW w:w="642" w:type="dxa"/>
            <w:tcBorders>
              <w:top w:val="nil"/>
              <w:left w:val="single" w:sz="4" w:space="0" w:color="auto"/>
              <w:bottom w:val="nil"/>
              <w:right w:val="nil"/>
            </w:tcBorders>
            <w:shd w:val="clear" w:color="000000" w:fill="FDE9D9"/>
            <w:noWrap/>
            <w:hideMark/>
          </w:tcPr>
          <w:p w14:paraId="51FAE82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208" w:type="dxa"/>
            <w:tcBorders>
              <w:top w:val="nil"/>
              <w:left w:val="nil"/>
              <w:bottom w:val="nil"/>
              <w:right w:val="single" w:sz="4" w:space="0" w:color="auto"/>
            </w:tcBorders>
            <w:shd w:val="clear" w:color="000000" w:fill="FDE9D9"/>
            <w:noWrap/>
            <w:hideMark/>
          </w:tcPr>
          <w:p w14:paraId="21AA41E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42" w:type="dxa"/>
            <w:tcBorders>
              <w:top w:val="nil"/>
              <w:left w:val="nil"/>
              <w:bottom w:val="nil"/>
              <w:right w:val="nil"/>
            </w:tcBorders>
            <w:shd w:val="clear" w:color="000000" w:fill="FDE9D9"/>
            <w:noWrap/>
            <w:hideMark/>
          </w:tcPr>
          <w:p w14:paraId="1BAEBA7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760" w:type="dxa"/>
            <w:tcBorders>
              <w:top w:val="nil"/>
              <w:left w:val="nil"/>
              <w:bottom w:val="nil"/>
              <w:right w:val="single" w:sz="4" w:space="0" w:color="auto"/>
            </w:tcBorders>
            <w:shd w:val="clear" w:color="000000" w:fill="FDE9D9"/>
            <w:noWrap/>
            <w:hideMark/>
          </w:tcPr>
          <w:p w14:paraId="193463F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Nil</w:t>
            </w:r>
          </w:p>
        </w:tc>
        <w:tc>
          <w:tcPr>
            <w:tcW w:w="641" w:type="dxa"/>
            <w:tcBorders>
              <w:top w:val="nil"/>
              <w:left w:val="nil"/>
              <w:bottom w:val="nil"/>
              <w:right w:val="nil"/>
            </w:tcBorders>
            <w:shd w:val="clear" w:color="000000" w:fill="FDE9D9"/>
            <w:noWrap/>
            <w:hideMark/>
          </w:tcPr>
          <w:p w14:paraId="09ECA4F3"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5680AF0E"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28FE1615" w14:textId="77777777" w:rsidTr="00A10F39">
        <w:trPr>
          <w:trHeight w:val="300"/>
        </w:trPr>
        <w:tc>
          <w:tcPr>
            <w:tcW w:w="642" w:type="dxa"/>
            <w:tcBorders>
              <w:top w:val="nil"/>
              <w:left w:val="single" w:sz="4" w:space="0" w:color="auto"/>
              <w:bottom w:val="nil"/>
              <w:right w:val="nil"/>
            </w:tcBorders>
            <w:shd w:val="clear" w:color="auto" w:fill="auto"/>
            <w:noWrap/>
            <w:hideMark/>
          </w:tcPr>
          <w:p w14:paraId="2633B65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208" w:type="dxa"/>
            <w:tcBorders>
              <w:top w:val="nil"/>
              <w:left w:val="nil"/>
              <w:bottom w:val="nil"/>
              <w:right w:val="single" w:sz="4" w:space="0" w:color="auto"/>
            </w:tcBorders>
            <w:shd w:val="clear" w:color="auto" w:fill="auto"/>
            <w:noWrap/>
            <w:hideMark/>
          </w:tcPr>
          <w:p w14:paraId="28E73512"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42" w:type="dxa"/>
            <w:tcBorders>
              <w:top w:val="nil"/>
              <w:left w:val="nil"/>
              <w:bottom w:val="nil"/>
              <w:right w:val="nil"/>
            </w:tcBorders>
            <w:shd w:val="clear" w:color="auto" w:fill="auto"/>
            <w:noWrap/>
            <w:hideMark/>
          </w:tcPr>
          <w:p w14:paraId="48EBCAFB"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2760" w:type="dxa"/>
            <w:tcBorders>
              <w:top w:val="nil"/>
              <w:left w:val="nil"/>
              <w:bottom w:val="nil"/>
              <w:right w:val="single" w:sz="4" w:space="0" w:color="auto"/>
            </w:tcBorders>
            <w:shd w:val="clear" w:color="auto" w:fill="auto"/>
            <w:noWrap/>
            <w:hideMark/>
          </w:tcPr>
          <w:p w14:paraId="18D6D80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Psychiatric</w:t>
            </w:r>
          </w:p>
        </w:tc>
        <w:tc>
          <w:tcPr>
            <w:tcW w:w="641" w:type="dxa"/>
            <w:tcBorders>
              <w:top w:val="nil"/>
              <w:left w:val="nil"/>
              <w:bottom w:val="nil"/>
              <w:right w:val="nil"/>
            </w:tcBorders>
            <w:shd w:val="clear" w:color="auto" w:fill="auto"/>
            <w:noWrap/>
            <w:hideMark/>
          </w:tcPr>
          <w:p w14:paraId="052B2E89"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10</w:t>
            </w:r>
          </w:p>
        </w:tc>
        <w:tc>
          <w:tcPr>
            <w:tcW w:w="2478" w:type="dxa"/>
            <w:tcBorders>
              <w:top w:val="nil"/>
              <w:left w:val="nil"/>
              <w:bottom w:val="nil"/>
              <w:right w:val="single" w:sz="4" w:space="0" w:color="auto"/>
            </w:tcBorders>
            <w:shd w:val="clear" w:color="auto" w:fill="auto"/>
            <w:noWrap/>
            <w:hideMark/>
          </w:tcPr>
          <w:p w14:paraId="64A50001" w14:textId="3208A89F" w:rsidR="00013E6C" w:rsidRPr="00F80635" w:rsidRDefault="00967FD6" w:rsidP="00A10F39">
            <w:pPr>
              <w:rPr>
                <w:rFonts w:ascii="Arial" w:hAnsi="Arial" w:cs="Arial"/>
                <w:color w:val="366092"/>
                <w:sz w:val="16"/>
                <w:szCs w:val="16"/>
                <w:lang w:eastAsia="en-AU"/>
              </w:rPr>
            </w:pPr>
            <w:r>
              <w:rPr>
                <w:rFonts w:ascii="Arial" w:hAnsi="Arial" w:cs="Arial"/>
                <w:color w:val="366092"/>
                <w:sz w:val="16"/>
                <w:szCs w:val="16"/>
                <w:lang w:eastAsia="en-AU"/>
              </w:rPr>
              <w:t xml:space="preserve">F99–F99 </w:t>
            </w:r>
            <w:r w:rsidR="00013E6C" w:rsidRPr="00F80635">
              <w:rPr>
                <w:rFonts w:ascii="Arial" w:hAnsi="Arial" w:cs="Arial"/>
                <w:color w:val="366092"/>
                <w:sz w:val="16"/>
                <w:szCs w:val="16"/>
                <w:lang w:eastAsia="en-AU"/>
              </w:rPr>
              <w:t>Unspecified mental disorder</w:t>
            </w:r>
          </w:p>
        </w:tc>
      </w:tr>
      <w:tr w:rsidR="00013E6C" w:rsidRPr="00013E6C" w14:paraId="12FDE51D" w14:textId="77777777" w:rsidTr="00A10F39">
        <w:trPr>
          <w:trHeight w:val="300"/>
        </w:trPr>
        <w:tc>
          <w:tcPr>
            <w:tcW w:w="642" w:type="dxa"/>
            <w:tcBorders>
              <w:top w:val="nil"/>
              <w:left w:val="single" w:sz="4" w:space="0" w:color="auto"/>
              <w:bottom w:val="nil"/>
              <w:right w:val="nil"/>
            </w:tcBorders>
            <w:shd w:val="clear" w:color="000000" w:fill="FDE9D9"/>
            <w:noWrap/>
            <w:hideMark/>
          </w:tcPr>
          <w:p w14:paraId="36A1F6CD"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208" w:type="dxa"/>
            <w:tcBorders>
              <w:top w:val="nil"/>
              <w:left w:val="nil"/>
              <w:bottom w:val="nil"/>
              <w:right w:val="single" w:sz="4" w:space="0" w:color="auto"/>
            </w:tcBorders>
            <w:shd w:val="clear" w:color="000000" w:fill="FDE9D9"/>
            <w:noWrap/>
            <w:hideMark/>
          </w:tcPr>
          <w:p w14:paraId="7E85E1C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42" w:type="dxa"/>
            <w:tcBorders>
              <w:top w:val="nil"/>
              <w:left w:val="nil"/>
              <w:bottom w:val="nil"/>
              <w:right w:val="nil"/>
            </w:tcBorders>
            <w:shd w:val="clear" w:color="000000" w:fill="FDE9D9"/>
            <w:noWrap/>
            <w:hideMark/>
          </w:tcPr>
          <w:p w14:paraId="713357D2"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2760" w:type="dxa"/>
            <w:tcBorders>
              <w:top w:val="nil"/>
              <w:left w:val="nil"/>
              <w:bottom w:val="nil"/>
              <w:right w:val="single" w:sz="4" w:space="0" w:color="auto"/>
            </w:tcBorders>
            <w:shd w:val="clear" w:color="000000" w:fill="FDE9D9"/>
            <w:noWrap/>
            <w:hideMark/>
          </w:tcPr>
          <w:p w14:paraId="59BD0CE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 Medical</w:t>
            </w:r>
          </w:p>
        </w:tc>
        <w:tc>
          <w:tcPr>
            <w:tcW w:w="641" w:type="dxa"/>
            <w:tcBorders>
              <w:top w:val="nil"/>
              <w:left w:val="nil"/>
              <w:bottom w:val="nil"/>
              <w:right w:val="nil"/>
            </w:tcBorders>
            <w:shd w:val="clear" w:color="000000" w:fill="FDE9D9"/>
            <w:noWrap/>
            <w:hideMark/>
          </w:tcPr>
          <w:p w14:paraId="44A4A5E7"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7B7D5A4B"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4B57AB63" w14:textId="77777777" w:rsidTr="00A10F39">
        <w:trPr>
          <w:trHeight w:val="300"/>
        </w:trPr>
        <w:tc>
          <w:tcPr>
            <w:tcW w:w="642" w:type="dxa"/>
            <w:tcBorders>
              <w:top w:val="nil"/>
              <w:left w:val="single" w:sz="4" w:space="0" w:color="auto"/>
              <w:bottom w:val="nil"/>
              <w:right w:val="nil"/>
            </w:tcBorders>
            <w:shd w:val="clear" w:color="auto" w:fill="auto"/>
            <w:noWrap/>
            <w:hideMark/>
          </w:tcPr>
          <w:p w14:paraId="314B325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208" w:type="dxa"/>
            <w:tcBorders>
              <w:top w:val="nil"/>
              <w:left w:val="nil"/>
              <w:bottom w:val="nil"/>
              <w:right w:val="single" w:sz="4" w:space="0" w:color="auto"/>
            </w:tcBorders>
            <w:shd w:val="clear" w:color="auto" w:fill="auto"/>
            <w:noWrap/>
            <w:hideMark/>
          </w:tcPr>
          <w:p w14:paraId="2CD8402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42" w:type="dxa"/>
            <w:tcBorders>
              <w:top w:val="nil"/>
              <w:left w:val="nil"/>
              <w:bottom w:val="nil"/>
              <w:right w:val="nil"/>
            </w:tcBorders>
            <w:shd w:val="clear" w:color="auto" w:fill="auto"/>
            <w:noWrap/>
            <w:hideMark/>
          </w:tcPr>
          <w:p w14:paraId="7F20EEC0"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2760" w:type="dxa"/>
            <w:tcBorders>
              <w:top w:val="nil"/>
              <w:left w:val="nil"/>
              <w:bottom w:val="nil"/>
              <w:right w:val="single" w:sz="4" w:space="0" w:color="auto"/>
            </w:tcBorders>
            <w:shd w:val="clear" w:color="auto" w:fill="auto"/>
            <w:noWrap/>
            <w:hideMark/>
          </w:tcPr>
          <w:p w14:paraId="2D7447D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Chronic Pain</w:t>
            </w:r>
          </w:p>
        </w:tc>
        <w:tc>
          <w:tcPr>
            <w:tcW w:w="641" w:type="dxa"/>
            <w:tcBorders>
              <w:top w:val="nil"/>
              <w:left w:val="nil"/>
              <w:bottom w:val="nil"/>
              <w:right w:val="nil"/>
            </w:tcBorders>
            <w:shd w:val="clear" w:color="auto" w:fill="auto"/>
            <w:noWrap/>
            <w:hideMark/>
          </w:tcPr>
          <w:p w14:paraId="60F5DCE6"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532847CF"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02553637" w14:textId="77777777" w:rsidTr="00A10F39">
        <w:trPr>
          <w:trHeight w:val="300"/>
        </w:trPr>
        <w:tc>
          <w:tcPr>
            <w:tcW w:w="642" w:type="dxa"/>
            <w:tcBorders>
              <w:top w:val="nil"/>
              <w:left w:val="single" w:sz="4" w:space="0" w:color="auto"/>
              <w:bottom w:val="nil"/>
              <w:right w:val="nil"/>
            </w:tcBorders>
            <w:shd w:val="clear" w:color="000000" w:fill="FDE9D9"/>
            <w:noWrap/>
            <w:hideMark/>
          </w:tcPr>
          <w:p w14:paraId="7D56D0F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208" w:type="dxa"/>
            <w:tcBorders>
              <w:top w:val="nil"/>
              <w:left w:val="nil"/>
              <w:bottom w:val="nil"/>
              <w:right w:val="single" w:sz="4" w:space="0" w:color="auto"/>
            </w:tcBorders>
            <w:shd w:val="clear" w:color="000000" w:fill="FDE9D9"/>
            <w:noWrap/>
            <w:hideMark/>
          </w:tcPr>
          <w:p w14:paraId="069BE2C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42" w:type="dxa"/>
            <w:tcBorders>
              <w:top w:val="nil"/>
              <w:left w:val="nil"/>
              <w:bottom w:val="nil"/>
              <w:right w:val="nil"/>
            </w:tcBorders>
            <w:shd w:val="clear" w:color="000000" w:fill="FDE9D9"/>
            <w:noWrap/>
            <w:hideMark/>
          </w:tcPr>
          <w:p w14:paraId="2557018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2760" w:type="dxa"/>
            <w:tcBorders>
              <w:top w:val="nil"/>
              <w:left w:val="nil"/>
              <w:bottom w:val="nil"/>
              <w:right w:val="single" w:sz="4" w:space="0" w:color="auto"/>
            </w:tcBorders>
            <w:shd w:val="clear" w:color="000000" w:fill="FDE9D9"/>
            <w:noWrap/>
            <w:hideMark/>
          </w:tcPr>
          <w:p w14:paraId="15E22B6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Pregnancy</w:t>
            </w:r>
          </w:p>
        </w:tc>
        <w:tc>
          <w:tcPr>
            <w:tcW w:w="641" w:type="dxa"/>
            <w:tcBorders>
              <w:top w:val="nil"/>
              <w:left w:val="nil"/>
              <w:bottom w:val="nil"/>
              <w:right w:val="nil"/>
            </w:tcBorders>
            <w:shd w:val="clear" w:color="000000" w:fill="FDE9D9"/>
            <w:noWrap/>
            <w:hideMark/>
          </w:tcPr>
          <w:p w14:paraId="20A6D679"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3B7E9635"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4FF1A209" w14:textId="77777777" w:rsidTr="00A10F39">
        <w:trPr>
          <w:trHeight w:val="300"/>
        </w:trPr>
        <w:tc>
          <w:tcPr>
            <w:tcW w:w="642" w:type="dxa"/>
            <w:tcBorders>
              <w:top w:val="nil"/>
              <w:left w:val="single" w:sz="4" w:space="0" w:color="auto"/>
              <w:bottom w:val="nil"/>
              <w:right w:val="nil"/>
            </w:tcBorders>
            <w:shd w:val="clear" w:color="auto" w:fill="auto"/>
            <w:noWrap/>
            <w:hideMark/>
          </w:tcPr>
          <w:p w14:paraId="1A0D8FFC"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208" w:type="dxa"/>
            <w:tcBorders>
              <w:top w:val="nil"/>
              <w:left w:val="nil"/>
              <w:bottom w:val="nil"/>
              <w:right w:val="single" w:sz="4" w:space="0" w:color="auto"/>
            </w:tcBorders>
            <w:shd w:val="clear" w:color="auto" w:fill="auto"/>
            <w:noWrap/>
            <w:hideMark/>
          </w:tcPr>
          <w:p w14:paraId="15596C47"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42" w:type="dxa"/>
            <w:tcBorders>
              <w:top w:val="nil"/>
              <w:left w:val="nil"/>
              <w:bottom w:val="nil"/>
              <w:right w:val="nil"/>
            </w:tcBorders>
            <w:shd w:val="clear" w:color="auto" w:fill="auto"/>
            <w:noWrap/>
            <w:hideMark/>
          </w:tcPr>
          <w:p w14:paraId="229B8CF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2760" w:type="dxa"/>
            <w:tcBorders>
              <w:top w:val="nil"/>
              <w:left w:val="nil"/>
              <w:bottom w:val="nil"/>
              <w:right w:val="single" w:sz="4" w:space="0" w:color="auto"/>
            </w:tcBorders>
            <w:shd w:val="clear" w:color="auto" w:fill="auto"/>
            <w:noWrap/>
            <w:hideMark/>
          </w:tcPr>
          <w:p w14:paraId="447C1A9A"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Unknown</w:t>
            </w:r>
          </w:p>
        </w:tc>
        <w:tc>
          <w:tcPr>
            <w:tcW w:w="641" w:type="dxa"/>
            <w:tcBorders>
              <w:top w:val="nil"/>
              <w:left w:val="nil"/>
              <w:bottom w:val="nil"/>
              <w:right w:val="nil"/>
            </w:tcBorders>
            <w:shd w:val="clear" w:color="auto" w:fill="auto"/>
            <w:noWrap/>
            <w:hideMark/>
          </w:tcPr>
          <w:p w14:paraId="6815603B"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1719B2EB"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3DF73CAC" w14:textId="77777777" w:rsidTr="00A10F39">
        <w:trPr>
          <w:trHeight w:val="300"/>
        </w:trPr>
        <w:tc>
          <w:tcPr>
            <w:tcW w:w="642" w:type="dxa"/>
            <w:tcBorders>
              <w:top w:val="nil"/>
              <w:left w:val="single" w:sz="4" w:space="0" w:color="auto"/>
              <w:bottom w:val="nil"/>
              <w:right w:val="nil"/>
            </w:tcBorders>
            <w:shd w:val="clear" w:color="000000" w:fill="FDE9D9"/>
            <w:noWrap/>
            <w:hideMark/>
          </w:tcPr>
          <w:p w14:paraId="03E203B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208" w:type="dxa"/>
            <w:tcBorders>
              <w:top w:val="nil"/>
              <w:left w:val="nil"/>
              <w:bottom w:val="nil"/>
              <w:right w:val="single" w:sz="4" w:space="0" w:color="auto"/>
            </w:tcBorders>
            <w:shd w:val="clear" w:color="000000" w:fill="FDE9D9"/>
            <w:noWrap/>
            <w:hideMark/>
          </w:tcPr>
          <w:p w14:paraId="10B66D0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42" w:type="dxa"/>
            <w:tcBorders>
              <w:top w:val="nil"/>
              <w:left w:val="nil"/>
              <w:bottom w:val="nil"/>
              <w:right w:val="nil"/>
            </w:tcBorders>
            <w:shd w:val="clear" w:color="000000" w:fill="FDE9D9"/>
            <w:noWrap/>
            <w:hideMark/>
          </w:tcPr>
          <w:p w14:paraId="4180CF87"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8</w:t>
            </w:r>
          </w:p>
        </w:tc>
        <w:tc>
          <w:tcPr>
            <w:tcW w:w="2760" w:type="dxa"/>
            <w:tcBorders>
              <w:top w:val="nil"/>
              <w:left w:val="nil"/>
              <w:bottom w:val="nil"/>
              <w:right w:val="single" w:sz="4" w:space="0" w:color="auto"/>
            </w:tcBorders>
            <w:shd w:val="clear" w:color="000000" w:fill="FDE9D9"/>
            <w:noWrap/>
            <w:hideMark/>
          </w:tcPr>
          <w:p w14:paraId="05A633C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41" w:type="dxa"/>
            <w:tcBorders>
              <w:top w:val="nil"/>
              <w:left w:val="nil"/>
              <w:bottom w:val="nil"/>
              <w:right w:val="nil"/>
            </w:tcBorders>
            <w:shd w:val="clear" w:color="000000" w:fill="FDE9D9"/>
            <w:noWrap/>
            <w:hideMark/>
          </w:tcPr>
          <w:p w14:paraId="541E1D6F"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225BFCA0"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36811EE3" w14:textId="77777777" w:rsidTr="00A10F39">
        <w:trPr>
          <w:trHeight w:val="300"/>
        </w:trPr>
        <w:tc>
          <w:tcPr>
            <w:tcW w:w="642" w:type="dxa"/>
            <w:tcBorders>
              <w:top w:val="nil"/>
              <w:left w:val="single" w:sz="4" w:space="0" w:color="auto"/>
              <w:bottom w:val="nil"/>
              <w:right w:val="nil"/>
            </w:tcBorders>
            <w:shd w:val="clear" w:color="auto" w:fill="auto"/>
            <w:noWrap/>
            <w:hideMark/>
          </w:tcPr>
          <w:p w14:paraId="50DF7550"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208" w:type="dxa"/>
            <w:tcBorders>
              <w:top w:val="nil"/>
              <w:left w:val="nil"/>
              <w:bottom w:val="nil"/>
              <w:right w:val="single" w:sz="4" w:space="0" w:color="auto"/>
            </w:tcBorders>
            <w:shd w:val="clear" w:color="auto" w:fill="auto"/>
            <w:noWrap/>
            <w:hideMark/>
          </w:tcPr>
          <w:p w14:paraId="27A46E4F"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42" w:type="dxa"/>
            <w:tcBorders>
              <w:top w:val="nil"/>
              <w:left w:val="nil"/>
              <w:bottom w:val="nil"/>
              <w:right w:val="nil"/>
            </w:tcBorders>
            <w:shd w:val="clear" w:color="auto" w:fill="auto"/>
            <w:noWrap/>
            <w:hideMark/>
          </w:tcPr>
          <w:p w14:paraId="6A2883EB"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2760" w:type="dxa"/>
            <w:tcBorders>
              <w:top w:val="nil"/>
              <w:left w:val="nil"/>
              <w:bottom w:val="nil"/>
              <w:right w:val="single" w:sz="4" w:space="0" w:color="auto"/>
            </w:tcBorders>
            <w:shd w:val="clear" w:color="auto" w:fill="auto"/>
            <w:noWrap/>
            <w:hideMark/>
          </w:tcPr>
          <w:p w14:paraId="2F59C98E"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Physical Disability</w:t>
            </w:r>
          </w:p>
        </w:tc>
        <w:tc>
          <w:tcPr>
            <w:tcW w:w="641" w:type="dxa"/>
            <w:tcBorders>
              <w:top w:val="nil"/>
              <w:left w:val="nil"/>
              <w:bottom w:val="nil"/>
              <w:right w:val="nil"/>
            </w:tcBorders>
            <w:shd w:val="clear" w:color="auto" w:fill="auto"/>
            <w:noWrap/>
            <w:hideMark/>
          </w:tcPr>
          <w:p w14:paraId="229617BE"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73198E9D"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6E0DBCF7" w14:textId="77777777" w:rsidTr="00A10F39">
        <w:trPr>
          <w:trHeight w:val="300"/>
        </w:trPr>
        <w:tc>
          <w:tcPr>
            <w:tcW w:w="642" w:type="dxa"/>
            <w:tcBorders>
              <w:top w:val="nil"/>
              <w:left w:val="single" w:sz="4" w:space="0" w:color="auto"/>
              <w:bottom w:val="nil"/>
              <w:right w:val="nil"/>
            </w:tcBorders>
            <w:shd w:val="clear" w:color="000000" w:fill="FDE9D9"/>
            <w:noWrap/>
            <w:hideMark/>
          </w:tcPr>
          <w:p w14:paraId="128ABC1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208" w:type="dxa"/>
            <w:tcBorders>
              <w:top w:val="nil"/>
              <w:left w:val="nil"/>
              <w:bottom w:val="nil"/>
              <w:right w:val="single" w:sz="4" w:space="0" w:color="auto"/>
            </w:tcBorders>
            <w:shd w:val="clear" w:color="000000" w:fill="FDE9D9"/>
            <w:noWrap/>
            <w:hideMark/>
          </w:tcPr>
          <w:p w14:paraId="6F5D843B"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42" w:type="dxa"/>
            <w:tcBorders>
              <w:top w:val="nil"/>
              <w:left w:val="nil"/>
              <w:bottom w:val="nil"/>
              <w:right w:val="nil"/>
            </w:tcBorders>
            <w:shd w:val="clear" w:color="000000" w:fill="FDE9D9"/>
            <w:noWrap/>
            <w:hideMark/>
          </w:tcPr>
          <w:p w14:paraId="71A6C42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760" w:type="dxa"/>
            <w:tcBorders>
              <w:top w:val="nil"/>
              <w:left w:val="nil"/>
              <w:bottom w:val="nil"/>
              <w:right w:val="single" w:sz="4" w:space="0" w:color="auto"/>
            </w:tcBorders>
            <w:shd w:val="clear" w:color="000000" w:fill="FDE9D9"/>
            <w:noWrap/>
            <w:hideMark/>
          </w:tcPr>
          <w:p w14:paraId="25BF8AE5"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41" w:type="dxa"/>
            <w:tcBorders>
              <w:top w:val="nil"/>
              <w:left w:val="nil"/>
              <w:bottom w:val="nil"/>
              <w:right w:val="nil"/>
            </w:tcBorders>
            <w:shd w:val="clear" w:color="000000" w:fill="FDE9D9"/>
            <w:noWrap/>
            <w:hideMark/>
          </w:tcPr>
          <w:p w14:paraId="404049BC"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000000" w:fill="FDE9D9"/>
            <w:noWrap/>
            <w:hideMark/>
          </w:tcPr>
          <w:p w14:paraId="7D598344"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2092F99E" w14:textId="77777777" w:rsidTr="00A10F39">
        <w:trPr>
          <w:trHeight w:val="300"/>
        </w:trPr>
        <w:tc>
          <w:tcPr>
            <w:tcW w:w="642" w:type="dxa"/>
            <w:tcBorders>
              <w:top w:val="nil"/>
              <w:left w:val="single" w:sz="4" w:space="0" w:color="auto"/>
              <w:bottom w:val="nil"/>
              <w:right w:val="nil"/>
            </w:tcBorders>
            <w:shd w:val="clear" w:color="auto" w:fill="auto"/>
            <w:noWrap/>
            <w:hideMark/>
          </w:tcPr>
          <w:p w14:paraId="201733E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2208" w:type="dxa"/>
            <w:tcBorders>
              <w:top w:val="nil"/>
              <w:left w:val="nil"/>
              <w:bottom w:val="nil"/>
              <w:right w:val="single" w:sz="4" w:space="0" w:color="auto"/>
            </w:tcBorders>
            <w:shd w:val="clear" w:color="auto" w:fill="auto"/>
            <w:noWrap/>
            <w:hideMark/>
          </w:tcPr>
          <w:p w14:paraId="352F45F1"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ABI Diagnosed</w:t>
            </w:r>
          </w:p>
        </w:tc>
        <w:tc>
          <w:tcPr>
            <w:tcW w:w="642" w:type="dxa"/>
            <w:tcBorders>
              <w:top w:val="nil"/>
              <w:left w:val="nil"/>
              <w:bottom w:val="nil"/>
              <w:right w:val="nil"/>
            </w:tcBorders>
            <w:shd w:val="clear" w:color="auto" w:fill="auto"/>
            <w:noWrap/>
            <w:hideMark/>
          </w:tcPr>
          <w:p w14:paraId="719AEF49"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2760" w:type="dxa"/>
            <w:tcBorders>
              <w:top w:val="nil"/>
              <w:left w:val="nil"/>
              <w:bottom w:val="nil"/>
              <w:right w:val="single" w:sz="4" w:space="0" w:color="auto"/>
            </w:tcBorders>
            <w:shd w:val="clear" w:color="auto" w:fill="auto"/>
            <w:noWrap/>
            <w:hideMark/>
          </w:tcPr>
          <w:p w14:paraId="5FDAC153"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 value reported</w:t>
            </w:r>
          </w:p>
        </w:tc>
        <w:tc>
          <w:tcPr>
            <w:tcW w:w="641" w:type="dxa"/>
            <w:tcBorders>
              <w:top w:val="nil"/>
              <w:left w:val="nil"/>
              <w:bottom w:val="nil"/>
              <w:right w:val="nil"/>
            </w:tcBorders>
            <w:shd w:val="clear" w:color="auto" w:fill="auto"/>
            <w:noWrap/>
            <w:hideMark/>
          </w:tcPr>
          <w:p w14:paraId="66376617"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nil"/>
              <w:right w:val="single" w:sz="4" w:space="0" w:color="auto"/>
            </w:tcBorders>
            <w:shd w:val="clear" w:color="auto" w:fill="auto"/>
            <w:noWrap/>
            <w:hideMark/>
          </w:tcPr>
          <w:p w14:paraId="7654717F"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13E6C" w:rsidRPr="00013E6C" w14:paraId="02839927" w14:textId="77777777" w:rsidTr="00A10F39">
        <w:trPr>
          <w:trHeight w:val="300"/>
        </w:trPr>
        <w:tc>
          <w:tcPr>
            <w:tcW w:w="642" w:type="dxa"/>
            <w:tcBorders>
              <w:top w:val="nil"/>
              <w:left w:val="single" w:sz="4" w:space="0" w:color="auto"/>
              <w:bottom w:val="single" w:sz="4" w:space="0" w:color="auto"/>
              <w:right w:val="nil"/>
            </w:tcBorders>
            <w:shd w:val="clear" w:color="000000" w:fill="FDE9D9"/>
            <w:noWrap/>
            <w:hideMark/>
          </w:tcPr>
          <w:p w14:paraId="417EEC34"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2208" w:type="dxa"/>
            <w:tcBorders>
              <w:top w:val="nil"/>
              <w:left w:val="nil"/>
              <w:bottom w:val="single" w:sz="4" w:space="0" w:color="auto"/>
              <w:right w:val="single" w:sz="4" w:space="0" w:color="auto"/>
            </w:tcBorders>
            <w:shd w:val="clear" w:color="000000" w:fill="FDE9D9"/>
            <w:noWrap/>
            <w:hideMark/>
          </w:tcPr>
          <w:p w14:paraId="3D385D82"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 value reported</w:t>
            </w:r>
          </w:p>
        </w:tc>
        <w:tc>
          <w:tcPr>
            <w:tcW w:w="642" w:type="dxa"/>
            <w:tcBorders>
              <w:top w:val="nil"/>
              <w:left w:val="nil"/>
              <w:bottom w:val="single" w:sz="4" w:space="0" w:color="auto"/>
              <w:right w:val="nil"/>
            </w:tcBorders>
            <w:shd w:val="clear" w:color="000000" w:fill="FDE9D9"/>
            <w:noWrap/>
            <w:hideMark/>
          </w:tcPr>
          <w:p w14:paraId="36681D2B"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2760" w:type="dxa"/>
            <w:tcBorders>
              <w:top w:val="nil"/>
              <w:left w:val="nil"/>
              <w:bottom w:val="single" w:sz="4" w:space="0" w:color="auto"/>
              <w:right w:val="single" w:sz="4" w:space="0" w:color="auto"/>
            </w:tcBorders>
            <w:shd w:val="clear" w:color="000000" w:fill="FDE9D9"/>
            <w:noWrap/>
            <w:hideMark/>
          </w:tcPr>
          <w:p w14:paraId="5333C566" w14:textId="77777777" w:rsidR="00013E6C" w:rsidRPr="00F80635" w:rsidRDefault="00013E6C" w:rsidP="00A10F39">
            <w:pPr>
              <w:rPr>
                <w:rFonts w:ascii="Arial" w:hAnsi="Arial" w:cs="Arial"/>
                <w:color w:val="000000"/>
                <w:sz w:val="16"/>
                <w:szCs w:val="16"/>
                <w:lang w:eastAsia="en-AU"/>
              </w:rPr>
            </w:pPr>
            <w:r w:rsidRPr="00F80635">
              <w:rPr>
                <w:rFonts w:ascii="Arial" w:hAnsi="Arial" w:cs="Arial"/>
                <w:color w:val="000000"/>
                <w:sz w:val="16"/>
                <w:szCs w:val="16"/>
                <w:lang w:eastAsia="en-AU"/>
              </w:rPr>
              <w:t>no value reported</w:t>
            </w:r>
          </w:p>
        </w:tc>
        <w:tc>
          <w:tcPr>
            <w:tcW w:w="641" w:type="dxa"/>
            <w:tcBorders>
              <w:top w:val="nil"/>
              <w:left w:val="nil"/>
              <w:bottom w:val="single" w:sz="4" w:space="0" w:color="auto"/>
              <w:right w:val="nil"/>
            </w:tcBorders>
            <w:shd w:val="clear" w:color="000000" w:fill="FDE9D9"/>
            <w:noWrap/>
            <w:hideMark/>
          </w:tcPr>
          <w:p w14:paraId="0428BE8A"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2478" w:type="dxa"/>
            <w:tcBorders>
              <w:top w:val="nil"/>
              <w:left w:val="nil"/>
              <w:bottom w:val="single" w:sz="4" w:space="0" w:color="auto"/>
              <w:right w:val="single" w:sz="4" w:space="0" w:color="auto"/>
            </w:tcBorders>
            <w:shd w:val="clear" w:color="000000" w:fill="FDE9D9"/>
            <w:noWrap/>
            <w:hideMark/>
          </w:tcPr>
          <w:p w14:paraId="2A225780" w14:textId="77777777" w:rsidR="00013E6C" w:rsidRPr="00F80635" w:rsidRDefault="00013E6C" w:rsidP="00A10F39">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bl>
    <w:p w14:paraId="0D9723DE" w14:textId="77777777" w:rsidR="00A10F39" w:rsidRDefault="00A10F39" w:rsidP="00115A4B">
      <w:pPr>
        <w:pStyle w:val="Heading1"/>
      </w:pPr>
      <w:r>
        <w:br w:type="page"/>
      </w:r>
    </w:p>
    <w:p w14:paraId="7A47C60D" w14:textId="4789CE75" w:rsidR="00A10F39" w:rsidRPr="00A10F39" w:rsidRDefault="00A10F39" w:rsidP="00627A83">
      <w:pPr>
        <w:pStyle w:val="Heading3"/>
      </w:pPr>
      <w:r w:rsidRPr="00A10F39">
        <w:lastRenderedPageBreak/>
        <w:t>Client</w:t>
      </w:r>
      <w:r w:rsidR="00967FD6">
        <w:t xml:space="preserve"> – </w:t>
      </w:r>
      <w:r w:rsidRPr="00A10F39">
        <w:t>Dep</w:t>
      </w:r>
      <w:r>
        <w:t>endent</w:t>
      </w:r>
      <w:r w:rsidRPr="00A10F39">
        <w:t xml:space="preserve"> </w:t>
      </w:r>
      <w:r w:rsidR="00967FD6" w:rsidRPr="00A10F39">
        <w:t>Living With Flag</w:t>
      </w:r>
    </w:p>
    <w:tbl>
      <w:tblPr>
        <w:tblW w:w="9611" w:type="dxa"/>
        <w:tblInd w:w="93" w:type="dxa"/>
        <w:tblLook w:val="04A0" w:firstRow="1" w:lastRow="0" w:firstColumn="1" w:lastColumn="0" w:noHBand="0" w:noVBand="1"/>
      </w:tblPr>
      <w:tblGrid>
        <w:gridCol w:w="676"/>
        <w:gridCol w:w="190"/>
        <w:gridCol w:w="3468"/>
        <w:gridCol w:w="190"/>
        <w:gridCol w:w="487"/>
        <w:gridCol w:w="190"/>
        <w:gridCol w:w="4220"/>
        <w:gridCol w:w="190"/>
      </w:tblGrid>
      <w:tr w:rsidR="00A10F39" w:rsidRPr="00A10F39" w14:paraId="41706193" w14:textId="77777777" w:rsidTr="000E5BBB">
        <w:trPr>
          <w:trHeight w:val="4605"/>
        </w:trPr>
        <w:tc>
          <w:tcPr>
            <w:tcW w:w="4524" w:type="dxa"/>
            <w:gridSpan w:val="4"/>
            <w:tcBorders>
              <w:top w:val="single" w:sz="4" w:space="0" w:color="auto"/>
              <w:left w:val="single" w:sz="4" w:space="0" w:color="auto"/>
              <w:bottom w:val="single" w:sz="4" w:space="0" w:color="auto"/>
              <w:right w:val="single" w:sz="4" w:space="0" w:color="000000"/>
            </w:tcBorders>
            <w:shd w:val="clear" w:color="000000" w:fill="FCD5B4"/>
            <w:textDirection w:val="btLr"/>
            <w:vAlign w:val="center"/>
            <w:hideMark/>
          </w:tcPr>
          <w:p w14:paraId="2E85DFBA" w14:textId="77777777" w:rsidR="00A10F39" w:rsidRPr="00F80635" w:rsidRDefault="00A10F39" w:rsidP="000E5BBB">
            <w:pPr>
              <w:jc w:val="center"/>
              <w:rPr>
                <w:rFonts w:ascii="Arial" w:hAnsi="Arial" w:cs="Arial"/>
                <w:color w:val="000000"/>
                <w:sz w:val="16"/>
                <w:szCs w:val="16"/>
                <w:lang w:eastAsia="en-AU"/>
              </w:rPr>
            </w:pPr>
            <w:r w:rsidRPr="00F80635">
              <w:rPr>
                <w:rFonts w:ascii="Arial" w:hAnsi="Arial" w:cs="Arial"/>
                <w:color w:val="000000"/>
                <w:sz w:val="16"/>
                <w:szCs w:val="16"/>
                <w:lang w:eastAsia="en-AU"/>
              </w:rPr>
              <w:t>ADIS_dependent_children</w:t>
            </w:r>
          </w:p>
        </w:tc>
        <w:tc>
          <w:tcPr>
            <w:tcW w:w="5087" w:type="dxa"/>
            <w:gridSpan w:val="4"/>
            <w:tcBorders>
              <w:top w:val="single" w:sz="4" w:space="0" w:color="auto"/>
              <w:left w:val="nil"/>
              <w:bottom w:val="single" w:sz="4" w:space="0" w:color="auto"/>
              <w:right w:val="single" w:sz="4" w:space="0" w:color="000000"/>
            </w:tcBorders>
            <w:shd w:val="clear" w:color="000000" w:fill="FCD5B4"/>
            <w:textDirection w:val="btLr"/>
            <w:vAlign w:val="center"/>
            <w:hideMark/>
          </w:tcPr>
          <w:p w14:paraId="60E4B7E9" w14:textId="77777777" w:rsidR="00A10F39" w:rsidRPr="00F80635" w:rsidRDefault="00A10F39" w:rsidP="000E5BBB">
            <w:pPr>
              <w:jc w:val="center"/>
              <w:rPr>
                <w:rFonts w:ascii="Arial" w:hAnsi="Arial" w:cs="Arial"/>
                <w:color w:val="366092"/>
                <w:sz w:val="16"/>
                <w:szCs w:val="16"/>
                <w:lang w:eastAsia="en-AU"/>
              </w:rPr>
            </w:pPr>
            <w:r w:rsidRPr="00F80635">
              <w:rPr>
                <w:rFonts w:ascii="Arial" w:hAnsi="Arial" w:cs="Arial"/>
                <w:color w:val="366092"/>
                <w:sz w:val="16"/>
                <w:szCs w:val="16"/>
                <w:lang w:eastAsia="en-AU"/>
              </w:rPr>
              <w:t>VADC_dependent_dependent_living_with_flag</w:t>
            </w:r>
          </w:p>
        </w:tc>
      </w:tr>
      <w:tr w:rsidR="00A10F39" w:rsidRPr="00A10F39" w14:paraId="30EEB53C" w14:textId="77777777" w:rsidTr="00785F12">
        <w:trPr>
          <w:trHeight w:val="300"/>
        </w:trPr>
        <w:tc>
          <w:tcPr>
            <w:tcW w:w="866" w:type="dxa"/>
            <w:gridSpan w:val="2"/>
            <w:tcBorders>
              <w:top w:val="nil"/>
              <w:left w:val="single" w:sz="4" w:space="0" w:color="auto"/>
              <w:bottom w:val="single" w:sz="4" w:space="0" w:color="auto"/>
              <w:right w:val="nil"/>
            </w:tcBorders>
            <w:shd w:val="clear" w:color="000000" w:fill="FCD5B4"/>
            <w:noWrap/>
            <w:vAlign w:val="center"/>
            <w:hideMark/>
          </w:tcPr>
          <w:p w14:paraId="0F5C2EE1" w14:textId="77777777" w:rsidR="00A10F39" w:rsidRPr="00F80635" w:rsidRDefault="00A10F39" w:rsidP="00785F12">
            <w:pPr>
              <w:rPr>
                <w:rFonts w:ascii="Arial" w:hAnsi="Arial" w:cs="Arial"/>
                <w:color w:val="000000"/>
                <w:sz w:val="16"/>
                <w:szCs w:val="16"/>
                <w:lang w:eastAsia="en-AU"/>
              </w:rPr>
            </w:pPr>
            <w:r w:rsidRPr="00F80635">
              <w:rPr>
                <w:rFonts w:ascii="Arial" w:hAnsi="Arial" w:cs="Arial"/>
                <w:color w:val="000000"/>
                <w:sz w:val="16"/>
                <w:szCs w:val="16"/>
                <w:lang w:eastAsia="en-AU"/>
              </w:rPr>
              <w:t>Code</w:t>
            </w:r>
          </w:p>
        </w:tc>
        <w:tc>
          <w:tcPr>
            <w:tcW w:w="3658" w:type="dxa"/>
            <w:gridSpan w:val="2"/>
            <w:tcBorders>
              <w:top w:val="nil"/>
              <w:left w:val="nil"/>
              <w:bottom w:val="single" w:sz="4" w:space="0" w:color="auto"/>
              <w:right w:val="single" w:sz="4" w:space="0" w:color="auto"/>
            </w:tcBorders>
            <w:shd w:val="clear" w:color="000000" w:fill="FCD5B4"/>
            <w:noWrap/>
            <w:vAlign w:val="center"/>
            <w:hideMark/>
          </w:tcPr>
          <w:p w14:paraId="5E7F257C" w14:textId="77777777" w:rsidR="00A10F39" w:rsidRPr="00F80635" w:rsidRDefault="00A10F39" w:rsidP="00785F12">
            <w:pPr>
              <w:rPr>
                <w:rFonts w:ascii="Arial" w:hAnsi="Arial" w:cs="Arial"/>
                <w:color w:val="000000"/>
                <w:sz w:val="16"/>
                <w:szCs w:val="16"/>
                <w:lang w:eastAsia="en-AU"/>
              </w:rPr>
            </w:pPr>
            <w:r w:rsidRPr="00F80635">
              <w:rPr>
                <w:rFonts w:ascii="Arial" w:hAnsi="Arial" w:cs="Arial"/>
                <w:color w:val="000000"/>
                <w:sz w:val="16"/>
                <w:szCs w:val="16"/>
                <w:lang w:eastAsia="en-AU"/>
              </w:rPr>
              <w:t>Description</w:t>
            </w:r>
          </w:p>
        </w:tc>
        <w:tc>
          <w:tcPr>
            <w:tcW w:w="677" w:type="dxa"/>
            <w:gridSpan w:val="2"/>
            <w:tcBorders>
              <w:top w:val="nil"/>
              <w:left w:val="nil"/>
              <w:bottom w:val="single" w:sz="4" w:space="0" w:color="auto"/>
              <w:right w:val="nil"/>
            </w:tcBorders>
            <w:shd w:val="clear" w:color="000000" w:fill="FCD5B4"/>
            <w:noWrap/>
            <w:vAlign w:val="center"/>
            <w:hideMark/>
          </w:tcPr>
          <w:p w14:paraId="4ECDE548" w14:textId="77777777" w:rsidR="00A10F39" w:rsidRPr="00F80635" w:rsidRDefault="00A10F39" w:rsidP="00785F12">
            <w:pPr>
              <w:rPr>
                <w:rFonts w:ascii="Arial" w:hAnsi="Arial" w:cs="Arial"/>
                <w:color w:val="366092"/>
                <w:sz w:val="16"/>
                <w:szCs w:val="16"/>
                <w:lang w:eastAsia="en-AU"/>
              </w:rPr>
            </w:pPr>
            <w:r w:rsidRPr="00F80635">
              <w:rPr>
                <w:rFonts w:ascii="Arial" w:hAnsi="Arial" w:cs="Arial"/>
                <w:color w:val="366092"/>
                <w:sz w:val="16"/>
                <w:szCs w:val="16"/>
                <w:lang w:eastAsia="en-AU"/>
              </w:rPr>
              <w:t>Code</w:t>
            </w:r>
          </w:p>
        </w:tc>
        <w:tc>
          <w:tcPr>
            <w:tcW w:w="4410" w:type="dxa"/>
            <w:gridSpan w:val="2"/>
            <w:tcBorders>
              <w:top w:val="nil"/>
              <w:left w:val="nil"/>
              <w:bottom w:val="single" w:sz="4" w:space="0" w:color="auto"/>
              <w:right w:val="single" w:sz="4" w:space="0" w:color="auto"/>
            </w:tcBorders>
            <w:shd w:val="clear" w:color="000000" w:fill="FCD5B4"/>
            <w:noWrap/>
            <w:vAlign w:val="center"/>
            <w:hideMark/>
          </w:tcPr>
          <w:p w14:paraId="4BE1CFD3" w14:textId="77777777" w:rsidR="00A10F39" w:rsidRPr="00F80635" w:rsidRDefault="00A10F39" w:rsidP="00785F12">
            <w:pPr>
              <w:rPr>
                <w:rFonts w:ascii="Arial" w:hAnsi="Arial" w:cs="Arial"/>
                <w:color w:val="366092"/>
                <w:sz w:val="16"/>
                <w:szCs w:val="16"/>
                <w:lang w:eastAsia="en-AU"/>
              </w:rPr>
            </w:pPr>
            <w:r w:rsidRPr="00F80635">
              <w:rPr>
                <w:rFonts w:ascii="Arial" w:hAnsi="Arial" w:cs="Arial"/>
                <w:color w:val="366092"/>
                <w:sz w:val="16"/>
                <w:szCs w:val="16"/>
                <w:lang w:eastAsia="en-AU"/>
              </w:rPr>
              <w:t>Description</w:t>
            </w:r>
          </w:p>
        </w:tc>
      </w:tr>
      <w:tr w:rsidR="00A10F39" w:rsidRPr="00A10F39" w14:paraId="41D33A7E" w14:textId="77777777" w:rsidTr="00785F12">
        <w:trPr>
          <w:trHeight w:val="300"/>
        </w:trPr>
        <w:tc>
          <w:tcPr>
            <w:tcW w:w="866" w:type="dxa"/>
            <w:gridSpan w:val="2"/>
            <w:tcBorders>
              <w:top w:val="nil"/>
              <w:left w:val="single" w:sz="4" w:space="0" w:color="auto"/>
              <w:bottom w:val="nil"/>
              <w:right w:val="nil"/>
            </w:tcBorders>
            <w:shd w:val="clear" w:color="auto" w:fill="auto"/>
            <w:noWrap/>
            <w:vAlign w:val="center"/>
            <w:hideMark/>
          </w:tcPr>
          <w:p w14:paraId="50AB81A2" w14:textId="77777777" w:rsidR="00A10F39" w:rsidRPr="00F80635" w:rsidRDefault="00A10F39" w:rsidP="00785F12">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3658" w:type="dxa"/>
            <w:gridSpan w:val="2"/>
            <w:tcBorders>
              <w:top w:val="nil"/>
              <w:left w:val="nil"/>
              <w:bottom w:val="nil"/>
              <w:right w:val="single" w:sz="4" w:space="0" w:color="auto"/>
            </w:tcBorders>
            <w:shd w:val="clear" w:color="auto" w:fill="auto"/>
            <w:noWrap/>
            <w:vAlign w:val="center"/>
            <w:hideMark/>
          </w:tcPr>
          <w:p w14:paraId="5E98FE97" w14:textId="77777777" w:rsidR="00A10F39" w:rsidRPr="00F80635" w:rsidRDefault="00A10F39" w:rsidP="00785F12">
            <w:pPr>
              <w:rPr>
                <w:rFonts w:ascii="Arial" w:hAnsi="Arial" w:cs="Arial"/>
                <w:color w:val="000000"/>
                <w:sz w:val="16"/>
                <w:szCs w:val="16"/>
                <w:lang w:eastAsia="en-AU"/>
              </w:rPr>
            </w:pPr>
            <w:r w:rsidRPr="00F80635">
              <w:rPr>
                <w:rFonts w:ascii="Arial" w:hAnsi="Arial" w:cs="Arial"/>
                <w:color w:val="000000"/>
                <w:sz w:val="16"/>
                <w:szCs w:val="16"/>
                <w:lang w:eastAsia="en-AU"/>
              </w:rPr>
              <w:t>no value reported</w:t>
            </w:r>
          </w:p>
        </w:tc>
        <w:tc>
          <w:tcPr>
            <w:tcW w:w="677" w:type="dxa"/>
            <w:gridSpan w:val="2"/>
            <w:tcBorders>
              <w:top w:val="nil"/>
              <w:left w:val="nil"/>
              <w:bottom w:val="nil"/>
              <w:right w:val="nil"/>
            </w:tcBorders>
            <w:shd w:val="clear" w:color="auto" w:fill="auto"/>
            <w:noWrap/>
            <w:vAlign w:val="center"/>
            <w:hideMark/>
          </w:tcPr>
          <w:p w14:paraId="2E6BBF6C" w14:textId="77777777" w:rsidR="00A10F39" w:rsidRPr="00F80635" w:rsidRDefault="00A10F39" w:rsidP="00785F12">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4410" w:type="dxa"/>
            <w:gridSpan w:val="2"/>
            <w:tcBorders>
              <w:top w:val="nil"/>
              <w:left w:val="nil"/>
              <w:bottom w:val="nil"/>
              <w:right w:val="single" w:sz="4" w:space="0" w:color="auto"/>
            </w:tcBorders>
            <w:shd w:val="clear" w:color="auto" w:fill="auto"/>
            <w:noWrap/>
            <w:vAlign w:val="center"/>
            <w:hideMark/>
          </w:tcPr>
          <w:p w14:paraId="769B6088" w14:textId="77777777" w:rsidR="00A10F39" w:rsidRPr="00F80635" w:rsidRDefault="00A10F39" w:rsidP="00785F12">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A10F39" w:rsidRPr="00A10F39" w14:paraId="48336E51" w14:textId="77777777" w:rsidTr="00785F12">
        <w:trPr>
          <w:trHeight w:val="300"/>
        </w:trPr>
        <w:tc>
          <w:tcPr>
            <w:tcW w:w="866" w:type="dxa"/>
            <w:gridSpan w:val="2"/>
            <w:tcBorders>
              <w:top w:val="nil"/>
              <w:left w:val="single" w:sz="4" w:space="0" w:color="auto"/>
              <w:bottom w:val="nil"/>
              <w:right w:val="nil"/>
            </w:tcBorders>
            <w:shd w:val="clear" w:color="000000" w:fill="FDE9D9"/>
            <w:noWrap/>
            <w:vAlign w:val="center"/>
            <w:hideMark/>
          </w:tcPr>
          <w:p w14:paraId="5F77BBA1" w14:textId="77777777" w:rsidR="00A10F39" w:rsidRPr="00F80635" w:rsidRDefault="00A10F39" w:rsidP="00785F12">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3658" w:type="dxa"/>
            <w:gridSpan w:val="2"/>
            <w:tcBorders>
              <w:top w:val="nil"/>
              <w:left w:val="nil"/>
              <w:bottom w:val="nil"/>
              <w:right w:val="single" w:sz="4" w:space="0" w:color="auto"/>
            </w:tcBorders>
            <w:shd w:val="clear" w:color="000000" w:fill="FDE9D9"/>
            <w:noWrap/>
            <w:vAlign w:val="center"/>
            <w:hideMark/>
          </w:tcPr>
          <w:p w14:paraId="0F65F0C0" w14:textId="77777777" w:rsidR="00A10F39" w:rsidRPr="00F80635" w:rsidRDefault="00A10F39" w:rsidP="00785F12">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77" w:type="dxa"/>
            <w:gridSpan w:val="2"/>
            <w:tcBorders>
              <w:top w:val="nil"/>
              <w:left w:val="nil"/>
              <w:bottom w:val="nil"/>
              <w:right w:val="nil"/>
            </w:tcBorders>
            <w:shd w:val="clear" w:color="000000" w:fill="FDE9D9"/>
            <w:noWrap/>
            <w:vAlign w:val="center"/>
            <w:hideMark/>
          </w:tcPr>
          <w:p w14:paraId="54D1A062" w14:textId="77777777" w:rsidR="00A10F39" w:rsidRPr="00F80635" w:rsidRDefault="00A10F39" w:rsidP="00785F12">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4410" w:type="dxa"/>
            <w:gridSpan w:val="2"/>
            <w:tcBorders>
              <w:top w:val="nil"/>
              <w:left w:val="nil"/>
              <w:bottom w:val="nil"/>
              <w:right w:val="single" w:sz="4" w:space="0" w:color="auto"/>
            </w:tcBorders>
            <w:shd w:val="clear" w:color="000000" w:fill="FDE9D9"/>
            <w:noWrap/>
            <w:vAlign w:val="center"/>
            <w:hideMark/>
          </w:tcPr>
          <w:p w14:paraId="0902B702" w14:textId="77777777" w:rsidR="00A10F39" w:rsidRPr="00F80635" w:rsidRDefault="00A10F39" w:rsidP="00785F12">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A10F39" w:rsidRPr="00A10F39" w14:paraId="3E68AA21" w14:textId="77777777" w:rsidTr="00785F12">
        <w:trPr>
          <w:trHeight w:val="300"/>
        </w:trPr>
        <w:tc>
          <w:tcPr>
            <w:tcW w:w="866" w:type="dxa"/>
            <w:gridSpan w:val="2"/>
            <w:tcBorders>
              <w:top w:val="nil"/>
              <w:left w:val="single" w:sz="4" w:space="0" w:color="auto"/>
              <w:bottom w:val="nil"/>
              <w:right w:val="nil"/>
            </w:tcBorders>
            <w:shd w:val="clear" w:color="auto" w:fill="auto"/>
            <w:noWrap/>
            <w:vAlign w:val="center"/>
            <w:hideMark/>
          </w:tcPr>
          <w:p w14:paraId="781BE1CE" w14:textId="77777777" w:rsidR="00A10F39" w:rsidRPr="00F80635" w:rsidRDefault="00A10F39" w:rsidP="00785F12">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3658" w:type="dxa"/>
            <w:gridSpan w:val="2"/>
            <w:tcBorders>
              <w:top w:val="nil"/>
              <w:left w:val="nil"/>
              <w:bottom w:val="nil"/>
              <w:right w:val="single" w:sz="4" w:space="0" w:color="auto"/>
            </w:tcBorders>
            <w:shd w:val="clear" w:color="auto" w:fill="auto"/>
            <w:noWrap/>
            <w:vAlign w:val="center"/>
            <w:hideMark/>
          </w:tcPr>
          <w:p w14:paraId="60B28782" w14:textId="77777777" w:rsidR="00A10F39" w:rsidRPr="00F80635" w:rsidRDefault="00A10F39" w:rsidP="00785F12">
            <w:pPr>
              <w:rPr>
                <w:rFonts w:ascii="Arial" w:hAnsi="Arial" w:cs="Arial"/>
                <w:color w:val="000000"/>
                <w:sz w:val="16"/>
                <w:szCs w:val="16"/>
                <w:lang w:eastAsia="en-AU"/>
              </w:rPr>
            </w:pPr>
            <w:r w:rsidRPr="00F80635">
              <w:rPr>
                <w:rFonts w:ascii="Arial" w:hAnsi="Arial" w:cs="Arial"/>
                <w:color w:val="000000"/>
                <w:sz w:val="16"/>
                <w:szCs w:val="16"/>
                <w:lang w:eastAsia="en-AU"/>
              </w:rPr>
              <w:t>Not applicable</w:t>
            </w:r>
          </w:p>
        </w:tc>
        <w:tc>
          <w:tcPr>
            <w:tcW w:w="677" w:type="dxa"/>
            <w:gridSpan w:val="2"/>
            <w:tcBorders>
              <w:top w:val="nil"/>
              <w:left w:val="nil"/>
              <w:bottom w:val="nil"/>
              <w:right w:val="nil"/>
            </w:tcBorders>
            <w:shd w:val="clear" w:color="auto" w:fill="auto"/>
            <w:noWrap/>
            <w:vAlign w:val="center"/>
            <w:hideMark/>
          </w:tcPr>
          <w:p w14:paraId="3C0560D1" w14:textId="77777777" w:rsidR="00A10F39" w:rsidRPr="00F80635" w:rsidRDefault="00A10F39" w:rsidP="00785F12">
            <w:pPr>
              <w:rPr>
                <w:rFonts w:ascii="Arial" w:hAnsi="Arial" w:cs="Arial"/>
                <w:color w:val="366092"/>
                <w:sz w:val="16"/>
                <w:szCs w:val="16"/>
                <w:lang w:eastAsia="en-AU"/>
              </w:rPr>
            </w:pPr>
            <w:r w:rsidRPr="00F80635">
              <w:rPr>
                <w:rFonts w:ascii="Arial" w:hAnsi="Arial" w:cs="Arial"/>
                <w:color w:val="366092"/>
                <w:sz w:val="16"/>
                <w:szCs w:val="16"/>
                <w:lang w:eastAsia="en-AU"/>
              </w:rPr>
              <w:t>NULL</w:t>
            </w:r>
          </w:p>
        </w:tc>
        <w:tc>
          <w:tcPr>
            <w:tcW w:w="4410" w:type="dxa"/>
            <w:gridSpan w:val="2"/>
            <w:tcBorders>
              <w:top w:val="nil"/>
              <w:left w:val="nil"/>
              <w:bottom w:val="nil"/>
              <w:right w:val="single" w:sz="4" w:space="0" w:color="auto"/>
            </w:tcBorders>
            <w:shd w:val="clear" w:color="auto" w:fill="auto"/>
            <w:noWrap/>
            <w:vAlign w:val="center"/>
            <w:hideMark/>
          </w:tcPr>
          <w:p w14:paraId="355FFC8E" w14:textId="77777777" w:rsidR="00A10F39" w:rsidRPr="00F80635" w:rsidRDefault="00A10F39" w:rsidP="00785F12">
            <w:pPr>
              <w:rPr>
                <w:rFonts w:ascii="Arial" w:hAnsi="Arial" w:cs="Arial"/>
                <w:color w:val="366092"/>
                <w:sz w:val="16"/>
                <w:szCs w:val="16"/>
                <w:lang w:eastAsia="en-AU"/>
              </w:rPr>
            </w:pPr>
            <w:r w:rsidRPr="00F80635">
              <w:rPr>
                <w:rFonts w:ascii="Arial" w:hAnsi="Arial" w:cs="Arial"/>
                <w:color w:val="366092"/>
                <w:sz w:val="16"/>
                <w:szCs w:val="16"/>
                <w:lang w:eastAsia="en-AU"/>
              </w:rPr>
              <w:t>no dependents</w:t>
            </w:r>
          </w:p>
        </w:tc>
      </w:tr>
      <w:tr w:rsidR="00A10F39" w:rsidRPr="00A10F39" w14:paraId="1F230F09" w14:textId="77777777" w:rsidTr="00785F12">
        <w:trPr>
          <w:trHeight w:val="300"/>
        </w:trPr>
        <w:tc>
          <w:tcPr>
            <w:tcW w:w="866" w:type="dxa"/>
            <w:gridSpan w:val="2"/>
            <w:tcBorders>
              <w:top w:val="nil"/>
              <w:left w:val="single" w:sz="4" w:space="0" w:color="auto"/>
              <w:bottom w:val="nil"/>
              <w:right w:val="nil"/>
            </w:tcBorders>
            <w:shd w:val="clear" w:color="000000" w:fill="FDE9D9"/>
            <w:noWrap/>
            <w:vAlign w:val="center"/>
            <w:hideMark/>
          </w:tcPr>
          <w:p w14:paraId="505385F6" w14:textId="77777777" w:rsidR="00A10F39" w:rsidRPr="00F80635" w:rsidRDefault="00A10F39" w:rsidP="00785F12">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3658" w:type="dxa"/>
            <w:gridSpan w:val="2"/>
            <w:tcBorders>
              <w:top w:val="nil"/>
              <w:left w:val="nil"/>
              <w:bottom w:val="nil"/>
              <w:right w:val="single" w:sz="4" w:space="0" w:color="auto"/>
            </w:tcBorders>
            <w:shd w:val="clear" w:color="000000" w:fill="FDE9D9"/>
            <w:noWrap/>
            <w:vAlign w:val="center"/>
            <w:hideMark/>
          </w:tcPr>
          <w:p w14:paraId="2F46FD45" w14:textId="77777777" w:rsidR="00A10F39" w:rsidRPr="00F80635" w:rsidRDefault="00A10F39" w:rsidP="00785F12">
            <w:pPr>
              <w:rPr>
                <w:rFonts w:ascii="Arial" w:hAnsi="Arial" w:cs="Arial"/>
                <w:color w:val="000000"/>
                <w:sz w:val="16"/>
                <w:szCs w:val="16"/>
                <w:lang w:eastAsia="en-AU"/>
              </w:rPr>
            </w:pPr>
            <w:r w:rsidRPr="00F80635">
              <w:rPr>
                <w:rFonts w:ascii="Arial" w:hAnsi="Arial" w:cs="Arial"/>
                <w:color w:val="000000"/>
                <w:sz w:val="16"/>
                <w:szCs w:val="16"/>
                <w:lang w:eastAsia="en-AU"/>
              </w:rPr>
              <w:t>Living with dependent children</w:t>
            </w:r>
          </w:p>
        </w:tc>
        <w:tc>
          <w:tcPr>
            <w:tcW w:w="677" w:type="dxa"/>
            <w:gridSpan w:val="2"/>
            <w:tcBorders>
              <w:top w:val="nil"/>
              <w:left w:val="nil"/>
              <w:bottom w:val="nil"/>
              <w:right w:val="nil"/>
            </w:tcBorders>
            <w:shd w:val="clear" w:color="000000" w:fill="FDE9D9"/>
            <w:noWrap/>
            <w:vAlign w:val="center"/>
            <w:hideMark/>
          </w:tcPr>
          <w:p w14:paraId="516EFDCE" w14:textId="77777777" w:rsidR="00A10F39" w:rsidRPr="00F80635" w:rsidRDefault="00A10F39" w:rsidP="00785F12">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4410" w:type="dxa"/>
            <w:gridSpan w:val="2"/>
            <w:tcBorders>
              <w:top w:val="nil"/>
              <w:left w:val="nil"/>
              <w:bottom w:val="nil"/>
              <w:right w:val="single" w:sz="4" w:space="0" w:color="auto"/>
            </w:tcBorders>
            <w:shd w:val="clear" w:color="000000" w:fill="FDE9D9"/>
            <w:noWrap/>
            <w:vAlign w:val="center"/>
            <w:hideMark/>
          </w:tcPr>
          <w:p w14:paraId="2A0BBB74" w14:textId="77777777" w:rsidR="00A10F39" w:rsidRPr="00F80635" w:rsidRDefault="00A10F39" w:rsidP="00785F12">
            <w:pPr>
              <w:rPr>
                <w:rFonts w:ascii="Arial" w:hAnsi="Arial" w:cs="Arial"/>
                <w:color w:val="366092"/>
                <w:sz w:val="16"/>
                <w:szCs w:val="16"/>
                <w:lang w:eastAsia="en-AU"/>
              </w:rPr>
            </w:pPr>
            <w:r w:rsidRPr="00F80635">
              <w:rPr>
                <w:rFonts w:ascii="Arial" w:hAnsi="Arial" w:cs="Arial"/>
                <w:color w:val="366092"/>
                <w:sz w:val="16"/>
                <w:szCs w:val="16"/>
                <w:lang w:eastAsia="en-AU"/>
              </w:rPr>
              <w:t>the dependant is living with the client</w:t>
            </w:r>
          </w:p>
        </w:tc>
      </w:tr>
      <w:tr w:rsidR="00A10F39" w:rsidRPr="00A10F39" w14:paraId="79159745" w14:textId="77777777" w:rsidTr="00785F12">
        <w:trPr>
          <w:trHeight w:val="300"/>
        </w:trPr>
        <w:tc>
          <w:tcPr>
            <w:tcW w:w="866" w:type="dxa"/>
            <w:gridSpan w:val="2"/>
            <w:tcBorders>
              <w:top w:val="nil"/>
              <w:left w:val="single" w:sz="4" w:space="0" w:color="auto"/>
              <w:bottom w:val="nil"/>
              <w:right w:val="nil"/>
            </w:tcBorders>
            <w:shd w:val="clear" w:color="auto" w:fill="auto"/>
            <w:noWrap/>
            <w:vAlign w:val="center"/>
            <w:hideMark/>
          </w:tcPr>
          <w:p w14:paraId="1F048119" w14:textId="77777777" w:rsidR="00A10F39" w:rsidRPr="00F80635" w:rsidRDefault="00A10F39" w:rsidP="00785F12">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3658" w:type="dxa"/>
            <w:gridSpan w:val="2"/>
            <w:tcBorders>
              <w:top w:val="nil"/>
              <w:left w:val="nil"/>
              <w:bottom w:val="nil"/>
              <w:right w:val="single" w:sz="4" w:space="0" w:color="auto"/>
            </w:tcBorders>
            <w:shd w:val="clear" w:color="auto" w:fill="auto"/>
            <w:noWrap/>
            <w:vAlign w:val="center"/>
            <w:hideMark/>
          </w:tcPr>
          <w:p w14:paraId="0AD951BC" w14:textId="77777777" w:rsidR="00A10F39" w:rsidRPr="00F80635" w:rsidRDefault="00A10F39" w:rsidP="00785F12">
            <w:pPr>
              <w:rPr>
                <w:rFonts w:ascii="Arial" w:hAnsi="Arial" w:cs="Arial"/>
                <w:color w:val="000000"/>
                <w:sz w:val="16"/>
                <w:szCs w:val="16"/>
                <w:lang w:eastAsia="en-AU"/>
              </w:rPr>
            </w:pPr>
            <w:r w:rsidRPr="00F80635">
              <w:rPr>
                <w:rFonts w:ascii="Arial" w:hAnsi="Arial" w:cs="Arial"/>
                <w:color w:val="000000"/>
                <w:sz w:val="16"/>
                <w:szCs w:val="16"/>
                <w:lang w:eastAsia="en-AU"/>
              </w:rPr>
              <w:t>Not living with dependent children</w:t>
            </w:r>
          </w:p>
        </w:tc>
        <w:tc>
          <w:tcPr>
            <w:tcW w:w="677" w:type="dxa"/>
            <w:gridSpan w:val="2"/>
            <w:tcBorders>
              <w:top w:val="nil"/>
              <w:left w:val="nil"/>
              <w:bottom w:val="nil"/>
              <w:right w:val="nil"/>
            </w:tcBorders>
            <w:shd w:val="clear" w:color="auto" w:fill="auto"/>
            <w:noWrap/>
            <w:vAlign w:val="center"/>
            <w:hideMark/>
          </w:tcPr>
          <w:p w14:paraId="4E214EDF" w14:textId="77777777" w:rsidR="00A10F39" w:rsidRPr="00F80635" w:rsidRDefault="00A10F39" w:rsidP="00785F12">
            <w:pPr>
              <w:rPr>
                <w:rFonts w:ascii="Arial" w:hAnsi="Arial" w:cs="Arial"/>
                <w:color w:val="366092"/>
                <w:sz w:val="16"/>
                <w:szCs w:val="16"/>
                <w:lang w:eastAsia="en-AU"/>
              </w:rPr>
            </w:pPr>
            <w:r w:rsidRPr="00F80635">
              <w:rPr>
                <w:rFonts w:ascii="Arial" w:hAnsi="Arial" w:cs="Arial"/>
                <w:color w:val="366092"/>
                <w:sz w:val="16"/>
                <w:szCs w:val="16"/>
                <w:lang w:eastAsia="en-AU"/>
              </w:rPr>
              <w:t>2</w:t>
            </w:r>
          </w:p>
        </w:tc>
        <w:tc>
          <w:tcPr>
            <w:tcW w:w="4410" w:type="dxa"/>
            <w:gridSpan w:val="2"/>
            <w:tcBorders>
              <w:top w:val="nil"/>
              <w:left w:val="nil"/>
              <w:bottom w:val="nil"/>
              <w:right w:val="single" w:sz="4" w:space="0" w:color="auto"/>
            </w:tcBorders>
            <w:shd w:val="clear" w:color="auto" w:fill="auto"/>
            <w:noWrap/>
            <w:vAlign w:val="center"/>
            <w:hideMark/>
          </w:tcPr>
          <w:p w14:paraId="6EDB95FA" w14:textId="77777777" w:rsidR="00A10F39" w:rsidRPr="00F80635" w:rsidRDefault="00A10F39" w:rsidP="00785F12">
            <w:pPr>
              <w:rPr>
                <w:rFonts w:ascii="Arial" w:hAnsi="Arial" w:cs="Arial"/>
                <w:color w:val="366092"/>
                <w:sz w:val="16"/>
                <w:szCs w:val="16"/>
                <w:lang w:eastAsia="en-AU"/>
              </w:rPr>
            </w:pPr>
            <w:r w:rsidRPr="00F80635">
              <w:rPr>
                <w:rFonts w:ascii="Arial" w:hAnsi="Arial" w:cs="Arial"/>
                <w:color w:val="366092"/>
                <w:sz w:val="16"/>
                <w:szCs w:val="16"/>
                <w:lang w:eastAsia="en-AU"/>
              </w:rPr>
              <w:t>the dependant is not living with the client</w:t>
            </w:r>
          </w:p>
        </w:tc>
      </w:tr>
      <w:tr w:rsidR="00A10F39" w:rsidRPr="00A10F39" w14:paraId="6200A524" w14:textId="77777777" w:rsidTr="00785F12">
        <w:trPr>
          <w:trHeight w:val="300"/>
        </w:trPr>
        <w:tc>
          <w:tcPr>
            <w:tcW w:w="866" w:type="dxa"/>
            <w:gridSpan w:val="2"/>
            <w:tcBorders>
              <w:top w:val="nil"/>
              <w:left w:val="single" w:sz="4" w:space="0" w:color="auto"/>
              <w:bottom w:val="nil"/>
              <w:right w:val="nil"/>
            </w:tcBorders>
            <w:shd w:val="clear" w:color="000000" w:fill="FDE9D9"/>
            <w:noWrap/>
            <w:vAlign w:val="center"/>
            <w:hideMark/>
          </w:tcPr>
          <w:p w14:paraId="4C593138" w14:textId="77777777" w:rsidR="00A10F39" w:rsidRPr="00F80635" w:rsidRDefault="00A10F39" w:rsidP="00785F12">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3658" w:type="dxa"/>
            <w:gridSpan w:val="2"/>
            <w:tcBorders>
              <w:top w:val="nil"/>
              <w:left w:val="nil"/>
              <w:bottom w:val="nil"/>
              <w:right w:val="single" w:sz="4" w:space="0" w:color="auto"/>
            </w:tcBorders>
            <w:shd w:val="clear" w:color="000000" w:fill="FDE9D9"/>
            <w:noWrap/>
            <w:vAlign w:val="center"/>
            <w:hideMark/>
          </w:tcPr>
          <w:p w14:paraId="14C214A0" w14:textId="77777777" w:rsidR="00A10F39" w:rsidRPr="00F80635" w:rsidRDefault="00A10F39" w:rsidP="00785F12">
            <w:pPr>
              <w:rPr>
                <w:rFonts w:ascii="Arial" w:hAnsi="Arial" w:cs="Arial"/>
                <w:color w:val="000000"/>
                <w:sz w:val="16"/>
                <w:szCs w:val="16"/>
                <w:lang w:eastAsia="en-AU"/>
              </w:rPr>
            </w:pPr>
            <w:r w:rsidRPr="00F80635">
              <w:rPr>
                <w:rFonts w:ascii="Arial" w:hAnsi="Arial" w:cs="Arial"/>
                <w:color w:val="000000"/>
                <w:sz w:val="16"/>
                <w:szCs w:val="16"/>
                <w:lang w:eastAsia="en-AU"/>
              </w:rPr>
              <w:t>No dependent children</w:t>
            </w:r>
          </w:p>
        </w:tc>
        <w:tc>
          <w:tcPr>
            <w:tcW w:w="677" w:type="dxa"/>
            <w:gridSpan w:val="2"/>
            <w:tcBorders>
              <w:top w:val="nil"/>
              <w:left w:val="nil"/>
              <w:bottom w:val="nil"/>
              <w:right w:val="nil"/>
            </w:tcBorders>
            <w:shd w:val="clear" w:color="000000" w:fill="FDE9D9"/>
            <w:noWrap/>
            <w:vAlign w:val="center"/>
            <w:hideMark/>
          </w:tcPr>
          <w:p w14:paraId="749E0B73" w14:textId="77777777" w:rsidR="00A10F39" w:rsidRPr="00F80635" w:rsidRDefault="00A10F39" w:rsidP="00785F12">
            <w:pPr>
              <w:rPr>
                <w:rFonts w:ascii="Arial" w:hAnsi="Arial" w:cs="Arial"/>
                <w:color w:val="366092"/>
                <w:sz w:val="16"/>
                <w:szCs w:val="16"/>
                <w:lang w:eastAsia="en-AU"/>
              </w:rPr>
            </w:pPr>
            <w:r w:rsidRPr="00F80635">
              <w:rPr>
                <w:rFonts w:ascii="Arial" w:hAnsi="Arial" w:cs="Arial"/>
                <w:color w:val="366092"/>
                <w:sz w:val="16"/>
                <w:szCs w:val="16"/>
                <w:lang w:eastAsia="en-AU"/>
              </w:rPr>
              <w:t>NULL</w:t>
            </w:r>
          </w:p>
        </w:tc>
        <w:tc>
          <w:tcPr>
            <w:tcW w:w="4410" w:type="dxa"/>
            <w:gridSpan w:val="2"/>
            <w:tcBorders>
              <w:top w:val="nil"/>
              <w:left w:val="nil"/>
              <w:bottom w:val="nil"/>
              <w:right w:val="single" w:sz="4" w:space="0" w:color="auto"/>
            </w:tcBorders>
            <w:shd w:val="clear" w:color="000000" w:fill="FDE9D9"/>
            <w:noWrap/>
            <w:vAlign w:val="center"/>
            <w:hideMark/>
          </w:tcPr>
          <w:p w14:paraId="6E2A25FF" w14:textId="77777777" w:rsidR="00A10F39" w:rsidRPr="00F80635" w:rsidRDefault="00A10F39" w:rsidP="00785F12">
            <w:pPr>
              <w:rPr>
                <w:rFonts w:ascii="Arial" w:hAnsi="Arial" w:cs="Arial"/>
                <w:color w:val="366092"/>
                <w:sz w:val="16"/>
                <w:szCs w:val="16"/>
                <w:lang w:eastAsia="en-AU"/>
              </w:rPr>
            </w:pPr>
            <w:r w:rsidRPr="00F80635">
              <w:rPr>
                <w:rFonts w:ascii="Arial" w:hAnsi="Arial" w:cs="Arial"/>
                <w:color w:val="366092"/>
                <w:sz w:val="16"/>
                <w:szCs w:val="16"/>
                <w:lang w:eastAsia="en-AU"/>
              </w:rPr>
              <w:t>no dependents</w:t>
            </w:r>
          </w:p>
        </w:tc>
      </w:tr>
      <w:tr w:rsidR="00A10F39" w:rsidRPr="00A10F39" w14:paraId="169AA9CA" w14:textId="77777777" w:rsidTr="00785F12">
        <w:trPr>
          <w:trHeight w:val="300"/>
        </w:trPr>
        <w:tc>
          <w:tcPr>
            <w:tcW w:w="866" w:type="dxa"/>
            <w:gridSpan w:val="2"/>
            <w:tcBorders>
              <w:top w:val="nil"/>
              <w:left w:val="single" w:sz="4" w:space="0" w:color="auto"/>
              <w:bottom w:val="nil"/>
              <w:right w:val="nil"/>
            </w:tcBorders>
            <w:shd w:val="clear" w:color="auto" w:fill="auto"/>
            <w:noWrap/>
            <w:vAlign w:val="center"/>
            <w:hideMark/>
          </w:tcPr>
          <w:p w14:paraId="4DCC3982" w14:textId="77777777" w:rsidR="00A10F39" w:rsidRPr="00F80635" w:rsidRDefault="00A10F39" w:rsidP="00785F12">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3658" w:type="dxa"/>
            <w:gridSpan w:val="2"/>
            <w:tcBorders>
              <w:top w:val="nil"/>
              <w:left w:val="nil"/>
              <w:bottom w:val="nil"/>
              <w:right w:val="single" w:sz="4" w:space="0" w:color="auto"/>
            </w:tcBorders>
            <w:shd w:val="clear" w:color="auto" w:fill="auto"/>
            <w:noWrap/>
            <w:vAlign w:val="center"/>
            <w:hideMark/>
          </w:tcPr>
          <w:p w14:paraId="2EC70B7E" w14:textId="77777777" w:rsidR="00A10F39" w:rsidRPr="00F80635" w:rsidRDefault="00A10F39" w:rsidP="00785F12">
            <w:pPr>
              <w:rPr>
                <w:rFonts w:ascii="Arial" w:hAnsi="Arial" w:cs="Arial"/>
                <w:color w:val="000000"/>
                <w:sz w:val="16"/>
                <w:szCs w:val="16"/>
                <w:lang w:eastAsia="en-AU"/>
              </w:rPr>
            </w:pPr>
            <w:r w:rsidRPr="00F80635">
              <w:rPr>
                <w:rFonts w:ascii="Arial" w:hAnsi="Arial" w:cs="Arial"/>
                <w:color w:val="000000"/>
                <w:sz w:val="16"/>
                <w:szCs w:val="16"/>
                <w:lang w:eastAsia="en-AU"/>
              </w:rPr>
              <w:t>Not stated/inadequately described</w:t>
            </w:r>
          </w:p>
        </w:tc>
        <w:tc>
          <w:tcPr>
            <w:tcW w:w="677" w:type="dxa"/>
            <w:gridSpan w:val="2"/>
            <w:tcBorders>
              <w:top w:val="nil"/>
              <w:left w:val="nil"/>
              <w:bottom w:val="nil"/>
              <w:right w:val="nil"/>
            </w:tcBorders>
            <w:shd w:val="clear" w:color="auto" w:fill="auto"/>
            <w:noWrap/>
            <w:vAlign w:val="center"/>
            <w:hideMark/>
          </w:tcPr>
          <w:p w14:paraId="25109D64" w14:textId="77777777" w:rsidR="00A10F39" w:rsidRPr="00F80635" w:rsidRDefault="00A10F39" w:rsidP="00785F12">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4410" w:type="dxa"/>
            <w:gridSpan w:val="2"/>
            <w:tcBorders>
              <w:top w:val="nil"/>
              <w:left w:val="nil"/>
              <w:bottom w:val="nil"/>
              <w:right w:val="single" w:sz="4" w:space="0" w:color="auto"/>
            </w:tcBorders>
            <w:shd w:val="clear" w:color="auto" w:fill="auto"/>
            <w:noWrap/>
            <w:vAlign w:val="center"/>
            <w:hideMark/>
          </w:tcPr>
          <w:p w14:paraId="0972DD26" w14:textId="77777777" w:rsidR="00A10F39" w:rsidRPr="00F80635" w:rsidRDefault="00A10F39" w:rsidP="00785F12">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A10F39" w:rsidRPr="00A10F39" w14:paraId="27847F47" w14:textId="77777777" w:rsidTr="00785F12">
        <w:trPr>
          <w:trHeight w:val="300"/>
        </w:trPr>
        <w:tc>
          <w:tcPr>
            <w:tcW w:w="866" w:type="dxa"/>
            <w:gridSpan w:val="2"/>
            <w:tcBorders>
              <w:top w:val="nil"/>
              <w:left w:val="single" w:sz="4" w:space="0" w:color="auto"/>
              <w:bottom w:val="single" w:sz="4" w:space="0" w:color="auto"/>
              <w:right w:val="nil"/>
            </w:tcBorders>
            <w:shd w:val="clear" w:color="000000" w:fill="FDE9D9"/>
            <w:noWrap/>
            <w:vAlign w:val="center"/>
            <w:hideMark/>
          </w:tcPr>
          <w:p w14:paraId="46705996" w14:textId="77777777" w:rsidR="00A10F39" w:rsidRPr="00F80635" w:rsidRDefault="00A10F39" w:rsidP="00785F12">
            <w:pPr>
              <w:rPr>
                <w:rFonts w:ascii="Arial" w:hAnsi="Arial" w:cs="Arial"/>
                <w:color w:val="000000"/>
                <w:sz w:val="16"/>
                <w:szCs w:val="16"/>
                <w:lang w:eastAsia="en-AU"/>
              </w:rPr>
            </w:pPr>
            <w:r w:rsidRPr="00F80635">
              <w:rPr>
                <w:rFonts w:ascii="Arial" w:hAnsi="Arial" w:cs="Arial"/>
                <w:color w:val="000000"/>
                <w:sz w:val="16"/>
                <w:szCs w:val="16"/>
                <w:lang w:eastAsia="en-AU"/>
              </w:rPr>
              <w:t>10</w:t>
            </w:r>
          </w:p>
        </w:tc>
        <w:tc>
          <w:tcPr>
            <w:tcW w:w="3658" w:type="dxa"/>
            <w:gridSpan w:val="2"/>
            <w:tcBorders>
              <w:top w:val="nil"/>
              <w:left w:val="nil"/>
              <w:bottom w:val="single" w:sz="4" w:space="0" w:color="auto"/>
              <w:right w:val="single" w:sz="4" w:space="0" w:color="auto"/>
            </w:tcBorders>
            <w:shd w:val="clear" w:color="000000" w:fill="FDE9D9"/>
            <w:noWrap/>
            <w:vAlign w:val="center"/>
            <w:hideMark/>
          </w:tcPr>
          <w:p w14:paraId="5F29B9F7" w14:textId="77777777" w:rsidR="00A10F39" w:rsidRPr="00F80635" w:rsidRDefault="00A10F39" w:rsidP="00785F12">
            <w:pPr>
              <w:rPr>
                <w:rFonts w:ascii="Arial" w:hAnsi="Arial" w:cs="Arial"/>
                <w:color w:val="000000"/>
                <w:sz w:val="16"/>
                <w:szCs w:val="16"/>
                <w:lang w:eastAsia="en-AU"/>
              </w:rPr>
            </w:pPr>
            <w:r w:rsidRPr="00F80635">
              <w:rPr>
                <w:rFonts w:ascii="Arial" w:hAnsi="Arial" w:cs="Arial"/>
                <w:color w:val="000000"/>
                <w:sz w:val="16"/>
                <w:szCs w:val="16"/>
                <w:lang w:eastAsia="en-AU"/>
              </w:rPr>
              <w:t>Invalid code</w:t>
            </w:r>
          </w:p>
        </w:tc>
        <w:tc>
          <w:tcPr>
            <w:tcW w:w="677" w:type="dxa"/>
            <w:gridSpan w:val="2"/>
            <w:tcBorders>
              <w:top w:val="nil"/>
              <w:left w:val="nil"/>
              <w:bottom w:val="single" w:sz="4" w:space="0" w:color="auto"/>
              <w:right w:val="nil"/>
            </w:tcBorders>
            <w:shd w:val="clear" w:color="000000" w:fill="FDE9D9"/>
            <w:noWrap/>
            <w:vAlign w:val="center"/>
            <w:hideMark/>
          </w:tcPr>
          <w:p w14:paraId="5ED016D7" w14:textId="77777777" w:rsidR="00A10F39" w:rsidRPr="00F80635" w:rsidRDefault="00A10F39" w:rsidP="00785F12">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4410" w:type="dxa"/>
            <w:gridSpan w:val="2"/>
            <w:tcBorders>
              <w:top w:val="nil"/>
              <w:left w:val="nil"/>
              <w:bottom w:val="single" w:sz="4" w:space="0" w:color="auto"/>
              <w:right w:val="single" w:sz="4" w:space="0" w:color="auto"/>
            </w:tcBorders>
            <w:shd w:val="clear" w:color="000000" w:fill="FDE9D9"/>
            <w:noWrap/>
            <w:vAlign w:val="center"/>
            <w:hideMark/>
          </w:tcPr>
          <w:p w14:paraId="70091556" w14:textId="77777777" w:rsidR="00A10F39" w:rsidRPr="00F80635" w:rsidRDefault="00A10F39" w:rsidP="00785F12">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A10F39" w:rsidRPr="00A10F39" w14:paraId="457BF0BD" w14:textId="77777777" w:rsidTr="00A10F39">
        <w:trPr>
          <w:gridAfter w:val="1"/>
          <w:wAfter w:w="190" w:type="dxa"/>
          <w:trHeight w:val="300"/>
        </w:trPr>
        <w:tc>
          <w:tcPr>
            <w:tcW w:w="676" w:type="dxa"/>
            <w:tcBorders>
              <w:top w:val="nil"/>
              <w:left w:val="nil"/>
              <w:bottom w:val="nil"/>
              <w:right w:val="nil"/>
            </w:tcBorders>
            <w:shd w:val="clear" w:color="auto" w:fill="auto"/>
            <w:noWrap/>
            <w:hideMark/>
          </w:tcPr>
          <w:p w14:paraId="21138429" w14:textId="77777777" w:rsidR="00A10F39" w:rsidRPr="00F80635" w:rsidRDefault="00A10F39" w:rsidP="00A10F39">
            <w:pPr>
              <w:jc w:val="center"/>
              <w:rPr>
                <w:rFonts w:ascii="Arial" w:hAnsi="Arial" w:cs="Arial"/>
                <w:color w:val="000000"/>
                <w:sz w:val="16"/>
                <w:szCs w:val="16"/>
                <w:lang w:eastAsia="en-AU"/>
              </w:rPr>
            </w:pPr>
          </w:p>
        </w:tc>
        <w:tc>
          <w:tcPr>
            <w:tcW w:w="3658" w:type="dxa"/>
            <w:gridSpan w:val="2"/>
            <w:tcBorders>
              <w:top w:val="nil"/>
              <w:left w:val="nil"/>
              <w:bottom w:val="nil"/>
              <w:right w:val="nil"/>
            </w:tcBorders>
            <w:shd w:val="clear" w:color="auto" w:fill="auto"/>
            <w:noWrap/>
            <w:vAlign w:val="bottom"/>
            <w:hideMark/>
          </w:tcPr>
          <w:p w14:paraId="04C1E9AC" w14:textId="77777777" w:rsidR="00A10F39" w:rsidRPr="00F80635" w:rsidRDefault="00A10F39" w:rsidP="00A10F39">
            <w:pPr>
              <w:rPr>
                <w:rFonts w:ascii="Arial" w:hAnsi="Arial" w:cs="Arial"/>
                <w:color w:val="000000"/>
                <w:sz w:val="16"/>
                <w:szCs w:val="16"/>
                <w:lang w:eastAsia="en-AU"/>
              </w:rPr>
            </w:pPr>
          </w:p>
        </w:tc>
        <w:tc>
          <w:tcPr>
            <w:tcW w:w="677" w:type="dxa"/>
            <w:gridSpan w:val="2"/>
            <w:tcBorders>
              <w:top w:val="nil"/>
              <w:left w:val="nil"/>
              <w:bottom w:val="nil"/>
              <w:right w:val="nil"/>
            </w:tcBorders>
            <w:shd w:val="clear" w:color="auto" w:fill="auto"/>
            <w:noWrap/>
            <w:hideMark/>
          </w:tcPr>
          <w:p w14:paraId="1E2E179F" w14:textId="77777777" w:rsidR="00A10F39" w:rsidRPr="00F80635" w:rsidRDefault="00A10F39" w:rsidP="00A10F39">
            <w:pPr>
              <w:jc w:val="center"/>
              <w:rPr>
                <w:rFonts w:ascii="Arial" w:hAnsi="Arial" w:cs="Arial"/>
                <w:color w:val="366092"/>
                <w:sz w:val="16"/>
                <w:szCs w:val="16"/>
                <w:lang w:eastAsia="en-AU"/>
              </w:rPr>
            </w:pPr>
          </w:p>
        </w:tc>
        <w:tc>
          <w:tcPr>
            <w:tcW w:w="4410" w:type="dxa"/>
            <w:gridSpan w:val="2"/>
            <w:tcBorders>
              <w:top w:val="nil"/>
              <w:left w:val="nil"/>
              <w:bottom w:val="nil"/>
              <w:right w:val="nil"/>
            </w:tcBorders>
            <w:shd w:val="clear" w:color="auto" w:fill="auto"/>
            <w:noWrap/>
            <w:vAlign w:val="bottom"/>
            <w:hideMark/>
          </w:tcPr>
          <w:p w14:paraId="694CE1B6" w14:textId="77777777" w:rsidR="00A10F39" w:rsidRPr="00F80635" w:rsidRDefault="00A10F39" w:rsidP="00A10F39">
            <w:pPr>
              <w:rPr>
                <w:rFonts w:ascii="Arial" w:hAnsi="Arial" w:cs="Arial"/>
                <w:color w:val="366092"/>
                <w:sz w:val="16"/>
                <w:szCs w:val="16"/>
                <w:lang w:eastAsia="en-AU"/>
              </w:rPr>
            </w:pPr>
          </w:p>
        </w:tc>
      </w:tr>
      <w:tr w:rsidR="00A10F39" w:rsidRPr="00A10F39" w14:paraId="76D9A9EA" w14:textId="77777777" w:rsidTr="00785F12">
        <w:trPr>
          <w:gridAfter w:val="1"/>
          <w:wAfter w:w="190" w:type="dxa"/>
          <w:trHeight w:val="300"/>
        </w:trPr>
        <w:tc>
          <w:tcPr>
            <w:tcW w:w="676" w:type="dxa"/>
            <w:tcBorders>
              <w:top w:val="nil"/>
              <w:left w:val="nil"/>
              <w:bottom w:val="nil"/>
              <w:right w:val="nil"/>
            </w:tcBorders>
            <w:shd w:val="clear" w:color="000000" w:fill="FDE9D9"/>
            <w:noWrap/>
            <w:vAlign w:val="center"/>
            <w:hideMark/>
          </w:tcPr>
          <w:p w14:paraId="3ECF5289" w14:textId="77777777" w:rsidR="00A10F39" w:rsidRPr="00F80635" w:rsidRDefault="00A10F39" w:rsidP="00785F12">
            <w:pPr>
              <w:rPr>
                <w:rFonts w:ascii="Arial" w:hAnsi="Arial" w:cs="Arial"/>
                <w:i/>
                <w:iCs/>
                <w:color w:val="000000"/>
                <w:sz w:val="16"/>
                <w:szCs w:val="16"/>
                <w:lang w:eastAsia="en-AU"/>
              </w:rPr>
            </w:pPr>
            <w:r w:rsidRPr="00F80635">
              <w:rPr>
                <w:rFonts w:ascii="Arial" w:hAnsi="Arial" w:cs="Arial"/>
                <w:i/>
                <w:iCs/>
                <w:color w:val="000000"/>
                <w:sz w:val="16"/>
                <w:szCs w:val="16"/>
                <w:lang w:eastAsia="en-AU"/>
              </w:rPr>
              <w:t> </w:t>
            </w:r>
          </w:p>
        </w:tc>
        <w:tc>
          <w:tcPr>
            <w:tcW w:w="8745" w:type="dxa"/>
            <w:gridSpan w:val="6"/>
            <w:tcBorders>
              <w:top w:val="nil"/>
              <w:left w:val="nil"/>
              <w:bottom w:val="nil"/>
              <w:right w:val="nil"/>
            </w:tcBorders>
            <w:shd w:val="clear" w:color="000000" w:fill="FDE9D9"/>
            <w:noWrap/>
            <w:vAlign w:val="center"/>
            <w:hideMark/>
          </w:tcPr>
          <w:p w14:paraId="329E1D60" w14:textId="77777777" w:rsidR="00A10F39" w:rsidRPr="00F80635" w:rsidRDefault="00A10F39" w:rsidP="00785F12">
            <w:pPr>
              <w:rPr>
                <w:rFonts w:ascii="Arial" w:hAnsi="Arial" w:cs="Arial"/>
                <w:i/>
                <w:iCs/>
                <w:color w:val="000000"/>
                <w:sz w:val="16"/>
                <w:szCs w:val="16"/>
                <w:lang w:eastAsia="en-AU"/>
              </w:rPr>
            </w:pPr>
            <w:r w:rsidRPr="00F80635">
              <w:rPr>
                <w:rFonts w:ascii="Arial" w:hAnsi="Arial" w:cs="Arial"/>
                <w:i/>
                <w:iCs/>
                <w:color w:val="000000"/>
                <w:sz w:val="16"/>
                <w:szCs w:val="16"/>
                <w:lang w:eastAsia="en-AU"/>
              </w:rPr>
              <w:t>Dependent row</w:t>
            </w:r>
            <w:r w:rsidR="000E5BBB" w:rsidRPr="00F80635">
              <w:rPr>
                <w:rFonts w:ascii="Arial" w:hAnsi="Arial" w:cs="Arial"/>
                <w:i/>
                <w:iCs/>
                <w:color w:val="000000"/>
                <w:sz w:val="16"/>
                <w:szCs w:val="16"/>
                <w:lang w:eastAsia="en-AU"/>
              </w:rPr>
              <w:t>s are</w:t>
            </w:r>
            <w:r w:rsidRPr="00F80635">
              <w:rPr>
                <w:rFonts w:ascii="Arial" w:hAnsi="Arial" w:cs="Arial"/>
                <w:i/>
                <w:iCs/>
                <w:color w:val="000000"/>
                <w:sz w:val="16"/>
                <w:szCs w:val="16"/>
                <w:lang w:eastAsia="en-AU"/>
              </w:rPr>
              <w:t xml:space="preserve"> only reported when code 1 or 2 applies.</w:t>
            </w:r>
          </w:p>
        </w:tc>
      </w:tr>
    </w:tbl>
    <w:p w14:paraId="17585F23" w14:textId="77777777" w:rsidR="00A747C8" w:rsidRDefault="00A747C8" w:rsidP="00115A4B">
      <w:pPr>
        <w:pStyle w:val="Heading1"/>
        <w:rPr>
          <w:rStyle w:val="Heading3Char"/>
        </w:rPr>
      </w:pPr>
      <w:r>
        <w:rPr>
          <w:rStyle w:val="Heading3Char"/>
        </w:rPr>
        <w:br w:type="page"/>
      </w:r>
    </w:p>
    <w:p w14:paraId="34466F33" w14:textId="5249BA60" w:rsidR="00A747C8" w:rsidRPr="00BB3F90" w:rsidRDefault="00A747C8" w:rsidP="00627A83">
      <w:pPr>
        <w:pStyle w:val="Heading3"/>
      </w:pPr>
      <w:r w:rsidRPr="00BB3F90">
        <w:lastRenderedPageBreak/>
        <w:t>Client</w:t>
      </w:r>
      <w:r w:rsidR="00967FD6">
        <w:t xml:space="preserve"> – </w:t>
      </w:r>
      <w:r w:rsidR="00967FD6" w:rsidRPr="00BB3F90">
        <w:t>Interpreter Services</w:t>
      </w:r>
    </w:p>
    <w:tbl>
      <w:tblPr>
        <w:tblW w:w="9654" w:type="dxa"/>
        <w:tblInd w:w="93" w:type="dxa"/>
        <w:tblLook w:val="04A0" w:firstRow="1" w:lastRow="0" w:firstColumn="1" w:lastColumn="0" w:noHBand="0" w:noVBand="1"/>
      </w:tblPr>
      <w:tblGrid>
        <w:gridCol w:w="675"/>
        <w:gridCol w:w="3876"/>
        <w:gridCol w:w="677"/>
        <w:gridCol w:w="4426"/>
      </w:tblGrid>
      <w:tr w:rsidR="000E11C5" w:rsidRPr="000E11C5" w14:paraId="42A5BD56" w14:textId="77777777" w:rsidTr="000E11C5">
        <w:trPr>
          <w:trHeight w:val="3705"/>
        </w:trPr>
        <w:tc>
          <w:tcPr>
            <w:tcW w:w="4551" w:type="dxa"/>
            <w:gridSpan w:val="2"/>
            <w:tcBorders>
              <w:top w:val="single" w:sz="4" w:space="0" w:color="auto"/>
              <w:left w:val="single" w:sz="4" w:space="0" w:color="auto"/>
              <w:bottom w:val="single" w:sz="4" w:space="0" w:color="auto"/>
              <w:right w:val="single" w:sz="4" w:space="0" w:color="000000"/>
            </w:tcBorders>
            <w:shd w:val="clear" w:color="000000" w:fill="FCD5B4"/>
            <w:textDirection w:val="btLr"/>
            <w:vAlign w:val="center"/>
            <w:hideMark/>
          </w:tcPr>
          <w:p w14:paraId="0D24B4D2" w14:textId="77777777" w:rsidR="000E11C5" w:rsidRPr="00F80635" w:rsidRDefault="000E11C5" w:rsidP="000E11C5">
            <w:pPr>
              <w:jc w:val="center"/>
              <w:rPr>
                <w:rFonts w:ascii="Arial" w:hAnsi="Arial" w:cs="Arial"/>
                <w:color w:val="000000"/>
                <w:sz w:val="16"/>
                <w:szCs w:val="16"/>
                <w:lang w:eastAsia="en-AU"/>
              </w:rPr>
            </w:pPr>
            <w:r w:rsidRPr="00F80635">
              <w:rPr>
                <w:rFonts w:ascii="Arial" w:hAnsi="Arial" w:cs="Arial"/>
                <w:color w:val="000000"/>
                <w:sz w:val="16"/>
                <w:szCs w:val="16"/>
                <w:lang w:eastAsia="en-AU"/>
              </w:rPr>
              <w:t>ADIS_episodes_istartcondcode1</w:t>
            </w:r>
          </w:p>
        </w:tc>
        <w:tc>
          <w:tcPr>
            <w:tcW w:w="5103" w:type="dxa"/>
            <w:gridSpan w:val="2"/>
            <w:tcBorders>
              <w:top w:val="single" w:sz="4" w:space="0" w:color="auto"/>
              <w:left w:val="nil"/>
              <w:bottom w:val="single" w:sz="4" w:space="0" w:color="auto"/>
              <w:right w:val="single" w:sz="4" w:space="0" w:color="000000"/>
            </w:tcBorders>
            <w:shd w:val="clear" w:color="000000" w:fill="FCD5B4"/>
            <w:textDirection w:val="btLr"/>
            <w:vAlign w:val="center"/>
            <w:hideMark/>
          </w:tcPr>
          <w:p w14:paraId="5439A618" w14:textId="77777777" w:rsidR="000E11C5" w:rsidRPr="00F80635" w:rsidRDefault="000E11C5" w:rsidP="000E11C5">
            <w:pPr>
              <w:jc w:val="center"/>
              <w:rPr>
                <w:rFonts w:ascii="Arial" w:hAnsi="Arial" w:cs="Arial"/>
                <w:color w:val="366092"/>
                <w:sz w:val="16"/>
                <w:szCs w:val="16"/>
                <w:lang w:eastAsia="en-AU"/>
              </w:rPr>
            </w:pPr>
            <w:r w:rsidRPr="00F80635">
              <w:rPr>
                <w:rFonts w:ascii="Arial" w:hAnsi="Arial" w:cs="Arial"/>
                <w:color w:val="366092"/>
                <w:sz w:val="16"/>
                <w:szCs w:val="16"/>
                <w:lang w:eastAsia="en-AU"/>
              </w:rPr>
              <w:t>VADC_client_acquired_brain_injury</w:t>
            </w:r>
          </w:p>
        </w:tc>
      </w:tr>
      <w:tr w:rsidR="000E11C5" w:rsidRPr="000E11C5" w14:paraId="2DCCB425" w14:textId="77777777" w:rsidTr="000E11C5">
        <w:trPr>
          <w:trHeight w:val="300"/>
        </w:trPr>
        <w:tc>
          <w:tcPr>
            <w:tcW w:w="675" w:type="dxa"/>
            <w:tcBorders>
              <w:top w:val="nil"/>
              <w:left w:val="single" w:sz="4" w:space="0" w:color="auto"/>
              <w:bottom w:val="single" w:sz="4" w:space="0" w:color="auto"/>
              <w:right w:val="nil"/>
            </w:tcBorders>
            <w:shd w:val="clear" w:color="000000" w:fill="FCD5B4"/>
            <w:noWrap/>
            <w:vAlign w:val="center"/>
            <w:hideMark/>
          </w:tcPr>
          <w:p w14:paraId="6B5D652E" w14:textId="77777777" w:rsidR="000E11C5" w:rsidRPr="00F80635" w:rsidRDefault="000E11C5" w:rsidP="000E11C5">
            <w:pPr>
              <w:rPr>
                <w:rFonts w:ascii="Arial" w:hAnsi="Arial" w:cs="Arial"/>
                <w:color w:val="000000"/>
                <w:sz w:val="16"/>
                <w:szCs w:val="16"/>
                <w:lang w:eastAsia="en-AU"/>
              </w:rPr>
            </w:pPr>
            <w:r w:rsidRPr="00F80635">
              <w:rPr>
                <w:rFonts w:ascii="Arial" w:hAnsi="Arial" w:cs="Arial"/>
                <w:color w:val="000000"/>
                <w:sz w:val="16"/>
                <w:szCs w:val="16"/>
                <w:lang w:eastAsia="en-AU"/>
              </w:rPr>
              <w:t>Code</w:t>
            </w:r>
          </w:p>
        </w:tc>
        <w:tc>
          <w:tcPr>
            <w:tcW w:w="3876" w:type="dxa"/>
            <w:tcBorders>
              <w:top w:val="nil"/>
              <w:left w:val="nil"/>
              <w:bottom w:val="single" w:sz="4" w:space="0" w:color="auto"/>
              <w:right w:val="single" w:sz="4" w:space="0" w:color="auto"/>
            </w:tcBorders>
            <w:shd w:val="clear" w:color="000000" w:fill="FCD5B4"/>
            <w:noWrap/>
            <w:vAlign w:val="center"/>
            <w:hideMark/>
          </w:tcPr>
          <w:p w14:paraId="78FF86D9" w14:textId="77777777" w:rsidR="000E11C5" w:rsidRPr="00F80635" w:rsidRDefault="000E11C5" w:rsidP="000E11C5">
            <w:pPr>
              <w:rPr>
                <w:rFonts w:ascii="Arial" w:hAnsi="Arial" w:cs="Arial"/>
                <w:color w:val="000000"/>
                <w:sz w:val="16"/>
                <w:szCs w:val="16"/>
                <w:lang w:eastAsia="en-AU"/>
              </w:rPr>
            </w:pPr>
            <w:r w:rsidRPr="00F80635">
              <w:rPr>
                <w:rFonts w:ascii="Arial" w:hAnsi="Arial" w:cs="Arial"/>
                <w:color w:val="000000"/>
                <w:sz w:val="16"/>
                <w:szCs w:val="16"/>
                <w:lang w:eastAsia="en-AU"/>
              </w:rPr>
              <w:t>Description</w:t>
            </w:r>
          </w:p>
        </w:tc>
        <w:tc>
          <w:tcPr>
            <w:tcW w:w="677" w:type="dxa"/>
            <w:tcBorders>
              <w:top w:val="nil"/>
              <w:left w:val="nil"/>
              <w:bottom w:val="single" w:sz="4" w:space="0" w:color="auto"/>
              <w:right w:val="nil"/>
            </w:tcBorders>
            <w:shd w:val="clear" w:color="000000" w:fill="FCD5B4"/>
            <w:noWrap/>
            <w:vAlign w:val="center"/>
            <w:hideMark/>
          </w:tcPr>
          <w:p w14:paraId="7DE53DD2" w14:textId="77777777" w:rsidR="000E11C5" w:rsidRPr="00F80635" w:rsidRDefault="000E11C5" w:rsidP="000E11C5">
            <w:pPr>
              <w:rPr>
                <w:rFonts w:ascii="Arial" w:hAnsi="Arial" w:cs="Arial"/>
                <w:color w:val="366092"/>
                <w:sz w:val="16"/>
                <w:szCs w:val="16"/>
                <w:lang w:eastAsia="en-AU"/>
              </w:rPr>
            </w:pPr>
            <w:r w:rsidRPr="00F80635">
              <w:rPr>
                <w:rFonts w:ascii="Arial" w:hAnsi="Arial" w:cs="Arial"/>
                <w:color w:val="366092"/>
                <w:sz w:val="16"/>
                <w:szCs w:val="16"/>
                <w:lang w:eastAsia="en-AU"/>
              </w:rPr>
              <w:t>Code</w:t>
            </w:r>
          </w:p>
        </w:tc>
        <w:tc>
          <w:tcPr>
            <w:tcW w:w="4426" w:type="dxa"/>
            <w:tcBorders>
              <w:top w:val="nil"/>
              <w:left w:val="nil"/>
              <w:bottom w:val="single" w:sz="4" w:space="0" w:color="auto"/>
              <w:right w:val="single" w:sz="4" w:space="0" w:color="auto"/>
            </w:tcBorders>
            <w:shd w:val="clear" w:color="000000" w:fill="FCD5B4"/>
            <w:noWrap/>
            <w:vAlign w:val="center"/>
            <w:hideMark/>
          </w:tcPr>
          <w:p w14:paraId="5E819F64" w14:textId="77777777" w:rsidR="000E11C5" w:rsidRPr="00F80635" w:rsidRDefault="000E11C5" w:rsidP="000E11C5">
            <w:pPr>
              <w:rPr>
                <w:rFonts w:ascii="Arial" w:hAnsi="Arial" w:cs="Arial"/>
                <w:color w:val="366092"/>
                <w:sz w:val="16"/>
                <w:szCs w:val="16"/>
                <w:lang w:eastAsia="en-AU"/>
              </w:rPr>
            </w:pPr>
            <w:r w:rsidRPr="00F80635">
              <w:rPr>
                <w:rFonts w:ascii="Arial" w:hAnsi="Arial" w:cs="Arial"/>
                <w:color w:val="366092"/>
                <w:sz w:val="16"/>
                <w:szCs w:val="16"/>
                <w:lang w:eastAsia="en-AU"/>
              </w:rPr>
              <w:t>Description</w:t>
            </w:r>
          </w:p>
        </w:tc>
      </w:tr>
      <w:tr w:rsidR="000E11C5" w:rsidRPr="000E11C5" w14:paraId="5A496C35" w14:textId="77777777" w:rsidTr="000E11C5">
        <w:trPr>
          <w:trHeight w:val="300"/>
        </w:trPr>
        <w:tc>
          <w:tcPr>
            <w:tcW w:w="675" w:type="dxa"/>
            <w:tcBorders>
              <w:top w:val="nil"/>
              <w:left w:val="single" w:sz="4" w:space="0" w:color="auto"/>
              <w:bottom w:val="nil"/>
              <w:right w:val="nil"/>
            </w:tcBorders>
            <w:shd w:val="clear" w:color="auto" w:fill="auto"/>
            <w:noWrap/>
            <w:vAlign w:val="center"/>
            <w:hideMark/>
          </w:tcPr>
          <w:p w14:paraId="2127A9BD" w14:textId="77777777" w:rsidR="000E11C5" w:rsidRPr="00F80635" w:rsidRDefault="000E11C5" w:rsidP="000E11C5">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3876" w:type="dxa"/>
            <w:tcBorders>
              <w:top w:val="nil"/>
              <w:left w:val="nil"/>
              <w:bottom w:val="nil"/>
              <w:right w:val="single" w:sz="4" w:space="0" w:color="auto"/>
            </w:tcBorders>
            <w:shd w:val="clear" w:color="auto" w:fill="auto"/>
            <w:noWrap/>
            <w:vAlign w:val="center"/>
            <w:hideMark/>
          </w:tcPr>
          <w:p w14:paraId="09A77747" w14:textId="77777777" w:rsidR="000E11C5" w:rsidRPr="00F80635" w:rsidRDefault="000E11C5" w:rsidP="000E11C5">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77" w:type="dxa"/>
            <w:tcBorders>
              <w:top w:val="nil"/>
              <w:left w:val="nil"/>
              <w:bottom w:val="nil"/>
              <w:right w:val="nil"/>
            </w:tcBorders>
            <w:shd w:val="clear" w:color="auto" w:fill="auto"/>
            <w:noWrap/>
            <w:vAlign w:val="center"/>
            <w:hideMark/>
          </w:tcPr>
          <w:p w14:paraId="78979A6F" w14:textId="77777777" w:rsidR="000E11C5" w:rsidRPr="00F80635" w:rsidRDefault="000E11C5" w:rsidP="000E11C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4426" w:type="dxa"/>
            <w:tcBorders>
              <w:top w:val="nil"/>
              <w:left w:val="nil"/>
              <w:bottom w:val="nil"/>
              <w:right w:val="single" w:sz="4" w:space="0" w:color="auto"/>
            </w:tcBorders>
            <w:shd w:val="clear" w:color="auto" w:fill="auto"/>
            <w:noWrap/>
            <w:vAlign w:val="center"/>
            <w:hideMark/>
          </w:tcPr>
          <w:p w14:paraId="6B0C84A4" w14:textId="77777777" w:rsidR="000E11C5" w:rsidRPr="00F80635" w:rsidRDefault="000E11C5" w:rsidP="000E11C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E11C5" w:rsidRPr="000E11C5" w14:paraId="78B632F5" w14:textId="77777777" w:rsidTr="000E11C5">
        <w:trPr>
          <w:trHeight w:val="300"/>
        </w:trPr>
        <w:tc>
          <w:tcPr>
            <w:tcW w:w="675" w:type="dxa"/>
            <w:tcBorders>
              <w:top w:val="nil"/>
              <w:left w:val="single" w:sz="4" w:space="0" w:color="auto"/>
              <w:bottom w:val="nil"/>
              <w:right w:val="nil"/>
            </w:tcBorders>
            <w:shd w:val="clear" w:color="000000" w:fill="FDE9D9"/>
            <w:noWrap/>
            <w:vAlign w:val="center"/>
            <w:hideMark/>
          </w:tcPr>
          <w:p w14:paraId="4DC904FF" w14:textId="77777777" w:rsidR="000E11C5" w:rsidRPr="00F80635" w:rsidRDefault="000E11C5" w:rsidP="000E11C5">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3876" w:type="dxa"/>
            <w:tcBorders>
              <w:top w:val="nil"/>
              <w:left w:val="nil"/>
              <w:bottom w:val="nil"/>
              <w:right w:val="single" w:sz="4" w:space="0" w:color="auto"/>
            </w:tcBorders>
            <w:shd w:val="clear" w:color="000000" w:fill="FDE9D9"/>
            <w:noWrap/>
            <w:vAlign w:val="center"/>
            <w:hideMark/>
          </w:tcPr>
          <w:p w14:paraId="33D17903" w14:textId="77777777" w:rsidR="000E11C5" w:rsidRPr="00F80635" w:rsidRDefault="000E11C5" w:rsidP="000E11C5">
            <w:pPr>
              <w:rPr>
                <w:rFonts w:ascii="Arial" w:hAnsi="Arial" w:cs="Arial"/>
                <w:color w:val="000000"/>
                <w:sz w:val="16"/>
                <w:szCs w:val="16"/>
                <w:lang w:eastAsia="en-AU"/>
              </w:rPr>
            </w:pPr>
            <w:r w:rsidRPr="00F80635">
              <w:rPr>
                <w:rFonts w:ascii="Arial" w:hAnsi="Arial" w:cs="Arial"/>
                <w:color w:val="000000"/>
                <w:sz w:val="16"/>
                <w:szCs w:val="16"/>
                <w:lang w:eastAsia="en-AU"/>
              </w:rPr>
              <w:t>Interpreter needed</w:t>
            </w:r>
          </w:p>
        </w:tc>
        <w:tc>
          <w:tcPr>
            <w:tcW w:w="677" w:type="dxa"/>
            <w:tcBorders>
              <w:top w:val="nil"/>
              <w:left w:val="nil"/>
              <w:bottom w:val="nil"/>
              <w:right w:val="nil"/>
            </w:tcBorders>
            <w:shd w:val="clear" w:color="000000" w:fill="FDE9D9"/>
            <w:noWrap/>
            <w:vAlign w:val="center"/>
            <w:hideMark/>
          </w:tcPr>
          <w:p w14:paraId="061C41C8" w14:textId="77777777" w:rsidR="000E11C5" w:rsidRPr="00F80635" w:rsidRDefault="000E11C5" w:rsidP="000E11C5">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4426" w:type="dxa"/>
            <w:tcBorders>
              <w:top w:val="nil"/>
              <w:left w:val="nil"/>
              <w:bottom w:val="nil"/>
              <w:right w:val="single" w:sz="4" w:space="0" w:color="auto"/>
            </w:tcBorders>
            <w:shd w:val="clear" w:color="000000" w:fill="FDE9D9"/>
            <w:noWrap/>
            <w:vAlign w:val="center"/>
            <w:hideMark/>
          </w:tcPr>
          <w:p w14:paraId="05145965" w14:textId="77777777" w:rsidR="000E11C5" w:rsidRPr="00F80635" w:rsidRDefault="000E11C5" w:rsidP="000E11C5">
            <w:pPr>
              <w:rPr>
                <w:rFonts w:ascii="Arial" w:hAnsi="Arial" w:cs="Arial"/>
                <w:color w:val="366092"/>
                <w:sz w:val="16"/>
                <w:szCs w:val="16"/>
                <w:lang w:eastAsia="en-AU"/>
              </w:rPr>
            </w:pPr>
            <w:r w:rsidRPr="00F80635">
              <w:rPr>
                <w:rFonts w:ascii="Arial" w:hAnsi="Arial" w:cs="Arial"/>
                <w:color w:val="366092"/>
                <w:sz w:val="16"/>
                <w:szCs w:val="16"/>
                <w:lang w:eastAsia="en-AU"/>
              </w:rPr>
              <w:t>interpreter services required</w:t>
            </w:r>
          </w:p>
        </w:tc>
      </w:tr>
      <w:tr w:rsidR="000E11C5" w:rsidRPr="000E11C5" w14:paraId="19CDFAA6" w14:textId="77777777" w:rsidTr="000E11C5">
        <w:trPr>
          <w:trHeight w:val="300"/>
        </w:trPr>
        <w:tc>
          <w:tcPr>
            <w:tcW w:w="675" w:type="dxa"/>
            <w:tcBorders>
              <w:top w:val="nil"/>
              <w:left w:val="single" w:sz="4" w:space="0" w:color="auto"/>
              <w:bottom w:val="nil"/>
              <w:right w:val="nil"/>
            </w:tcBorders>
            <w:shd w:val="clear" w:color="auto" w:fill="auto"/>
            <w:noWrap/>
            <w:vAlign w:val="center"/>
            <w:hideMark/>
          </w:tcPr>
          <w:p w14:paraId="00CDD4D9" w14:textId="77777777" w:rsidR="000E11C5" w:rsidRPr="00F80635" w:rsidRDefault="000E11C5" w:rsidP="000E11C5">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3876" w:type="dxa"/>
            <w:tcBorders>
              <w:top w:val="nil"/>
              <w:left w:val="nil"/>
              <w:bottom w:val="nil"/>
              <w:right w:val="single" w:sz="4" w:space="0" w:color="auto"/>
            </w:tcBorders>
            <w:shd w:val="clear" w:color="auto" w:fill="auto"/>
            <w:noWrap/>
            <w:vAlign w:val="center"/>
            <w:hideMark/>
          </w:tcPr>
          <w:p w14:paraId="736B3569" w14:textId="77777777" w:rsidR="000E11C5" w:rsidRPr="00F80635" w:rsidRDefault="000E11C5" w:rsidP="000E11C5">
            <w:pPr>
              <w:rPr>
                <w:rFonts w:ascii="Arial" w:hAnsi="Arial" w:cs="Arial"/>
                <w:color w:val="000000"/>
                <w:sz w:val="16"/>
                <w:szCs w:val="16"/>
                <w:lang w:eastAsia="en-AU"/>
              </w:rPr>
            </w:pPr>
            <w:r w:rsidRPr="00F80635">
              <w:rPr>
                <w:rFonts w:ascii="Arial" w:hAnsi="Arial" w:cs="Arial"/>
                <w:color w:val="000000"/>
                <w:sz w:val="16"/>
                <w:szCs w:val="16"/>
                <w:lang w:eastAsia="en-AU"/>
              </w:rPr>
              <w:t>Interpreter not needed</w:t>
            </w:r>
          </w:p>
        </w:tc>
        <w:tc>
          <w:tcPr>
            <w:tcW w:w="677" w:type="dxa"/>
            <w:tcBorders>
              <w:top w:val="nil"/>
              <w:left w:val="nil"/>
              <w:bottom w:val="nil"/>
              <w:right w:val="nil"/>
            </w:tcBorders>
            <w:shd w:val="clear" w:color="auto" w:fill="auto"/>
            <w:noWrap/>
            <w:vAlign w:val="center"/>
            <w:hideMark/>
          </w:tcPr>
          <w:p w14:paraId="72ED0044" w14:textId="77777777" w:rsidR="000E11C5" w:rsidRPr="00F80635" w:rsidRDefault="000E11C5" w:rsidP="000E11C5">
            <w:pPr>
              <w:rPr>
                <w:rFonts w:ascii="Arial" w:hAnsi="Arial" w:cs="Arial"/>
                <w:color w:val="366092"/>
                <w:sz w:val="16"/>
                <w:szCs w:val="16"/>
                <w:lang w:eastAsia="en-AU"/>
              </w:rPr>
            </w:pPr>
            <w:r w:rsidRPr="00F80635">
              <w:rPr>
                <w:rFonts w:ascii="Arial" w:hAnsi="Arial" w:cs="Arial"/>
                <w:color w:val="366092"/>
                <w:sz w:val="16"/>
                <w:szCs w:val="16"/>
                <w:lang w:eastAsia="en-AU"/>
              </w:rPr>
              <w:t>2</w:t>
            </w:r>
          </w:p>
        </w:tc>
        <w:tc>
          <w:tcPr>
            <w:tcW w:w="4426" w:type="dxa"/>
            <w:tcBorders>
              <w:top w:val="nil"/>
              <w:left w:val="nil"/>
              <w:bottom w:val="nil"/>
              <w:right w:val="single" w:sz="4" w:space="0" w:color="auto"/>
            </w:tcBorders>
            <w:shd w:val="clear" w:color="auto" w:fill="auto"/>
            <w:noWrap/>
            <w:vAlign w:val="center"/>
            <w:hideMark/>
          </w:tcPr>
          <w:p w14:paraId="09303781" w14:textId="77777777" w:rsidR="000E11C5" w:rsidRPr="00F80635" w:rsidRDefault="000E11C5" w:rsidP="000E11C5">
            <w:pPr>
              <w:rPr>
                <w:rFonts w:ascii="Arial" w:hAnsi="Arial" w:cs="Arial"/>
                <w:color w:val="366092"/>
                <w:sz w:val="16"/>
                <w:szCs w:val="16"/>
                <w:lang w:eastAsia="en-AU"/>
              </w:rPr>
            </w:pPr>
            <w:r w:rsidRPr="00F80635">
              <w:rPr>
                <w:rFonts w:ascii="Arial" w:hAnsi="Arial" w:cs="Arial"/>
                <w:color w:val="366092"/>
                <w:sz w:val="16"/>
                <w:szCs w:val="16"/>
                <w:lang w:eastAsia="en-AU"/>
              </w:rPr>
              <w:t>interpreter services not required</w:t>
            </w:r>
          </w:p>
        </w:tc>
      </w:tr>
      <w:tr w:rsidR="000E11C5" w:rsidRPr="000E11C5" w14:paraId="19549F67" w14:textId="77777777" w:rsidTr="000E11C5">
        <w:trPr>
          <w:trHeight w:val="300"/>
        </w:trPr>
        <w:tc>
          <w:tcPr>
            <w:tcW w:w="675" w:type="dxa"/>
            <w:tcBorders>
              <w:top w:val="nil"/>
              <w:left w:val="single" w:sz="4" w:space="0" w:color="auto"/>
              <w:bottom w:val="nil"/>
              <w:right w:val="nil"/>
            </w:tcBorders>
            <w:shd w:val="clear" w:color="000000" w:fill="FDE9D9"/>
            <w:noWrap/>
            <w:vAlign w:val="center"/>
            <w:hideMark/>
          </w:tcPr>
          <w:p w14:paraId="0E158148" w14:textId="77777777" w:rsidR="000E11C5" w:rsidRPr="00F80635" w:rsidRDefault="000E11C5" w:rsidP="000E11C5">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3876" w:type="dxa"/>
            <w:tcBorders>
              <w:top w:val="nil"/>
              <w:left w:val="nil"/>
              <w:bottom w:val="nil"/>
              <w:right w:val="single" w:sz="4" w:space="0" w:color="auto"/>
            </w:tcBorders>
            <w:shd w:val="clear" w:color="000000" w:fill="FDE9D9"/>
            <w:noWrap/>
            <w:vAlign w:val="center"/>
            <w:hideMark/>
          </w:tcPr>
          <w:p w14:paraId="6A0D6BDD" w14:textId="77777777" w:rsidR="000E11C5" w:rsidRPr="00F80635" w:rsidRDefault="000E11C5" w:rsidP="000E11C5">
            <w:pPr>
              <w:rPr>
                <w:rFonts w:ascii="Arial" w:hAnsi="Arial" w:cs="Arial"/>
                <w:color w:val="000000"/>
                <w:sz w:val="16"/>
                <w:szCs w:val="16"/>
                <w:lang w:eastAsia="en-AU"/>
              </w:rPr>
            </w:pPr>
            <w:r w:rsidRPr="00F80635">
              <w:rPr>
                <w:rFonts w:ascii="Arial" w:hAnsi="Arial" w:cs="Arial"/>
                <w:color w:val="000000"/>
                <w:sz w:val="16"/>
                <w:szCs w:val="16"/>
                <w:lang w:eastAsia="en-AU"/>
              </w:rPr>
              <w:t>Invalid code</w:t>
            </w:r>
          </w:p>
        </w:tc>
        <w:tc>
          <w:tcPr>
            <w:tcW w:w="677" w:type="dxa"/>
            <w:tcBorders>
              <w:top w:val="nil"/>
              <w:left w:val="nil"/>
              <w:bottom w:val="nil"/>
              <w:right w:val="nil"/>
            </w:tcBorders>
            <w:shd w:val="clear" w:color="000000" w:fill="FDE9D9"/>
            <w:noWrap/>
            <w:vAlign w:val="center"/>
            <w:hideMark/>
          </w:tcPr>
          <w:p w14:paraId="1FEFECC8" w14:textId="77777777" w:rsidR="000E11C5" w:rsidRPr="00F80635" w:rsidRDefault="000E11C5" w:rsidP="000E11C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4426" w:type="dxa"/>
            <w:tcBorders>
              <w:top w:val="nil"/>
              <w:left w:val="nil"/>
              <w:bottom w:val="nil"/>
              <w:right w:val="single" w:sz="4" w:space="0" w:color="auto"/>
            </w:tcBorders>
            <w:shd w:val="clear" w:color="000000" w:fill="FDE9D9"/>
            <w:noWrap/>
            <w:vAlign w:val="center"/>
            <w:hideMark/>
          </w:tcPr>
          <w:p w14:paraId="525B72EC" w14:textId="77777777" w:rsidR="000E11C5" w:rsidRPr="00F80635" w:rsidRDefault="000E11C5" w:rsidP="000E11C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0E11C5" w:rsidRPr="000E11C5" w14:paraId="68B1E9CE" w14:textId="77777777" w:rsidTr="000E11C5">
        <w:trPr>
          <w:trHeight w:val="300"/>
        </w:trPr>
        <w:tc>
          <w:tcPr>
            <w:tcW w:w="675" w:type="dxa"/>
            <w:tcBorders>
              <w:top w:val="nil"/>
              <w:left w:val="single" w:sz="4" w:space="0" w:color="auto"/>
              <w:bottom w:val="single" w:sz="4" w:space="0" w:color="auto"/>
              <w:right w:val="nil"/>
            </w:tcBorders>
            <w:shd w:val="clear" w:color="auto" w:fill="auto"/>
            <w:noWrap/>
            <w:vAlign w:val="center"/>
            <w:hideMark/>
          </w:tcPr>
          <w:p w14:paraId="5E73F9D3" w14:textId="77777777" w:rsidR="000E11C5" w:rsidRPr="00F80635" w:rsidRDefault="000E11C5" w:rsidP="000E11C5">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3876" w:type="dxa"/>
            <w:tcBorders>
              <w:top w:val="nil"/>
              <w:left w:val="nil"/>
              <w:bottom w:val="single" w:sz="4" w:space="0" w:color="auto"/>
              <w:right w:val="single" w:sz="4" w:space="0" w:color="auto"/>
            </w:tcBorders>
            <w:shd w:val="clear" w:color="auto" w:fill="auto"/>
            <w:noWrap/>
            <w:vAlign w:val="center"/>
            <w:hideMark/>
          </w:tcPr>
          <w:p w14:paraId="2243F177" w14:textId="77777777" w:rsidR="000E11C5" w:rsidRPr="00F80635" w:rsidRDefault="000E11C5" w:rsidP="000E11C5">
            <w:pPr>
              <w:rPr>
                <w:rFonts w:ascii="Arial" w:hAnsi="Arial" w:cs="Arial"/>
                <w:color w:val="000000"/>
                <w:sz w:val="16"/>
                <w:szCs w:val="16"/>
                <w:lang w:eastAsia="en-AU"/>
              </w:rPr>
            </w:pPr>
            <w:r w:rsidRPr="00F80635">
              <w:rPr>
                <w:rFonts w:ascii="Arial" w:hAnsi="Arial" w:cs="Arial"/>
                <w:color w:val="000000"/>
                <w:sz w:val="16"/>
                <w:szCs w:val="16"/>
                <w:lang w:eastAsia="en-AU"/>
              </w:rPr>
              <w:t>Not stated/Inadequately described</w:t>
            </w:r>
          </w:p>
        </w:tc>
        <w:tc>
          <w:tcPr>
            <w:tcW w:w="677" w:type="dxa"/>
            <w:tcBorders>
              <w:top w:val="nil"/>
              <w:left w:val="nil"/>
              <w:bottom w:val="single" w:sz="4" w:space="0" w:color="auto"/>
              <w:right w:val="nil"/>
            </w:tcBorders>
            <w:shd w:val="clear" w:color="auto" w:fill="auto"/>
            <w:noWrap/>
            <w:vAlign w:val="center"/>
            <w:hideMark/>
          </w:tcPr>
          <w:p w14:paraId="23932598" w14:textId="77777777" w:rsidR="000E11C5" w:rsidRPr="00F80635" w:rsidRDefault="000E11C5" w:rsidP="000E11C5">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4426" w:type="dxa"/>
            <w:tcBorders>
              <w:top w:val="nil"/>
              <w:left w:val="nil"/>
              <w:bottom w:val="single" w:sz="4" w:space="0" w:color="auto"/>
              <w:right w:val="single" w:sz="4" w:space="0" w:color="auto"/>
            </w:tcBorders>
            <w:shd w:val="clear" w:color="auto" w:fill="auto"/>
            <w:noWrap/>
            <w:vAlign w:val="center"/>
            <w:hideMark/>
          </w:tcPr>
          <w:p w14:paraId="5F15F702" w14:textId="77777777" w:rsidR="000E11C5" w:rsidRPr="00F80635" w:rsidRDefault="000E11C5" w:rsidP="000E11C5">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bl>
    <w:p w14:paraId="0C637B20" w14:textId="77777777" w:rsidR="00A747C8" w:rsidRDefault="00A747C8" w:rsidP="00115A4B">
      <w:pPr>
        <w:pStyle w:val="Heading1"/>
        <w:rPr>
          <w:rStyle w:val="Heading3Char"/>
        </w:rPr>
      </w:pPr>
      <w:r>
        <w:rPr>
          <w:rStyle w:val="Heading3Char"/>
        </w:rPr>
        <w:br w:type="page"/>
      </w:r>
    </w:p>
    <w:p w14:paraId="5F7734B1" w14:textId="5951ED69" w:rsidR="00A16D47" w:rsidRPr="00627A83" w:rsidRDefault="00A16D47" w:rsidP="00627A83">
      <w:pPr>
        <w:pStyle w:val="Heading3"/>
      </w:pPr>
      <w:r w:rsidRPr="00627A83">
        <w:lastRenderedPageBreak/>
        <w:t>Client</w:t>
      </w:r>
      <w:r w:rsidR="00967FD6">
        <w:t xml:space="preserve"> – </w:t>
      </w:r>
      <w:r w:rsidR="00967FD6" w:rsidRPr="00627A83">
        <w:t>Gender Identity</w:t>
      </w:r>
    </w:p>
    <w:tbl>
      <w:tblPr>
        <w:tblW w:w="9654" w:type="dxa"/>
        <w:tblInd w:w="93" w:type="dxa"/>
        <w:tblLook w:val="04A0" w:firstRow="1" w:lastRow="0" w:firstColumn="1" w:lastColumn="0" w:noHBand="0" w:noVBand="1"/>
      </w:tblPr>
      <w:tblGrid>
        <w:gridCol w:w="754"/>
        <w:gridCol w:w="3797"/>
        <w:gridCol w:w="677"/>
        <w:gridCol w:w="4426"/>
      </w:tblGrid>
      <w:tr w:rsidR="00B47283" w:rsidRPr="00B47283" w14:paraId="292F0407" w14:textId="77777777" w:rsidTr="00B47283">
        <w:trPr>
          <w:trHeight w:val="3705"/>
        </w:trPr>
        <w:tc>
          <w:tcPr>
            <w:tcW w:w="4551" w:type="dxa"/>
            <w:gridSpan w:val="2"/>
            <w:tcBorders>
              <w:top w:val="single" w:sz="4" w:space="0" w:color="auto"/>
              <w:left w:val="single" w:sz="4" w:space="0" w:color="auto"/>
              <w:bottom w:val="single" w:sz="4" w:space="0" w:color="auto"/>
              <w:right w:val="single" w:sz="4" w:space="0" w:color="000000"/>
            </w:tcBorders>
            <w:shd w:val="clear" w:color="000000" w:fill="FCD5B4"/>
            <w:textDirection w:val="btLr"/>
            <w:vAlign w:val="center"/>
            <w:hideMark/>
          </w:tcPr>
          <w:p w14:paraId="7B2D61BC" w14:textId="77777777" w:rsidR="00B47283" w:rsidRPr="00F80635" w:rsidRDefault="00B47283" w:rsidP="00B47283">
            <w:pPr>
              <w:jc w:val="center"/>
              <w:rPr>
                <w:rFonts w:ascii="Arial" w:hAnsi="Arial" w:cs="Arial"/>
                <w:color w:val="000000"/>
                <w:sz w:val="16"/>
                <w:szCs w:val="16"/>
                <w:lang w:eastAsia="en-AU"/>
              </w:rPr>
            </w:pPr>
            <w:r w:rsidRPr="00F80635">
              <w:rPr>
                <w:rFonts w:ascii="Arial" w:hAnsi="Arial" w:cs="Arial"/>
                <w:color w:val="000000"/>
                <w:sz w:val="16"/>
                <w:szCs w:val="16"/>
                <w:lang w:eastAsia="en-AU"/>
              </w:rPr>
              <w:t>ADIS_client_isex</w:t>
            </w:r>
          </w:p>
        </w:tc>
        <w:tc>
          <w:tcPr>
            <w:tcW w:w="5103" w:type="dxa"/>
            <w:gridSpan w:val="2"/>
            <w:tcBorders>
              <w:top w:val="single" w:sz="4" w:space="0" w:color="auto"/>
              <w:left w:val="nil"/>
              <w:bottom w:val="single" w:sz="4" w:space="0" w:color="auto"/>
              <w:right w:val="single" w:sz="4" w:space="0" w:color="000000"/>
            </w:tcBorders>
            <w:shd w:val="clear" w:color="000000" w:fill="FCD5B4"/>
            <w:textDirection w:val="btLr"/>
            <w:vAlign w:val="center"/>
            <w:hideMark/>
          </w:tcPr>
          <w:p w14:paraId="170B57AB" w14:textId="77777777" w:rsidR="00B47283" w:rsidRPr="00F80635" w:rsidRDefault="00B47283" w:rsidP="00B47283">
            <w:pPr>
              <w:jc w:val="center"/>
              <w:rPr>
                <w:rFonts w:ascii="Arial" w:hAnsi="Arial" w:cs="Arial"/>
                <w:color w:val="366092"/>
                <w:sz w:val="16"/>
                <w:szCs w:val="16"/>
                <w:lang w:eastAsia="en-AU"/>
              </w:rPr>
            </w:pPr>
            <w:r w:rsidRPr="00F80635">
              <w:rPr>
                <w:rFonts w:ascii="Arial" w:hAnsi="Arial" w:cs="Arial"/>
                <w:color w:val="366092"/>
                <w:sz w:val="16"/>
                <w:szCs w:val="16"/>
                <w:lang w:eastAsia="en-AU"/>
              </w:rPr>
              <w:t>VADC_client_gender_identity</w:t>
            </w:r>
          </w:p>
        </w:tc>
      </w:tr>
      <w:tr w:rsidR="00B47283" w:rsidRPr="00B47283" w14:paraId="5C43F3E4" w14:textId="77777777" w:rsidTr="00B47283">
        <w:trPr>
          <w:trHeight w:val="300"/>
        </w:trPr>
        <w:tc>
          <w:tcPr>
            <w:tcW w:w="754" w:type="dxa"/>
            <w:tcBorders>
              <w:top w:val="nil"/>
              <w:left w:val="single" w:sz="4" w:space="0" w:color="auto"/>
              <w:bottom w:val="single" w:sz="4" w:space="0" w:color="auto"/>
              <w:right w:val="nil"/>
            </w:tcBorders>
            <w:shd w:val="clear" w:color="000000" w:fill="FCD5B4"/>
            <w:noWrap/>
            <w:vAlign w:val="center"/>
            <w:hideMark/>
          </w:tcPr>
          <w:p w14:paraId="0BBA5045" w14:textId="77777777" w:rsidR="00B47283" w:rsidRPr="00F80635" w:rsidRDefault="00B47283" w:rsidP="00B47283">
            <w:pPr>
              <w:rPr>
                <w:rFonts w:ascii="Arial" w:hAnsi="Arial" w:cs="Arial"/>
                <w:color w:val="000000"/>
                <w:sz w:val="16"/>
                <w:szCs w:val="16"/>
                <w:lang w:eastAsia="en-AU"/>
              </w:rPr>
            </w:pPr>
            <w:r w:rsidRPr="00F80635">
              <w:rPr>
                <w:rFonts w:ascii="Arial" w:hAnsi="Arial" w:cs="Arial"/>
                <w:color w:val="000000"/>
                <w:sz w:val="16"/>
                <w:szCs w:val="16"/>
                <w:lang w:eastAsia="en-AU"/>
              </w:rPr>
              <w:t>Code</w:t>
            </w:r>
          </w:p>
        </w:tc>
        <w:tc>
          <w:tcPr>
            <w:tcW w:w="3797" w:type="dxa"/>
            <w:tcBorders>
              <w:top w:val="nil"/>
              <w:left w:val="nil"/>
              <w:bottom w:val="single" w:sz="4" w:space="0" w:color="auto"/>
              <w:right w:val="single" w:sz="4" w:space="0" w:color="auto"/>
            </w:tcBorders>
            <w:shd w:val="clear" w:color="000000" w:fill="FCD5B4"/>
            <w:noWrap/>
            <w:vAlign w:val="center"/>
            <w:hideMark/>
          </w:tcPr>
          <w:p w14:paraId="05A624BC" w14:textId="77777777" w:rsidR="00B47283" w:rsidRPr="00F80635" w:rsidRDefault="00B47283" w:rsidP="00B47283">
            <w:pPr>
              <w:rPr>
                <w:rFonts w:ascii="Arial" w:hAnsi="Arial" w:cs="Arial"/>
                <w:color w:val="000000"/>
                <w:sz w:val="16"/>
                <w:szCs w:val="16"/>
                <w:lang w:eastAsia="en-AU"/>
              </w:rPr>
            </w:pPr>
            <w:r w:rsidRPr="00F80635">
              <w:rPr>
                <w:rFonts w:ascii="Arial" w:hAnsi="Arial" w:cs="Arial"/>
                <w:color w:val="000000"/>
                <w:sz w:val="16"/>
                <w:szCs w:val="16"/>
                <w:lang w:eastAsia="en-AU"/>
              </w:rPr>
              <w:t>Description</w:t>
            </w:r>
          </w:p>
        </w:tc>
        <w:tc>
          <w:tcPr>
            <w:tcW w:w="677" w:type="dxa"/>
            <w:tcBorders>
              <w:top w:val="nil"/>
              <w:left w:val="nil"/>
              <w:bottom w:val="single" w:sz="4" w:space="0" w:color="auto"/>
              <w:right w:val="nil"/>
            </w:tcBorders>
            <w:shd w:val="clear" w:color="000000" w:fill="FCD5B4"/>
            <w:noWrap/>
            <w:vAlign w:val="center"/>
            <w:hideMark/>
          </w:tcPr>
          <w:p w14:paraId="51DC0694" w14:textId="77777777" w:rsidR="00B47283" w:rsidRPr="00F80635" w:rsidRDefault="00B47283" w:rsidP="00B47283">
            <w:pPr>
              <w:rPr>
                <w:rFonts w:ascii="Arial" w:hAnsi="Arial" w:cs="Arial"/>
                <w:color w:val="366092"/>
                <w:sz w:val="16"/>
                <w:szCs w:val="16"/>
                <w:lang w:eastAsia="en-AU"/>
              </w:rPr>
            </w:pPr>
            <w:r w:rsidRPr="00F80635">
              <w:rPr>
                <w:rFonts w:ascii="Arial" w:hAnsi="Arial" w:cs="Arial"/>
                <w:color w:val="366092"/>
                <w:sz w:val="16"/>
                <w:szCs w:val="16"/>
                <w:lang w:eastAsia="en-AU"/>
              </w:rPr>
              <w:t>Code</w:t>
            </w:r>
          </w:p>
        </w:tc>
        <w:tc>
          <w:tcPr>
            <w:tcW w:w="4426" w:type="dxa"/>
            <w:tcBorders>
              <w:top w:val="nil"/>
              <w:left w:val="nil"/>
              <w:bottom w:val="single" w:sz="4" w:space="0" w:color="auto"/>
              <w:right w:val="single" w:sz="4" w:space="0" w:color="auto"/>
            </w:tcBorders>
            <w:shd w:val="clear" w:color="000000" w:fill="FCD5B4"/>
            <w:noWrap/>
            <w:vAlign w:val="center"/>
            <w:hideMark/>
          </w:tcPr>
          <w:p w14:paraId="00F54425" w14:textId="77777777" w:rsidR="00B47283" w:rsidRPr="00F80635" w:rsidRDefault="00B47283" w:rsidP="00B47283">
            <w:pPr>
              <w:rPr>
                <w:rFonts w:ascii="Arial" w:hAnsi="Arial" w:cs="Arial"/>
                <w:color w:val="366092"/>
                <w:sz w:val="16"/>
                <w:szCs w:val="16"/>
                <w:lang w:eastAsia="en-AU"/>
              </w:rPr>
            </w:pPr>
            <w:r w:rsidRPr="00F80635">
              <w:rPr>
                <w:rFonts w:ascii="Arial" w:hAnsi="Arial" w:cs="Arial"/>
                <w:color w:val="366092"/>
                <w:sz w:val="16"/>
                <w:szCs w:val="16"/>
                <w:lang w:eastAsia="en-AU"/>
              </w:rPr>
              <w:t>Description</w:t>
            </w:r>
          </w:p>
        </w:tc>
      </w:tr>
      <w:tr w:rsidR="00B47283" w:rsidRPr="00B47283" w14:paraId="1B2FC15F" w14:textId="77777777" w:rsidTr="00B47283">
        <w:trPr>
          <w:trHeight w:val="300"/>
        </w:trPr>
        <w:tc>
          <w:tcPr>
            <w:tcW w:w="754" w:type="dxa"/>
            <w:tcBorders>
              <w:top w:val="nil"/>
              <w:left w:val="single" w:sz="4" w:space="0" w:color="auto"/>
              <w:bottom w:val="nil"/>
              <w:right w:val="nil"/>
            </w:tcBorders>
            <w:shd w:val="clear" w:color="auto" w:fill="auto"/>
            <w:noWrap/>
            <w:vAlign w:val="center"/>
            <w:hideMark/>
          </w:tcPr>
          <w:p w14:paraId="35F0515D" w14:textId="77777777" w:rsidR="00B47283" w:rsidRPr="00F80635" w:rsidRDefault="00B47283" w:rsidP="00B47283">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3797" w:type="dxa"/>
            <w:tcBorders>
              <w:top w:val="nil"/>
              <w:left w:val="nil"/>
              <w:bottom w:val="nil"/>
              <w:right w:val="single" w:sz="4" w:space="0" w:color="auto"/>
            </w:tcBorders>
            <w:shd w:val="clear" w:color="auto" w:fill="auto"/>
            <w:noWrap/>
            <w:vAlign w:val="center"/>
            <w:hideMark/>
          </w:tcPr>
          <w:p w14:paraId="5F6E326D" w14:textId="77777777" w:rsidR="00B47283" w:rsidRPr="00F80635" w:rsidRDefault="00B47283" w:rsidP="00B47283">
            <w:pPr>
              <w:rPr>
                <w:rFonts w:ascii="Arial" w:hAnsi="Arial" w:cs="Arial"/>
                <w:color w:val="000000"/>
                <w:sz w:val="16"/>
                <w:szCs w:val="16"/>
                <w:lang w:eastAsia="en-AU"/>
              </w:rPr>
            </w:pPr>
            <w:r w:rsidRPr="00F80635">
              <w:rPr>
                <w:rFonts w:ascii="Arial" w:hAnsi="Arial" w:cs="Arial"/>
                <w:color w:val="000000"/>
                <w:sz w:val="16"/>
                <w:szCs w:val="16"/>
                <w:lang w:eastAsia="en-AU"/>
              </w:rPr>
              <w:t>no value reported</w:t>
            </w:r>
          </w:p>
        </w:tc>
        <w:tc>
          <w:tcPr>
            <w:tcW w:w="677" w:type="dxa"/>
            <w:tcBorders>
              <w:top w:val="nil"/>
              <w:left w:val="nil"/>
              <w:bottom w:val="nil"/>
              <w:right w:val="nil"/>
            </w:tcBorders>
            <w:shd w:val="clear" w:color="auto" w:fill="auto"/>
            <w:noWrap/>
            <w:vAlign w:val="center"/>
            <w:hideMark/>
          </w:tcPr>
          <w:p w14:paraId="2191710B" w14:textId="77777777" w:rsidR="00B47283" w:rsidRPr="00F80635" w:rsidRDefault="00B47283" w:rsidP="00B47283">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4426" w:type="dxa"/>
            <w:tcBorders>
              <w:top w:val="nil"/>
              <w:left w:val="nil"/>
              <w:bottom w:val="nil"/>
              <w:right w:val="single" w:sz="4" w:space="0" w:color="auto"/>
            </w:tcBorders>
            <w:shd w:val="clear" w:color="auto" w:fill="auto"/>
            <w:noWrap/>
            <w:vAlign w:val="center"/>
            <w:hideMark/>
          </w:tcPr>
          <w:p w14:paraId="63AA669F" w14:textId="77777777" w:rsidR="00B47283" w:rsidRPr="00F80635" w:rsidRDefault="00B47283" w:rsidP="00B47283">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B47283" w:rsidRPr="00B47283" w14:paraId="79BFDA5E" w14:textId="77777777" w:rsidTr="00B47283">
        <w:trPr>
          <w:trHeight w:val="300"/>
        </w:trPr>
        <w:tc>
          <w:tcPr>
            <w:tcW w:w="754" w:type="dxa"/>
            <w:tcBorders>
              <w:top w:val="nil"/>
              <w:left w:val="single" w:sz="4" w:space="0" w:color="auto"/>
              <w:bottom w:val="nil"/>
              <w:right w:val="nil"/>
            </w:tcBorders>
            <w:shd w:val="clear" w:color="000000" w:fill="FDE9D9"/>
            <w:noWrap/>
            <w:vAlign w:val="center"/>
            <w:hideMark/>
          </w:tcPr>
          <w:p w14:paraId="121A2AAA" w14:textId="77777777" w:rsidR="00B47283" w:rsidRPr="00F80635" w:rsidRDefault="00B47283" w:rsidP="00B47283">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3797" w:type="dxa"/>
            <w:tcBorders>
              <w:top w:val="nil"/>
              <w:left w:val="nil"/>
              <w:bottom w:val="nil"/>
              <w:right w:val="single" w:sz="4" w:space="0" w:color="auto"/>
            </w:tcBorders>
            <w:shd w:val="clear" w:color="000000" w:fill="FDE9D9"/>
            <w:noWrap/>
            <w:vAlign w:val="center"/>
            <w:hideMark/>
          </w:tcPr>
          <w:p w14:paraId="10E3645F" w14:textId="77777777" w:rsidR="00B47283" w:rsidRPr="00F80635" w:rsidRDefault="00B47283" w:rsidP="00B47283">
            <w:pPr>
              <w:rPr>
                <w:rFonts w:ascii="Arial" w:hAnsi="Arial" w:cs="Arial"/>
                <w:color w:val="000000"/>
                <w:sz w:val="16"/>
                <w:szCs w:val="16"/>
                <w:lang w:eastAsia="en-AU"/>
              </w:rPr>
            </w:pPr>
            <w:r w:rsidRPr="00F80635">
              <w:rPr>
                <w:rFonts w:ascii="Arial" w:hAnsi="Arial" w:cs="Arial"/>
                <w:color w:val="000000"/>
                <w:sz w:val="16"/>
                <w:szCs w:val="16"/>
                <w:lang w:eastAsia="en-AU"/>
              </w:rPr>
              <w:t>Invalid Code</w:t>
            </w:r>
          </w:p>
        </w:tc>
        <w:tc>
          <w:tcPr>
            <w:tcW w:w="677" w:type="dxa"/>
            <w:tcBorders>
              <w:top w:val="nil"/>
              <w:left w:val="nil"/>
              <w:bottom w:val="nil"/>
              <w:right w:val="nil"/>
            </w:tcBorders>
            <w:shd w:val="clear" w:color="000000" w:fill="FDE9D9"/>
            <w:noWrap/>
            <w:vAlign w:val="center"/>
            <w:hideMark/>
          </w:tcPr>
          <w:p w14:paraId="7E8E5538" w14:textId="77777777" w:rsidR="00B47283" w:rsidRPr="00F80635" w:rsidRDefault="00B47283" w:rsidP="00B47283">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4426" w:type="dxa"/>
            <w:tcBorders>
              <w:top w:val="nil"/>
              <w:left w:val="nil"/>
              <w:bottom w:val="nil"/>
              <w:right w:val="single" w:sz="4" w:space="0" w:color="auto"/>
            </w:tcBorders>
            <w:shd w:val="clear" w:color="000000" w:fill="FDE9D9"/>
            <w:noWrap/>
            <w:vAlign w:val="center"/>
            <w:hideMark/>
          </w:tcPr>
          <w:p w14:paraId="356834D7" w14:textId="77777777" w:rsidR="00B47283" w:rsidRPr="00F80635" w:rsidRDefault="00B47283" w:rsidP="00B47283">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B47283" w:rsidRPr="00B47283" w14:paraId="1CC4D0F5" w14:textId="77777777" w:rsidTr="00B47283">
        <w:trPr>
          <w:trHeight w:val="300"/>
        </w:trPr>
        <w:tc>
          <w:tcPr>
            <w:tcW w:w="754" w:type="dxa"/>
            <w:tcBorders>
              <w:top w:val="nil"/>
              <w:left w:val="single" w:sz="4" w:space="0" w:color="auto"/>
              <w:bottom w:val="nil"/>
              <w:right w:val="nil"/>
            </w:tcBorders>
            <w:shd w:val="clear" w:color="auto" w:fill="auto"/>
            <w:noWrap/>
            <w:vAlign w:val="center"/>
            <w:hideMark/>
          </w:tcPr>
          <w:p w14:paraId="5029462D" w14:textId="77777777" w:rsidR="00B47283" w:rsidRPr="00F80635" w:rsidRDefault="00B47283" w:rsidP="00B47283">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3797" w:type="dxa"/>
            <w:tcBorders>
              <w:top w:val="nil"/>
              <w:left w:val="nil"/>
              <w:bottom w:val="nil"/>
              <w:right w:val="single" w:sz="4" w:space="0" w:color="auto"/>
            </w:tcBorders>
            <w:shd w:val="clear" w:color="auto" w:fill="auto"/>
            <w:noWrap/>
            <w:vAlign w:val="center"/>
            <w:hideMark/>
          </w:tcPr>
          <w:p w14:paraId="5A761A44" w14:textId="77777777" w:rsidR="00B47283" w:rsidRPr="00F80635" w:rsidRDefault="00B47283" w:rsidP="00B47283">
            <w:pPr>
              <w:rPr>
                <w:rFonts w:ascii="Arial" w:hAnsi="Arial" w:cs="Arial"/>
                <w:color w:val="000000"/>
                <w:sz w:val="16"/>
                <w:szCs w:val="16"/>
                <w:lang w:eastAsia="en-AU"/>
              </w:rPr>
            </w:pPr>
            <w:r w:rsidRPr="00F80635">
              <w:rPr>
                <w:rFonts w:ascii="Arial" w:hAnsi="Arial" w:cs="Arial"/>
                <w:color w:val="000000"/>
                <w:sz w:val="16"/>
                <w:szCs w:val="16"/>
                <w:lang w:eastAsia="en-AU"/>
              </w:rPr>
              <w:t>Male</w:t>
            </w:r>
          </w:p>
        </w:tc>
        <w:tc>
          <w:tcPr>
            <w:tcW w:w="677" w:type="dxa"/>
            <w:tcBorders>
              <w:top w:val="nil"/>
              <w:left w:val="nil"/>
              <w:bottom w:val="nil"/>
              <w:right w:val="nil"/>
            </w:tcBorders>
            <w:shd w:val="clear" w:color="auto" w:fill="auto"/>
            <w:noWrap/>
            <w:vAlign w:val="center"/>
            <w:hideMark/>
          </w:tcPr>
          <w:p w14:paraId="7FDA8E72" w14:textId="77777777" w:rsidR="00B47283" w:rsidRPr="00F80635" w:rsidRDefault="00B47283" w:rsidP="00B47283">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4426" w:type="dxa"/>
            <w:tcBorders>
              <w:top w:val="nil"/>
              <w:left w:val="nil"/>
              <w:bottom w:val="nil"/>
              <w:right w:val="single" w:sz="4" w:space="0" w:color="auto"/>
            </w:tcBorders>
            <w:shd w:val="clear" w:color="auto" w:fill="auto"/>
            <w:noWrap/>
            <w:vAlign w:val="center"/>
            <w:hideMark/>
          </w:tcPr>
          <w:p w14:paraId="7E97B341" w14:textId="77777777" w:rsidR="00B47283" w:rsidRPr="00F80635" w:rsidRDefault="00B47283" w:rsidP="00B47283">
            <w:pPr>
              <w:rPr>
                <w:rFonts w:ascii="Arial" w:hAnsi="Arial" w:cs="Arial"/>
                <w:color w:val="366092"/>
                <w:sz w:val="16"/>
                <w:szCs w:val="16"/>
                <w:lang w:eastAsia="en-AU"/>
              </w:rPr>
            </w:pPr>
            <w:r w:rsidRPr="00F80635">
              <w:rPr>
                <w:rFonts w:ascii="Arial" w:hAnsi="Arial" w:cs="Arial"/>
                <w:color w:val="366092"/>
                <w:sz w:val="16"/>
                <w:szCs w:val="16"/>
                <w:lang w:eastAsia="en-AU"/>
              </w:rPr>
              <w:t>male</w:t>
            </w:r>
          </w:p>
        </w:tc>
      </w:tr>
      <w:tr w:rsidR="00B47283" w:rsidRPr="00B47283" w14:paraId="2E74D4B5" w14:textId="77777777" w:rsidTr="00B47283">
        <w:trPr>
          <w:trHeight w:val="300"/>
        </w:trPr>
        <w:tc>
          <w:tcPr>
            <w:tcW w:w="754" w:type="dxa"/>
            <w:tcBorders>
              <w:top w:val="nil"/>
              <w:left w:val="single" w:sz="4" w:space="0" w:color="auto"/>
              <w:bottom w:val="nil"/>
              <w:right w:val="nil"/>
            </w:tcBorders>
            <w:shd w:val="clear" w:color="000000" w:fill="FDE9D9"/>
            <w:noWrap/>
            <w:vAlign w:val="center"/>
            <w:hideMark/>
          </w:tcPr>
          <w:p w14:paraId="459102B9" w14:textId="77777777" w:rsidR="00B47283" w:rsidRPr="00F80635" w:rsidRDefault="00B47283" w:rsidP="00B47283">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3797" w:type="dxa"/>
            <w:tcBorders>
              <w:top w:val="nil"/>
              <w:left w:val="nil"/>
              <w:bottom w:val="nil"/>
              <w:right w:val="single" w:sz="4" w:space="0" w:color="auto"/>
            </w:tcBorders>
            <w:shd w:val="clear" w:color="000000" w:fill="FDE9D9"/>
            <w:noWrap/>
            <w:vAlign w:val="center"/>
            <w:hideMark/>
          </w:tcPr>
          <w:p w14:paraId="67224421" w14:textId="77777777" w:rsidR="00B47283" w:rsidRPr="00F80635" w:rsidRDefault="00B47283" w:rsidP="00B47283">
            <w:pPr>
              <w:rPr>
                <w:rFonts w:ascii="Arial" w:hAnsi="Arial" w:cs="Arial"/>
                <w:color w:val="000000"/>
                <w:sz w:val="16"/>
                <w:szCs w:val="16"/>
                <w:lang w:eastAsia="en-AU"/>
              </w:rPr>
            </w:pPr>
            <w:r w:rsidRPr="00F80635">
              <w:rPr>
                <w:rFonts w:ascii="Arial" w:hAnsi="Arial" w:cs="Arial"/>
                <w:color w:val="000000"/>
                <w:sz w:val="16"/>
                <w:szCs w:val="16"/>
                <w:lang w:eastAsia="en-AU"/>
              </w:rPr>
              <w:t>Female</w:t>
            </w:r>
          </w:p>
        </w:tc>
        <w:tc>
          <w:tcPr>
            <w:tcW w:w="677" w:type="dxa"/>
            <w:tcBorders>
              <w:top w:val="nil"/>
              <w:left w:val="nil"/>
              <w:bottom w:val="nil"/>
              <w:right w:val="nil"/>
            </w:tcBorders>
            <w:shd w:val="clear" w:color="000000" w:fill="FDE9D9"/>
            <w:noWrap/>
            <w:vAlign w:val="center"/>
            <w:hideMark/>
          </w:tcPr>
          <w:p w14:paraId="289C866C" w14:textId="77777777" w:rsidR="00B47283" w:rsidRPr="00F80635" w:rsidRDefault="00B47283" w:rsidP="00B47283">
            <w:pPr>
              <w:rPr>
                <w:rFonts w:ascii="Arial" w:hAnsi="Arial" w:cs="Arial"/>
                <w:color w:val="366092"/>
                <w:sz w:val="16"/>
                <w:szCs w:val="16"/>
                <w:lang w:eastAsia="en-AU"/>
              </w:rPr>
            </w:pPr>
            <w:r w:rsidRPr="00F80635">
              <w:rPr>
                <w:rFonts w:ascii="Arial" w:hAnsi="Arial" w:cs="Arial"/>
                <w:color w:val="366092"/>
                <w:sz w:val="16"/>
                <w:szCs w:val="16"/>
                <w:lang w:eastAsia="en-AU"/>
              </w:rPr>
              <w:t>2</w:t>
            </w:r>
          </w:p>
        </w:tc>
        <w:tc>
          <w:tcPr>
            <w:tcW w:w="4426" w:type="dxa"/>
            <w:tcBorders>
              <w:top w:val="nil"/>
              <w:left w:val="nil"/>
              <w:bottom w:val="nil"/>
              <w:right w:val="single" w:sz="4" w:space="0" w:color="auto"/>
            </w:tcBorders>
            <w:shd w:val="clear" w:color="000000" w:fill="FDE9D9"/>
            <w:noWrap/>
            <w:vAlign w:val="center"/>
            <w:hideMark/>
          </w:tcPr>
          <w:p w14:paraId="17DDAE4F" w14:textId="77777777" w:rsidR="00B47283" w:rsidRPr="00F80635" w:rsidRDefault="00B47283" w:rsidP="00B47283">
            <w:pPr>
              <w:rPr>
                <w:rFonts w:ascii="Arial" w:hAnsi="Arial" w:cs="Arial"/>
                <w:color w:val="366092"/>
                <w:sz w:val="16"/>
                <w:szCs w:val="16"/>
                <w:lang w:eastAsia="en-AU"/>
              </w:rPr>
            </w:pPr>
            <w:r w:rsidRPr="00F80635">
              <w:rPr>
                <w:rFonts w:ascii="Arial" w:hAnsi="Arial" w:cs="Arial"/>
                <w:color w:val="366092"/>
                <w:sz w:val="16"/>
                <w:szCs w:val="16"/>
                <w:lang w:eastAsia="en-AU"/>
              </w:rPr>
              <w:t>female</w:t>
            </w:r>
          </w:p>
        </w:tc>
      </w:tr>
      <w:tr w:rsidR="00B47283" w:rsidRPr="00B47283" w14:paraId="259C871B" w14:textId="77777777" w:rsidTr="00B47283">
        <w:trPr>
          <w:trHeight w:val="300"/>
        </w:trPr>
        <w:tc>
          <w:tcPr>
            <w:tcW w:w="754" w:type="dxa"/>
            <w:tcBorders>
              <w:top w:val="nil"/>
              <w:left w:val="single" w:sz="4" w:space="0" w:color="auto"/>
              <w:bottom w:val="nil"/>
              <w:right w:val="nil"/>
            </w:tcBorders>
            <w:shd w:val="clear" w:color="auto" w:fill="auto"/>
            <w:noWrap/>
            <w:vAlign w:val="center"/>
            <w:hideMark/>
          </w:tcPr>
          <w:p w14:paraId="5310EC95" w14:textId="77777777" w:rsidR="00B47283" w:rsidRPr="00F80635" w:rsidRDefault="00B47283" w:rsidP="00B47283">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3797" w:type="dxa"/>
            <w:tcBorders>
              <w:top w:val="nil"/>
              <w:left w:val="nil"/>
              <w:bottom w:val="nil"/>
              <w:right w:val="single" w:sz="4" w:space="0" w:color="auto"/>
            </w:tcBorders>
            <w:shd w:val="clear" w:color="auto" w:fill="auto"/>
            <w:noWrap/>
            <w:vAlign w:val="center"/>
            <w:hideMark/>
          </w:tcPr>
          <w:p w14:paraId="4B50FF3F" w14:textId="77777777" w:rsidR="00B47283" w:rsidRPr="00F80635" w:rsidRDefault="00B47283" w:rsidP="00B47283">
            <w:pPr>
              <w:rPr>
                <w:rFonts w:ascii="Arial" w:hAnsi="Arial" w:cs="Arial"/>
                <w:color w:val="000000"/>
                <w:sz w:val="16"/>
                <w:szCs w:val="16"/>
                <w:lang w:eastAsia="en-AU"/>
              </w:rPr>
            </w:pPr>
            <w:r w:rsidRPr="00F80635">
              <w:rPr>
                <w:rFonts w:ascii="Arial" w:hAnsi="Arial" w:cs="Arial"/>
                <w:color w:val="000000"/>
                <w:sz w:val="16"/>
                <w:szCs w:val="16"/>
                <w:lang w:eastAsia="en-AU"/>
              </w:rPr>
              <w:t>Indeterminate (Obsolete)</w:t>
            </w:r>
          </w:p>
        </w:tc>
        <w:tc>
          <w:tcPr>
            <w:tcW w:w="677" w:type="dxa"/>
            <w:tcBorders>
              <w:top w:val="nil"/>
              <w:left w:val="nil"/>
              <w:bottom w:val="nil"/>
              <w:right w:val="nil"/>
            </w:tcBorders>
            <w:shd w:val="clear" w:color="auto" w:fill="auto"/>
            <w:noWrap/>
            <w:vAlign w:val="center"/>
            <w:hideMark/>
          </w:tcPr>
          <w:p w14:paraId="7D5CFC09" w14:textId="77777777" w:rsidR="00B47283" w:rsidRPr="00F80635" w:rsidRDefault="00B47283" w:rsidP="00B47283">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4426" w:type="dxa"/>
            <w:tcBorders>
              <w:top w:val="nil"/>
              <w:left w:val="nil"/>
              <w:bottom w:val="nil"/>
              <w:right w:val="single" w:sz="4" w:space="0" w:color="auto"/>
            </w:tcBorders>
            <w:shd w:val="clear" w:color="auto" w:fill="auto"/>
            <w:noWrap/>
            <w:vAlign w:val="center"/>
            <w:hideMark/>
          </w:tcPr>
          <w:p w14:paraId="733DD18A" w14:textId="77777777" w:rsidR="00B47283" w:rsidRPr="00F80635" w:rsidRDefault="00B47283" w:rsidP="00B47283">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B47283" w:rsidRPr="00B47283" w14:paraId="485CFE8A" w14:textId="77777777" w:rsidTr="00B47283">
        <w:trPr>
          <w:trHeight w:val="300"/>
        </w:trPr>
        <w:tc>
          <w:tcPr>
            <w:tcW w:w="754" w:type="dxa"/>
            <w:tcBorders>
              <w:top w:val="nil"/>
              <w:left w:val="single" w:sz="4" w:space="0" w:color="auto"/>
              <w:bottom w:val="nil"/>
              <w:right w:val="nil"/>
            </w:tcBorders>
            <w:shd w:val="clear" w:color="000000" w:fill="FDE9D9"/>
            <w:noWrap/>
            <w:vAlign w:val="center"/>
            <w:hideMark/>
          </w:tcPr>
          <w:p w14:paraId="00F7E6E9" w14:textId="77777777" w:rsidR="00B47283" w:rsidRPr="00F80635" w:rsidRDefault="00B47283" w:rsidP="00B47283">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3797" w:type="dxa"/>
            <w:tcBorders>
              <w:top w:val="nil"/>
              <w:left w:val="nil"/>
              <w:bottom w:val="nil"/>
              <w:right w:val="single" w:sz="4" w:space="0" w:color="auto"/>
            </w:tcBorders>
            <w:shd w:val="clear" w:color="000000" w:fill="FDE9D9"/>
            <w:noWrap/>
            <w:vAlign w:val="center"/>
            <w:hideMark/>
          </w:tcPr>
          <w:p w14:paraId="416232CA" w14:textId="77777777" w:rsidR="00B47283" w:rsidRPr="00F80635" w:rsidRDefault="00B47283" w:rsidP="00B47283">
            <w:pPr>
              <w:rPr>
                <w:rFonts w:ascii="Arial" w:hAnsi="Arial" w:cs="Arial"/>
                <w:color w:val="000000"/>
                <w:sz w:val="16"/>
                <w:szCs w:val="16"/>
                <w:lang w:eastAsia="en-AU"/>
              </w:rPr>
            </w:pPr>
            <w:r w:rsidRPr="00F80635">
              <w:rPr>
                <w:rFonts w:ascii="Arial" w:hAnsi="Arial" w:cs="Arial"/>
                <w:color w:val="000000"/>
                <w:sz w:val="16"/>
                <w:szCs w:val="16"/>
                <w:lang w:eastAsia="en-AU"/>
              </w:rPr>
              <w:t>Not yet defined</w:t>
            </w:r>
          </w:p>
        </w:tc>
        <w:tc>
          <w:tcPr>
            <w:tcW w:w="677" w:type="dxa"/>
            <w:tcBorders>
              <w:top w:val="nil"/>
              <w:left w:val="nil"/>
              <w:bottom w:val="nil"/>
              <w:right w:val="nil"/>
            </w:tcBorders>
            <w:shd w:val="clear" w:color="000000" w:fill="FDE9D9"/>
            <w:noWrap/>
            <w:vAlign w:val="center"/>
            <w:hideMark/>
          </w:tcPr>
          <w:p w14:paraId="6F43476C" w14:textId="77777777" w:rsidR="00B47283" w:rsidRPr="00F80635" w:rsidRDefault="00B47283" w:rsidP="00B47283">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4426" w:type="dxa"/>
            <w:tcBorders>
              <w:top w:val="nil"/>
              <w:left w:val="nil"/>
              <w:bottom w:val="nil"/>
              <w:right w:val="single" w:sz="4" w:space="0" w:color="auto"/>
            </w:tcBorders>
            <w:shd w:val="clear" w:color="000000" w:fill="FDE9D9"/>
            <w:noWrap/>
            <w:vAlign w:val="center"/>
            <w:hideMark/>
          </w:tcPr>
          <w:p w14:paraId="0317EFF3" w14:textId="77777777" w:rsidR="00B47283" w:rsidRPr="00F80635" w:rsidRDefault="00B47283" w:rsidP="00B47283">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B47283" w:rsidRPr="00B47283" w14:paraId="3E69B896" w14:textId="77777777" w:rsidTr="00B47283">
        <w:trPr>
          <w:trHeight w:val="300"/>
        </w:trPr>
        <w:tc>
          <w:tcPr>
            <w:tcW w:w="754" w:type="dxa"/>
            <w:tcBorders>
              <w:top w:val="nil"/>
              <w:left w:val="single" w:sz="4" w:space="0" w:color="auto"/>
              <w:bottom w:val="single" w:sz="4" w:space="0" w:color="auto"/>
              <w:right w:val="nil"/>
            </w:tcBorders>
            <w:shd w:val="clear" w:color="auto" w:fill="auto"/>
            <w:noWrap/>
            <w:vAlign w:val="center"/>
            <w:hideMark/>
          </w:tcPr>
          <w:p w14:paraId="329DD5FE" w14:textId="77777777" w:rsidR="00B47283" w:rsidRPr="00F80635" w:rsidRDefault="00B47283" w:rsidP="00B47283">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3797" w:type="dxa"/>
            <w:tcBorders>
              <w:top w:val="nil"/>
              <w:left w:val="nil"/>
              <w:bottom w:val="single" w:sz="4" w:space="0" w:color="auto"/>
              <w:right w:val="single" w:sz="4" w:space="0" w:color="auto"/>
            </w:tcBorders>
            <w:shd w:val="clear" w:color="auto" w:fill="auto"/>
            <w:noWrap/>
            <w:vAlign w:val="center"/>
            <w:hideMark/>
          </w:tcPr>
          <w:p w14:paraId="6C27444B" w14:textId="77777777" w:rsidR="00B47283" w:rsidRPr="00F80635" w:rsidRDefault="00B47283" w:rsidP="00B47283">
            <w:pPr>
              <w:rPr>
                <w:rFonts w:ascii="Arial" w:hAnsi="Arial" w:cs="Arial"/>
                <w:color w:val="000000"/>
                <w:sz w:val="16"/>
                <w:szCs w:val="16"/>
                <w:lang w:eastAsia="en-AU"/>
              </w:rPr>
            </w:pPr>
            <w:r w:rsidRPr="00F80635">
              <w:rPr>
                <w:rFonts w:ascii="Arial" w:hAnsi="Arial" w:cs="Arial"/>
                <w:color w:val="000000"/>
                <w:sz w:val="16"/>
                <w:szCs w:val="16"/>
                <w:lang w:eastAsia="en-AU"/>
              </w:rPr>
              <w:t>Not Stated</w:t>
            </w:r>
          </w:p>
        </w:tc>
        <w:tc>
          <w:tcPr>
            <w:tcW w:w="677" w:type="dxa"/>
            <w:tcBorders>
              <w:top w:val="nil"/>
              <w:left w:val="nil"/>
              <w:bottom w:val="single" w:sz="4" w:space="0" w:color="auto"/>
              <w:right w:val="nil"/>
            </w:tcBorders>
            <w:shd w:val="clear" w:color="auto" w:fill="auto"/>
            <w:noWrap/>
            <w:vAlign w:val="center"/>
            <w:hideMark/>
          </w:tcPr>
          <w:p w14:paraId="3973D4FA" w14:textId="77777777" w:rsidR="00B47283" w:rsidRPr="00F80635" w:rsidRDefault="00B47283" w:rsidP="00B47283">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4426" w:type="dxa"/>
            <w:tcBorders>
              <w:top w:val="nil"/>
              <w:left w:val="nil"/>
              <w:bottom w:val="single" w:sz="4" w:space="0" w:color="auto"/>
              <w:right w:val="single" w:sz="4" w:space="0" w:color="auto"/>
            </w:tcBorders>
            <w:shd w:val="clear" w:color="auto" w:fill="auto"/>
            <w:noWrap/>
            <w:vAlign w:val="center"/>
            <w:hideMark/>
          </w:tcPr>
          <w:p w14:paraId="2BBE4BAB" w14:textId="77777777" w:rsidR="00B47283" w:rsidRPr="00F80635" w:rsidRDefault="00B47283" w:rsidP="00B47283">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bl>
    <w:p w14:paraId="78DB27AF" w14:textId="77777777" w:rsidR="00A747C8" w:rsidRDefault="00A747C8" w:rsidP="00115A4B">
      <w:pPr>
        <w:pStyle w:val="Heading1"/>
        <w:rPr>
          <w:rStyle w:val="Heading3Char"/>
        </w:rPr>
      </w:pPr>
      <w:r>
        <w:rPr>
          <w:rStyle w:val="Heading3Char"/>
        </w:rPr>
        <w:br w:type="page"/>
      </w:r>
    </w:p>
    <w:p w14:paraId="0A8E5293" w14:textId="1A0B6BAE" w:rsidR="00697F1C" w:rsidRPr="00627A83" w:rsidRDefault="00697F1C" w:rsidP="00627A83">
      <w:pPr>
        <w:pStyle w:val="Heading3"/>
      </w:pPr>
      <w:r w:rsidRPr="00627A83">
        <w:lastRenderedPageBreak/>
        <w:t>Contact</w:t>
      </w:r>
      <w:r w:rsidR="00967FD6">
        <w:t xml:space="preserve"> – </w:t>
      </w:r>
      <w:r w:rsidR="00967FD6" w:rsidRPr="00627A83">
        <w:t>Contact Method</w:t>
      </w:r>
    </w:p>
    <w:tbl>
      <w:tblPr>
        <w:tblW w:w="9654" w:type="dxa"/>
        <w:tblInd w:w="93" w:type="dxa"/>
        <w:tblLook w:val="04A0" w:firstRow="1" w:lastRow="0" w:firstColumn="1" w:lastColumn="0" w:noHBand="0" w:noVBand="1"/>
      </w:tblPr>
      <w:tblGrid>
        <w:gridCol w:w="991"/>
        <w:gridCol w:w="3560"/>
        <w:gridCol w:w="677"/>
        <w:gridCol w:w="4426"/>
      </w:tblGrid>
      <w:tr w:rsidR="00697F1C" w:rsidRPr="00697F1C" w14:paraId="0C458A38" w14:textId="77777777" w:rsidTr="00697F1C">
        <w:trPr>
          <w:trHeight w:val="3705"/>
        </w:trPr>
        <w:tc>
          <w:tcPr>
            <w:tcW w:w="4551" w:type="dxa"/>
            <w:gridSpan w:val="2"/>
            <w:tcBorders>
              <w:top w:val="single" w:sz="4" w:space="0" w:color="auto"/>
              <w:left w:val="single" w:sz="4" w:space="0" w:color="auto"/>
              <w:bottom w:val="single" w:sz="4" w:space="0" w:color="auto"/>
              <w:right w:val="single" w:sz="4" w:space="0" w:color="000000"/>
            </w:tcBorders>
            <w:shd w:val="clear" w:color="000000" w:fill="CCC0DA"/>
            <w:textDirection w:val="btLr"/>
            <w:vAlign w:val="center"/>
            <w:hideMark/>
          </w:tcPr>
          <w:p w14:paraId="11027765" w14:textId="77777777" w:rsidR="00697F1C" w:rsidRPr="00F80635" w:rsidRDefault="00697F1C" w:rsidP="00697F1C">
            <w:pPr>
              <w:jc w:val="center"/>
              <w:rPr>
                <w:rFonts w:ascii="Arial" w:hAnsi="Arial" w:cs="Arial"/>
                <w:color w:val="000000"/>
                <w:sz w:val="16"/>
                <w:szCs w:val="16"/>
                <w:lang w:eastAsia="en-AU"/>
              </w:rPr>
            </w:pPr>
            <w:r w:rsidRPr="00F80635">
              <w:rPr>
                <w:rFonts w:ascii="Arial" w:hAnsi="Arial" w:cs="Arial"/>
                <w:color w:val="000000"/>
                <w:sz w:val="16"/>
                <w:szCs w:val="16"/>
                <w:lang w:eastAsia="en-AU"/>
              </w:rPr>
              <w:t>ADIS_Contact_Method</w:t>
            </w:r>
          </w:p>
        </w:tc>
        <w:tc>
          <w:tcPr>
            <w:tcW w:w="5103" w:type="dxa"/>
            <w:gridSpan w:val="2"/>
            <w:tcBorders>
              <w:top w:val="single" w:sz="4" w:space="0" w:color="auto"/>
              <w:left w:val="nil"/>
              <w:bottom w:val="single" w:sz="4" w:space="0" w:color="auto"/>
              <w:right w:val="single" w:sz="4" w:space="0" w:color="000000"/>
            </w:tcBorders>
            <w:shd w:val="clear" w:color="000000" w:fill="CCC0DA"/>
            <w:textDirection w:val="btLr"/>
            <w:vAlign w:val="center"/>
            <w:hideMark/>
          </w:tcPr>
          <w:p w14:paraId="26AB14B1" w14:textId="77777777" w:rsidR="00697F1C" w:rsidRPr="00F80635" w:rsidRDefault="00697F1C" w:rsidP="00697F1C">
            <w:pPr>
              <w:jc w:val="center"/>
              <w:rPr>
                <w:rFonts w:ascii="Arial" w:hAnsi="Arial" w:cs="Arial"/>
                <w:color w:val="366092"/>
                <w:sz w:val="16"/>
                <w:szCs w:val="16"/>
                <w:lang w:eastAsia="en-AU"/>
              </w:rPr>
            </w:pPr>
            <w:r w:rsidRPr="00F80635">
              <w:rPr>
                <w:rFonts w:ascii="Arial" w:hAnsi="Arial" w:cs="Arial"/>
                <w:color w:val="366092"/>
                <w:sz w:val="16"/>
                <w:szCs w:val="16"/>
                <w:lang w:eastAsia="en-AU"/>
              </w:rPr>
              <w:t>VADC_contact_contact_method</w:t>
            </w:r>
          </w:p>
        </w:tc>
      </w:tr>
      <w:tr w:rsidR="00697F1C" w:rsidRPr="00697F1C" w14:paraId="38A103B4" w14:textId="77777777" w:rsidTr="00697F1C">
        <w:trPr>
          <w:trHeight w:val="300"/>
        </w:trPr>
        <w:tc>
          <w:tcPr>
            <w:tcW w:w="991" w:type="dxa"/>
            <w:tcBorders>
              <w:top w:val="nil"/>
              <w:left w:val="single" w:sz="4" w:space="0" w:color="auto"/>
              <w:bottom w:val="single" w:sz="4" w:space="0" w:color="auto"/>
              <w:right w:val="nil"/>
            </w:tcBorders>
            <w:shd w:val="clear" w:color="000000" w:fill="CCC0DA"/>
            <w:noWrap/>
            <w:vAlign w:val="center"/>
            <w:hideMark/>
          </w:tcPr>
          <w:p w14:paraId="62D4377F" w14:textId="77777777" w:rsidR="00697F1C" w:rsidRPr="00F80635" w:rsidRDefault="00697F1C" w:rsidP="00697F1C">
            <w:pPr>
              <w:rPr>
                <w:rFonts w:ascii="Arial" w:hAnsi="Arial" w:cs="Arial"/>
                <w:color w:val="000000"/>
                <w:sz w:val="16"/>
                <w:szCs w:val="16"/>
                <w:lang w:eastAsia="en-AU"/>
              </w:rPr>
            </w:pPr>
            <w:r w:rsidRPr="00F80635">
              <w:rPr>
                <w:rFonts w:ascii="Arial" w:hAnsi="Arial" w:cs="Arial"/>
                <w:color w:val="000000"/>
                <w:sz w:val="16"/>
                <w:szCs w:val="16"/>
                <w:lang w:eastAsia="en-AU"/>
              </w:rPr>
              <w:t>Code</w:t>
            </w:r>
          </w:p>
        </w:tc>
        <w:tc>
          <w:tcPr>
            <w:tcW w:w="3560" w:type="dxa"/>
            <w:tcBorders>
              <w:top w:val="nil"/>
              <w:left w:val="nil"/>
              <w:bottom w:val="single" w:sz="4" w:space="0" w:color="auto"/>
              <w:right w:val="single" w:sz="4" w:space="0" w:color="auto"/>
            </w:tcBorders>
            <w:shd w:val="clear" w:color="000000" w:fill="CCC0DA"/>
            <w:noWrap/>
            <w:vAlign w:val="center"/>
            <w:hideMark/>
          </w:tcPr>
          <w:p w14:paraId="0261E2F9" w14:textId="77777777" w:rsidR="00697F1C" w:rsidRPr="00F80635" w:rsidRDefault="00697F1C" w:rsidP="00697F1C">
            <w:pPr>
              <w:rPr>
                <w:rFonts w:ascii="Arial" w:hAnsi="Arial" w:cs="Arial"/>
                <w:color w:val="000000"/>
                <w:sz w:val="16"/>
                <w:szCs w:val="16"/>
                <w:lang w:eastAsia="en-AU"/>
              </w:rPr>
            </w:pPr>
            <w:r w:rsidRPr="00F80635">
              <w:rPr>
                <w:rFonts w:ascii="Arial" w:hAnsi="Arial" w:cs="Arial"/>
                <w:color w:val="000000"/>
                <w:sz w:val="16"/>
                <w:szCs w:val="16"/>
                <w:lang w:eastAsia="en-AU"/>
              </w:rPr>
              <w:t>Description</w:t>
            </w:r>
          </w:p>
        </w:tc>
        <w:tc>
          <w:tcPr>
            <w:tcW w:w="677" w:type="dxa"/>
            <w:tcBorders>
              <w:top w:val="nil"/>
              <w:left w:val="nil"/>
              <w:bottom w:val="single" w:sz="4" w:space="0" w:color="auto"/>
              <w:right w:val="nil"/>
            </w:tcBorders>
            <w:shd w:val="clear" w:color="000000" w:fill="CCC0DA"/>
            <w:noWrap/>
            <w:vAlign w:val="center"/>
            <w:hideMark/>
          </w:tcPr>
          <w:p w14:paraId="004D2A26" w14:textId="77777777" w:rsidR="00697F1C" w:rsidRPr="00F80635" w:rsidRDefault="00697F1C" w:rsidP="00697F1C">
            <w:pPr>
              <w:rPr>
                <w:rFonts w:ascii="Arial" w:hAnsi="Arial" w:cs="Arial"/>
                <w:color w:val="366092"/>
                <w:sz w:val="16"/>
                <w:szCs w:val="16"/>
                <w:lang w:eastAsia="en-AU"/>
              </w:rPr>
            </w:pPr>
            <w:r w:rsidRPr="00F80635">
              <w:rPr>
                <w:rFonts w:ascii="Arial" w:hAnsi="Arial" w:cs="Arial"/>
                <w:color w:val="366092"/>
                <w:sz w:val="16"/>
                <w:szCs w:val="16"/>
                <w:lang w:eastAsia="en-AU"/>
              </w:rPr>
              <w:t>Code</w:t>
            </w:r>
          </w:p>
        </w:tc>
        <w:tc>
          <w:tcPr>
            <w:tcW w:w="4426" w:type="dxa"/>
            <w:tcBorders>
              <w:top w:val="nil"/>
              <w:left w:val="nil"/>
              <w:bottom w:val="single" w:sz="4" w:space="0" w:color="auto"/>
              <w:right w:val="single" w:sz="4" w:space="0" w:color="auto"/>
            </w:tcBorders>
            <w:shd w:val="clear" w:color="000000" w:fill="CCC0DA"/>
            <w:noWrap/>
            <w:vAlign w:val="center"/>
            <w:hideMark/>
          </w:tcPr>
          <w:p w14:paraId="2B56B66B" w14:textId="77777777" w:rsidR="00697F1C" w:rsidRPr="00F80635" w:rsidRDefault="00697F1C" w:rsidP="00697F1C">
            <w:pPr>
              <w:rPr>
                <w:rFonts w:ascii="Arial" w:hAnsi="Arial" w:cs="Arial"/>
                <w:color w:val="366092"/>
                <w:sz w:val="16"/>
                <w:szCs w:val="16"/>
                <w:lang w:eastAsia="en-AU"/>
              </w:rPr>
            </w:pPr>
            <w:r w:rsidRPr="00F80635">
              <w:rPr>
                <w:rFonts w:ascii="Arial" w:hAnsi="Arial" w:cs="Arial"/>
                <w:color w:val="366092"/>
                <w:sz w:val="16"/>
                <w:szCs w:val="16"/>
                <w:lang w:eastAsia="en-AU"/>
              </w:rPr>
              <w:t>Description</w:t>
            </w:r>
          </w:p>
        </w:tc>
      </w:tr>
      <w:tr w:rsidR="00697F1C" w:rsidRPr="00697F1C" w14:paraId="289B4DA1" w14:textId="77777777" w:rsidTr="00697F1C">
        <w:trPr>
          <w:trHeight w:val="300"/>
        </w:trPr>
        <w:tc>
          <w:tcPr>
            <w:tcW w:w="991" w:type="dxa"/>
            <w:tcBorders>
              <w:top w:val="nil"/>
              <w:left w:val="single" w:sz="4" w:space="0" w:color="auto"/>
              <w:bottom w:val="nil"/>
              <w:right w:val="nil"/>
            </w:tcBorders>
            <w:shd w:val="clear" w:color="auto" w:fill="auto"/>
            <w:noWrap/>
            <w:vAlign w:val="center"/>
            <w:hideMark/>
          </w:tcPr>
          <w:p w14:paraId="1417DBFF" w14:textId="77777777" w:rsidR="00697F1C" w:rsidRPr="00F80635" w:rsidRDefault="00697F1C" w:rsidP="00697F1C">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3560" w:type="dxa"/>
            <w:tcBorders>
              <w:top w:val="nil"/>
              <w:left w:val="nil"/>
              <w:bottom w:val="nil"/>
              <w:right w:val="single" w:sz="4" w:space="0" w:color="auto"/>
            </w:tcBorders>
            <w:shd w:val="clear" w:color="auto" w:fill="auto"/>
            <w:noWrap/>
            <w:vAlign w:val="center"/>
            <w:hideMark/>
          </w:tcPr>
          <w:p w14:paraId="725F83AD" w14:textId="77777777" w:rsidR="00697F1C" w:rsidRPr="00F80635" w:rsidRDefault="00697F1C" w:rsidP="00697F1C">
            <w:pPr>
              <w:rPr>
                <w:rFonts w:ascii="Arial" w:hAnsi="Arial" w:cs="Arial"/>
                <w:color w:val="000000"/>
                <w:sz w:val="16"/>
                <w:szCs w:val="16"/>
                <w:lang w:eastAsia="en-AU"/>
              </w:rPr>
            </w:pPr>
            <w:r w:rsidRPr="00F80635">
              <w:rPr>
                <w:rFonts w:ascii="Arial" w:hAnsi="Arial" w:cs="Arial"/>
                <w:color w:val="000000"/>
                <w:sz w:val="16"/>
                <w:szCs w:val="16"/>
                <w:lang w:eastAsia="en-AU"/>
              </w:rPr>
              <w:t>no value reported</w:t>
            </w:r>
          </w:p>
        </w:tc>
        <w:tc>
          <w:tcPr>
            <w:tcW w:w="677" w:type="dxa"/>
            <w:tcBorders>
              <w:top w:val="nil"/>
              <w:left w:val="nil"/>
              <w:bottom w:val="nil"/>
              <w:right w:val="nil"/>
            </w:tcBorders>
            <w:shd w:val="clear" w:color="auto" w:fill="auto"/>
            <w:noWrap/>
            <w:vAlign w:val="center"/>
            <w:hideMark/>
          </w:tcPr>
          <w:p w14:paraId="554B6CF9" w14:textId="77777777" w:rsidR="00697F1C" w:rsidRPr="00F80635" w:rsidRDefault="00697F1C" w:rsidP="00697F1C">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4426" w:type="dxa"/>
            <w:tcBorders>
              <w:top w:val="nil"/>
              <w:left w:val="nil"/>
              <w:bottom w:val="nil"/>
              <w:right w:val="single" w:sz="4" w:space="0" w:color="auto"/>
            </w:tcBorders>
            <w:shd w:val="clear" w:color="auto" w:fill="auto"/>
            <w:noWrap/>
            <w:vAlign w:val="center"/>
            <w:hideMark/>
          </w:tcPr>
          <w:p w14:paraId="49A0604D" w14:textId="77777777" w:rsidR="00697F1C" w:rsidRPr="00F80635" w:rsidRDefault="00697F1C" w:rsidP="00697F1C">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697F1C" w:rsidRPr="00697F1C" w14:paraId="6E9D992E" w14:textId="77777777" w:rsidTr="00697F1C">
        <w:trPr>
          <w:trHeight w:val="300"/>
        </w:trPr>
        <w:tc>
          <w:tcPr>
            <w:tcW w:w="991" w:type="dxa"/>
            <w:tcBorders>
              <w:top w:val="nil"/>
              <w:left w:val="single" w:sz="4" w:space="0" w:color="auto"/>
              <w:bottom w:val="nil"/>
              <w:right w:val="nil"/>
            </w:tcBorders>
            <w:shd w:val="clear" w:color="000000" w:fill="E4DFEC"/>
            <w:noWrap/>
            <w:vAlign w:val="center"/>
            <w:hideMark/>
          </w:tcPr>
          <w:p w14:paraId="68FDE34A" w14:textId="77777777" w:rsidR="00697F1C" w:rsidRPr="00F80635" w:rsidRDefault="00697F1C" w:rsidP="00697F1C">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3560" w:type="dxa"/>
            <w:tcBorders>
              <w:top w:val="nil"/>
              <w:left w:val="nil"/>
              <w:bottom w:val="nil"/>
              <w:right w:val="single" w:sz="4" w:space="0" w:color="auto"/>
            </w:tcBorders>
            <w:shd w:val="clear" w:color="000000" w:fill="E4DFEC"/>
            <w:noWrap/>
            <w:vAlign w:val="center"/>
            <w:hideMark/>
          </w:tcPr>
          <w:p w14:paraId="6F058ADC" w14:textId="77777777" w:rsidR="00697F1C" w:rsidRPr="00F80635" w:rsidRDefault="00697F1C" w:rsidP="00697F1C">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77" w:type="dxa"/>
            <w:tcBorders>
              <w:top w:val="nil"/>
              <w:left w:val="nil"/>
              <w:bottom w:val="nil"/>
              <w:right w:val="nil"/>
            </w:tcBorders>
            <w:shd w:val="clear" w:color="000000" w:fill="E4DFEC"/>
            <w:noWrap/>
            <w:vAlign w:val="center"/>
            <w:hideMark/>
          </w:tcPr>
          <w:p w14:paraId="42AD193A" w14:textId="77777777" w:rsidR="00697F1C" w:rsidRPr="00F80635" w:rsidRDefault="00697F1C" w:rsidP="00697F1C">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4426" w:type="dxa"/>
            <w:tcBorders>
              <w:top w:val="nil"/>
              <w:left w:val="nil"/>
              <w:bottom w:val="nil"/>
              <w:right w:val="single" w:sz="4" w:space="0" w:color="auto"/>
            </w:tcBorders>
            <w:shd w:val="clear" w:color="000000" w:fill="E4DFEC"/>
            <w:noWrap/>
            <w:vAlign w:val="center"/>
            <w:hideMark/>
          </w:tcPr>
          <w:p w14:paraId="05AD90ED" w14:textId="77777777" w:rsidR="00697F1C" w:rsidRPr="00F80635" w:rsidRDefault="00697F1C" w:rsidP="00697F1C">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697F1C" w:rsidRPr="00697F1C" w14:paraId="66D8274F" w14:textId="77777777" w:rsidTr="00697F1C">
        <w:trPr>
          <w:trHeight w:val="300"/>
        </w:trPr>
        <w:tc>
          <w:tcPr>
            <w:tcW w:w="991" w:type="dxa"/>
            <w:tcBorders>
              <w:top w:val="nil"/>
              <w:left w:val="single" w:sz="4" w:space="0" w:color="auto"/>
              <w:bottom w:val="nil"/>
              <w:right w:val="nil"/>
            </w:tcBorders>
            <w:shd w:val="clear" w:color="auto" w:fill="auto"/>
            <w:noWrap/>
            <w:vAlign w:val="center"/>
            <w:hideMark/>
          </w:tcPr>
          <w:p w14:paraId="2F0A65AF" w14:textId="77777777" w:rsidR="00697F1C" w:rsidRPr="00F80635" w:rsidRDefault="00697F1C" w:rsidP="00697F1C">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3560" w:type="dxa"/>
            <w:tcBorders>
              <w:top w:val="nil"/>
              <w:left w:val="nil"/>
              <w:bottom w:val="nil"/>
              <w:right w:val="single" w:sz="4" w:space="0" w:color="auto"/>
            </w:tcBorders>
            <w:shd w:val="clear" w:color="auto" w:fill="auto"/>
            <w:noWrap/>
            <w:vAlign w:val="center"/>
            <w:hideMark/>
          </w:tcPr>
          <w:p w14:paraId="3CEBBAAC" w14:textId="77777777" w:rsidR="00697F1C" w:rsidRPr="00F80635" w:rsidRDefault="00697F1C" w:rsidP="00697F1C">
            <w:pPr>
              <w:rPr>
                <w:rFonts w:ascii="Arial" w:hAnsi="Arial" w:cs="Arial"/>
                <w:color w:val="000000"/>
                <w:sz w:val="16"/>
                <w:szCs w:val="16"/>
                <w:lang w:eastAsia="en-AU"/>
              </w:rPr>
            </w:pPr>
            <w:r w:rsidRPr="00F80635">
              <w:rPr>
                <w:rFonts w:ascii="Arial" w:hAnsi="Arial" w:cs="Arial"/>
                <w:color w:val="000000"/>
                <w:sz w:val="16"/>
                <w:szCs w:val="16"/>
                <w:lang w:eastAsia="en-AU"/>
              </w:rPr>
              <w:t>Invalid code</w:t>
            </w:r>
          </w:p>
        </w:tc>
        <w:tc>
          <w:tcPr>
            <w:tcW w:w="677" w:type="dxa"/>
            <w:tcBorders>
              <w:top w:val="nil"/>
              <w:left w:val="nil"/>
              <w:bottom w:val="nil"/>
              <w:right w:val="nil"/>
            </w:tcBorders>
            <w:shd w:val="clear" w:color="auto" w:fill="auto"/>
            <w:noWrap/>
            <w:vAlign w:val="center"/>
            <w:hideMark/>
          </w:tcPr>
          <w:p w14:paraId="3A6538FE" w14:textId="77777777" w:rsidR="00697F1C" w:rsidRPr="00F80635" w:rsidRDefault="00697F1C" w:rsidP="00697F1C">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4426" w:type="dxa"/>
            <w:tcBorders>
              <w:top w:val="nil"/>
              <w:left w:val="nil"/>
              <w:bottom w:val="nil"/>
              <w:right w:val="single" w:sz="4" w:space="0" w:color="auto"/>
            </w:tcBorders>
            <w:shd w:val="clear" w:color="auto" w:fill="auto"/>
            <w:noWrap/>
            <w:vAlign w:val="center"/>
            <w:hideMark/>
          </w:tcPr>
          <w:p w14:paraId="58484050" w14:textId="77777777" w:rsidR="00697F1C" w:rsidRPr="00F80635" w:rsidRDefault="00697F1C" w:rsidP="00697F1C">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697F1C" w:rsidRPr="00697F1C" w14:paraId="6BB8095E" w14:textId="77777777" w:rsidTr="00697F1C">
        <w:trPr>
          <w:trHeight w:val="300"/>
        </w:trPr>
        <w:tc>
          <w:tcPr>
            <w:tcW w:w="991" w:type="dxa"/>
            <w:tcBorders>
              <w:top w:val="nil"/>
              <w:left w:val="single" w:sz="4" w:space="0" w:color="auto"/>
              <w:bottom w:val="nil"/>
              <w:right w:val="nil"/>
            </w:tcBorders>
            <w:shd w:val="clear" w:color="000000" w:fill="E4DFEC"/>
            <w:noWrap/>
            <w:vAlign w:val="center"/>
            <w:hideMark/>
          </w:tcPr>
          <w:p w14:paraId="0D68F145" w14:textId="77777777" w:rsidR="00697F1C" w:rsidRPr="00F80635" w:rsidRDefault="00697F1C" w:rsidP="00697F1C">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3560" w:type="dxa"/>
            <w:tcBorders>
              <w:top w:val="nil"/>
              <w:left w:val="nil"/>
              <w:bottom w:val="nil"/>
              <w:right w:val="single" w:sz="4" w:space="0" w:color="auto"/>
            </w:tcBorders>
            <w:shd w:val="clear" w:color="000000" w:fill="E4DFEC"/>
            <w:noWrap/>
            <w:vAlign w:val="center"/>
            <w:hideMark/>
          </w:tcPr>
          <w:p w14:paraId="0DFCA94E" w14:textId="77777777" w:rsidR="00697F1C" w:rsidRPr="00F80635" w:rsidRDefault="00697F1C" w:rsidP="00697F1C">
            <w:pPr>
              <w:rPr>
                <w:rFonts w:ascii="Arial" w:hAnsi="Arial" w:cs="Arial"/>
                <w:color w:val="000000"/>
                <w:sz w:val="16"/>
                <w:szCs w:val="16"/>
                <w:lang w:eastAsia="en-AU"/>
              </w:rPr>
            </w:pPr>
            <w:r w:rsidRPr="00F80635">
              <w:rPr>
                <w:rFonts w:ascii="Arial" w:hAnsi="Arial" w:cs="Arial"/>
                <w:color w:val="000000"/>
                <w:sz w:val="16"/>
                <w:szCs w:val="16"/>
                <w:lang w:eastAsia="en-AU"/>
              </w:rPr>
              <w:t>Invalid code</w:t>
            </w:r>
          </w:p>
        </w:tc>
        <w:tc>
          <w:tcPr>
            <w:tcW w:w="677" w:type="dxa"/>
            <w:tcBorders>
              <w:top w:val="nil"/>
              <w:left w:val="nil"/>
              <w:bottom w:val="nil"/>
              <w:right w:val="nil"/>
            </w:tcBorders>
            <w:shd w:val="clear" w:color="000000" w:fill="E4DFEC"/>
            <w:noWrap/>
            <w:vAlign w:val="center"/>
            <w:hideMark/>
          </w:tcPr>
          <w:p w14:paraId="30F7C285" w14:textId="77777777" w:rsidR="00697F1C" w:rsidRPr="00F80635" w:rsidRDefault="00697F1C" w:rsidP="00697F1C">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4426" w:type="dxa"/>
            <w:tcBorders>
              <w:top w:val="nil"/>
              <w:left w:val="nil"/>
              <w:bottom w:val="nil"/>
              <w:right w:val="single" w:sz="4" w:space="0" w:color="auto"/>
            </w:tcBorders>
            <w:shd w:val="clear" w:color="000000" w:fill="E4DFEC"/>
            <w:noWrap/>
            <w:vAlign w:val="center"/>
            <w:hideMark/>
          </w:tcPr>
          <w:p w14:paraId="2BEE3019" w14:textId="77777777" w:rsidR="00697F1C" w:rsidRPr="00F80635" w:rsidRDefault="00697F1C" w:rsidP="00697F1C">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697F1C" w:rsidRPr="00697F1C" w14:paraId="6C1718ED" w14:textId="77777777" w:rsidTr="00697F1C">
        <w:trPr>
          <w:trHeight w:val="300"/>
        </w:trPr>
        <w:tc>
          <w:tcPr>
            <w:tcW w:w="991" w:type="dxa"/>
            <w:tcBorders>
              <w:top w:val="nil"/>
              <w:left w:val="single" w:sz="4" w:space="0" w:color="auto"/>
              <w:bottom w:val="nil"/>
              <w:right w:val="nil"/>
            </w:tcBorders>
            <w:shd w:val="clear" w:color="auto" w:fill="auto"/>
            <w:noWrap/>
            <w:vAlign w:val="center"/>
            <w:hideMark/>
          </w:tcPr>
          <w:p w14:paraId="0E4C56A2" w14:textId="77777777" w:rsidR="00697F1C" w:rsidRPr="00F80635" w:rsidRDefault="00697F1C" w:rsidP="00697F1C">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3560" w:type="dxa"/>
            <w:tcBorders>
              <w:top w:val="nil"/>
              <w:left w:val="nil"/>
              <w:bottom w:val="nil"/>
              <w:right w:val="single" w:sz="4" w:space="0" w:color="auto"/>
            </w:tcBorders>
            <w:shd w:val="clear" w:color="auto" w:fill="auto"/>
            <w:noWrap/>
            <w:vAlign w:val="center"/>
            <w:hideMark/>
          </w:tcPr>
          <w:p w14:paraId="21A44584" w14:textId="77777777" w:rsidR="00697F1C" w:rsidRPr="00F80635" w:rsidRDefault="00697F1C" w:rsidP="00697F1C">
            <w:pPr>
              <w:rPr>
                <w:rFonts w:ascii="Arial" w:hAnsi="Arial" w:cs="Arial"/>
                <w:color w:val="000000"/>
                <w:sz w:val="16"/>
                <w:szCs w:val="16"/>
                <w:lang w:eastAsia="en-AU"/>
              </w:rPr>
            </w:pPr>
            <w:r w:rsidRPr="00F80635">
              <w:rPr>
                <w:rFonts w:ascii="Arial" w:hAnsi="Arial" w:cs="Arial"/>
                <w:color w:val="000000"/>
                <w:sz w:val="16"/>
                <w:szCs w:val="16"/>
                <w:lang w:eastAsia="en-AU"/>
              </w:rPr>
              <w:t>Invalid code</w:t>
            </w:r>
          </w:p>
        </w:tc>
        <w:tc>
          <w:tcPr>
            <w:tcW w:w="677" w:type="dxa"/>
            <w:tcBorders>
              <w:top w:val="nil"/>
              <w:left w:val="nil"/>
              <w:bottom w:val="nil"/>
              <w:right w:val="nil"/>
            </w:tcBorders>
            <w:shd w:val="clear" w:color="auto" w:fill="auto"/>
            <w:noWrap/>
            <w:vAlign w:val="center"/>
            <w:hideMark/>
          </w:tcPr>
          <w:p w14:paraId="360BA96D" w14:textId="77777777" w:rsidR="00697F1C" w:rsidRPr="00F80635" w:rsidRDefault="00697F1C" w:rsidP="00697F1C">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4426" w:type="dxa"/>
            <w:tcBorders>
              <w:top w:val="nil"/>
              <w:left w:val="nil"/>
              <w:bottom w:val="nil"/>
              <w:right w:val="single" w:sz="4" w:space="0" w:color="auto"/>
            </w:tcBorders>
            <w:shd w:val="clear" w:color="auto" w:fill="auto"/>
            <w:noWrap/>
            <w:vAlign w:val="center"/>
            <w:hideMark/>
          </w:tcPr>
          <w:p w14:paraId="786F9795" w14:textId="77777777" w:rsidR="00697F1C" w:rsidRPr="00F80635" w:rsidRDefault="00697F1C" w:rsidP="00697F1C">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697F1C" w:rsidRPr="00697F1C" w14:paraId="2A3D1D9E" w14:textId="77777777" w:rsidTr="00697F1C">
        <w:trPr>
          <w:trHeight w:val="300"/>
        </w:trPr>
        <w:tc>
          <w:tcPr>
            <w:tcW w:w="991" w:type="dxa"/>
            <w:tcBorders>
              <w:top w:val="nil"/>
              <w:left w:val="single" w:sz="4" w:space="0" w:color="auto"/>
              <w:bottom w:val="nil"/>
              <w:right w:val="nil"/>
            </w:tcBorders>
            <w:shd w:val="clear" w:color="000000" w:fill="E4DFEC"/>
            <w:noWrap/>
            <w:vAlign w:val="center"/>
            <w:hideMark/>
          </w:tcPr>
          <w:p w14:paraId="4D242838" w14:textId="77777777" w:rsidR="00697F1C" w:rsidRPr="00F80635" w:rsidRDefault="00697F1C" w:rsidP="00697F1C">
            <w:pPr>
              <w:rPr>
                <w:rFonts w:ascii="Arial" w:hAnsi="Arial" w:cs="Arial"/>
                <w:color w:val="000000"/>
                <w:sz w:val="16"/>
                <w:szCs w:val="16"/>
                <w:lang w:eastAsia="en-AU"/>
              </w:rPr>
            </w:pPr>
            <w:r w:rsidRPr="00F80635">
              <w:rPr>
                <w:rFonts w:ascii="Arial" w:hAnsi="Arial" w:cs="Arial"/>
                <w:color w:val="000000"/>
                <w:sz w:val="16"/>
                <w:szCs w:val="16"/>
                <w:lang w:eastAsia="en-AU"/>
              </w:rPr>
              <w:t>21</w:t>
            </w:r>
          </w:p>
        </w:tc>
        <w:tc>
          <w:tcPr>
            <w:tcW w:w="3560" w:type="dxa"/>
            <w:tcBorders>
              <w:top w:val="nil"/>
              <w:left w:val="nil"/>
              <w:bottom w:val="nil"/>
              <w:right w:val="single" w:sz="4" w:space="0" w:color="auto"/>
            </w:tcBorders>
            <w:shd w:val="clear" w:color="000000" w:fill="E4DFEC"/>
            <w:noWrap/>
            <w:vAlign w:val="center"/>
            <w:hideMark/>
          </w:tcPr>
          <w:p w14:paraId="7F27CA60" w14:textId="77777777" w:rsidR="00697F1C" w:rsidRPr="00F80635" w:rsidRDefault="00697F1C" w:rsidP="00697F1C">
            <w:pPr>
              <w:rPr>
                <w:rFonts w:ascii="Arial" w:hAnsi="Arial" w:cs="Arial"/>
                <w:color w:val="000000"/>
                <w:sz w:val="16"/>
                <w:szCs w:val="16"/>
                <w:lang w:eastAsia="en-AU"/>
              </w:rPr>
            </w:pPr>
            <w:r w:rsidRPr="00F80635">
              <w:rPr>
                <w:rFonts w:ascii="Arial" w:hAnsi="Arial" w:cs="Arial"/>
                <w:color w:val="000000"/>
                <w:sz w:val="16"/>
                <w:szCs w:val="16"/>
                <w:lang w:eastAsia="en-AU"/>
              </w:rPr>
              <w:t>Telephone</w:t>
            </w:r>
          </w:p>
        </w:tc>
        <w:tc>
          <w:tcPr>
            <w:tcW w:w="677" w:type="dxa"/>
            <w:tcBorders>
              <w:top w:val="nil"/>
              <w:left w:val="nil"/>
              <w:bottom w:val="nil"/>
              <w:right w:val="nil"/>
            </w:tcBorders>
            <w:shd w:val="clear" w:color="000000" w:fill="E4DFEC"/>
            <w:noWrap/>
            <w:vAlign w:val="center"/>
            <w:hideMark/>
          </w:tcPr>
          <w:p w14:paraId="348BC381" w14:textId="77777777" w:rsidR="00697F1C" w:rsidRPr="00F80635" w:rsidRDefault="00697F1C" w:rsidP="00697F1C">
            <w:pPr>
              <w:rPr>
                <w:rFonts w:ascii="Arial" w:hAnsi="Arial" w:cs="Arial"/>
                <w:color w:val="366092"/>
                <w:sz w:val="16"/>
                <w:szCs w:val="16"/>
                <w:lang w:eastAsia="en-AU"/>
              </w:rPr>
            </w:pPr>
            <w:r w:rsidRPr="00F80635">
              <w:rPr>
                <w:rFonts w:ascii="Arial" w:hAnsi="Arial" w:cs="Arial"/>
                <w:color w:val="366092"/>
                <w:sz w:val="16"/>
                <w:szCs w:val="16"/>
                <w:lang w:eastAsia="en-AU"/>
              </w:rPr>
              <w:t>2</w:t>
            </w:r>
          </w:p>
        </w:tc>
        <w:tc>
          <w:tcPr>
            <w:tcW w:w="4426" w:type="dxa"/>
            <w:tcBorders>
              <w:top w:val="nil"/>
              <w:left w:val="nil"/>
              <w:bottom w:val="nil"/>
              <w:right w:val="single" w:sz="4" w:space="0" w:color="auto"/>
            </w:tcBorders>
            <w:shd w:val="clear" w:color="000000" w:fill="E4DFEC"/>
            <w:noWrap/>
            <w:vAlign w:val="center"/>
            <w:hideMark/>
          </w:tcPr>
          <w:p w14:paraId="70D804CD" w14:textId="77777777" w:rsidR="00697F1C" w:rsidRPr="00F80635" w:rsidRDefault="00697F1C" w:rsidP="00697F1C">
            <w:pPr>
              <w:rPr>
                <w:rFonts w:ascii="Arial" w:hAnsi="Arial" w:cs="Arial"/>
                <w:color w:val="366092"/>
                <w:sz w:val="16"/>
                <w:szCs w:val="16"/>
                <w:lang w:eastAsia="en-AU"/>
              </w:rPr>
            </w:pPr>
            <w:r w:rsidRPr="00F80635">
              <w:rPr>
                <w:rFonts w:ascii="Arial" w:hAnsi="Arial" w:cs="Arial"/>
                <w:color w:val="366092"/>
                <w:sz w:val="16"/>
                <w:szCs w:val="16"/>
                <w:lang w:eastAsia="en-AU"/>
              </w:rPr>
              <w:t>Telephone</w:t>
            </w:r>
          </w:p>
        </w:tc>
      </w:tr>
      <w:tr w:rsidR="00697F1C" w:rsidRPr="00697F1C" w14:paraId="645A83B5" w14:textId="77777777" w:rsidTr="00697F1C">
        <w:trPr>
          <w:trHeight w:val="300"/>
        </w:trPr>
        <w:tc>
          <w:tcPr>
            <w:tcW w:w="991" w:type="dxa"/>
            <w:tcBorders>
              <w:top w:val="nil"/>
              <w:left w:val="single" w:sz="4" w:space="0" w:color="auto"/>
              <w:bottom w:val="nil"/>
              <w:right w:val="nil"/>
            </w:tcBorders>
            <w:shd w:val="clear" w:color="auto" w:fill="auto"/>
            <w:noWrap/>
            <w:vAlign w:val="center"/>
            <w:hideMark/>
          </w:tcPr>
          <w:p w14:paraId="05A5F4AB" w14:textId="77777777" w:rsidR="00697F1C" w:rsidRPr="00F80635" w:rsidRDefault="00697F1C" w:rsidP="00697F1C">
            <w:pPr>
              <w:rPr>
                <w:rFonts w:ascii="Arial" w:hAnsi="Arial" w:cs="Arial"/>
                <w:color w:val="000000"/>
                <w:sz w:val="16"/>
                <w:szCs w:val="16"/>
                <w:lang w:eastAsia="en-AU"/>
              </w:rPr>
            </w:pPr>
            <w:r w:rsidRPr="00F80635">
              <w:rPr>
                <w:rFonts w:ascii="Arial" w:hAnsi="Arial" w:cs="Arial"/>
                <w:color w:val="000000"/>
                <w:sz w:val="16"/>
                <w:szCs w:val="16"/>
                <w:lang w:eastAsia="en-AU"/>
              </w:rPr>
              <w:t>22</w:t>
            </w:r>
          </w:p>
        </w:tc>
        <w:tc>
          <w:tcPr>
            <w:tcW w:w="3560" w:type="dxa"/>
            <w:tcBorders>
              <w:top w:val="nil"/>
              <w:left w:val="nil"/>
              <w:bottom w:val="nil"/>
              <w:right w:val="single" w:sz="4" w:space="0" w:color="auto"/>
            </w:tcBorders>
            <w:shd w:val="clear" w:color="auto" w:fill="auto"/>
            <w:noWrap/>
            <w:vAlign w:val="center"/>
            <w:hideMark/>
          </w:tcPr>
          <w:p w14:paraId="4AA7F56C" w14:textId="77777777" w:rsidR="00697F1C" w:rsidRPr="00F80635" w:rsidRDefault="00697F1C" w:rsidP="00697F1C">
            <w:pPr>
              <w:rPr>
                <w:rFonts w:ascii="Arial" w:hAnsi="Arial" w:cs="Arial"/>
                <w:color w:val="000000"/>
                <w:sz w:val="16"/>
                <w:szCs w:val="16"/>
                <w:lang w:eastAsia="en-AU"/>
              </w:rPr>
            </w:pPr>
            <w:r w:rsidRPr="00F80635">
              <w:rPr>
                <w:rFonts w:ascii="Arial" w:hAnsi="Arial" w:cs="Arial"/>
                <w:color w:val="000000"/>
                <w:sz w:val="16"/>
                <w:szCs w:val="16"/>
                <w:lang w:eastAsia="en-AU"/>
              </w:rPr>
              <w:t>In Person</w:t>
            </w:r>
          </w:p>
        </w:tc>
        <w:tc>
          <w:tcPr>
            <w:tcW w:w="677" w:type="dxa"/>
            <w:tcBorders>
              <w:top w:val="nil"/>
              <w:left w:val="nil"/>
              <w:bottom w:val="nil"/>
              <w:right w:val="nil"/>
            </w:tcBorders>
            <w:shd w:val="clear" w:color="auto" w:fill="auto"/>
            <w:noWrap/>
            <w:vAlign w:val="center"/>
            <w:hideMark/>
          </w:tcPr>
          <w:p w14:paraId="287F1E02" w14:textId="77777777" w:rsidR="00697F1C" w:rsidRPr="00F80635" w:rsidRDefault="00697F1C" w:rsidP="00697F1C">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4426" w:type="dxa"/>
            <w:tcBorders>
              <w:top w:val="nil"/>
              <w:left w:val="nil"/>
              <w:bottom w:val="nil"/>
              <w:right w:val="single" w:sz="4" w:space="0" w:color="auto"/>
            </w:tcBorders>
            <w:shd w:val="clear" w:color="auto" w:fill="auto"/>
            <w:noWrap/>
            <w:vAlign w:val="center"/>
            <w:hideMark/>
          </w:tcPr>
          <w:p w14:paraId="2FAEEA2D" w14:textId="77777777" w:rsidR="00697F1C" w:rsidRPr="00F80635" w:rsidRDefault="00697F1C" w:rsidP="00697F1C">
            <w:pPr>
              <w:rPr>
                <w:rFonts w:ascii="Arial" w:hAnsi="Arial" w:cs="Arial"/>
                <w:color w:val="366092"/>
                <w:sz w:val="16"/>
                <w:szCs w:val="16"/>
                <w:lang w:eastAsia="en-AU"/>
              </w:rPr>
            </w:pPr>
            <w:r w:rsidRPr="00F80635">
              <w:rPr>
                <w:rFonts w:ascii="Arial" w:hAnsi="Arial" w:cs="Arial"/>
                <w:color w:val="366092"/>
                <w:sz w:val="16"/>
                <w:szCs w:val="16"/>
                <w:lang w:eastAsia="en-AU"/>
              </w:rPr>
              <w:t>In Person</w:t>
            </w:r>
          </w:p>
        </w:tc>
      </w:tr>
      <w:tr w:rsidR="00697F1C" w:rsidRPr="00697F1C" w14:paraId="6187F566" w14:textId="77777777" w:rsidTr="00697F1C">
        <w:trPr>
          <w:trHeight w:val="300"/>
        </w:trPr>
        <w:tc>
          <w:tcPr>
            <w:tcW w:w="991" w:type="dxa"/>
            <w:tcBorders>
              <w:top w:val="nil"/>
              <w:left w:val="single" w:sz="4" w:space="0" w:color="auto"/>
              <w:bottom w:val="nil"/>
              <w:right w:val="nil"/>
            </w:tcBorders>
            <w:shd w:val="clear" w:color="000000" w:fill="E4DFEC"/>
            <w:noWrap/>
            <w:vAlign w:val="center"/>
            <w:hideMark/>
          </w:tcPr>
          <w:p w14:paraId="7F7B9BE7" w14:textId="77777777" w:rsidR="00697F1C" w:rsidRPr="00F80635" w:rsidRDefault="00697F1C" w:rsidP="00697F1C">
            <w:pPr>
              <w:rPr>
                <w:rFonts w:ascii="Arial" w:hAnsi="Arial" w:cs="Arial"/>
                <w:color w:val="000000"/>
                <w:sz w:val="16"/>
                <w:szCs w:val="16"/>
                <w:lang w:eastAsia="en-AU"/>
              </w:rPr>
            </w:pPr>
            <w:r w:rsidRPr="00F80635">
              <w:rPr>
                <w:rFonts w:ascii="Arial" w:hAnsi="Arial" w:cs="Arial"/>
                <w:color w:val="000000"/>
                <w:sz w:val="16"/>
                <w:szCs w:val="16"/>
                <w:lang w:eastAsia="en-AU"/>
              </w:rPr>
              <w:t>23</w:t>
            </w:r>
          </w:p>
        </w:tc>
        <w:tc>
          <w:tcPr>
            <w:tcW w:w="3560" w:type="dxa"/>
            <w:tcBorders>
              <w:top w:val="nil"/>
              <w:left w:val="nil"/>
              <w:bottom w:val="nil"/>
              <w:right w:val="single" w:sz="4" w:space="0" w:color="auto"/>
            </w:tcBorders>
            <w:shd w:val="clear" w:color="000000" w:fill="E4DFEC"/>
            <w:noWrap/>
            <w:vAlign w:val="center"/>
            <w:hideMark/>
          </w:tcPr>
          <w:p w14:paraId="4418F55D" w14:textId="77777777" w:rsidR="00697F1C" w:rsidRPr="00F80635" w:rsidRDefault="00697F1C" w:rsidP="00697F1C">
            <w:pPr>
              <w:rPr>
                <w:rFonts w:ascii="Arial" w:hAnsi="Arial" w:cs="Arial"/>
                <w:color w:val="000000"/>
                <w:sz w:val="16"/>
                <w:szCs w:val="16"/>
                <w:lang w:eastAsia="en-AU"/>
              </w:rPr>
            </w:pPr>
            <w:r w:rsidRPr="00F80635">
              <w:rPr>
                <w:rFonts w:ascii="Arial" w:hAnsi="Arial" w:cs="Arial"/>
                <w:color w:val="000000"/>
                <w:sz w:val="16"/>
                <w:szCs w:val="16"/>
                <w:lang w:eastAsia="en-AU"/>
              </w:rPr>
              <w:t>Letter</w:t>
            </w:r>
          </w:p>
        </w:tc>
        <w:tc>
          <w:tcPr>
            <w:tcW w:w="677" w:type="dxa"/>
            <w:tcBorders>
              <w:top w:val="nil"/>
              <w:left w:val="nil"/>
              <w:bottom w:val="nil"/>
              <w:right w:val="nil"/>
            </w:tcBorders>
            <w:shd w:val="clear" w:color="000000" w:fill="E4DFEC"/>
            <w:noWrap/>
            <w:vAlign w:val="center"/>
            <w:hideMark/>
          </w:tcPr>
          <w:p w14:paraId="0C89C1C9" w14:textId="77777777" w:rsidR="00697F1C" w:rsidRPr="00F80635" w:rsidRDefault="00697F1C" w:rsidP="00697F1C">
            <w:pPr>
              <w:rPr>
                <w:rFonts w:ascii="Arial" w:hAnsi="Arial" w:cs="Arial"/>
                <w:color w:val="366092"/>
                <w:sz w:val="16"/>
                <w:szCs w:val="16"/>
                <w:lang w:eastAsia="en-AU"/>
              </w:rPr>
            </w:pPr>
            <w:r w:rsidRPr="00F80635">
              <w:rPr>
                <w:rFonts w:ascii="Arial" w:hAnsi="Arial" w:cs="Arial"/>
                <w:color w:val="366092"/>
                <w:sz w:val="16"/>
                <w:szCs w:val="16"/>
                <w:lang w:eastAsia="en-AU"/>
              </w:rPr>
              <w:t>3</w:t>
            </w:r>
          </w:p>
        </w:tc>
        <w:tc>
          <w:tcPr>
            <w:tcW w:w="4426" w:type="dxa"/>
            <w:tcBorders>
              <w:top w:val="nil"/>
              <w:left w:val="nil"/>
              <w:bottom w:val="nil"/>
              <w:right w:val="single" w:sz="4" w:space="0" w:color="auto"/>
            </w:tcBorders>
            <w:shd w:val="clear" w:color="000000" w:fill="E4DFEC"/>
            <w:noWrap/>
            <w:vAlign w:val="center"/>
            <w:hideMark/>
          </w:tcPr>
          <w:p w14:paraId="1BDBFD0F" w14:textId="77777777" w:rsidR="00697F1C" w:rsidRPr="00F80635" w:rsidRDefault="00697F1C" w:rsidP="00697F1C">
            <w:pPr>
              <w:rPr>
                <w:rFonts w:ascii="Arial" w:hAnsi="Arial" w:cs="Arial"/>
                <w:color w:val="366092"/>
                <w:sz w:val="16"/>
                <w:szCs w:val="16"/>
                <w:lang w:eastAsia="en-AU"/>
              </w:rPr>
            </w:pPr>
            <w:r w:rsidRPr="00F80635">
              <w:rPr>
                <w:rFonts w:ascii="Arial" w:hAnsi="Arial" w:cs="Arial"/>
                <w:color w:val="366092"/>
                <w:sz w:val="16"/>
                <w:szCs w:val="16"/>
                <w:lang w:eastAsia="en-AU"/>
              </w:rPr>
              <w:t>Written</w:t>
            </w:r>
          </w:p>
        </w:tc>
      </w:tr>
      <w:tr w:rsidR="00697F1C" w:rsidRPr="00697F1C" w14:paraId="3D8B779B" w14:textId="77777777" w:rsidTr="00697F1C">
        <w:trPr>
          <w:trHeight w:val="300"/>
        </w:trPr>
        <w:tc>
          <w:tcPr>
            <w:tcW w:w="991" w:type="dxa"/>
            <w:tcBorders>
              <w:top w:val="nil"/>
              <w:left w:val="single" w:sz="4" w:space="0" w:color="auto"/>
              <w:bottom w:val="nil"/>
              <w:right w:val="nil"/>
            </w:tcBorders>
            <w:shd w:val="clear" w:color="auto" w:fill="auto"/>
            <w:noWrap/>
            <w:vAlign w:val="center"/>
            <w:hideMark/>
          </w:tcPr>
          <w:p w14:paraId="37DE38CD" w14:textId="77777777" w:rsidR="00697F1C" w:rsidRPr="00F80635" w:rsidRDefault="00697F1C" w:rsidP="00697F1C">
            <w:pPr>
              <w:rPr>
                <w:rFonts w:ascii="Arial" w:hAnsi="Arial" w:cs="Arial"/>
                <w:color w:val="000000"/>
                <w:sz w:val="16"/>
                <w:szCs w:val="16"/>
                <w:lang w:eastAsia="en-AU"/>
              </w:rPr>
            </w:pPr>
            <w:r w:rsidRPr="00F80635">
              <w:rPr>
                <w:rFonts w:ascii="Arial" w:hAnsi="Arial" w:cs="Arial"/>
                <w:color w:val="000000"/>
                <w:sz w:val="16"/>
                <w:szCs w:val="16"/>
                <w:lang w:eastAsia="en-AU"/>
              </w:rPr>
              <w:t>24</w:t>
            </w:r>
          </w:p>
        </w:tc>
        <w:tc>
          <w:tcPr>
            <w:tcW w:w="3560" w:type="dxa"/>
            <w:tcBorders>
              <w:top w:val="nil"/>
              <w:left w:val="nil"/>
              <w:bottom w:val="nil"/>
              <w:right w:val="single" w:sz="4" w:space="0" w:color="auto"/>
            </w:tcBorders>
            <w:shd w:val="clear" w:color="auto" w:fill="auto"/>
            <w:noWrap/>
            <w:vAlign w:val="center"/>
            <w:hideMark/>
          </w:tcPr>
          <w:p w14:paraId="6335D5C8" w14:textId="77777777" w:rsidR="00697F1C" w:rsidRPr="00F80635" w:rsidRDefault="00697F1C" w:rsidP="00697F1C">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77" w:type="dxa"/>
            <w:tcBorders>
              <w:top w:val="nil"/>
              <w:left w:val="nil"/>
              <w:bottom w:val="nil"/>
              <w:right w:val="nil"/>
            </w:tcBorders>
            <w:shd w:val="clear" w:color="auto" w:fill="auto"/>
            <w:noWrap/>
            <w:vAlign w:val="center"/>
            <w:hideMark/>
          </w:tcPr>
          <w:p w14:paraId="2357342C" w14:textId="77777777" w:rsidR="00697F1C" w:rsidRPr="00F80635" w:rsidRDefault="00697F1C" w:rsidP="00697F1C">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4426" w:type="dxa"/>
            <w:tcBorders>
              <w:top w:val="nil"/>
              <w:left w:val="nil"/>
              <w:bottom w:val="nil"/>
              <w:right w:val="single" w:sz="4" w:space="0" w:color="auto"/>
            </w:tcBorders>
            <w:shd w:val="clear" w:color="auto" w:fill="auto"/>
            <w:noWrap/>
            <w:vAlign w:val="center"/>
            <w:hideMark/>
          </w:tcPr>
          <w:p w14:paraId="63793FA5" w14:textId="77777777" w:rsidR="00697F1C" w:rsidRPr="00F80635" w:rsidRDefault="00697F1C" w:rsidP="00697F1C">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697F1C" w:rsidRPr="00697F1C" w14:paraId="6308AC21" w14:textId="77777777" w:rsidTr="00697F1C">
        <w:trPr>
          <w:trHeight w:val="300"/>
        </w:trPr>
        <w:tc>
          <w:tcPr>
            <w:tcW w:w="991" w:type="dxa"/>
            <w:tcBorders>
              <w:top w:val="nil"/>
              <w:left w:val="single" w:sz="4" w:space="0" w:color="auto"/>
              <w:bottom w:val="nil"/>
              <w:right w:val="nil"/>
            </w:tcBorders>
            <w:shd w:val="clear" w:color="000000" w:fill="E4DFEC"/>
            <w:noWrap/>
            <w:vAlign w:val="center"/>
            <w:hideMark/>
          </w:tcPr>
          <w:p w14:paraId="2A7846E8" w14:textId="77777777" w:rsidR="00697F1C" w:rsidRPr="00F80635" w:rsidRDefault="00697F1C" w:rsidP="00697F1C">
            <w:pPr>
              <w:rPr>
                <w:rFonts w:ascii="Arial" w:hAnsi="Arial" w:cs="Arial"/>
                <w:color w:val="000000"/>
                <w:sz w:val="16"/>
                <w:szCs w:val="16"/>
                <w:lang w:eastAsia="en-AU"/>
              </w:rPr>
            </w:pPr>
            <w:r w:rsidRPr="00F80635">
              <w:rPr>
                <w:rFonts w:ascii="Arial" w:hAnsi="Arial" w:cs="Arial"/>
                <w:color w:val="000000"/>
                <w:sz w:val="16"/>
                <w:szCs w:val="16"/>
                <w:lang w:eastAsia="en-AU"/>
              </w:rPr>
              <w:t>25</w:t>
            </w:r>
          </w:p>
        </w:tc>
        <w:tc>
          <w:tcPr>
            <w:tcW w:w="3560" w:type="dxa"/>
            <w:tcBorders>
              <w:top w:val="nil"/>
              <w:left w:val="nil"/>
              <w:bottom w:val="nil"/>
              <w:right w:val="single" w:sz="4" w:space="0" w:color="auto"/>
            </w:tcBorders>
            <w:shd w:val="clear" w:color="000000" w:fill="E4DFEC"/>
            <w:noWrap/>
            <w:vAlign w:val="center"/>
            <w:hideMark/>
          </w:tcPr>
          <w:p w14:paraId="634504B3" w14:textId="77777777" w:rsidR="00697F1C" w:rsidRPr="00F80635" w:rsidRDefault="00697F1C" w:rsidP="00697F1C">
            <w:pPr>
              <w:rPr>
                <w:rFonts w:ascii="Arial" w:hAnsi="Arial" w:cs="Arial"/>
                <w:color w:val="000000"/>
                <w:sz w:val="16"/>
                <w:szCs w:val="16"/>
                <w:lang w:eastAsia="en-AU"/>
              </w:rPr>
            </w:pPr>
            <w:r w:rsidRPr="00F80635">
              <w:rPr>
                <w:rFonts w:ascii="Arial" w:hAnsi="Arial" w:cs="Arial"/>
                <w:color w:val="000000"/>
                <w:sz w:val="16"/>
                <w:szCs w:val="16"/>
                <w:lang w:eastAsia="en-AU"/>
              </w:rPr>
              <w:t>Email</w:t>
            </w:r>
          </w:p>
        </w:tc>
        <w:tc>
          <w:tcPr>
            <w:tcW w:w="677" w:type="dxa"/>
            <w:tcBorders>
              <w:top w:val="nil"/>
              <w:left w:val="nil"/>
              <w:bottom w:val="nil"/>
              <w:right w:val="nil"/>
            </w:tcBorders>
            <w:shd w:val="clear" w:color="000000" w:fill="E4DFEC"/>
            <w:noWrap/>
            <w:vAlign w:val="center"/>
            <w:hideMark/>
          </w:tcPr>
          <w:p w14:paraId="69D23FBC" w14:textId="77777777" w:rsidR="00697F1C" w:rsidRPr="00F80635" w:rsidRDefault="00697F1C" w:rsidP="00697F1C">
            <w:pPr>
              <w:rPr>
                <w:rFonts w:ascii="Arial" w:hAnsi="Arial" w:cs="Arial"/>
                <w:color w:val="366092"/>
                <w:sz w:val="16"/>
                <w:szCs w:val="16"/>
                <w:lang w:eastAsia="en-AU"/>
              </w:rPr>
            </w:pPr>
            <w:r w:rsidRPr="00F80635">
              <w:rPr>
                <w:rFonts w:ascii="Arial" w:hAnsi="Arial" w:cs="Arial"/>
                <w:color w:val="366092"/>
                <w:sz w:val="16"/>
                <w:szCs w:val="16"/>
                <w:lang w:eastAsia="en-AU"/>
              </w:rPr>
              <w:t>4</w:t>
            </w:r>
          </w:p>
        </w:tc>
        <w:tc>
          <w:tcPr>
            <w:tcW w:w="4426" w:type="dxa"/>
            <w:tcBorders>
              <w:top w:val="nil"/>
              <w:left w:val="nil"/>
              <w:bottom w:val="nil"/>
              <w:right w:val="single" w:sz="4" w:space="0" w:color="auto"/>
            </w:tcBorders>
            <w:shd w:val="clear" w:color="000000" w:fill="E4DFEC"/>
            <w:noWrap/>
            <w:vAlign w:val="center"/>
            <w:hideMark/>
          </w:tcPr>
          <w:p w14:paraId="41E4010A" w14:textId="77777777" w:rsidR="00697F1C" w:rsidRPr="00F80635" w:rsidRDefault="00697F1C" w:rsidP="00697F1C">
            <w:pPr>
              <w:rPr>
                <w:rFonts w:ascii="Arial" w:hAnsi="Arial" w:cs="Arial"/>
                <w:color w:val="366092"/>
                <w:sz w:val="16"/>
                <w:szCs w:val="16"/>
                <w:lang w:eastAsia="en-AU"/>
              </w:rPr>
            </w:pPr>
            <w:r w:rsidRPr="00F80635">
              <w:rPr>
                <w:rFonts w:ascii="Arial" w:hAnsi="Arial" w:cs="Arial"/>
                <w:color w:val="366092"/>
                <w:sz w:val="16"/>
                <w:szCs w:val="16"/>
                <w:lang w:eastAsia="en-AU"/>
              </w:rPr>
              <w:t>Email</w:t>
            </w:r>
          </w:p>
        </w:tc>
      </w:tr>
      <w:tr w:rsidR="00697F1C" w:rsidRPr="00697F1C" w14:paraId="2A8BADF0" w14:textId="77777777" w:rsidTr="00697F1C">
        <w:trPr>
          <w:trHeight w:val="300"/>
        </w:trPr>
        <w:tc>
          <w:tcPr>
            <w:tcW w:w="991" w:type="dxa"/>
            <w:tcBorders>
              <w:top w:val="nil"/>
              <w:left w:val="single" w:sz="4" w:space="0" w:color="auto"/>
              <w:bottom w:val="single" w:sz="4" w:space="0" w:color="auto"/>
              <w:right w:val="nil"/>
            </w:tcBorders>
            <w:shd w:val="clear" w:color="auto" w:fill="auto"/>
            <w:noWrap/>
            <w:vAlign w:val="center"/>
            <w:hideMark/>
          </w:tcPr>
          <w:p w14:paraId="5EC06379" w14:textId="77777777" w:rsidR="00697F1C" w:rsidRPr="00F80635" w:rsidRDefault="00697F1C" w:rsidP="00697F1C">
            <w:pPr>
              <w:rPr>
                <w:rFonts w:ascii="Arial" w:hAnsi="Arial" w:cs="Arial"/>
                <w:color w:val="000000"/>
                <w:sz w:val="16"/>
                <w:szCs w:val="16"/>
                <w:lang w:eastAsia="en-AU"/>
              </w:rPr>
            </w:pPr>
            <w:r w:rsidRPr="00F80635">
              <w:rPr>
                <w:rFonts w:ascii="Arial" w:hAnsi="Arial" w:cs="Arial"/>
                <w:color w:val="000000"/>
                <w:sz w:val="16"/>
                <w:szCs w:val="16"/>
                <w:lang w:eastAsia="en-AU"/>
              </w:rPr>
              <w:t>26</w:t>
            </w:r>
          </w:p>
        </w:tc>
        <w:tc>
          <w:tcPr>
            <w:tcW w:w="3560" w:type="dxa"/>
            <w:tcBorders>
              <w:top w:val="nil"/>
              <w:left w:val="nil"/>
              <w:bottom w:val="single" w:sz="4" w:space="0" w:color="auto"/>
              <w:right w:val="single" w:sz="4" w:space="0" w:color="auto"/>
            </w:tcBorders>
            <w:shd w:val="clear" w:color="auto" w:fill="auto"/>
            <w:noWrap/>
            <w:vAlign w:val="center"/>
            <w:hideMark/>
          </w:tcPr>
          <w:p w14:paraId="15B511F8" w14:textId="77777777" w:rsidR="00697F1C" w:rsidRPr="00F80635" w:rsidRDefault="00697F1C" w:rsidP="00697F1C">
            <w:pPr>
              <w:rPr>
                <w:rFonts w:ascii="Arial" w:hAnsi="Arial" w:cs="Arial"/>
                <w:color w:val="000000"/>
                <w:sz w:val="16"/>
                <w:szCs w:val="16"/>
                <w:lang w:eastAsia="en-AU"/>
              </w:rPr>
            </w:pPr>
            <w:r w:rsidRPr="00F80635">
              <w:rPr>
                <w:rFonts w:ascii="Arial" w:hAnsi="Arial" w:cs="Arial"/>
                <w:color w:val="000000"/>
                <w:sz w:val="16"/>
                <w:szCs w:val="16"/>
                <w:lang w:eastAsia="en-AU"/>
              </w:rPr>
              <w:t>Teleconferencing</w:t>
            </w:r>
          </w:p>
        </w:tc>
        <w:tc>
          <w:tcPr>
            <w:tcW w:w="677" w:type="dxa"/>
            <w:tcBorders>
              <w:top w:val="nil"/>
              <w:left w:val="nil"/>
              <w:bottom w:val="single" w:sz="4" w:space="0" w:color="auto"/>
              <w:right w:val="nil"/>
            </w:tcBorders>
            <w:shd w:val="clear" w:color="auto" w:fill="auto"/>
            <w:noWrap/>
            <w:vAlign w:val="center"/>
            <w:hideMark/>
          </w:tcPr>
          <w:p w14:paraId="5E7F17FB" w14:textId="77777777" w:rsidR="00697F1C" w:rsidRPr="00F80635" w:rsidRDefault="00697F1C" w:rsidP="00697F1C">
            <w:pPr>
              <w:rPr>
                <w:rFonts w:ascii="Arial" w:hAnsi="Arial" w:cs="Arial"/>
                <w:color w:val="366092"/>
                <w:sz w:val="16"/>
                <w:szCs w:val="16"/>
                <w:lang w:eastAsia="en-AU"/>
              </w:rPr>
            </w:pPr>
            <w:r w:rsidRPr="00F80635">
              <w:rPr>
                <w:rFonts w:ascii="Arial" w:hAnsi="Arial" w:cs="Arial"/>
                <w:color w:val="366092"/>
                <w:sz w:val="16"/>
                <w:szCs w:val="16"/>
                <w:lang w:eastAsia="en-AU"/>
              </w:rPr>
              <w:t>5</w:t>
            </w:r>
          </w:p>
        </w:tc>
        <w:tc>
          <w:tcPr>
            <w:tcW w:w="4426" w:type="dxa"/>
            <w:tcBorders>
              <w:top w:val="nil"/>
              <w:left w:val="nil"/>
              <w:bottom w:val="single" w:sz="4" w:space="0" w:color="auto"/>
              <w:right w:val="single" w:sz="4" w:space="0" w:color="auto"/>
            </w:tcBorders>
            <w:shd w:val="clear" w:color="auto" w:fill="auto"/>
            <w:noWrap/>
            <w:vAlign w:val="center"/>
            <w:hideMark/>
          </w:tcPr>
          <w:p w14:paraId="4CC7DD90" w14:textId="77777777" w:rsidR="00697F1C" w:rsidRPr="00F80635" w:rsidRDefault="00697F1C" w:rsidP="00697F1C">
            <w:pPr>
              <w:rPr>
                <w:rFonts w:ascii="Arial" w:hAnsi="Arial" w:cs="Arial"/>
                <w:color w:val="366092"/>
                <w:sz w:val="16"/>
                <w:szCs w:val="16"/>
                <w:lang w:eastAsia="en-AU"/>
              </w:rPr>
            </w:pPr>
            <w:r w:rsidRPr="00F80635">
              <w:rPr>
                <w:rFonts w:ascii="Arial" w:hAnsi="Arial" w:cs="Arial"/>
                <w:color w:val="366092"/>
                <w:sz w:val="16"/>
                <w:szCs w:val="16"/>
                <w:lang w:eastAsia="en-AU"/>
              </w:rPr>
              <w:t>Teleconference/Video Link</w:t>
            </w:r>
          </w:p>
        </w:tc>
      </w:tr>
    </w:tbl>
    <w:p w14:paraId="4B9C94BF" w14:textId="77777777" w:rsidR="002F642F" w:rsidRDefault="002F642F" w:rsidP="00115A4B">
      <w:pPr>
        <w:pStyle w:val="Heading1"/>
        <w:rPr>
          <w:rStyle w:val="Heading3Char"/>
        </w:rPr>
      </w:pPr>
      <w:r>
        <w:rPr>
          <w:rStyle w:val="Heading3Char"/>
        </w:rPr>
        <w:br w:type="page"/>
      </w:r>
    </w:p>
    <w:p w14:paraId="510344F1" w14:textId="1DE41908" w:rsidR="002F642F" w:rsidRPr="00627A83" w:rsidRDefault="002F642F" w:rsidP="00627A83">
      <w:pPr>
        <w:pStyle w:val="Heading3"/>
      </w:pPr>
      <w:r w:rsidRPr="00627A83">
        <w:lastRenderedPageBreak/>
        <w:t>Drug of Concern</w:t>
      </w:r>
      <w:r w:rsidR="00967FD6">
        <w:t xml:space="preserve"> – </w:t>
      </w:r>
      <w:r w:rsidR="00967FD6" w:rsidRPr="00627A83">
        <w:t>Method Use</w:t>
      </w:r>
    </w:p>
    <w:tbl>
      <w:tblPr>
        <w:tblW w:w="9654" w:type="dxa"/>
        <w:tblInd w:w="93" w:type="dxa"/>
        <w:tblLook w:val="04A0" w:firstRow="1" w:lastRow="0" w:firstColumn="1" w:lastColumn="0" w:noHBand="0" w:noVBand="1"/>
      </w:tblPr>
      <w:tblGrid>
        <w:gridCol w:w="685"/>
        <w:gridCol w:w="3866"/>
        <w:gridCol w:w="677"/>
        <w:gridCol w:w="4426"/>
      </w:tblGrid>
      <w:tr w:rsidR="002F642F" w:rsidRPr="002F642F" w14:paraId="7595029D" w14:textId="77777777" w:rsidTr="002F642F">
        <w:trPr>
          <w:trHeight w:val="3705"/>
        </w:trPr>
        <w:tc>
          <w:tcPr>
            <w:tcW w:w="4551" w:type="dxa"/>
            <w:gridSpan w:val="2"/>
            <w:tcBorders>
              <w:top w:val="single" w:sz="4" w:space="0" w:color="auto"/>
              <w:left w:val="single" w:sz="4" w:space="0" w:color="auto"/>
              <w:bottom w:val="single" w:sz="4" w:space="0" w:color="auto"/>
              <w:right w:val="single" w:sz="4" w:space="0" w:color="000000"/>
            </w:tcBorders>
            <w:shd w:val="clear" w:color="000000" w:fill="B7DEE8"/>
            <w:textDirection w:val="btLr"/>
            <w:vAlign w:val="center"/>
            <w:hideMark/>
          </w:tcPr>
          <w:p w14:paraId="0578BE6D" w14:textId="77777777" w:rsidR="002F642F" w:rsidRPr="00F80635" w:rsidRDefault="002F642F" w:rsidP="002F642F">
            <w:pPr>
              <w:jc w:val="center"/>
              <w:rPr>
                <w:rFonts w:ascii="Arial" w:hAnsi="Arial" w:cs="Arial"/>
                <w:color w:val="000000"/>
                <w:sz w:val="16"/>
                <w:szCs w:val="16"/>
                <w:lang w:eastAsia="en-AU"/>
              </w:rPr>
            </w:pPr>
            <w:r w:rsidRPr="00F80635">
              <w:rPr>
                <w:rFonts w:ascii="Arial" w:hAnsi="Arial" w:cs="Arial"/>
                <w:color w:val="000000"/>
                <w:sz w:val="16"/>
                <w:szCs w:val="16"/>
                <w:lang w:eastAsia="en-AU"/>
              </w:rPr>
              <w:t>ADIS_Contact_Method</w:t>
            </w:r>
          </w:p>
        </w:tc>
        <w:tc>
          <w:tcPr>
            <w:tcW w:w="5103" w:type="dxa"/>
            <w:gridSpan w:val="2"/>
            <w:tcBorders>
              <w:top w:val="single" w:sz="4" w:space="0" w:color="auto"/>
              <w:left w:val="nil"/>
              <w:bottom w:val="single" w:sz="4" w:space="0" w:color="auto"/>
              <w:right w:val="single" w:sz="4" w:space="0" w:color="000000"/>
            </w:tcBorders>
            <w:shd w:val="clear" w:color="000000" w:fill="B7DEE8"/>
            <w:textDirection w:val="btLr"/>
            <w:vAlign w:val="center"/>
            <w:hideMark/>
          </w:tcPr>
          <w:p w14:paraId="042E0C28" w14:textId="77777777" w:rsidR="002F642F" w:rsidRPr="00F80635" w:rsidRDefault="002F642F" w:rsidP="002F642F">
            <w:pPr>
              <w:jc w:val="center"/>
              <w:rPr>
                <w:rFonts w:ascii="Arial" w:hAnsi="Arial" w:cs="Arial"/>
                <w:color w:val="366092"/>
                <w:sz w:val="16"/>
                <w:szCs w:val="16"/>
                <w:lang w:eastAsia="en-AU"/>
              </w:rPr>
            </w:pPr>
            <w:r w:rsidRPr="00F80635">
              <w:rPr>
                <w:rFonts w:ascii="Arial" w:hAnsi="Arial" w:cs="Arial"/>
                <w:color w:val="366092"/>
                <w:sz w:val="16"/>
                <w:szCs w:val="16"/>
                <w:lang w:eastAsia="en-AU"/>
              </w:rPr>
              <w:t>VADC_contact_contact_method</w:t>
            </w:r>
          </w:p>
        </w:tc>
      </w:tr>
      <w:tr w:rsidR="002F642F" w:rsidRPr="002F642F" w14:paraId="2E26B560" w14:textId="77777777" w:rsidTr="002F642F">
        <w:trPr>
          <w:trHeight w:val="300"/>
        </w:trPr>
        <w:tc>
          <w:tcPr>
            <w:tcW w:w="685" w:type="dxa"/>
            <w:tcBorders>
              <w:top w:val="nil"/>
              <w:left w:val="single" w:sz="4" w:space="0" w:color="auto"/>
              <w:bottom w:val="single" w:sz="4" w:space="0" w:color="auto"/>
              <w:right w:val="nil"/>
            </w:tcBorders>
            <w:shd w:val="clear" w:color="000000" w:fill="B7DEE8"/>
            <w:noWrap/>
            <w:vAlign w:val="bottom"/>
            <w:hideMark/>
          </w:tcPr>
          <w:p w14:paraId="7092480E" w14:textId="77777777" w:rsidR="002F642F" w:rsidRPr="00F80635" w:rsidRDefault="002F642F" w:rsidP="002F642F">
            <w:pPr>
              <w:jc w:val="center"/>
              <w:rPr>
                <w:rFonts w:ascii="Arial" w:hAnsi="Arial" w:cs="Arial"/>
                <w:color w:val="000000"/>
                <w:sz w:val="16"/>
                <w:szCs w:val="16"/>
                <w:lang w:eastAsia="en-AU"/>
              </w:rPr>
            </w:pPr>
            <w:r w:rsidRPr="00F80635">
              <w:rPr>
                <w:rFonts w:ascii="Arial" w:hAnsi="Arial" w:cs="Arial"/>
                <w:color w:val="000000"/>
                <w:sz w:val="16"/>
                <w:szCs w:val="16"/>
                <w:lang w:eastAsia="en-AU"/>
              </w:rPr>
              <w:t>Code</w:t>
            </w:r>
          </w:p>
        </w:tc>
        <w:tc>
          <w:tcPr>
            <w:tcW w:w="3866" w:type="dxa"/>
            <w:tcBorders>
              <w:top w:val="nil"/>
              <w:left w:val="nil"/>
              <w:bottom w:val="single" w:sz="4" w:space="0" w:color="auto"/>
              <w:right w:val="single" w:sz="4" w:space="0" w:color="auto"/>
            </w:tcBorders>
            <w:shd w:val="clear" w:color="000000" w:fill="B7DEE8"/>
            <w:noWrap/>
            <w:vAlign w:val="bottom"/>
            <w:hideMark/>
          </w:tcPr>
          <w:p w14:paraId="36E32737" w14:textId="77777777" w:rsidR="002F642F" w:rsidRPr="00F80635" w:rsidRDefault="002F642F" w:rsidP="002F642F">
            <w:pPr>
              <w:rPr>
                <w:rFonts w:ascii="Arial" w:hAnsi="Arial" w:cs="Arial"/>
                <w:color w:val="000000"/>
                <w:sz w:val="16"/>
                <w:szCs w:val="16"/>
                <w:lang w:eastAsia="en-AU"/>
              </w:rPr>
            </w:pPr>
            <w:r w:rsidRPr="00F80635">
              <w:rPr>
                <w:rFonts w:ascii="Arial" w:hAnsi="Arial" w:cs="Arial"/>
                <w:color w:val="000000"/>
                <w:sz w:val="16"/>
                <w:szCs w:val="16"/>
                <w:lang w:eastAsia="en-AU"/>
              </w:rPr>
              <w:t>Description</w:t>
            </w:r>
          </w:p>
        </w:tc>
        <w:tc>
          <w:tcPr>
            <w:tcW w:w="677" w:type="dxa"/>
            <w:tcBorders>
              <w:top w:val="nil"/>
              <w:left w:val="nil"/>
              <w:bottom w:val="single" w:sz="4" w:space="0" w:color="auto"/>
              <w:right w:val="nil"/>
            </w:tcBorders>
            <w:shd w:val="clear" w:color="000000" w:fill="B7DEE8"/>
            <w:noWrap/>
            <w:vAlign w:val="bottom"/>
            <w:hideMark/>
          </w:tcPr>
          <w:p w14:paraId="436432A3" w14:textId="77777777" w:rsidR="002F642F" w:rsidRPr="00F80635" w:rsidRDefault="002F642F" w:rsidP="002F642F">
            <w:pPr>
              <w:jc w:val="center"/>
              <w:rPr>
                <w:rFonts w:ascii="Arial" w:hAnsi="Arial" w:cs="Arial"/>
                <w:color w:val="366092"/>
                <w:sz w:val="16"/>
                <w:szCs w:val="16"/>
                <w:lang w:eastAsia="en-AU"/>
              </w:rPr>
            </w:pPr>
            <w:r w:rsidRPr="00F80635">
              <w:rPr>
                <w:rFonts w:ascii="Arial" w:hAnsi="Arial" w:cs="Arial"/>
                <w:color w:val="366092"/>
                <w:sz w:val="16"/>
                <w:szCs w:val="16"/>
                <w:lang w:eastAsia="en-AU"/>
              </w:rPr>
              <w:t>Code</w:t>
            </w:r>
          </w:p>
        </w:tc>
        <w:tc>
          <w:tcPr>
            <w:tcW w:w="4426" w:type="dxa"/>
            <w:tcBorders>
              <w:top w:val="nil"/>
              <w:left w:val="nil"/>
              <w:bottom w:val="single" w:sz="4" w:space="0" w:color="auto"/>
              <w:right w:val="single" w:sz="4" w:space="0" w:color="auto"/>
            </w:tcBorders>
            <w:shd w:val="clear" w:color="000000" w:fill="B7DEE8"/>
            <w:noWrap/>
            <w:vAlign w:val="bottom"/>
            <w:hideMark/>
          </w:tcPr>
          <w:p w14:paraId="75F75FE4" w14:textId="77777777" w:rsidR="002F642F" w:rsidRPr="00F80635" w:rsidRDefault="002F642F" w:rsidP="002F642F">
            <w:pPr>
              <w:rPr>
                <w:rFonts w:ascii="Arial" w:hAnsi="Arial" w:cs="Arial"/>
                <w:color w:val="366092"/>
                <w:sz w:val="16"/>
                <w:szCs w:val="16"/>
                <w:lang w:eastAsia="en-AU"/>
              </w:rPr>
            </w:pPr>
            <w:r w:rsidRPr="00F80635">
              <w:rPr>
                <w:rFonts w:ascii="Arial" w:hAnsi="Arial" w:cs="Arial"/>
                <w:color w:val="366092"/>
                <w:sz w:val="16"/>
                <w:szCs w:val="16"/>
                <w:lang w:eastAsia="en-AU"/>
              </w:rPr>
              <w:t>Description</w:t>
            </w:r>
          </w:p>
        </w:tc>
      </w:tr>
      <w:tr w:rsidR="002F642F" w:rsidRPr="002F642F" w14:paraId="0E2F66C4" w14:textId="77777777" w:rsidTr="002F642F">
        <w:trPr>
          <w:trHeight w:val="300"/>
        </w:trPr>
        <w:tc>
          <w:tcPr>
            <w:tcW w:w="685" w:type="dxa"/>
            <w:tcBorders>
              <w:top w:val="nil"/>
              <w:left w:val="single" w:sz="4" w:space="0" w:color="auto"/>
              <w:bottom w:val="nil"/>
              <w:right w:val="nil"/>
            </w:tcBorders>
            <w:shd w:val="clear" w:color="auto" w:fill="auto"/>
            <w:noWrap/>
            <w:vAlign w:val="center"/>
            <w:hideMark/>
          </w:tcPr>
          <w:p w14:paraId="1E08EDFB" w14:textId="77777777" w:rsidR="002F642F" w:rsidRPr="00F80635" w:rsidRDefault="002F642F" w:rsidP="002F642F">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3866" w:type="dxa"/>
            <w:tcBorders>
              <w:top w:val="nil"/>
              <w:left w:val="nil"/>
              <w:bottom w:val="nil"/>
              <w:right w:val="single" w:sz="4" w:space="0" w:color="auto"/>
            </w:tcBorders>
            <w:shd w:val="clear" w:color="auto" w:fill="auto"/>
            <w:noWrap/>
            <w:vAlign w:val="center"/>
            <w:hideMark/>
          </w:tcPr>
          <w:p w14:paraId="579E824F" w14:textId="77777777" w:rsidR="002F642F" w:rsidRPr="00F80635" w:rsidRDefault="002F642F" w:rsidP="002F642F">
            <w:pPr>
              <w:rPr>
                <w:rFonts w:ascii="Arial" w:hAnsi="Arial" w:cs="Arial"/>
                <w:color w:val="000000"/>
                <w:sz w:val="16"/>
                <w:szCs w:val="16"/>
                <w:lang w:eastAsia="en-AU"/>
              </w:rPr>
            </w:pPr>
            <w:r w:rsidRPr="00F80635">
              <w:rPr>
                <w:rFonts w:ascii="Arial" w:hAnsi="Arial" w:cs="Arial"/>
                <w:color w:val="000000"/>
                <w:sz w:val="16"/>
                <w:szCs w:val="16"/>
                <w:lang w:eastAsia="en-AU"/>
              </w:rPr>
              <w:t>no value reported</w:t>
            </w:r>
          </w:p>
        </w:tc>
        <w:tc>
          <w:tcPr>
            <w:tcW w:w="677" w:type="dxa"/>
            <w:tcBorders>
              <w:top w:val="nil"/>
              <w:left w:val="nil"/>
              <w:bottom w:val="nil"/>
              <w:right w:val="nil"/>
            </w:tcBorders>
            <w:shd w:val="clear" w:color="auto" w:fill="auto"/>
            <w:noWrap/>
            <w:vAlign w:val="center"/>
            <w:hideMark/>
          </w:tcPr>
          <w:p w14:paraId="76F9FF84" w14:textId="77777777" w:rsidR="002F642F" w:rsidRPr="00F80635" w:rsidRDefault="002F642F" w:rsidP="002F642F">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4426" w:type="dxa"/>
            <w:tcBorders>
              <w:top w:val="nil"/>
              <w:left w:val="nil"/>
              <w:bottom w:val="nil"/>
              <w:right w:val="single" w:sz="4" w:space="0" w:color="auto"/>
            </w:tcBorders>
            <w:shd w:val="clear" w:color="auto" w:fill="auto"/>
            <w:noWrap/>
            <w:vAlign w:val="center"/>
            <w:hideMark/>
          </w:tcPr>
          <w:p w14:paraId="6FCC5D97" w14:textId="77777777" w:rsidR="002F642F" w:rsidRPr="00F80635" w:rsidRDefault="002F642F" w:rsidP="002F642F">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2F642F" w:rsidRPr="002F642F" w14:paraId="4B66603F" w14:textId="77777777" w:rsidTr="002F642F">
        <w:trPr>
          <w:trHeight w:val="300"/>
        </w:trPr>
        <w:tc>
          <w:tcPr>
            <w:tcW w:w="685" w:type="dxa"/>
            <w:tcBorders>
              <w:top w:val="nil"/>
              <w:left w:val="single" w:sz="4" w:space="0" w:color="auto"/>
              <w:bottom w:val="nil"/>
              <w:right w:val="nil"/>
            </w:tcBorders>
            <w:shd w:val="clear" w:color="000000" w:fill="DAEEF3"/>
            <w:noWrap/>
            <w:vAlign w:val="center"/>
            <w:hideMark/>
          </w:tcPr>
          <w:p w14:paraId="4B8618E3" w14:textId="77777777" w:rsidR="002F642F" w:rsidRPr="00F80635" w:rsidRDefault="002F642F" w:rsidP="002F642F">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3866" w:type="dxa"/>
            <w:tcBorders>
              <w:top w:val="nil"/>
              <w:left w:val="nil"/>
              <w:bottom w:val="nil"/>
              <w:right w:val="single" w:sz="4" w:space="0" w:color="auto"/>
            </w:tcBorders>
            <w:shd w:val="clear" w:color="000000" w:fill="DAEEF3"/>
            <w:noWrap/>
            <w:vAlign w:val="center"/>
            <w:hideMark/>
          </w:tcPr>
          <w:p w14:paraId="72759254" w14:textId="77777777" w:rsidR="002F642F" w:rsidRPr="00F80635" w:rsidRDefault="002F642F" w:rsidP="002F642F">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677" w:type="dxa"/>
            <w:tcBorders>
              <w:top w:val="nil"/>
              <w:left w:val="nil"/>
              <w:bottom w:val="nil"/>
              <w:right w:val="nil"/>
            </w:tcBorders>
            <w:shd w:val="clear" w:color="000000" w:fill="DAEEF3"/>
            <w:noWrap/>
            <w:vAlign w:val="center"/>
            <w:hideMark/>
          </w:tcPr>
          <w:p w14:paraId="237BA6DD" w14:textId="77777777" w:rsidR="002F642F" w:rsidRPr="00F80635" w:rsidRDefault="002F642F" w:rsidP="002F642F">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4426" w:type="dxa"/>
            <w:tcBorders>
              <w:top w:val="nil"/>
              <w:left w:val="nil"/>
              <w:bottom w:val="nil"/>
              <w:right w:val="single" w:sz="4" w:space="0" w:color="auto"/>
            </w:tcBorders>
            <w:shd w:val="clear" w:color="000000" w:fill="DAEEF3"/>
            <w:noWrap/>
            <w:vAlign w:val="center"/>
            <w:hideMark/>
          </w:tcPr>
          <w:p w14:paraId="59BD39FC" w14:textId="77777777" w:rsidR="002F642F" w:rsidRPr="00F80635" w:rsidRDefault="002F642F" w:rsidP="002F642F">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2F642F" w:rsidRPr="002F642F" w14:paraId="43C74859" w14:textId="77777777" w:rsidTr="002F642F">
        <w:trPr>
          <w:trHeight w:val="300"/>
        </w:trPr>
        <w:tc>
          <w:tcPr>
            <w:tcW w:w="685" w:type="dxa"/>
            <w:tcBorders>
              <w:top w:val="nil"/>
              <w:left w:val="single" w:sz="4" w:space="0" w:color="auto"/>
              <w:bottom w:val="nil"/>
              <w:right w:val="nil"/>
            </w:tcBorders>
            <w:shd w:val="clear" w:color="auto" w:fill="auto"/>
            <w:noWrap/>
            <w:vAlign w:val="center"/>
            <w:hideMark/>
          </w:tcPr>
          <w:p w14:paraId="318739B6" w14:textId="77777777" w:rsidR="002F642F" w:rsidRPr="00F80635" w:rsidRDefault="002F642F" w:rsidP="002F642F">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3866" w:type="dxa"/>
            <w:tcBorders>
              <w:top w:val="nil"/>
              <w:left w:val="nil"/>
              <w:bottom w:val="nil"/>
              <w:right w:val="single" w:sz="4" w:space="0" w:color="auto"/>
            </w:tcBorders>
            <w:shd w:val="clear" w:color="auto" w:fill="auto"/>
            <w:noWrap/>
            <w:vAlign w:val="center"/>
            <w:hideMark/>
          </w:tcPr>
          <w:p w14:paraId="2BBDD961" w14:textId="77777777" w:rsidR="002F642F" w:rsidRPr="00F80635" w:rsidRDefault="002F642F" w:rsidP="002F642F">
            <w:pPr>
              <w:rPr>
                <w:rFonts w:ascii="Arial" w:hAnsi="Arial" w:cs="Arial"/>
                <w:color w:val="000000"/>
                <w:sz w:val="16"/>
                <w:szCs w:val="16"/>
                <w:lang w:eastAsia="en-AU"/>
              </w:rPr>
            </w:pPr>
            <w:r w:rsidRPr="00F80635">
              <w:rPr>
                <w:rFonts w:ascii="Arial" w:hAnsi="Arial" w:cs="Arial"/>
                <w:color w:val="000000"/>
                <w:sz w:val="16"/>
                <w:szCs w:val="16"/>
                <w:lang w:eastAsia="en-AU"/>
              </w:rPr>
              <w:t>Ingests (swallows)</w:t>
            </w:r>
          </w:p>
        </w:tc>
        <w:tc>
          <w:tcPr>
            <w:tcW w:w="677" w:type="dxa"/>
            <w:tcBorders>
              <w:top w:val="nil"/>
              <w:left w:val="nil"/>
              <w:bottom w:val="nil"/>
              <w:right w:val="nil"/>
            </w:tcBorders>
            <w:shd w:val="clear" w:color="auto" w:fill="auto"/>
            <w:noWrap/>
            <w:vAlign w:val="center"/>
            <w:hideMark/>
          </w:tcPr>
          <w:p w14:paraId="2D49250C" w14:textId="77777777" w:rsidR="002F642F" w:rsidRPr="00F80635" w:rsidRDefault="002F642F" w:rsidP="002F642F">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4426" w:type="dxa"/>
            <w:tcBorders>
              <w:top w:val="nil"/>
              <w:left w:val="nil"/>
              <w:bottom w:val="nil"/>
              <w:right w:val="single" w:sz="4" w:space="0" w:color="auto"/>
            </w:tcBorders>
            <w:shd w:val="clear" w:color="auto" w:fill="auto"/>
            <w:noWrap/>
            <w:vAlign w:val="center"/>
            <w:hideMark/>
          </w:tcPr>
          <w:p w14:paraId="6A1F09C9" w14:textId="77777777" w:rsidR="002F642F" w:rsidRPr="00F80635" w:rsidRDefault="002F642F" w:rsidP="002F642F">
            <w:pPr>
              <w:rPr>
                <w:rFonts w:ascii="Arial" w:hAnsi="Arial" w:cs="Arial"/>
                <w:color w:val="366092"/>
                <w:sz w:val="16"/>
                <w:szCs w:val="16"/>
                <w:lang w:eastAsia="en-AU"/>
              </w:rPr>
            </w:pPr>
            <w:r w:rsidRPr="00F80635">
              <w:rPr>
                <w:rFonts w:ascii="Arial" w:hAnsi="Arial" w:cs="Arial"/>
                <w:color w:val="366092"/>
                <w:sz w:val="16"/>
                <w:szCs w:val="16"/>
                <w:lang w:eastAsia="en-AU"/>
              </w:rPr>
              <w:t>ingests (swallows)</w:t>
            </w:r>
          </w:p>
        </w:tc>
      </w:tr>
      <w:tr w:rsidR="002F642F" w:rsidRPr="002F642F" w14:paraId="6DB260A7" w14:textId="77777777" w:rsidTr="002F642F">
        <w:trPr>
          <w:trHeight w:val="300"/>
        </w:trPr>
        <w:tc>
          <w:tcPr>
            <w:tcW w:w="685" w:type="dxa"/>
            <w:tcBorders>
              <w:top w:val="nil"/>
              <w:left w:val="single" w:sz="4" w:space="0" w:color="auto"/>
              <w:bottom w:val="nil"/>
              <w:right w:val="nil"/>
            </w:tcBorders>
            <w:shd w:val="clear" w:color="000000" w:fill="DAEEF3"/>
            <w:noWrap/>
            <w:vAlign w:val="center"/>
            <w:hideMark/>
          </w:tcPr>
          <w:p w14:paraId="4F2F607D" w14:textId="77777777" w:rsidR="002F642F" w:rsidRPr="00F80635" w:rsidRDefault="002F642F" w:rsidP="002F642F">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3866" w:type="dxa"/>
            <w:tcBorders>
              <w:top w:val="nil"/>
              <w:left w:val="nil"/>
              <w:bottom w:val="nil"/>
              <w:right w:val="single" w:sz="4" w:space="0" w:color="auto"/>
            </w:tcBorders>
            <w:shd w:val="clear" w:color="000000" w:fill="DAEEF3"/>
            <w:noWrap/>
            <w:vAlign w:val="center"/>
            <w:hideMark/>
          </w:tcPr>
          <w:p w14:paraId="6795734D" w14:textId="77777777" w:rsidR="002F642F" w:rsidRPr="00F80635" w:rsidRDefault="002F642F" w:rsidP="002F642F">
            <w:pPr>
              <w:rPr>
                <w:rFonts w:ascii="Arial" w:hAnsi="Arial" w:cs="Arial"/>
                <w:color w:val="000000"/>
                <w:sz w:val="16"/>
                <w:szCs w:val="16"/>
                <w:lang w:eastAsia="en-AU"/>
              </w:rPr>
            </w:pPr>
            <w:r w:rsidRPr="00F80635">
              <w:rPr>
                <w:rFonts w:ascii="Arial" w:hAnsi="Arial" w:cs="Arial"/>
                <w:color w:val="000000"/>
                <w:sz w:val="16"/>
                <w:szCs w:val="16"/>
                <w:lang w:eastAsia="en-AU"/>
              </w:rPr>
              <w:t>Smokes</w:t>
            </w:r>
          </w:p>
        </w:tc>
        <w:tc>
          <w:tcPr>
            <w:tcW w:w="677" w:type="dxa"/>
            <w:tcBorders>
              <w:top w:val="nil"/>
              <w:left w:val="nil"/>
              <w:bottom w:val="nil"/>
              <w:right w:val="nil"/>
            </w:tcBorders>
            <w:shd w:val="clear" w:color="000000" w:fill="DAEEF3"/>
            <w:noWrap/>
            <w:vAlign w:val="center"/>
            <w:hideMark/>
          </w:tcPr>
          <w:p w14:paraId="6B752D48" w14:textId="77777777" w:rsidR="002F642F" w:rsidRPr="00F80635" w:rsidRDefault="002F642F" w:rsidP="002F642F">
            <w:pPr>
              <w:rPr>
                <w:rFonts w:ascii="Arial" w:hAnsi="Arial" w:cs="Arial"/>
                <w:color w:val="366092"/>
                <w:sz w:val="16"/>
                <w:szCs w:val="16"/>
                <w:lang w:eastAsia="en-AU"/>
              </w:rPr>
            </w:pPr>
            <w:r w:rsidRPr="00F80635">
              <w:rPr>
                <w:rFonts w:ascii="Arial" w:hAnsi="Arial" w:cs="Arial"/>
                <w:color w:val="366092"/>
                <w:sz w:val="16"/>
                <w:szCs w:val="16"/>
                <w:lang w:eastAsia="en-AU"/>
              </w:rPr>
              <w:t>2</w:t>
            </w:r>
          </w:p>
        </w:tc>
        <w:tc>
          <w:tcPr>
            <w:tcW w:w="4426" w:type="dxa"/>
            <w:tcBorders>
              <w:top w:val="nil"/>
              <w:left w:val="nil"/>
              <w:bottom w:val="nil"/>
              <w:right w:val="single" w:sz="4" w:space="0" w:color="auto"/>
            </w:tcBorders>
            <w:shd w:val="clear" w:color="000000" w:fill="DAEEF3"/>
            <w:noWrap/>
            <w:vAlign w:val="center"/>
            <w:hideMark/>
          </w:tcPr>
          <w:p w14:paraId="09571AF8" w14:textId="77777777" w:rsidR="002F642F" w:rsidRPr="00F80635" w:rsidRDefault="002F642F" w:rsidP="002F642F">
            <w:pPr>
              <w:rPr>
                <w:rFonts w:ascii="Arial" w:hAnsi="Arial" w:cs="Arial"/>
                <w:color w:val="366092"/>
                <w:sz w:val="16"/>
                <w:szCs w:val="16"/>
                <w:lang w:eastAsia="en-AU"/>
              </w:rPr>
            </w:pPr>
            <w:r w:rsidRPr="00F80635">
              <w:rPr>
                <w:rFonts w:ascii="Arial" w:hAnsi="Arial" w:cs="Arial"/>
                <w:color w:val="366092"/>
                <w:sz w:val="16"/>
                <w:szCs w:val="16"/>
                <w:lang w:eastAsia="en-AU"/>
              </w:rPr>
              <w:t>smokes</w:t>
            </w:r>
          </w:p>
        </w:tc>
      </w:tr>
      <w:tr w:rsidR="002F642F" w:rsidRPr="002F642F" w14:paraId="750D7821" w14:textId="77777777" w:rsidTr="002F642F">
        <w:trPr>
          <w:trHeight w:val="300"/>
        </w:trPr>
        <w:tc>
          <w:tcPr>
            <w:tcW w:w="685" w:type="dxa"/>
            <w:tcBorders>
              <w:top w:val="nil"/>
              <w:left w:val="single" w:sz="4" w:space="0" w:color="auto"/>
              <w:bottom w:val="nil"/>
              <w:right w:val="nil"/>
            </w:tcBorders>
            <w:shd w:val="clear" w:color="auto" w:fill="auto"/>
            <w:noWrap/>
            <w:vAlign w:val="center"/>
            <w:hideMark/>
          </w:tcPr>
          <w:p w14:paraId="6F32C839" w14:textId="77777777" w:rsidR="002F642F" w:rsidRPr="00F80635" w:rsidRDefault="002F642F" w:rsidP="002F642F">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3866" w:type="dxa"/>
            <w:tcBorders>
              <w:top w:val="nil"/>
              <w:left w:val="nil"/>
              <w:bottom w:val="nil"/>
              <w:right w:val="single" w:sz="4" w:space="0" w:color="auto"/>
            </w:tcBorders>
            <w:shd w:val="clear" w:color="auto" w:fill="auto"/>
            <w:noWrap/>
            <w:vAlign w:val="center"/>
            <w:hideMark/>
          </w:tcPr>
          <w:p w14:paraId="0A381FBB" w14:textId="77777777" w:rsidR="002F642F" w:rsidRPr="00F80635" w:rsidRDefault="002F642F" w:rsidP="002F642F">
            <w:pPr>
              <w:rPr>
                <w:rFonts w:ascii="Arial" w:hAnsi="Arial" w:cs="Arial"/>
                <w:color w:val="000000"/>
                <w:sz w:val="16"/>
                <w:szCs w:val="16"/>
                <w:lang w:eastAsia="en-AU"/>
              </w:rPr>
            </w:pPr>
            <w:r w:rsidRPr="00F80635">
              <w:rPr>
                <w:rFonts w:ascii="Arial" w:hAnsi="Arial" w:cs="Arial"/>
                <w:color w:val="000000"/>
                <w:sz w:val="16"/>
                <w:szCs w:val="16"/>
                <w:lang w:eastAsia="en-AU"/>
              </w:rPr>
              <w:t>Injects</w:t>
            </w:r>
          </w:p>
        </w:tc>
        <w:tc>
          <w:tcPr>
            <w:tcW w:w="677" w:type="dxa"/>
            <w:tcBorders>
              <w:top w:val="nil"/>
              <w:left w:val="nil"/>
              <w:bottom w:val="nil"/>
              <w:right w:val="nil"/>
            </w:tcBorders>
            <w:shd w:val="clear" w:color="auto" w:fill="auto"/>
            <w:noWrap/>
            <w:vAlign w:val="center"/>
            <w:hideMark/>
          </w:tcPr>
          <w:p w14:paraId="26260780" w14:textId="77777777" w:rsidR="002F642F" w:rsidRPr="00F80635" w:rsidRDefault="002F642F" w:rsidP="002F642F">
            <w:pPr>
              <w:rPr>
                <w:rFonts w:ascii="Arial" w:hAnsi="Arial" w:cs="Arial"/>
                <w:color w:val="366092"/>
                <w:sz w:val="16"/>
                <w:szCs w:val="16"/>
                <w:lang w:eastAsia="en-AU"/>
              </w:rPr>
            </w:pPr>
            <w:r w:rsidRPr="00F80635">
              <w:rPr>
                <w:rFonts w:ascii="Arial" w:hAnsi="Arial" w:cs="Arial"/>
                <w:color w:val="366092"/>
                <w:sz w:val="16"/>
                <w:szCs w:val="16"/>
                <w:lang w:eastAsia="en-AU"/>
              </w:rPr>
              <w:t>3</w:t>
            </w:r>
          </w:p>
        </w:tc>
        <w:tc>
          <w:tcPr>
            <w:tcW w:w="4426" w:type="dxa"/>
            <w:tcBorders>
              <w:top w:val="nil"/>
              <w:left w:val="nil"/>
              <w:bottom w:val="nil"/>
              <w:right w:val="single" w:sz="4" w:space="0" w:color="auto"/>
            </w:tcBorders>
            <w:shd w:val="clear" w:color="auto" w:fill="auto"/>
            <w:noWrap/>
            <w:vAlign w:val="center"/>
            <w:hideMark/>
          </w:tcPr>
          <w:p w14:paraId="1BFA86AE" w14:textId="77777777" w:rsidR="002F642F" w:rsidRPr="00F80635" w:rsidRDefault="002F642F" w:rsidP="002F642F">
            <w:pPr>
              <w:rPr>
                <w:rFonts w:ascii="Arial" w:hAnsi="Arial" w:cs="Arial"/>
                <w:color w:val="366092"/>
                <w:sz w:val="16"/>
                <w:szCs w:val="16"/>
                <w:lang w:eastAsia="en-AU"/>
              </w:rPr>
            </w:pPr>
            <w:r w:rsidRPr="00F80635">
              <w:rPr>
                <w:rFonts w:ascii="Arial" w:hAnsi="Arial" w:cs="Arial"/>
                <w:color w:val="366092"/>
                <w:sz w:val="16"/>
                <w:szCs w:val="16"/>
                <w:lang w:eastAsia="en-AU"/>
              </w:rPr>
              <w:t>injects</w:t>
            </w:r>
          </w:p>
        </w:tc>
      </w:tr>
      <w:tr w:rsidR="002F642F" w:rsidRPr="002F642F" w14:paraId="1E880162" w14:textId="77777777" w:rsidTr="002F642F">
        <w:trPr>
          <w:trHeight w:val="300"/>
        </w:trPr>
        <w:tc>
          <w:tcPr>
            <w:tcW w:w="685" w:type="dxa"/>
            <w:tcBorders>
              <w:top w:val="nil"/>
              <w:left w:val="single" w:sz="4" w:space="0" w:color="auto"/>
              <w:bottom w:val="nil"/>
              <w:right w:val="nil"/>
            </w:tcBorders>
            <w:shd w:val="clear" w:color="000000" w:fill="DAEEF3"/>
            <w:noWrap/>
            <w:vAlign w:val="center"/>
            <w:hideMark/>
          </w:tcPr>
          <w:p w14:paraId="20C68FAA" w14:textId="77777777" w:rsidR="002F642F" w:rsidRPr="00F80635" w:rsidRDefault="002F642F" w:rsidP="002F642F">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3866" w:type="dxa"/>
            <w:tcBorders>
              <w:top w:val="nil"/>
              <w:left w:val="nil"/>
              <w:bottom w:val="nil"/>
              <w:right w:val="single" w:sz="4" w:space="0" w:color="auto"/>
            </w:tcBorders>
            <w:shd w:val="clear" w:color="000000" w:fill="DAEEF3"/>
            <w:noWrap/>
            <w:vAlign w:val="center"/>
            <w:hideMark/>
          </w:tcPr>
          <w:p w14:paraId="7C822207" w14:textId="77777777" w:rsidR="002F642F" w:rsidRPr="00F80635" w:rsidRDefault="002F642F" w:rsidP="002F642F">
            <w:pPr>
              <w:rPr>
                <w:rFonts w:ascii="Arial" w:hAnsi="Arial" w:cs="Arial"/>
                <w:color w:val="000000"/>
                <w:sz w:val="16"/>
                <w:szCs w:val="16"/>
                <w:lang w:eastAsia="en-AU"/>
              </w:rPr>
            </w:pPr>
            <w:r w:rsidRPr="00F80635">
              <w:rPr>
                <w:rFonts w:ascii="Arial" w:hAnsi="Arial" w:cs="Arial"/>
                <w:color w:val="000000"/>
                <w:sz w:val="16"/>
                <w:szCs w:val="16"/>
                <w:lang w:eastAsia="en-AU"/>
              </w:rPr>
              <w:t>Sniffs (powder)</w:t>
            </w:r>
          </w:p>
        </w:tc>
        <w:tc>
          <w:tcPr>
            <w:tcW w:w="677" w:type="dxa"/>
            <w:tcBorders>
              <w:top w:val="nil"/>
              <w:left w:val="nil"/>
              <w:bottom w:val="nil"/>
              <w:right w:val="nil"/>
            </w:tcBorders>
            <w:shd w:val="clear" w:color="000000" w:fill="DAEEF3"/>
            <w:noWrap/>
            <w:vAlign w:val="center"/>
            <w:hideMark/>
          </w:tcPr>
          <w:p w14:paraId="27606C5E" w14:textId="77777777" w:rsidR="002F642F" w:rsidRPr="00F80635" w:rsidRDefault="002F642F" w:rsidP="002F642F">
            <w:pPr>
              <w:rPr>
                <w:rFonts w:ascii="Arial" w:hAnsi="Arial" w:cs="Arial"/>
                <w:color w:val="366092"/>
                <w:sz w:val="16"/>
                <w:szCs w:val="16"/>
                <w:lang w:eastAsia="en-AU"/>
              </w:rPr>
            </w:pPr>
            <w:r w:rsidRPr="00F80635">
              <w:rPr>
                <w:rFonts w:ascii="Arial" w:hAnsi="Arial" w:cs="Arial"/>
                <w:color w:val="366092"/>
                <w:sz w:val="16"/>
                <w:szCs w:val="16"/>
                <w:lang w:eastAsia="en-AU"/>
              </w:rPr>
              <w:t>4</w:t>
            </w:r>
          </w:p>
        </w:tc>
        <w:tc>
          <w:tcPr>
            <w:tcW w:w="4426" w:type="dxa"/>
            <w:tcBorders>
              <w:top w:val="nil"/>
              <w:left w:val="nil"/>
              <w:bottom w:val="nil"/>
              <w:right w:val="single" w:sz="4" w:space="0" w:color="auto"/>
            </w:tcBorders>
            <w:shd w:val="clear" w:color="000000" w:fill="DAEEF3"/>
            <w:noWrap/>
            <w:vAlign w:val="center"/>
            <w:hideMark/>
          </w:tcPr>
          <w:p w14:paraId="392A1582" w14:textId="77777777" w:rsidR="002F642F" w:rsidRPr="00F80635" w:rsidRDefault="002F642F" w:rsidP="002F642F">
            <w:pPr>
              <w:rPr>
                <w:rFonts w:ascii="Arial" w:hAnsi="Arial" w:cs="Arial"/>
                <w:color w:val="366092"/>
                <w:sz w:val="16"/>
                <w:szCs w:val="16"/>
                <w:lang w:eastAsia="en-AU"/>
              </w:rPr>
            </w:pPr>
            <w:r w:rsidRPr="00F80635">
              <w:rPr>
                <w:rFonts w:ascii="Arial" w:hAnsi="Arial" w:cs="Arial"/>
                <w:color w:val="366092"/>
                <w:sz w:val="16"/>
                <w:szCs w:val="16"/>
                <w:lang w:eastAsia="en-AU"/>
              </w:rPr>
              <w:t>sniffs (powder)</w:t>
            </w:r>
          </w:p>
        </w:tc>
      </w:tr>
      <w:tr w:rsidR="002F642F" w:rsidRPr="002F642F" w14:paraId="3ECEB59E" w14:textId="77777777" w:rsidTr="002F642F">
        <w:trPr>
          <w:trHeight w:val="300"/>
        </w:trPr>
        <w:tc>
          <w:tcPr>
            <w:tcW w:w="685" w:type="dxa"/>
            <w:tcBorders>
              <w:top w:val="nil"/>
              <w:left w:val="single" w:sz="4" w:space="0" w:color="auto"/>
              <w:bottom w:val="nil"/>
              <w:right w:val="nil"/>
            </w:tcBorders>
            <w:shd w:val="clear" w:color="auto" w:fill="auto"/>
            <w:noWrap/>
            <w:vAlign w:val="center"/>
            <w:hideMark/>
          </w:tcPr>
          <w:p w14:paraId="62A9C851" w14:textId="77777777" w:rsidR="002F642F" w:rsidRPr="00F80635" w:rsidRDefault="002F642F" w:rsidP="002F642F">
            <w:pPr>
              <w:rPr>
                <w:rFonts w:ascii="Arial" w:hAnsi="Arial" w:cs="Arial"/>
                <w:color w:val="000000"/>
                <w:sz w:val="16"/>
                <w:szCs w:val="16"/>
                <w:lang w:eastAsia="en-AU"/>
              </w:rPr>
            </w:pPr>
            <w:r w:rsidRPr="00F80635">
              <w:rPr>
                <w:rFonts w:ascii="Arial" w:hAnsi="Arial" w:cs="Arial"/>
                <w:color w:val="000000"/>
                <w:sz w:val="16"/>
                <w:szCs w:val="16"/>
                <w:lang w:eastAsia="en-AU"/>
              </w:rPr>
              <w:t>5</w:t>
            </w:r>
          </w:p>
        </w:tc>
        <w:tc>
          <w:tcPr>
            <w:tcW w:w="3866" w:type="dxa"/>
            <w:tcBorders>
              <w:top w:val="nil"/>
              <w:left w:val="nil"/>
              <w:bottom w:val="nil"/>
              <w:right w:val="single" w:sz="4" w:space="0" w:color="auto"/>
            </w:tcBorders>
            <w:shd w:val="clear" w:color="auto" w:fill="auto"/>
            <w:noWrap/>
            <w:vAlign w:val="center"/>
            <w:hideMark/>
          </w:tcPr>
          <w:p w14:paraId="2676C2B7" w14:textId="77777777" w:rsidR="002F642F" w:rsidRPr="00F80635" w:rsidRDefault="002F642F" w:rsidP="002F642F">
            <w:pPr>
              <w:rPr>
                <w:rFonts w:ascii="Arial" w:hAnsi="Arial" w:cs="Arial"/>
                <w:color w:val="000000"/>
                <w:sz w:val="16"/>
                <w:szCs w:val="16"/>
                <w:lang w:eastAsia="en-AU"/>
              </w:rPr>
            </w:pPr>
            <w:r w:rsidRPr="00F80635">
              <w:rPr>
                <w:rFonts w:ascii="Arial" w:hAnsi="Arial" w:cs="Arial"/>
                <w:color w:val="000000"/>
                <w:sz w:val="16"/>
                <w:szCs w:val="16"/>
                <w:lang w:eastAsia="en-AU"/>
              </w:rPr>
              <w:t>Inhales (vapour)</w:t>
            </w:r>
          </w:p>
        </w:tc>
        <w:tc>
          <w:tcPr>
            <w:tcW w:w="677" w:type="dxa"/>
            <w:tcBorders>
              <w:top w:val="nil"/>
              <w:left w:val="nil"/>
              <w:bottom w:val="nil"/>
              <w:right w:val="nil"/>
            </w:tcBorders>
            <w:shd w:val="clear" w:color="auto" w:fill="auto"/>
            <w:noWrap/>
            <w:vAlign w:val="center"/>
            <w:hideMark/>
          </w:tcPr>
          <w:p w14:paraId="3518A08D" w14:textId="77777777" w:rsidR="002F642F" w:rsidRPr="00F80635" w:rsidRDefault="002F642F" w:rsidP="002F642F">
            <w:pPr>
              <w:rPr>
                <w:rFonts w:ascii="Arial" w:hAnsi="Arial" w:cs="Arial"/>
                <w:color w:val="366092"/>
                <w:sz w:val="16"/>
                <w:szCs w:val="16"/>
                <w:lang w:eastAsia="en-AU"/>
              </w:rPr>
            </w:pPr>
            <w:r w:rsidRPr="00F80635">
              <w:rPr>
                <w:rFonts w:ascii="Arial" w:hAnsi="Arial" w:cs="Arial"/>
                <w:color w:val="366092"/>
                <w:sz w:val="16"/>
                <w:szCs w:val="16"/>
                <w:lang w:eastAsia="en-AU"/>
              </w:rPr>
              <w:t>5</w:t>
            </w:r>
          </w:p>
        </w:tc>
        <w:tc>
          <w:tcPr>
            <w:tcW w:w="4426" w:type="dxa"/>
            <w:tcBorders>
              <w:top w:val="nil"/>
              <w:left w:val="nil"/>
              <w:bottom w:val="nil"/>
              <w:right w:val="single" w:sz="4" w:space="0" w:color="auto"/>
            </w:tcBorders>
            <w:shd w:val="clear" w:color="auto" w:fill="auto"/>
            <w:noWrap/>
            <w:vAlign w:val="center"/>
            <w:hideMark/>
          </w:tcPr>
          <w:p w14:paraId="0CD4124C" w14:textId="77777777" w:rsidR="002F642F" w:rsidRPr="00F80635" w:rsidRDefault="002F642F" w:rsidP="002F642F">
            <w:pPr>
              <w:rPr>
                <w:rFonts w:ascii="Arial" w:hAnsi="Arial" w:cs="Arial"/>
                <w:color w:val="366092"/>
                <w:sz w:val="16"/>
                <w:szCs w:val="16"/>
                <w:lang w:eastAsia="en-AU"/>
              </w:rPr>
            </w:pPr>
            <w:r w:rsidRPr="00F80635">
              <w:rPr>
                <w:rFonts w:ascii="Arial" w:hAnsi="Arial" w:cs="Arial"/>
                <w:color w:val="366092"/>
                <w:sz w:val="16"/>
                <w:szCs w:val="16"/>
                <w:lang w:eastAsia="en-AU"/>
              </w:rPr>
              <w:t>inhales (vapour)</w:t>
            </w:r>
          </w:p>
        </w:tc>
      </w:tr>
      <w:tr w:rsidR="002F642F" w:rsidRPr="002F642F" w14:paraId="515ADABC" w14:textId="77777777" w:rsidTr="002F642F">
        <w:trPr>
          <w:trHeight w:val="300"/>
        </w:trPr>
        <w:tc>
          <w:tcPr>
            <w:tcW w:w="685" w:type="dxa"/>
            <w:tcBorders>
              <w:top w:val="nil"/>
              <w:left w:val="single" w:sz="4" w:space="0" w:color="auto"/>
              <w:bottom w:val="nil"/>
              <w:right w:val="nil"/>
            </w:tcBorders>
            <w:shd w:val="clear" w:color="000000" w:fill="DAEEF3"/>
            <w:noWrap/>
            <w:vAlign w:val="center"/>
            <w:hideMark/>
          </w:tcPr>
          <w:p w14:paraId="1B1A373B" w14:textId="77777777" w:rsidR="002F642F" w:rsidRPr="00F80635" w:rsidRDefault="002F642F" w:rsidP="002F642F">
            <w:pPr>
              <w:rPr>
                <w:rFonts w:ascii="Arial" w:hAnsi="Arial" w:cs="Arial"/>
                <w:color w:val="000000"/>
                <w:sz w:val="16"/>
                <w:szCs w:val="16"/>
                <w:lang w:eastAsia="en-AU"/>
              </w:rPr>
            </w:pPr>
            <w:r w:rsidRPr="00F80635">
              <w:rPr>
                <w:rFonts w:ascii="Arial" w:hAnsi="Arial" w:cs="Arial"/>
                <w:color w:val="000000"/>
                <w:sz w:val="16"/>
                <w:szCs w:val="16"/>
                <w:lang w:eastAsia="en-AU"/>
              </w:rPr>
              <w:t>6</w:t>
            </w:r>
          </w:p>
        </w:tc>
        <w:tc>
          <w:tcPr>
            <w:tcW w:w="3866" w:type="dxa"/>
            <w:tcBorders>
              <w:top w:val="nil"/>
              <w:left w:val="nil"/>
              <w:bottom w:val="nil"/>
              <w:right w:val="single" w:sz="4" w:space="0" w:color="auto"/>
            </w:tcBorders>
            <w:shd w:val="clear" w:color="000000" w:fill="DAEEF3"/>
            <w:noWrap/>
            <w:vAlign w:val="center"/>
            <w:hideMark/>
          </w:tcPr>
          <w:p w14:paraId="57C59B30" w14:textId="77777777" w:rsidR="002F642F" w:rsidRPr="00F80635" w:rsidRDefault="002F642F" w:rsidP="002F642F">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77" w:type="dxa"/>
            <w:tcBorders>
              <w:top w:val="nil"/>
              <w:left w:val="nil"/>
              <w:bottom w:val="nil"/>
              <w:right w:val="nil"/>
            </w:tcBorders>
            <w:shd w:val="clear" w:color="000000" w:fill="DAEEF3"/>
            <w:noWrap/>
            <w:vAlign w:val="center"/>
            <w:hideMark/>
          </w:tcPr>
          <w:p w14:paraId="52DF6896" w14:textId="77777777" w:rsidR="002F642F" w:rsidRPr="00F80635" w:rsidRDefault="002F642F" w:rsidP="002F642F">
            <w:pPr>
              <w:rPr>
                <w:rFonts w:ascii="Arial" w:hAnsi="Arial" w:cs="Arial"/>
                <w:color w:val="366092"/>
                <w:sz w:val="16"/>
                <w:szCs w:val="16"/>
                <w:lang w:eastAsia="en-AU"/>
              </w:rPr>
            </w:pPr>
            <w:r w:rsidRPr="00F80635">
              <w:rPr>
                <w:rFonts w:ascii="Arial" w:hAnsi="Arial" w:cs="Arial"/>
                <w:color w:val="366092"/>
                <w:sz w:val="16"/>
                <w:szCs w:val="16"/>
                <w:lang w:eastAsia="en-AU"/>
              </w:rPr>
              <w:t>6</w:t>
            </w:r>
          </w:p>
        </w:tc>
        <w:tc>
          <w:tcPr>
            <w:tcW w:w="4426" w:type="dxa"/>
            <w:tcBorders>
              <w:top w:val="nil"/>
              <w:left w:val="nil"/>
              <w:bottom w:val="nil"/>
              <w:right w:val="single" w:sz="4" w:space="0" w:color="auto"/>
            </w:tcBorders>
            <w:shd w:val="clear" w:color="000000" w:fill="DAEEF3"/>
            <w:noWrap/>
            <w:vAlign w:val="center"/>
            <w:hideMark/>
          </w:tcPr>
          <w:p w14:paraId="5FBC2EC3" w14:textId="77777777" w:rsidR="002F642F" w:rsidRPr="00F80635" w:rsidRDefault="002F642F" w:rsidP="002F642F">
            <w:pPr>
              <w:rPr>
                <w:rFonts w:ascii="Arial" w:hAnsi="Arial" w:cs="Arial"/>
                <w:color w:val="366092"/>
                <w:sz w:val="16"/>
                <w:szCs w:val="16"/>
                <w:lang w:eastAsia="en-AU"/>
              </w:rPr>
            </w:pPr>
            <w:r w:rsidRPr="00F80635">
              <w:rPr>
                <w:rFonts w:ascii="Arial" w:hAnsi="Arial" w:cs="Arial"/>
                <w:color w:val="366092"/>
                <w:sz w:val="16"/>
                <w:szCs w:val="16"/>
                <w:lang w:eastAsia="en-AU"/>
              </w:rPr>
              <w:t>other</w:t>
            </w:r>
          </w:p>
        </w:tc>
      </w:tr>
      <w:tr w:rsidR="002F642F" w:rsidRPr="002F642F" w14:paraId="1650828C" w14:textId="77777777" w:rsidTr="002F642F">
        <w:trPr>
          <w:trHeight w:val="300"/>
        </w:trPr>
        <w:tc>
          <w:tcPr>
            <w:tcW w:w="685" w:type="dxa"/>
            <w:tcBorders>
              <w:top w:val="nil"/>
              <w:left w:val="single" w:sz="4" w:space="0" w:color="auto"/>
              <w:bottom w:val="nil"/>
              <w:right w:val="nil"/>
            </w:tcBorders>
            <w:shd w:val="clear" w:color="auto" w:fill="auto"/>
            <w:noWrap/>
            <w:vAlign w:val="center"/>
            <w:hideMark/>
          </w:tcPr>
          <w:p w14:paraId="25864DB8" w14:textId="77777777" w:rsidR="002F642F" w:rsidRPr="00F80635" w:rsidRDefault="002F642F" w:rsidP="002F642F">
            <w:pPr>
              <w:rPr>
                <w:rFonts w:ascii="Arial" w:hAnsi="Arial" w:cs="Arial"/>
                <w:color w:val="000000"/>
                <w:sz w:val="16"/>
                <w:szCs w:val="16"/>
                <w:lang w:eastAsia="en-AU"/>
              </w:rPr>
            </w:pPr>
            <w:r w:rsidRPr="00F80635">
              <w:rPr>
                <w:rFonts w:ascii="Arial" w:hAnsi="Arial" w:cs="Arial"/>
                <w:color w:val="000000"/>
                <w:sz w:val="16"/>
                <w:szCs w:val="16"/>
                <w:lang w:eastAsia="en-AU"/>
              </w:rPr>
              <w:t>7</w:t>
            </w:r>
          </w:p>
        </w:tc>
        <w:tc>
          <w:tcPr>
            <w:tcW w:w="3866" w:type="dxa"/>
            <w:tcBorders>
              <w:top w:val="nil"/>
              <w:left w:val="nil"/>
              <w:bottom w:val="nil"/>
              <w:right w:val="single" w:sz="4" w:space="0" w:color="auto"/>
            </w:tcBorders>
            <w:shd w:val="clear" w:color="auto" w:fill="auto"/>
            <w:noWrap/>
            <w:vAlign w:val="center"/>
            <w:hideMark/>
          </w:tcPr>
          <w:p w14:paraId="2C604324" w14:textId="6CCC59BB" w:rsidR="002F642F" w:rsidRPr="00F80635" w:rsidRDefault="002F642F" w:rsidP="00967FD6">
            <w:pPr>
              <w:rPr>
                <w:rFonts w:ascii="Arial" w:hAnsi="Arial" w:cs="Arial"/>
                <w:color w:val="000000"/>
                <w:sz w:val="16"/>
                <w:szCs w:val="16"/>
                <w:lang w:eastAsia="en-AU"/>
              </w:rPr>
            </w:pPr>
            <w:r w:rsidRPr="00F80635">
              <w:rPr>
                <w:rFonts w:ascii="Arial" w:hAnsi="Arial" w:cs="Arial"/>
                <w:color w:val="000000"/>
                <w:sz w:val="16"/>
                <w:szCs w:val="16"/>
                <w:lang w:eastAsia="en-AU"/>
              </w:rPr>
              <w:t xml:space="preserve">Unknown </w:t>
            </w:r>
            <w:r w:rsidR="00967FD6">
              <w:rPr>
                <w:rFonts w:ascii="Arial" w:hAnsi="Arial" w:cs="Arial"/>
                <w:color w:val="000000"/>
                <w:sz w:val="16"/>
                <w:szCs w:val="16"/>
                <w:lang w:eastAsia="en-AU"/>
              </w:rPr>
              <w:softHyphen/>
              <w:t>–</w:t>
            </w:r>
            <w:r w:rsidRPr="00F80635">
              <w:rPr>
                <w:rFonts w:ascii="Arial" w:hAnsi="Arial" w:cs="Arial"/>
                <w:color w:val="000000"/>
                <w:sz w:val="16"/>
                <w:szCs w:val="16"/>
                <w:lang w:eastAsia="en-AU"/>
              </w:rPr>
              <w:t xml:space="preserve"> TRAK code</w:t>
            </w:r>
          </w:p>
        </w:tc>
        <w:tc>
          <w:tcPr>
            <w:tcW w:w="677" w:type="dxa"/>
            <w:tcBorders>
              <w:top w:val="nil"/>
              <w:left w:val="nil"/>
              <w:bottom w:val="nil"/>
              <w:right w:val="nil"/>
            </w:tcBorders>
            <w:shd w:val="clear" w:color="auto" w:fill="auto"/>
            <w:noWrap/>
            <w:vAlign w:val="center"/>
            <w:hideMark/>
          </w:tcPr>
          <w:p w14:paraId="03FC97DF" w14:textId="77777777" w:rsidR="002F642F" w:rsidRPr="00F80635" w:rsidRDefault="002F642F" w:rsidP="002F642F">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4426" w:type="dxa"/>
            <w:tcBorders>
              <w:top w:val="nil"/>
              <w:left w:val="nil"/>
              <w:bottom w:val="nil"/>
              <w:right w:val="single" w:sz="4" w:space="0" w:color="auto"/>
            </w:tcBorders>
            <w:shd w:val="clear" w:color="auto" w:fill="auto"/>
            <w:noWrap/>
            <w:vAlign w:val="center"/>
            <w:hideMark/>
          </w:tcPr>
          <w:p w14:paraId="0C5AE6AF" w14:textId="77777777" w:rsidR="002F642F" w:rsidRPr="00F80635" w:rsidRDefault="002F642F" w:rsidP="002F642F">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2F642F" w:rsidRPr="002F642F" w14:paraId="58038EC2" w14:textId="77777777" w:rsidTr="002F642F">
        <w:trPr>
          <w:trHeight w:val="300"/>
        </w:trPr>
        <w:tc>
          <w:tcPr>
            <w:tcW w:w="685" w:type="dxa"/>
            <w:tcBorders>
              <w:top w:val="nil"/>
              <w:left w:val="single" w:sz="4" w:space="0" w:color="auto"/>
              <w:bottom w:val="single" w:sz="4" w:space="0" w:color="auto"/>
              <w:right w:val="nil"/>
            </w:tcBorders>
            <w:shd w:val="clear" w:color="000000" w:fill="DAEEF3"/>
            <w:noWrap/>
            <w:vAlign w:val="center"/>
            <w:hideMark/>
          </w:tcPr>
          <w:p w14:paraId="29ACE677" w14:textId="77777777" w:rsidR="002F642F" w:rsidRPr="00F80635" w:rsidRDefault="002F642F" w:rsidP="002F642F">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3866" w:type="dxa"/>
            <w:tcBorders>
              <w:top w:val="nil"/>
              <w:left w:val="nil"/>
              <w:bottom w:val="single" w:sz="4" w:space="0" w:color="auto"/>
              <w:right w:val="single" w:sz="4" w:space="0" w:color="auto"/>
            </w:tcBorders>
            <w:shd w:val="clear" w:color="000000" w:fill="DAEEF3"/>
            <w:noWrap/>
            <w:vAlign w:val="center"/>
            <w:hideMark/>
          </w:tcPr>
          <w:p w14:paraId="69122025" w14:textId="77777777" w:rsidR="002F642F" w:rsidRPr="00F80635" w:rsidRDefault="002F642F" w:rsidP="002F642F">
            <w:pPr>
              <w:rPr>
                <w:rFonts w:ascii="Arial" w:hAnsi="Arial" w:cs="Arial"/>
                <w:color w:val="000000"/>
                <w:sz w:val="16"/>
                <w:szCs w:val="16"/>
                <w:lang w:eastAsia="en-AU"/>
              </w:rPr>
            </w:pPr>
            <w:r w:rsidRPr="00F80635">
              <w:rPr>
                <w:rFonts w:ascii="Arial" w:hAnsi="Arial" w:cs="Arial"/>
                <w:color w:val="000000"/>
                <w:sz w:val="16"/>
                <w:szCs w:val="16"/>
                <w:lang w:eastAsia="en-AU"/>
              </w:rPr>
              <w:t>Not Stated/Inadequately Described</w:t>
            </w:r>
          </w:p>
        </w:tc>
        <w:tc>
          <w:tcPr>
            <w:tcW w:w="677" w:type="dxa"/>
            <w:tcBorders>
              <w:top w:val="nil"/>
              <w:left w:val="nil"/>
              <w:bottom w:val="single" w:sz="4" w:space="0" w:color="auto"/>
              <w:right w:val="nil"/>
            </w:tcBorders>
            <w:shd w:val="clear" w:color="000000" w:fill="DAEEF3"/>
            <w:noWrap/>
            <w:vAlign w:val="center"/>
            <w:hideMark/>
          </w:tcPr>
          <w:p w14:paraId="77681F21" w14:textId="77777777" w:rsidR="002F642F" w:rsidRPr="00F80635" w:rsidRDefault="002F642F" w:rsidP="002F642F">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4426" w:type="dxa"/>
            <w:tcBorders>
              <w:top w:val="nil"/>
              <w:left w:val="nil"/>
              <w:bottom w:val="single" w:sz="4" w:space="0" w:color="auto"/>
              <w:right w:val="single" w:sz="4" w:space="0" w:color="auto"/>
            </w:tcBorders>
            <w:shd w:val="clear" w:color="000000" w:fill="DAEEF3"/>
            <w:noWrap/>
            <w:vAlign w:val="center"/>
            <w:hideMark/>
          </w:tcPr>
          <w:p w14:paraId="707F2035" w14:textId="77777777" w:rsidR="002F642F" w:rsidRPr="00F80635" w:rsidRDefault="002F642F" w:rsidP="002F642F">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bl>
    <w:p w14:paraId="1B888BE9" w14:textId="77777777" w:rsidR="002F642F" w:rsidRDefault="002F642F" w:rsidP="00115A4B">
      <w:pPr>
        <w:pStyle w:val="Heading1"/>
        <w:rPr>
          <w:rStyle w:val="Heading3Char"/>
        </w:rPr>
      </w:pPr>
      <w:r>
        <w:rPr>
          <w:rStyle w:val="Heading3Char"/>
        </w:rPr>
        <w:br w:type="page"/>
      </w:r>
    </w:p>
    <w:p w14:paraId="606C1E8B" w14:textId="025C7093" w:rsidR="002830CA" w:rsidRPr="00627A83" w:rsidRDefault="00530A22" w:rsidP="00627A83">
      <w:pPr>
        <w:pStyle w:val="Heading3"/>
      </w:pPr>
      <w:r w:rsidRPr="00627A83">
        <w:lastRenderedPageBreak/>
        <w:t>Event</w:t>
      </w:r>
      <w:r w:rsidR="00967FD6">
        <w:t xml:space="preserve"> – </w:t>
      </w:r>
      <w:r w:rsidR="00967FD6" w:rsidRPr="00627A83">
        <w:t>End Reason</w:t>
      </w:r>
    </w:p>
    <w:tbl>
      <w:tblPr>
        <w:tblW w:w="9654" w:type="dxa"/>
        <w:tblInd w:w="93" w:type="dxa"/>
        <w:tblLook w:val="04A0" w:firstRow="1" w:lastRow="0" w:firstColumn="1" w:lastColumn="0" w:noHBand="0" w:noVBand="1"/>
      </w:tblPr>
      <w:tblGrid>
        <w:gridCol w:w="774"/>
        <w:gridCol w:w="3777"/>
        <w:gridCol w:w="675"/>
        <w:gridCol w:w="4428"/>
      </w:tblGrid>
      <w:tr w:rsidR="002830CA" w:rsidRPr="002830CA" w14:paraId="6240F90E" w14:textId="77777777" w:rsidTr="002830CA">
        <w:trPr>
          <w:trHeight w:val="2505"/>
        </w:trPr>
        <w:tc>
          <w:tcPr>
            <w:tcW w:w="4551" w:type="dxa"/>
            <w:gridSpan w:val="2"/>
            <w:tcBorders>
              <w:top w:val="single" w:sz="4" w:space="0" w:color="auto"/>
              <w:left w:val="single" w:sz="4" w:space="0" w:color="auto"/>
              <w:bottom w:val="single" w:sz="4" w:space="0" w:color="auto"/>
              <w:right w:val="single" w:sz="4" w:space="0" w:color="000000"/>
            </w:tcBorders>
            <w:shd w:val="clear" w:color="000000" w:fill="D8E4BC"/>
            <w:noWrap/>
            <w:textDirection w:val="btLr"/>
            <w:vAlign w:val="center"/>
            <w:hideMark/>
          </w:tcPr>
          <w:p w14:paraId="2EDC9D7A" w14:textId="77777777" w:rsidR="002830CA" w:rsidRPr="00F80635" w:rsidRDefault="002830CA" w:rsidP="002830CA">
            <w:pPr>
              <w:jc w:val="center"/>
              <w:rPr>
                <w:rFonts w:ascii="Arial" w:hAnsi="Arial" w:cs="Arial"/>
                <w:color w:val="000000"/>
                <w:sz w:val="16"/>
                <w:szCs w:val="16"/>
                <w:lang w:eastAsia="en-AU"/>
              </w:rPr>
            </w:pPr>
            <w:r w:rsidRPr="00F80635">
              <w:rPr>
                <w:rFonts w:ascii="Arial" w:hAnsi="Arial" w:cs="Arial"/>
                <w:color w:val="000000"/>
                <w:sz w:val="16"/>
                <w:szCs w:val="16"/>
                <w:lang w:eastAsia="en-AU"/>
              </w:rPr>
              <w:t>ADIS_termination_status</w:t>
            </w:r>
          </w:p>
        </w:tc>
        <w:tc>
          <w:tcPr>
            <w:tcW w:w="5103" w:type="dxa"/>
            <w:gridSpan w:val="2"/>
            <w:tcBorders>
              <w:top w:val="single" w:sz="4" w:space="0" w:color="auto"/>
              <w:left w:val="nil"/>
              <w:bottom w:val="single" w:sz="4" w:space="0" w:color="auto"/>
              <w:right w:val="single" w:sz="4" w:space="0" w:color="000000"/>
            </w:tcBorders>
            <w:shd w:val="clear" w:color="000000" w:fill="D8E4BC"/>
            <w:noWrap/>
            <w:textDirection w:val="btLr"/>
            <w:vAlign w:val="center"/>
            <w:hideMark/>
          </w:tcPr>
          <w:p w14:paraId="60922922" w14:textId="77777777" w:rsidR="002830CA" w:rsidRPr="00F80635" w:rsidRDefault="002830CA" w:rsidP="002830CA">
            <w:pPr>
              <w:jc w:val="center"/>
              <w:rPr>
                <w:rFonts w:ascii="Arial" w:hAnsi="Arial" w:cs="Arial"/>
                <w:color w:val="366092"/>
                <w:sz w:val="16"/>
                <w:szCs w:val="16"/>
                <w:lang w:eastAsia="en-AU"/>
              </w:rPr>
            </w:pPr>
            <w:r w:rsidRPr="00F80635">
              <w:rPr>
                <w:rFonts w:ascii="Arial" w:hAnsi="Arial" w:cs="Arial"/>
                <w:color w:val="366092"/>
                <w:sz w:val="16"/>
                <w:szCs w:val="16"/>
                <w:lang w:eastAsia="en-AU"/>
              </w:rPr>
              <w:t>VADC_event_end_reason</w:t>
            </w:r>
          </w:p>
        </w:tc>
      </w:tr>
      <w:tr w:rsidR="002830CA" w:rsidRPr="002830CA" w14:paraId="688DB4F8" w14:textId="77777777" w:rsidTr="002830CA">
        <w:trPr>
          <w:trHeight w:val="300"/>
        </w:trPr>
        <w:tc>
          <w:tcPr>
            <w:tcW w:w="774" w:type="dxa"/>
            <w:tcBorders>
              <w:top w:val="single" w:sz="4" w:space="0" w:color="auto"/>
              <w:left w:val="single" w:sz="4" w:space="0" w:color="auto"/>
              <w:bottom w:val="single" w:sz="4" w:space="0" w:color="auto"/>
              <w:right w:val="nil"/>
            </w:tcBorders>
            <w:shd w:val="clear" w:color="000000" w:fill="D8E4BC"/>
            <w:noWrap/>
            <w:vAlign w:val="center"/>
            <w:hideMark/>
          </w:tcPr>
          <w:p w14:paraId="719F8A04"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Code</w:t>
            </w:r>
          </w:p>
        </w:tc>
        <w:tc>
          <w:tcPr>
            <w:tcW w:w="3777" w:type="dxa"/>
            <w:tcBorders>
              <w:top w:val="single" w:sz="4" w:space="0" w:color="auto"/>
              <w:left w:val="nil"/>
              <w:bottom w:val="single" w:sz="4" w:space="0" w:color="auto"/>
              <w:right w:val="single" w:sz="4" w:space="0" w:color="auto"/>
            </w:tcBorders>
            <w:shd w:val="clear" w:color="000000" w:fill="D8E4BC"/>
            <w:noWrap/>
            <w:vAlign w:val="center"/>
            <w:hideMark/>
          </w:tcPr>
          <w:p w14:paraId="107EA5EE"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Description</w:t>
            </w:r>
          </w:p>
        </w:tc>
        <w:tc>
          <w:tcPr>
            <w:tcW w:w="675" w:type="dxa"/>
            <w:tcBorders>
              <w:top w:val="single" w:sz="4" w:space="0" w:color="auto"/>
              <w:left w:val="nil"/>
              <w:bottom w:val="single" w:sz="4" w:space="0" w:color="auto"/>
              <w:right w:val="nil"/>
            </w:tcBorders>
            <w:shd w:val="clear" w:color="000000" w:fill="D8E4BC"/>
            <w:noWrap/>
            <w:vAlign w:val="center"/>
            <w:hideMark/>
          </w:tcPr>
          <w:p w14:paraId="65B05348"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Code</w:t>
            </w:r>
          </w:p>
        </w:tc>
        <w:tc>
          <w:tcPr>
            <w:tcW w:w="4428" w:type="dxa"/>
            <w:tcBorders>
              <w:top w:val="single" w:sz="4" w:space="0" w:color="auto"/>
              <w:left w:val="nil"/>
              <w:bottom w:val="single" w:sz="4" w:space="0" w:color="auto"/>
              <w:right w:val="single" w:sz="4" w:space="0" w:color="auto"/>
            </w:tcBorders>
            <w:shd w:val="clear" w:color="000000" w:fill="D8E4BC"/>
            <w:noWrap/>
            <w:vAlign w:val="center"/>
            <w:hideMark/>
          </w:tcPr>
          <w:p w14:paraId="3877D75C"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Description</w:t>
            </w:r>
          </w:p>
        </w:tc>
      </w:tr>
      <w:tr w:rsidR="002830CA" w:rsidRPr="002830CA" w14:paraId="034FE4B6" w14:textId="77777777" w:rsidTr="002830CA">
        <w:trPr>
          <w:trHeight w:val="300"/>
        </w:trPr>
        <w:tc>
          <w:tcPr>
            <w:tcW w:w="774" w:type="dxa"/>
            <w:tcBorders>
              <w:top w:val="nil"/>
              <w:left w:val="single" w:sz="4" w:space="0" w:color="auto"/>
              <w:bottom w:val="nil"/>
              <w:right w:val="nil"/>
            </w:tcBorders>
            <w:shd w:val="clear" w:color="auto" w:fill="auto"/>
            <w:noWrap/>
            <w:vAlign w:val="center"/>
            <w:hideMark/>
          </w:tcPr>
          <w:p w14:paraId="1F64720D"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3777" w:type="dxa"/>
            <w:tcBorders>
              <w:top w:val="nil"/>
              <w:left w:val="nil"/>
              <w:bottom w:val="nil"/>
              <w:right w:val="single" w:sz="4" w:space="0" w:color="auto"/>
            </w:tcBorders>
            <w:shd w:val="clear" w:color="auto" w:fill="auto"/>
            <w:noWrap/>
            <w:vAlign w:val="center"/>
            <w:hideMark/>
          </w:tcPr>
          <w:p w14:paraId="6B781C09"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missing</w:t>
            </w:r>
          </w:p>
        </w:tc>
        <w:tc>
          <w:tcPr>
            <w:tcW w:w="675" w:type="dxa"/>
            <w:tcBorders>
              <w:top w:val="nil"/>
              <w:left w:val="nil"/>
              <w:bottom w:val="nil"/>
              <w:right w:val="nil"/>
            </w:tcBorders>
            <w:shd w:val="clear" w:color="auto" w:fill="auto"/>
            <w:noWrap/>
            <w:vAlign w:val="center"/>
            <w:hideMark/>
          </w:tcPr>
          <w:p w14:paraId="79D871C3"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4428" w:type="dxa"/>
            <w:tcBorders>
              <w:top w:val="nil"/>
              <w:left w:val="nil"/>
              <w:bottom w:val="nil"/>
              <w:right w:val="single" w:sz="4" w:space="0" w:color="auto"/>
            </w:tcBorders>
            <w:shd w:val="clear" w:color="auto" w:fill="auto"/>
            <w:noWrap/>
            <w:vAlign w:val="center"/>
            <w:hideMark/>
          </w:tcPr>
          <w:p w14:paraId="7F9146A3"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2830CA" w:rsidRPr="002830CA" w14:paraId="37C0E744" w14:textId="77777777" w:rsidTr="002830CA">
        <w:trPr>
          <w:trHeight w:val="300"/>
        </w:trPr>
        <w:tc>
          <w:tcPr>
            <w:tcW w:w="774" w:type="dxa"/>
            <w:tcBorders>
              <w:top w:val="nil"/>
              <w:left w:val="single" w:sz="4" w:space="0" w:color="auto"/>
              <w:bottom w:val="nil"/>
              <w:right w:val="nil"/>
            </w:tcBorders>
            <w:shd w:val="clear" w:color="000000" w:fill="EBF1DE"/>
            <w:noWrap/>
            <w:vAlign w:val="center"/>
            <w:hideMark/>
          </w:tcPr>
          <w:p w14:paraId="2B05D995"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3777" w:type="dxa"/>
            <w:tcBorders>
              <w:top w:val="nil"/>
              <w:left w:val="nil"/>
              <w:bottom w:val="nil"/>
              <w:right w:val="single" w:sz="4" w:space="0" w:color="auto"/>
            </w:tcBorders>
            <w:shd w:val="clear" w:color="000000" w:fill="EBF1DE"/>
            <w:noWrap/>
            <w:vAlign w:val="center"/>
            <w:hideMark/>
          </w:tcPr>
          <w:p w14:paraId="1A78FD34"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invalid Code</w:t>
            </w:r>
          </w:p>
        </w:tc>
        <w:tc>
          <w:tcPr>
            <w:tcW w:w="675" w:type="dxa"/>
            <w:tcBorders>
              <w:top w:val="nil"/>
              <w:left w:val="nil"/>
              <w:bottom w:val="nil"/>
              <w:right w:val="nil"/>
            </w:tcBorders>
            <w:shd w:val="clear" w:color="000000" w:fill="EBF1DE"/>
            <w:noWrap/>
            <w:vAlign w:val="center"/>
            <w:hideMark/>
          </w:tcPr>
          <w:p w14:paraId="2E9676BA"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4428" w:type="dxa"/>
            <w:tcBorders>
              <w:top w:val="nil"/>
              <w:left w:val="nil"/>
              <w:bottom w:val="nil"/>
              <w:right w:val="single" w:sz="4" w:space="0" w:color="auto"/>
            </w:tcBorders>
            <w:shd w:val="clear" w:color="000000" w:fill="EBF1DE"/>
            <w:noWrap/>
            <w:vAlign w:val="center"/>
            <w:hideMark/>
          </w:tcPr>
          <w:p w14:paraId="5D55984F"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2830CA" w:rsidRPr="002830CA" w14:paraId="6EBA235A" w14:textId="77777777" w:rsidTr="002830CA">
        <w:trPr>
          <w:trHeight w:val="300"/>
        </w:trPr>
        <w:tc>
          <w:tcPr>
            <w:tcW w:w="774" w:type="dxa"/>
            <w:tcBorders>
              <w:top w:val="nil"/>
              <w:left w:val="single" w:sz="4" w:space="0" w:color="auto"/>
              <w:bottom w:val="nil"/>
              <w:right w:val="nil"/>
            </w:tcBorders>
            <w:shd w:val="clear" w:color="auto" w:fill="auto"/>
            <w:noWrap/>
            <w:vAlign w:val="center"/>
            <w:hideMark/>
          </w:tcPr>
          <w:p w14:paraId="7E74EA00"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100</w:t>
            </w:r>
          </w:p>
        </w:tc>
        <w:tc>
          <w:tcPr>
            <w:tcW w:w="3777" w:type="dxa"/>
            <w:tcBorders>
              <w:top w:val="nil"/>
              <w:left w:val="nil"/>
              <w:bottom w:val="nil"/>
              <w:right w:val="single" w:sz="4" w:space="0" w:color="auto"/>
            </w:tcBorders>
            <w:shd w:val="clear" w:color="auto" w:fill="auto"/>
            <w:noWrap/>
            <w:vAlign w:val="center"/>
            <w:hideMark/>
          </w:tcPr>
          <w:p w14:paraId="6641FB15"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Completed Treatment</w:t>
            </w:r>
          </w:p>
        </w:tc>
        <w:tc>
          <w:tcPr>
            <w:tcW w:w="675" w:type="dxa"/>
            <w:tcBorders>
              <w:top w:val="nil"/>
              <w:left w:val="nil"/>
              <w:bottom w:val="nil"/>
              <w:right w:val="nil"/>
            </w:tcBorders>
            <w:shd w:val="clear" w:color="auto" w:fill="auto"/>
            <w:noWrap/>
            <w:vAlign w:val="center"/>
            <w:hideMark/>
          </w:tcPr>
          <w:p w14:paraId="0C4A42DA"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4428" w:type="dxa"/>
            <w:tcBorders>
              <w:top w:val="nil"/>
              <w:left w:val="nil"/>
              <w:bottom w:val="nil"/>
              <w:right w:val="single" w:sz="4" w:space="0" w:color="auto"/>
            </w:tcBorders>
            <w:shd w:val="clear" w:color="auto" w:fill="auto"/>
            <w:noWrap/>
            <w:vAlign w:val="center"/>
            <w:hideMark/>
          </w:tcPr>
          <w:p w14:paraId="17F36017"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completed treatment</w:t>
            </w:r>
          </w:p>
        </w:tc>
      </w:tr>
      <w:tr w:rsidR="002830CA" w:rsidRPr="002830CA" w14:paraId="634B2A39" w14:textId="77777777" w:rsidTr="002830CA">
        <w:trPr>
          <w:trHeight w:val="300"/>
        </w:trPr>
        <w:tc>
          <w:tcPr>
            <w:tcW w:w="774" w:type="dxa"/>
            <w:tcBorders>
              <w:top w:val="nil"/>
              <w:left w:val="single" w:sz="4" w:space="0" w:color="auto"/>
              <w:bottom w:val="nil"/>
              <w:right w:val="nil"/>
            </w:tcBorders>
            <w:shd w:val="clear" w:color="000000" w:fill="EBF1DE"/>
            <w:noWrap/>
            <w:vAlign w:val="center"/>
            <w:hideMark/>
          </w:tcPr>
          <w:p w14:paraId="75EB1B18"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101</w:t>
            </w:r>
          </w:p>
        </w:tc>
        <w:tc>
          <w:tcPr>
            <w:tcW w:w="3777" w:type="dxa"/>
            <w:tcBorders>
              <w:top w:val="nil"/>
              <w:left w:val="nil"/>
              <w:bottom w:val="nil"/>
              <w:right w:val="single" w:sz="4" w:space="0" w:color="auto"/>
            </w:tcBorders>
            <w:shd w:val="clear" w:color="000000" w:fill="EBF1DE"/>
            <w:noWrap/>
            <w:vAlign w:val="center"/>
            <w:hideMark/>
          </w:tcPr>
          <w:p w14:paraId="577B5B08"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Change in main treatment type</w:t>
            </w:r>
          </w:p>
        </w:tc>
        <w:tc>
          <w:tcPr>
            <w:tcW w:w="675" w:type="dxa"/>
            <w:tcBorders>
              <w:top w:val="nil"/>
              <w:left w:val="nil"/>
              <w:bottom w:val="nil"/>
              <w:right w:val="nil"/>
            </w:tcBorders>
            <w:shd w:val="clear" w:color="000000" w:fill="EBF1DE"/>
            <w:noWrap/>
            <w:vAlign w:val="center"/>
            <w:hideMark/>
          </w:tcPr>
          <w:p w14:paraId="326030BA"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2</w:t>
            </w:r>
          </w:p>
        </w:tc>
        <w:tc>
          <w:tcPr>
            <w:tcW w:w="4428" w:type="dxa"/>
            <w:tcBorders>
              <w:top w:val="nil"/>
              <w:left w:val="nil"/>
              <w:bottom w:val="nil"/>
              <w:right w:val="single" w:sz="4" w:space="0" w:color="auto"/>
            </w:tcBorders>
            <w:shd w:val="clear" w:color="000000" w:fill="EBF1DE"/>
            <w:noWrap/>
            <w:vAlign w:val="center"/>
            <w:hideMark/>
          </w:tcPr>
          <w:p w14:paraId="2F3A1BD9"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change in main treatment type</w:t>
            </w:r>
          </w:p>
        </w:tc>
      </w:tr>
      <w:tr w:rsidR="002830CA" w:rsidRPr="002830CA" w14:paraId="340D4749" w14:textId="77777777" w:rsidTr="002830CA">
        <w:trPr>
          <w:trHeight w:val="300"/>
        </w:trPr>
        <w:tc>
          <w:tcPr>
            <w:tcW w:w="774" w:type="dxa"/>
            <w:tcBorders>
              <w:top w:val="nil"/>
              <w:left w:val="single" w:sz="4" w:space="0" w:color="auto"/>
              <w:bottom w:val="nil"/>
              <w:right w:val="nil"/>
            </w:tcBorders>
            <w:shd w:val="clear" w:color="auto" w:fill="auto"/>
            <w:noWrap/>
            <w:vAlign w:val="center"/>
            <w:hideMark/>
          </w:tcPr>
          <w:p w14:paraId="559FB71B"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102</w:t>
            </w:r>
          </w:p>
        </w:tc>
        <w:tc>
          <w:tcPr>
            <w:tcW w:w="3777" w:type="dxa"/>
            <w:tcBorders>
              <w:top w:val="nil"/>
              <w:left w:val="nil"/>
              <w:bottom w:val="nil"/>
              <w:right w:val="single" w:sz="4" w:space="0" w:color="auto"/>
            </w:tcBorders>
            <w:shd w:val="clear" w:color="auto" w:fill="auto"/>
            <w:noWrap/>
            <w:vAlign w:val="center"/>
            <w:hideMark/>
          </w:tcPr>
          <w:p w14:paraId="6B405DF3"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Change in the principal drug of concern</w:t>
            </w:r>
          </w:p>
        </w:tc>
        <w:tc>
          <w:tcPr>
            <w:tcW w:w="675" w:type="dxa"/>
            <w:tcBorders>
              <w:top w:val="nil"/>
              <w:left w:val="nil"/>
              <w:bottom w:val="nil"/>
              <w:right w:val="nil"/>
            </w:tcBorders>
            <w:shd w:val="clear" w:color="auto" w:fill="auto"/>
            <w:noWrap/>
            <w:vAlign w:val="center"/>
            <w:hideMark/>
          </w:tcPr>
          <w:p w14:paraId="1F6116A2"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4</w:t>
            </w:r>
          </w:p>
        </w:tc>
        <w:tc>
          <w:tcPr>
            <w:tcW w:w="4428" w:type="dxa"/>
            <w:tcBorders>
              <w:top w:val="nil"/>
              <w:left w:val="nil"/>
              <w:bottom w:val="nil"/>
              <w:right w:val="single" w:sz="4" w:space="0" w:color="auto"/>
            </w:tcBorders>
            <w:shd w:val="clear" w:color="auto" w:fill="auto"/>
            <w:noWrap/>
            <w:vAlign w:val="center"/>
            <w:hideMark/>
          </w:tcPr>
          <w:p w14:paraId="6AAE194B"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change in principal drug of concern</w:t>
            </w:r>
          </w:p>
        </w:tc>
      </w:tr>
      <w:tr w:rsidR="002830CA" w:rsidRPr="002830CA" w14:paraId="6FE2CC68" w14:textId="77777777" w:rsidTr="002830CA">
        <w:trPr>
          <w:trHeight w:val="300"/>
        </w:trPr>
        <w:tc>
          <w:tcPr>
            <w:tcW w:w="774" w:type="dxa"/>
            <w:tcBorders>
              <w:top w:val="nil"/>
              <w:left w:val="single" w:sz="4" w:space="0" w:color="auto"/>
              <w:bottom w:val="nil"/>
              <w:right w:val="nil"/>
            </w:tcBorders>
            <w:shd w:val="clear" w:color="000000" w:fill="EBF1DE"/>
            <w:noWrap/>
            <w:vAlign w:val="center"/>
            <w:hideMark/>
          </w:tcPr>
          <w:p w14:paraId="7C748AB7"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200</w:t>
            </w:r>
          </w:p>
        </w:tc>
        <w:tc>
          <w:tcPr>
            <w:tcW w:w="3777" w:type="dxa"/>
            <w:tcBorders>
              <w:top w:val="nil"/>
              <w:left w:val="nil"/>
              <w:bottom w:val="nil"/>
              <w:right w:val="single" w:sz="4" w:space="0" w:color="auto"/>
            </w:tcBorders>
            <w:shd w:val="clear" w:color="000000" w:fill="EBF1DE"/>
            <w:noWrap/>
            <w:vAlign w:val="center"/>
            <w:hideMark/>
          </w:tcPr>
          <w:p w14:paraId="1DFA8E76"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Referred to Another Service</w:t>
            </w:r>
          </w:p>
        </w:tc>
        <w:tc>
          <w:tcPr>
            <w:tcW w:w="675" w:type="dxa"/>
            <w:tcBorders>
              <w:top w:val="nil"/>
              <w:left w:val="nil"/>
              <w:bottom w:val="nil"/>
              <w:right w:val="nil"/>
            </w:tcBorders>
            <w:shd w:val="clear" w:color="000000" w:fill="EBF1DE"/>
            <w:noWrap/>
            <w:vAlign w:val="center"/>
            <w:hideMark/>
          </w:tcPr>
          <w:p w14:paraId="303801A3"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5</w:t>
            </w:r>
          </w:p>
        </w:tc>
        <w:tc>
          <w:tcPr>
            <w:tcW w:w="4428" w:type="dxa"/>
            <w:tcBorders>
              <w:top w:val="nil"/>
              <w:left w:val="nil"/>
              <w:bottom w:val="nil"/>
              <w:right w:val="single" w:sz="4" w:space="0" w:color="auto"/>
            </w:tcBorders>
            <w:shd w:val="clear" w:color="000000" w:fill="EBF1DE"/>
            <w:noWrap/>
            <w:vAlign w:val="center"/>
            <w:hideMark/>
          </w:tcPr>
          <w:p w14:paraId="6FA3899A"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transferred to another service provider</w:t>
            </w:r>
          </w:p>
        </w:tc>
      </w:tr>
      <w:tr w:rsidR="002830CA" w:rsidRPr="002830CA" w14:paraId="2BF6088E" w14:textId="77777777" w:rsidTr="002830CA">
        <w:trPr>
          <w:trHeight w:val="300"/>
        </w:trPr>
        <w:tc>
          <w:tcPr>
            <w:tcW w:w="774" w:type="dxa"/>
            <w:tcBorders>
              <w:top w:val="nil"/>
              <w:left w:val="single" w:sz="4" w:space="0" w:color="auto"/>
              <w:bottom w:val="nil"/>
              <w:right w:val="nil"/>
            </w:tcBorders>
            <w:shd w:val="clear" w:color="auto" w:fill="auto"/>
            <w:noWrap/>
            <w:vAlign w:val="center"/>
            <w:hideMark/>
          </w:tcPr>
          <w:p w14:paraId="6AC8AE89"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300</w:t>
            </w:r>
          </w:p>
        </w:tc>
        <w:tc>
          <w:tcPr>
            <w:tcW w:w="3777" w:type="dxa"/>
            <w:tcBorders>
              <w:top w:val="nil"/>
              <w:left w:val="nil"/>
              <w:bottom w:val="nil"/>
              <w:right w:val="single" w:sz="4" w:space="0" w:color="auto"/>
            </w:tcBorders>
            <w:shd w:val="clear" w:color="auto" w:fill="auto"/>
            <w:noWrap/>
            <w:vAlign w:val="center"/>
            <w:hideMark/>
          </w:tcPr>
          <w:p w14:paraId="2FDCA83E"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Ceased Without Explanation</w:t>
            </w:r>
          </w:p>
        </w:tc>
        <w:tc>
          <w:tcPr>
            <w:tcW w:w="675" w:type="dxa"/>
            <w:tcBorders>
              <w:top w:val="nil"/>
              <w:left w:val="nil"/>
              <w:bottom w:val="nil"/>
              <w:right w:val="nil"/>
            </w:tcBorders>
            <w:shd w:val="clear" w:color="auto" w:fill="auto"/>
            <w:noWrap/>
            <w:vAlign w:val="center"/>
            <w:hideMark/>
          </w:tcPr>
          <w:p w14:paraId="3F2F30B5"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7</w:t>
            </w:r>
          </w:p>
        </w:tc>
        <w:tc>
          <w:tcPr>
            <w:tcW w:w="4428" w:type="dxa"/>
            <w:tcBorders>
              <w:top w:val="nil"/>
              <w:left w:val="nil"/>
              <w:bottom w:val="nil"/>
              <w:right w:val="single" w:sz="4" w:space="0" w:color="auto"/>
            </w:tcBorders>
            <w:shd w:val="clear" w:color="auto" w:fill="auto"/>
            <w:noWrap/>
            <w:vAlign w:val="center"/>
            <w:hideMark/>
          </w:tcPr>
          <w:p w14:paraId="106C75F6"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ceased to participate without notice</w:t>
            </w:r>
          </w:p>
        </w:tc>
      </w:tr>
      <w:tr w:rsidR="002830CA" w:rsidRPr="002830CA" w14:paraId="2C8CB194" w14:textId="77777777" w:rsidTr="002830CA">
        <w:trPr>
          <w:trHeight w:val="300"/>
        </w:trPr>
        <w:tc>
          <w:tcPr>
            <w:tcW w:w="774" w:type="dxa"/>
            <w:tcBorders>
              <w:top w:val="nil"/>
              <w:left w:val="single" w:sz="4" w:space="0" w:color="auto"/>
              <w:bottom w:val="nil"/>
              <w:right w:val="nil"/>
            </w:tcBorders>
            <w:shd w:val="clear" w:color="000000" w:fill="EBF1DE"/>
            <w:noWrap/>
            <w:vAlign w:val="center"/>
            <w:hideMark/>
          </w:tcPr>
          <w:p w14:paraId="18B2ED2E"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301</w:t>
            </w:r>
          </w:p>
        </w:tc>
        <w:tc>
          <w:tcPr>
            <w:tcW w:w="3777" w:type="dxa"/>
            <w:tcBorders>
              <w:top w:val="nil"/>
              <w:left w:val="nil"/>
              <w:bottom w:val="nil"/>
              <w:right w:val="single" w:sz="4" w:space="0" w:color="auto"/>
            </w:tcBorders>
            <w:shd w:val="clear" w:color="000000" w:fill="EBF1DE"/>
            <w:noWrap/>
            <w:vAlign w:val="center"/>
            <w:hideMark/>
          </w:tcPr>
          <w:p w14:paraId="2341BD07"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Left Against Advice</w:t>
            </w:r>
          </w:p>
        </w:tc>
        <w:tc>
          <w:tcPr>
            <w:tcW w:w="675" w:type="dxa"/>
            <w:tcBorders>
              <w:top w:val="nil"/>
              <w:left w:val="nil"/>
              <w:bottom w:val="nil"/>
              <w:right w:val="nil"/>
            </w:tcBorders>
            <w:shd w:val="clear" w:color="000000" w:fill="EBF1DE"/>
            <w:noWrap/>
            <w:vAlign w:val="center"/>
            <w:hideMark/>
          </w:tcPr>
          <w:p w14:paraId="2BFD7BAD"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6</w:t>
            </w:r>
          </w:p>
        </w:tc>
        <w:tc>
          <w:tcPr>
            <w:tcW w:w="4428" w:type="dxa"/>
            <w:tcBorders>
              <w:top w:val="nil"/>
              <w:left w:val="nil"/>
              <w:bottom w:val="nil"/>
              <w:right w:val="single" w:sz="4" w:space="0" w:color="auto"/>
            </w:tcBorders>
            <w:shd w:val="clear" w:color="000000" w:fill="EBF1DE"/>
            <w:noWrap/>
            <w:vAlign w:val="center"/>
            <w:hideMark/>
          </w:tcPr>
          <w:p w14:paraId="367E7649"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ceased to participate against advice</w:t>
            </w:r>
          </w:p>
        </w:tc>
      </w:tr>
      <w:tr w:rsidR="002830CA" w:rsidRPr="002830CA" w14:paraId="7AE187AA" w14:textId="77777777" w:rsidTr="002830CA">
        <w:trPr>
          <w:trHeight w:val="300"/>
        </w:trPr>
        <w:tc>
          <w:tcPr>
            <w:tcW w:w="774" w:type="dxa"/>
            <w:tcBorders>
              <w:top w:val="nil"/>
              <w:left w:val="single" w:sz="4" w:space="0" w:color="auto"/>
              <w:bottom w:val="nil"/>
              <w:right w:val="nil"/>
            </w:tcBorders>
            <w:shd w:val="clear" w:color="auto" w:fill="auto"/>
            <w:noWrap/>
            <w:vAlign w:val="center"/>
            <w:hideMark/>
          </w:tcPr>
          <w:p w14:paraId="2C853330"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302</w:t>
            </w:r>
          </w:p>
        </w:tc>
        <w:tc>
          <w:tcPr>
            <w:tcW w:w="3777" w:type="dxa"/>
            <w:tcBorders>
              <w:top w:val="nil"/>
              <w:left w:val="nil"/>
              <w:bottom w:val="nil"/>
              <w:right w:val="single" w:sz="4" w:space="0" w:color="auto"/>
            </w:tcBorders>
            <w:shd w:val="clear" w:color="auto" w:fill="auto"/>
            <w:noWrap/>
            <w:vAlign w:val="center"/>
            <w:hideMark/>
          </w:tcPr>
          <w:p w14:paraId="0D0989AA"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Left by Mutual Agreement</w:t>
            </w:r>
          </w:p>
        </w:tc>
        <w:tc>
          <w:tcPr>
            <w:tcW w:w="675" w:type="dxa"/>
            <w:tcBorders>
              <w:top w:val="nil"/>
              <w:left w:val="nil"/>
              <w:bottom w:val="nil"/>
              <w:right w:val="nil"/>
            </w:tcBorders>
            <w:shd w:val="clear" w:color="auto" w:fill="auto"/>
            <w:noWrap/>
            <w:vAlign w:val="center"/>
            <w:hideMark/>
          </w:tcPr>
          <w:p w14:paraId="41F2EE56"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10</w:t>
            </w:r>
          </w:p>
        </w:tc>
        <w:tc>
          <w:tcPr>
            <w:tcW w:w="4428" w:type="dxa"/>
            <w:tcBorders>
              <w:top w:val="nil"/>
              <w:left w:val="nil"/>
              <w:bottom w:val="nil"/>
              <w:right w:val="single" w:sz="4" w:space="0" w:color="auto"/>
            </w:tcBorders>
            <w:shd w:val="clear" w:color="auto" w:fill="auto"/>
            <w:noWrap/>
            <w:vAlign w:val="center"/>
            <w:hideMark/>
          </w:tcPr>
          <w:p w14:paraId="1FAE4032"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ceased to participate by mutual agreement</w:t>
            </w:r>
          </w:p>
        </w:tc>
      </w:tr>
      <w:tr w:rsidR="002830CA" w:rsidRPr="002830CA" w14:paraId="366F7054" w14:textId="77777777" w:rsidTr="002830CA">
        <w:trPr>
          <w:trHeight w:val="300"/>
        </w:trPr>
        <w:tc>
          <w:tcPr>
            <w:tcW w:w="774" w:type="dxa"/>
            <w:tcBorders>
              <w:top w:val="nil"/>
              <w:left w:val="single" w:sz="4" w:space="0" w:color="auto"/>
              <w:bottom w:val="nil"/>
              <w:right w:val="nil"/>
            </w:tcBorders>
            <w:shd w:val="clear" w:color="000000" w:fill="EBF1DE"/>
            <w:noWrap/>
            <w:vAlign w:val="center"/>
            <w:hideMark/>
          </w:tcPr>
          <w:p w14:paraId="391E8C3B"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400</w:t>
            </w:r>
          </w:p>
        </w:tc>
        <w:tc>
          <w:tcPr>
            <w:tcW w:w="3777" w:type="dxa"/>
            <w:tcBorders>
              <w:top w:val="nil"/>
              <w:left w:val="nil"/>
              <w:bottom w:val="nil"/>
              <w:right w:val="single" w:sz="4" w:space="0" w:color="auto"/>
            </w:tcBorders>
            <w:shd w:val="clear" w:color="000000" w:fill="EBF1DE"/>
            <w:noWrap/>
            <w:vAlign w:val="center"/>
            <w:hideMark/>
          </w:tcPr>
          <w:p w14:paraId="63F6767E"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Hospitalised/Medical Condition</w:t>
            </w:r>
          </w:p>
        </w:tc>
        <w:tc>
          <w:tcPr>
            <w:tcW w:w="675" w:type="dxa"/>
            <w:tcBorders>
              <w:top w:val="nil"/>
              <w:left w:val="nil"/>
              <w:bottom w:val="nil"/>
              <w:right w:val="nil"/>
            </w:tcBorders>
            <w:shd w:val="clear" w:color="000000" w:fill="EBF1DE"/>
            <w:noWrap/>
            <w:vAlign w:val="center"/>
            <w:hideMark/>
          </w:tcPr>
          <w:p w14:paraId="012CAF6C"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51</w:t>
            </w:r>
          </w:p>
        </w:tc>
        <w:tc>
          <w:tcPr>
            <w:tcW w:w="4428" w:type="dxa"/>
            <w:tcBorders>
              <w:top w:val="nil"/>
              <w:left w:val="nil"/>
              <w:bottom w:val="nil"/>
              <w:right w:val="single" w:sz="4" w:space="0" w:color="auto"/>
            </w:tcBorders>
            <w:shd w:val="clear" w:color="000000" w:fill="EBF1DE"/>
            <w:noWrap/>
            <w:vAlign w:val="center"/>
            <w:hideMark/>
          </w:tcPr>
          <w:p w14:paraId="2A526813"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hospitalised/medical condition</w:t>
            </w:r>
          </w:p>
        </w:tc>
      </w:tr>
      <w:tr w:rsidR="002830CA" w:rsidRPr="002830CA" w14:paraId="13F5E9EF" w14:textId="77777777" w:rsidTr="002830CA">
        <w:trPr>
          <w:trHeight w:val="300"/>
        </w:trPr>
        <w:tc>
          <w:tcPr>
            <w:tcW w:w="774" w:type="dxa"/>
            <w:tcBorders>
              <w:top w:val="nil"/>
              <w:left w:val="single" w:sz="4" w:space="0" w:color="auto"/>
              <w:bottom w:val="nil"/>
              <w:right w:val="nil"/>
            </w:tcBorders>
            <w:shd w:val="clear" w:color="auto" w:fill="auto"/>
            <w:noWrap/>
            <w:vAlign w:val="center"/>
            <w:hideMark/>
          </w:tcPr>
          <w:p w14:paraId="6C351A2C"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500</w:t>
            </w:r>
          </w:p>
        </w:tc>
        <w:tc>
          <w:tcPr>
            <w:tcW w:w="3777" w:type="dxa"/>
            <w:tcBorders>
              <w:top w:val="nil"/>
              <w:left w:val="nil"/>
              <w:bottom w:val="nil"/>
              <w:right w:val="single" w:sz="4" w:space="0" w:color="auto"/>
            </w:tcBorders>
            <w:shd w:val="clear" w:color="auto" w:fill="auto"/>
            <w:noWrap/>
            <w:vAlign w:val="center"/>
            <w:hideMark/>
          </w:tcPr>
          <w:p w14:paraId="4C39EF70"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Requested to Leave by Service</w:t>
            </w:r>
          </w:p>
        </w:tc>
        <w:tc>
          <w:tcPr>
            <w:tcW w:w="675" w:type="dxa"/>
            <w:tcBorders>
              <w:top w:val="nil"/>
              <w:left w:val="nil"/>
              <w:bottom w:val="nil"/>
              <w:right w:val="nil"/>
            </w:tcBorders>
            <w:shd w:val="clear" w:color="auto" w:fill="auto"/>
            <w:noWrap/>
            <w:vAlign w:val="center"/>
            <w:hideMark/>
          </w:tcPr>
          <w:p w14:paraId="65A3736D"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8</w:t>
            </w:r>
          </w:p>
        </w:tc>
        <w:tc>
          <w:tcPr>
            <w:tcW w:w="4428" w:type="dxa"/>
            <w:tcBorders>
              <w:top w:val="nil"/>
              <w:left w:val="nil"/>
              <w:bottom w:val="nil"/>
              <w:right w:val="single" w:sz="4" w:space="0" w:color="auto"/>
            </w:tcBorders>
            <w:shd w:val="clear" w:color="auto" w:fill="auto"/>
            <w:noWrap/>
            <w:vAlign w:val="center"/>
            <w:hideMark/>
          </w:tcPr>
          <w:p w14:paraId="4A901156"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ceased to participate involuntary (service requested they leave)</w:t>
            </w:r>
          </w:p>
        </w:tc>
      </w:tr>
      <w:tr w:rsidR="002830CA" w:rsidRPr="002830CA" w14:paraId="4E6690A2" w14:textId="77777777" w:rsidTr="002830CA">
        <w:trPr>
          <w:trHeight w:val="300"/>
        </w:trPr>
        <w:tc>
          <w:tcPr>
            <w:tcW w:w="774" w:type="dxa"/>
            <w:tcBorders>
              <w:top w:val="nil"/>
              <w:left w:val="single" w:sz="4" w:space="0" w:color="auto"/>
              <w:bottom w:val="nil"/>
              <w:right w:val="nil"/>
            </w:tcBorders>
            <w:shd w:val="clear" w:color="000000" w:fill="EBF1DE"/>
            <w:noWrap/>
            <w:vAlign w:val="center"/>
            <w:hideMark/>
          </w:tcPr>
          <w:p w14:paraId="5C1C398F"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501</w:t>
            </w:r>
          </w:p>
        </w:tc>
        <w:tc>
          <w:tcPr>
            <w:tcW w:w="3777" w:type="dxa"/>
            <w:tcBorders>
              <w:top w:val="nil"/>
              <w:left w:val="nil"/>
              <w:bottom w:val="nil"/>
              <w:right w:val="single" w:sz="4" w:space="0" w:color="auto"/>
            </w:tcBorders>
            <w:shd w:val="clear" w:color="000000" w:fill="EBF1DE"/>
            <w:noWrap/>
            <w:vAlign w:val="center"/>
            <w:hideMark/>
          </w:tcPr>
          <w:p w14:paraId="41D90495"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Ceased to participate at expiation</w:t>
            </w:r>
          </w:p>
        </w:tc>
        <w:tc>
          <w:tcPr>
            <w:tcW w:w="675" w:type="dxa"/>
            <w:tcBorders>
              <w:top w:val="nil"/>
              <w:left w:val="nil"/>
              <w:bottom w:val="nil"/>
              <w:right w:val="nil"/>
            </w:tcBorders>
            <w:shd w:val="clear" w:color="000000" w:fill="EBF1DE"/>
            <w:noWrap/>
            <w:vAlign w:val="center"/>
            <w:hideMark/>
          </w:tcPr>
          <w:p w14:paraId="3D91959B"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4428" w:type="dxa"/>
            <w:tcBorders>
              <w:top w:val="nil"/>
              <w:left w:val="nil"/>
              <w:bottom w:val="nil"/>
              <w:right w:val="single" w:sz="4" w:space="0" w:color="auto"/>
            </w:tcBorders>
            <w:shd w:val="clear" w:color="000000" w:fill="EBF1DE"/>
            <w:noWrap/>
            <w:vAlign w:val="center"/>
            <w:hideMark/>
          </w:tcPr>
          <w:p w14:paraId="15252E1B"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ceased to participate at expiation</w:t>
            </w:r>
          </w:p>
        </w:tc>
      </w:tr>
      <w:tr w:rsidR="002830CA" w:rsidRPr="002830CA" w14:paraId="2AC38A70" w14:textId="77777777" w:rsidTr="002830CA">
        <w:trPr>
          <w:trHeight w:val="300"/>
        </w:trPr>
        <w:tc>
          <w:tcPr>
            <w:tcW w:w="774" w:type="dxa"/>
            <w:tcBorders>
              <w:top w:val="nil"/>
              <w:left w:val="single" w:sz="4" w:space="0" w:color="auto"/>
              <w:bottom w:val="nil"/>
              <w:right w:val="nil"/>
            </w:tcBorders>
            <w:shd w:val="clear" w:color="auto" w:fill="auto"/>
            <w:noWrap/>
            <w:vAlign w:val="center"/>
            <w:hideMark/>
          </w:tcPr>
          <w:p w14:paraId="4FC773FD"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502</w:t>
            </w:r>
          </w:p>
        </w:tc>
        <w:tc>
          <w:tcPr>
            <w:tcW w:w="3777" w:type="dxa"/>
            <w:tcBorders>
              <w:top w:val="nil"/>
              <w:left w:val="nil"/>
              <w:bottom w:val="nil"/>
              <w:right w:val="single" w:sz="4" w:space="0" w:color="auto"/>
            </w:tcBorders>
            <w:shd w:val="clear" w:color="auto" w:fill="auto"/>
            <w:noWrap/>
            <w:vAlign w:val="center"/>
            <w:hideMark/>
          </w:tcPr>
          <w:p w14:paraId="31B98249"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Drug court and / or sanctioned by court diversion service</w:t>
            </w:r>
          </w:p>
        </w:tc>
        <w:tc>
          <w:tcPr>
            <w:tcW w:w="675" w:type="dxa"/>
            <w:tcBorders>
              <w:top w:val="nil"/>
              <w:left w:val="nil"/>
              <w:bottom w:val="nil"/>
              <w:right w:val="nil"/>
            </w:tcBorders>
            <w:shd w:val="clear" w:color="auto" w:fill="auto"/>
            <w:noWrap/>
            <w:vAlign w:val="center"/>
            <w:hideMark/>
          </w:tcPr>
          <w:p w14:paraId="34C7E809"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11</w:t>
            </w:r>
          </w:p>
        </w:tc>
        <w:tc>
          <w:tcPr>
            <w:tcW w:w="4428" w:type="dxa"/>
            <w:tcBorders>
              <w:top w:val="nil"/>
              <w:left w:val="nil"/>
              <w:bottom w:val="nil"/>
              <w:right w:val="single" w:sz="4" w:space="0" w:color="auto"/>
            </w:tcBorders>
            <w:shd w:val="clear" w:color="auto" w:fill="auto"/>
            <w:noWrap/>
            <w:vAlign w:val="center"/>
            <w:hideMark/>
          </w:tcPr>
          <w:p w14:paraId="741D7FFA"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drug court and/or sanctioned by court diversion service</w:t>
            </w:r>
          </w:p>
        </w:tc>
      </w:tr>
      <w:tr w:rsidR="002830CA" w:rsidRPr="002830CA" w14:paraId="032C6F65" w14:textId="77777777" w:rsidTr="002830CA">
        <w:trPr>
          <w:trHeight w:val="300"/>
        </w:trPr>
        <w:tc>
          <w:tcPr>
            <w:tcW w:w="774" w:type="dxa"/>
            <w:tcBorders>
              <w:top w:val="nil"/>
              <w:left w:val="single" w:sz="4" w:space="0" w:color="auto"/>
              <w:bottom w:val="nil"/>
              <w:right w:val="nil"/>
            </w:tcBorders>
            <w:shd w:val="clear" w:color="000000" w:fill="EBF1DE"/>
            <w:noWrap/>
            <w:vAlign w:val="center"/>
            <w:hideMark/>
          </w:tcPr>
          <w:p w14:paraId="2AA2C4D4"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600</w:t>
            </w:r>
          </w:p>
        </w:tc>
        <w:tc>
          <w:tcPr>
            <w:tcW w:w="3777" w:type="dxa"/>
            <w:tcBorders>
              <w:top w:val="nil"/>
              <w:left w:val="nil"/>
              <w:bottom w:val="nil"/>
              <w:right w:val="single" w:sz="4" w:space="0" w:color="auto"/>
            </w:tcBorders>
            <w:shd w:val="clear" w:color="000000" w:fill="EBF1DE"/>
            <w:noWrap/>
            <w:vAlign w:val="center"/>
            <w:hideMark/>
          </w:tcPr>
          <w:p w14:paraId="4165C033" w14:textId="34C83B36" w:rsidR="002830CA" w:rsidRPr="00F80635" w:rsidRDefault="002830CA" w:rsidP="00967FD6">
            <w:pPr>
              <w:rPr>
                <w:rFonts w:ascii="Arial" w:hAnsi="Arial" w:cs="Arial"/>
                <w:color w:val="000000"/>
                <w:sz w:val="16"/>
                <w:szCs w:val="16"/>
                <w:lang w:eastAsia="en-AU"/>
              </w:rPr>
            </w:pPr>
            <w:r w:rsidRPr="00F80635">
              <w:rPr>
                <w:rFonts w:ascii="Arial" w:hAnsi="Arial" w:cs="Arial"/>
                <w:color w:val="000000"/>
                <w:sz w:val="16"/>
                <w:szCs w:val="16"/>
                <w:lang w:eastAsia="en-AU"/>
              </w:rPr>
              <w:t xml:space="preserve">Imprisoned </w:t>
            </w:r>
            <w:r w:rsidR="00967FD6">
              <w:rPr>
                <w:rFonts w:ascii="Arial" w:hAnsi="Arial" w:cs="Arial"/>
                <w:color w:val="000000"/>
                <w:sz w:val="16"/>
                <w:szCs w:val="16"/>
                <w:lang w:eastAsia="en-AU"/>
              </w:rPr>
              <w:t>–</w:t>
            </w:r>
            <w:r w:rsidRPr="00F80635">
              <w:rPr>
                <w:rFonts w:ascii="Arial" w:hAnsi="Arial" w:cs="Arial"/>
                <w:color w:val="000000"/>
                <w:sz w:val="16"/>
                <w:szCs w:val="16"/>
                <w:lang w:eastAsia="en-AU"/>
              </w:rPr>
              <w:t xml:space="preserve"> other than drug court sanctioned</w:t>
            </w:r>
          </w:p>
        </w:tc>
        <w:tc>
          <w:tcPr>
            <w:tcW w:w="675" w:type="dxa"/>
            <w:tcBorders>
              <w:top w:val="nil"/>
              <w:left w:val="nil"/>
              <w:bottom w:val="nil"/>
              <w:right w:val="nil"/>
            </w:tcBorders>
            <w:shd w:val="clear" w:color="000000" w:fill="EBF1DE"/>
            <w:noWrap/>
            <w:vAlign w:val="center"/>
            <w:hideMark/>
          </w:tcPr>
          <w:p w14:paraId="778B2D6E"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12</w:t>
            </w:r>
          </w:p>
        </w:tc>
        <w:tc>
          <w:tcPr>
            <w:tcW w:w="4428" w:type="dxa"/>
            <w:tcBorders>
              <w:top w:val="nil"/>
              <w:left w:val="nil"/>
              <w:bottom w:val="nil"/>
              <w:right w:val="single" w:sz="4" w:space="0" w:color="auto"/>
            </w:tcBorders>
            <w:shd w:val="clear" w:color="000000" w:fill="EBF1DE"/>
            <w:noWrap/>
            <w:vAlign w:val="center"/>
            <w:hideMark/>
          </w:tcPr>
          <w:p w14:paraId="315ACB0D"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imprisoned, other than drug court sanctioned</w:t>
            </w:r>
          </w:p>
        </w:tc>
      </w:tr>
      <w:tr w:rsidR="002830CA" w:rsidRPr="002830CA" w14:paraId="5835A0EE" w14:textId="77777777" w:rsidTr="002830CA">
        <w:trPr>
          <w:trHeight w:val="300"/>
        </w:trPr>
        <w:tc>
          <w:tcPr>
            <w:tcW w:w="774" w:type="dxa"/>
            <w:tcBorders>
              <w:top w:val="nil"/>
              <w:left w:val="single" w:sz="4" w:space="0" w:color="auto"/>
              <w:bottom w:val="nil"/>
              <w:right w:val="nil"/>
            </w:tcBorders>
            <w:shd w:val="clear" w:color="auto" w:fill="auto"/>
            <w:noWrap/>
            <w:vAlign w:val="center"/>
            <w:hideMark/>
          </w:tcPr>
          <w:p w14:paraId="5ABA159C"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700</w:t>
            </w:r>
          </w:p>
        </w:tc>
        <w:tc>
          <w:tcPr>
            <w:tcW w:w="3777" w:type="dxa"/>
            <w:tcBorders>
              <w:top w:val="nil"/>
              <w:left w:val="nil"/>
              <w:bottom w:val="nil"/>
              <w:right w:val="single" w:sz="4" w:space="0" w:color="auto"/>
            </w:tcBorders>
            <w:shd w:val="clear" w:color="auto" w:fill="auto"/>
            <w:noWrap/>
            <w:vAlign w:val="center"/>
            <w:hideMark/>
          </w:tcPr>
          <w:p w14:paraId="2FDBEA0D"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Deceased</w:t>
            </w:r>
          </w:p>
        </w:tc>
        <w:tc>
          <w:tcPr>
            <w:tcW w:w="675" w:type="dxa"/>
            <w:tcBorders>
              <w:top w:val="nil"/>
              <w:left w:val="nil"/>
              <w:bottom w:val="nil"/>
              <w:right w:val="nil"/>
            </w:tcBorders>
            <w:shd w:val="clear" w:color="auto" w:fill="auto"/>
            <w:noWrap/>
            <w:vAlign w:val="center"/>
            <w:hideMark/>
          </w:tcPr>
          <w:p w14:paraId="22AEC02D"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13</w:t>
            </w:r>
          </w:p>
        </w:tc>
        <w:tc>
          <w:tcPr>
            <w:tcW w:w="4428" w:type="dxa"/>
            <w:tcBorders>
              <w:top w:val="nil"/>
              <w:left w:val="nil"/>
              <w:bottom w:val="nil"/>
              <w:right w:val="single" w:sz="4" w:space="0" w:color="auto"/>
            </w:tcBorders>
            <w:shd w:val="clear" w:color="auto" w:fill="auto"/>
            <w:noWrap/>
            <w:vAlign w:val="center"/>
            <w:hideMark/>
          </w:tcPr>
          <w:p w14:paraId="250F54D1"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died</w:t>
            </w:r>
          </w:p>
        </w:tc>
      </w:tr>
      <w:tr w:rsidR="002830CA" w:rsidRPr="002830CA" w14:paraId="3043DDFC" w14:textId="77777777" w:rsidTr="002830CA">
        <w:trPr>
          <w:trHeight w:val="300"/>
        </w:trPr>
        <w:tc>
          <w:tcPr>
            <w:tcW w:w="774" w:type="dxa"/>
            <w:tcBorders>
              <w:top w:val="nil"/>
              <w:left w:val="single" w:sz="4" w:space="0" w:color="auto"/>
              <w:bottom w:val="nil"/>
              <w:right w:val="nil"/>
            </w:tcBorders>
            <w:shd w:val="clear" w:color="000000" w:fill="EBF1DE"/>
            <w:noWrap/>
            <w:vAlign w:val="center"/>
            <w:hideMark/>
          </w:tcPr>
          <w:p w14:paraId="1C6B9D7C"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800</w:t>
            </w:r>
          </w:p>
        </w:tc>
        <w:tc>
          <w:tcPr>
            <w:tcW w:w="3777" w:type="dxa"/>
            <w:tcBorders>
              <w:top w:val="nil"/>
              <w:left w:val="nil"/>
              <w:bottom w:val="nil"/>
              <w:right w:val="single" w:sz="4" w:space="0" w:color="auto"/>
            </w:tcBorders>
            <w:shd w:val="clear" w:color="000000" w:fill="EBF1DE"/>
            <w:noWrap/>
            <w:vAlign w:val="center"/>
            <w:hideMark/>
          </w:tcPr>
          <w:p w14:paraId="67855B69"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Not stated / inadequately described</w:t>
            </w:r>
          </w:p>
        </w:tc>
        <w:tc>
          <w:tcPr>
            <w:tcW w:w="675" w:type="dxa"/>
            <w:tcBorders>
              <w:top w:val="nil"/>
              <w:left w:val="nil"/>
              <w:bottom w:val="nil"/>
              <w:right w:val="nil"/>
            </w:tcBorders>
            <w:shd w:val="clear" w:color="000000" w:fill="EBF1DE"/>
            <w:noWrap/>
            <w:vAlign w:val="center"/>
            <w:hideMark/>
          </w:tcPr>
          <w:p w14:paraId="0210C249"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4428" w:type="dxa"/>
            <w:tcBorders>
              <w:top w:val="nil"/>
              <w:left w:val="nil"/>
              <w:bottom w:val="nil"/>
              <w:right w:val="single" w:sz="4" w:space="0" w:color="auto"/>
            </w:tcBorders>
            <w:shd w:val="clear" w:color="000000" w:fill="EBF1DE"/>
            <w:noWrap/>
            <w:vAlign w:val="center"/>
            <w:hideMark/>
          </w:tcPr>
          <w:p w14:paraId="57FA16A7"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2830CA" w:rsidRPr="002830CA" w14:paraId="1A0ADD5F" w14:textId="77777777" w:rsidTr="002830CA">
        <w:trPr>
          <w:trHeight w:val="300"/>
        </w:trPr>
        <w:tc>
          <w:tcPr>
            <w:tcW w:w="774" w:type="dxa"/>
            <w:tcBorders>
              <w:top w:val="nil"/>
              <w:left w:val="single" w:sz="4" w:space="0" w:color="auto"/>
              <w:bottom w:val="nil"/>
              <w:right w:val="nil"/>
            </w:tcBorders>
            <w:shd w:val="clear" w:color="auto" w:fill="auto"/>
            <w:noWrap/>
            <w:vAlign w:val="center"/>
            <w:hideMark/>
          </w:tcPr>
          <w:p w14:paraId="36A7EACF"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9900</w:t>
            </w:r>
          </w:p>
        </w:tc>
        <w:tc>
          <w:tcPr>
            <w:tcW w:w="3777" w:type="dxa"/>
            <w:tcBorders>
              <w:top w:val="nil"/>
              <w:left w:val="nil"/>
              <w:bottom w:val="nil"/>
              <w:right w:val="single" w:sz="4" w:space="0" w:color="auto"/>
            </w:tcBorders>
            <w:shd w:val="clear" w:color="auto" w:fill="auto"/>
            <w:noWrap/>
            <w:vAlign w:val="center"/>
            <w:hideMark/>
          </w:tcPr>
          <w:p w14:paraId="62E7CE01"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Other</w:t>
            </w:r>
          </w:p>
        </w:tc>
        <w:tc>
          <w:tcPr>
            <w:tcW w:w="675" w:type="dxa"/>
            <w:tcBorders>
              <w:top w:val="nil"/>
              <w:left w:val="nil"/>
              <w:bottom w:val="nil"/>
              <w:right w:val="nil"/>
            </w:tcBorders>
            <w:shd w:val="clear" w:color="auto" w:fill="auto"/>
            <w:noWrap/>
            <w:vAlign w:val="center"/>
            <w:hideMark/>
          </w:tcPr>
          <w:p w14:paraId="71D6EF27"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98</w:t>
            </w:r>
          </w:p>
        </w:tc>
        <w:tc>
          <w:tcPr>
            <w:tcW w:w="4428" w:type="dxa"/>
            <w:tcBorders>
              <w:top w:val="nil"/>
              <w:left w:val="nil"/>
              <w:bottom w:val="nil"/>
              <w:right w:val="single" w:sz="4" w:space="0" w:color="auto"/>
            </w:tcBorders>
            <w:shd w:val="clear" w:color="auto" w:fill="auto"/>
            <w:noWrap/>
            <w:vAlign w:val="center"/>
            <w:hideMark/>
          </w:tcPr>
          <w:p w14:paraId="5DA18F7F"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other</w:t>
            </w:r>
          </w:p>
        </w:tc>
      </w:tr>
      <w:tr w:rsidR="002830CA" w:rsidRPr="002830CA" w14:paraId="5673FDF9" w14:textId="77777777" w:rsidTr="002830CA">
        <w:trPr>
          <w:trHeight w:val="300"/>
        </w:trPr>
        <w:tc>
          <w:tcPr>
            <w:tcW w:w="774" w:type="dxa"/>
            <w:tcBorders>
              <w:top w:val="nil"/>
              <w:left w:val="single" w:sz="4" w:space="0" w:color="auto"/>
              <w:bottom w:val="nil"/>
              <w:right w:val="nil"/>
            </w:tcBorders>
            <w:shd w:val="clear" w:color="000000" w:fill="EBF1DE"/>
            <w:noWrap/>
            <w:vAlign w:val="center"/>
            <w:hideMark/>
          </w:tcPr>
          <w:p w14:paraId="2DDB3E02"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14131</w:t>
            </w:r>
          </w:p>
        </w:tc>
        <w:tc>
          <w:tcPr>
            <w:tcW w:w="3777" w:type="dxa"/>
            <w:tcBorders>
              <w:top w:val="nil"/>
              <w:left w:val="nil"/>
              <w:bottom w:val="nil"/>
              <w:right w:val="single" w:sz="4" w:space="0" w:color="auto"/>
            </w:tcBorders>
            <w:shd w:val="clear" w:color="000000" w:fill="EBF1DE"/>
            <w:noWrap/>
            <w:vAlign w:val="center"/>
            <w:hideMark/>
          </w:tcPr>
          <w:p w14:paraId="4EE6AAEB"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invalid Code</w:t>
            </w:r>
          </w:p>
        </w:tc>
        <w:tc>
          <w:tcPr>
            <w:tcW w:w="675" w:type="dxa"/>
            <w:tcBorders>
              <w:top w:val="nil"/>
              <w:left w:val="nil"/>
              <w:bottom w:val="nil"/>
              <w:right w:val="nil"/>
            </w:tcBorders>
            <w:shd w:val="clear" w:color="000000" w:fill="EBF1DE"/>
            <w:noWrap/>
            <w:vAlign w:val="center"/>
            <w:hideMark/>
          </w:tcPr>
          <w:p w14:paraId="0237CB32"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4428" w:type="dxa"/>
            <w:tcBorders>
              <w:top w:val="nil"/>
              <w:left w:val="nil"/>
              <w:bottom w:val="nil"/>
              <w:right w:val="single" w:sz="4" w:space="0" w:color="auto"/>
            </w:tcBorders>
            <w:shd w:val="clear" w:color="000000" w:fill="EBF1DE"/>
            <w:noWrap/>
            <w:vAlign w:val="center"/>
            <w:hideMark/>
          </w:tcPr>
          <w:p w14:paraId="317AFE21"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2830CA" w:rsidRPr="002830CA" w14:paraId="17072A59" w14:textId="77777777" w:rsidTr="002830CA">
        <w:trPr>
          <w:trHeight w:val="300"/>
        </w:trPr>
        <w:tc>
          <w:tcPr>
            <w:tcW w:w="774" w:type="dxa"/>
            <w:tcBorders>
              <w:top w:val="nil"/>
              <w:left w:val="single" w:sz="4" w:space="0" w:color="auto"/>
              <w:bottom w:val="nil"/>
              <w:right w:val="nil"/>
            </w:tcBorders>
            <w:shd w:val="clear" w:color="auto" w:fill="auto"/>
            <w:noWrap/>
            <w:vAlign w:val="center"/>
            <w:hideMark/>
          </w:tcPr>
          <w:p w14:paraId="3AE31CF6"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14132</w:t>
            </w:r>
          </w:p>
        </w:tc>
        <w:tc>
          <w:tcPr>
            <w:tcW w:w="3777" w:type="dxa"/>
            <w:tcBorders>
              <w:top w:val="nil"/>
              <w:left w:val="nil"/>
              <w:bottom w:val="nil"/>
              <w:right w:val="single" w:sz="4" w:space="0" w:color="auto"/>
            </w:tcBorders>
            <w:shd w:val="clear" w:color="auto" w:fill="auto"/>
            <w:noWrap/>
            <w:vAlign w:val="center"/>
            <w:hideMark/>
          </w:tcPr>
          <w:p w14:paraId="35DAEB99"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invalid Code</w:t>
            </w:r>
          </w:p>
        </w:tc>
        <w:tc>
          <w:tcPr>
            <w:tcW w:w="675" w:type="dxa"/>
            <w:tcBorders>
              <w:top w:val="nil"/>
              <w:left w:val="nil"/>
              <w:bottom w:val="nil"/>
              <w:right w:val="nil"/>
            </w:tcBorders>
            <w:shd w:val="clear" w:color="auto" w:fill="auto"/>
            <w:noWrap/>
            <w:vAlign w:val="center"/>
            <w:hideMark/>
          </w:tcPr>
          <w:p w14:paraId="2A8D2B71"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4428" w:type="dxa"/>
            <w:tcBorders>
              <w:top w:val="nil"/>
              <w:left w:val="nil"/>
              <w:bottom w:val="nil"/>
              <w:right w:val="single" w:sz="4" w:space="0" w:color="auto"/>
            </w:tcBorders>
            <w:shd w:val="clear" w:color="auto" w:fill="auto"/>
            <w:noWrap/>
            <w:vAlign w:val="center"/>
            <w:hideMark/>
          </w:tcPr>
          <w:p w14:paraId="04C8663F"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2830CA" w:rsidRPr="002830CA" w14:paraId="0D79EA1E" w14:textId="77777777" w:rsidTr="002830CA">
        <w:trPr>
          <w:trHeight w:val="300"/>
        </w:trPr>
        <w:tc>
          <w:tcPr>
            <w:tcW w:w="774" w:type="dxa"/>
            <w:tcBorders>
              <w:top w:val="nil"/>
              <w:left w:val="single" w:sz="4" w:space="0" w:color="auto"/>
              <w:bottom w:val="nil"/>
              <w:right w:val="nil"/>
            </w:tcBorders>
            <w:shd w:val="clear" w:color="000000" w:fill="EBF1DE"/>
            <w:noWrap/>
            <w:vAlign w:val="center"/>
            <w:hideMark/>
          </w:tcPr>
          <w:p w14:paraId="08F0594C"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14133</w:t>
            </w:r>
          </w:p>
        </w:tc>
        <w:tc>
          <w:tcPr>
            <w:tcW w:w="3777" w:type="dxa"/>
            <w:tcBorders>
              <w:top w:val="nil"/>
              <w:left w:val="nil"/>
              <w:bottom w:val="nil"/>
              <w:right w:val="single" w:sz="4" w:space="0" w:color="auto"/>
            </w:tcBorders>
            <w:shd w:val="clear" w:color="000000" w:fill="EBF1DE"/>
            <w:noWrap/>
            <w:vAlign w:val="center"/>
            <w:hideMark/>
          </w:tcPr>
          <w:p w14:paraId="079E7E99"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invalid Code</w:t>
            </w:r>
          </w:p>
        </w:tc>
        <w:tc>
          <w:tcPr>
            <w:tcW w:w="675" w:type="dxa"/>
            <w:tcBorders>
              <w:top w:val="nil"/>
              <w:left w:val="nil"/>
              <w:bottom w:val="nil"/>
              <w:right w:val="nil"/>
            </w:tcBorders>
            <w:shd w:val="clear" w:color="000000" w:fill="EBF1DE"/>
            <w:noWrap/>
            <w:vAlign w:val="center"/>
            <w:hideMark/>
          </w:tcPr>
          <w:p w14:paraId="666B59B8"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4428" w:type="dxa"/>
            <w:tcBorders>
              <w:top w:val="nil"/>
              <w:left w:val="nil"/>
              <w:bottom w:val="nil"/>
              <w:right w:val="single" w:sz="4" w:space="0" w:color="auto"/>
            </w:tcBorders>
            <w:shd w:val="clear" w:color="000000" w:fill="EBF1DE"/>
            <w:noWrap/>
            <w:vAlign w:val="center"/>
            <w:hideMark/>
          </w:tcPr>
          <w:p w14:paraId="3F5DD324"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2830CA" w:rsidRPr="002830CA" w14:paraId="23270653" w14:textId="77777777" w:rsidTr="002830CA">
        <w:trPr>
          <w:trHeight w:val="300"/>
        </w:trPr>
        <w:tc>
          <w:tcPr>
            <w:tcW w:w="774" w:type="dxa"/>
            <w:tcBorders>
              <w:top w:val="nil"/>
              <w:left w:val="single" w:sz="4" w:space="0" w:color="auto"/>
              <w:bottom w:val="nil"/>
              <w:right w:val="nil"/>
            </w:tcBorders>
            <w:shd w:val="clear" w:color="auto" w:fill="auto"/>
            <w:noWrap/>
            <w:vAlign w:val="center"/>
            <w:hideMark/>
          </w:tcPr>
          <w:p w14:paraId="191732CE"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14134</w:t>
            </w:r>
          </w:p>
        </w:tc>
        <w:tc>
          <w:tcPr>
            <w:tcW w:w="3777" w:type="dxa"/>
            <w:tcBorders>
              <w:top w:val="nil"/>
              <w:left w:val="nil"/>
              <w:bottom w:val="nil"/>
              <w:right w:val="single" w:sz="4" w:space="0" w:color="auto"/>
            </w:tcBorders>
            <w:shd w:val="clear" w:color="auto" w:fill="auto"/>
            <w:noWrap/>
            <w:vAlign w:val="center"/>
            <w:hideMark/>
          </w:tcPr>
          <w:p w14:paraId="2A04BB44"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invalid Code</w:t>
            </w:r>
          </w:p>
        </w:tc>
        <w:tc>
          <w:tcPr>
            <w:tcW w:w="675" w:type="dxa"/>
            <w:tcBorders>
              <w:top w:val="nil"/>
              <w:left w:val="nil"/>
              <w:bottom w:val="nil"/>
              <w:right w:val="nil"/>
            </w:tcBorders>
            <w:shd w:val="clear" w:color="auto" w:fill="auto"/>
            <w:noWrap/>
            <w:vAlign w:val="center"/>
            <w:hideMark/>
          </w:tcPr>
          <w:p w14:paraId="1290DC8C"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4428" w:type="dxa"/>
            <w:tcBorders>
              <w:top w:val="nil"/>
              <w:left w:val="nil"/>
              <w:bottom w:val="nil"/>
              <w:right w:val="single" w:sz="4" w:space="0" w:color="auto"/>
            </w:tcBorders>
            <w:shd w:val="clear" w:color="auto" w:fill="auto"/>
            <w:noWrap/>
            <w:vAlign w:val="center"/>
            <w:hideMark/>
          </w:tcPr>
          <w:p w14:paraId="5A69AD37"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2830CA" w:rsidRPr="002830CA" w14:paraId="2CA421B8" w14:textId="77777777" w:rsidTr="002830CA">
        <w:trPr>
          <w:trHeight w:val="300"/>
        </w:trPr>
        <w:tc>
          <w:tcPr>
            <w:tcW w:w="774" w:type="dxa"/>
            <w:tcBorders>
              <w:top w:val="nil"/>
              <w:left w:val="single" w:sz="4" w:space="0" w:color="auto"/>
              <w:bottom w:val="nil"/>
              <w:right w:val="nil"/>
            </w:tcBorders>
            <w:shd w:val="clear" w:color="000000" w:fill="EBF1DE"/>
            <w:noWrap/>
            <w:vAlign w:val="center"/>
            <w:hideMark/>
          </w:tcPr>
          <w:p w14:paraId="2B2A74D9"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14135</w:t>
            </w:r>
          </w:p>
        </w:tc>
        <w:tc>
          <w:tcPr>
            <w:tcW w:w="3777" w:type="dxa"/>
            <w:tcBorders>
              <w:top w:val="nil"/>
              <w:left w:val="nil"/>
              <w:bottom w:val="nil"/>
              <w:right w:val="single" w:sz="4" w:space="0" w:color="auto"/>
            </w:tcBorders>
            <w:shd w:val="clear" w:color="000000" w:fill="EBF1DE"/>
            <w:noWrap/>
            <w:vAlign w:val="center"/>
            <w:hideMark/>
          </w:tcPr>
          <w:p w14:paraId="16D16261"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invalid Code</w:t>
            </w:r>
          </w:p>
        </w:tc>
        <w:tc>
          <w:tcPr>
            <w:tcW w:w="675" w:type="dxa"/>
            <w:tcBorders>
              <w:top w:val="nil"/>
              <w:left w:val="nil"/>
              <w:bottom w:val="nil"/>
              <w:right w:val="nil"/>
            </w:tcBorders>
            <w:shd w:val="clear" w:color="000000" w:fill="EBF1DE"/>
            <w:noWrap/>
            <w:vAlign w:val="center"/>
            <w:hideMark/>
          </w:tcPr>
          <w:p w14:paraId="79B7E9E4"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4428" w:type="dxa"/>
            <w:tcBorders>
              <w:top w:val="nil"/>
              <w:left w:val="nil"/>
              <w:bottom w:val="nil"/>
              <w:right w:val="single" w:sz="4" w:space="0" w:color="auto"/>
            </w:tcBorders>
            <w:shd w:val="clear" w:color="000000" w:fill="EBF1DE"/>
            <w:noWrap/>
            <w:vAlign w:val="center"/>
            <w:hideMark/>
          </w:tcPr>
          <w:p w14:paraId="1F94DB0C"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2830CA" w:rsidRPr="002830CA" w14:paraId="5C40B58B" w14:textId="77777777" w:rsidTr="002830CA">
        <w:trPr>
          <w:trHeight w:val="300"/>
        </w:trPr>
        <w:tc>
          <w:tcPr>
            <w:tcW w:w="774" w:type="dxa"/>
            <w:tcBorders>
              <w:top w:val="nil"/>
              <w:left w:val="single" w:sz="4" w:space="0" w:color="auto"/>
              <w:bottom w:val="nil"/>
              <w:right w:val="nil"/>
            </w:tcBorders>
            <w:shd w:val="clear" w:color="auto" w:fill="auto"/>
            <w:noWrap/>
            <w:vAlign w:val="center"/>
            <w:hideMark/>
          </w:tcPr>
          <w:p w14:paraId="2FAE58D3"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14136</w:t>
            </w:r>
          </w:p>
        </w:tc>
        <w:tc>
          <w:tcPr>
            <w:tcW w:w="3777" w:type="dxa"/>
            <w:tcBorders>
              <w:top w:val="nil"/>
              <w:left w:val="nil"/>
              <w:bottom w:val="nil"/>
              <w:right w:val="single" w:sz="4" w:space="0" w:color="auto"/>
            </w:tcBorders>
            <w:shd w:val="clear" w:color="auto" w:fill="auto"/>
            <w:noWrap/>
            <w:vAlign w:val="center"/>
            <w:hideMark/>
          </w:tcPr>
          <w:p w14:paraId="4E926D58"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invalid Code</w:t>
            </w:r>
          </w:p>
        </w:tc>
        <w:tc>
          <w:tcPr>
            <w:tcW w:w="675" w:type="dxa"/>
            <w:tcBorders>
              <w:top w:val="nil"/>
              <w:left w:val="nil"/>
              <w:bottom w:val="nil"/>
              <w:right w:val="nil"/>
            </w:tcBorders>
            <w:shd w:val="clear" w:color="auto" w:fill="auto"/>
            <w:noWrap/>
            <w:vAlign w:val="center"/>
            <w:hideMark/>
          </w:tcPr>
          <w:p w14:paraId="6279A8E0"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4428" w:type="dxa"/>
            <w:tcBorders>
              <w:top w:val="nil"/>
              <w:left w:val="nil"/>
              <w:bottom w:val="nil"/>
              <w:right w:val="single" w:sz="4" w:space="0" w:color="auto"/>
            </w:tcBorders>
            <w:shd w:val="clear" w:color="auto" w:fill="auto"/>
            <w:noWrap/>
            <w:vAlign w:val="center"/>
            <w:hideMark/>
          </w:tcPr>
          <w:p w14:paraId="70508665"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2830CA" w:rsidRPr="002830CA" w14:paraId="52DFCEE5" w14:textId="77777777" w:rsidTr="002830CA">
        <w:trPr>
          <w:trHeight w:val="300"/>
        </w:trPr>
        <w:tc>
          <w:tcPr>
            <w:tcW w:w="774" w:type="dxa"/>
            <w:tcBorders>
              <w:top w:val="nil"/>
              <w:left w:val="single" w:sz="4" w:space="0" w:color="auto"/>
              <w:bottom w:val="nil"/>
              <w:right w:val="nil"/>
            </w:tcBorders>
            <w:shd w:val="clear" w:color="000000" w:fill="EBF1DE"/>
            <w:noWrap/>
            <w:vAlign w:val="center"/>
            <w:hideMark/>
          </w:tcPr>
          <w:p w14:paraId="39818238"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14137</w:t>
            </w:r>
          </w:p>
        </w:tc>
        <w:tc>
          <w:tcPr>
            <w:tcW w:w="3777" w:type="dxa"/>
            <w:tcBorders>
              <w:top w:val="nil"/>
              <w:left w:val="nil"/>
              <w:bottom w:val="nil"/>
              <w:right w:val="single" w:sz="4" w:space="0" w:color="auto"/>
            </w:tcBorders>
            <w:shd w:val="clear" w:color="000000" w:fill="EBF1DE"/>
            <w:noWrap/>
            <w:vAlign w:val="center"/>
            <w:hideMark/>
          </w:tcPr>
          <w:p w14:paraId="386D6753"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invalid Code</w:t>
            </w:r>
          </w:p>
        </w:tc>
        <w:tc>
          <w:tcPr>
            <w:tcW w:w="675" w:type="dxa"/>
            <w:tcBorders>
              <w:top w:val="nil"/>
              <w:left w:val="nil"/>
              <w:bottom w:val="nil"/>
              <w:right w:val="nil"/>
            </w:tcBorders>
            <w:shd w:val="clear" w:color="000000" w:fill="EBF1DE"/>
            <w:noWrap/>
            <w:vAlign w:val="center"/>
            <w:hideMark/>
          </w:tcPr>
          <w:p w14:paraId="5821B1D8"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4428" w:type="dxa"/>
            <w:tcBorders>
              <w:top w:val="nil"/>
              <w:left w:val="nil"/>
              <w:bottom w:val="nil"/>
              <w:right w:val="single" w:sz="4" w:space="0" w:color="auto"/>
            </w:tcBorders>
            <w:shd w:val="clear" w:color="000000" w:fill="EBF1DE"/>
            <w:noWrap/>
            <w:vAlign w:val="center"/>
            <w:hideMark/>
          </w:tcPr>
          <w:p w14:paraId="1FB08B61"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2830CA" w:rsidRPr="002830CA" w14:paraId="4645533C" w14:textId="77777777" w:rsidTr="002830CA">
        <w:trPr>
          <w:trHeight w:val="300"/>
        </w:trPr>
        <w:tc>
          <w:tcPr>
            <w:tcW w:w="774" w:type="dxa"/>
            <w:tcBorders>
              <w:top w:val="nil"/>
              <w:left w:val="single" w:sz="4" w:space="0" w:color="auto"/>
              <w:bottom w:val="nil"/>
              <w:right w:val="nil"/>
            </w:tcBorders>
            <w:shd w:val="clear" w:color="auto" w:fill="auto"/>
            <w:noWrap/>
            <w:vAlign w:val="center"/>
            <w:hideMark/>
          </w:tcPr>
          <w:p w14:paraId="6F110C0B"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14141</w:t>
            </w:r>
          </w:p>
        </w:tc>
        <w:tc>
          <w:tcPr>
            <w:tcW w:w="3777" w:type="dxa"/>
            <w:tcBorders>
              <w:top w:val="nil"/>
              <w:left w:val="nil"/>
              <w:bottom w:val="nil"/>
              <w:right w:val="single" w:sz="4" w:space="0" w:color="auto"/>
            </w:tcBorders>
            <w:shd w:val="clear" w:color="auto" w:fill="auto"/>
            <w:noWrap/>
            <w:vAlign w:val="center"/>
            <w:hideMark/>
          </w:tcPr>
          <w:p w14:paraId="7C07EE90"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invalid Code</w:t>
            </w:r>
          </w:p>
        </w:tc>
        <w:tc>
          <w:tcPr>
            <w:tcW w:w="675" w:type="dxa"/>
            <w:tcBorders>
              <w:top w:val="nil"/>
              <w:left w:val="nil"/>
              <w:bottom w:val="nil"/>
              <w:right w:val="nil"/>
            </w:tcBorders>
            <w:shd w:val="clear" w:color="auto" w:fill="auto"/>
            <w:noWrap/>
            <w:vAlign w:val="center"/>
            <w:hideMark/>
          </w:tcPr>
          <w:p w14:paraId="57581228"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4428" w:type="dxa"/>
            <w:tcBorders>
              <w:top w:val="nil"/>
              <w:left w:val="nil"/>
              <w:bottom w:val="nil"/>
              <w:right w:val="single" w:sz="4" w:space="0" w:color="auto"/>
            </w:tcBorders>
            <w:shd w:val="clear" w:color="auto" w:fill="auto"/>
            <w:noWrap/>
            <w:vAlign w:val="center"/>
            <w:hideMark/>
          </w:tcPr>
          <w:p w14:paraId="68BD6E82"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2830CA" w:rsidRPr="002830CA" w14:paraId="554B2032" w14:textId="77777777" w:rsidTr="002830CA">
        <w:trPr>
          <w:trHeight w:val="300"/>
        </w:trPr>
        <w:tc>
          <w:tcPr>
            <w:tcW w:w="774" w:type="dxa"/>
            <w:tcBorders>
              <w:top w:val="nil"/>
              <w:left w:val="single" w:sz="4" w:space="0" w:color="auto"/>
              <w:bottom w:val="single" w:sz="4" w:space="0" w:color="auto"/>
              <w:right w:val="nil"/>
            </w:tcBorders>
            <w:shd w:val="clear" w:color="000000" w:fill="EBF1DE"/>
            <w:noWrap/>
            <w:vAlign w:val="center"/>
            <w:hideMark/>
          </w:tcPr>
          <w:p w14:paraId="6C96EEC0"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3777" w:type="dxa"/>
            <w:tcBorders>
              <w:top w:val="nil"/>
              <w:left w:val="nil"/>
              <w:bottom w:val="single" w:sz="4" w:space="0" w:color="auto"/>
              <w:right w:val="single" w:sz="4" w:space="0" w:color="auto"/>
            </w:tcBorders>
            <w:shd w:val="clear" w:color="000000" w:fill="EBF1DE"/>
            <w:noWrap/>
            <w:vAlign w:val="center"/>
            <w:hideMark/>
          </w:tcPr>
          <w:p w14:paraId="7552204D" w14:textId="77777777" w:rsidR="002830CA" w:rsidRPr="00F80635" w:rsidRDefault="002830CA" w:rsidP="002830CA">
            <w:pPr>
              <w:rPr>
                <w:rFonts w:ascii="Arial" w:hAnsi="Arial" w:cs="Arial"/>
                <w:color w:val="000000"/>
                <w:sz w:val="16"/>
                <w:szCs w:val="16"/>
                <w:lang w:eastAsia="en-AU"/>
              </w:rPr>
            </w:pPr>
            <w:r w:rsidRPr="00F80635">
              <w:rPr>
                <w:rFonts w:ascii="Arial" w:hAnsi="Arial" w:cs="Arial"/>
                <w:color w:val="000000"/>
                <w:sz w:val="16"/>
                <w:szCs w:val="16"/>
                <w:lang w:eastAsia="en-AU"/>
              </w:rPr>
              <w:t>no code reported</w:t>
            </w:r>
          </w:p>
        </w:tc>
        <w:tc>
          <w:tcPr>
            <w:tcW w:w="675" w:type="dxa"/>
            <w:tcBorders>
              <w:top w:val="nil"/>
              <w:left w:val="nil"/>
              <w:bottom w:val="single" w:sz="4" w:space="0" w:color="auto"/>
              <w:right w:val="nil"/>
            </w:tcBorders>
            <w:shd w:val="clear" w:color="000000" w:fill="EBF1DE"/>
            <w:noWrap/>
            <w:vAlign w:val="center"/>
            <w:hideMark/>
          </w:tcPr>
          <w:p w14:paraId="6AAE212E"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99</w:t>
            </w:r>
          </w:p>
        </w:tc>
        <w:tc>
          <w:tcPr>
            <w:tcW w:w="4428" w:type="dxa"/>
            <w:tcBorders>
              <w:top w:val="nil"/>
              <w:left w:val="nil"/>
              <w:bottom w:val="single" w:sz="4" w:space="0" w:color="auto"/>
              <w:right w:val="single" w:sz="4" w:space="0" w:color="auto"/>
            </w:tcBorders>
            <w:shd w:val="clear" w:color="000000" w:fill="EBF1DE"/>
            <w:noWrap/>
            <w:vAlign w:val="center"/>
            <w:hideMark/>
          </w:tcPr>
          <w:p w14:paraId="353BE19D" w14:textId="77777777" w:rsidR="002830CA" w:rsidRPr="00F80635" w:rsidRDefault="002830CA" w:rsidP="002830CA">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bl>
    <w:p w14:paraId="3E1F080A" w14:textId="77777777" w:rsidR="002830CA" w:rsidRDefault="002830CA" w:rsidP="00115A4B">
      <w:pPr>
        <w:pStyle w:val="Heading1"/>
        <w:rPr>
          <w:rStyle w:val="Heading3Char"/>
        </w:rPr>
      </w:pPr>
      <w:r>
        <w:rPr>
          <w:rStyle w:val="Heading3Char"/>
        </w:rPr>
        <w:br w:type="page"/>
      </w:r>
    </w:p>
    <w:p w14:paraId="4784345C" w14:textId="5A23F077" w:rsidR="002830CA" w:rsidRPr="00627A83" w:rsidRDefault="002830CA" w:rsidP="00627A83">
      <w:pPr>
        <w:pStyle w:val="Heading3"/>
      </w:pPr>
      <w:r w:rsidRPr="00627A83">
        <w:lastRenderedPageBreak/>
        <w:t>Event</w:t>
      </w:r>
      <w:r w:rsidR="00967FD6">
        <w:t xml:space="preserve"> – </w:t>
      </w:r>
      <w:r w:rsidR="00967FD6" w:rsidRPr="00627A83">
        <w:t>Forensic Type</w:t>
      </w:r>
    </w:p>
    <w:tbl>
      <w:tblPr>
        <w:tblW w:w="9654" w:type="dxa"/>
        <w:tblInd w:w="93" w:type="dxa"/>
        <w:tblLook w:val="04A0" w:firstRow="1" w:lastRow="0" w:firstColumn="1" w:lastColumn="0" w:noHBand="0" w:noVBand="1"/>
      </w:tblPr>
      <w:tblGrid>
        <w:gridCol w:w="685"/>
        <w:gridCol w:w="3866"/>
        <w:gridCol w:w="675"/>
        <w:gridCol w:w="4428"/>
      </w:tblGrid>
      <w:tr w:rsidR="00D019A6" w:rsidRPr="00D019A6" w14:paraId="7079377A" w14:textId="77777777" w:rsidTr="00D019A6">
        <w:trPr>
          <w:trHeight w:val="3255"/>
        </w:trPr>
        <w:tc>
          <w:tcPr>
            <w:tcW w:w="4551" w:type="dxa"/>
            <w:gridSpan w:val="2"/>
            <w:tcBorders>
              <w:top w:val="single" w:sz="4" w:space="0" w:color="auto"/>
              <w:left w:val="single" w:sz="4" w:space="0" w:color="auto"/>
              <w:bottom w:val="single" w:sz="4" w:space="0" w:color="auto"/>
              <w:right w:val="single" w:sz="4" w:space="0" w:color="000000"/>
            </w:tcBorders>
            <w:shd w:val="clear" w:color="000000" w:fill="D8E4BC"/>
            <w:noWrap/>
            <w:textDirection w:val="btLr"/>
            <w:vAlign w:val="center"/>
            <w:hideMark/>
          </w:tcPr>
          <w:p w14:paraId="35D98743" w14:textId="77777777" w:rsidR="00D019A6" w:rsidRPr="00F80635" w:rsidRDefault="00D019A6" w:rsidP="00D019A6">
            <w:pPr>
              <w:jc w:val="center"/>
              <w:rPr>
                <w:rFonts w:ascii="Arial" w:hAnsi="Arial" w:cs="Arial"/>
                <w:color w:val="000000"/>
                <w:sz w:val="16"/>
                <w:szCs w:val="16"/>
                <w:lang w:eastAsia="en-AU"/>
              </w:rPr>
            </w:pPr>
            <w:r w:rsidRPr="00F80635">
              <w:rPr>
                <w:rFonts w:ascii="Arial" w:hAnsi="Arial" w:cs="Arial"/>
                <w:color w:val="000000"/>
                <w:sz w:val="16"/>
                <w:szCs w:val="16"/>
                <w:lang w:eastAsia="en-AU"/>
              </w:rPr>
              <w:t>ADIS_legal_status</w:t>
            </w:r>
          </w:p>
        </w:tc>
        <w:tc>
          <w:tcPr>
            <w:tcW w:w="5103" w:type="dxa"/>
            <w:gridSpan w:val="2"/>
            <w:tcBorders>
              <w:top w:val="single" w:sz="4" w:space="0" w:color="auto"/>
              <w:left w:val="nil"/>
              <w:bottom w:val="single" w:sz="4" w:space="0" w:color="auto"/>
              <w:right w:val="single" w:sz="4" w:space="0" w:color="000000"/>
            </w:tcBorders>
            <w:shd w:val="clear" w:color="000000" w:fill="D8E4BC"/>
            <w:noWrap/>
            <w:textDirection w:val="btLr"/>
            <w:vAlign w:val="center"/>
            <w:hideMark/>
          </w:tcPr>
          <w:p w14:paraId="7526E702" w14:textId="77777777" w:rsidR="00D019A6" w:rsidRPr="00F80635" w:rsidRDefault="00D019A6" w:rsidP="00D019A6">
            <w:pPr>
              <w:jc w:val="center"/>
              <w:rPr>
                <w:rFonts w:ascii="Arial" w:hAnsi="Arial" w:cs="Arial"/>
                <w:color w:val="366092"/>
                <w:sz w:val="16"/>
                <w:szCs w:val="16"/>
                <w:lang w:eastAsia="en-AU"/>
              </w:rPr>
            </w:pPr>
            <w:r w:rsidRPr="00F80635">
              <w:rPr>
                <w:rFonts w:ascii="Arial" w:hAnsi="Arial" w:cs="Arial"/>
                <w:color w:val="366092"/>
                <w:sz w:val="16"/>
                <w:szCs w:val="16"/>
                <w:lang w:eastAsia="en-AU"/>
              </w:rPr>
              <w:t>VADC_event_forensic_type</w:t>
            </w:r>
          </w:p>
        </w:tc>
      </w:tr>
      <w:tr w:rsidR="00D019A6" w:rsidRPr="00D019A6" w14:paraId="3A3C643C" w14:textId="77777777" w:rsidTr="00D019A6">
        <w:trPr>
          <w:trHeight w:val="300"/>
        </w:trPr>
        <w:tc>
          <w:tcPr>
            <w:tcW w:w="685" w:type="dxa"/>
            <w:tcBorders>
              <w:top w:val="single" w:sz="4" w:space="0" w:color="auto"/>
              <w:left w:val="single" w:sz="4" w:space="0" w:color="auto"/>
              <w:bottom w:val="single" w:sz="4" w:space="0" w:color="auto"/>
              <w:right w:val="nil"/>
            </w:tcBorders>
            <w:shd w:val="clear" w:color="000000" w:fill="D8E4BC"/>
            <w:noWrap/>
            <w:vAlign w:val="center"/>
            <w:hideMark/>
          </w:tcPr>
          <w:p w14:paraId="755237FB" w14:textId="77777777" w:rsidR="00D019A6" w:rsidRPr="00F80635" w:rsidRDefault="00D019A6" w:rsidP="00D019A6">
            <w:pPr>
              <w:rPr>
                <w:rFonts w:ascii="Arial" w:hAnsi="Arial" w:cs="Arial"/>
                <w:color w:val="000000"/>
                <w:sz w:val="16"/>
                <w:szCs w:val="16"/>
                <w:lang w:eastAsia="en-AU"/>
              </w:rPr>
            </w:pPr>
            <w:r w:rsidRPr="00F80635">
              <w:rPr>
                <w:rFonts w:ascii="Arial" w:hAnsi="Arial" w:cs="Arial"/>
                <w:color w:val="000000"/>
                <w:sz w:val="16"/>
                <w:szCs w:val="16"/>
                <w:lang w:eastAsia="en-AU"/>
              </w:rPr>
              <w:t>Code</w:t>
            </w:r>
          </w:p>
        </w:tc>
        <w:tc>
          <w:tcPr>
            <w:tcW w:w="3866" w:type="dxa"/>
            <w:tcBorders>
              <w:top w:val="single" w:sz="4" w:space="0" w:color="auto"/>
              <w:left w:val="nil"/>
              <w:bottom w:val="single" w:sz="4" w:space="0" w:color="auto"/>
              <w:right w:val="single" w:sz="4" w:space="0" w:color="auto"/>
            </w:tcBorders>
            <w:shd w:val="clear" w:color="000000" w:fill="D8E4BC"/>
            <w:noWrap/>
            <w:vAlign w:val="center"/>
            <w:hideMark/>
          </w:tcPr>
          <w:p w14:paraId="6E3A9157" w14:textId="77777777" w:rsidR="00D019A6" w:rsidRPr="00F80635" w:rsidRDefault="00D019A6" w:rsidP="00D019A6">
            <w:pPr>
              <w:rPr>
                <w:rFonts w:ascii="Arial" w:hAnsi="Arial" w:cs="Arial"/>
                <w:color w:val="000000"/>
                <w:sz w:val="16"/>
                <w:szCs w:val="16"/>
                <w:lang w:eastAsia="en-AU"/>
              </w:rPr>
            </w:pPr>
            <w:r w:rsidRPr="00F80635">
              <w:rPr>
                <w:rFonts w:ascii="Arial" w:hAnsi="Arial" w:cs="Arial"/>
                <w:color w:val="000000"/>
                <w:sz w:val="16"/>
                <w:szCs w:val="16"/>
                <w:lang w:eastAsia="en-AU"/>
              </w:rPr>
              <w:t>Description</w:t>
            </w:r>
          </w:p>
        </w:tc>
        <w:tc>
          <w:tcPr>
            <w:tcW w:w="675" w:type="dxa"/>
            <w:tcBorders>
              <w:top w:val="single" w:sz="4" w:space="0" w:color="auto"/>
              <w:left w:val="nil"/>
              <w:bottom w:val="single" w:sz="4" w:space="0" w:color="auto"/>
              <w:right w:val="nil"/>
            </w:tcBorders>
            <w:shd w:val="clear" w:color="000000" w:fill="D8E4BC"/>
            <w:noWrap/>
            <w:vAlign w:val="center"/>
            <w:hideMark/>
          </w:tcPr>
          <w:p w14:paraId="57E6ABDE" w14:textId="77777777" w:rsidR="00D019A6" w:rsidRPr="00F80635" w:rsidRDefault="00D019A6" w:rsidP="00D019A6">
            <w:pPr>
              <w:rPr>
                <w:rFonts w:ascii="Arial" w:hAnsi="Arial" w:cs="Arial"/>
                <w:color w:val="366092"/>
                <w:sz w:val="16"/>
                <w:szCs w:val="16"/>
                <w:lang w:eastAsia="en-AU"/>
              </w:rPr>
            </w:pPr>
            <w:r w:rsidRPr="00F80635">
              <w:rPr>
                <w:rFonts w:ascii="Arial" w:hAnsi="Arial" w:cs="Arial"/>
                <w:color w:val="366092"/>
                <w:sz w:val="16"/>
                <w:szCs w:val="16"/>
                <w:lang w:eastAsia="en-AU"/>
              </w:rPr>
              <w:t>Code</w:t>
            </w:r>
          </w:p>
        </w:tc>
        <w:tc>
          <w:tcPr>
            <w:tcW w:w="4428" w:type="dxa"/>
            <w:tcBorders>
              <w:top w:val="single" w:sz="4" w:space="0" w:color="auto"/>
              <w:left w:val="nil"/>
              <w:bottom w:val="single" w:sz="4" w:space="0" w:color="auto"/>
              <w:right w:val="single" w:sz="4" w:space="0" w:color="auto"/>
            </w:tcBorders>
            <w:shd w:val="clear" w:color="000000" w:fill="D8E4BC"/>
            <w:noWrap/>
            <w:vAlign w:val="center"/>
            <w:hideMark/>
          </w:tcPr>
          <w:p w14:paraId="475C47D4" w14:textId="77777777" w:rsidR="00D019A6" w:rsidRPr="00F80635" w:rsidRDefault="00D019A6" w:rsidP="00D019A6">
            <w:pPr>
              <w:rPr>
                <w:rFonts w:ascii="Arial" w:hAnsi="Arial" w:cs="Arial"/>
                <w:color w:val="366092"/>
                <w:sz w:val="16"/>
                <w:szCs w:val="16"/>
                <w:lang w:eastAsia="en-AU"/>
              </w:rPr>
            </w:pPr>
            <w:r w:rsidRPr="00F80635">
              <w:rPr>
                <w:rFonts w:ascii="Arial" w:hAnsi="Arial" w:cs="Arial"/>
                <w:color w:val="366092"/>
                <w:sz w:val="16"/>
                <w:szCs w:val="16"/>
                <w:lang w:eastAsia="en-AU"/>
              </w:rPr>
              <w:t>Description</w:t>
            </w:r>
          </w:p>
        </w:tc>
      </w:tr>
      <w:tr w:rsidR="005906F5" w:rsidRPr="005906F5" w14:paraId="7CEB2EC4" w14:textId="77777777" w:rsidTr="005906F5">
        <w:trPr>
          <w:trHeight w:val="300"/>
        </w:trPr>
        <w:tc>
          <w:tcPr>
            <w:tcW w:w="685" w:type="dxa"/>
            <w:tcBorders>
              <w:top w:val="nil"/>
              <w:left w:val="single" w:sz="4" w:space="0" w:color="auto"/>
              <w:bottom w:val="nil"/>
              <w:right w:val="nil"/>
            </w:tcBorders>
            <w:shd w:val="clear" w:color="000000" w:fill="EBF1DE"/>
            <w:noWrap/>
            <w:vAlign w:val="center"/>
            <w:hideMark/>
          </w:tcPr>
          <w:p w14:paraId="39DE31EE" w14:textId="77777777" w:rsidR="005906F5" w:rsidRPr="005906F5" w:rsidRDefault="005906F5" w:rsidP="005906F5">
            <w:pPr>
              <w:rPr>
                <w:rFonts w:ascii="Arial" w:hAnsi="Arial" w:cs="Arial"/>
                <w:sz w:val="16"/>
                <w:szCs w:val="16"/>
              </w:rPr>
            </w:pPr>
            <w:r w:rsidRPr="005906F5">
              <w:rPr>
                <w:rFonts w:ascii="Arial" w:hAnsi="Arial" w:cs="Arial"/>
                <w:sz w:val="16"/>
                <w:szCs w:val="16"/>
              </w:rPr>
              <w:t>0</w:t>
            </w:r>
          </w:p>
        </w:tc>
        <w:tc>
          <w:tcPr>
            <w:tcW w:w="3866" w:type="dxa"/>
            <w:tcBorders>
              <w:top w:val="nil"/>
              <w:left w:val="nil"/>
              <w:bottom w:val="nil"/>
              <w:right w:val="single" w:sz="4" w:space="0" w:color="auto"/>
            </w:tcBorders>
            <w:shd w:val="clear" w:color="000000" w:fill="EBF1DE"/>
            <w:noWrap/>
            <w:vAlign w:val="center"/>
            <w:hideMark/>
          </w:tcPr>
          <w:p w14:paraId="1C2E5307" w14:textId="77777777" w:rsidR="005906F5" w:rsidRPr="005906F5" w:rsidRDefault="005906F5" w:rsidP="005906F5">
            <w:pPr>
              <w:rPr>
                <w:rFonts w:ascii="Arial" w:hAnsi="Arial" w:cs="Arial"/>
                <w:sz w:val="16"/>
                <w:szCs w:val="16"/>
              </w:rPr>
            </w:pPr>
            <w:r w:rsidRPr="005906F5">
              <w:rPr>
                <w:rFonts w:ascii="Arial" w:hAnsi="Arial" w:cs="Arial"/>
                <w:sz w:val="16"/>
                <w:szCs w:val="16"/>
              </w:rPr>
              <w:t>Not recorded</w:t>
            </w:r>
          </w:p>
        </w:tc>
        <w:tc>
          <w:tcPr>
            <w:tcW w:w="675" w:type="dxa"/>
            <w:tcBorders>
              <w:top w:val="nil"/>
              <w:left w:val="nil"/>
              <w:bottom w:val="nil"/>
              <w:right w:val="nil"/>
            </w:tcBorders>
            <w:shd w:val="clear" w:color="000000" w:fill="EBF1DE"/>
            <w:noWrap/>
            <w:vAlign w:val="center"/>
            <w:hideMark/>
          </w:tcPr>
          <w:p w14:paraId="3833E5AC"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99</w:t>
            </w:r>
          </w:p>
        </w:tc>
        <w:tc>
          <w:tcPr>
            <w:tcW w:w="4428" w:type="dxa"/>
            <w:tcBorders>
              <w:top w:val="nil"/>
              <w:left w:val="nil"/>
              <w:bottom w:val="nil"/>
              <w:right w:val="single" w:sz="4" w:space="0" w:color="auto"/>
            </w:tcBorders>
            <w:shd w:val="clear" w:color="000000" w:fill="EBF1DE"/>
            <w:noWrap/>
            <w:vAlign w:val="center"/>
            <w:hideMark/>
          </w:tcPr>
          <w:p w14:paraId="39FEBED1"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not stated /inadequately described</w:t>
            </w:r>
          </w:p>
        </w:tc>
      </w:tr>
      <w:tr w:rsidR="005906F5" w:rsidRPr="005906F5" w14:paraId="097B239C" w14:textId="77777777" w:rsidTr="005906F5">
        <w:trPr>
          <w:trHeight w:val="300"/>
        </w:trPr>
        <w:tc>
          <w:tcPr>
            <w:tcW w:w="685" w:type="dxa"/>
            <w:tcBorders>
              <w:top w:val="nil"/>
              <w:left w:val="single" w:sz="4" w:space="0" w:color="auto"/>
              <w:bottom w:val="nil"/>
              <w:right w:val="nil"/>
            </w:tcBorders>
            <w:shd w:val="clear" w:color="auto" w:fill="auto"/>
            <w:noWrap/>
            <w:vAlign w:val="center"/>
            <w:hideMark/>
          </w:tcPr>
          <w:p w14:paraId="656E030C" w14:textId="77777777" w:rsidR="005906F5" w:rsidRPr="005906F5" w:rsidRDefault="005906F5" w:rsidP="005906F5">
            <w:pPr>
              <w:rPr>
                <w:rFonts w:ascii="Arial" w:hAnsi="Arial" w:cs="Arial"/>
                <w:sz w:val="16"/>
                <w:szCs w:val="16"/>
              </w:rPr>
            </w:pPr>
            <w:r w:rsidRPr="005906F5">
              <w:rPr>
                <w:rFonts w:ascii="Arial" w:hAnsi="Arial" w:cs="Arial"/>
                <w:sz w:val="16"/>
                <w:szCs w:val="16"/>
              </w:rPr>
              <w:t>1</w:t>
            </w:r>
          </w:p>
        </w:tc>
        <w:tc>
          <w:tcPr>
            <w:tcW w:w="3866" w:type="dxa"/>
            <w:tcBorders>
              <w:top w:val="nil"/>
              <w:left w:val="nil"/>
              <w:bottom w:val="nil"/>
              <w:right w:val="single" w:sz="4" w:space="0" w:color="auto"/>
            </w:tcBorders>
            <w:shd w:val="clear" w:color="auto" w:fill="auto"/>
            <w:noWrap/>
            <w:vAlign w:val="center"/>
            <w:hideMark/>
          </w:tcPr>
          <w:p w14:paraId="4877C84A" w14:textId="77777777" w:rsidR="005906F5" w:rsidRPr="005906F5" w:rsidRDefault="005906F5" w:rsidP="005906F5">
            <w:pPr>
              <w:rPr>
                <w:rFonts w:ascii="Arial" w:hAnsi="Arial" w:cs="Arial"/>
                <w:sz w:val="16"/>
                <w:szCs w:val="16"/>
              </w:rPr>
            </w:pPr>
            <w:r w:rsidRPr="005906F5">
              <w:rPr>
                <w:rFonts w:ascii="Arial" w:hAnsi="Arial" w:cs="Arial"/>
                <w:sz w:val="16"/>
                <w:szCs w:val="16"/>
              </w:rPr>
              <w:t>None</w:t>
            </w:r>
          </w:p>
        </w:tc>
        <w:tc>
          <w:tcPr>
            <w:tcW w:w="675" w:type="dxa"/>
            <w:tcBorders>
              <w:top w:val="nil"/>
              <w:left w:val="nil"/>
              <w:bottom w:val="nil"/>
              <w:right w:val="nil"/>
            </w:tcBorders>
            <w:shd w:val="clear" w:color="auto" w:fill="auto"/>
            <w:noWrap/>
            <w:vAlign w:val="center"/>
            <w:hideMark/>
          </w:tcPr>
          <w:p w14:paraId="364B8C0F"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0</w:t>
            </w:r>
          </w:p>
        </w:tc>
        <w:tc>
          <w:tcPr>
            <w:tcW w:w="4428" w:type="dxa"/>
            <w:tcBorders>
              <w:top w:val="nil"/>
              <w:left w:val="nil"/>
              <w:bottom w:val="nil"/>
              <w:right w:val="single" w:sz="4" w:space="0" w:color="auto"/>
            </w:tcBorders>
            <w:shd w:val="clear" w:color="auto" w:fill="auto"/>
            <w:noWrap/>
            <w:vAlign w:val="center"/>
            <w:hideMark/>
          </w:tcPr>
          <w:p w14:paraId="0B48F8BD"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none</w:t>
            </w:r>
          </w:p>
        </w:tc>
      </w:tr>
      <w:tr w:rsidR="005906F5" w:rsidRPr="005906F5" w14:paraId="126BA395" w14:textId="77777777" w:rsidTr="005906F5">
        <w:trPr>
          <w:trHeight w:val="300"/>
        </w:trPr>
        <w:tc>
          <w:tcPr>
            <w:tcW w:w="685" w:type="dxa"/>
            <w:tcBorders>
              <w:top w:val="nil"/>
              <w:left w:val="single" w:sz="4" w:space="0" w:color="auto"/>
              <w:bottom w:val="nil"/>
              <w:right w:val="nil"/>
            </w:tcBorders>
            <w:shd w:val="clear" w:color="000000" w:fill="EBF1DE"/>
            <w:noWrap/>
            <w:vAlign w:val="center"/>
            <w:hideMark/>
          </w:tcPr>
          <w:p w14:paraId="5411CCF2" w14:textId="77777777" w:rsidR="005906F5" w:rsidRPr="005906F5" w:rsidRDefault="005906F5" w:rsidP="005906F5">
            <w:pPr>
              <w:rPr>
                <w:rFonts w:ascii="Arial" w:hAnsi="Arial" w:cs="Arial"/>
                <w:sz w:val="16"/>
                <w:szCs w:val="16"/>
              </w:rPr>
            </w:pPr>
            <w:r w:rsidRPr="005906F5">
              <w:rPr>
                <w:rFonts w:ascii="Arial" w:hAnsi="Arial" w:cs="Arial"/>
                <w:sz w:val="16"/>
                <w:szCs w:val="16"/>
              </w:rPr>
              <w:t>2</w:t>
            </w:r>
          </w:p>
        </w:tc>
        <w:tc>
          <w:tcPr>
            <w:tcW w:w="3866" w:type="dxa"/>
            <w:tcBorders>
              <w:top w:val="nil"/>
              <w:left w:val="nil"/>
              <w:bottom w:val="nil"/>
              <w:right w:val="single" w:sz="4" w:space="0" w:color="auto"/>
            </w:tcBorders>
            <w:shd w:val="clear" w:color="000000" w:fill="EBF1DE"/>
            <w:noWrap/>
            <w:vAlign w:val="center"/>
            <w:hideMark/>
          </w:tcPr>
          <w:p w14:paraId="49F03F5F" w14:textId="77777777" w:rsidR="005906F5" w:rsidRPr="005906F5" w:rsidRDefault="005906F5" w:rsidP="005906F5">
            <w:pPr>
              <w:rPr>
                <w:rFonts w:ascii="Arial" w:hAnsi="Arial" w:cs="Arial"/>
                <w:sz w:val="16"/>
                <w:szCs w:val="16"/>
              </w:rPr>
            </w:pPr>
            <w:r w:rsidRPr="005906F5">
              <w:rPr>
                <w:rFonts w:ascii="Arial" w:hAnsi="Arial" w:cs="Arial"/>
                <w:sz w:val="16"/>
                <w:szCs w:val="16"/>
              </w:rPr>
              <w:t>Bond</w:t>
            </w:r>
          </w:p>
        </w:tc>
        <w:tc>
          <w:tcPr>
            <w:tcW w:w="675" w:type="dxa"/>
            <w:tcBorders>
              <w:top w:val="nil"/>
              <w:left w:val="nil"/>
              <w:bottom w:val="nil"/>
              <w:right w:val="nil"/>
            </w:tcBorders>
            <w:shd w:val="clear" w:color="000000" w:fill="EBF1DE"/>
            <w:noWrap/>
            <w:vAlign w:val="center"/>
            <w:hideMark/>
          </w:tcPr>
          <w:p w14:paraId="20BC0917"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98</w:t>
            </w:r>
          </w:p>
        </w:tc>
        <w:tc>
          <w:tcPr>
            <w:tcW w:w="4428" w:type="dxa"/>
            <w:tcBorders>
              <w:top w:val="nil"/>
              <w:left w:val="nil"/>
              <w:bottom w:val="nil"/>
              <w:right w:val="single" w:sz="4" w:space="0" w:color="auto"/>
            </w:tcBorders>
            <w:shd w:val="clear" w:color="000000" w:fill="EBF1DE"/>
            <w:noWrap/>
            <w:vAlign w:val="center"/>
            <w:hideMark/>
          </w:tcPr>
          <w:p w14:paraId="68B56835"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other</w:t>
            </w:r>
          </w:p>
        </w:tc>
      </w:tr>
      <w:tr w:rsidR="005906F5" w:rsidRPr="005906F5" w14:paraId="352A41B7" w14:textId="77777777" w:rsidTr="005906F5">
        <w:trPr>
          <w:trHeight w:val="300"/>
        </w:trPr>
        <w:tc>
          <w:tcPr>
            <w:tcW w:w="685" w:type="dxa"/>
            <w:tcBorders>
              <w:top w:val="nil"/>
              <w:left w:val="single" w:sz="4" w:space="0" w:color="auto"/>
              <w:bottom w:val="nil"/>
              <w:right w:val="nil"/>
            </w:tcBorders>
            <w:shd w:val="clear" w:color="auto" w:fill="auto"/>
            <w:noWrap/>
            <w:vAlign w:val="center"/>
            <w:hideMark/>
          </w:tcPr>
          <w:p w14:paraId="466F34F0" w14:textId="77777777" w:rsidR="005906F5" w:rsidRPr="005906F5" w:rsidRDefault="005906F5" w:rsidP="005906F5">
            <w:pPr>
              <w:rPr>
                <w:rFonts w:ascii="Arial" w:hAnsi="Arial" w:cs="Arial"/>
                <w:sz w:val="16"/>
                <w:szCs w:val="16"/>
              </w:rPr>
            </w:pPr>
            <w:r w:rsidRPr="005906F5">
              <w:rPr>
                <w:rFonts w:ascii="Arial" w:hAnsi="Arial" w:cs="Arial"/>
                <w:sz w:val="16"/>
                <w:szCs w:val="16"/>
              </w:rPr>
              <w:t>3</w:t>
            </w:r>
          </w:p>
        </w:tc>
        <w:tc>
          <w:tcPr>
            <w:tcW w:w="3866" w:type="dxa"/>
            <w:tcBorders>
              <w:top w:val="nil"/>
              <w:left w:val="nil"/>
              <w:bottom w:val="nil"/>
              <w:right w:val="single" w:sz="4" w:space="0" w:color="auto"/>
            </w:tcBorders>
            <w:shd w:val="clear" w:color="auto" w:fill="auto"/>
            <w:noWrap/>
            <w:vAlign w:val="center"/>
            <w:hideMark/>
          </w:tcPr>
          <w:p w14:paraId="334EC2AA" w14:textId="77777777" w:rsidR="005906F5" w:rsidRPr="005906F5" w:rsidRDefault="005906F5" w:rsidP="005906F5">
            <w:pPr>
              <w:rPr>
                <w:rFonts w:ascii="Arial" w:hAnsi="Arial" w:cs="Arial"/>
                <w:sz w:val="16"/>
                <w:szCs w:val="16"/>
              </w:rPr>
            </w:pPr>
            <w:r w:rsidRPr="005906F5">
              <w:rPr>
                <w:rFonts w:ascii="Arial" w:hAnsi="Arial" w:cs="Arial"/>
                <w:sz w:val="16"/>
                <w:szCs w:val="16"/>
              </w:rPr>
              <w:t>CBO</w:t>
            </w:r>
          </w:p>
        </w:tc>
        <w:tc>
          <w:tcPr>
            <w:tcW w:w="675" w:type="dxa"/>
            <w:tcBorders>
              <w:top w:val="nil"/>
              <w:left w:val="nil"/>
              <w:bottom w:val="nil"/>
              <w:right w:val="nil"/>
            </w:tcBorders>
            <w:shd w:val="clear" w:color="auto" w:fill="auto"/>
            <w:noWrap/>
            <w:vAlign w:val="center"/>
            <w:hideMark/>
          </w:tcPr>
          <w:p w14:paraId="6F8EC7AD"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2</w:t>
            </w:r>
          </w:p>
        </w:tc>
        <w:tc>
          <w:tcPr>
            <w:tcW w:w="4428" w:type="dxa"/>
            <w:tcBorders>
              <w:top w:val="nil"/>
              <w:left w:val="nil"/>
              <w:bottom w:val="nil"/>
              <w:right w:val="single" w:sz="4" w:space="0" w:color="auto"/>
            </w:tcBorders>
            <w:shd w:val="clear" w:color="auto" w:fill="auto"/>
            <w:noWrap/>
            <w:vAlign w:val="center"/>
            <w:hideMark/>
          </w:tcPr>
          <w:p w14:paraId="538F2278"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community correction order (CCO)</w:t>
            </w:r>
          </w:p>
        </w:tc>
      </w:tr>
      <w:tr w:rsidR="005906F5" w:rsidRPr="005906F5" w14:paraId="7E2927EF" w14:textId="77777777" w:rsidTr="005906F5">
        <w:trPr>
          <w:trHeight w:val="300"/>
        </w:trPr>
        <w:tc>
          <w:tcPr>
            <w:tcW w:w="685" w:type="dxa"/>
            <w:tcBorders>
              <w:top w:val="nil"/>
              <w:left w:val="single" w:sz="4" w:space="0" w:color="auto"/>
              <w:bottom w:val="nil"/>
              <w:right w:val="nil"/>
            </w:tcBorders>
            <w:shd w:val="clear" w:color="000000" w:fill="EBF1DE"/>
            <w:noWrap/>
            <w:vAlign w:val="center"/>
            <w:hideMark/>
          </w:tcPr>
          <w:p w14:paraId="3127E771" w14:textId="77777777" w:rsidR="005906F5" w:rsidRPr="005906F5" w:rsidRDefault="005906F5" w:rsidP="005906F5">
            <w:pPr>
              <w:rPr>
                <w:rFonts w:ascii="Arial" w:hAnsi="Arial" w:cs="Arial"/>
                <w:sz w:val="16"/>
                <w:szCs w:val="16"/>
              </w:rPr>
            </w:pPr>
            <w:r w:rsidRPr="005906F5">
              <w:rPr>
                <w:rFonts w:ascii="Arial" w:hAnsi="Arial" w:cs="Arial"/>
                <w:sz w:val="16"/>
                <w:szCs w:val="16"/>
              </w:rPr>
              <w:t>4</w:t>
            </w:r>
          </w:p>
        </w:tc>
        <w:tc>
          <w:tcPr>
            <w:tcW w:w="3866" w:type="dxa"/>
            <w:tcBorders>
              <w:top w:val="nil"/>
              <w:left w:val="nil"/>
              <w:bottom w:val="nil"/>
              <w:right w:val="single" w:sz="4" w:space="0" w:color="auto"/>
            </w:tcBorders>
            <w:shd w:val="clear" w:color="000000" w:fill="EBF1DE"/>
            <w:noWrap/>
            <w:vAlign w:val="center"/>
            <w:hideMark/>
          </w:tcPr>
          <w:p w14:paraId="62E6AB59" w14:textId="77777777" w:rsidR="005906F5" w:rsidRPr="005906F5" w:rsidRDefault="005906F5" w:rsidP="005906F5">
            <w:pPr>
              <w:rPr>
                <w:rFonts w:ascii="Arial" w:hAnsi="Arial" w:cs="Arial"/>
                <w:sz w:val="16"/>
                <w:szCs w:val="16"/>
              </w:rPr>
            </w:pPr>
            <w:r w:rsidRPr="005906F5">
              <w:rPr>
                <w:rFonts w:ascii="Arial" w:hAnsi="Arial" w:cs="Arial"/>
                <w:sz w:val="16"/>
                <w:szCs w:val="16"/>
              </w:rPr>
              <w:t>Parole</w:t>
            </w:r>
          </w:p>
        </w:tc>
        <w:tc>
          <w:tcPr>
            <w:tcW w:w="675" w:type="dxa"/>
            <w:tcBorders>
              <w:top w:val="nil"/>
              <w:left w:val="nil"/>
              <w:bottom w:val="nil"/>
              <w:right w:val="nil"/>
            </w:tcBorders>
            <w:shd w:val="clear" w:color="000000" w:fill="EBF1DE"/>
            <w:noWrap/>
            <w:vAlign w:val="center"/>
            <w:hideMark/>
          </w:tcPr>
          <w:p w14:paraId="4648523E"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8</w:t>
            </w:r>
          </w:p>
        </w:tc>
        <w:tc>
          <w:tcPr>
            <w:tcW w:w="4428" w:type="dxa"/>
            <w:tcBorders>
              <w:top w:val="nil"/>
              <w:left w:val="nil"/>
              <w:bottom w:val="nil"/>
              <w:right w:val="single" w:sz="4" w:space="0" w:color="auto"/>
            </w:tcBorders>
            <w:shd w:val="clear" w:color="000000" w:fill="EBF1DE"/>
            <w:noWrap/>
            <w:vAlign w:val="center"/>
            <w:hideMark/>
          </w:tcPr>
          <w:p w14:paraId="5F87F75A"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parole (adult only)</w:t>
            </w:r>
          </w:p>
        </w:tc>
      </w:tr>
      <w:tr w:rsidR="005906F5" w:rsidRPr="005906F5" w14:paraId="191C4211" w14:textId="77777777" w:rsidTr="005906F5">
        <w:trPr>
          <w:trHeight w:val="300"/>
        </w:trPr>
        <w:tc>
          <w:tcPr>
            <w:tcW w:w="685" w:type="dxa"/>
            <w:tcBorders>
              <w:top w:val="nil"/>
              <w:left w:val="single" w:sz="4" w:space="0" w:color="auto"/>
              <w:bottom w:val="nil"/>
              <w:right w:val="nil"/>
            </w:tcBorders>
            <w:shd w:val="clear" w:color="auto" w:fill="auto"/>
            <w:noWrap/>
            <w:vAlign w:val="center"/>
            <w:hideMark/>
          </w:tcPr>
          <w:p w14:paraId="0BEDFFC7" w14:textId="77777777" w:rsidR="005906F5" w:rsidRPr="005906F5" w:rsidRDefault="005906F5" w:rsidP="005906F5">
            <w:pPr>
              <w:rPr>
                <w:rFonts w:ascii="Arial" w:hAnsi="Arial" w:cs="Arial"/>
                <w:sz w:val="16"/>
                <w:szCs w:val="16"/>
              </w:rPr>
            </w:pPr>
            <w:r w:rsidRPr="005906F5">
              <w:rPr>
                <w:rFonts w:ascii="Arial" w:hAnsi="Arial" w:cs="Arial"/>
                <w:sz w:val="16"/>
                <w:szCs w:val="16"/>
              </w:rPr>
              <w:t>5</w:t>
            </w:r>
          </w:p>
        </w:tc>
        <w:tc>
          <w:tcPr>
            <w:tcW w:w="3866" w:type="dxa"/>
            <w:tcBorders>
              <w:top w:val="nil"/>
              <w:left w:val="nil"/>
              <w:bottom w:val="nil"/>
              <w:right w:val="single" w:sz="4" w:space="0" w:color="auto"/>
            </w:tcBorders>
            <w:shd w:val="clear" w:color="auto" w:fill="auto"/>
            <w:noWrap/>
            <w:vAlign w:val="center"/>
            <w:hideMark/>
          </w:tcPr>
          <w:p w14:paraId="447A23D3" w14:textId="77777777" w:rsidR="005906F5" w:rsidRPr="005906F5" w:rsidRDefault="005906F5" w:rsidP="005906F5">
            <w:pPr>
              <w:rPr>
                <w:rFonts w:ascii="Arial" w:hAnsi="Arial" w:cs="Arial"/>
                <w:sz w:val="16"/>
                <w:szCs w:val="16"/>
              </w:rPr>
            </w:pPr>
            <w:r w:rsidRPr="005906F5">
              <w:rPr>
                <w:rFonts w:ascii="Arial" w:hAnsi="Arial" w:cs="Arial"/>
                <w:sz w:val="16"/>
                <w:szCs w:val="16"/>
              </w:rPr>
              <w:t>Intensive Correction Order</w:t>
            </w:r>
          </w:p>
        </w:tc>
        <w:tc>
          <w:tcPr>
            <w:tcW w:w="675" w:type="dxa"/>
            <w:tcBorders>
              <w:top w:val="nil"/>
              <w:left w:val="nil"/>
              <w:bottom w:val="nil"/>
              <w:right w:val="nil"/>
            </w:tcBorders>
            <w:shd w:val="clear" w:color="auto" w:fill="auto"/>
            <w:noWrap/>
            <w:vAlign w:val="center"/>
            <w:hideMark/>
          </w:tcPr>
          <w:p w14:paraId="1CBD27C7"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2</w:t>
            </w:r>
          </w:p>
        </w:tc>
        <w:tc>
          <w:tcPr>
            <w:tcW w:w="4428" w:type="dxa"/>
            <w:tcBorders>
              <w:top w:val="nil"/>
              <w:left w:val="nil"/>
              <w:bottom w:val="nil"/>
              <w:right w:val="single" w:sz="4" w:space="0" w:color="auto"/>
            </w:tcBorders>
            <w:shd w:val="clear" w:color="auto" w:fill="auto"/>
            <w:noWrap/>
            <w:vAlign w:val="center"/>
            <w:hideMark/>
          </w:tcPr>
          <w:p w14:paraId="1FABB3C5"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community correction order (CCO)</w:t>
            </w:r>
          </w:p>
        </w:tc>
      </w:tr>
      <w:tr w:rsidR="005906F5" w:rsidRPr="005906F5" w14:paraId="50CE61A9" w14:textId="77777777" w:rsidTr="005906F5">
        <w:trPr>
          <w:trHeight w:val="300"/>
        </w:trPr>
        <w:tc>
          <w:tcPr>
            <w:tcW w:w="685" w:type="dxa"/>
            <w:tcBorders>
              <w:top w:val="nil"/>
              <w:left w:val="single" w:sz="4" w:space="0" w:color="auto"/>
              <w:bottom w:val="nil"/>
              <w:right w:val="nil"/>
            </w:tcBorders>
            <w:shd w:val="clear" w:color="000000" w:fill="EBF1DE"/>
            <w:noWrap/>
            <w:vAlign w:val="center"/>
            <w:hideMark/>
          </w:tcPr>
          <w:p w14:paraId="6C1F542C" w14:textId="77777777" w:rsidR="005906F5" w:rsidRPr="005906F5" w:rsidRDefault="005906F5" w:rsidP="005906F5">
            <w:pPr>
              <w:rPr>
                <w:rFonts w:ascii="Arial" w:hAnsi="Arial" w:cs="Arial"/>
                <w:sz w:val="16"/>
                <w:szCs w:val="16"/>
              </w:rPr>
            </w:pPr>
            <w:r w:rsidRPr="005906F5">
              <w:rPr>
                <w:rFonts w:ascii="Arial" w:hAnsi="Arial" w:cs="Arial"/>
                <w:sz w:val="16"/>
                <w:szCs w:val="16"/>
              </w:rPr>
              <w:t>6</w:t>
            </w:r>
          </w:p>
        </w:tc>
        <w:tc>
          <w:tcPr>
            <w:tcW w:w="3866" w:type="dxa"/>
            <w:tcBorders>
              <w:top w:val="nil"/>
              <w:left w:val="nil"/>
              <w:bottom w:val="nil"/>
              <w:right w:val="single" w:sz="4" w:space="0" w:color="auto"/>
            </w:tcBorders>
            <w:shd w:val="clear" w:color="000000" w:fill="EBF1DE"/>
            <w:noWrap/>
            <w:vAlign w:val="center"/>
            <w:hideMark/>
          </w:tcPr>
          <w:p w14:paraId="08ED1F90" w14:textId="66F98233" w:rsidR="005906F5" w:rsidRPr="005906F5" w:rsidRDefault="005906F5" w:rsidP="005906F5">
            <w:pPr>
              <w:rPr>
                <w:rFonts w:ascii="Arial" w:hAnsi="Arial" w:cs="Arial"/>
                <w:sz w:val="16"/>
                <w:szCs w:val="16"/>
              </w:rPr>
            </w:pPr>
            <w:r w:rsidRPr="005906F5">
              <w:rPr>
                <w:rFonts w:ascii="Arial" w:hAnsi="Arial" w:cs="Arial"/>
                <w:sz w:val="16"/>
                <w:szCs w:val="16"/>
              </w:rPr>
              <w:t>{Section 28</w:t>
            </w:r>
            <w:r w:rsidR="00967FD6">
              <w:rPr>
                <w:rFonts w:ascii="Arial" w:hAnsi="Arial" w:cs="Arial"/>
                <w:sz w:val="16"/>
                <w:szCs w:val="16"/>
              </w:rPr>
              <w:t xml:space="preserve"> – </w:t>
            </w:r>
            <w:r w:rsidRPr="005906F5">
              <w:rPr>
                <w:rFonts w:ascii="Arial" w:hAnsi="Arial" w:cs="Arial"/>
                <w:sz w:val="16"/>
                <w:szCs w:val="16"/>
              </w:rPr>
              <w:t>OBSOLETE}</w:t>
            </w:r>
          </w:p>
        </w:tc>
        <w:tc>
          <w:tcPr>
            <w:tcW w:w="675" w:type="dxa"/>
            <w:tcBorders>
              <w:top w:val="nil"/>
              <w:left w:val="nil"/>
              <w:bottom w:val="nil"/>
              <w:right w:val="nil"/>
            </w:tcBorders>
            <w:shd w:val="clear" w:color="000000" w:fill="EBF1DE"/>
            <w:noWrap/>
            <w:vAlign w:val="center"/>
            <w:hideMark/>
          </w:tcPr>
          <w:p w14:paraId="0BE0894B"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98</w:t>
            </w:r>
          </w:p>
        </w:tc>
        <w:tc>
          <w:tcPr>
            <w:tcW w:w="4428" w:type="dxa"/>
            <w:tcBorders>
              <w:top w:val="nil"/>
              <w:left w:val="nil"/>
              <w:bottom w:val="nil"/>
              <w:right w:val="single" w:sz="4" w:space="0" w:color="auto"/>
            </w:tcBorders>
            <w:shd w:val="clear" w:color="000000" w:fill="EBF1DE"/>
            <w:noWrap/>
            <w:vAlign w:val="center"/>
            <w:hideMark/>
          </w:tcPr>
          <w:p w14:paraId="3FFFBBA4"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other</w:t>
            </w:r>
          </w:p>
        </w:tc>
      </w:tr>
      <w:tr w:rsidR="005906F5" w:rsidRPr="005906F5" w14:paraId="7FF66383" w14:textId="77777777" w:rsidTr="005906F5">
        <w:trPr>
          <w:trHeight w:val="300"/>
        </w:trPr>
        <w:tc>
          <w:tcPr>
            <w:tcW w:w="685" w:type="dxa"/>
            <w:tcBorders>
              <w:top w:val="nil"/>
              <w:left w:val="single" w:sz="4" w:space="0" w:color="auto"/>
              <w:bottom w:val="nil"/>
              <w:right w:val="nil"/>
            </w:tcBorders>
            <w:shd w:val="clear" w:color="auto" w:fill="auto"/>
            <w:noWrap/>
            <w:vAlign w:val="center"/>
            <w:hideMark/>
          </w:tcPr>
          <w:p w14:paraId="18857D7E" w14:textId="77777777" w:rsidR="005906F5" w:rsidRPr="005906F5" w:rsidRDefault="005906F5" w:rsidP="005906F5">
            <w:pPr>
              <w:rPr>
                <w:rFonts w:ascii="Arial" w:hAnsi="Arial" w:cs="Arial"/>
                <w:sz w:val="16"/>
                <w:szCs w:val="16"/>
              </w:rPr>
            </w:pPr>
            <w:r w:rsidRPr="005906F5">
              <w:rPr>
                <w:rFonts w:ascii="Arial" w:hAnsi="Arial" w:cs="Arial"/>
                <w:sz w:val="16"/>
                <w:szCs w:val="16"/>
              </w:rPr>
              <w:t>7</w:t>
            </w:r>
          </w:p>
        </w:tc>
        <w:tc>
          <w:tcPr>
            <w:tcW w:w="3866" w:type="dxa"/>
            <w:tcBorders>
              <w:top w:val="nil"/>
              <w:left w:val="nil"/>
              <w:bottom w:val="nil"/>
              <w:right w:val="single" w:sz="4" w:space="0" w:color="auto"/>
            </w:tcBorders>
            <w:shd w:val="clear" w:color="auto" w:fill="auto"/>
            <w:noWrap/>
            <w:vAlign w:val="center"/>
            <w:hideMark/>
          </w:tcPr>
          <w:p w14:paraId="542C103B" w14:textId="77777777" w:rsidR="005906F5" w:rsidRPr="005906F5" w:rsidRDefault="005906F5" w:rsidP="005906F5">
            <w:pPr>
              <w:rPr>
                <w:rFonts w:ascii="Arial" w:hAnsi="Arial" w:cs="Arial"/>
                <w:sz w:val="16"/>
                <w:szCs w:val="16"/>
              </w:rPr>
            </w:pPr>
            <w:r w:rsidRPr="005906F5">
              <w:rPr>
                <w:rFonts w:ascii="Arial" w:hAnsi="Arial" w:cs="Arial"/>
                <w:sz w:val="16"/>
                <w:szCs w:val="16"/>
              </w:rPr>
              <w:t>Section 11 (ADDPA)</w:t>
            </w:r>
          </w:p>
        </w:tc>
        <w:tc>
          <w:tcPr>
            <w:tcW w:w="675" w:type="dxa"/>
            <w:tcBorders>
              <w:top w:val="nil"/>
              <w:left w:val="nil"/>
              <w:bottom w:val="nil"/>
              <w:right w:val="nil"/>
            </w:tcBorders>
            <w:shd w:val="clear" w:color="auto" w:fill="auto"/>
            <w:noWrap/>
            <w:vAlign w:val="center"/>
            <w:hideMark/>
          </w:tcPr>
          <w:p w14:paraId="39778FE2"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5</w:t>
            </w:r>
          </w:p>
        </w:tc>
        <w:tc>
          <w:tcPr>
            <w:tcW w:w="4428" w:type="dxa"/>
            <w:tcBorders>
              <w:top w:val="nil"/>
              <w:left w:val="nil"/>
              <w:bottom w:val="nil"/>
              <w:right w:val="single" w:sz="4" w:space="0" w:color="auto"/>
            </w:tcBorders>
            <w:shd w:val="clear" w:color="auto" w:fill="auto"/>
            <w:noWrap/>
            <w:vAlign w:val="center"/>
            <w:hideMark/>
          </w:tcPr>
          <w:p w14:paraId="3AD7B2E2"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detention and treatment order – severe substance dependence – Magistrates Court</w:t>
            </w:r>
          </w:p>
        </w:tc>
      </w:tr>
      <w:tr w:rsidR="005906F5" w:rsidRPr="005906F5" w14:paraId="7ADF6A5A" w14:textId="77777777" w:rsidTr="005906F5">
        <w:trPr>
          <w:trHeight w:val="300"/>
        </w:trPr>
        <w:tc>
          <w:tcPr>
            <w:tcW w:w="685" w:type="dxa"/>
            <w:tcBorders>
              <w:top w:val="nil"/>
              <w:left w:val="single" w:sz="4" w:space="0" w:color="auto"/>
              <w:bottom w:val="nil"/>
              <w:right w:val="nil"/>
            </w:tcBorders>
            <w:shd w:val="clear" w:color="000000" w:fill="EBF1DE"/>
            <w:noWrap/>
            <w:vAlign w:val="center"/>
            <w:hideMark/>
          </w:tcPr>
          <w:p w14:paraId="2A548982" w14:textId="77777777" w:rsidR="005906F5" w:rsidRPr="005906F5" w:rsidRDefault="005906F5" w:rsidP="005906F5">
            <w:pPr>
              <w:rPr>
                <w:rFonts w:ascii="Arial" w:hAnsi="Arial" w:cs="Arial"/>
                <w:sz w:val="16"/>
                <w:szCs w:val="16"/>
              </w:rPr>
            </w:pPr>
            <w:r w:rsidRPr="005906F5">
              <w:rPr>
                <w:rFonts w:ascii="Arial" w:hAnsi="Arial" w:cs="Arial"/>
                <w:sz w:val="16"/>
                <w:szCs w:val="16"/>
              </w:rPr>
              <w:t>8</w:t>
            </w:r>
          </w:p>
        </w:tc>
        <w:tc>
          <w:tcPr>
            <w:tcW w:w="3866" w:type="dxa"/>
            <w:tcBorders>
              <w:top w:val="nil"/>
              <w:left w:val="nil"/>
              <w:bottom w:val="nil"/>
              <w:right w:val="single" w:sz="4" w:space="0" w:color="auto"/>
            </w:tcBorders>
            <w:shd w:val="clear" w:color="000000" w:fill="EBF1DE"/>
            <w:noWrap/>
            <w:vAlign w:val="center"/>
            <w:hideMark/>
          </w:tcPr>
          <w:p w14:paraId="082C0FE1" w14:textId="77777777" w:rsidR="005906F5" w:rsidRPr="005906F5" w:rsidRDefault="005906F5" w:rsidP="005906F5">
            <w:pPr>
              <w:rPr>
                <w:rFonts w:ascii="Arial" w:hAnsi="Arial" w:cs="Arial"/>
                <w:sz w:val="16"/>
                <w:szCs w:val="16"/>
              </w:rPr>
            </w:pPr>
            <w:r w:rsidRPr="005906F5">
              <w:rPr>
                <w:rFonts w:ascii="Arial" w:hAnsi="Arial" w:cs="Arial"/>
                <w:sz w:val="16"/>
                <w:szCs w:val="16"/>
              </w:rPr>
              <w:t>Section 12 (ADDPA)</w:t>
            </w:r>
          </w:p>
        </w:tc>
        <w:tc>
          <w:tcPr>
            <w:tcW w:w="675" w:type="dxa"/>
            <w:tcBorders>
              <w:top w:val="nil"/>
              <w:left w:val="nil"/>
              <w:bottom w:val="nil"/>
              <w:right w:val="nil"/>
            </w:tcBorders>
            <w:shd w:val="clear" w:color="000000" w:fill="EBF1DE"/>
            <w:noWrap/>
            <w:vAlign w:val="center"/>
            <w:hideMark/>
          </w:tcPr>
          <w:p w14:paraId="1D69E170"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5</w:t>
            </w:r>
          </w:p>
        </w:tc>
        <w:tc>
          <w:tcPr>
            <w:tcW w:w="4428" w:type="dxa"/>
            <w:tcBorders>
              <w:top w:val="nil"/>
              <w:left w:val="nil"/>
              <w:bottom w:val="nil"/>
              <w:right w:val="single" w:sz="4" w:space="0" w:color="auto"/>
            </w:tcBorders>
            <w:shd w:val="clear" w:color="000000" w:fill="EBF1DE"/>
            <w:noWrap/>
            <w:vAlign w:val="center"/>
            <w:hideMark/>
          </w:tcPr>
          <w:p w14:paraId="01FA5018"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detention and treatment order – severe substance dependence – Magistrates Court</w:t>
            </w:r>
          </w:p>
        </w:tc>
      </w:tr>
      <w:tr w:rsidR="005906F5" w:rsidRPr="005906F5" w14:paraId="69D89ADC" w14:textId="77777777" w:rsidTr="005906F5">
        <w:trPr>
          <w:trHeight w:val="300"/>
        </w:trPr>
        <w:tc>
          <w:tcPr>
            <w:tcW w:w="685" w:type="dxa"/>
            <w:tcBorders>
              <w:top w:val="nil"/>
              <w:left w:val="single" w:sz="4" w:space="0" w:color="auto"/>
              <w:bottom w:val="nil"/>
              <w:right w:val="nil"/>
            </w:tcBorders>
            <w:shd w:val="clear" w:color="auto" w:fill="auto"/>
            <w:noWrap/>
            <w:vAlign w:val="center"/>
            <w:hideMark/>
          </w:tcPr>
          <w:p w14:paraId="68000365" w14:textId="77777777" w:rsidR="005906F5" w:rsidRPr="005906F5" w:rsidRDefault="005906F5" w:rsidP="005906F5">
            <w:pPr>
              <w:rPr>
                <w:rFonts w:ascii="Arial" w:hAnsi="Arial" w:cs="Arial"/>
                <w:sz w:val="16"/>
                <w:szCs w:val="16"/>
              </w:rPr>
            </w:pPr>
            <w:r w:rsidRPr="005906F5">
              <w:rPr>
                <w:rFonts w:ascii="Arial" w:hAnsi="Arial" w:cs="Arial"/>
                <w:sz w:val="16"/>
                <w:szCs w:val="16"/>
              </w:rPr>
              <w:t>9</w:t>
            </w:r>
          </w:p>
        </w:tc>
        <w:tc>
          <w:tcPr>
            <w:tcW w:w="3866" w:type="dxa"/>
            <w:tcBorders>
              <w:top w:val="nil"/>
              <w:left w:val="nil"/>
              <w:bottom w:val="nil"/>
              <w:right w:val="single" w:sz="4" w:space="0" w:color="auto"/>
            </w:tcBorders>
            <w:shd w:val="clear" w:color="auto" w:fill="auto"/>
            <w:noWrap/>
            <w:vAlign w:val="center"/>
            <w:hideMark/>
          </w:tcPr>
          <w:p w14:paraId="638F1E78" w14:textId="77777777" w:rsidR="005906F5" w:rsidRPr="005906F5" w:rsidRDefault="005906F5" w:rsidP="005906F5">
            <w:pPr>
              <w:rPr>
                <w:rFonts w:ascii="Arial" w:hAnsi="Arial" w:cs="Arial"/>
                <w:sz w:val="16"/>
                <w:szCs w:val="16"/>
              </w:rPr>
            </w:pPr>
            <w:r w:rsidRPr="005906F5">
              <w:rPr>
                <w:rFonts w:ascii="Arial" w:hAnsi="Arial" w:cs="Arial"/>
                <w:sz w:val="16"/>
                <w:szCs w:val="16"/>
              </w:rPr>
              <w:t>Bail</w:t>
            </w:r>
          </w:p>
        </w:tc>
        <w:tc>
          <w:tcPr>
            <w:tcW w:w="675" w:type="dxa"/>
            <w:tcBorders>
              <w:top w:val="nil"/>
              <w:left w:val="nil"/>
              <w:bottom w:val="nil"/>
              <w:right w:val="nil"/>
            </w:tcBorders>
            <w:shd w:val="clear" w:color="auto" w:fill="auto"/>
            <w:noWrap/>
            <w:vAlign w:val="center"/>
            <w:hideMark/>
          </w:tcPr>
          <w:p w14:paraId="0490C733"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1</w:t>
            </w:r>
          </w:p>
        </w:tc>
        <w:tc>
          <w:tcPr>
            <w:tcW w:w="4428" w:type="dxa"/>
            <w:tcBorders>
              <w:top w:val="nil"/>
              <w:left w:val="nil"/>
              <w:bottom w:val="nil"/>
              <w:right w:val="single" w:sz="4" w:space="0" w:color="auto"/>
            </w:tcBorders>
            <w:shd w:val="clear" w:color="auto" w:fill="auto"/>
            <w:noWrap/>
            <w:vAlign w:val="center"/>
            <w:hideMark/>
          </w:tcPr>
          <w:p w14:paraId="4136AEB1"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bail</w:t>
            </w:r>
          </w:p>
        </w:tc>
      </w:tr>
      <w:tr w:rsidR="005906F5" w:rsidRPr="005906F5" w14:paraId="6AC3DB70" w14:textId="77777777" w:rsidTr="005906F5">
        <w:trPr>
          <w:trHeight w:val="300"/>
        </w:trPr>
        <w:tc>
          <w:tcPr>
            <w:tcW w:w="685" w:type="dxa"/>
            <w:tcBorders>
              <w:top w:val="nil"/>
              <w:left w:val="single" w:sz="4" w:space="0" w:color="auto"/>
              <w:bottom w:val="nil"/>
              <w:right w:val="nil"/>
            </w:tcBorders>
            <w:shd w:val="clear" w:color="000000" w:fill="EBF1DE"/>
            <w:noWrap/>
            <w:vAlign w:val="center"/>
            <w:hideMark/>
          </w:tcPr>
          <w:p w14:paraId="35B9CC9A" w14:textId="77777777" w:rsidR="005906F5" w:rsidRPr="005906F5" w:rsidRDefault="005906F5" w:rsidP="005906F5">
            <w:pPr>
              <w:rPr>
                <w:rFonts w:ascii="Arial" w:hAnsi="Arial" w:cs="Arial"/>
                <w:sz w:val="16"/>
                <w:szCs w:val="16"/>
              </w:rPr>
            </w:pPr>
            <w:r w:rsidRPr="005906F5">
              <w:rPr>
                <w:rFonts w:ascii="Arial" w:hAnsi="Arial" w:cs="Arial"/>
                <w:sz w:val="16"/>
                <w:szCs w:val="16"/>
              </w:rPr>
              <w:t>10</w:t>
            </w:r>
          </w:p>
        </w:tc>
        <w:tc>
          <w:tcPr>
            <w:tcW w:w="3866" w:type="dxa"/>
            <w:tcBorders>
              <w:top w:val="nil"/>
              <w:left w:val="nil"/>
              <w:bottom w:val="nil"/>
              <w:right w:val="single" w:sz="4" w:space="0" w:color="auto"/>
            </w:tcBorders>
            <w:shd w:val="clear" w:color="000000" w:fill="EBF1DE"/>
            <w:noWrap/>
            <w:vAlign w:val="center"/>
            <w:hideMark/>
          </w:tcPr>
          <w:p w14:paraId="33EB1241" w14:textId="77777777" w:rsidR="005906F5" w:rsidRPr="005906F5" w:rsidRDefault="005906F5" w:rsidP="005906F5">
            <w:pPr>
              <w:rPr>
                <w:rFonts w:ascii="Arial" w:hAnsi="Arial" w:cs="Arial"/>
                <w:sz w:val="16"/>
                <w:szCs w:val="16"/>
              </w:rPr>
            </w:pPr>
            <w:r w:rsidRPr="005906F5">
              <w:rPr>
                <w:rFonts w:ascii="Arial" w:hAnsi="Arial" w:cs="Arial"/>
                <w:sz w:val="16"/>
                <w:szCs w:val="16"/>
              </w:rPr>
              <w:t>Court Order</w:t>
            </w:r>
          </w:p>
        </w:tc>
        <w:tc>
          <w:tcPr>
            <w:tcW w:w="675" w:type="dxa"/>
            <w:tcBorders>
              <w:top w:val="nil"/>
              <w:left w:val="nil"/>
              <w:bottom w:val="nil"/>
              <w:right w:val="nil"/>
            </w:tcBorders>
            <w:shd w:val="clear" w:color="000000" w:fill="EBF1DE"/>
            <w:noWrap/>
            <w:vAlign w:val="center"/>
            <w:hideMark/>
          </w:tcPr>
          <w:p w14:paraId="5C280713"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3</w:t>
            </w:r>
          </w:p>
        </w:tc>
        <w:tc>
          <w:tcPr>
            <w:tcW w:w="4428" w:type="dxa"/>
            <w:tcBorders>
              <w:top w:val="nil"/>
              <w:left w:val="nil"/>
              <w:bottom w:val="nil"/>
              <w:right w:val="single" w:sz="4" w:space="0" w:color="auto"/>
            </w:tcBorders>
            <w:shd w:val="clear" w:color="000000" w:fill="EBF1DE"/>
            <w:noWrap/>
            <w:vAlign w:val="center"/>
            <w:hideMark/>
          </w:tcPr>
          <w:p w14:paraId="06A45E57"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court diversion</w:t>
            </w:r>
          </w:p>
        </w:tc>
      </w:tr>
      <w:tr w:rsidR="005906F5" w:rsidRPr="005906F5" w14:paraId="52465CE1" w14:textId="77777777" w:rsidTr="005906F5">
        <w:trPr>
          <w:trHeight w:val="300"/>
        </w:trPr>
        <w:tc>
          <w:tcPr>
            <w:tcW w:w="685" w:type="dxa"/>
            <w:tcBorders>
              <w:top w:val="nil"/>
              <w:left w:val="single" w:sz="4" w:space="0" w:color="auto"/>
              <w:bottom w:val="nil"/>
              <w:right w:val="nil"/>
            </w:tcBorders>
            <w:shd w:val="clear" w:color="auto" w:fill="auto"/>
            <w:noWrap/>
            <w:vAlign w:val="center"/>
            <w:hideMark/>
          </w:tcPr>
          <w:p w14:paraId="76C63B7D" w14:textId="77777777" w:rsidR="005906F5" w:rsidRPr="005906F5" w:rsidRDefault="005906F5" w:rsidP="005906F5">
            <w:pPr>
              <w:rPr>
                <w:rFonts w:ascii="Arial" w:hAnsi="Arial" w:cs="Arial"/>
                <w:sz w:val="16"/>
                <w:szCs w:val="16"/>
              </w:rPr>
            </w:pPr>
            <w:r w:rsidRPr="005906F5">
              <w:rPr>
                <w:rFonts w:ascii="Arial" w:hAnsi="Arial" w:cs="Arial"/>
                <w:sz w:val="16"/>
                <w:szCs w:val="16"/>
              </w:rPr>
              <w:t>11</w:t>
            </w:r>
          </w:p>
        </w:tc>
        <w:tc>
          <w:tcPr>
            <w:tcW w:w="3866" w:type="dxa"/>
            <w:tcBorders>
              <w:top w:val="nil"/>
              <w:left w:val="nil"/>
              <w:bottom w:val="nil"/>
              <w:right w:val="single" w:sz="4" w:space="0" w:color="auto"/>
            </w:tcBorders>
            <w:shd w:val="clear" w:color="auto" w:fill="auto"/>
            <w:noWrap/>
            <w:vAlign w:val="center"/>
            <w:hideMark/>
          </w:tcPr>
          <w:p w14:paraId="2DE52884" w14:textId="77777777" w:rsidR="005906F5" w:rsidRPr="005906F5" w:rsidRDefault="005906F5" w:rsidP="005906F5">
            <w:pPr>
              <w:rPr>
                <w:rFonts w:ascii="Arial" w:hAnsi="Arial" w:cs="Arial"/>
                <w:sz w:val="16"/>
                <w:szCs w:val="16"/>
              </w:rPr>
            </w:pPr>
            <w:r w:rsidRPr="005906F5">
              <w:rPr>
                <w:rFonts w:ascii="Arial" w:hAnsi="Arial" w:cs="Arial"/>
                <w:sz w:val="16"/>
                <w:szCs w:val="16"/>
              </w:rPr>
              <w:t>Combined Custody &amp; Community Treatment Order</w:t>
            </w:r>
          </w:p>
        </w:tc>
        <w:tc>
          <w:tcPr>
            <w:tcW w:w="675" w:type="dxa"/>
            <w:tcBorders>
              <w:top w:val="nil"/>
              <w:left w:val="nil"/>
              <w:bottom w:val="nil"/>
              <w:right w:val="nil"/>
            </w:tcBorders>
            <w:shd w:val="clear" w:color="auto" w:fill="auto"/>
            <w:noWrap/>
            <w:vAlign w:val="center"/>
            <w:hideMark/>
          </w:tcPr>
          <w:p w14:paraId="4B501E67"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2</w:t>
            </w:r>
          </w:p>
        </w:tc>
        <w:tc>
          <w:tcPr>
            <w:tcW w:w="4428" w:type="dxa"/>
            <w:tcBorders>
              <w:top w:val="nil"/>
              <w:left w:val="nil"/>
              <w:bottom w:val="nil"/>
              <w:right w:val="single" w:sz="4" w:space="0" w:color="auto"/>
            </w:tcBorders>
            <w:shd w:val="clear" w:color="auto" w:fill="auto"/>
            <w:noWrap/>
            <w:vAlign w:val="center"/>
            <w:hideMark/>
          </w:tcPr>
          <w:p w14:paraId="5BAB3613"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community correction order (CCO)</w:t>
            </w:r>
          </w:p>
        </w:tc>
      </w:tr>
      <w:tr w:rsidR="005906F5" w:rsidRPr="005906F5" w14:paraId="09E0FDCA" w14:textId="77777777" w:rsidTr="005906F5">
        <w:trPr>
          <w:trHeight w:val="300"/>
        </w:trPr>
        <w:tc>
          <w:tcPr>
            <w:tcW w:w="685" w:type="dxa"/>
            <w:tcBorders>
              <w:top w:val="nil"/>
              <w:left w:val="single" w:sz="4" w:space="0" w:color="auto"/>
              <w:bottom w:val="nil"/>
              <w:right w:val="nil"/>
            </w:tcBorders>
            <w:shd w:val="clear" w:color="000000" w:fill="EBF1DE"/>
            <w:noWrap/>
            <w:vAlign w:val="center"/>
            <w:hideMark/>
          </w:tcPr>
          <w:p w14:paraId="706605BE" w14:textId="77777777" w:rsidR="005906F5" w:rsidRPr="005906F5" w:rsidRDefault="005906F5" w:rsidP="005906F5">
            <w:pPr>
              <w:rPr>
                <w:rFonts w:ascii="Arial" w:hAnsi="Arial" w:cs="Arial"/>
                <w:sz w:val="16"/>
                <w:szCs w:val="16"/>
              </w:rPr>
            </w:pPr>
            <w:r w:rsidRPr="005906F5">
              <w:rPr>
                <w:rFonts w:ascii="Arial" w:hAnsi="Arial" w:cs="Arial"/>
                <w:sz w:val="16"/>
                <w:szCs w:val="16"/>
              </w:rPr>
              <w:t>12</w:t>
            </w:r>
          </w:p>
        </w:tc>
        <w:tc>
          <w:tcPr>
            <w:tcW w:w="3866" w:type="dxa"/>
            <w:tcBorders>
              <w:top w:val="nil"/>
              <w:left w:val="nil"/>
              <w:bottom w:val="nil"/>
              <w:right w:val="single" w:sz="4" w:space="0" w:color="auto"/>
            </w:tcBorders>
            <w:shd w:val="clear" w:color="000000" w:fill="EBF1DE"/>
            <w:noWrap/>
            <w:vAlign w:val="center"/>
            <w:hideMark/>
          </w:tcPr>
          <w:p w14:paraId="14F73A58" w14:textId="27F819D7" w:rsidR="005906F5" w:rsidRPr="005906F5" w:rsidRDefault="005906F5" w:rsidP="00967FD6">
            <w:pPr>
              <w:rPr>
                <w:rFonts w:ascii="Arial" w:hAnsi="Arial" w:cs="Arial"/>
                <w:sz w:val="16"/>
                <w:szCs w:val="16"/>
              </w:rPr>
            </w:pPr>
            <w:r w:rsidRPr="005906F5">
              <w:rPr>
                <w:rFonts w:ascii="Arial" w:hAnsi="Arial" w:cs="Arial"/>
                <w:sz w:val="16"/>
                <w:szCs w:val="16"/>
              </w:rPr>
              <w:t xml:space="preserve">Police Custody </w:t>
            </w:r>
            <w:r w:rsidR="00967FD6">
              <w:rPr>
                <w:rFonts w:ascii="Arial" w:hAnsi="Arial" w:cs="Arial"/>
                <w:sz w:val="16"/>
                <w:szCs w:val="16"/>
              </w:rPr>
              <w:t xml:space="preserve">– </w:t>
            </w:r>
            <w:r w:rsidRPr="005906F5">
              <w:rPr>
                <w:rFonts w:ascii="Arial" w:hAnsi="Arial" w:cs="Arial"/>
                <w:sz w:val="16"/>
                <w:szCs w:val="16"/>
              </w:rPr>
              <w:t>Remanded</w:t>
            </w:r>
          </w:p>
        </w:tc>
        <w:tc>
          <w:tcPr>
            <w:tcW w:w="675" w:type="dxa"/>
            <w:tcBorders>
              <w:top w:val="nil"/>
              <w:left w:val="nil"/>
              <w:bottom w:val="nil"/>
              <w:right w:val="nil"/>
            </w:tcBorders>
            <w:shd w:val="clear" w:color="000000" w:fill="EBF1DE"/>
            <w:noWrap/>
            <w:vAlign w:val="center"/>
            <w:hideMark/>
          </w:tcPr>
          <w:p w14:paraId="6B86003B"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10</w:t>
            </w:r>
          </w:p>
        </w:tc>
        <w:tc>
          <w:tcPr>
            <w:tcW w:w="4428" w:type="dxa"/>
            <w:tcBorders>
              <w:top w:val="nil"/>
              <w:left w:val="nil"/>
              <w:bottom w:val="nil"/>
              <w:right w:val="single" w:sz="4" w:space="0" w:color="auto"/>
            </w:tcBorders>
            <w:shd w:val="clear" w:color="000000" w:fill="EBF1DE"/>
            <w:noWrap/>
            <w:vAlign w:val="center"/>
            <w:hideMark/>
          </w:tcPr>
          <w:p w14:paraId="0EC3D577"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police custody – Pre-sentence, Remand, or sentence (adult only)</w:t>
            </w:r>
          </w:p>
        </w:tc>
      </w:tr>
      <w:tr w:rsidR="005906F5" w:rsidRPr="005906F5" w14:paraId="4749487F" w14:textId="77777777" w:rsidTr="005906F5">
        <w:trPr>
          <w:trHeight w:val="300"/>
        </w:trPr>
        <w:tc>
          <w:tcPr>
            <w:tcW w:w="685" w:type="dxa"/>
            <w:tcBorders>
              <w:top w:val="nil"/>
              <w:left w:val="single" w:sz="4" w:space="0" w:color="auto"/>
              <w:bottom w:val="nil"/>
              <w:right w:val="nil"/>
            </w:tcBorders>
            <w:shd w:val="clear" w:color="auto" w:fill="auto"/>
            <w:noWrap/>
            <w:vAlign w:val="center"/>
            <w:hideMark/>
          </w:tcPr>
          <w:p w14:paraId="1774F3C5" w14:textId="77777777" w:rsidR="005906F5" w:rsidRPr="005906F5" w:rsidRDefault="005906F5" w:rsidP="005906F5">
            <w:pPr>
              <w:rPr>
                <w:rFonts w:ascii="Arial" w:hAnsi="Arial" w:cs="Arial"/>
                <w:sz w:val="16"/>
                <w:szCs w:val="16"/>
              </w:rPr>
            </w:pPr>
            <w:r w:rsidRPr="005906F5">
              <w:rPr>
                <w:rFonts w:ascii="Arial" w:hAnsi="Arial" w:cs="Arial"/>
                <w:sz w:val="16"/>
                <w:szCs w:val="16"/>
              </w:rPr>
              <w:t>13</w:t>
            </w:r>
          </w:p>
        </w:tc>
        <w:tc>
          <w:tcPr>
            <w:tcW w:w="3866" w:type="dxa"/>
            <w:tcBorders>
              <w:top w:val="nil"/>
              <w:left w:val="nil"/>
              <w:bottom w:val="nil"/>
              <w:right w:val="single" w:sz="4" w:space="0" w:color="auto"/>
            </w:tcBorders>
            <w:shd w:val="clear" w:color="auto" w:fill="auto"/>
            <w:noWrap/>
            <w:vAlign w:val="center"/>
            <w:hideMark/>
          </w:tcPr>
          <w:p w14:paraId="7CB887AE" w14:textId="4158C812" w:rsidR="005906F5" w:rsidRPr="005906F5" w:rsidRDefault="005906F5" w:rsidP="005906F5">
            <w:pPr>
              <w:rPr>
                <w:rFonts w:ascii="Arial" w:hAnsi="Arial" w:cs="Arial"/>
                <w:sz w:val="16"/>
                <w:szCs w:val="16"/>
              </w:rPr>
            </w:pPr>
            <w:r w:rsidRPr="005906F5">
              <w:rPr>
                <w:rFonts w:ascii="Arial" w:hAnsi="Arial" w:cs="Arial"/>
                <w:sz w:val="16"/>
                <w:szCs w:val="16"/>
              </w:rPr>
              <w:t xml:space="preserve">Police Custody </w:t>
            </w:r>
            <w:r w:rsidR="00967FD6">
              <w:rPr>
                <w:rFonts w:ascii="Arial" w:hAnsi="Arial" w:cs="Arial"/>
                <w:sz w:val="16"/>
                <w:szCs w:val="16"/>
              </w:rPr>
              <w:t>–</w:t>
            </w:r>
            <w:r w:rsidRPr="005906F5">
              <w:rPr>
                <w:rFonts w:ascii="Arial" w:hAnsi="Arial" w:cs="Arial"/>
                <w:sz w:val="16"/>
                <w:szCs w:val="16"/>
              </w:rPr>
              <w:t xml:space="preserve"> Sentenced</w:t>
            </w:r>
          </w:p>
        </w:tc>
        <w:tc>
          <w:tcPr>
            <w:tcW w:w="675" w:type="dxa"/>
            <w:tcBorders>
              <w:top w:val="nil"/>
              <w:left w:val="nil"/>
              <w:bottom w:val="nil"/>
              <w:right w:val="nil"/>
            </w:tcBorders>
            <w:shd w:val="clear" w:color="auto" w:fill="auto"/>
            <w:noWrap/>
            <w:vAlign w:val="center"/>
            <w:hideMark/>
          </w:tcPr>
          <w:p w14:paraId="4E3A2A7A"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10</w:t>
            </w:r>
          </w:p>
        </w:tc>
        <w:tc>
          <w:tcPr>
            <w:tcW w:w="4428" w:type="dxa"/>
            <w:tcBorders>
              <w:top w:val="nil"/>
              <w:left w:val="nil"/>
              <w:bottom w:val="nil"/>
              <w:right w:val="single" w:sz="4" w:space="0" w:color="auto"/>
            </w:tcBorders>
            <w:shd w:val="clear" w:color="auto" w:fill="auto"/>
            <w:noWrap/>
            <w:vAlign w:val="center"/>
            <w:hideMark/>
          </w:tcPr>
          <w:p w14:paraId="287C655C"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police custody – Pre-sentence, Remand, or sentence (adult only)</w:t>
            </w:r>
          </w:p>
        </w:tc>
      </w:tr>
      <w:tr w:rsidR="005906F5" w:rsidRPr="005906F5" w14:paraId="17F60298" w14:textId="77777777" w:rsidTr="005906F5">
        <w:trPr>
          <w:trHeight w:val="300"/>
        </w:trPr>
        <w:tc>
          <w:tcPr>
            <w:tcW w:w="685" w:type="dxa"/>
            <w:tcBorders>
              <w:top w:val="nil"/>
              <w:left w:val="single" w:sz="4" w:space="0" w:color="auto"/>
              <w:bottom w:val="nil"/>
              <w:right w:val="nil"/>
            </w:tcBorders>
            <w:shd w:val="clear" w:color="000000" w:fill="EBF1DE"/>
            <w:noWrap/>
            <w:vAlign w:val="center"/>
            <w:hideMark/>
          </w:tcPr>
          <w:p w14:paraId="616F1450" w14:textId="77777777" w:rsidR="005906F5" w:rsidRPr="005906F5" w:rsidRDefault="005906F5" w:rsidP="005906F5">
            <w:pPr>
              <w:rPr>
                <w:rFonts w:ascii="Arial" w:hAnsi="Arial" w:cs="Arial"/>
                <w:sz w:val="16"/>
                <w:szCs w:val="16"/>
              </w:rPr>
            </w:pPr>
            <w:r w:rsidRPr="005906F5">
              <w:rPr>
                <w:rFonts w:ascii="Arial" w:hAnsi="Arial" w:cs="Arial"/>
                <w:sz w:val="16"/>
                <w:szCs w:val="16"/>
              </w:rPr>
              <w:t>14</w:t>
            </w:r>
          </w:p>
        </w:tc>
        <w:tc>
          <w:tcPr>
            <w:tcW w:w="3866" w:type="dxa"/>
            <w:tcBorders>
              <w:top w:val="nil"/>
              <w:left w:val="nil"/>
              <w:bottom w:val="nil"/>
              <w:right w:val="single" w:sz="4" w:space="0" w:color="auto"/>
            </w:tcBorders>
            <w:shd w:val="clear" w:color="000000" w:fill="EBF1DE"/>
            <w:noWrap/>
            <w:vAlign w:val="center"/>
            <w:hideMark/>
          </w:tcPr>
          <w:p w14:paraId="7D6B3BA4" w14:textId="77777777" w:rsidR="005906F5" w:rsidRPr="005906F5" w:rsidRDefault="005906F5" w:rsidP="005906F5">
            <w:pPr>
              <w:rPr>
                <w:rFonts w:ascii="Arial" w:hAnsi="Arial" w:cs="Arial"/>
                <w:sz w:val="16"/>
                <w:szCs w:val="16"/>
              </w:rPr>
            </w:pPr>
            <w:r w:rsidRPr="005906F5">
              <w:rPr>
                <w:rFonts w:ascii="Arial" w:hAnsi="Arial" w:cs="Arial"/>
                <w:sz w:val="16"/>
                <w:szCs w:val="16"/>
              </w:rPr>
              <w:t>Drug Treatment Order (DTO)</w:t>
            </w:r>
          </w:p>
        </w:tc>
        <w:tc>
          <w:tcPr>
            <w:tcW w:w="675" w:type="dxa"/>
            <w:tcBorders>
              <w:top w:val="nil"/>
              <w:left w:val="nil"/>
              <w:bottom w:val="nil"/>
              <w:right w:val="nil"/>
            </w:tcBorders>
            <w:shd w:val="clear" w:color="000000" w:fill="EBF1DE"/>
            <w:noWrap/>
            <w:vAlign w:val="center"/>
            <w:hideMark/>
          </w:tcPr>
          <w:p w14:paraId="15DC0914"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4</w:t>
            </w:r>
          </w:p>
        </w:tc>
        <w:tc>
          <w:tcPr>
            <w:tcW w:w="4428" w:type="dxa"/>
            <w:tcBorders>
              <w:top w:val="nil"/>
              <w:left w:val="nil"/>
              <w:bottom w:val="nil"/>
              <w:right w:val="single" w:sz="4" w:space="0" w:color="auto"/>
            </w:tcBorders>
            <w:shd w:val="clear" w:color="000000" w:fill="EBF1DE"/>
            <w:noWrap/>
            <w:vAlign w:val="center"/>
            <w:hideMark/>
          </w:tcPr>
          <w:p w14:paraId="3554F98A"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drug treatment order (DTO) – Drug Court</w:t>
            </w:r>
          </w:p>
        </w:tc>
      </w:tr>
      <w:tr w:rsidR="005906F5" w:rsidRPr="005906F5" w14:paraId="12119D83" w14:textId="77777777" w:rsidTr="005906F5">
        <w:trPr>
          <w:trHeight w:val="300"/>
        </w:trPr>
        <w:tc>
          <w:tcPr>
            <w:tcW w:w="685" w:type="dxa"/>
            <w:tcBorders>
              <w:top w:val="nil"/>
              <w:left w:val="single" w:sz="4" w:space="0" w:color="auto"/>
              <w:bottom w:val="nil"/>
              <w:right w:val="nil"/>
            </w:tcBorders>
            <w:shd w:val="clear" w:color="auto" w:fill="auto"/>
            <w:noWrap/>
            <w:vAlign w:val="center"/>
            <w:hideMark/>
          </w:tcPr>
          <w:p w14:paraId="53CE446E" w14:textId="77777777" w:rsidR="005906F5" w:rsidRPr="005906F5" w:rsidRDefault="005906F5" w:rsidP="005906F5">
            <w:pPr>
              <w:rPr>
                <w:rFonts w:ascii="Arial" w:hAnsi="Arial" w:cs="Arial"/>
                <w:sz w:val="16"/>
                <w:szCs w:val="16"/>
              </w:rPr>
            </w:pPr>
            <w:r w:rsidRPr="005906F5">
              <w:rPr>
                <w:rFonts w:ascii="Arial" w:hAnsi="Arial" w:cs="Arial"/>
                <w:sz w:val="16"/>
                <w:szCs w:val="16"/>
              </w:rPr>
              <w:t>15</w:t>
            </w:r>
          </w:p>
        </w:tc>
        <w:tc>
          <w:tcPr>
            <w:tcW w:w="3866" w:type="dxa"/>
            <w:tcBorders>
              <w:top w:val="nil"/>
              <w:left w:val="nil"/>
              <w:bottom w:val="nil"/>
              <w:right w:val="single" w:sz="4" w:space="0" w:color="auto"/>
            </w:tcBorders>
            <w:shd w:val="clear" w:color="auto" w:fill="auto"/>
            <w:noWrap/>
            <w:vAlign w:val="center"/>
            <w:hideMark/>
          </w:tcPr>
          <w:p w14:paraId="2B24072E" w14:textId="77777777" w:rsidR="005906F5" w:rsidRPr="005906F5" w:rsidRDefault="005906F5" w:rsidP="005906F5">
            <w:pPr>
              <w:rPr>
                <w:rFonts w:ascii="Arial" w:hAnsi="Arial" w:cs="Arial"/>
                <w:sz w:val="16"/>
                <w:szCs w:val="16"/>
              </w:rPr>
            </w:pPr>
            <w:r w:rsidRPr="005906F5">
              <w:rPr>
                <w:rFonts w:ascii="Arial" w:hAnsi="Arial" w:cs="Arial"/>
                <w:sz w:val="16"/>
                <w:szCs w:val="16"/>
              </w:rPr>
              <w:t>Other</w:t>
            </w:r>
          </w:p>
        </w:tc>
        <w:tc>
          <w:tcPr>
            <w:tcW w:w="675" w:type="dxa"/>
            <w:tcBorders>
              <w:top w:val="nil"/>
              <w:left w:val="nil"/>
              <w:bottom w:val="nil"/>
              <w:right w:val="nil"/>
            </w:tcBorders>
            <w:shd w:val="clear" w:color="auto" w:fill="auto"/>
            <w:noWrap/>
            <w:vAlign w:val="center"/>
            <w:hideMark/>
          </w:tcPr>
          <w:p w14:paraId="203433AC"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98</w:t>
            </w:r>
          </w:p>
        </w:tc>
        <w:tc>
          <w:tcPr>
            <w:tcW w:w="4428" w:type="dxa"/>
            <w:tcBorders>
              <w:top w:val="nil"/>
              <w:left w:val="nil"/>
              <w:bottom w:val="nil"/>
              <w:right w:val="single" w:sz="4" w:space="0" w:color="auto"/>
            </w:tcBorders>
            <w:shd w:val="clear" w:color="auto" w:fill="auto"/>
            <w:noWrap/>
            <w:vAlign w:val="center"/>
            <w:hideMark/>
          </w:tcPr>
          <w:p w14:paraId="0DAF1DA9"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other</w:t>
            </w:r>
          </w:p>
        </w:tc>
      </w:tr>
      <w:tr w:rsidR="005906F5" w:rsidRPr="005906F5" w14:paraId="5E8B7B6D" w14:textId="77777777" w:rsidTr="005906F5">
        <w:trPr>
          <w:trHeight w:val="300"/>
        </w:trPr>
        <w:tc>
          <w:tcPr>
            <w:tcW w:w="685" w:type="dxa"/>
            <w:tcBorders>
              <w:top w:val="nil"/>
              <w:left w:val="single" w:sz="4" w:space="0" w:color="auto"/>
              <w:bottom w:val="nil"/>
              <w:right w:val="nil"/>
            </w:tcBorders>
            <w:shd w:val="clear" w:color="000000" w:fill="EBF1DE"/>
            <w:noWrap/>
            <w:vAlign w:val="center"/>
            <w:hideMark/>
          </w:tcPr>
          <w:p w14:paraId="48D45825" w14:textId="77777777" w:rsidR="005906F5" w:rsidRPr="005906F5" w:rsidRDefault="005906F5" w:rsidP="005906F5">
            <w:pPr>
              <w:rPr>
                <w:rFonts w:ascii="Arial" w:hAnsi="Arial" w:cs="Arial"/>
                <w:sz w:val="16"/>
                <w:szCs w:val="16"/>
              </w:rPr>
            </w:pPr>
            <w:r w:rsidRPr="005906F5">
              <w:rPr>
                <w:rFonts w:ascii="Arial" w:hAnsi="Arial" w:cs="Arial"/>
                <w:sz w:val="16"/>
                <w:szCs w:val="16"/>
              </w:rPr>
              <w:t>98</w:t>
            </w:r>
          </w:p>
        </w:tc>
        <w:tc>
          <w:tcPr>
            <w:tcW w:w="3866" w:type="dxa"/>
            <w:tcBorders>
              <w:top w:val="nil"/>
              <w:left w:val="nil"/>
              <w:bottom w:val="nil"/>
              <w:right w:val="single" w:sz="4" w:space="0" w:color="auto"/>
            </w:tcBorders>
            <w:shd w:val="clear" w:color="000000" w:fill="EBF1DE"/>
            <w:noWrap/>
            <w:vAlign w:val="center"/>
            <w:hideMark/>
          </w:tcPr>
          <w:p w14:paraId="15466E11" w14:textId="29A5B234" w:rsidR="005906F5" w:rsidRPr="005906F5" w:rsidRDefault="005906F5" w:rsidP="005906F5">
            <w:pPr>
              <w:rPr>
                <w:rFonts w:ascii="Arial" w:hAnsi="Arial" w:cs="Arial"/>
                <w:sz w:val="16"/>
                <w:szCs w:val="16"/>
              </w:rPr>
            </w:pPr>
            <w:r w:rsidRPr="005906F5">
              <w:rPr>
                <w:rFonts w:ascii="Arial" w:hAnsi="Arial" w:cs="Arial"/>
                <w:sz w:val="16"/>
                <w:szCs w:val="16"/>
              </w:rPr>
              <w:t xml:space="preserve">{Other </w:t>
            </w:r>
            <w:r w:rsidR="00967FD6">
              <w:rPr>
                <w:rFonts w:ascii="Arial" w:hAnsi="Arial" w:cs="Arial"/>
                <w:sz w:val="16"/>
                <w:szCs w:val="16"/>
              </w:rPr>
              <w:t>–</w:t>
            </w:r>
            <w:r w:rsidRPr="005906F5">
              <w:rPr>
                <w:rFonts w:ascii="Arial" w:hAnsi="Arial" w:cs="Arial"/>
                <w:sz w:val="16"/>
                <w:szCs w:val="16"/>
              </w:rPr>
              <w:t xml:space="preserve"> OBSOLETE}</w:t>
            </w:r>
          </w:p>
        </w:tc>
        <w:tc>
          <w:tcPr>
            <w:tcW w:w="675" w:type="dxa"/>
            <w:tcBorders>
              <w:top w:val="nil"/>
              <w:left w:val="nil"/>
              <w:bottom w:val="nil"/>
              <w:right w:val="nil"/>
            </w:tcBorders>
            <w:shd w:val="clear" w:color="000000" w:fill="EBF1DE"/>
            <w:noWrap/>
            <w:vAlign w:val="center"/>
            <w:hideMark/>
          </w:tcPr>
          <w:p w14:paraId="49F947DC"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98</w:t>
            </w:r>
          </w:p>
        </w:tc>
        <w:tc>
          <w:tcPr>
            <w:tcW w:w="4428" w:type="dxa"/>
            <w:tcBorders>
              <w:top w:val="nil"/>
              <w:left w:val="nil"/>
              <w:bottom w:val="nil"/>
              <w:right w:val="single" w:sz="4" w:space="0" w:color="auto"/>
            </w:tcBorders>
            <w:shd w:val="clear" w:color="000000" w:fill="EBF1DE"/>
            <w:noWrap/>
            <w:vAlign w:val="center"/>
            <w:hideMark/>
          </w:tcPr>
          <w:p w14:paraId="7B4699E9"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other</w:t>
            </w:r>
          </w:p>
        </w:tc>
      </w:tr>
      <w:tr w:rsidR="005906F5" w:rsidRPr="005906F5" w14:paraId="2551416C" w14:textId="77777777" w:rsidTr="005906F5">
        <w:trPr>
          <w:trHeight w:val="300"/>
        </w:trPr>
        <w:tc>
          <w:tcPr>
            <w:tcW w:w="685" w:type="dxa"/>
            <w:tcBorders>
              <w:top w:val="nil"/>
              <w:left w:val="single" w:sz="4" w:space="0" w:color="auto"/>
              <w:bottom w:val="nil"/>
              <w:right w:val="nil"/>
            </w:tcBorders>
            <w:shd w:val="clear" w:color="auto" w:fill="auto"/>
            <w:noWrap/>
            <w:vAlign w:val="center"/>
            <w:hideMark/>
          </w:tcPr>
          <w:p w14:paraId="280AE123" w14:textId="77777777" w:rsidR="005906F5" w:rsidRPr="005906F5" w:rsidRDefault="005906F5" w:rsidP="005906F5">
            <w:pPr>
              <w:rPr>
                <w:rFonts w:ascii="Arial" w:hAnsi="Arial" w:cs="Arial"/>
                <w:sz w:val="16"/>
                <w:szCs w:val="16"/>
              </w:rPr>
            </w:pPr>
            <w:r w:rsidRPr="005906F5">
              <w:rPr>
                <w:rFonts w:ascii="Arial" w:hAnsi="Arial" w:cs="Arial"/>
                <w:sz w:val="16"/>
                <w:szCs w:val="16"/>
              </w:rPr>
              <w:t>99</w:t>
            </w:r>
          </w:p>
        </w:tc>
        <w:tc>
          <w:tcPr>
            <w:tcW w:w="3866" w:type="dxa"/>
            <w:tcBorders>
              <w:top w:val="nil"/>
              <w:left w:val="nil"/>
              <w:bottom w:val="nil"/>
              <w:right w:val="single" w:sz="4" w:space="0" w:color="auto"/>
            </w:tcBorders>
            <w:shd w:val="clear" w:color="auto" w:fill="auto"/>
            <w:noWrap/>
            <w:vAlign w:val="center"/>
            <w:hideMark/>
          </w:tcPr>
          <w:p w14:paraId="446BBBB4" w14:textId="77777777" w:rsidR="005906F5" w:rsidRPr="005906F5" w:rsidRDefault="005906F5" w:rsidP="005906F5">
            <w:pPr>
              <w:rPr>
                <w:rFonts w:ascii="Arial" w:hAnsi="Arial" w:cs="Arial"/>
                <w:sz w:val="16"/>
                <w:szCs w:val="16"/>
              </w:rPr>
            </w:pPr>
            <w:r w:rsidRPr="005906F5">
              <w:rPr>
                <w:rFonts w:ascii="Arial" w:hAnsi="Arial" w:cs="Arial"/>
                <w:sz w:val="16"/>
                <w:szCs w:val="16"/>
              </w:rPr>
              <w:t>Not stated/Inadequately described</w:t>
            </w:r>
          </w:p>
        </w:tc>
        <w:tc>
          <w:tcPr>
            <w:tcW w:w="675" w:type="dxa"/>
            <w:tcBorders>
              <w:top w:val="nil"/>
              <w:left w:val="nil"/>
              <w:bottom w:val="nil"/>
              <w:right w:val="nil"/>
            </w:tcBorders>
            <w:shd w:val="clear" w:color="auto" w:fill="auto"/>
            <w:noWrap/>
            <w:vAlign w:val="center"/>
            <w:hideMark/>
          </w:tcPr>
          <w:p w14:paraId="740CC6DF"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99</w:t>
            </w:r>
          </w:p>
        </w:tc>
        <w:tc>
          <w:tcPr>
            <w:tcW w:w="4428" w:type="dxa"/>
            <w:tcBorders>
              <w:top w:val="nil"/>
              <w:left w:val="nil"/>
              <w:bottom w:val="nil"/>
              <w:right w:val="single" w:sz="4" w:space="0" w:color="auto"/>
            </w:tcBorders>
            <w:shd w:val="clear" w:color="auto" w:fill="auto"/>
            <w:noWrap/>
            <w:vAlign w:val="center"/>
            <w:hideMark/>
          </w:tcPr>
          <w:p w14:paraId="29365B17"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not stated /inadequately described</w:t>
            </w:r>
          </w:p>
        </w:tc>
      </w:tr>
      <w:tr w:rsidR="005906F5" w:rsidRPr="005906F5" w14:paraId="0D38327B" w14:textId="77777777" w:rsidTr="005906F5">
        <w:trPr>
          <w:trHeight w:val="300"/>
        </w:trPr>
        <w:tc>
          <w:tcPr>
            <w:tcW w:w="685" w:type="dxa"/>
            <w:tcBorders>
              <w:top w:val="nil"/>
              <w:left w:val="single" w:sz="4" w:space="0" w:color="auto"/>
              <w:bottom w:val="single" w:sz="4" w:space="0" w:color="auto"/>
              <w:right w:val="nil"/>
            </w:tcBorders>
            <w:shd w:val="clear" w:color="000000" w:fill="EBF1DE"/>
            <w:noWrap/>
            <w:vAlign w:val="center"/>
            <w:hideMark/>
          </w:tcPr>
          <w:p w14:paraId="39478B53" w14:textId="77777777" w:rsidR="005906F5" w:rsidRPr="005906F5" w:rsidRDefault="005906F5" w:rsidP="005906F5">
            <w:pPr>
              <w:rPr>
                <w:rFonts w:ascii="Arial" w:hAnsi="Arial" w:cs="Arial"/>
                <w:sz w:val="16"/>
                <w:szCs w:val="16"/>
              </w:rPr>
            </w:pPr>
            <w:r w:rsidRPr="005906F5">
              <w:rPr>
                <w:rFonts w:ascii="Arial" w:hAnsi="Arial" w:cs="Arial"/>
                <w:sz w:val="16"/>
                <w:szCs w:val="16"/>
              </w:rPr>
              <w:t>NULL</w:t>
            </w:r>
          </w:p>
        </w:tc>
        <w:tc>
          <w:tcPr>
            <w:tcW w:w="3866" w:type="dxa"/>
            <w:tcBorders>
              <w:top w:val="nil"/>
              <w:left w:val="nil"/>
              <w:bottom w:val="single" w:sz="4" w:space="0" w:color="auto"/>
              <w:right w:val="single" w:sz="4" w:space="0" w:color="auto"/>
            </w:tcBorders>
            <w:shd w:val="clear" w:color="000000" w:fill="EBF1DE"/>
            <w:noWrap/>
            <w:vAlign w:val="center"/>
            <w:hideMark/>
          </w:tcPr>
          <w:p w14:paraId="08B8C6BF" w14:textId="77777777" w:rsidR="005906F5" w:rsidRPr="005906F5" w:rsidRDefault="005906F5" w:rsidP="005906F5">
            <w:pPr>
              <w:rPr>
                <w:rFonts w:ascii="Arial" w:hAnsi="Arial" w:cs="Arial"/>
                <w:sz w:val="16"/>
                <w:szCs w:val="16"/>
              </w:rPr>
            </w:pPr>
            <w:r w:rsidRPr="005906F5">
              <w:rPr>
                <w:rFonts w:ascii="Arial" w:hAnsi="Arial" w:cs="Arial"/>
                <w:sz w:val="16"/>
                <w:szCs w:val="16"/>
              </w:rPr>
              <w:t>No code reported</w:t>
            </w:r>
          </w:p>
        </w:tc>
        <w:tc>
          <w:tcPr>
            <w:tcW w:w="675" w:type="dxa"/>
            <w:tcBorders>
              <w:top w:val="nil"/>
              <w:left w:val="nil"/>
              <w:bottom w:val="single" w:sz="4" w:space="0" w:color="auto"/>
              <w:right w:val="nil"/>
            </w:tcBorders>
            <w:shd w:val="clear" w:color="000000" w:fill="EBF1DE"/>
            <w:noWrap/>
            <w:vAlign w:val="center"/>
            <w:hideMark/>
          </w:tcPr>
          <w:p w14:paraId="33AD4DD3"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99</w:t>
            </w:r>
          </w:p>
        </w:tc>
        <w:tc>
          <w:tcPr>
            <w:tcW w:w="4428" w:type="dxa"/>
            <w:tcBorders>
              <w:top w:val="nil"/>
              <w:left w:val="nil"/>
              <w:bottom w:val="single" w:sz="4" w:space="0" w:color="auto"/>
              <w:right w:val="single" w:sz="4" w:space="0" w:color="auto"/>
            </w:tcBorders>
            <w:shd w:val="clear" w:color="000000" w:fill="EBF1DE"/>
            <w:noWrap/>
            <w:vAlign w:val="center"/>
            <w:hideMark/>
          </w:tcPr>
          <w:p w14:paraId="1A8F7996" w14:textId="77777777" w:rsidR="005906F5" w:rsidRPr="005906F5" w:rsidRDefault="005906F5" w:rsidP="005906F5">
            <w:pPr>
              <w:rPr>
                <w:rFonts w:ascii="Arial" w:hAnsi="Arial" w:cs="Arial"/>
                <w:color w:val="365F91" w:themeColor="accent1" w:themeShade="BF"/>
                <w:sz w:val="16"/>
                <w:szCs w:val="16"/>
              </w:rPr>
            </w:pPr>
            <w:r w:rsidRPr="005906F5">
              <w:rPr>
                <w:rFonts w:ascii="Arial" w:hAnsi="Arial" w:cs="Arial"/>
                <w:color w:val="365F91" w:themeColor="accent1" w:themeShade="BF"/>
                <w:sz w:val="16"/>
                <w:szCs w:val="16"/>
              </w:rPr>
              <w:t>not stated /inadequately described</w:t>
            </w:r>
          </w:p>
        </w:tc>
      </w:tr>
    </w:tbl>
    <w:p w14:paraId="3FF55AFF" w14:textId="77777777" w:rsidR="002830CA" w:rsidRDefault="002830CA" w:rsidP="00115A4B">
      <w:pPr>
        <w:pStyle w:val="Heading1"/>
        <w:rPr>
          <w:rStyle w:val="Heading3Char"/>
        </w:rPr>
      </w:pPr>
      <w:r>
        <w:rPr>
          <w:rStyle w:val="Heading3Char"/>
        </w:rPr>
        <w:br w:type="page"/>
      </w:r>
    </w:p>
    <w:p w14:paraId="42B0B8F6" w14:textId="01D409C8" w:rsidR="00530A22" w:rsidRPr="00627A83" w:rsidRDefault="00967FD6" w:rsidP="00627A83">
      <w:pPr>
        <w:pStyle w:val="Heading3"/>
      </w:pPr>
      <w:r>
        <w:lastRenderedPageBreak/>
        <w:t xml:space="preserve">Event – </w:t>
      </w:r>
      <w:r w:rsidRPr="00627A83">
        <w:t>Funding Type</w:t>
      </w:r>
    </w:p>
    <w:tbl>
      <w:tblPr>
        <w:tblW w:w="9654" w:type="dxa"/>
        <w:tblInd w:w="93" w:type="dxa"/>
        <w:tblLook w:val="04A0" w:firstRow="1" w:lastRow="0" w:firstColumn="1" w:lastColumn="0" w:noHBand="0" w:noVBand="1"/>
      </w:tblPr>
      <w:tblGrid>
        <w:gridCol w:w="675"/>
        <w:gridCol w:w="2175"/>
        <w:gridCol w:w="886"/>
        <w:gridCol w:w="2516"/>
        <w:gridCol w:w="675"/>
        <w:gridCol w:w="2727"/>
      </w:tblGrid>
      <w:tr w:rsidR="00530A22" w:rsidRPr="00530A22" w14:paraId="63575283" w14:textId="77777777" w:rsidTr="00D32D9D">
        <w:trPr>
          <w:trHeight w:val="3255"/>
          <w:tblHeader/>
        </w:trPr>
        <w:tc>
          <w:tcPr>
            <w:tcW w:w="2850" w:type="dxa"/>
            <w:gridSpan w:val="2"/>
            <w:tcBorders>
              <w:top w:val="single" w:sz="4" w:space="0" w:color="auto"/>
              <w:left w:val="single" w:sz="4" w:space="0" w:color="auto"/>
              <w:bottom w:val="single" w:sz="4" w:space="0" w:color="auto"/>
              <w:right w:val="single" w:sz="4" w:space="0" w:color="000000"/>
            </w:tcBorders>
            <w:shd w:val="clear" w:color="000000" w:fill="D8E4BC"/>
            <w:noWrap/>
            <w:textDirection w:val="btLr"/>
            <w:vAlign w:val="center"/>
            <w:hideMark/>
          </w:tcPr>
          <w:p w14:paraId="10B4846B" w14:textId="77777777" w:rsidR="00530A22" w:rsidRPr="00F80635" w:rsidRDefault="00530A22" w:rsidP="00530A22">
            <w:pPr>
              <w:jc w:val="center"/>
              <w:rPr>
                <w:rFonts w:ascii="Arial" w:hAnsi="Arial" w:cs="Arial"/>
                <w:color w:val="000000"/>
                <w:sz w:val="16"/>
                <w:szCs w:val="16"/>
                <w:lang w:eastAsia="en-AU"/>
              </w:rPr>
            </w:pPr>
            <w:r w:rsidRPr="00F80635">
              <w:rPr>
                <w:rFonts w:ascii="Arial" w:hAnsi="Arial" w:cs="Arial"/>
                <w:color w:val="000000"/>
                <w:sz w:val="16"/>
                <w:szCs w:val="16"/>
                <w:lang w:eastAsia="en-AU"/>
              </w:rPr>
              <w:t>ADIS_source_funding</w:t>
            </w:r>
          </w:p>
        </w:tc>
        <w:tc>
          <w:tcPr>
            <w:tcW w:w="3402" w:type="dxa"/>
            <w:gridSpan w:val="2"/>
            <w:tcBorders>
              <w:top w:val="single" w:sz="4" w:space="0" w:color="auto"/>
              <w:left w:val="nil"/>
              <w:bottom w:val="single" w:sz="4" w:space="0" w:color="auto"/>
              <w:right w:val="single" w:sz="4" w:space="0" w:color="000000"/>
            </w:tcBorders>
            <w:shd w:val="clear" w:color="000000" w:fill="D8E4BC"/>
            <w:noWrap/>
            <w:textDirection w:val="btLr"/>
            <w:vAlign w:val="center"/>
            <w:hideMark/>
          </w:tcPr>
          <w:p w14:paraId="7848C88C" w14:textId="77777777" w:rsidR="00530A22" w:rsidRPr="00F80635" w:rsidRDefault="00530A22" w:rsidP="00530A22">
            <w:pPr>
              <w:jc w:val="center"/>
              <w:rPr>
                <w:rFonts w:ascii="Arial" w:hAnsi="Arial" w:cs="Arial"/>
                <w:color w:val="000000"/>
                <w:sz w:val="16"/>
                <w:szCs w:val="16"/>
                <w:lang w:eastAsia="en-AU"/>
              </w:rPr>
            </w:pPr>
            <w:r w:rsidRPr="00F80635">
              <w:rPr>
                <w:rFonts w:ascii="Arial" w:hAnsi="Arial" w:cs="Arial"/>
                <w:color w:val="000000"/>
                <w:sz w:val="16"/>
                <w:szCs w:val="16"/>
                <w:lang w:eastAsia="en-AU"/>
              </w:rPr>
              <w:t>ADIS_service_type_derived</w:t>
            </w:r>
          </w:p>
        </w:tc>
        <w:tc>
          <w:tcPr>
            <w:tcW w:w="3402" w:type="dxa"/>
            <w:gridSpan w:val="2"/>
            <w:tcBorders>
              <w:top w:val="single" w:sz="4" w:space="0" w:color="auto"/>
              <w:left w:val="nil"/>
              <w:bottom w:val="single" w:sz="4" w:space="0" w:color="auto"/>
              <w:right w:val="single" w:sz="4" w:space="0" w:color="000000"/>
            </w:tcBorders>
            <w:shd w:val="clear" w:color="000000" w:fill="D8E4BC"/>
            <w:noWrap/>
            <w:textDirection w:val="btLr"/>
            <w:vAlign w:val="center"/>
            <w:hideMark/>
          </w:tcPr>
          <w:p w14:paraId="1B428E3C" w14:textId="77777777" w:rsidR="00530A22" w:rsidRPr="00F80635" w:rsidRDefault="00530A22" w:rsidP="00530A22">
            <w:pPr>
              <w:jc w:val="center"/>
              <w:rPr>
                <w:rFonts w:ascii="Arial" w:hAnsi="Arial" w:cs="Arial"/>
                <w:color w:val="366092"/>
                <w:sz w:val="16"/>
                <w:szCs w:val="16"/>
                <w:lang w:eastAsia="en-AU"/>
              </w:rPr>
            </w:pPr>
            <w:r w:rsidRPr="00F80635">
              <w:rPr>
                <w:rFonts w:ascii="Arial" w:hAnsi="Arial" w:cs="Arial"/>
                <w:color w:val="366092"/>
                <w:sz w:val="16"/>
                <w:szCs w:val="16"/>
                <w:lang w:eastAsia="en-AU"/>
              </w:rPr>
              <w:t>VADC_event_funding_source</w:t>
            </w:r>
          </w:p>
        </w:tc>
      </w:tr>
      <w:tr w:rsidR="00530A22" w:rsidRPr="00530A22" w14:paraId="3825FCE9" w14:textId="77777777" w:rsidTr="00D32D9D">
        <w:trPr>
          <w:trHeight w:val="300"/>
          <w:tblHeader/>
        </w:trPr>
        <w:tc>
          <w:tcPr>
            <w:tcW w:w="675" w:type="dxa"/>
            <w:tcBorders>
              <w:top w:val="single" w:sz="4" w:space="0" w:color="auto"/>
              <w:left w:val="single" w:sz="4" w:space="0" w:color="auto"/>
              <w:bottom w:val="single" w:sz="4" w:space="0" w:color="auto"/>
              <w:right w:val="nil"/>
            </w:tcBorders>
            <w:shd w:val="clear" w:color="000000" w:fill="D8E4BC"/>
            <w:noWrap/>
            <w:vAlign w:val="center"/>
            <w:hideMark/>
          </w:tcPr>
          <w:p w14:paraId="280546B4" w14:textId="77777777" w:rsidR="00530A22" w:rsidRPr="00F80635" w:rsidRDefault="00530A22" w:rsidP="00530A22">
            <w:pPr>
              <w:rPr>
                <w:rFonts w:ascii="Arial" w:hAnsi="Arial" w:cs="Arial"/>
                <w:color w:val="000000"/>
                <w:sz w:val="16"/>
                <w:szCs w:val="16"/>
                <w:lang w:eastAsia="en-AU"/>
              </w:rPr>
            </w:pPr>
            <w:r w:rsidRPr="00F80635">
              <w:rPr>
                <w:rFonts w:ascii="Arial" w:hAnsi="Arial" w:cs="Arial"/>
                <w:color w:val="000000"/>
                <w:sz w:val="16"/>
                <w:szCs w:val="16"/>
                <w:lang w:eastAsia="en-AU"/>
              </w:rPr>
              <w:t>Code</w:t>
            </w:r>
          </w:p>
        </w:tc>
        <w:tc>
          <w:tcPr>
            <w:tcW w:w="2175" w:type="dxa"/>
            <w:tcBorders>
              <w:top w:val="single" w:sz="4" w:space="0" w:color="auto"/>
              <w:left w:val="nil"/>
              <w:bottom w:val="single" w:sz="4" w:space="0" w:color="auto"/>
              <w:right w:val="single" w:sz="4" w:space="0" w:color="auto"/>
            </w:tcBorders>
            <w:shd w:val="clear" w:color="000000" w:fill="D8E4BC"/>
            <w:noWrap/>
            <w:vAlign w:val="center"/>
            <w:hideMark/>
          </w:tcPr>
          <w:p w14:paraId="6D763C6F" w14:textId="77777777" w:rsidR="00530A22" w:rsidRPr="00F80635" w:rsidRDefault="00530A22" w:rsidP="00530A22">
            <w:pPr>
              <w:rPr>
                <w:rFonts w:ascii="Arial" w:hAnsi="Arial" w:cs="Arial"/>
                <w:color w:val="000000"/>
                <w:sz w:val="16"/>
                <w:szCs w:val="16"/>
                <w:lang w:eastAsia="en-AU"/>
              </w:rPr>
            </w:pPr>
            <w:r w:rsidRPr="00F80635">
              <w:rPr>
                <w:rFonts w:ascii="Arial" w:hAnsi="Arial" w:cs="Arial"/>
                <w:color w:val="000000"/>
                <w:sz w:val="16"/>
                <w:szCs w:val="16"/>
                <w:lang w:eastAsia="en-AU"/>
              </w:rPr>
              <w:t>Description</w:t>
            </w:r>
          </w:p>
        </w:tc>
        <w:tc>
          <w:tcPr>
            <w:tcW w:w="886" w:type="dxa"/>
            <w:tcBorders>
              <w:top w:val="single" w:sz="4" w:space="0" w:color="auto"/>
              <w:left w:val="nil"/>
              <w:bottom w:val="single" w:sz="4" w:space="0" w:color="auto"/>
              <w:right w:val="nil"/>
            </w:tcBorders>
            <w:shd w:val="clear" w:color="000000" w:fill="D8E4BC"/>
            <w:noWrap/>
            <w:vAlign w:val="center"/>
            <w:hideMark/>
          </w:tcPr>
          <w:p w14:paraId="6BF94E61" w14:textId="77777777" w:rsidR="00530A22" w:rsidRPr="00F80635" w:rsidRDefault="00530A22" w:rsidP="00530A22">
            <w:pPr>
              <w:rPr>
                <w:rFonts w:ascii="Arial" w:hAnsi="Arial" w:cs="Arial"/>
                <w:color w:val="000000"/>
                <w:sz w:val="16"/>
                <w:szCs w:val="16"/>
                <w:lang w:eastAsia="en-AU"/>
              </w:rPr>
            </w:pPr>
            <w:r w:rsidRPr="00F80635">
              <w:rPr>
                <w:rFonts w:ascii="Arial" w:hAnsi="Arial" w:cs="Arial"/>
                <w:color w:val="000000"/>
                <w:sz w:val="16"/>
                <w:szCs w:val="16"/>
                <w:lang w:eastAsia="en-AU"/>
              </w:rPr>
              <w:t>Code</w:t>
            </w:r>
          </w:p>
        </w:tc>
        <w:tc>
          <w:tcPr>
            <w:tcW w:w="2516" w:type="dxa"/>
            <w:tcBorders>
              <w:top w:val="single" w:sz="4" w:space="0" w:color="auto"/>
              <w:left w:val="nil"/>
              <w:bottom w:val="single" w:sz="4" w:space="0" w:color="auto"/>
              <w:right w:val="single" w:sz="4" w:space="0" w:color="auto"/>
            </w:tcBorders>
            <w:shd w:val="clear" w:color="000000" w:fill="D8E4BC"/>
            <w:noWrap/>
            <w:vAlign w:val="center"/>
            <w:hideMark/>
          </w:tcPr>
          <w:p w14:paraId="5640DA58" w14:textId="77777777" w:rsidR="00530A22" w:rsidRPr="00F80635" w:rsidRDefault="00530A22" w:rsidP="00530A22">
            <w:pPr>
              <w:rPr>
                <w:rFonts w:ascii="Arial" w:hAnsi="Arial" w:cs="Arial"/>
                <w:color w:val="000000"/>
                <w:sz w:val="16"/>
                <w:szCs w:val="16"/>
                <w:lang w:eastAsia="en-AU"/>
              </w:rPr>
            </w:pPr>
            <w:r w:rsidRPr="00F80635">
              <w:rPr>
                <w:rFonts w:ascii="Arial" w:hAnsi="Arial" w:cs="Arial"/>
                <w:color w:val="000000"/>
                <w:sz w:val="16"/>
                <w:szCs w:val="16"/>
                <w:lang w:eastAsia="en-AU"/>
              </w:rPr>
              <w:t>Description</w:t>
            </w:r>
          </w:p>
        </w:tc>
        <w:tc>
          <w:tcPr>
            <w:tcW w:w="675" w:type="dxa"/>
            <w:tcBorders>
              <w:top w:val="single" w:sz="4" w:space="0" w:color="auto"/>
              <w:left w:val="nil"/>
              <w:bottom w:val="single" w:sz="4" w:space="0" w:color="auto"/>
              <w:right w:val="nil"/>
            </w:tcBorders>
            <w:shd w:val="clear" w:color="000000" w:fill="D8E4BC"/>
            <w:noWrap/>
            <w:vAlign w:val="center"/>
            <w:hideMark/>
          </w:tcPr>
          <w:p w14:paraId="11054C98" w14:textId="77777777" w:rsidR="00530A22" w:rsidRPr="00F80635" w:rsidRDefault="00530A22" w:rsidP="00530A22">
            <w:pPr>
              <w:rPr>
                <w:rFonts w:ascii="Arial" w:hAnsi="Arial" w:cs="Arial"/>
                <w:color w:val="366092"/>
                <w:sz w:val="16"/>
                <w:szCs w:val="16"/>
                <w:lang w:eastAsia="en-AU"/>
              </w:rPr>
            </w:pPr>
            <w:r w:rsidRPr="00F80635">
              <w:rPr>
                <w:rFonts w:ascii="Arial" w:hAnsi="Arial" w:cs="Arial"/>
                <w:color w:val="366092"/>
                <w:sz w:val="16"/>
                <w:szCs w:val="16"/>
                <w:lang w:eastAsia="en-AU"/>
              </w:rPr>
              <w:t>Code</w:t>
            </w:r>
          </w:p>
        </w:tc>
        <w:tc>
          <w:tcPr>
            <w:tcW w:w="2727" w:type="dxa"/>
            <w:tcBorders>
              <w:top w:val="single" w:sz="4" w:space="0" w:color="auto"/>
              <w:left w:val="nil"/>
              <w:bottom w:val="single" w:sz="4" w:space="0" w:color="auto"/>
              <w:right w:val="single" w:sz="4" w:space="0" w:color="auto"/>
            </w:tcBorders>
            <w:shd w:val="clear" w:color="000000" w:fill="D8E4BC"/>
            <w:noWrap/>
            <w:vAlign w:val="center"/>
            <w:hideMark/>
          </w:tcPr>
          <w:p w14:paraId="135828E8" w14:textId="77777777" w:rsidR="00530A22" w:rsidRPr="00F80635" w:rsidRDefault="00530A22" w:rsidP="00530A22">
            <w:pPr>
              <w:rPr>
                <w:rFonts w:ascii="Arial" w:hAnsi="Arial" w:cs="Arial"/>
                <w:color w:val="366092"/>
                <w:sz w:val="16"/>
                <w:szCs w:val="16"/>
                <w:lang w:eastAsia="en-AU"/>
              </w:rPr>
            </w:pPr>
            <w:r w:rsidRPr="00F80635">
              <w:rPr>
                <w:rFonts w:ascii="Arial" w:hAnsi="Arial" w:cs="Arial"/>
                <w:color w:val="366092"/>
                <w:sz w:val="16"/>
                <w:szCs w:val="16"/>
                <w:lang w:eastAsia="en-AU"/>
              </w:rPr>
              <w:t>Description</w:t>
            </w:r>
          </w:p>
        </w:tc>
      </w:tr>
      <w:tr w:rsidR="00752795" w:rsidRPr="00530A22" w14:paraId="7DA75B3D"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24644C11" w14:textId="77777777" w:rsidR="00752795" w:rsidRPr="00752795" w:rsidRDefault="00752795" w:rsidP="00752795">
            <w:pPr>
              <w:rPr>
                <w:rFonts w:ascii="Arial" w:hAnsi="Arial" w:cs="Arial"/>
                <w:sz w:val="16"/>
                <w:szCs w:val="16"/>
              </w:rPr>
            </w:pPr>
            <w:r w:rsidRPr="00752795">
              <w:rPr>
                <w:rFonts w:ascii="Arial" w:hAnsi="Arial" w:cs="Arial"/>
                <w:sz w:val="16"/>
                <w:szCs w:val="16"/>
              </w:rPr>
              <w:t>0</w:t>
            </w:r>
          </w:p>
        </w:tc>
        <w:tc>
          <w:tcPr>
            <w:tcW w:w="2175" w:type="dxa"/>
            <w:tcBorders>
              <w:top w:val="nil"/>
              <w:left w:val="nil"/>
              <w:bottom w:val="nil"/>
              <w:right w:val="single" w:sz="4" w:space="0" w:color="auto"/>
            </w:tcBorders>
            <w:shd w:val="clear" w:color="000000" w:fill="EBF1DE"/>
            <w:noWrap/>
            <w:vAlign w:val="center"/>
            <w:hideMark/>
          </w:tcPr>
          <w:p w14:paraId="36C6DE5A" w14:textId="77777777" w:rsidR="00752795" w:rsidRPr="00752795" w:rsidRDefault="00752795" w:rsidP="00752795">
            <w:pPr>
              <w:rPr>
                <w:rFonts w:ascii="Arial" w:hAnsi="Arial" w:cs="Arial"/>
                <w:sz w:val="16"/>
                <w:szCs w:val="16"/>
              </w:rPr>
            </w:pPr>
            <w:r w:rsidRPr="00752795">
              <w:rPr>
                <w:rFonts w:ascii="Arial" w:hAnsi="Arial" w:cs="Arial"/>
                <w:sz w:val="16"/>
                <w:szCs w:val="16"/>
              </w:rPr>
              <w:t>Not Funded</w:t>
            </w:r>
          </w:p>
        </w:tc>
        <w:tc>
          <w:tcPr>
            <w:tcW w:w="886" w:type="dxa"/>
            <w:tcBorders>
              <w:top w:val="nil"/>
              <w:left w:val="nil"/>
              <w:bottom w:val="nil"/>
              <w:right w:val="nil"/>
            </w:tcBorders>
            <w:shd w:val="clear" w:color="000000" w:fill="EBF1DE"/>
            <w:noWrap/>
            <w:vAlign w:val="center"/>
            <w:hideMark/>
          </w:tcPr>
          <w:p w14:paraId="064CE2B0" w14:textId="77777777" w:rsidR="00752795" w:rsidRPr="00752795" w:rsidRDefault="00752795" w:rsidP="00752795">
            <w:pPr>
              <w:rPr>
                <w:rFonts w:ascii="Arial" w:hAnsi="Arial" w:cs="Arial"/>
                <w:sz w:val="16"/>
                <w:szCs w:val="16"/>
              </w:rPr>
            </w:pPr>
            <w:r w:rsidRPr="00752795">
              <w:rPr>
                <w:rFonts w:ascii="Arial" w:hAnsi="Arial" w:cs="Arial"/>
                <w:sz w:val="16"/>
                <w:szCs w:val="16"/>
              </w:rPr>
              <w:t>0</w:t>
            </w:r>
          </w:p>
        </w:tc>
        <w:tc>
          <w:tcPr>
            <w:tcW w:w="2516" w:type="dxa"/>
            <w:tcBorders>
              <w:top w:val="nil"/>
              <w:left w:val="nil"/>
              <w:bottom w:val="nil"/>
              <w:right w:val="single" w:sz="4" w:space="0" w:color="auto"/>
            </w:tcBorders>
            <w:shd w:val="clear" w:color="000000" w:fill="EBF1DE"/>
            <w:noWrap/>
            <w:vAlign w:val="center"/>
            <w:hideMark/>
          </w:tcPr>
          <w:p w14:paraId="4EA1320F" w14:textId="77777777" w:rsidR="00752795" w:rsidRPr="00752795" w:rsidRDefault="00752795" w:rsidP="00752795">
            <w:pPr>
              <w:rPr>
                <w:rFonts w:ascii="Arial" w:hAnsi="Arial" w:cs="Arial"/>
                <w:sz w:val="16"/>
                <w:szCs w:val="16"/>
              </w:rPr>
            </w:pPr>
            <w:r w:rsidRPr="00752795">
              <w:rPr>
                <w:rFonts w:ascii="Arial" w:hAnsi="Arial" w:cs="Arial"/>
                <w:sz w:val="16"/>
                <w:szCs w:val="16"/>
              </w:rPr>
              <w:t>Not Recorded</w:t>
            </w:r>
          </w:p>
        </w:tc>
        <w:tc>
          <w:tcPr>
            <w:tcW w:w="675" w:type="dxa"/>
            <w:tcBorders>
              <w:top w:val="nil"/>
              <w:left w:val="nil"/>
              <w:bottom w:val="nil"/>
              <w:right w:val="nil"/>
            </w:tcBorders>
            <w:shd w:val="clear" w:color="000000" w:fill="EBF1DE"/>
            <w:noWrap/>
            <w:vAlign w:val="center"/>
            <w:hideMark/>
          </w:tcPr>
          <w:p w14:paraId="190A452A"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0</w:t>
            </w:r>
          </w:p>
        </w:tc>
        <w:tc>
          <w:tcPr>
            <w:tcW w:w="2727" w:type="dxa"/>
            <w:tcBorders>
              <w:top w:val="nil"/>
              <w:left w:val="nil"/>
              <w:bottom w:val="nil"/>
              <w:right w:val="single" w:sz="4" w:space="0" w:color="auto"/>
            </w:tcBorders>
            <w:shd w:val="clear" w:color="000000" w:fill="EBF1DE"/>
            <w:noWrap/>
            <w:vAlign w:val="center"/>
            <w:hideMark/>
          </w:tcPr>
          <w:p w14:paraId="3A0C1C52"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funded</w:t>
            </w:r>
          </w:p>
        </w:tc>
      </w:tr>
      <w:tr w:rsidR="00752795" w:rsidRPr="00530A22" w14:paraId="1EA05A9A"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1864311E" w14:textId="77777777" w:rsidR="00752795" w:rsidRPr="00752795" w:rsidRDefault="00752795" w:rsidP="00752795">
            <w:pPr>
              <w:rPr>
                <w:rFonts w:ascii="Arial" w:hAnsi="Arial" w:cs="Arial"/>
                <w:sz w:val="16"/>
                <w:szCs w:val="16"/>
              </w:rPr>
            </w:pPr>
            <w:r w:rsidRPr="00752795">
              <w:rPr>
                <w:rFonts w:ascii="Arial" w:hAnsi="Arial" w:cs="Arial"/>
                <w:sz w:val="16"/>
                <w:szCs w:val="16"/>
              </w:rPr>
              <w:t>0</w:t>
            </w:r>
          </w:p>
        </w:tc>
        <w:tc>
          <w:tcPr>
            <w:tcW w:w="2175" w:type="dxa"/>
            <w:tcBorders>
              <w:top w:val="nil"/>
              <w:left w:val="nil"/>
              <w:bottom w:val="nil"/>
              <w:right w:val="single" w:sz="4" w:space="0" w:color="auto"/>
            </w:tcBorders>
            <w:shd w:val="clear" w:color="auto" w:fill="auto"/>
            <w:noWrap/>
            <w:vAlign w:val="center"/>
            <w:hideMark/>
          </w:tcPr>
          <w:p w14:paraId="56BD0C69" w14:textId="77777777" w:rsidR="00752795" w:rsidRPr="00752795" w:rsidRDefault="00752795" w:rsidP="00752795">
            <w:pPr>
              <w:rPr>
                <w:rFonts w:ascii="Arial" w:hAnsi="Arial" w:cs="Arial"/>
                <w:sz w:val="16"/>
                <w:szCs w:val="16"/>
              </w:rPr>
            </w:pPr>
            <w:r w:rsidRPr="00752795">
              <w:rPr>
                <w:rFonts w:ascii="Arial" w:hAnsi="Arial" w:cs="Arial"/>
                <w:sz w:val="16"/>
                <w:szCs w:val="16"/>
              </w:rPr>
              <w:t>Not Funded</w:t>
            </w:r>
          </w:p>
        </w:tc>
        <w:tc>
          <w:tcPr>
            <w:tcW w:w="886" w:type="dxa"/>
            <w:tcBorders>
              <w:top w:val="nil"/>
              <w:left w:val="nil"/>
              <w:bottom w:val="nil"/>
              <w:right w:val="nil"/>
            </w:tcBorders>
            <w:shd w:val="clear" w:color="auto" w:fill="auto"/>
            <w:noWrap/>
            <w:vAlign w:val="center"/>
            <w:hideMark/>
          </w:tcPr>
          <w:p w14:paraId="2D92010C" w14:textId="77777777" w:rsidR="00752795" w:rsidRPr="00752795" w:rsidRDefault="00752795" w:rsidP="00752795">
            <w:pPr>
              <w:rPr>
                <w:rFonts w:ascii="Arial" w:hAnsi="Arial" w:cs="Arial"/>
                <w:sz w:val="16"/>
                <w:szCs w:val="16"/>
              </w:rPr>
            </w:pPr>
            <w:r w:rsidRPr="00752795">
              <w:rPr>
                <w:rFonts w:ascii="Arial" w:hAnsi="Arial" w:cs="Arial"/>
                <w:sz w:val="16"/>
                <w:szCs w:val="16"/>
              </w:rPr>
              <w:t>101</w:t>
            </w:r>
          </w:p>
        </w:tc>
        <w:tc>
          <w:tcPr>
            <w:tcW w:w="2516" w:type="dxa"/>
            <w:tcBorders>
              <w:top w:val="nil"/>
              <w:left w:val="nil"/>
              <w:bottom w:val="nil"/>
              <w:right w:val="single" w:sz="4" w:space="0" w:color="auto"/>
            </w:tcBorders>
            <w:shd w:val="clear" w:color="auto" w:fill="auto"/>
            <w:noWrap/>
            <w:vAlign w:val="center"/>
            <w:hideMark/>
          </w:tcPr>
          <w:p w14:paraId="553EE839" w14:textId="77777777" w:rsidR="00752795" w:rsidRPr="00752795" w:rsidRDefault="00752795" w:rsidP="00752795">
            <w:pPr>
              <w:rPr>
                <w:rFonts w:ascii="Arial" w:hAnsi="Arial" w:cs="Arial"/>
                <w:sz w:val="16"/>
                <w:szCs w:val="16"/>
              </w:rPr>
            </w:pPr>
            <w:r w:rsidRPr="00752795">
              <w:rPr>
                <w:rFonts w:ascii="Arial" w:hAnsi="Arial" w:cs="Arial"/>
                <w:sz w:val="16"/>
                <w:szCs w:val="16"/>
              </w:rPr>
              <w:t>CCCC</w:t>
            </w:r>
          </w:p>
        </w:tc>
        <w:tc>
          <w:tcPr>
            <w:tcW w:w="675" w:type="dxa"/>
            <w:tcBorders>
              <w:top w:val="nil"/>
              <w:left w:val="nil"/>
              <w:bottom w:val="nil"/>
              <w:right w:val="nil"/>
            </w:tcBorders>
            <w:shd w:val="clear" w:color="auto" w:fill="auto"/>
            <w:noWrap/>
            <w:vAlign w:val="center"/>
            <w:hideMark/>
          </w:tcPr>
          <w:p w14:paraId="695FBBC1"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0</w:t>
            </w:r>
          </w:p>
        </w:tc>
        <w:tc>
          <w:tcPr>
            <w:tcW w:w="2727" w:type="dxa"/>
            <w:tcBorders>
              <w:top w:val="nil"/>
              <w:left w:val="nil"/>
              <w:bottom w:val="nil"/>
              <w:right w:val="single" w:sz="4" w:space="0" w:color="auto"/>
            </w:tcBorders>
            <w:shd w:val="clear" w:color="auto" w:fill="auto"/>
            <w:noWrap/>
            <w:vAlign w:val="center"/>
            <w:hideMark/>
          </w:tcPr>
          <w:p w14:paraId="18B2CE48"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funded</w:t>
            </w:r>
          </w:p>
        </w:tc>
      </w:tr>
      <w:tr w:rsidR="00752795" w:rsidRPr="00530A22" w14:paraId="5E97E502"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08C09380" w14:textId="77777777" w:rsidR="00752795" w:rsidRPr="00752795" w:rsidRDefault="00752795" w:rsidP="00752795">
            <w:pPr>
              <w:rPr>
                <w:rFonts w:ascii="Arial" w:hAnsi="Arial" w:cs="Arial"/>
                <w:sz w:val="16"/>
                <w:szCs w:val="16"/>
              </w:rPr>
            </w:pPr>
            <w:r w:rsidRPr="00752795">
              <w:rPr>
                <w:rFonts w:ascii="Arial" w:hAnsi="Arial" w:cs="Arial"/>
                <w:sz w:val="16"/>
                <w:szCs w:val="16"/>
              </w:rPr>
              <w:t>0</w:t>
            </w:r>
          </w:p>
        </w:tc>
        <w:tc>
          <w:tcPr>
            <w:tcW w:w="2175" w:type="dxa"/>
            <w:tcBorders>
              <w:top w:val="nil"/>
              <w:left w:val="nil"/>
              <w:bottom w:val="nil"/>
              <w:right w:val="single" w:sz="4" w:space="0" w:color="auto"/>
            </w:tcBorders>
            <w:shd w:val="clear" w:color="000000" w:fill="EBF1DE"/>
            <w:noWrap/>
            <w:vAlign w:val="center"/>
            <w:hideMark/>
          </w:tcPr>
          <w:p w14:paraId="5EE748E6" w14:textId="77777777" w:rsidR="00752795" w:rsidRPr="00752795" w:rsidRDefault="00752795" w:rsidP="00752795">
            <w:pPr>
              <w:rPr>
                <w:rFonts w:ascii="Arial" w:hAnsi="Arial" w:cs="Arial"/>
                <w:sz w:val="16"/>
                <w:szCs w:val="16"/>
              </w:rPr>
            </w:pPr>
            <w:r w:rsidRPr="00752795">
              <w:rPr>
                <w:rFonts w:ascii="Arial" w:hAnsi="Arial" w:cs="Arial"/>
                <w:sz w:val="16"/>
                <w:szCs w:val="16"/>
              </w:rPr>
              <w:t>Not Funded</w:t>
            </w:r>
          </w:p>
        </w:tc>
        <w:tc>
          <w:tcPr>
            <w:tcW w:w="886" w:type="dxa"/>
            <w:tcBorders>
              <w:top w:val="nil"/>
              <w:left w:val="nil"/>
              <w:bottom w:val="nil"/>
              <w:right w:val="nil"/>
            </w:tcBorders>
            <w:shd w:val="clear" w:color="000000" w:fill="EBF1DE"/>
            <w:noWrap/>
            <w:vAlign w:val="center"/>
            <w:hideMark/>
          </w:tcPr>
          <w:p w14:paraId="69E4909F" w14:textId="77777777" w:rsidR="00752795" w:rsidRPr="00752795" w:rsidRDefault="00752795" w:rsidP="00752795">
            <w:pPr>
              <w:rPr>
                <w:rFonts w:ascii="Arial" w:hAnsi="Arial" w:cs="Arial"/>
                <w:sz w:val="16"/>
                <w:szCs w:val="16"/>
              </w:rPr>
            </w:pPr>
            <w:r w:rsidRPr="00752795">
              <w:rPr>
                <w:rFonts w:ascii="Arial" w:hAnsi="Arial" w:cs="Arial"/>
                <w:sz w:val="16"/>
                <w:szCs w:val="16"/>
              </w:rPr>
              <w:t>102</w:t>
            </w:r>
          </w:p>
        </w:tc>
        <w:tc>
          <w:tcPr>
            <w:tcW w:w="2516" w:type="dxa"/>
            <w:tcBorders>
              <w:top w:val="nil"/>
              <w:left w:val="nil"/>
              <w:bottom w:val="nil"/>
              <w:right w:val="single" w:sz="4" w:space="0" w:color="auto"/>
            </w:tcBorders>
            <w:shd w:val="clear" w:color="000000" w:fill="EBF1DE"/>
            <w:noWrap/>
            <w:vAlign w:val="center"/>
            <w:hideMark/>
          </w:tcPr>
          <w:p w14:paraId="008D0147" w14:textId="77777777" w:rsidR="00752795" w:rsidRPr="00752795" w:rsidRDefault="00752795" w:rsidP="00752795">
            <w:pPr>
              <w:rPr>
                <w:rFonts w:ascii="Arial" w:hAnsi="Arial" w:cs="Arial"/>
                <w:sz w:val="16"/>
                <w:szCs w:val="16"/>
              </w:rPr>
            </w:pPr>
            <w:r w:rsidRPr="00752795">
              <w:rPr>
                <w:rFonts w:ascii="Arial" w:hAnsi="Arial" w:cs="Arial"/>
                <w:sz w:val="16"/>
                <w:szCs w:val="16"/>
              </w:rPr>
              <w:t xml:space="preserve">Outpatient Withdrawal </w:t>
            </w:r>
          </w:p>
        </w:tc>
        <w:tc>
          <w:tcPr>
            <w:tcW w:w="675" w:type="dxa"/>
            <w:tcBorders>
              <w:top w:val="nil"/>
              <w:left w:val="nil"/>
              <w:bottom w:val="nil"/>
              <w:right w:val="nil"/>
            </w:tcBorders>
            <w:shd w:val="clear" w:color="000000" w:fill="EBF1DE"/>
            <w:noWrap/>
            <w:vAlign w:val="center"/>
            <w:hideMark/>
          </w:tcPr>
          <w:p w14:paraId="3C76A848"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0</w:t>
            </w:r>
          </w:p>
        </w:tc>
        <w:tc>
          <w:tcPr>
            <w:tcW w:w="2727" w:type="dxa"/>
            <w:tcBorders>
              <w:top w:val="nil"/>
              <w:left w:val="nil"/>
              <w:bottom w:val="nil"/>
              <w:right w:val="single" w:sz="4" w:space="0" w:color="auto"/>
            </w:tcBorders>
            <w:shd w:val="clear" w:color="000000" w:fill="EBF1DE"/>
            <w:noWrap/>
            <w:vAlign w:val="center"/>
            <w:hideMark/>
          </w:tcPr>
          <w:p w14:paraId="2F22A16F"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funded</w:t>
            </w:r>
          </w:p>
        </w:tc>
      </w:tr>
      <w:tr w:rsidR="00752795" w:rsidRPr="00530A22" w14:paraId="71D2DF89"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043954B9" w14:textId="77777777" w:rsidR="00752795" w:rsidRPr="00752795" w:rsidRDefault="00752795" w:rsidP="00752795">
            <w:pPr>
              <w:rPr>
                <w:rFonts w:ascii="Arial" w:hAnsi="Arial" w:cs="Arial"/>
                <w:sz w:val="16"/>
                <w:szCs w:val="16"/>
              </w:rPr>
            </w:pPr>
            <w:r w:rsidRPr="00752795">
              <w:rPr>
                <w:rFonts w:ascii="Arial" w:hAnsi="Arial" w:cs="Arial"/>
                <w:sz w:val="16"/>
                <w:szCs w:val="16"/>
              </w:rPr>
              <w:t>0</w:t>
            </w:r>
          </w:p>
        </w:tc>
        <w:tc>
          <w:tcPr>
            <w:tcW w:w="2175" w:type="dxa"/>
            <w:tcBorders>
              <w:top w:val="nil"/>
              <w:left w:val="nil"/>
              <w:bottom w:val="nil"/>
              <w:right w:val="single" w:sz="4" w:space="0" w:color="auto"/>
            </w:tcBorders>
            <w:shd w:val="clear" w:color="auto" w:fill="auto"/>
            <w:noWrap/>
            <w:vAlign w:val="center"/>
            <w:hideMark/>
          </w:tcPr>
          <w:p w14:paraId="2673EC44" w14:textId="77777777" w:rsidR="00752795" w:rsidRPr="00752795" w:rsidRDefault="00752795" w:rsidP="00752795">
            <w:pPr>
              <w:rPr>
                <w:rFonts w:ascii="Arial" w:hAnsi="Arial" w:cs="Arial"/>
                <w:sz w:val="16"/>
                <w:szCs w:val="16"/>
              </w:rPr>
            </w:pPr>
            <w:r w:rsidRPr="00752795">
              <w:rPr>
                <w:rFonts w:ascii="Arial" w:hAnsi="Arial" w:cs="Arial"/>
                <w:sz w:val="16"/>
                <w:szCs w:val="16"/>
              </w:rPr>
              <w:t>Not Funded</w:t>
            </w:r>
          </w:p>
        </w:tc>
        <w:tc>
          <w:tcPr>
            <w:tcW w:w="886" w:type="dxa"/>
            <w:tcBorders>
              <w:top w:val="nil"/>
              <w:left w:val="nil"/>
              <w:bottom w:val="nil"/>
              <w:right w:val="nil"/>
            </w:tcBorders>
            <w:shd w:val="clear" w:color="auto" w:fill="auto"/>
            <w:noWrap/>
            <w:vAlign w:val="center"/>
            <w:hideMark/>
          </w:tcPr>
          <w:p w14:paraId="483BA2E0" w14:textId="77777777" w:rsidR="00752795" w:rsidRPr="00752795" w:rsidRDefault="00752795" w:rsidP="00752795">
            <w:pPr>
              <w:rPr>
                <w:rFonts w:ascii="Arial" w:hAnsi="Arial" w:cs="Arial"/>
                <w:sz w:val="16"/>
                <w:szCs w:val="16"/>
              </w:rPr>
            </w:pPr>
            <w:r w:rsidRPr="00752795">
              <w:rPr>
                <w:rFonts w:ascii="Arial" w:hAnsi="Arial" w:cs="Arial"/>
                <w:sz w:val="16"/>
                <w:szCs w:val="16"/>
              </w:rPr>
              <w:t>103</w:t>
            </w:r>
          </w:p>
        </w:tc>
        <w:tc>
          <w:tcPr>
            <w:tcW w:w="2516" w:type="dxa"/>
            <w:tcBorders>
              <w:top w:val="nil"/>
              <w:left w:val="nil"/>
              <w:bottom w:val="nil"/>
              <w:right w:val="single" w:sz="4" w:space="0" w:color="auto"/>
            </w:tcBorders>
            <w:shd w:val="clear" w:color="auto" w:fill="auto"/>
            <w:noWrap/>
            <w:vAlign w:val="center"/>
            <w:hideMark/>
          </w:tcPr>
          <w:p w14:paraId="32E451BA" w14:textId="77777777" w:rsidR="00752795" w:rsidRPr="00752795" w:rsidRDefault="00752795" w:rsidP="00752795">
            <w:pPr>
              <w:rPr>
                <w:rFonts w:ascii="Arial" w:hAnsi="Arial" w:cs="Arial"/>
                <w:sz w:val="16"/>
                <w:szCs w:val="16"/>
              </w:rPr>
            </w:pPr>
            <w:r w:rsidRPr="00752795">
              <w:rPr>
                <w:rFonts w:ascii="Arial" w:hAnsi="Arial" w:cs="Arial"/>
                <w:sz w:val="16"/>
                <w:szCs w:val="16"/>
              </w:rPr>
              <w:t>Home-based Withdrawal</w:t>
            </w:r>
          </w:p>
        </w:tc>
        <w:tc>
          <w:tcPr>
            <w:tcW w:w="675" w:type="dxa"/>
            <w:tcBorders>
              <w:top w:val="nil"/>
              <w:left w:val="nil"/>
              <w:bottom w:val="nil"/>
              <w:right w:val="nil"/>
            </w:tcBorders>
            <w:shd w:val="clear" w:color="auto" w:fill="auto"/>
            <w:noWrap/>
            <w:vAlign w:val="center"/>
            <w:hideMark/>
          </w:tcPr>
          <w:p w14:paraId="7C202B0D"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0</w:t>
            </w:r>
          </w:p>
        </w:tc>
        <w:tc>
          <w:tcPr>
            <w:tcW w:w="2727" w:type="dxa"/>
            <w:tcBorders>
              <w:top w:val="nil"/>
              <w:left w:val="nil"/>
              <w:bottom w:val="nil"/>
              <w:right w:val="single" w:sz="4" w:space="0" w:color="auto"/>
            </w:tcBorders>
            <w:shd w:val="clear" w:color="auto" w:fill="auto"/>
            <w:noWrap/>
            <w:vAlign w:val="center"/>
            <w:hideMark/>
          </w:tcPr>
          <w:p w14:paraId="792093CC"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funded</w:t>
            </w:r>
          </w:p>
        </w:tc>
      </w:tr>
      <w:tr w:rsidR="00752795" w:rsidRPr="00530A22" w14:paraId="2998F67C"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41D6704C" w14:textId="77777777" w:rsidR="00752795" w:rsidRPr="00752795" w:rsidRDefault="00752795" w:rsidP="00752795">
            <w:pPr>
              <w:rPr>
                <w:rFonts w:ascii="Arial" w:hAnsi="Arial" w:cs="Arial"/>
                <w:sz w:val="16"/>
                <w:szCs w:val="16"/>
              </w:rPr>
            </w:pPr>
            <w:r w:rsidRPr="00752795">
              <w:rPr>
                <w:rFonts w:ascii="Arial" w:hAnsi="Arial" w:cs="Arial"/>
                <w:sz w:val="16"/>
                <w:szCs w:val="16"/>
              </w:rPr>
              <w:t>0</w:t>
            </w:r>
          </w:p>
        </w:tc>
        <w:tc>
          <w:tcPr>
            <w:tcW w:w="2175" w:type="dxa"/>
            <w:tcBorders>
              <w:top w:val="nil"/>
              <w:left w:val="nil"/>
              <w:bottom w:val="nil"/>
              <w:right w:val="single" w:sz="4" w:space="0" w:color="auto"/>
            </w:tcBorders>
            <w:shd w:val="clear" w:color="000000" w:fill="EBF1DE"/>
            <w:noWrap/>
            <w:vAlign w:val="center"/>
            <w:hideMark/>
          </w:tcPr>
          <w:p w14:paraId="5A9EF23E" w14:textId="77777777" w:rsidR="00752795" w:rsidRPr="00752795" w:rsidRDefault="00752795" w:rsidP="00752795">
            <w:pPr>
              <w:rPr>
                <w:rFonts w:ascii="Arial" w:hAnsi="Arial" w:cs="Arial"/>
                <w:sz w:val="16"/>
                <w:szCs w:val="16"/>
              </w:rPr>
            </w:pPr>
            <w:r w:rsidRPr="00752795">
              <w:rPr>
                <w:rFonts w:ascii="Arial" w:hAnsi="Arial" w:cs="Arial"/>
                <w:sz w:val="16"/>
                <w:szCs w:val="16"/>
              </w:rPr>
              <w:t>Not Funded</w:t>
            </w:r>
          </w:p>
        </w:tc>
        <w:tc>
          <w:tcPr>
            <w:tcW w:w="886" w:type="dxa"/>
            <w:tcBorders>
              <w:top w:val="nil"/>
              <w:left w:val="nil"/>
              <w:bottom w:val="nil"/>
              <w:right w:val="nil"/>
            </w:tcBorders>
            <w:shd w:val="clear" w:color="000000" w:fill="EBF1DE"/>
            <w:noWrap/>
            <w:vAlign w:val="center"/>
            <w:hideMark/>
          </w:tcPr>
          <w:p w14:paraId="1EC01E2D" w14:textId="77777777" w:rsidR="00752795" w:rsidRPr="00752795" w:rsidRDefault="00752795" w:rsidP="00752795">
            <w:pPr>
              <w:rPr>
                <w:rFonts w:ascii="Arial" w:hAnsi="Arial" w:cs="Arial"/>
                <w:sz w:val="16"/>
                <w:szCs w:val="16"/>
              </w:rPr>
            </w:pPr>
            <w:r w:rsidRPr="00752795">
              <w:rPr>
                <w:rFonts w:ascii="Arial" w:hAnsi="Arial" w:cs="Arial"/>
                <w:sz w:val="16"/>
                <w:szCs w:val="16"/>
              </w:rPr>
              <w:t>104</w:t>
            </w:r>
          </w:p>
        </w:tc>
        <w:tc>
          <w:tcPr>
            <w:tcW w:w="2516" w:type="dxa"/>
            <w:tcBorders>
              <w:top w:val="nil"/>
              <w:left w:val="nil"/>
              <w:bottom w:val="nil"/>
              <w:right w:val="single" w:sz="4" w:space="0" w:color="auto"/>
            </w:tcBorders>
            <w:shd w:val="clear" w:color="000000" w:fill="EBF1DE"/>
            <w:noWrap/>
            <w:vAlign w:val="center"/>
            <w:hideMark/>
          </w:tcPr>
          <w:p w14:paraId="4B525C2B" w14:textId="77777777" w:rsidR="00752795" w:rsidRPr="00752795" w:rsidRDefault="00752795" w:rsidP="00752795">
            <w:pPr>
              <w:rPr>
                <w:rFonts w:ascii="Arial" w:hAnsi="Arial" w:cs="Arial"/>
                <w:sz w:val="16"/>
                <w:szCs w:val="16"/>
              </w:rPr>
            </w:pPr>
            <w:r w:rsidRPr="00752795">
              <w:rPr>
                <w:rFonts w:ascii="Arial" w:hAnsi="Arial" w:cs="Arial"/>
                <w:sz w:val="16"/>
                <w:szCs w:val="16"/>
              </w:rPr>
              <w:t>Rural Withdrawal</w:t>
            </w:r>
          </w:p>
        </w:tc>
        <w:tc>
          <w:tcPr>
            <w:tcW w:w="675" w:type="dxa"/>
            <w:tcBorders>
              <w:top w:val="nil"/>
              <w:left w:val="nil"/>
              <w:bottom w:val="nil"/>
              <w:right w:val="nil"/>
            </w:tcBorders>
            <w:shd w:val="clear" w:color="000000" w:fill="EBF1DE"/>
            <w:noWrap/>
            <w:vAlign w:val="center"/>
            <w:hideMark/>
          </w:tcPr>
          <w:p w14:paraId="31A6C3D3"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0</w:t>
            </w:r>
          </w:p>
        </w:tc>
        <w:tc>
          <w:tcPr>
            <w:tcW w:w="2727" w:type="dxa"/>
            <w:tcBorders>
              <w:top w:val="nil"/>
              <w:left w:val="nil"/>
              <w:bottom w:val="nil"/>
              <w:right w:val="single" w:sz="4" w:space="0" w:color="auto"/>
            </w:tcBorders>
            <w:shd w:val="clear" w:color="000000" w:fill="EBF1DE"/>
            <w:noWrap/>
            <w:vAlign w:val="center"/>
            <w:hideMark/>
          </w:tcPr>
          <w:p w14:paraId="65B34633"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funded</w:t>
            </w:r>
          </w:p>
        </w:tc>
      </w:tr>
      <w:tr w:rsidR="00752795" w:rsidRPr="00530A22" w14:paraId="46B0C3BC"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6C34B25C" w14:textId="77777777" w:rsidR="00752795" w:rsidRPr="00752795" w:rsidRDefault="00752795" w:rsidP="00752795">
            <w:pPr>
              <w:rPr>
                <w:rFonts w:ascii="Arial" w:hAnsi="Arial" w:cs="Arial"/>
                <w:sz w:val="16"/>
                <w:szCs w:val="16"/>
              </w:rPr>
            </w:pPr>
            <w:r w:rsidRPr="00752795">
              <w:rPr>
                <w:rFonts w:ascii="Arial" w:hAnsi="Arial" w:cs="Arial"/>
                <w:sz w:val="16"/>
                <w:szCs w:val="16"/>
              </w:rPr>
              <w:t>0</w:t>
            </w:r>
          </w:p>
        </w:tc>
        <w:tc>
          <w:tcPr>
            <w:tcW w:w="2175" w:type="dxa"/>
            <w:tcBorders>
              <w:top w:val="nil"/>
              <w:left w:val="nil"/>
              <w:bottom w:val="nil"/>
              <w:right w:val="single" w:sz="4" w:space="0" w:color="auto"/>
            </w:tcBorders>
            <w:shd w:val="clear" w:color="auto" w:fill="auto"/>
            <w:noWrap/>
            <w:vAlign w:val="center"/>
            <w:hideMark/>
          </w:tcPr>
          <w:p w14:paraId="3CAB5FEB" w14:textId="77777777" w:rsidR="00752795" w:rsidRPr="00752795" w:rsidRDefault="00752795" w:rsidP="00752795">
            <w:pPr>
              <w:rPr>
                <w:rFonts w:ascii="Arial" w:hAnsi="Arial" w:cs="Arial"/>
                <w:sz w:val="16"/>
                <w:szCs w:val="16"/>
              </w:rPr>
            </w:pPr>
            <w:r w:rsidRPr="00752795">
              <w:rPr>
                <w:rFonts w:ascii="Arial" w:hAnsi="Arial" w:cs="Arial"/>
                <w:sz w:val="16"/>
                <w:szCs w:val="16"/>
              </w:rPr>
              <w:t>Not Funded</w:t>
            </w:r>
          </w:p>
        </w:tc>
        <w:tc>
          <w:tcPr>
            <w:tcW w:w="886" w:type="dxa"/>
            <w:tcBorders>
              <w:top w:val="nil"/>
              <w:left w:val="nil"/>
              <w:bottom w:val="nil"/>
              <w:right w:val="nil"/>
            </w:tcBorders>
            <w:shd w:val="clear" w:color="auto" w:fill="auto"/>
            <w:noWrap/>
            <w:vAlign w:val="center"/>
            <w:hideMark/>
          </w:tcPr>
          <w:p w14:paraId="158B94D0" w14:textId="77777777" w:rsidR="00752795" w:rsidRPr="00752795" w:rsidRDefault="00752795" w:rsidP="00752795">
            <w:pPr>
              <w:rPr>
                <w:rFonts w:ascii="Arial" w:hAnsi="Arial" w:cs="Arial"/>
                <w:sz w:val="16"/>
                <w:szCs w:val="16"/>
              </w:rPr>
            </w:pPr>
            <w:r w:rsidRPr="00752795">
              <w:rPr>
                <w:rFonts w:ascii="Arial" w:hAnsi="Arial" w:cs="Arial"/>
                <w:sz w:val="16"/>
                <w:szCs w:val="16"/>
              </w:rPr>
              <w:t>106</w:t>
            </w:r>
          </w:p>
        </w:tc>
        <w:tc>
          <w:tcPr>
            <w:tcW w:w="2516" w:type="dxa"/>
            <w:tcBorders>
              <w:top w:val="nil"/>
              <w:left w:val="nil"/>
              <w:bottom w:val="nil"/>
              <w:right w:val="single" w:sz="4" w:space="0" w:color="auto"/>
            </w:tcBorders>
            <w:shd w:val="clear" w:color="auto" w:fill="auto"/>
            <w:noWrap/>
            <w:vAlign w:val="center"/>
            <w:hideMark/>
          </w:tcPr>
          <w:p w14:paraId="26D8AC42" w14:textId="77777777" w:rsidR="00752795" w:rsidRPr="00752795" w:rsidRDefault="00752795" w:rsidP="00752795">
            <w:pPr>
              <w:rPr>
                <w:rFonts w:ascii="Arial" w:hAnsi="Arial" w:cs="Arial"/>
                <w:sz w:val="16"/>
                <w:szCs w:val="16"/>
              </w:rPr>
            </w:pPr>
            <w:r w:rsidRPr="00752795">
              <w:rPr>
                <w:rFonts w:ascii="Arial" w:hAnsi="Arial" w:cs="Arial"/>
                <w:sz w:val="16"/>
                <w:szCs w:val="16"/>
              </w:rPr>
              <w:t>Peer Support</w:t>
            </w:r>
          </w:p>
        </w:tc>
        <w:tc>
          <w:tcPr>
            <w:tcW w:w="675" w:type="dxa"/>
            <w:tcBorders>
              <w:top w:val="nil"/>
              <w:left w:val="nil"/>
              <w:bottom w:val="nil"/>
              <w:right w:val="nil"/>
            </w:tcBorders>
            <w:shd w:val="clear" w:color="auto" w:fill="auto"/>
            <w:noWrap/>
            <w:vAlign w:val="center"/>
            <w:hideMark/>
          </w:tcPr>
          <w:p w14:paraId="61551865"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0</w:t>
            </w:r>
          </w:p>
        </w:tc>
        <w:tc>
          <w:tcPr>
            <w:tcW w:w="2727" w:type="dxa"/>
            <w:tcBorders>
              <w:top w:val="nil"/>
              <w:left w:val="nil"/>
              <w:bottom w:val="nil"/>
              <w:right w:val="single" w:sz="4" w:space="0" w:color="auto"/>
            </w:tcBorders>
            <w:shd w:val="clear" w:color="auto" w:fill="auto"/>
            <w:noWrap/>
            <w:vAlign w:val="center"/>
            <w:hideMark/>
          </w:tcPr>
          <w:p w14:paraId="1895D248"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funded</w:t>
            </w:r>
          </w:p>
        </w:tc>
      </w:tr>
      <w:tr w:rsidR="00752795" w:rsidRPr="00530A22" w14:paraId="37DC6BB2"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0651EA41" w14:textId="77777777" w:rsidR="00752795" w:rsidRPr="00752795" w:rsidRDefault="00752795" w:rsidP="00752795">
            <w:pPr>
              <w:rPr>
                <w:rFonts w:ascii="Arial" w:hAnsi="Arial" w:cs="Arial"/>
                <w:sz w:val="16"/>
                <w:szCs w:val="16"/>
              </w:rPr>
            </w:pPr>
            <w:r w:rsidRPr="00752795">
              <w:rPr>
                <w:rFonts w:ascii="Arial" w:hAnsi="Arial" w:cs="Arial"/>
                <w:sz w:val="16"/>
                <w:szCs w:val="16"/>
              </w:rPr>
              <w:t>0</w:t>
            </w:r>
          </w:p>
        </w:tc>
        <w:tc>
          <w:tcPr>
            <w:tcW w:w="2175" w:type="dxa"/>
            <w:tcBorders>
              <w:top w:val="nil"/>
              <w:left w:val="nil"/>
              <w:bottom w:val="nil"/>
              <w:right w:val="single" w:sz="4" w:space="0" w:color="auto"/>
            </w:tcBorders>
            <w:shd w:val="clear" w:color="000000" w:fill="EBF1DE"/>
            <w:noWrap/>
            <w:vAlign w:val="center"/>
            <w:hideMark/>
          </w:tcPr>
          <w:p w14:paraId="0F9462C2" w14:textId="77777777" w:rsidR="00752795" w:rsidRPr="00752795" w:rsidRDefault="00752795" w:rsidP="00752795">
            <w:pPr>
              <w:rPr>
                <w:rFonts w:ascii="Arial" w:hAnsi="Arial" w:cs="Arial"/>
                <w:sz w:val="16"/>
                <w:szCs w:val="16"/>
              </w:rPr>
            </w:pPr>
            <w:r w:rsidRPr="00752795">
              <w:rPr>
                <w:rFonts w:ascii="Arial" w:hAnsi="Arial" w:cs="Arial"/>
                <w:sz w:val="16"/>
                <w:szCs w:val="16"/>
              </w:rPr>
              <w:t>Not Funded</w:t>
            </w:r>
          </w:p>
        </w:tc>
        <w:tc>
          <w:tcPr>
            <w:tcW w:w="886" w:type="dxa"/>
            <w:tcBorders>
              <w:top w:val="nil"/>
              <w:left w:val="nil"/>
              <w:bottom w:val="nil"/>
              <w:right w:val="nil"/>
            </w:tcBorders>
            <w:shd w:val="clear" w:color="000000" w:fill="EBF1DE"/>
            <w:noWrap/>
            <w:vAlign w:val="center"/>
            <w:hideMark/>
          </w:tcPr>
          <w:p w14:paraId="4A9D6738" w14:textId="77777777" w:rsidR="00752795" w:rsidRPr="00752795" w:rsidRDefault="00752795" w:rsidP="00752795">
            <w:pPr>
              <w:rPr>
                <w:rFonts w:ascii="Arial" w:hAnsi="Arial" w:cs="Arial"/>
                <w:sz w:val="16"/>
                <w:szCs w:val="16"/>
              </w:rPr>
            </w:pPr>
            <w:r w:rsidRPr="00752795">
              <w:rPr>
                <w:rFonts w:ascii="Arial" w:hAnsi="Arial" w:cs="Arial"/>
                <w:sz w:val="16"/>
                <w:szCs w:val="16"/>
              </w:rPr>
              <w:t>107</w:t>
            </w:r>
          </w:p>
        </w:tc>
        <w:tc>
          <w:tcPr>
            <w:tcW w:w="2516" w:type="dxa"/>
            <w:tcBorders>
              <w:top w:val="nil"/>
              <w:left w:val="nil"/>
              <w:bottom w:val="nil"/>
              <w:right w:val="single" w:sz="4" w:space="0" w:color="auto"/>
            </w:tcBorders>
            <w:shd w:val="clear" w:color="000000" w:fill="EBF1DE"/>
            <w:noWrap/>
            <w:vAlign w:val="center"/>
            <w:hideMark/>
          </w:tcPr>
          <w:p w14:paraId="138DB8C5" w14:textId="77777777" w:rsidR="00752795" w:rsidRPr="00752795" w:rsidRDefault="00752795" w:rsidP="00752795">
            <w:pPr>
              <w:rPr>
                <w:rFonts w:ascii="Arial" w:hAnsi="Arial" w:cs="Arial"/>
                <w:sz w:val="16"/>
                <w:szCs w:val="16"/>
              </w:rPr>
            </w:pPr>
            <w:r w:rsidRPr="00752795">
              <w:rPr>
                <w:rFonts w:ascii="Arial" w:hAnsi="Arial" w:cs="Arial"/>
                <w:sz w:val="16"/>
                <w:szCs w:val="16"/>
              </w:rPr>
              <w:t>Aboriginal A&amp;D Resource Service</w:t>
            </w:r>
          </w:p>
        </w:tc>
        <w:tc>
          <w:tcPr>
            <w:tcW w:w="675" w:type="dxa"/>
            <w:tcBorders>
              <w:top w:val="nil"/>
              <w:left w:val="nil"/>
              <w:bottom w:val="nil"/>
              <w:right w:val="nil"/>
            </w:tcBorders>
            <w:shd w:val="clear" w:color="000000" w:fill="EBF1DE"/>
            <w:noWrap/>
            <w:vAlign w:val="center"/>
            <w:hideMark/>
          </w:tcPr>
          <w:p w14:paraId="3EF626D9"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0</w:t>
            </w:r>
          </w:p>
        </w:tc>
        <w:tc>
          <w:tcPr>
            <w:tcW w:w="2727" w:type="dxa"/>
            <w:tcBorders>
              <w:top w:val="nil"/>
              <w:left w:val="nil"/>
              <w:bottom w:val="nil"/>
              <w:right w:val="single" w:sz="4" w:space="0" w:color="auto"/>
            </w:tcBorders>
            <w:shd w:val="clear" w:color="000000" w:fill="EBF1DE"/>
            <w:noWrap/>
            <w:vAlign w:val="center"/>
            <w:hideMark/>
          </w:tcPr>
          <w:p w14:paraId="043D1F0A"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funded</w:t>
            </w:r>
          </w:p>
        </w:tc>
      </w:tr>
      <w:tr w:rsidR="00752795" w:rsidRPr="00530A22" w14:paraId="3FF59D64"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1E1C53D3" w14:textId="77777777" w:rsidR="00752795" w:rsidRPr="00752795" w:rsidRDefault="00752795" w:rsidP="00752795">
            <w:pPr>
              <w:rPr>
                <w:rFonts w:ascii="Arial" w:hAnsi="Arial" w:cs="Arial"/>
                <w:sz w:val="16"/>
                <w:szCs w:val="16"/>
              </w:rPr>
            </w:pPr>
            <w:r w:rsidRPr="00752795">
              <w:rPr>
                <w:rFonts w:ascii="Arial" w:hAnsi="Arial" w:cs="Arial"/>
                <w:sz w:val="16"/>
                <w:szCs w:val="16"/>
              </w:rPr>
              <w:t>0</w:t>
            </w:r>
          </w:p>
        </w:tc>
        <w:tc>
          <w:tcPr>
            <w:tcW w:w="2175" w:type="dxa"/>
            <w:tcBorders>
              <w:top w:val="nil"/>
              <w:left w:val="nil"/>
              <w:bottom w:val="nil"/>
              <w:right w:val="single" w:sz="4" w:space="0" w:color="auto"/>
            </w:tcBorders>
            <w:shd w:val="clear" w:color="auto" w:fill="auto"/>
            <w:noWrap/>
            <w:vAlign w:val="center"/>
            <w:hideMark/>
          </w:tcPr>
          <w:p w14:paraId="3FC8760E" w14:textId="77777777" w:rsidR="00752795" w:rsidRPr="00752795" w:rsidRDefault="00752795" w:rsidP="00752795">
            <w:pPr>
              <w:rPr>
                <w:rFonts w:ascii="Arial" w:hAnsi="Arial" w:cs="Arial"/>
                <w:sz w:val="16"/>
                <w:szCs w:val="16"/>
              </w:rPr>
            </w:pPr>
            <w:r w:rsidRPr="00752795">
              <w:rPr>
                <w:rFonts w:ascii="Arial" w:hAnsi="Arial" w:cs="Arial"/>
                <w:sz w:val="16"/>
                <w:szCs w:val="16"/>
              </w:rPr>
              <w:t>Not Funded</w:t>
            </w:r>
          </w:p>
        </w:tc>
        <w:tc>
          <w:tcPr>
            <w:tcW w:w="886" w:type="dxa"/>
            <w:tcBorders>
              <w:top w:val="nil"/>
              <w:left w:val="nil"/>
              <w:bottom w:val="nil"/>
              <w:right w:val="nil"/>
            </w:tcBorders>
            <w:shd w:val="clear" w:color="auto" w:fill="auto"/>
            <w:noWrap/>
            <w:vAlign w:val="center"/>
            <w:hideMark/>
          </w:tcPr>
          <w:p w14:paraId="0865DDF7" w14:textId="77777777" w:rsidR="00752795" w:rsidRPr="00752795" w:rsidRDefault="00752795" w:rsidP="00752795">
            <w:pPr>
              <w:rPr>
                <w:rFonts w:ascii="Arial" w:hAnsi="Arial" w:cs="Arial"/>
                <w:sz w:val="16"/>
                <w:szCs w:val="16"/>
              </w:rPr>
            </w:pPr>
            <w:r w:rsidRPr="00752795">
              <w:rPr>
                <w:rFonts w:ascii="Arial" w:hAnsi="Arial" w:cs="Arial"/>
                <w:sz w:val="16"/>
                <w:szCs w:val="16"/>
              </w:rPr>
              <w:t>108</w:t>
            </w:r>
          </w:p>
        </w:tc>
        <w:tc>
          <w:tcPr>
            <w:tcW w:w="2516" w:type="dxa"/>
            <w:tcBorders>
              <w:top w:val="nil"/>
              <w:left w:val="nil"/>
              <w:bottom w:val="nil"/>
              <w:right w:val="single" w:sz="4" w:space="0" w:color="auto"/>
            </w:tcBorders>
            <w:shd w:val="clear" w:color="auto" w:fill="auto"/>
            <w:noWrap/>
            <w:vAlign w:val="center"/>
            <w:hideMark/>
          </w:tcPr>
          <w:p w14:paraId="47010F44" w14:textId="77777777" w:rsidR="00752795" w:rsidRPr="00752795" w:rsidRDefault="00752795" w:rsidP="00752795">
            <w:pPr>
              <w:rPr>
                <w:rFonts w:ascii="Arial" w:hAnsi="Arial" w:cs="Arial"/>
                <w:sz w:val="16"/>
                <w:szCs w:val="16"/>
              </w:rPr>
            </w:pPr>
            <w:r w:rsidRPr="00752795">
              <w:rPr>
                <w:rFonts w:ascii="Arial" w:hAnsi="Arial" w:cs="Arial"/>
                <w:sz w:val="16"/>
                <w:szCs w:val="16"/>
              </w:rPr>
              <w:t>Aboriginal A&amp;D Worker</w:t>
            </w:r>
          </w:p>
        </w:tc>
        <w:tc>
          <w:tcPr>
            <w:tcW w:w="675" w:type="dxa"/>
            <w:tcBorders>
              <w:top w:val="nil"/>
              <w:left w:val="nil"/>
              <w:bottom w:val="nil"/>
              <w:right w:val="nil"/>
            </w:tcBorders>
            <w:shd w:val="clear" w:color="auto" w:fill="auto"/>
            <w:noWrap/>
            <w:vAlign w:val="center"/>
            <w:hideMark/>
          </w:tcPr>
          <w:p w14:paraId="0EB388EF"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0</w:t>
            </w:r>
          </w:p>
        </w:tc>
        <w:tc>
          <w:tcPr>
            <w:tcW w:w="2727" w:type="dxa"/>
            <w:tcBorders>
              <w:top w:val="nil"/>
              <w:left w:val="nil"/>
              <w:bottom w:val="nil"/>
              <w:right w:val="single" w:sz="4" w:space="0" w:color="auto"/>
            </w:tcBorders>
            <w:shd w:val="clear" w:color="auto" w:fill="auto"/>
            <w:noWrap/>
            <w:vAlign w:val="center"/>
            <w:hideMark/>
          </w:tcPr>
          <w:p w14:paraId="1898FB83"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funded</w:t>
            </w:r>
          </w:p>
        </w:tc>
      </w:tr>
      <w:tr w:rsidR="00752795" w:rsidRPr="00530A22" w14:paraId="3907A8CE"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4CA3E623" w14:textId="77777777" w:rsidR="00752795" w:rsidRPr="00752795" w:rsidRDefault="00752795" w:rsidP="00752795">
            <w:pPr>
              <w:rPr>
                <w:rFonts w:ascii="Arial" w:hAnsi="Arial" w:cs="Arial"/>
                <w:sz w:val="16"/>
                <w:szCs w:val="16"/>
              </w:rPr>
            </w:pPr>
            <w:r w:rsidRPr="00752795">
              <w:rPr>
                <w:rFonts w:ascii="Arial" w:hAnsi="Arial" w:cs="Arial"/>
                <w:sz w:val="16"/>
                <w:szCs w:val="16"/>
              </w:rPr>
              <w:t>0</w:t>
            </w:r>
          </w:p>
        </w:tc>
        <w:tc>
          <w:tcPr>
            <w:tcW w:w="2175" w:type="dxa"/>
            <w:tcBorders>
              <w:top w:val="nil"/>
              <w:left w:val="nil"/>
              <w:bottom w:val="nil"/>
              <w:right w:val="single" w:sz="4" w:space="0" w:color="auto"/>
            </w:tcBorders>
            <w:shd w:val="clear" w:color="000000" w:fill="EBF1DE"/>
            <w:noWrap/>
            <w:vAlign w:val="center"/>
            <w:hideMark/>
          </w:tcPr>
          <w:p w14:paraId="46C09A44" w14:textId="77777777" w:rsidR="00752795" w:rsidRPr="00752795" w:rsidRDefault="00752795" w:rsidP="00752795">
            <w:pPr>
              <w:rPr>
                <w:rFonts w:ascii="Arial" w:hAnsi="Arial" w:cs="Arial"/>
                <w:sz w:val="16"/>
                <w:szCs w:val="16"/>
              </w:rPr>
            </w:pPr>
            <w:r w:rsidRPr="00752795">
              <w:rPr>
                <w:rFonts w:ascii="Arial" w:hAnsi="Arial" w:cs="Arial"/>
                <w:sz w:val="16"/>
                <w:szCs w:val="16"/>
              </w:rPr>
              <w:t>Not Funded</w:t>
            </w:r>
          </w:p>
        </w:tc>
        <w:tc>
          <w:tcPr>
            <w:tcW w:w="886" w:type="dxa"/>
            <w:tcBorders>
              <w:top w:val="nil"/>
              <w:left w:val="nil"/>
              <w:bottom w:val="nil"/>
              <w:right w:val="nil"/>
            </w:tcBorders>
            <w:shd w:val="clear" w:color="000000" w:fill="EBF1DE"/>
            <w:noWrap/>
            <w:vAlign w:val="center"/>
            <w:hideMark/>
          </w:tcPr>
          <w:p w14:paraId="65EAFC77" w14:textId="77777777" w:rsidR="00752795" w:rsidRPr="00752795" w:rsidRDefault="00752795" w:rsidP="00752795">
            <w:pPr>
              <w:rPr>
                <w:rFonts w:ascii="Arial" w:hAnsi="Arial" w:cs="Arial"/>
                <w:sz w:val="16"/>
                <w:szCs w:val="16"/>
              </w:rPr>
            </w:pPr>
            <w:r w:rsidRPr="00752795">
              <w:rPr>
                <w:rFonts w:ascii="Arial" w:hAnsi="Arial" w:cs="Arial"/>
                <w:sz w:val="16"/>
                <w:szCs w:val="16"/>
              </w:rPr>
              <w:t>110</w:t>
            </w:r>
          </w:p>
        </w:tc>
        <w:tc>
          <w:tcPr>
            <w:tcW w:w="2516" w:type="dxa"/>
            <w:tcBorders>
              <w:top w:val="nil"/>
              <w:left w:val="nil"/>
              <w:bottom w:val="nil"/>
              <w:right w:val="single" w:sz="4" w:space="0" w:color="auto"/>
            </w:tcBorders>
            <w:shd w:val="clear" w:color="000000" w:fill="EBF1DE"/>
            <w:noWrap/>
            <w:vAlign w:val="center"/>
            <w:hideMark/>
          </w:tcPr>
          <w:p w14:paraId="02E4524D" w14:textId="77777777" w:rsidR="00752795" w:rsidRPr="00752795" w:rsidRDefault="00752795" w:rsidP="00752795">
            <w:pPr>
              <w:rPr>
                <w:rFonts w:ascii="Arial" w:hAnsi="Arial" w:cs="Arial"/>
                <w:sz w:val="16"/>
                <w:szCs w:val="16"/>
              </w:rPr>
            </w:pPr>
            <w:r w:rsidRPr="00752795">
              <w:rPr>
                <w:rFonts w:ascii="Arial" w:hAnsi="Arial" w:cs="Arial"/>
                <w:sz w:val="16"/>
                <w:szCs w:val="16"/>
              </w:rPr>
              <w:t>Day Program</w:t>
            </w:r>
          </w:p>
        </w:tc>
        <w:tc>
          <w:tcPr>
            <w:tcW w:w="675" w:type="dxa"/>
            <w:tcBorders>
              <w:top w:val="nil"/>
              <w:left w:val="nil"/>
              <w:bottom w:val="nil"/>
              <w:right w:val="nil"/>
            </w:tcBorders>
            <w:shd w:val="clear" w:color="000000" w:fill="EBF1DE"/>
            <w:noWrap/>
            <w:vAlign w:val="center"/>
            <w:hideMark/>
          </w:tcPr>
          <w:p w14:paraId="0C360B20"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0</w:t>
            </w:r>
          </w:p>
        </w:tc>
        <w:tc>
          <w:tcPr>
            <w:tcW w:w="2727" w:type="dxa"/>
            <w:tcBorders>
              <w:top w:val="nil"/>
              <w:left w:val="nil"/>
              <w:bottom w:val="nil"/>
              <w:right w:val="single" w:sz="4" w:space="0" w:color="auto"/>
            </w:tcBorders>
            <w:shd w:val="clear" w:color="000000" w:fill="EBF1DE"/>
            <w:noWrap/>
            <w:vAlign w:val="center"/>
            <w:hideMark/>
          </w:tcPr>
          <w:p w14:paraId="1055721E"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funded</w:t>
            </w:r>
          </w:p>
        </w:tc>
      </w:tr>
      <w:tr w:rsidR="00752795" w:rsidRPr="00530A22" w14:paraId="247414FC"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75E3AF1A" w14:textId="77777777" w:rsidR="00752795" w:rsidRPr="00752795" w:rsidRDefault="00752795" w:rsidP="00752795">
            <w:pPr>
              <w:rPr>
                <w:rFonts w:ascii="Arial" w:hAnsi="Arial" w:cs="Arial"/>
                <w:sz w:val="16"/>
                <w:szCs w:val="16"/>
              </w:rPr>
            </w:pPr>
            <w:r w:rsidRPr="00752795">
              <w:rPr>
                <w:rFonts w:ascii="Arial" w:hAnsi="Arial" w:cs="Arial"/>
                <w:sz w:val="16"/>
                <w:szCs w:val="16"/>
              </w:rPr>
              <w:t>0</w:t>
            </w:r>
          </w:p>
        </w:tc>
        <w:tc>
          <w:tcPr>
            <w:tcW w:w="2175" w:type="dxa"/>
            <w:tcBorders>
              <w:top w:val="nil"/>
              <w:left w:val="nil"/>
              <w:bottom w:val="nil"/>
              <w:right w:val="single" w:sz="4" w:space="0" w:color="auto"/>
            </w:tcBorders>
            <w:shd w:val="clear" w:color="auto" w:fill="auto"/>
            <w:noWrap/>
            <w:vAlign w:val="center"/>
            <w:hideMark/>
          </w:tcPr>
          <w:p w14:paraId="3AC16CE2" w14:textId="77777777" w:rsidR="00752795" w:rsidRPr="00752795" w:rsidRDefault="00752795" w:rsidP="00752795">
            <w:pPr>
              <w:rPr>
                <w:rFonts w:ascii="Arial" w:hAnsi="Arial" w:cs="Arial"/>
                <w:sz w:val="16"/>
                <w:szCs w:val="16"/>
              </w:rPr>
            </w:pPr>
            <w:r w:rsidRPr="00752795">
              <w:rPr>
                <w:rFonts w:ascii="Arial" w:hAnsi="Arial" w:cs="Arial"/>
                <w:sz w:val="16"/>
                <w:szCs w:val="16"/>
              </w:rPr>
              <w:t>Not Funded</w:t>
            </w:r>
          </w:p>
        </w:tc>
        <w:tc>
          <w:tcPr>
            <w:tcW w:w="886" w:type="dxa"/>
            <w:tcBorders>
              <w:top w:val="nil"/>
              <w:left w:val="nil"/>
              <w:bottom w:val="nil"/>
              <w:right w:val="nil"/>
            </w:tcBorders>
            <w:shd w:val="clear" w:color="auto" w:fill="auto"/>
            <w:noWrap/>
            <w:vAlign w:val="center"/>
            <w:hideMark/>
          </w:tcPr>
          <w:p w14:paraId="297AFE6F" w14:textId="77777777" w:rsidR="00752795" w:rsidRPr="00752795" w:rsidRDefault="00752795" w:rsidP="00752795">
            <w:pPr>
              <w:rPr>
                <w:rFonts w:ascii="Arial" w:hAnsi="Arial" w:cs="Arial"/>
                <w:sz w:val="16"/>
                <w:szCs w:val="16"/>
              </w:rPr>
            </w:pPr>
            <w:r w:rsidRPr="00752795">
              <w:rPr>
                <w:rFonts w:ascii="Arial" w:hAnsi="Arial" w:cs="Arial"/>
                <w:sz w:val="16"/>
                <w:szCs w:val="16"/>
              </w:rPr>
              <w:t>113</w:t>
            </w:r>
          </w:p>
        </w:tc>
        <w:tc>
          <w:tcPr>
            <w:tcW w:w="2516" w:type="dxa"/>
            <w:tcBorders>
              <w:top w:val="nil"/>
              <w:left w:val="nil"/>
              <w:bottom w:val="nil"/>
              <w:right w:val="single" w:sz="4" w:space="0" w:color="auto"/>
            </w:tcBorders>
            <w:shd w:val="clear" w:color="auto" w:fill="auto"/>
            <w:noWrap/>
            <w:vAlign w:val="center"/>
            <w:hideMark/>
          </w:tcPr>
          <w:p w14:paraId="6E7FA41D" w14:textId="77777777" w:rsidR="00752795" w:rsidRPr="00752795" w:rsidRDefault="00752795" w:rsidP="00752795">
            <w:pPr>
              <w:rPr>
                <w:rFonts w:ascii="Arial" w:hAnsi="Arial" w:cs="Arial"/>
                <w:sz w:val="16"/>
                <w:szCs w:val="16"/>
              </w:rPr>
            </w:pPr>
            <w:r w:rsidRPr="00752795">
              <w:rPr>
                <w:rFonts w:ascii="Arial" w:hAnsi="Arial" w:cs="Arial"/>
                <w:sz w:val="16"/>
                <w:szCs w:val="16"/>
              </w:rPr>
              <w:t>Parent Support</w:t>
            </w:r>
          </w:p>
        </w:tc>
        <w:tc>
          <w:tcPr>
            <w:tcW w:w="675" w:type="dxa"/>
            <w:tcBorders>
              <w:top w:val="nil"/>
              <w:left w:val="nil"/>
              <w:bottom w:val="nil"/>
              <w:right w:val="nil"/>
            </w:tcBorders>
            <w:shd w:val="clear" w:color="auto" w:fill="auto"/>
            <w:noWrap/>
            <w:vAlign w:val="center"/>
            <w:hideMark/>
          </w:tcPr>
          <w:p w14:paraId="31C7EACA"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0</w:t>
            </w:r>
          </w:p>
        </w:tc>
        <w:tc>
          <w:tcPr>
            <w:tcW w:w="2727" w:type="dxa"/>
            <w:tcBorders>
              <w:top w:val="nil"/>
              <w:left w:val="nil"/>
              <w:bottom w:val="nil"/>
              <w:right w:val="single" w:sz="4" w:space="0" w:color="auto"/>
            </w:tcBorders>
            <w:shd w:val="clear" w:color="auto" w:fill="auto"/>
            <w:noWrap/>
            <w:vAlign w:val="center"/>
            <w:hideMark/>
          </w:tcPr>
          <w:p w14:paraId="5D8723C5"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funded</w:t>
            </w:r>
          </w:p>
        </w:tc>
      </w:tr>
      <w:tr w:rsidR="00752795" w:rsidRPr="00530A22" w14:paraId="74364665"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1455C7EA" w14:textId="77777777" w:rsidR="00752795" w:rsidRPr="00752795" w:rsidRDefault="00752795" w:rsidP="00752795">
            <w:pPr>
              <w:rPr>
                <w:rFonts w:ascii="Arial" w:hAnsi="Arial" w:cs="Arial"/>
                <w:sz w:val="16"/>
                <w:szCs w:val="16"/>
              </w:rPr>
            </w:pPr>
            <w:r w:rsidRPr="00752795">
              <w:rPr>
                <w:rFonts w:ascii="Arial" w:hAnsi="Arial" w:cs="Arial"/>
                <w:sz w:val="16"/>
                <w:szCs w:val="16"/>
              </w:rPr>
              <w:t>0</w:t>
            </w:r>
          </w:p>
        </w:tc>
        <w:tc>
          <w:tcPr>
            <w:tcW w:w="2175" w:type="dxa"/>
            <w:tcBorders>
              <w:top w:val="nil"/>
              <w:left w:val="nil"/>
              <w:bottom w:val="nil"/>
              <w:right w:val="single" w:sz="4" w:space="0" w:color="auto"/>
            </w:tcBorders>
            <w:shd w:val="clear" w:color="000000" w:fill="EBF1DE"/>
            <w:noWrap/>
            <w:vAlign w:val="center"/>
            <w:hideMark/>
          </w:tcPr>
          <w:p w14:paraId="39E3109C" w14:textId="77777777" w:rsidR="00752795" w:rsidRPr="00752795" w:rsidRDefault="00752795" w:rsidP="00752795">
            <w:pPr>
              <w:rPr>
                <w:rFonts w:ascii="Arial" w:hAnsi="Arial" w:cs="Arial"/>
                <w:sz w:val="16"/>
                <w:szCs w:val="16"/>
              </w:rPr>
            </w:pPr>
            <w:r w:rsidRPr="00752795">
              <w:rPr>
                <w:rFonts w:ascii="Arial" w:hAnsi="Arial" w:cs="Arial"/>
                <w:sz w:val="16"/>
                <w:szCs w:val="16"/>
              </w:rPr>
              <w:t>Not Funded</w:t>
            </w:r>
          </w:p>
        </w:tc>
        <w:tc>
          <w:tcPr>
            <w:tcW w:w="886" w:type="dxa"/>
            <w:tcBorders>
              <w:top w:val="nil"/>
              <w:left w:val="nil"/>
              <w:bottom w:val="nil"/>
              <w:right w:val="nil"/>
            </w:tcBorders>
            <w:shd w:val="clear" w:color="000000" w:fill="EBF1DE"/>
            <w:noWrap/>
            <w:vAlign w:val="center"/>
            <w:hideMark/>
          </w:tcPr>
          <w:p w14:paraId="5700F7C7" w14:textId="77777777" w:rsidR="00752795" w:rsidRPr="00752795" w:rsidRDefault="00752795" w:rsidP="00752795">
            <w:pPr>
              <w:rPr>
                <w:rFonts w:ascii="Arial" w:hAnsi="Arial" w:cs="Arial"/>
                <w:sz w:val="16"/>
                <w:szCs w:val="16"/>
              </w:rPr>
            </w:pPr>
            <w:r w:rsidRPr="00752795">
              <w:rPr>
                <w:rFonts w:ascii="Arial" w:hAnsi="Arial" w:cs="Arial"/>
                <w:sz w:val="16"/>
                <w:szCs w:val="16"/>
              </w:rPr>
              <w:t>114</w:t>
            </w:r>
          </w:p>
        </w:tc>
        <w:tc>
          <w:tcPr>
            <w:tcW w:w="2516" w:type="dxa"/>
            <w:tcBorders>
              <w:top w:val="nil"/>
              <w:left w:val="nil"/>
              <w:bottom w:val="nil"/>
              <w:right w:val="single" w:sz="4" w:space="0" w:color="auto"/>
            </w:tcBorders>
            <w:shd w:val="clear" w:color="000000" w:fill="EBF1DE"/>
            <w:noWrap/>
            <w:vAlign w:val="center"/>
            <w:hideMark/>
          </w:tcPr>
          <w:p w14:paraId="5B2E7598" w14:textId="77777777" w:rsidR="00752795" w:rsidRPr="00752795" w:rsidRDefault="00752795" w:rsidP="00752795">
            <w:pPr>
              <w:rPr>
                <w:rFonts w:ascii="Arial" w:hAnsi="Arial" w:cs="Arial"/>
                <w:sz w:val="16"/>
                <w:szCs w:val="16"/>
              </w:rPr>
            </w:pPr>
            <w:r w:rsidRPr="00752795">
              <w:rPr>
                <w:rFonts w:ascii="Arial" w:hAnsi="Arial" w:cs="Arial"/>
                <w:sz w:val="16"/>
                <w:szCs w:val="16"/>
              </w:rPr>
              <w:t>Post Withdrawal Linkage</w:t>
            </w:r>
          </w:p>
        </w:tc>
        <w:tc>
          <w:tcPr>
            <w:tcW w:w="675" w:type="dxa"/>
            <w:tcBorders>
              <w:top w:val="nil"/>
              <w:left w:val="nil"/>
              <w:bottom w:val="nil"/>
              <w:right w:val="nil"/>
            </w:tcBorders>
            <w:shd w:val="clear" w:color="000000" w:fill="EBF1DE"/>
            <w:noWrap/>
            <w:vAlign w:val="center"/>
            <w:hideMark/>
          </w:tcPr>
          <w:p w14:paraId="20621C11"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0</w:t>
            </w:r>
          </w:p>
        </w:tc>
        <w:tc>
          <w:tcPr>
            <w:tcW w:w="2727" w:type="dxa"/>
            <w:tcBorders>
              <w:top w:val="nil"/>
              <w:left w:val="nil"/>
              <w:bottom w:val="nil"/>
              <w:right w:val="single" w:sz="4" w:space="0" w:color="auto"/>
            </w:tcBorders>
            <w:shd w:val="clear" w:color="000000" w:fill="EBF1DE"/>
            <w:noWrap/>
            <w:vAlign w:val="center"/>
            <w:hideMark/>
          </w:tcPr>
          <w:p w14:paraId="6EDB7577"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funded</w:t>
            </w:r>
          </w:p>
        </w:tc>
      </w:tr>
      <w:tr w:rsidR="00752795" w:rsidRPr="00530A22" w14:paraId="29F1FB08"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61378DBF" w14:textId="77777777" w:rsidR="00752795" w:rsidRPr="00752795" w:rsidRDefault="00752795" w:rsidP="00752795">
            <w:pPr>
              <w:rPr>
                <w:rFonts w:ascii="Arial" w:hAnsi="Arial" w:cs="Arial"/>
                <w:sz w:val="16"/>
                <w:szCs w:val="16"/>
              </w:rPr>
            </w:pPr>
            <w:r w:rsidRPr="00752795">
              <w:rPr>
                <w:rFonts w:ascii="Arial" w:hAnsi="Arial" w:cs="Arial"/>
                <w:sz w:val="16"/>
                <w:szCs w:val="16"/>
              </w:rPr>
              <w:t>0</w:t>
            </w:r>
          </w:p>
        </w:tc>
        <w:tc>
          <w:tcPr>
            <w:tcW w:w="2175" w:type="dxa"/>
            <w:tcBorders>
              <w:top w:val="nil"/>
              <w:left w:val="nil"/>
              <w:bottom w:val="nil"/>
              <w:right w:val="single" w:sz="4" w:space="0" w:color="auto"/>
            </w:tcBorders>
            <w:shd w:val="clear" w:color="auto" w:fill="auto"/>
            <w:noWrap/>
            <w:vAlign w:val="center"/>
            <w:hideMark/>
          </w:tcPr>
          <w:p w14:paraId="2B45B85F" w14:textId="77777777" w:rsidR="00752795" w:rsidRPr="00752795" w:rsidRDefault="00752795" w:rsidP="00752795">
            <w:pPr>
              <w:rPr>
                <w:rFonts w:ascii="Arial" w:hAnsi="Arial" w:cs="Arial"/>
                <w:sz w:val="16"/>
                <w:szCs w:val="16"/>
              </w:rPr>
            </w:pPr>
            <w:r w:rsidRPr="00752795">
              <w:rPr>
                <w:rFonts w:ascii="Arial" w:hAnsi="Arial" w:cs="Arial"/>
                <w:sz w:val="16"/>
                <w:szCs w:val="16"/>
              </w:rPr>
              <w:t>Not Funded</w:t>
            </w:r>
          </w:p>
        </w:tc>
        <w:tc>
          <w:tcPr>
            <w:tcW w:w="886" w:type="dxa"/>
            <w:tcBorders>
              <w:top w:val="nil"/>
              <w:left w:val="nil"/>
              <w:bottom w:val="nil"/>
              <w:right w:val="nil"/>
            </w:tcBorders>
            <w:shd w:val="clear" w:color="auto" w:fill="auto"/>
            <w:noWrap/>
            <w:vAlign w:val="center"/>
            <w:hideMark/>
          </w:tcPr>
          <w:p w14:paraId="2CBEE224" w14:textId="77777777" w:rsidR="00752795" w:rsidRPr="00752795" w:rsidRDefault="00752795" w:rsidP="00752795">
            <w:pPr>
              <w:rPr>
                <w:rFonts w:ascii="Arial" w:hAnsi="Arial" w:cs="Arial"/>
                <w:sz w:val="16"/>
                <w:szCs w:val="16"/>
              </w:rPr>
            </w:pPr>
            <w:r w:rsidRPr="00752795">
              <w:rPr>
                <w:rFonts w:ascii="Arial" w:hAnsi="Arial" w:cs="Arial"/>
                <w:sz w:val="16"/>
                <w:szCs w:val="16"/>
              </w:rPr>
              <w:t>208</w:t>
            </w:r>
          </w:p>
        </w:tc>
        <w:tc>
          <w:tcPr>
            <w:tcW w:w="2516" w:type="dxa"/>
            <w:tcBorders>
              <w:top w:val="nil"/>
              <w:left w:val="nil"/>
              <w:bottom w:val="nil"/>
              <w:right w:val="single" w:sz="4" w:space="0" w:color="auto"/>
            </w:tcBorders>
            <w:shd w:val="clear" w:color="auto" w:fill="auto"/>
            <w:noWrap/>
            <w:vAlign w:val="center"/>
            <w:hideMark/>
          </w:tcPr>
          <w:p w14:paraId="31F63973" w14:textId="77777777" w:rsidR="00752795" w:rsidRPr="00752795" w:rsidRDefault="00752795" w:rsidP="00752795">
            <w:pPr>
              <w:rPr>
                <w:rFonts w:ascii="Arial" w:hAnsi="Arial" w:cs="Arial"/>
                <w:sz w:val="16"/>
                <w:szCs w:val="16"/>
              </w:rPr>
            </w:pPr>
            <w:r w:rsidRPr="00752795">
              <w:rPr>
                <w:rFonts w:ascii="Arial" w:hAnsi="Arial" w:cs="Arial"/>
                <w:sz w:val="16"/>
                <w:szCs w:val="16"/>
              </w:rPr>
              <w:t>Residential Withdrawal</w:t>
            </w:r>
          </w:p>
        </w:tc>
        <w:tc>
          <w:tcPr>
            <w:tcW w:w="675" w:type="dxa"/>
            <w:tcBorders>
              <w:top w:val="nil"/>
              <w:left w:val="nil"/>
              <w:bottom w:val="nil"/>
              <w:right w:val="nil"/>
            </w:tcBorders>
            <w:shd w:val="clear" w:color="auto" w:fill="auto"/>
            <w:noWrap/>
            <w:vAlign w:val="center"/>
            <w:hideMark/>
          </w:tcPr>
          <w:p w14:paraId="4E06B75C"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0</w:t>
            </w:r>
          </w:p>
        </w:tc>
        <w:tc>
          <w:tcPr>
            <w:tcW w:w="2727" w:type="dxa"/>
            <w:tcBorders>
              <w:top w:val="nil"/>
              <w:left w:val="nil"/>
              <w:bottom w:val="nil"/>
              <w:right w:val="single" w:sz="4" w:space="0" w:color="auto"/>
            </w:tcBorders>
            <w:shd w:val="clear" w:color="auto" w:fill="auto"/>
            <w:noWrap/>
            <w:vAlign w:val="center"/>
            <w:hideMark/>
          </w:tcPr>
          <w:p w14:paraId="72B5224E"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funded</w:t>
            </w:r>
          </w:p>
        </w:tc>
      </w:tr>
      <w:tr w:rsidR="00752795" w:rsidRPr="00530A22" w14:paraId="2961AD84"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43381C93" w14:textId="77777777" w:rsidR="00752795" w:rsidRPr="00752795" w:rsidRDefault="00752795" w:rsidP="00752795">
            <w:pPr>
              <w:rPr>
                <w:rFonts w:ascii="Arial" w:hAnsi="Arial" w:cs="Arial"/>
                <w:sz w:val="16"/>
                <w:szCs w:val="16"/>
              </w:rPr>
            </w:pPr>
            <w:r w:rsidRPr="00752795">
              <w:rPr>
                <w:rFonts w:ascii="Arial" w:hAnsi="Arial" w:cs="Arial"/>
                <w:sz w:val="16"/>
                <w:szCs w:val="16"/>
              </w:rPr>
              <w:t>0</w:t>
            </w:r>
          </w:p>
        </w:tc>
        <w:tc>
          <w:tcPr>
            <w:tcW w:w="2175" w:type="dxa"/>
            <w:tcBorders>
              <w:top w:val="nil"/>
              <w:left w:val="nil"/>
              <w:bottom w:val="nil"/>
              <w:right w:val="single" w:sz="4" w:space="0" w:color="auto"/>
            </w:tcBorders>
            <w:shd w:val="clear" w:color="000000" w:fill="EBF1DE"/>
            <w:noWrap/>
            <w:vAlign w:val="center"/>
            <w:hideMark/>
          </w:tcPr>
          <w:p w14:paraId="5AAD15DB" w14:textId="77777777" w:rsidR="00752795" w:rsidRPr="00752795" w:rsidRDefault="00752795" w:rsidP="00752795">
            <w:pPr>
              <w:rPr>
                <w:rFonts w:ascii="Arial" w:hAnsi="Arial" w:cs="Arial"/>
                <w:sz w:val="16"/>
                <w:szCs w:val="16"/>
              </w:rPr>
            </w:pPr>
            <w:r w:rsidRPr="00752795">
              <w:rPr>
                <w:rFonts w:ascii="Arial" w:hAnsi="Arial" w:cs="Arial"/>
                <w:sz w:val="16"/>
                <w:szCs w:val="16"/>
              </w:rPr>
              <w:t>Not Funded</w:t>
            </w:r>
          </w:p>
        </w:tc>
        <w:tc>
          <w:tcPr>
            <w:tcW w:w="886" w:type="dxa"/>
            <w:tcBorders>
              <w:top w:val="nil"/>
              <w:left w:val="nil"/>
              <w:bottom w:val="nil"/>
              <w:right w:val="nil"/>
            </w:tcBorders>
            <w:shd w:val="clear" w:color="000000" w:fill="EBF1DE"/>
            <w:noWrap/>
            <w:vAlign w:val="center"/>
            <w:hideMark/>
          </w:tcPr>
          <w:p w14:paraId="3D2C6653" w14:textId="77777777" w:rsidR="00752795" w:rsidRPr="00752795" w:rsidRDefault="00752795" w:rsidP="00752795">
            <w:pPr>
              <w:rPr>
                <w:rFonts w:ascii="Arial" w:hAnsi="Arial" w:cs="Arial"/>
                <w:sz w:val="16"/>
                <w:szCs w:val="16"/>
              </w:rPr>
            </w:pPr>
            <w:r w:rsidRPr="00752795">
              <w:rPr>
                <w:rFonts w:ascii="Arial" w:hAnsi="Arial" w:cs="Arial"/>
                <w:sz w:val="16"/>
                <w:szCs w:val="16"/>
              </w:rPr>
              <w:t>209</w:t>
            </w:r>
          </w:p>
        </w:tc>
        <w:tc>
          <w:tcPr>
            <w:tcW w:w="2516" w:type="dxa"/>
            <w:tcBorders>
              <w:top w:val="nil"/>
              <w:left w:val="nil"/>
              <w:bottom w:val="nil"/>
              <w:right w:val="single" w:sz="4" w:space="0" w:color="auto"/>
            </w:tcBorders>
            <w:shd w:val="clear" w:color="000000" w:fill="EBF1DE"/>
            <w:noWrap/>
            <w:vAlign w:val="center"/>
            <w:hideMark/>
          </w:tcPr>
          <w:p w14:paraId="6B5E49FA" w14:textId="77777777" w:rsidR="00752795" w:rsidRPr="00752795" w:rsidRDefault="00752795" w:rsidP="00752795">
            <w:pPr>
              <w:rPr>
                <w:rFonts w:ascii="Arial" w:hAnsi="Arial" w:cs="Arial"/>
                <w:sz w:val="16"/>
                <w:szCs w:val="16"/>
              </w:rPr>
            </w:pPr>
            <w:r w:rsidRPr="00752795">
              <w:rPr>
                <w:rFonts w:ascii="Arial" w:hAnsi="Arial" w:cs="Arial"/>
                <w:sz w:val="16"/>
                <w:szCs w:val="16"/>
              </w:rPr>
              <w:t>A&amp;D Supported Accommodation</w:t>
            </w:r>
          </w:p>
        </w:tc>
        <w:tc>
          <w:tcPr>
            <w:tcW w:w="675" w:type="dxa"/>
            <w:tcBorders>
              <w:top w:val="nil"/>
              <w:left w:val="nil"/>
              <w:bottom w:val="nil"/>
              <w:right w:val="nil"/>
            </w:tcBorders>
            <w:shd w:val="clear" w:color="000000" w:fill="EBF1DE"/>
            <w:noWrap/>
            <w:vAlign w:val="center"/>
            <w:hideMark/>
          </w:tcPr>
          <w:p w14:paraId="1B48F522"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0</w:t>
            </w:r>
          </w:p>
        </w:tc>
        <w:tc>
          <w:tcPr>
            <w:tcW w:w="2727" w:type="dxa"/>
            <w:tcBorders>
              <w:top w:val="nil"/>
              <w:left w:val="nil"/>
              <w:bottom w:val="nil"/>
              <w:right w:val="single" w:sz="4" w:space="0" w:color="auto"/>
            </w:tcBorders>
            <w:shd w:val="clear" w:color="000000" w:fill="EBF1DE"/>
            <w:noWrap/>
            <w:vAlign w:val="center"/>
            <w:hideMark/>
          </w:tcPr>
          <w:p w14:paraId="58F0CFD3"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funded</w:t>
            </w:r>
          </w:p>
        </w:tc>
      </w:tr>
      <w:tr w:rsidR="00752795" w:rsidRPr="00530A22" w14:paraId="3DD2ADDE"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234A6EF5" w14:textId="77777777" w:rsidR="00752795" w:rsidRPr="00752795" w:rsidRDefault="00752795" w:rsidP="00752795">
            <w:pPr>
              <w:rPr>
                <w:rFonts w:ascii="Arial" w:hAnsi="Arial" w:cs="Arial"/>
                <w:sz w:val="16"/>
                <w:szCs w:val="16"/>
              </w:rPr>
            </w:pPr>
            <w:r w:rsidRPr="00752795">
              <w:rPr>
                <w:rFonts w:ascii="Arial" w:hAnsi="Arial" w:cs="Arial"/>
                <w:sz w:val="16"/>
                <w:szCs w:val="16"/>
              </w:rPr>
              <w:t>0</w:t>
            </w:r>
          </w:p>
        </w:tc>
        <w:tc>
          <w:tcPr>
            <w:tcW w:w="2175" w:type="dxa"/>
            <w:tcBorders>
              <w:top w:val="nil"/>
              <w:left w:val="nil"/>
              <w:bottom w:val="nil"/>
              <w:right w:val="single" w:sz="4" w:space="0" w:color="auto"/>
            </w:tcBorders>
            <w:shd w:val="clear" w:color="auto" w:fill="auto"/>
            <w:noWrap/>
            <w:vAlign w:val="center"/>
            <w:hideMark/>
          </w:tcPr>
          <w:p w14:paraId="798F63D9" w14:textId="77777777" w:rsidR="00752795" w:rsidRPr="00752795" w:rsidRDefault="00752795" w:rsidP="00752795">
            <w:pPr>
              <w:rPr>
                <w:rFonts w:ascii="Arial" w:hAnsi="Arial" w:cs="Arial"/>
                <w:sz w:val="16"/>
                <w:szCs w:val="16"/>
              </w:rPr>
            </w:pPr>
            <w:r w:rsidRPr="00752795">
              <w:rPr>
                <w:rFonts w:ascii="Arial" w:hAnsi="Arial" w:cs="Arial"/>
                <w:sz w:val="16"/>
                <w:szCs w:val="16"/>
              </w:rPr>
              <w:t>Not Funded</w:t>
            </w:r>
          </w:p>
        </w:tc>
        <w:tc>
          <w:tcPr>
            <w:tcW w:w="886" w:type="dxa"/>
            <w:tcBorders>
              <w:top w:val="nil"/>
              <w:left w:val="nil"/>
              <w:bottom w:val="nil"/>
              <w:right w:val="nil"/>
            </w:tcBorders>
            <w:shd w:val="clear" w:color="auto" w:fill="auto"/>
            <w:noWrap/>
            <w:vAlign w:val="center"/>
            <w:hideMark/>
          </w:tcPr>
          <w:p w14:paraId="0CF67A8A" w14:textId="77777777" w:rsidR="00752795" w:rsidRPr="00752795" w:rsidRDefault="00752795" w:rsidP="00752795">
            <w:pPr>
              <w:rPr>
                <w:rFonts w:ascii="Arial" w:hAnsi="Arial" w:cs="Arial"/>
                <w:sz w:val="16"/>
                <w:szCs w:val="16"/>
              </w:rPr>
            </w:pPr>
            <w:r w:rsidRPr="00752795">
              <w:rPr>
                <w:rFonts w:ascii="Arial" w:hAnsi="Arial" w:cs="Arial"/>
                <w:sz w:val="16"/>
                <w:szCs w:val="16"/>
              </w:rPr>
              <w:t>310</w:t>
            </w:r>
          </w:p>
        </w:tc>
        <w:tc>
          <w:tcPr>
            <w:tcW w:w="2516" w:type="dxa"/>
            <w:tcBorders>
              <w:top w:val="nil"/>
              <w:left w:val="nil"/>
              <w:bottom w:val="nil"/>
              <w:right w:val="single" w:sz="4" w:space="0" w:color="auto"/>
            </w:tcBorders>
            <w:shd w:val="clear" w:color="auto" w:fill="auto"/>
            <w:noWrap/>
            <w:vAlign w:val="center"/>
            <w:hideMark/>
          </w:tcPr>
          <w:p w14:paraId="66C7B99A" w14:textId="77777777" w:rsidR="00752795" w:rsidRPr="00752795" w:rsidRDefault="00752795" w:rsidP="00752795">
            <w:pPr>
              <w:rPr>
                <w:rFonts w:ascii="Arial" w:hAnsi="Arial" w:cs="Arial"/>
                <w:sz w:val="16"/>
                <w:szCs w:val="16"/>
              </w:rPr>
            </w:pPr>
            <w:r w:rsidRPr="00752795">
              <w:rPr>
                <w:rFonts w:ascii="Arial" w:hAnsi="Arial" w:cs="Arial"/>
                <w:sz w:val="16"/>
                <w:szCs w:val="16"/>
              </w:rPr>
              <w:t>Residential Rehabilitation</w:t>
            </w:r>
          </w:p>
        </w:tc>
        <w:tc>
          <w:tcPr>
            <w:tcW w:w="675" w:type="dxa"/>
            <w:tcBorders>
              <w:top w:val="nil"/>
              <w:left w:val="nil"/>
              <w:bottom w:val="nil"/>
              <w:right w:val="nil"/>
            </w:tcBorders>
            <w:shd w:val="clear" w:color="auto" w:fill="auto"/>
            <w:noWrap/>
            <w:vAlign w:val="center"/>
            <w:hideMark/>
          </w:tcPr>
          <w:p w14:paraId="17282F00"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0</w:t>
            </w:r>
          </w:p>
        </w:tc>
        <w:tc>
          <w:tcPr>
            <w:tcW w:w="2727" w:type="dxa"/>
            <w:tcBorders>
              <w:top w:val="nil"/>
              <w:left w:val="nil"/>
              <w:bottom w:val="nil"/>
              <w:right w:val="single" w:sz="4" w:space="0" w:color="auto"/>
            </w:tcBorders>
            <w:shd w:val="clear" w:color="auto" w:fill="auto"/>
            <w:noWrap/>
            <w:vAlign w:val="center"/>
            <w:hideMark/>
          </w:tcPr>
          <w:p w14:paraId="7B9FD59C"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funded</w:t>
            </w:r>
          </w:p>
        </w:tc>
      </w:tr>
      <w:tr w:rsidR="00752795" w:rsidRPr="00530A22" w14:paraId="00012A85"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56650293" w14:textId="77777777" w:rsidR="00752795" w:rsidRPr="00752795" w:rsidRDefault="00752795" w:rsidP="00752795">
            <w:pPr>
              <w:rPr>
                <w:rFonts w:ascii="Arial" w:hAnsi="Arial" w:cs="Arial"/>
                <w:sz w:val="16"/>
                <w:szCs w:val="16"/>
              </w:rPr>
            </w:pPr>
            <w:r w:rsidRPr="00752795">
              <w:rPr>
                <w:rFonts w:ascii="Arial" w:hAnsi="Arial" w:cs="Arial"/>
                <w:sz w:val="16"/>
                <w:szCs w:val="16"/>
              </w:rPr>
              <w:t>0</w:t>
            </w:r>
          </w:p>
        </w:tc>
        <w:tc>
          <w:tcPr>
            <w:tcW w:w="2175" w:type="dxa"/>
            <w:tcBorders>
              <w:top w:val="nil"/>
              <w:left w:val="nil"/>
              <w:bottom w:val="nil"/>
              <w:right w:val="single" w:sz="4" w:space="0" w:color="auto"/>
            </w:tcBorders>
            <w:shd w:val="clear" w:color="000000" w:fill="EBF1DE"/>
            <w:noWrap/>
            <w:vAlign w:val="center"/>
            <w:hideMark/>
          </w:tcPr>
          <w:p w14:paraId="7C20B4F0" w14:textId="77777777" w:rsidR="00752795" w:rsidRPr="00752795" w:rsidRDefault="00752795" w:rsidP="00752795">
            <w:pPr>
              <w:rPr>
                <w:rFonts w:ascii="Arial" w:hAnsi="Arial" w:cs="Arial"/>
                <w:sz w:val="16"/>
                <w:szCs w:val="16"/>
              </w:rPr>
            </w:pPr>
            <w:r w:rsidRPr="00752795">
              <w:rPr>
                <w:rFonts w:ascii="Arial" w:hAnsi="Arial" w:cs="Arial"/>
                <w:sz w:val="16"/>
                <w:szCs w:val="16"/>
              </w:rPr>
              <w:t>Not Funded</w:t>
            </w:r>
          </w:p>
        </w:tc>
        <w:tc>
          <w:tcPr>
            <w:tcW w:w="886" w:type="dxa"/>
            <w:tcBorders>
              <w:top w:val="nil"/>
              <w:left w:val="nil"/>
              <w:bottom w:val="nil"/>
              <w:right w:val="nil"/>
            </w:tcBorders>
            <w:shd w:val="clear" w:color="000000" w:fill="EBF1DE"/>
            <w:noWrap/>
            <w:vAlign w:val="center"/>
            <w:hideMark/>
          </w:tcPr>
          <w:p w14:paraId="0DCA5ED7" w14:textId="77777777" w:rsidR="00752795" w:rsidRPr="00752795" w:rsidRDefault="00752795" w:rsidP="00752795">
            <w:pPr>
              <w:rPr>
                <w:rFonts w:ascii="Arial" w:hAnsi="Arial" w:cs="Arial"/>
                <w:sz w:val="16"/>
                <w:szCs w:val="16"/>
              </w:rPr>
            </w:pPr>
            <w:r w:rsidRPr="00752795">
              <w:rPr>
                <w:rFonts w:ascii="Arial" w:hAnsi="Arial" w:cs="Arial"/>
                <w:sz w:val="16"/>
                <w:szCs w:val="16"/>
              </w:rPr>
              <w:t>411</w:t>
            </w:r>
          </w:p>
        </w:tc>
        <w:tc>
          <w:tcPr>
            <w:tcW w:w="2516" w:type="dxa"/>
            <w:tcBorders>
              <w:top w:val="nil"/>
              <w:left w:val="nil"/>
              <w:bottom w:val="nil"/>
              <w:right w:val="single" w:sz="4" w:space="0" w:color="auto"/>
            </w:tcBorders>
            <w:shd w:val="clear" w:color="000000" w:fill="EBF1DE"/>
            <w:noWrap/>
            <w:vAlign w:val="center"/>
            <w:hideMark/>
          </w:tcPr>
          <w:p w14:paraId="27A51721" w14:textId="77777777" w:rsidR="00752795" w:rsidRPr="00752795" w:rsidRDefault="00752795" w:rsidP="00752795">
            <w:pPr>
              <w:rPr>
                <w:rFonts w:ascii="Arial" w:hAnsi="Arial" w:cs="Arial"/>
                <w:sz w:val="16"/>
                <w:szCs w:val="16"/>
              </w:rPr>
            </w:pPr>
            <w:r w:rsidRPr="00752795">
              <w:rPr>
                <w:rFonts w:ascii="Arial" w:hAnsi="Arial" w:cs="Arial"/>
                <w:sz w:val="16"/>
                <w:szCs w:val="16"/>
              </w:rPr>
              <w:t>Outreach</w:t>
            </w:r>
          </w:p>
        </w:tc>
        <w:tc>
          <w:tcPr>
            <w:tcW w:w="675" w:type="dxa"/>
            <w:tcBorders>
              <w:top w:val="nil"/>
              <w:left w:val="nil"/>
              <w:bottom w:val="nil"/>
              <w:right w:val="nil"/>
            </w:tcBorders>
            <w:shd w:val="clear" w:color="000000" w:fill="EBF1DE"/>
            <w:noWrap/>
            <w:vAlign w:val="center"/>
            <w:hideMark/>
          </w:tcPr>
          <w:p w14:paraId="0375093C"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0</w:t>
            </w:r>
          </w:p>
        </w:tc>
        <w:tc>
          <w:tcPr>
            <w:tcW w:w="2727" w:type="dxa"/>
            <w:tcBorders>
              <w:top w:val="nil"/>
              <w:left w:val="nil"/>
              <w:bottom w:val="nil"/>
              <w:right w:val="single" w:sz="4" w:space="0" w:color="auto"/>
            </w:tcBorders>
            <w:shd w:val="clear" w:color="000000" w:fill="EBF1DE"/>
            <w:noWrap/>
            <w:vAlign w:val="center"/>
            <w:hideMark/>
          </w:tcPr>
          <w:p w14:paraId="3BEFF7C6"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funded</w:t>
            </w:r>
          </w:p>
        </w:tc>
      </w:tr>
      <w:tr w:rsidR="00752795" w:rsidRPr="00530A22" w14:paraId="61934DAB"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47C8DDA6" w14:textId="77777777" w:rsidR="00752795" w:rsidRPr="00752795" w:rsidRDefault="00752795" w:rsidP="00752795">
            <w:pPr>
              <w:rPr>
                <w:rFonts w:ascii="Arial" w:hAnsi="Arial" w:cs="Arial"/>
                <w:sz w:val="16"/>
                <w:szCs w:val="16"/>
              </w:rPr>
            </w:pPr>
            <w:r w:rsidRPr="00752795">
              <w:rPr>
                <w:rFonts w:ascii="Arial" w:hAnsi="Arial" w:cs="Arial"/>
                <w:sz w:val="16"/>
                <w:szCs w:val="16"/>
              </w:rPr>
              <w:t>0</w:t>
            </w:r>
          </w:p>
        </w:tc>
        <w:tc>
          <w:tcPr>
            <w:tcW w:w="2175" w:type="dxa"/>
            <w:tcBorders>
              <w:top w:val="nil"/>
              <w:left w:val="nil"/>
              <w:bottom w:val="nil"/>
              <w:right w:val="single" w:sz="4" w:space="0" w:color="auto"/>
            </w:tcBorders>
            <w:shd w:val="clear" w:color="auto" w:fill="auto"/>
            <w:noWrap/>
            <w:vAlign w:val="center"/>
            <w:hideMark/>
          </w:tcPr>
          <w:p w14:paraId="7FEBFF05" w14:textId="77777777" w:rsidR="00752795" w:rsidRPr="00752795" w:rsidRDefault="00752795" w:rsidP="00752795">
            <w:pPr>
              <w:rPr>
                <w:rFonts w:ascii="Arial" w:hAnsi="Arial" w:cs="Arial"/>
                <w:sz w:val="16"/>
                <w:szCs w:val="16"/>
              </w:rPr>
            </w:pPr>
            <w:r w:rsidRPr="00752795">
              <w:rPr>
                <w:rFonts w:ascii="Arial" w:hAnsi="Arial" w:cs="Arial"/>
                <w:sz w:val="16"/>
                <w:szCs w:val="16"/>
              </w:rPr>
              <w:t>Not Funded</w:t>
            </w:r>
          </w:p>
        </w:tc>
        <w:tc>
          <w:tcPr>
            <w:tcW w:w="886" w:type="dxa"/>
            <w:tcBorders>
              <w:top w:val="nil"/>
              <w:left w:val="nil"/>
              <w:bottom w:val="nil"/>
              <w:right w:val="nil"/>
            </w:tcBorders>
            <w:shd w:val="clear" w:color="auto" w:fill="auto"/>
            <w:noWrap/>
            <w:vAlign w:val="center"/>
            <w:hideMark/>
          </w:tcPr>
          <w:p w14:paraId="1BA36917" w14:textId="77777777" w:rsidR="00752795" w:rsidRPr="00752795" w:rsidRDefault="00752795" w:rsidP="00752795">
            <w:pPr>
              <w:rPr>
                <w:rFonts w:ascii="Arial" w:hAnsi="Arial" w:cs="Arial"/>
                <w:sz w:val="16"/>
                <w:szCs w:val="16"/>
              </w:rPr>
            </w:pPr>
            <w:r w:rsidRPr="00752795">
              <w:rPr>
                <w:rFonts w:ascii="Arial" w:hAnsi="Arial" w:cs="Arial"/>
                <w:sz w:val="16"/>
                <w:szCs w:val="16"/>
              </w:rPr>
              <w:t>502</w:t>
            </w:r>
          </w:p>
        </w:tc>
        <w:tc>
          <w:tcPr>
            <w:tcW w:w="2516" w:type="dxa"/>
            <w:tcBorders>
              <w:top w:val="nil"/>
              <w:left w:val="nil"/>
              <w:bottom w:val="nil"/>
              <w:right w:val="single" w:sz="4" w:space="0" w:color="auto"/>
            </w:tcBorders>
            <w:shd w:val="clear" w:color="auto" w:fill="auto"/>
            <w:noWrap/>
            <w:vAlign w:val="center"/>
            <w:hideMark/>
          </w:tcPr>
          <w:p w14:paraId="67035E03" w14:textId="77777777" w:rsidR="00752795" w:rsidRPr="00752795" w:rsidRDefault="00752795" w:rsidP="00752795">
            <w:pPr>
              <w:rPr>
                <w:rFonts w:ascii="Arial" w:hAnsi="Arial" w:cs="Arial"/>
                <w:sz w:val="16"/>
                <w:szCs w:val="16"/>
              </w:rPr>
            </w:pPr>
            <w:r w:rsidRPr="00752795">
              <w:rPr>
                <w:rFonts w:ascii="Arial" w:hAnsi="Arial" w:cs="Arial"/>
                <w:sz w:val="16"/>
                <w:szCs w:val="16"/>
              </w:rPr>
              <w:t>Education in Schools</w:t>
            </w:r>
          </w:p>
        </w:tc>
        <w:tc>
          <w:tcPr>
            <w:tcW w:w="675" w:type="dxa"/>
            <w:tcBorders>
              <w:top w:val="nil"/>
              <w:left w:val="nil"/>
              <w:bottom w:val="nil"/>
              <w:right w:val="nil"/>
            </w:tcBorders>
            <w:shd w:val="clear" w:color="auto" w:fill="auto"/>
            <w:noWrap/>
            <w:vAlign w:val="center"/>
            <w:hideMark/>
          </w:tcPr>
          <w:p w14:paraId="073A7DF2"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0</w:t>
            </w:r>
          </w:p>
        </w:tc>
        <w:tc>
          <w:tcPr>
            <w:tcW w:w="2727" w:type="dxa"/>
            <w:tcBorders>
              <w:top w:val="nil"/>
              <w:left w:val="nil"/>
              <w:bottom w:val="nil"/>
              <w:right w:val="single" w:sz="4" w:space="0" w:color="auto"/>
            </w:tcBorders>
            <w:shd w:val="clear" w:color="auto" w:fill="auto"/>
            <w:noWrap/>
            <w:vAlign w:val="center"/>
            <w:hideMark/>
          </w:tcPr>
          <w:p w14:paraId="69FE731F"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funded</w:t>
            </w:r>
          </w:p>
        </w:tc>
      </w:tr>
      <w:tr w:rsidR="00752795" w:rsidRPr="00530A22" w14:paraId="32642BB7"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6B17780E" w14:textId="77777777" w:rsidR="00752795" w:rsidRPr="00752795" w:rsidRDefault="00752795" w:rsidP="00752795">
            <w:pPr>
              <w:rPr>
                <w:rFonts w:ascii="Arial" w:hAnsi="Arial" w:cs="Arial"/>
                <w:sz w:val="16"/>
                <w:szCs w:val="16"/>
              </w:rPr>
            </w:pPr>
            <w:r w:rsidRPr="00752795">
              <w:rPr>
                <w:rFonts w:ascii="Arial" w:hAnsi="Arial" w:cs="Arial"/>
                <w:sz w:val="16"/>
                <w:szCs w:val="16"/>
              </w:rPr>
              <w:t>0</w:t>
            </w:r>
          </w:p>
        </w:tc>
        <w:tc>
          <w:tcPr>
            <w:tcW w:w="2175" w:type="dxa"/>
            <w:tcBorders>
              <w:top w:val="nil"/>
              <w:left w:val="nil"/>
              <w:bottom w:val="nil"/>
              <w:right w:val="single" w:sz="4" w:space="0" w:color="auto"/>
            </w:tcBorders>
            <w:shd w:val="clear" w:color="000000" w:fill="EBF1DE"/>
            <w:noWrap/>
            <w:vAlign w:val="center"/>
            <w:hideMark/>
          </w:tcPr>
          <w:p w14:paraId="7E65903E" w14:textId="77777777" w:rsidR="00752795" w:rsidRPr="00752795" w:rsidRDefault="00752795" w:rsidP="00752795">
            <w:pPr>
              <w:rPr>
                <w:rFonts w:ascii="Arial" w:hAnsi="Arial" w:cs="Arial"/>
                <w:sz w:val="16"/>
                <w:szCs w:val="16"/>
              </w:rPr>
            </w:pPr>
            <w:r w:rsidRPr="00752795">
              <w:rPr>
                <w:rFonts w:ascii="Arial" w:hAnsi="Arial" w:cs="Arial"/>
                <w:sz w:val="16"/>
                <w:szCs w:val="16"/>
              </w:rPr>
              <w:t>Not Funded</w:t>
            </w:r>
          </w:p>
        </w:tc>
        <w:tc>
          <w:tcPr>
            <w:tcW w:w="886" w:type="dxa"/>
            <w:tcBorders>
              <w:top w:val="nil"/>
              <w:left w:val="nil"/>
              <w:bottom w:val="nil"/>
              <w:right w:val="nil"/>
            </w:tcBorders>
            <w:shd w:val="clear" w:color="000000" w:fill="EBF1DE"/>
            <w:noWrap/>
            <w:vAlign w:val="center"/>
            <w:hideMark/>
          </w:tcPr>
          <w:p w14:paraId="195B8EBD" w14:textId="77777777" w:rsidR="00752795" w:rsidRPr="00752795" w:rsidRDefault="00752795" w:rsidP="00752795">
            <w:pPr>
              <w:rPr>
                <w:rFonts w:ascii="Arial" w:hAnsi="Arial" w:cs="Arial"/>
                <w:sz w:val="16"/>
                <w:szCs w:val="16"/>
              </w:rPr>
            </w:pPr>
            <w:r w:rsidRPr="00752795">
              <w:rPr>
                <w:rFonts w:ascii="Arial" w:hAnsi="Arial" w:cs="Arial"/>
                <w:sz w:val="16"/>
                <w:szCs w:val="16"/>
              </w:rPr>
              <w:t>912</w:t>
            </w:r>
          </w:p>
        </w:tc>
        <w:tc>
          <w:tcPr>
            <w:tcW w:w="2516" w:type="dxa"/>
            <w:tcBorders>
              <w:top w:val="nil"/>
              <w:left w:val="nil"/>
              <w:bottom w:val="nil"/>
              <w:right w:val="single" w:sz="4" w:space="0" w:color="auto"/>
            </w:tcBorders>
            <w:shd w:val="clear" w:color="000000" w:fill="EBF1DE"/>
            <w:noWrap/>
            <w:vAlign w:val="center"/>
            <w:hideMark/>
          </w:tcPr>
          <w:p w14:paraId="687FB802" w14:textId="77777777" w:rsidR="00752795" w:rsidRPr="00752795" w:rsidRDefault="00752795" w:rsidP="00752795">
            <w:pPr>
              <w:rPr>
                <w:rFonts w:ascii="Arial" w:hAnsi="Arial" w:cs="Arial"/>
                <w:sz w:val="16"/>
                <w:szCs w:val="16"/>
              </w:rPr>
            </w:pPr>
            <w:r w:rsidRPr="00752795">
              <w:rPr>
                <w:rFonts w:ascii="Arial" w:hAnsi="Arial" w:cs="Arial"/>
                <w:sz w:val="16"/>
                <w:szCs w:val="16"/>
              </w:rPr>
              <w:t>Client Education</w:t>
            </w:r>
          </w:p>
        </w:tc>
        <w:tc>
          <w:tcPr>
            <w:tcW w:w="675" w:type="dxa"/>
            <w:tcBorders>
              <w:top w:val="nil"/>
              <w:left w:val="nil"/>
              <w:bottom w:val="nil"/>
              <w:right w:val="nil"/>
            </w:tcBorders>
            <w:shd w:val="clear" w:color="000000" w:fill="EBF1DE"/>
            <w:noWrap/>
            <w:vAlign w:val="center"/>
            <w:hideMark/>
          </w:tcPr>
          <w:p w14:paraId="06C30C48"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0</w:t>
            </w:r>
          </w:p>
        </w:tc>
        <w:tc>
          <w:tcPr>
            <w:tcW w:w="2727" w:type="dxa"/>
            <w:tcBorders>
              <w:top w:val="nil"/>
              <w:left w:val="nil"/>
              <w:bottom w:val="nil"/>
              <w:right w:val="single" w:sz="4" w:space="0" w:color="auto"/>
            </w:tcBorders>
            <w:shd w:val="clear" w:color="000000" w:fill="EBF1DE"/>
            <w:noWrap/>
            <w:vAlign w:val="center"/>
            <w:hideMark/>
          </w:tcPr>
          <w:p w14:paraId="03BADAAF"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funded</w:t>
            </w:r>
          </w:p>
        </w:tc>
      </w:tr>
      <w:tr w:rsidR="00752795" w:rsidRPr="00530A22" w14:paraId="0A94E47B"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47EDD18A" w14:textId="77777777" w:rsidR="00752795" w:rsidRPr="00752795" w:rsidRDefault="00752795" w:rsidP="00752795">
            <w:pPr>
              <w:rPr>
                <w:rFonts w:ascii="Arial" w:hAnsi="Arial" w:cs="Arial"/>
                <w:sz w:val="16"/>
                <w:szCs w:val="16"/>
              </w:rPr>
            </w:pPr>
            <w:r w:rsidRPr="00752795">
              <w:rPr>
                <w:rFonts w:ascii="Arial" w:hAnsi="Arial" w:cs="Arial"/>
                <w:sz w:val="16"/>
                <w:szCs w:val="16"/>
              </w:rPr>
              <w:t>0</w:t>
            </w:r>
          </w:p>
        </w:tc>
        <w:tc>
          <w:tcPr>
            <w:tcW w:w="2175" w:type="dxa"/>
            <w:tcBorders>
              <w:top w:val="nil"/>
              <w:left w:val="nil"/>
              <w:bottom w:val="nil"/>
              <w:right w:val="single" w:sz="4" w:space="0" w:color="auto"/>
            </w:tcBorders>
            <w:shd w:val="clear" w:color="auto" w:fill="auto"/>
            <w:noWrap/>
            <w:vAlign w:val="center"/>
            <w:hideMark/>
          </w:tcPr>
          <w:p w14:paraId="098C6E9B" w14:textId="77777777" w:rsidR="00752795" w:rsidRPr="00752795" w:rsidRDefault="00752795" w:rsidP="00752795">
            <w:pPr>
              <w:rPr>
                <w:rFonts w:ascii="Arial" w:hAnsi="Arial" w:cs="Arial"/>
                <w:sz w:val="16"/>
                <w:szCs w:val="16"/>
              </w:rPr>
            </w:pPr>
            <w:r w:rsidRPr="00752795">
              <w:rPr>
                <w:rFonts w:ascii="Arial" w:hAnsi="Arial" w:cs="Arial"/>
                <w:sz w:val="16"/>
                <w:szCs w:val="16"/>
              </w:rPr>
              <w:t>Not Funded</w:t>
            </w:r>
          </w:p>
        </w:tc>
        <w:tc>
          <w:tcPr>
            <w:tcW w:w="886" w:type="dxa"/>
            <w:tcBorders>
              <w:top w:val="nil"/>
              <w:left w:val="nil"/>
              <w:bottom w:val="nil"/>
              <w:right w:val="nil"/>
            </w:tcBorders>
            <w:shd w:val="clear" w:color="auto" w:fill="auto"/>
            <w:noWrap/>
            <w:vAlign w:val="center"/>
            <w:hideMark/>
          </w:tcPr>
          <w:p w14:paraId="6B7BF11F" w14:textId="77777777" w:rsidR="00752795" w:rsidRPr="00752795" w:rsidRDefault="00752795" w:rsidP="00752795">
            <w:pPr>
              <w:rPr>
                <w:rFonts w:ascii="Arial" w:hAnsi="Arial" w:cs="Arial"/>
                <w:sz w:val="16"/>
                <w:szCs w:val="16"/>
              </w:rPr>
            </w:pPr>
            <w:r w:rsidRPr="00752795">
              <w:rPr>
                <w:rFonts w:ascii="Arial" w:hAnsi="Arial" w:cs="Arial"/>
                <w:sz w:val="16"/>
                <w:szCs w:val="16"/>
              </w:rPr>
              <w:t>915</w:t>
            </w:r>
          </w:p>
        </w:tc>
        <w:tc>
          <w:tcPr>
            <w:tcW w:w="2516" w:type="dxa"/>
            <w:tcBorders>
              <w:top w:val="nil"/>
              <w:left w:val="nil"/>
              <w:bottom w:val="nil"/>
              <w:right w:val="single" w:sz="4" w:space="0" w:color="auto"/>
            </w:tcBorders>
            <w:shd w:val="clear" w:color="auto" w:fill="auto"/>
            <w:noWrap/>
            <w:vAlign w:val="center"/>
            <w:hideMark/>
          </w:tcPr>
          <w:p w14:paraId="0CDE10AD" w14:textId="77777777" w:rsidR="00752795" w:rsidRPr="00752795" w:rsidRDefault="00752795" w:rsidP="00752795">
            <w:pPr>
              <w:rPr>
                <w:rFonts w:ascii="Arial" w:hAnsi="Arial" w:cs="Arial"/>
                <w:sz w:val="16"/>
                <w:szCs w:val="16"/>
              </w:rPr>
            </w:pPr>
            <w:r w:rsidRPr="00752795">
              <w:rPr>
                <w:rFonts w:ascii="Arial" w:hAnsi="Arial" w:cs="Arial"/>
                <w:sz w:val="16"/>
                <w:szCs w:val="16"/>
              </w:rPr>
              <w:t>ACSO-COATS use only (Brokerage)</w:t>
            </w:r>
          </w:p>
        </w:tc>
        <w:tc>
          <w:tcPr>
            <w:tcW w:w="675" w:type="dxa"/>
            <w:tcBorders>
              <w:top w:val="nil"/>
              <w:left w:val="nil"/>
              <w:bottom w:val="nil"/>
              <w:right w:val="nil"/>
            </w:tcBorders>
            <w:shd w:val="clear" w:color="auto" w:fill="auto"/>
            <w:noWrap/>
            <w:vAlign w:val="center"/>
            <w:hideMark/>
          </w:tcPr>
          <w:p w14:paraId="3E326B3B"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0</w:t>
            </w:r>
          </w:p>
        </w:tc>
        <w:tc>
          <w:tcPr>
            <w:tcW w:w="2727" w:type="dxa"/>
            <w:tcBorders>
              <w:top w:val="nil"/>
              <w:left w:val="nil"/>
              <w:bottom w:val="nil"/>
              <w:right w:val="single" w:sz="4" w:space="0" w:color="auto"/>
            </w:tcBorders>
            <w:shd w:val="clear" w:color="auto" w:fill="auto"/>
            <w:noWrap/>
            <w:vAlign w:val="center"/>
            <w:hideMark/>
          </w:tcPr>
          <w:p w14:paraId="2F487A9F"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funded</w:t>
            </w:r>
          </w:p>
        </w:tc>
      </w:tr>
      <w:tr w:rsidR="00752795" w:rsidRPr="00530A22" w14:paraId="0C77C549"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0D0DF770"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000000" w:fill="EBF1DE"/>
            <w:noWrap/>
            <w:vAlign w:val="center"/>
            <w:hideMark/>
          </w:tcPr>
          <w:p w14:paraId="6BDA325E"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000000" w:fill="EBF1DE"/>
            <w:noWrap/>
            <w:vAlign w:val="center"/>
            <w:hideMark/>
          </w:tcPr>
          <w:p w14:paraId="2CCB2035" w14:textId="77777777" w:rsidR="00752795" w:rsidRPr="00752795" w:rsidRDefault="00752795" w:rsidP="00752795">
            <w:pPr>
              <w:rPr>
                <w:rFonts w:ascii="Arial" w:hAnsi="Arial" w:cs="Arial"/>
                <w:sz w:val="16"/>
                <w:szCs w:val="16"/>
              </w:rPr>
            </w:pPr>
            <w:r w:rsidRPr="00752795">
              <w:rPr>
                <w:rFonts w:ascii="Arial" w:hAnsi="Arial" w:cs="Arial"/>
                <w:sz w:val="16"/>
                <w:szCs w:val="16"/>
              </w:rPr>
              <w:t>0</w:t>
            </w:r>
          </w:p>
        </w:tc>
        <w:tc>
          <w:tcPr>
            <w:tcW w:w="2516" w:type="dxa"/>
            <w:tcBorders>
              <w:top w:val="nil"/>
              <w:left w:val="nil"/>
              <w:bottom w:val="nil"/>
              <w:right w:val="single" w:sz="4" w:space="0" w:color="auto"/>
            </w:tcBorders>
            <w:shd w:val="clear" w:color="000000" w:fill="EBF1DE"/>
            <w:noWrap/>
            <w:vAlign w:val="center"/>
            <w:hideMark/>
          </w:tcPr>
          <w:p w14:paraId="079F6600" w14:textId="77777777" w:rsidR="00752795" w:rsidRPr="00752795" w:rsidRDefault="00752795" w:rsidP="00752795">
            <w:pPr>
              <w:rPr>
                <w:rFonts w:ascii="Arial" w:hAnsi="Arial" w:cs="Arial"/>
                <w:sz w:val="16"/>
                <w:szCs w:val="16"/>
              </w:rPr>
            </w:pPr>
            <w:r w:rsidRPr="00752795">
              <w:rPr>
                <w:rFonts w:ascii="Arial" w:hAnsi="Arial" w:cs="Arial"/>
                <w:sz w:val="16"/>
                <w:szCs w:val="16"/>
              </w:rPr>
              <w:t>Not Recorded</w:t>
            </w:r>
          </w:p>
        </w:tc>
        <w:tc>
          <w:tcPr>
            <w:tcW w:w="675" w:type="dxa"/>
            <w:tcBorders>
              <w:top w:val="nil"/>
              <w:left w:val="nil"/>
              <w:bottom w:val="nil"/>
              <w:right w:val="nil"/>
            </w:tcBorders>
            <w:shd w:val="clear" w:color="000000" w:fill="EBF1DE"/>
            <w:noWrap/>
            <w:vAlign w:val="center"/>
            <w:hideMark/>
          </w:tcPr>
          <w:p w14:paraId="0918D230"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000000" w:fill="EBF1DE"/>
            <w:noWrap/>
            <w:vAlign w:val="center"/>
            <w:hideMark/>
          </w:tcPr>
          <w:p w14:paraId="18443A28"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244A5B44"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69D83033"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auto" w:fill="auto"/>
            <w:noWrap/>
            <w:vAlign w:val="center"/>
            <w:hideMark/>
          </w:tcPr>
          <w:p w14:paraId="25BDF496"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auto" w:fill="auto"/>
            <w:noWrap/>
            <w:vAlign w:val="center"/>
            <w:hideMark/>
          </w:tcPr>
          <w:p w14:paraId="035CF317" w14:textId="77777777" w:rsidR="00752795" w:rsidRPr="00752795" w:rsidRDefault="00752795" w:rsidP="00752795">
            <w:pPr>
              <w:rPr>
                <w:rFonts w:ascii="Arial" w:hAnsi="Arial" w:cs="Arial"/>
                <w:sz w:val="16"/>
                <w:szCs w:val="16"/>
              </w:rPr>
            </w:pPr>
            <w:r w:rsidRPr="00752795">
              <w:rPr>
                <w:rFonts w:ascii="Arial" w:hAnsi="Arial" w:cs="Arial"/>
                <w:sz w:val="16"/>
                <w:szCs w:val="16"/>
              </w:rPr>
              <w:t>101</w:t>
            </w:r>
          </w:p>
        </w:tc>
        <w:tc>
          <w:tcPr>
            <w:tcW w:w="2516" w:type="dxa"/>
            <w:tcBorders>
              <w:top w:val="nil"/>
              <w:left w:val="nil"/>
              <w:bottom w:val="nil"/>
              <w:right w:val="single" w:sz="4" w:space="0" w:color="auto"/>
            </w:tcBorders>
            <w:shd w:val="clear" w:color="auto" w:fill="auto"/>
            <w:noWrap/>
            <w:vAlign w:val="center"/>
            <w:hideMark/>
          </w:tcPr>
          <w:p w14:paraId="1FE66F9B" w14:textId="77777777" w:rsidR="00752795" w:rsidRPr="00752795" w:rsidRDefault="00752795" w:rsidP="00752795">
            <w:pPr>
              <w:rPr>
                <w:rFonts w:ascii="Arial" w:hAnsi="Arial" w:cs="Arial"/>
                <w:sz w:val="16"/>
                <w:szCs w:val="16"/>
              </w:rPr>
            </w:pPr>
            <w:r w:rsidRPr="00752795">
              <w:rPr>
                <w:rFonts w:ascii="Arial" w:hAnsi="Arial" w:cs="Arial"/>
                <w:sz w:val="16"/>
                <w:szCs w:val="16"/>
              </w:rPr>
              <w:t>CCCC</w:t>
            </w:r>
          </w:p>
        </w:tc>
        <w:tc>
          <w:tcPr>
            <w:tcW w:w="675" w:type="dxa"/>
            <w:tcBorders>
              <w:top w:val="nil"/>
              <w:left w:val="nil"/>
              <w:bottom w:val="nil"/>
              <w:right w:val="nil"/>
            </w:tcBorders>
            <w:shd w:val="clear" w:color="auto" w:fill="auto"/>
            <w:noWrap/>
            <w:vAlign w:val="center"/>
            <w:hideMark/>
          </w:tcPr>
          <w:p w14:paraId="66545444"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auto" w:fill="auto"/>
            <w:noWrap/>
            <w:vAlign w:val="center"/>
            <w:hideMark/>
          </w:tcPr>
          <w:p w14:paraId="4C318F11"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3757FA6E"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539BFC3F"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000000" w:fill="EBF1DE"/>
            <w:noWrap/>
            <w:vAlign w:val="center"/>
            <w:hideMark/>
          </w:tcPr>
          <w:p w14:paraId="2228CDBD"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000000" w:fill="EBF1DE"/>
            <w:noWrap/>
            <w:vAlign w:val="center"/>
            <w:hideMark/>
          </w:tcPr>
          <w:p w14:paraId="12697EC4" w14:textId="77777777" w:rsidR="00752795" w:rsidRPr="00752795" w:rsidRDefault="00752795" w:rsidP="00752795">
            <w:pPr>
              <w:rPr>
                <w:rFonts w:ascii="Arial" w:hAnsi="Arial" w:cs="Arial"/>
                <w:sz w:val="16"/>
                <w:szCs w:val="16"/>
              </w:rPr>
            </w:pPr>
            <w:r w:rsidRPr="00752795">
              <w:rPr>
                <w:rFonts w:ascii="Arial" w:hAnsi="Arial" w:cs="Arial"/>
                <w:sz w:val="16"/>
                <w:szCs w:val="16"/>
              </w:rPr>
              <w:t>102</w:t>
            </w:r>
          </w:p>
        </w:tc>
        <w:tc>
          <w:tcPr>
            <w:tcW w:w="2516" w:type="dxa"/>
            <w:tcBorders>
              <w:top w:val="nil"/>
              <w:left w:val="nil"/>
              <w:bottom w:val="nil"/>
              <w:right w:val="single" w:sz="4" w:space="0" w:color="auto"/>
            </w:tcBorders>
            <w:shd w:val="clear" w:color="000000" w:fill="EBF1DE"/>
            <w:noWrap/>
            <w:vAlign w:val="center"/>
            <w:hideMark/>
          </w:tcPr>
          <w:p w14:paraId="7430D408" w14:textId="77777777" w:rsidR="00752795" w:rsidRPr="00752795" w:rsidRDefault="00752795" w:rsidP="00752795">
            <w:pPr>
              <w:rPr>
                <w:rFonts w:ascii="Arial" w:hAnsi="Arial" w:cs="Arial"/>
                <w:sz w:val="16"/>
                <w:szCs w:val="16"/>
              </w:rPr>
            </w:pPr>
            <w:r w:rsidRPr="00752795">
              <w:rPr>
                <w:rFonts w:ascii="Arial" w:hAnsi="Arial" w:cs="Arial"/>
                <w:sz w:val="16"/>
                <w:szCs w:val="16"/>
              </w:rPr>
              <w:t xml:space="preserve">Outpatient Withdrawal </w:t>
            </w:r>
          </w:p>
        </w:tc>
        <w:tc>
          <w:tcPr>
            <w:tcW w:w="675" w:type="dxa"/>
            <w:tcBorders>
              <w:top w:val="nil"/>
              <w:left w:val="nil"/>
              <w:bottom w:val="nil"/>
              <w:right w:val="nil"/>
            </w:tcBorders>
            <w:shd w:val="clear" w:color="000000" w:fill="EBF1DE"/>
            <w:noWrap/>
            <w:vAlign w:val="center"/>
            <w:hideMark/>
          </w:tcPr>
          <w:p w14:paraId="104324E7"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000000" w:fill="EBF1DE"/>
            <w:noWrap/>
            <w:vAlign w:val="center"/>
            <w:hideMark/>
          </w:tcPr>
          <w:p w14:paraId="7AEB7E44"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63635D22"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452F0E06"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auto" w:fill="auto"/>
            <w:noWrap/>
            <w:vAlign w:val="center"/>
            <w:hideMark/>
          </w:tcPr>
          <w:p w14:paraId="3939E1A2"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auto" w:fill="auto"/>
            <w:noWrap/>
            <w:vAlign w:val="center"/>
            <w:hideMark/>
          </w:tcPr>
          <w:p w14:paraId="7C91DB70" w14:textId="77777777" w:rsidR="00752795" w:rsidRPr="00752795" w:rsidRDefault="00752795" w:rsidP="00752795">
            <w:pPr>
              <w:rPr>
                <w:rFonts w:ascii="Arial" w:hAnsi="Arial" w:cs="Arial"/>
                <w:sz w:val="16"/>
                <w:szCs w:val="16"/>
              </w:rPr>
            </w:pPr>
            <w:r w:rsidRPr="00752795">
              <w:rPr>
                <w:rFonts w:ascii="Arial" w:hAnsi="Arial" w:cs="Arial"/>
                <w:sz w:val="16"/>
                <w:szCs w:val="16"/>
              </w:rPr>
              <w:t>103</w:t>
            </w:r>
          </w:p>
        </w:tc>
        <w:tc>
          <w:tcPr>
            <w:tcW w:w="2516" w:type="dxa"/>
            <w:tcBorders>
              <w:top w:val="nil"/>
              <w:left w:val="nil"/>
              <w:bottom w:val="nil"/>
              <w:right w:val="single" w:sz="4" w:space="0" w:color="auto"/>
            </w:tcBorders>
            <w:shd w:val="clear" w:color="auto" w:fill="auto"/>
            <w:noWrap/>
            <w:vAlign w:val="center"/>
            <w:hideMark/>
          </w:tcPr>
          <w:p w14:paraId="029C64DB" w14:textId="77777777" w:rsidR="00752795" w:rsidRPr="00752795" w:rsidRDefault="00752795" w:rsidP="00752795">
            <w:pPr>
              <w:rPr>
                <w:rFonts w:ascii="Arial" w:hAnsi="Arial" w:cs="Arial"/>
                <w:sz w:val="16"/>
                <w:szCs w:val="16"/>
              </w:rPr>
            </w:pPr>
            <w:r w:rsidRPr="00752795">
              <w:rPr>
                <w:rFonts w:ascii="Arial" w:hAnsi="Arial" w:cs="Arial"/>
                <w:sz w:val="16"/>
                <w:szCs w:val="16"/>
              </w:rPr>
              <w:t>Home-based Withdrawal</w:t>
            </w:r>
          </w:p>
        </w:tc>
        <w:tc>
          <w:tcPr>
            <w:tcW w:w="675" w:type="dxa"/>
            <w:tcBorders>
              <w:top w:val="nil"/>
              <w:left w:val="nil"/>
              <w:bottom w:val="nil"/>
              <w:right w:val="nil"/>
            </w:tcBorders>
            <w:shd w:val="clear" w:color="auto" w:fill="auto"/>
            <w:noWrap/>
            <w:vAlign w:val="center"/>
            <w:hideMark/>
          </w:tcPr>
          <w:p w14:paraId="44D5E120"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auto" w:fill="auto"/>
            <w:noWrap/>
            <w:vAlign w:val="center"/>
            <w:hideMark/>
          </w:tcPr>
          <w:p w14:paraId="5C2A71FA"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6CE1AB32"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75F8CEF8"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000000" w:fill="EBF1DE"/>
            <w:noWrap/>
            <w:vAlign w:val="center"/>
            <w:hideMark/>
          </w:tcPr>
          <w:p w14:paraId="6528F654"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000000" w:fill="EBF1DE"/>
            <w:noWrap/>
            <w:vAlign w:val="center"/>
            <w:hideMark/>
          </w:tcPr>
          <w:p w14:paraId="6F7EE6A1" w14:textId="77777777" w:rsidR="00752795" w:rsidRPr="00752795" w:rsidRDefault="00752795" w:rsidP="00752795">
            <w:pPr>
              <w:rPr>
                <w:rFonts w:ascii="Arial" w:hAnsi="Arial" w:cs="Arial"/>
                <w:sz w:val="16"/>
                <w:szCs w:val="16"/>
              </w:rPr>
            </w:pPr>
            <w:r w:rsidRPr="00752795">
              <w:rPr>
                <w:rFonts w:ascii="Arial" w:hAnsi="Arial" w:cs="Arial"/>
                <w:sz w:val="16"/>
                <w:szCs w:val="16"/>
              </w:rPr>
              <w:t>104</w:t>
            </w:r>
          </w:p>
        </w:tc>
        <w:tc>
          <w:tcPr>
            <w:tcW w:w="2516" w:type="dxa"/>
            <w:tcBorders>
              <w:top w:val="nil"/>
              <w:left w:val="nil"/>
              <w:bottom w:val="nil"/>
              <w:right w:val="single" w:sz="4" w:space="0" w:color="auto"/>
            </w:tcBorders>
            <w:shd w:val="clear" w:color="000000" w:fill="EBF1DE"/>
            <w:noWrap/>
            <w:vAlign w:val="center"/>
            <w:hideMark/>
          </w:tcPr>
          <w:p w14:paraId="7262A0D3" w14:textId="77777777" w:rsidR="00752795" w:rsidRPr="00752795" w:rsidRDefault="00752795" w:rsidP="00752795">
            <w:pPr>
              <w:rPr>
                <w:rFonts w:ascii="Arial" w:hAnsi="Arial" w:cs="Arial"/>
                <w:sz w:val="16"/>
                <w:szCs w:val="16"/>
              </w:rPr>
            </w:pPr>
            <w:r w:rsidRPr="00752795">
              <w:rPr>
                <w:rFonts w:ascii="Arial" w:hAnsi="Arial" w:cs="Arial"/>
                <w:sz w:val="16"/>
                <w:szCs w:val="16"/>
              </w:rPr>
              <w:t>Rural Withdrawal</w:t>
            </w:r>
          </w:p>
        </w:tc>
        <w:tc>
          <w:tcPr>
            <w:tcW w:w="675" w:type="dxa"/>
            <w:tcBorders>
              <w:top w:val="nil"/>
              <w:left w:val="nil"/>
              <w:bottom w:val="nil"/>
              <w:right w:val="nil"/>
            </w:tcBorders>
            <w:shd w:val="clear" w:color="000000" w:fill="EBF1DE"/>
            <w:noWrap/>
            <w:vAlign w:val="center"/>
            <w:hideMark/>
          </w:tcPr>
          <w:p w14:paraId="4CC0C60C"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000000" w:fill="EBF1DE"/>
            <w:noWrap/>
            <w:vAlign w:val="center"/>
            <w:hideMark/>
          </w:tcPr>
          <w:p w14:paraId="1A7A9CE5"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75ACCDD7"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28718B3C"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auto" w:fill="auto"/>
            <w:noWrap/>
            <w:vAlign w:val="center"/>
            <w:hideMark/>
          </w:tcPr>
          <w:p w14:paraId="26F75032"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auto" w:fill="auto"/>
            <w:noWrap/>
            <w:vAlign w:val="center"/>
            <w:hideMark/>
          </w:tcPr>
          <w:p w14:paraId="78CC4801" w14:textId="77777777" w:rsidR="00752795" w:rsidRPr="00752795" w:rsidRDefault="00752795" w:rsidP="00752795">
            <w:pPr>
              <w:rPr>
                <w:rFonts w:ascii="Arial" w:hAnsi="Arial" w:cs="Arial"/>
                <w:sz w:val="16"/>
                <w:szCs w:val="16"/>
              </w:rPr>
            </w:pPr>
            <w:r w:rsidRPr="00752795">
              <w:rPr>
                <w:rFonts w:ascii="Arial" w:hAnsi="Arial" w:cs="Arial"/>
                <w:sz w:val="16"/>
                <w:szCs w:val="16"/>
              </w:rPr>
              <w:t>105</w:t>
            </w:r>
          </w:p>
        </w:tc>
        <w:tc>
          <w:tcPr>
            <w:tcW w:w="2516" w:type="dxa"/>
            <w:tcBorders>
              <w:top w:val="nil"/>
              <w:left w:val="nil"/>
              <w:bottom w:val="nil"/>
              <w:right w:val="single" w:sz="4" w:space="0" w:color="auto"/>
            </w:tcBorders>
            <w:shd w:val="clear" w:color="auto" w:fill="auto"/>
            <w:noWrap/>
            <w:vAlign w:val="center"/>
            <w:hideMark/>
          </w:tcPr>
          <w:p w14:paraId="4FF35742" w14:textId="77777777" w:rsidR="00752795" w:rsidRPr="00752795" w:rsidRDefault="00752795" w:rsidP="00752795">
            <w:pPr>
              <w:rPr>
                <w:rFonts w:ascii="Arial" w:hAnsi="Arial" w:cs="Arial"/>
                <w:sz w:val="16"/>
                <w:szCs w:val="16"/>
              </w:rPr>
            </w:pPr>
            <w:r w:rsidRPr="00752795">
              <w:rPr>
                <w:rFonts w:ascii="Arial" w:hAnsi="Arial" w:cs="Arial"/>
                <w:sz w:val="16"/>
                <w:szCs w:val="16"/>
              </w:rPr>
              <w:t>Specialist Pharmacotherapy</w:t>
            </w:r>
          </w:p>
        </w:tc>
        <w:tc>
          <w:tcPr>
            <w:tcW w:w="675" w:type="dxa"/>
            <w:tcBorders>
              <w:top w:val="nil"/>
              <w:left w:val="nil"/>
              <w:bottom w:val="nil"/>
              <w:right w:val="nil"/>
            </w:tcBorders>
            <w:shd w:val="clear" w:color="auto" w:fill="auto"/>
            <w:noWrap/>
            <w:vAlign w:val="center"/>
            <w:hideMark/>
          </w:tcPr>
          <w:p w14:paraId="4567536C"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105</w:t>
            </w:r>
          </w:p>
        </w:tc>
        <w:tc>
          <w:tcPr>
            <w:tcW w:w="2727" w:type="dxa"/>
            <w:tcBorders>
              <w:top w:val="nil"/>
              <w:left w:val="nil"/>
              <w:bottom w:val="nil"/>
              <w:right w:val="single" w:sz="4" w:space="0" w:color="auto"/>
            </w:tcBorders>
            <w:shd w:val="clear" w:color="auto" w:fill="auto"/>
            <w:noWrap/>
            <w:vAlign w:val="center"/>
            <w:hideMark/>
          </w:tcPr>
          <w:p w14:paraId="27F824E9"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Specialist Pharmacotherapy Program</w:t>
            </w:r>
          </w:p>
        </w:tc>
      </w:tr>
      <w:tr w:rsidR="00752795" w:rsidRPr="00530A22" w14:paraId="097DCF90"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0161B116"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000000" w:fill="EBF1DE"/>
            <w:noWrap/>
            <w:vAlign w:val="center"/>
            <w:hideMark/>
          </w:tcPr>
          <w:p w14:paraId="1BD355C3"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000000" w:fill="EBF1DE"/>
            <w:noWrap/>
            <w:vAlign w:val="center"/>
            <w:hideMark/>
          </w:tcPr>
          <w:p w14:paraId="158DD93C" w14:textId="77777777" w:rsidR="00752795" w:rsidRPr="00752795" w:rsidRDefault="00752795" w:rsidP="00752795">
            <w:pPr>
              <w:rPr>
                <w:rFonts w:ascii="Arial" w:hAnsi="Arial" w:cs="Arial"/>
                <w:sz w:val="16"/>
                <w:szCs w:val="16"/>
              </w:rPr>
            </w:pPr>
            <w:r w:rsidRPr="00752795">
              <w:rPr>
                <w:rFonts w:ascii="Arial" w:hAnsi="Arial" w:cs="Arial"/>
                <w:sz w:val="16"/>
                <w:szCs w:val="16"/>
              </w:rPr>
              <w:t>106</w:t>
            </w:r>
          </w:p>
        </w:tc>
        <w:tc>
          <w:tcPr>
            <w:tcW w:w="2516" w:type="dxa"/>
            <w:tcBorders>
              <w:top w:val="nil"/>
              <w:left w:val="nil"/>
              <w:bottom w:val="nil"/>
              <w:right w:val="single" w:sz="4" w:space="0" w:color="auto"/>
            </w:tcBorders>
            <w:shd w:val="clear" w:color="000000" w:fill="EBF1DE"/>
            <w:noWrap/>
            <w:vAlign w:val="center"/>
            <w:hideMark/>
          </w:tcPr>
          <w:p w14:paraId="7DD38508" w14:textId="77777777" w:rsidR="00752795" w:rsidRPr="00752795" w:rsidRDefault="00752795" w:rsidP="00752795">
            <w:pPr>
              <w:rPr>
                <w:rFonts w:ascii="Arial" w:hAnsi="Arial" w:cs="Arial"/>
                <w:sz w:val="16"/>
                <w:szCs w:val="16"/>
              </w:rPr>
            </w:pPr>
            <w:r w:rsidRPr="00752795">
              <w:rPr>
                <w:rFonts w:ascii="Arial" w:hAnsi="Arial" w:cs="Arial"/>
                <w:sz w:val="16"/>
                <w:szCs w:val="16"/>
              </w:rPr>
              <w:t>Peer Support</w:t>
            </w:r>
          </w:p>
        </w:tc>
        <w:tc>
          <w:tcPr>
            <w:tcW w:w="675" w:type="dxa"/>
            <w:tcBorders>
              <w:top w:val="nil"/>
              <w:left w:val="nil"/>
              <w:bottom w:val="nil"/>
              <w:right w:val="nil"/>
            </w:tcBorders>
            <w:shd w:val="clear" w:color="000000" w:fill="EBF1DE"/>
            <w:noWrap/>
            <w:vAlign w:val="center"/>
            <w:hideMark/>
          </w:tcPr>
          <w:p w14:paraId="36A38F3C"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000000" w:fill="EBF1DE"/>
            <w:noWrap/>
            <w:vAlign w:val="center"/>
            <w:hideMark/>
          </w:tcPr>
          <w:p w14:paraId="3BBAD4AD"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09C905D9"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3A906B34"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auto" w:fill="auto"/>
            <w:noWrap/>
            <w:vAlign w:val="center"/>
            <w:hideMark/>
          </w:tcPr>
          <w:p w14:paraId="516D83F4"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auto" w:fill="auto"/>
            <w:noWrap/>
            <w:vAlign w:val="center"/>
            <w:hideMark/>
          </w:tcPr>
          <w:p w14:paraId="716C0E37" w14:textId="77777777" w:rsidR="00752795" w:rsidRPr="00752795" w:rsidRDefault="00752795" w:rsidP="00752795">
            <w:pPr>
              <w:rPr>
                <w:rFonts w:ascii="Arial" w:hAnsi="Arial" w:cs="Arial"/>
                <w:sz w:val="16"/>
                <w:szCs w:val="16"/>
              </w:rPr>
            </w:pPr>
            <w:r w:rsidRPr="00752795">
              <w:rPr>
                <w:rFonts w:ascii="Arial" w:hAnsi="Arial" w:cs="Arial"/>
                <w:sz w:val="16"/>
                <w:szCs w:val="16"/>
              </w:rPr>
              <w:t>107</w:t>
            </w:r>
          </w:p>
        </w:tc>
        <w:tc>
          <w:tcPr>
            <w:tcW w:w="2516" w:type="dxa"/>
            <w:tcBorders>
              <w:top w:val="nil"/>
              <w:left w:val="nil"/>
              <w:bottom w:val="nil"/>
              <w:right w:val="single" w:sz="4" w:space="0" w:color="auto"/>
            </w:tcBorders>
            <w:shd w:val="clear" w:color="auto" w:fill="auto"/>
            <w:noWrap/>
            <w:vAlign w:val="center"/>
            <w:hideMark/>
          </w:tcPr>
          <w:p w14:paraId="596A475E" w14:textId="77777777" w:rsidR="00752795" w:rsidRPr="00752795" w:rsidRDefault="00752795" w:rsidP="00752795">
            <w:pPr>
              <w:rPr>
                <w:rFonts w:ascii="Arial" w:hAnsi="Arial" w:cs="Arial"/>
                <w:sz w:val="16"/>
                <w:szCs w:val="16"/>
              </w:rPr>
            </w:pPr>
            <w:r w:rsidRPr="00752795">
              <w:rPr>
                <w:rFonts w:ascii="Arial" w:hAnsi="Arial" w:cs="Arial"/>
                <w:sz w:val="16"/>
                <w:szCs w:val="16"/>
              </w:rPr>
              <w:t>Aboriginal A&amp;D Resource Service</w:t>
            </w:r>
          </w:p>
        </w:tc>
        <w:tc>
          <w:tcPr>
            <w:tcW w:w="675" w:type="dxa"/>
            <w:tcBorders>
              <w:top w:val="nil"/>
              <w:left w:val="nil"/>
              <w:bottom w:val="nil"/>
              <w:right w:val="nil"/>
            </w:tcBorders>
            <w:shd w:val="clear" w:color="auto" w:fill="auto"/>
            <w:noWrap/>
            <w:vAlign w:val="center"/>
            <w:hideMark/>
          </w:tcPr>
          <w:p w14:paraId="5D40D6DC"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107</w:t>
            </w:r>
          </w:p>
        </w:tc>
        <w:tc>
          <w:tcPr>
            <w:tcW w:w="2727" w:type="dxa"/>
            <w:tcBorders>
              <w:top w:val="nil"/>
              <w:left w:val="nil"/>
              <w:bottom w:val="nil"/>
              <w:right w:val="single" w:sz="4" w:space="0" w:color="auto"/>
            </w:tcBorders>
            <w:shd w:val="clear" w:color="auto" w:fill="auto"/>
            <w:noWrap/>
            <w:vAlign w:val="center"/>
            <w:hideMark/>
          </w:tcPr>
          <w:p w14:paraId="1B7F9D7A" w14:textId="47024976"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ACCHO Services</w:t>
            </w:r>
            <w:r w:rsidR="00967FD6">
              <w:rPr>
                <w:rFonts w:ascii="Arial" w:hAnsi="Arial" w:cs="Arial"/>
                <w:color w:val="365F91" w:themeColor="accent1" w:themeShade="BF"/>
                <w:sz w:val="16"/>
                <w:szCs w:val="16"/>
              </w:rPr>
              <w:t xml:space="preserve"> – </w:t>
            </w:r>
            <w:r w:rsidRPr="00752795">
              <w:rPr>
                <w:rFonts w:ascii="Arial" w:hAnsi="Arial" w:cs="Arial"/>
                <w:color w:val="365F91" w:themeColor="accent1" w:themeShade="BF"/>
                <w:sz w:val="16"/>
                <w:szCs w:val="16"/>
              </w:rPr>
              <w:t>Drug Services</w:t>
            </w:r>
          </w:p>
        </w:tc>
      </w:tr>
      <w:tr w:rsidR="00752795" w:rsidRPr="00530A22" w14:paraId="6367B260"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7FF215F8"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000000" w:fill="EBF1DE"/>
            <w:noWrap/>
            <w:vAlign w:val="center"/>
            <w:hideMark/>
          </w:tcPr>
          <w:p w14:paraId="0541B785"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000000" w:fill="EBF1DE"/>
            <w:noWrap/>
            <w:vAlign w:val="center"/>
            <w:hideMark/>
          </w:tcPr>
          <w:p w14:paraId="452A1680" w14:textId="77777777" w:rsidR="00752795" w:rsidRPr="00752795" w:rsidRDefault="00752795" w:rsidP="00752795">
            <w:pPr>
              <w:rPr>
                <w:rFonts w:ascii="Arial" w:hAnsi="Arial" w:cs="Arial"/>
                <w:sz w:val="16"/>
                <w:szCs w:val="16"/>
              </w:rPr>
            </w:pPr>
            <w:r w:rsidRPr="00752795">
              <w:rPr>
                <w:rFonts w:ascii="Arial" w:hAnsi="Arial" w:cs="Arial"/>
                <w:sz w:val="16"/>
                <w:szCs w:val="16"/>
              </w:rPr>
              <w:t>108</w:t>
            </w:r>
          </w:p>
        </w:tc>
        <w:tc>
          <w:tcPr>
            <w:tcW w:w="2516" w:type="dxa"/>
            <w:tcBorders>
              <w:top w:val="nil"/>
              <w:left w:val="nil"/>
              <w:bottom w:val="nil"/>
              <w:right w:val="single" w:sz="4" w:space="0" w:color="auto"/>
            </w:tcBorders>
            <w:shd w:val="clear" w:color="000000" w:fill="EBF1DE"/>
            <w:noWrap/>
            <w:vAlign w:val="center"/>
            <w:hideMark/>
          </w:tcPr>
          <w:p w14:paraId="7AADF447" w14:textId="77777777" w:rsidR="00752795" w:rsidRPr="00752795" w:rsidRDefault="00752795" w:rsidP="00752795">
            <w:pPr>
              <w:rPr>
                <w:rFonts w:ascii="Arial" w:hAnsi="Arial" w:cs="Arial"/>
                <w:sz w:val="16"/>
                <w:szCs w:val="16"/>
              </w:rPr>
            </w:pPr>
            <w:r w:rsidRPr="00752795">
              <w:rPr>
                <w:rFonts w:ascii="Arial" w:hAnsi="Arial" w:cs="Arial"/>
                <w:sz w:val="16"/>
                <w:szCs w:val="16"/>
              </w:rPr>
              <w:t>Aboriginal A&amp;D Worker</w:t>
            </w:r>
          </w:p>
        </w:tc>
        <w:tc>
          <w:tcPr>
            <w:tcW w:w="675" w:type="dxa"/>
            <w:tcBorders>
              <w:top w:val="nil"/>
              <w:left w:val="nil"/>
              <w:bottom w:val="nil"/>
              <w:right w:val="nil"/>
            </w:tcBorders>
            <w:shd w:val="clear" w:color="000000" w:fill="EBF1DE"/>
            <w:noWrap/>
            <w:vAlign w:val="center"/>
            <w:hideMark/>
          </w:tcPr>
          <w:p w14:paraId="7E814871"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107</w:t>
            </w:r>
          </w:p>
        </w:tc>
        <w:tc>
          <w:tcPr>
            <w:tcW w:w="2727" w:type="dxa"/>
            <w:tcBorders>
              <w:top w:val="nil"/>
              <w:left w:val="nil"/>
              <w:bottom w:val="nil"/>
              <w:right w:val="single" w:sz="4" w:space="0" w:color="auto"/>
            </w:tcBorders>
            <w:shd w:val="clear" w:color="000000" w:fill="EBF1DE"/>
            <w:noWrap/>
            <w:vAlign w:val="center"/>
            <w:hideMark/>
          </w:tcPr>
          <w:p w14:paraId="40C5129C" w14:textId="2BA50DE5" w:rsidR="00752795" w:rsidRPr="00752795" w:rsidRDefault="00752795" w:rsidP="00967FD6">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ACCHO Services</w:t>
            </w:r>
            <w:r w:rsidR="00967FD6">
              <w:rPr>
                <w:rFonts w:ascii="Arial" w:hAnsi="Arial" w:cs="Arial"/>
                <w:color w:val="365F91" w:themeColor="accent1" w:themeShade="BF"/>
                <w:sz w:val="16"/>
                <w:szCs w:val="16"/>
              </w:rPr>
              <w:t xml:space="preserve"> – </w:t>
            </w:r>
            <w:r w:rsidRPr="00752795">
              <w:rPr>
                <w:rFonts w:ascii="Arial" w:hAnsi="Arial" w:cs="Arial"/>
                <w:color w:val="365F91" w:themeColor="accent1" w:themeShade="BF"/>
                <w:sz w:val="16"/>
                <w:szCs w:val="16"/>
              </w:rPr>
              <w:t>Drug Services</w:t>
            </w:r>
          </w:p>
        </w:tc>
      </w:tr>
      <w:tr w:rsidR="00752795" w:rsidRPr="00530A22" w14:paraId="555EE23E"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1C330690"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auto" w:fill="auto"/>
            <w:noWrap/>
            <w:vAlign w:val="center"/>
            <w:hideMark/>
          </w:tcPr>
          <w:p w14:paraId="6C8F7530"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auto" w:fill="auto"/>
            <w:noWrap/>
            <w:vAlign w:val="center"/>
            <w:hideMark/>
          </w:tcPr>
          <w:p w14:paraId="568F9917" w14:textId="77777777" w:rsidR="00752795" w:rsidRPr="00752795" w:rsidRDefault="00752795" w:rsidP="00752795">
            <w:pPr>
              <w:rPr>
                <w:rFonts w:ascii="Arial" w:hAnsi="Arial" w:cs="Arial"/>
                <w:sz w:val="16"/>
                <w:szCs w:val="16"/>
              </w:rPr>
            </w:pPr>
            <w:r w:rsidRPr="00752795">
              <w:rPr>
                <w:rFonts w:ascii="Arial" w:hAnsi="Arial" w:cs="Arial"/>
                <w:sz w:val="16"/>
                <w:szCs w:val="16"/>
              </w:rPr>
              <w:t>109</w:t>
            </w:r>
          </w:p>
        </w:tc>
        <w:tc>
          <w:tcPr>
            <w:tcW w:w="2516" w:type="dxa"/>
            <w:tcBorders>
              <w:top w:val="nil"/>
              <w:left w:val="nil"/>
              <w:bottom w:val="nil"/>
              <w:right w:val="single" w:sz="4" w:space="0" w:color="auto"/>
            </w:tcBorders>
            <w:shd w:val="clear" w:color="auto" w:fill="auto"/>
            <w:noWrap/>
            <w:vAlign w:val="center"/>
            <w:hideMark/>
          </w:tcPr>
          <w:p w14:paraId="5DF0DB80" w14:textId="77777777" w:rsidR="00752795" w:rsidRPr="00752795" w:rsidRDefault="00752795" w:rsidP="00752795">
            <w:pPr>
              <w:rPr>
                <w:rFonts w:ascii="Arial" w:hAnsi="Arial" w:cs="Arial"/>
                <w:sz w:val="16"/>
                <w:szCs w:val="16"/>
              </w:rPr>
            </w:pPr>
            <w:r w:rsidRPr="00752795">
              <w:rPr>
                <w:rFonts w:ascii="Arial" w:hAnsi="Arial" w:cs="Arial"/>
                <w:sz w:val="16"/>
                <w:szCs w:val="16"/>
              </w:rPr>
              <w:t>CCCC</w:t>
            </w:r>
          </w:p>
        </w:tc>
        <w:tc>
          <w:tcPr>
            <w:tcW w:w="675" w:type="dxa"/>
            <w:tcBorders>
              <w:top w:val="nil"/>
              <w:left w:val="nil"/>
              <w:bottom w:val="nil"/>
              <w:right w:val="nil"/>
            </w:tcBorders>
            <w:shd w:val="clear" w:color="auto" w:fill="auto"/>
            <w:noWrap/>
            <w:vAlign w:val="center"/>
            <w:hideMark/>
          </w:tcPr>
          <w:p w14:paraId="7C2196A9"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auto" w:fill="auto"/>
            <w:noWrap/>
            <w:vAlign w:val="center"/>
            <w:hideMark/>
          </w:tcPr>
          <w:p w14:paraId="2F9DD771"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2C4BFF35"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341A3659"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000000" w:fill="EBF1DE"/>
            <w:noWrap/>
            <w:vAlign w:val="center"/>
            <w:hideMark/>
          </w:tcPr>
          <w:p w14:paraId="6CA3B54B"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000000" w:fill="EBF1DE"/>
            <w:noWrap/>
            <w:vAlign w:val="center"/>
            <w:hideMark/>
          </w:tcPr>
          <w:p w14:paraId="5F6EEA97" w14:textId="77777777" w:rsidR="00752795" w:rsidRPr="00752795" w:rsidRDefault="00752795" w:rsidP="00752795">
            <w:pPr>
              <w:rPr>
                <w:rFonts w:ascii="Arial" w:hAnsi="Arial" w:cs="Arial"/>
                <w:sz w:val="16"/>
                <w:szCs w:val="16"/>
              </w:rPr>
            </w:pPr>
            <w:r w:rsidRPr="00752795">
              <w:rPr>
                <w:rFonts w:ascii="Arial" w:hAnsi="Arial" w:cs="Arial"/>
                <w:sz w:val="16"/>
                <w:szCs w:val="16"/>
              </w:rPr>
              <w:t>110</w:t>
            </w:r>
          </w:p>
        </w:tc>
        <w:tc>
          <w:tcPr>
            <w:tcW w:w="2516" w:type="dxa"/>
            <w:tcBorders>
              <w:top w:val="nil"/>
              <w:left w:val="nil"/>
              <w:bottom w:val="nil"/>
              <w:right w:val="single" w:sz="4" w:space="0" w:color="auto"/>
            </w:tcBorders>
            <w:shd w:val="clear" w:color="000000" w:fill="EBF1DE"/>
            <w:noWrap/>
            <w:vAlign w:val="center"/>
            <w:hideMark/>
          </w:tcPr>
          <w:p w14:paraId="3D2A95DF" w14:textId="77777777" w:rsidR="00752795" w:rsidRPr="00752795" w:rsidRDefault="00752795" w:rsidP="00752795">
            <w:pPr>
              <w:rPr>
                <w:rFonts w:ascii="Arial" w:hAnsi="Arial" w:cs="Arial"/>
                <w:sz w:val="16"/>
                <w:szCs w:val="16"/>
              </w:rPr>
            </w:pPr>
            <w:r w:rsidRPr="00752795">
              <w:rPr>
                <w:rFonts w:ascii="Arial" w:hAnsi="Arial" w:cs="Arial"/>
                <w:sz w:val="16"/>
                <w:szCs w:val="16"/>
              </w:rPr>
              <w:t>Day Program</w:t>
            </w:r>
          </w:p>
        </w:tc>
        <w:tc>
          <w:tcPr>
            <w:tcW w:w="675" w:type="dxa"/>
            <w:tcBorders>
              <w:top w:val="nil"/>
              <w:left w:val="nil"/>
              <w:bottom w:val="nil"/>
              <w:right w:val="nil"/>
            </w:tcBorders>
            <w:shd w:val="clear" w:color="000000" w:fill="EBF1DE"/>
            <w:noWrap/>
            <w:vAlign w:val="center"/>
            <w:hideMark/>
          </w:tcPr>
          <w:p w14:paraId="25C45EE2"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000000" w:fill="EBF1DE"/>
            <w:noWrap/>
            <w:vAlign w:val="center"/>
            <w:hideMark/>
          </w:tcPr>
          <w:p w14:paraId="7978D9E4"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0FC3E6A6"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7A8A65FF"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auto" w:fill="auto"/>
            <w:noWrap/>
            <w:vAlign w:val="center"/>
            <w:hideMark/>
          </w:tcPr>
          <w:p w14:paraId="2A77EE5C"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auto" w:fill="auto"/>
            <w:noWrap/>
            <w:vAlign w:val="center"/>
            <w:hideMark/>
          </w:tcPr>
          <w:p w14:paraId="560009AD" w14:textId="77777777" w:rsidR="00752795" w:rsidRPr="00752795" w:rsidRDefault="00752795" w:rsidP="00752795">
            <w:pPr>
              <w:rPr>
                <w:rFonts w:ascii="Arial" w:hAnsi="Arial" w:cs="Arial"/>
                <w:sz w:val="16"/>
                <w:szCs w:val="16"/>
              </w:rPr>
            </w:pPr>
            <w:r w:rsidRPr="00752795">
              <w:rPr>
                <w:rFonts w:ascii="Arial" w:hAnsi="Arial" w:cs="Arial"/>
                <w:sz w:val="16"/>
                <w:szCs w:val="16"/>
              </w:rPr>
              <w:t>111</w:t>
            </w:r>
          </w:p>
        </w:tc>
        <w:tc>
          <w:tcPr>
            <w:tcW w:w="2516" w:type="dxa"/>
            <w:tcBorders>
              <w:top w:val="nil"/>
              <w:left w:val="nil"/>
              <w:bottom w:val="nil"/>
              <w:right w:val="single" w:sz="4" w:space="0" w:color="auto"/>
            </w:tcBorders>
            <w:shd w:val="clear" w:color="auto" w:fill="auto"/>
            <w:noWrap/>
            <w:vAlign w:val="center"/>
            <w:hideMark/>
          </w:tcPr>
          <w:p w14:paraId="5A800BE9" w14:textId="77777777" w:rsidR="00752795" w:rsidRPr="00752795" w:rsidRDefault="00752795" w:rsidP="00752795">
            <w:pPr>
              <w:rPr>
                <w:rFonts w:ascii="Arial" w:hAnsi="Arial" w:cs="Arial"/>
                <w:sz w:val="16"/>
                <w:szCs w:val="16"/>
              </w:rPr>
            </w:pPr>
            <w:r w:rsidRPr="00752795">
              <w:rPr>
                <w:rFonts w:ascii="Arial" w:hAnsi="Arial" w:cs="Arial"/>
                <w:sz w:val="16"/>
                <w:szCs w:val="16"/>
              </w:rPr>
              <w:t>Outdoor Therapy</w:t>
            </w:r>
          </w:p>
        </w:tc>
        <w:tc>
          <w:tcPr>
            <w:tcW w:w="675" w:type="dxa"/>
            <w:tcBorders>
              <w:top w:val="nil"/>
              <w:left w:val="nil"/>
              <w:bottom w:val="nil"/>
              <w:right w:val="nil"/>
            </w:tcBorders>
            <w:shd w:val="clear" w:color="auto" w:fill="auto"/>
            <w:noWrap/>
            <w:vAlign w:val="center"/>
            <w:hideMark/>
          </w:tcPr>
          <w:p w14:paraId="7D55D038"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auto" w:fill="auto"/>
            <w:noWrap/>
            <w:vAlign w:val="center"/>
            <w:hideMark/>
          </w:tcPr>
          <w:p w14:paraId="6021E7BB"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3C5A310B"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69742F7D"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000000" w:fill="EBF1DE"/>
            <w:noWrap/>
            <w:vAlign w:val="center"/>
            <w:hideMark/>
          </w:tcPr>
          <w:p w14:paraId="294ECFAA"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000000" w:fill="EBF1DE"/>
            <w:noWrap/>
            <w:vAlign w:val="center"/>
            <w:hideMark/>
          </w:tcPr>
          <w:p w14:paraId="4F816CE5" w14:textId="77777777" w:rsidR="00752795" w:rsidRPr="00752795" w:rsidRDefault="00752795" w:rsidP="00752795">
            <w:pPr>
              <w:rPr>
                <w:rFonts w:ascii="Arial" w:hAnsi="Arial" w:cs="Arial"/>
                <w:sz w:val="16"/>
                <w:szCs w:val="16"/>
              </w:rPr>
            </w:pPr>
            <w:r w:rsidRPr="00752795">
              <w:rPr>
                <w:rFonts w:ascii="Arial" w:hAnsi="Arial" w:cs="Arial"/>
                <w:sz w:val="16"/>
                <w:szCs w:val="16"/>
              </w:rPr>
              <w:t>112</w:t>
            </w:r>
          </w:p>
        </w:tc>
        <w:tc>
          <w:tcPr>
            <w:tcW w:w="2516" w:type="dxa"/>
            <w:tcBorders>
              <w:top w:val="nil"/>
              <w:left w:val="nil"/>
              <w:bottom w:val="nil"/>
              <w:right w:val="single" w:sz="4" w:space="0" w:color="auto"/>
            </w:tcBorders>
            <w:shd w:val="clear" w:color="000000" w:fill="EBF1DE"/>
            <w:noWrap/>
            <w:vAlign w:val="center"/>
            <w:hideMark/>
          </w:tcPr>
          <w:p w14:paraId="333B799D" w14:textId="77777777" w:rsidR="00752795" w:rsidRPr="00752795" w:rsidRDefault="00752795" w:rsidP="00752795">
            <w:pPr>
              <w:rPr>
                <w:rFonts w:ascii="Arial" w:hAnsi="Arial" w:cs="Arial"/>
                <w:sz w:val="16"/>
                <w:szCs w:val="16"/>
              </w:rPr>
            </w:pPr>
            <w:r w:rsidRPr="00752795">
              <w:rPr>
                <w:rFonts w:ascii="Arial" w:hAnsi="Arial" w:cs="Arial"/>
                <w:sz w:val="16"/>
                <w:szCs w:val="16"/>
              </w:rPr>
              <w:t>Ante &amp; Post Natal Support</w:t>
            </w:r>
          </w:p>
        </w:tc>
        <w:tc>
          <w:tcPr>
            <w:tcW w:w="675" w:type="dxa"/>
            <w:tcBorders>
              <w:top w:val="nil"/>
              <w:left w:val="nil"/>
              <w:bottom w:val="nil"/>
              <w:right w:val="nil"/>
            </w:tcBorders>
            <w:shd w:val="clear" w:color="000000" w:fill="EBF1DE"/>
            <w:noWrap/>
            <w:vAlign w:val="center"/>
            <w:hideMark/>
          </w:tcPr>
          <w:p w14:paraId="0BB54F82"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101</w:t>
            </w:r>
          </w:p>
        </w:tc>
        <w:tc>
          <w:tcPr>
            <w:tcW w:w="2727" w:type="dxa"/>
            <w:tcBorders>
              <w:top w:val="nil"/>
              <w:left w:val="nil"/>
              <w:bottom w:val="nil"/>
              <w:right w:val="single" w:sz="4" w:space="0" w:color="auto"/>
            </w:tcBorders>
            <w:shd w:val="clear" w:color="000000" w:fill="EBF1DE"/>
            <w:noWrap/>
            <w:vAlign w:val="center"/>
            <w:hideMark/>
          </w:tcPr>
          <w:p w14:paraId="45B7EF0A"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Residential</w:t>
            </w:r>
          </w:p>
        </w:tc>
      </w:tr>
      <w:tr w:rsidR="00752795" w:rsidRPr="00530A22" w14:paraId="2E8D0D61"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6B1847BD"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auto" w:fill="auto"/>
            <w:noWrap/>
            <w:vAlign w:val="center"/>
            <w:hideMark/>
          </w:tcPr>
          <w:p w14:paraId="1D850836"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auto" w:fill="auto"/>
            <w:noWrap/>
            <w:vAlign w:val="center"/>
            <w:hideMark/>
          </w:tcPr>
          <w:p w14:paraId="1398BE7C" w14:textId="77777777" w:rsidR="00752795" w:rsidRPr="00752795" w:rsidRDefault="00752795" w:rsidP="00752795">
            <w:pPr>
              <w:rPr>
                <w:rFonts w:ascii="Arial" w:hAnsi="Arial" w:cs="Arial"/>
                <w:sz w:val="16"/>
                <w:szCs w:val="16"/>
              </w:rPr>
            </w:pPr>
            <w:r w:rsidRPr="00752795">
              <w:rPr>
                <w:rFonts w:ascii="Arial" w:hAnsi="Arial" w:cs="Arial"/>
                <w:sz w:val="16"/>
                <w:szCs w:val="16"/>
              </w:rPr>
              <w:t>113</w:t>
            </w:r>
          </w:p>
        </w:tc>
        <w:tc>
          <w:tcPr>
            <w:tcW w:w="2516" w:type="dxa"/>
            <w:tcBorders>
              <w:top w:val="nil"/>
              <w:left w:val="nil"/>
              <w:bottom w:val="nil"/>
              <w:right w:val="single" w:sz="4" w:space="0" w:color="auto"/>
            </w:tcBorders>
            <w:shd w:val="clear" w:color="auto" w:fill="auto"/>
            <w:noWrap/>
            <w:vAlign w:val="center"/>
            <w:hideMark/>
          </w:tcPr>
          <w:p w14:paraId="65D05DBB" w14:textId="77777777" w:rsidR="00752795" w:rsidRPr="00752795" w:rsidRDefault="00752795" w:rsidP="00752795">
            <w:pPr>
              <w:rPr>
                <w:rFonts w:ascii="Arial" w:hAnsi="Arial" w:cs="Arial"/>
                <w:sz w:val="16"/>
                <w:szCs w:val="16"/>
              </w:rPr>
            </w:pPr>
            <w:r w:rsidRPr="00752795">
              <w:rPr>
                <w:rFonts w:ascii="Arial" w:hAnsi="Arial" w:cs="Arial"/>
                <w:sz w:val="16"/>
                <w:szCs w:val="16"/>
              </w:rPr>
              <w:t>Parent Support</w:t>
            </w:r>
          </w:p>
        </w:tc>
        <w:tc>
          <w:tcPr>
            <w:tcW w:w="675" w:type="dxa"/>
            <w:tcBorders>
              <w:top w:val="nil"/>
              <w:left w:val="nil"/>
              <w:bottom w:val="nil"/>
              <w:right w:val="nil"/>
            </w:tcBorders>
            <w:shd w:val="clear" w:color="auto" w:fill="auto"/>
            <w:noWrap/>
            <w:vAlign w:val="center"/>
            <w:hideMark/>
          </w:tcPr>
          <w:p w14:paraId="05A8C21A"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auto" w:fill="auto"/>
            <w:noWrap/>
            <w:vAlign w:val="center"/>
            <w:hideMark/>
          </w:tcPr>
          <w:p w14:paraId="362B19E4"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5F851D90"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74471C00" w14:textId="77777777" w:rsidR="00752795" w:rsidRPr="00752795" w:rsidRDefault="00752795" w:rsidP="00752795">
            <w:pPr>
              <w:rPr>
                <w:rFonts w:ascii="Arial" w:hAnsi="Arial" w:cs="Arial"/>
                <w:sz w:val="16"/>
                <w:szCs w:val="16"/>
              </w:rPr>
            </w:pPr>
            <w:r w:rsidRPr="00752795">
              <w:rPr>
                <w:rFonts w:ascii="Arial" w:hAnsi="Arial" w:cs="Arial"/>
                <w:sz w:val="16"/>
                <w:szCs w:val="16"/>
              </w:rPr>
              <w:lastRenderedPageBreak/>
              <w:t>1</w:t>
            </w:r>
          </w:p>
        </w:tc>
        <w:tc>
          <w:tcPr>
            <w:tcW w:w="2175" w:type="dxa"/>
            <w:tcBorders>
              <w:top w:val="nil"/>
              <w:left w:val="nil"/>
              <w:bottom w:val="nil"/>
              <w:right w:val="single" w:sz="4" w:space="0" w:color="auto"/>
            </w:tcBorders>
            <w:shd w:val="clear" w:color="000000" w:fill="EBF1DE"/>
            <w:noWrap/>
            <w:vAlign w:val="center"/>
            <w:hideMark/>
          </w:tcPr>
          <w:p w14:paraId="670A1D11"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000000" w:fill="EBF1DE"/>
            <w:noWrap/>
            <w:vAlign w:val="center"/>
            <w:hideMark/>
          </w:tcPr>
          <w:p w14:paraId="0A09F2C4" w14:textId="77777777" w:rsidR="00752795" w:rsidRPr="00752795" w:rsidRDefault="00752795" w:rsidP="00752795">
            <w:pPr>
              <w:rPr>
                <w:rFonts w:ascii="Arial" w:hAnsi="Arial" w:cs="Arial"/>
                <w:sz w:val="16"/>
                <w:szCs w:val="16"/>
              </w:rPr>
            </w:pPr>
            <w:r w:rsidRPr="00752795">
              <w:rPr>
                <w:rFonts w:ascii="Arial" w:hAnsi="Arial" w:cs="Arial"/>
                <w:sz w:val="16"/>
                <w:szCs w:val="16"/>
              </w:rPr>
              <w:t>114</w:t>
            </w:r>
          </w:p>
        </w:tc>
        <w:tc>
          <w:tcPr>
            <w:tcW w:w="2516" w:type="dxa"/>
            <w:tcBorders>
              <w:top w:val="nil"/>
              <w:left w:val="nil"/>
              <w:bottom w:val="nil"/>
              <w:right w:val="single" w:sz="4" w:space="0" w:color="auto"/>
            </w:tcBorders>
            <w:shd w:val="clear" w:color="000000" w:fill="EBF1DE"/>
            <w:noWrap/>
            <w:vAlign w:val="center"/>
            <w:hideMark/>
          </w:tcPr>
          <w:p w14:paraId="3AB2F7A9" w14:textId="77777777" w:rsidR="00752795" w:rsidRPr="00752795" w:rsidRDefault="00752795" w:rsidP="00752795">
            <w:pPr>
              <w:rPr>
                <w:rFonts w:ascii="Arial" w:hAnsi="Arial" w:cs="Arial"/>
                <w:sz w:val="16"/>
                <w:szCs w:val="16"/>
              </w:rPr>
            </w:pPr>
            <w:r w:rsidRPr="00752795">
              <w:rPr>
                <w:rFonts w:ascii="Arial" w:hAnsi="Arial" w:cs="Arial"/>
                <w:sz w:val="16"/>
                <w:szCs w:val="16"/>
              </w:rPr>
              <w:t>Post Withdrawal Linkage</w:t>
            </w:r>
          </w:p>
        </w:tc>
        <w:tc>
          <w:tcPr>
            <w:tcW w:w="675" w:type="dxa"/>
            <w:tcBorders>
              <w:top w:val="nil"/>
              <w:left w:val="nil"/>
              <w:bottom w:val="nil"/>
              <w:right w:val="nil"/>
            </w:tcBorders>
            <w:shd w:val="clear" w:color="000000" w:fill="EBF1DE"/>
            <w:noWrap/>
            <w:vAlign w:val="center"/>
            <w:hideMark/>
          </w:tcPr>
          <w:p w14:paraId="7ED3D98B"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000000" w:fill="EBF1DE"/>
            <w:noWrap/>
            <w:vAlign w:val="center"/>
            <w:hideMark/>
          </w:tcPr>
          <w:p w14:paraId="204DB0D2"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12E526B7"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10CBFCC6"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auto" w:fill="auto"/>
            <w:noWrap/>
            <w:vAlign w:val="center"/>
            <w:hideMark/>
          </w:tcPr>
          <w:p w14:paraId="7CACFB23"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auto" w:fill="auto"/>
            <w:noWrap/>
            <w:vAlign w:val="center"/>
            <w:hideMark/>
          </w:tcPr>
          <w:p w14:paraId="132B6B4C" w14:textId="77777777" w:rsidR="00752795" w:rsidRPr="00752795" w:rsidRDefault="00752795" w:rsidP="00752795">
            <w:pPr>
              <w:rPr>
                <w:rFonts w:ascii="Arial" w:hAnsi="Arial" w:cs="Arial"/>
                <w:sz w:val="16"/>
                <w:szCs w:val="16"/>
              </w:rPr>
            </w:pPr>
            <w:r w:rsidRPr="00752795">
              <w:rPr>
                <w:rFonts w:ascii="Arial" w:hAnsi="Arial" w:cs="Arial"/>
                <w:sz w:val="16"/>
                <w:szCs w:val="16"/>
              </w:rPr>
              <w:t>115</w:t>
            </w:r>
          </w:p>
        </w:tc>
        <w:tc>
          <w:tcPr>
            <w:tcW w:w="2516" w:type="dxa"/>
            <w:tcBorders>
              <w:top w:val="nil"/>
              <w:left w:val="nil"/>
              <w:bottom w:val="nil"/>
              <w:right w:val="single" w:sz="4" w:space="0" w:color="auto"/>
            </w:tcBorders>
            <w:shd w:val="clear" w:color="auto" w:fill="auto"/>
            <w:noWrap/>
            <w:vAlign w:val="center"/>
            <w:hideMark/>
          </w:tcPr>
          <w:p w14:paraId="03C00693" w14:textId="0AB2BB52" w:rsidR="00752795" w:rsidRPr="00752795" w:rsidRDefault="00752795" w:rsidP="00752795">
            <w:pPr>
              <w:rPr>
                <w:rFonts w:ascii="Arial" w:hAnsi="Arial" w:cs="Arial"/>
                <w:sz w:val="16"/>
                <w:szCs w:val="16"/>
              </w:rPr>
            </w:pPr>
            <w:r w:rsidRPr="00752795">
              <w:rPr>
                <w:rFonts w:ascii="Arial" w:hAnsi="Arial" w:cs="Arial"/>
                <w:sz w:val="16"/>
                <w:szCs w:val="16"/>
              </w:rPr>
              <w:t xml:space="preserve">{Extended Hours </w:t>
            </w:r>
            <w:r w:rsidR="00967FD6">
              <w:rPr>
                <w:rFonts w:ascii="Arial" w:hAnsi="Arial" w:cs="Arial"/>
                <w:sz w:val="16"/>
                <w:szCs w:val="16"/>
              </w:rPr>
              <w:t>–</w:t>
            </w:r>
            <w:r w:rsidRPr="00752795">
              <w:rPr>
                <w:rFonts w:ascii="Arial" w:hAnsi="Arial" w:cs="Arial"/>
                <w:sz w:val="16"/>
                <w:szCs w:val="16"/>
              </w:rPr>
              <w:t xml:space="preserve"> OBSOLETE}</w:t>
            </w:r>
          </w:p>
        </w:tc>
        <w:tc>
          <w:tcPr>
            <w:tcW w:w="675" w:type="dxa"/>
            <w:tcBorders>
              <w:top w:val="nil"/>
              <w:left w:val="nil"/>
              <w:bottom w:val="nil"/>
              <w:right w:val="nil"/>
            </w:tcBorders>
            <w:shd w:val="clear" w:color="auto" w:fill="auto"/>
            <w:noWrap/>
            <w:vAlign w:val="center"/>
            <w:hideMark/>
          </w:tcPr>
          <w:p w14:paraId="78C8DF36"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auto" w:fill="auto"/>
            <w:noWrap/>
            <w:vAlign w:val="center"/>
            <w:hideMark/>
          </w:tcPr>
          <w:p w14:paraId="4D280218"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75D9FD5F"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7C0B05B5"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000000" w:fill="EBF1DE"/>
            <w:noWrap/>
            <w:vAlign w:val="center"/>
            <w:hideMark/>
          </w:tcPr>
          <w:p w14:paraId="4DE6D8AE"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000000" w:fill="EBF1DE"/>
            <w:noWrap/>
            <w:vAlign w:val="center"/>
            <w:hideMark/>
          </w:tcPr>
          <w:p w14:paraId="2C1362A7" w14:textId="77777777" w:rsidR="00752795" w:rsidRPr="00752795" w:rsidRDefault="00752795" w:rsidP="00752795">
            <w:pPr>
              <w:rPr>
                <w:rFonts w:ascii="Arial" w:hAnsi="Arial" w:cs="Arial"/>
                <w:sz w:val="16"/>
                <w:szCs w:val="16"/>
              </w:rPr>
            </w:pPr>
            <w:r w:rsidRPr="00752795">
              <w:rPr>
                <w:rFonts w:ascii="Arial" w:hAnsi="Arial" w:cs="Arial"/>
                <w:sz w:val="16"/>
                <w:szCs w:val="16"/>
              </w:rPr>
              <w:t>208</w:t>
            </w:r>
          </w:p>
        </w:tc>
        <w:tc>
          <w:tcPr>
            <w:tcW w:w="2516" w:type="dxa"/>
            <w:tcBorders>
              <w:top w:val="nil"/>
              <w:left w:val="nil"/>
              <w:bottom w:val="nil"/>
              <w:right w:val="single" w:sz="4" w:space="0" w:color="auto"/>
            </w:tcBorders>
            <w:shd w:val="clear" w:color="000000" w:fill="EBF1DE"/>
            <w:noWrap/>
            <w:vAlign w:val="center"/>
            <w:hideMark/>
          </w:tcPr>
          <w:p w14:paraId="7EBC7988" w14:textId="77777777" w:rsidR="00752795" w:rsidRPr="00752795" w:rsidRDefault="00752795" w:rsidP="00752795">
            <w:pPr>
              <w:rPr>
                <w:rFonts w:ascii="Arial" w:hAnsi="Arial" w:cs="Arial"/>
                <w:sz w:val="16"/>
                <w:szCs w:val="16"/>
              </w:rPr>
            </w:pPr>
            <w:r w:rsidRPr="00752795">
              <w:rPr>
                <w:rFonts w:ascii="Arial" w:hAnsi="Arial" w:cs="Arial"/>
                <w:sz w:val="16"/>
                <w:szCs w:val="16"/>
              </w:rPr>
              <w:t>Residential Withdrawal</w:t>
            </w:r>
          </w:p>
        </w:tc>
        <w:tc>
          <w:tcPr>
            <w:tcW w:w="675" w:type="dxa"/>
            <w:tcBorders>
              <w:top w:val="nil"/>
              <w:left w:val="nil"/>
              <w:bottom w:val="nil"/>
              <w:right w:val="nil"/>
            </w:tcBorders>
            <w:shd w:val="clear" w:color="000000" w:fill="EBF1DE"/>
            <w:noWrap/>
            <w:vAlign w:val="center"/>
            <w:hideMark/>
          </w:tcPr>
          <w:p w14:paraId="1F8F4095"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101</w:t>
            </w:r>
          </w:p>
        </w:tc>
        <w:tc>
          <w:tcPr>
            <w:tcW w:w="2727" w:type="dxa"/>
            <w:tcBorders>
              <w:top w:val="nil"/>
              <w:left w:val="nil"/>
              <w:bottom w:val="nil"/>
              <w:right w:val="single" w:sz="4" w:space="0" w:color="auto"/>
            </w:tcBorders>
            <w:shd w:val="clear" w:color="000000" w:fill="EBF1DE"/>
            <w:noWrap/>
            <w:vAlign w:val="center"/>
            <w:hideMark/>
          </w:tcPr>
          <w:p w14:paraId="55AD5670"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Residential</w:t>
            </w:r>
          </w:p>
        </w:tc>
      </w:tr>
      <w:tr w:rsidR="00752795" w:rsidRPr="00530A22" w14:paraId="4E9293C8"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46DA1AED"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auto" w:fill="auto"/>
            <w:noWrap/>
            <w:vAlign w:val="center"/>
            <w:hideMark/>
          </w:tcPr>
          <w:p w14:paraId="3847C1DA"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auto" w:fill="auto"/>
            <w:noWrap/>
            <w:vAlign w:val="center"/>
            <w:hideMark/>
          </w:tcPr>
          <w:p w14:paraId="33E4942C" w14:textId="77777777" w:rsidR="00752795" w:rsidRPr="00752795" w:rsidRDefault="00752795" w:rsidP="00752795">
            <w:pPr>
              <w:rPr>
                <w:rFonts w:ascii="Arial" w:hAnsi="Arial" w:cs="Arial"/>
                <w:sz w:val="16"/>
                <w:szCs w:val="16"/>
              </w:rPr>
            </w:pPr>
            <w:r w:rsidRPr="00752795">
              <w:rPr>
                <w:rFonts w:ascii="Arial" w:hAnsi="Arial" w:cs="Arial"/>
                <w:sz w:val="16"/>
                <w:szCs w:val="16"/>
              </w:rPr>
              <w:t>209</w:t>
            </w:r>
          </w:p>
        </w:tc>
        <w:tc>
          <w:tcPr>
            <w:tcW w:w="2516" w:type="dxa"/>
            <w:tcBorders>
              <w:top w:val="nil"/>
              <w:left w:val="nil"/>
              <w:bottom w:val="nil"/>
              <w:right w:val="single" w:sz="4" w:space="0" w:color="auto"/>
            </w:tcBorders>
            <w:shd w:val="clear" w:color="auto" w:fill="auto"/>
            <w:noWrap/>
            <w:vAlign w:val="center"/>
            <w:hideMark/>
          </w:tcPr>
          <w:p w14:paraId="63153CDD" w14:textId="77777777" w:rsidR="00752795" w:rsidRPr="00752795" w:rsidRDefault="00752795" w:rsidP="00752795">
            <w:pPr>
              <w:rPr>
                <w:rFonts w:ascii="Arial" w:hAnsi="Arial" w:cs="Arial"/>
                <w:sz w:val="16"/>
                <w:szCs w:val="16"/>
              </w:rPr>
            </w:pPr>
            <w:r w:rsidRPr="00752795">
              <w:rPr>
                <w:rFonts w:ascii="Arial" w:hAnsi="Arial" w:cs="Arial"/>
                <w:sz w:val="16"/>
                <w:szCs w:val="16"/>
              </w:rPr>
              <w:t>A&amp;D Supported Accommodation</w:t>
            </w:r>
          </w:p>
        </w:tc>
        <w:tc>
          <w:tcPr>
            <w:tcW w:w="675" w:type="dxa"/>
            <w:tcBorders>
              <w:top w:val="nil"/>
              <w:left w:val="nil"/>
              <w:bottom w:val="nil"/>
              <w:right w:val="nil"/>
            </w:tcBorders>
            <w:shd w:val="clear" w:color="auto" w:fill="auto"/>
            <w:noWrap/>
            <w:vAlign w:val="center"/>
            <w:hideMark/>
          </w:tcPr>
          <w:p w14:paraId="40CCE52B"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auto" w:fill="auto"/>
            <w:noWrap/>
            <w:vAlign w:val="center"/>
            <w:hideMark/>
          </w:tcPr>
          <w:p w14:paraId="0F807844"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519055F5"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683C39A5"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000000" w:fill="EBF1DE"/>
            <w:noWrap/>
            <w:vAlign w:val="center"/>
            <w:hideMark/>
          </w:tcPr>
          <w:p w14:paraId="697C4E8C"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000000" w:fill="EBF1DE"/>
            <w:noWrap/>
            <w:vAlign w:val="center"/>
            <w:hideMark/>
          </w:tcPr>
          <w:p w14:paraId="60DE485E" w14:textId="77777777" w:rsidR="00752795" w:rsidRPr="00752795" w:rsidRDefault="00752795" w:rsidP="00752795">
            <w:pPr>
              <w:rPr>
                <w:rFonts w:ascii="Arial" w:hAnsi="Arial" w:cs="Arial"/>
                <w:sz w:val="16"/>
                <w:szCs w:val="16"/>
              </w:rPr>
            </w:pPr>
            <w:r w:rsidRPr="00752795">
              <w:rPr>
                <w:rFonts w:ascii="Arial" w:hAnsi="Arial" w:cs="Arial"/>
                <w:sz w:val="16"/>
                <w:szCs w:val="16"/>
              </w:rPr>
              <w:t>310</w:t>
            </w:r>
          </w:p>
        </w:tc>
        <w:tc>
          <w:tcPr>
            <w:tcW w:w="2516" w:type="dxa"/>
            <w:tcBorders>
              <w:top w:val="nil"/>
              <w:left w:val="nil"/>
              <w:bottom w:val="nil"/>
              <w:right w:val="single" w:sz="4" w:space="0" w:color="auto"/>
            </w:tcBorders>
            <w:shd w:val="clear" w:color="000000" w:fill="EBF1DE"/>
            <w:noWrap/>
            <w:vAlign w:val="center"/>
            <w:hideMark/>
          </w:tcPr>
          <w:p w14:paraId="4A8B337C" w14:textId="77777777" w:rsidR="00752795" w:rsidRPr="00752795" w:rsidRDefault="00752795" w:rsidP="00752795">
            <w:pPr>
              <w:rPr>
                <w:rFonts w:ascii="Arial" w:hAnsi="Arial" w:cs="Arial"/>
                <w:sz w:val="16"/>
                <w:szCs w:val="16"/>
              </w:rPr>
            </w:pPr>
            <w:r w:rsidRPr="00752795">
              <w:rPr>
                <w:rFonts w:ascii="Arial" w:hAnsi="Arial" w:cs="Arial"/>
                <w:sz w:val="16"/>
                <w:szCs w:val="16"/>
              </w:rPr>
              <w:t>Residential Rehabilitation</w:t>
            </w:r>
          </w:p>
        </w:tc>
        <w:tc>
          <w:tcPr>
            <w:tcW w:w="675" w:type="dxa"/>
            <w:tcBorders>
              <w:top w:val="nil"/>
              <w:left w:val="nil"/>
              <w:bottom w:val="nil"/>
              <w:right w:val="nil"/>
            </w:tcBorders>
            <w:shd w:val="clear" w:color="000000" w:fill="EBF1DE"/>
            <w:noWrap/>
            <w:vAlign w:val="center"/>
            <w:hideMark/>
          </w:tcPr>
          <w:p w14:paraId="5943071E"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101</w:t>
            </w:r>
          </w:p>
        </w:tc>
        <w:tc>
          <w:tcPr>
            <w:tcW w:w="2727" w:type="dxa"/>
            <w:tcBorders>
              <w:top w:val="nil"/>
              <w:left w:val="nil"/>
              <w:bottom w:val="nil"/>
              <w:right w:val="single" w:sz="4" w:space="0" w:color="auto"/>
            </w:tcBorders>
            <w:shd w:val="clear" w:color="000000" w:fill="EBF1DE"/>
            <w:noWrap/>
            <w:vAlign w:val="center"/>
            <w:hideMark/>
          </w:tcPr>
          <w:p w14:paraId="7B74F963"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Residential</w:t>
            </w:r>
          </w:p>
        </w:tc>
      </w:tr>
      <w:tr w:rsidR="00752795" w:rsidRPr="00530A22" w14:paraId="3E5EA204"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293E6FBF"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auto" w:fill="auto"/>
            <w:noWrap/>
            <w:vAlign w:val="center"/>
            <w:hideMark/>
          </w:tcPr>
          <w:p w14:paraId="5B51C0C3"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auto" w:fill="auto"/>
            <w:noWrap/>
            <w:vAlign w:val="center"/>
            <w:hideMark/>
          </w:tcPr>
          <w:p w14:paraId="6A5CD287" w14:textId="77777777" w:rsidR="00752795" w:rsidRPr="00752795" w:rsidRDefault="00752795" w:rsidP="00752795">
            <w:pPr>
              <w:rPr>
                <w:rFonts w:ascii="Arial" w:hAnsi="Arial" w:cs="Arial"/>
                <w:sz w:val="16"/>
                <w:szCs w:val="16"/>
              </w:rPr>
            </w:pPr>
            <w:r w:rsidRPr="00752795">
              <w:rPr>
                <w:rFonts w:ascii="Arial" w:hAnsi="Arial" w:cs="Arial"/>
                <w:sz w:val="16"/>
                <w:szCs w:val="16"/>
              </w:rPr>
              <w:t>411</w:t>
            </w:r>
          </w:p>
        </w:tc>
        <w:tc>
          <w:tcPr>
            <w:tcW w:w="2516" w:type="dxa"/>
            <w:tcBorders>
              <w:top w:val="nil"/>
              <w:left w:val="nil"/>
              <w:bottom w:val="nil"/>
              <w:right w:val="single" w:sz="4" w:space="0" w:color="auto"/>
            </w:tcBorders>
            <w:shd w:val="clear" w:color="auto" w:fill="auto"/>
            <w:noWrap/>
            <w:vAlign w:val="center"/>
            <w:hideMark/>
          </w:tcPr>
          <w:p w14:paraId="06056F25" w14:textId="77777777" w:rsidR="00752795" w:rsidRPr="00752795" w:rsidRDefault="00752795" w:rsidP="00752795">
            <w:pPr>
              <w:rPr>
                <w:rFonts w:ascii="Arial" w:hAnsi="Arial" w:cs="Arial"/>
                <w:sz w:val="16"/>
                <w:szCs w:val="16"/>
              </w:rPr>
            </w:pPr>
            <w:r w:rsidRPr="00752795">
              <w:rPr>
                <w:rFonts w:ascii="Arial" w:hAnsi="Arial" w:cs="Arial"/>
                <w:sz w:val="16"/>
                <w:szCs w:val="16"/>
              </w:rPr>
              <w:t>Outreach</w:t>
            </w:r>
          </w:p>
        </w:tc>
        <w:tc>
          <w:tcPr>
            <w:tcW w:w="675" w:type="dxa"/>
            <w:tcBorders>
              <w:top w:val="nil"/>
              <w:left w:val="nil"/>
              <w:bottom w:val="nil"/>
              <w:right w:val="nil"/>
            </w:tcBorders>
            <w:shd w:val="clear" w:color="auto" w:fill="auto"/>
            <w:noWrap/>
            <w:vAlign w:val="center"/>
            <w:hideMark/>
          </w:tcPr>
          <w:p w14:paraId="198599B6"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auto" w:fill="auto"/>
            <w:noWrap/>
            <w:vAlign w:val="center"/>
            <w:hideMark/>
          </w:tcPr>
          <w:p w14:paraId="3566A898"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0C9E2DDE"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4F7A4247"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000000" w:fill="EBF1DE"/>
            <w:noWrap/>
            <w:vAlign w:val="center"/>
            <w:hideMark/>
          </w:tcPr>
          <w:p w14:paraId="204D7AEE"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000000" w:fill="EBF1DE"/>
            <w:noWrap/>
            <w:vAlign w:val="center"/>
            <w:hideMark/>
          </w:tcPr>
          <w:p w14:paraId="5771CDD5" w14:textId="77777777" w:rsidR="00752795" w:rsidRPr="00752795" w:rsidRDefault="00752795" w:rsidP="00752795">
            <w:pPr>
              <w:rPr>
                <w:rFonts w:ascii="Arial" w:hAnsi="Arial" w:cs="Arial"/>
                <w:sz w:val="16"/>
                <w:szCs w:val="16"/>
              </w:rPr>
            </w:pPr>
            <w:r w:rsidRPr="00752795">
              <w:rPr>
                <w:rFonts w:ascii="Arial" w:hAnsi="Arial" w:cs="Arial"/>
                <w:sz w:val="16"/>
                <w:szCs w:val="16"/>
              </w:rPr>
              <w:t>412</w:t>
            </w:r>
          </w:p>
        </w:tc>
        <w:tc>
          <w:tcPr>
            <w:tcW w:w="2516" w:type="dxa"/>
            <w:tcBorders>
              <w:top w:val="nil"/>
              <w:left w:val="nil"/>
              <w:bottom w:val="nil"/>
              <w:right w:val="single" w:sz="4" w:space="0" w:color="auto"/>
            </w:tcBorders>
            <w:shd w:val="clear" w:color="000000" w:fill="EBF1DE"/>
            <w:noWrap/>
            <w:vAlign w:val="center"/>
            <w:hideMark/>
          </w:tcPr>
          <w:p w14:paraId="43F24842" w14:textId="77777777" w:rsidR="00752795" w:rsidRPr="00752795" w:rsidRDefault="00752795" w:rsidP="00752795">
            <w:pPr>
              <w:rPr>
                <w:rFonts w:ascii="Arial" w:hAnsi="Arial" w:cs="Arial"/>
                <w:sz w:val="16"/>
                <w:szCs w:val="16"/>
              </w:rPr>
            </w:pPr>
            <w:r w:rsidRPr="00752795">
              <w:rPr>
                <w:rFonts w:ascii="Arial" w:hAnsi="Arial" w:cs="Arial"/>
                <w:sz w:val="16"/>
                <w:szCs w:val="16"/>
              </w:rPr>
              <w:t>Pharmacotherapy Outreach Workers</w:t>
            </w:r>
          </w:p>
        </w:tc>
        <w:tc>
          <w:tcPr>
            <w:tcW w:w="675" w:type="dxa"/>
            <w:tcBorders>
              <w:top w:val="nil"/>
              <w:left w:val="nil"/>
              <w:bottom w:val="nil"/>
              <w:right w:val="nil"/>
            </w:tcBorders>
            <w:shd w:val="clear" w:color="000000" w:fill="EBF1DE"/>
            <w:noWrap/>
            <w:vAlign w:val="center"/>
            <w:hideMark/>
          </w:tcPr>
          <w:p w14:paraId="40CAEAB0"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104</w:t>
            </w:r>
          </w:p>
        </w:tc>
        <w:tc>
          <w:tcPr>
            <w:tcW w:w="2727" w:type="dxa"/>
            <w:tcBorders>
              <w:top w:val="nil"/>
              <w:left w:val="nil"/>
              <w:bottom w:val="nil"/>
              <w:right w:val="single" w:sz="4" w:space="0" w:color="auto"/>
            </w:tcBorders>
            <w:shd w:val="clear" w:color="000000" w:fill="EBF1DE"/>
            <w:noWrap/>
            <w:vAlign w:val="center"/>
            <w:hideMark/>
          </w:tcPr>
          <w:p w14:paraId="439A2C31"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Pharmacotherapy Outreach</w:t>
            </w:r>
          </w:p>
        </w:tc>
      </w:tr>
      <w:tr w:rsidR="00752795" w:rsidRPr="00530A22" w14:paraId="2BE7CABE"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2B525DDD"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auto" w:fill="auto"/>
            <w:noWrap/>
            <w:vAlign w:val="center"/>
            <w:hideMark/>
          </w:tcPr>
          <w:p w14:paraId="11E7B451"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auto" w:fill="auto"/>
            <w:noWrap/>
            <w:vAlign w:val="center"/>
            <w:hideMark/>
          </w:tcPr>
          <w:p w14:paraId="00FD306A" w14:textId="77777777" w:rsidR="00752795" w:rsidRPr="00752795" w:rsidRDefault="00752795" w:rsidP="00752795">
            <w:pPr>
              <w:rPr>
                <w:rFonts w:ascii="Arial" w:hAnsi="Arial" w:cs="Arial"/>
                <w:sz w:val="16"/>
                <w:szCs w:val="16"/>
              </w:rPr>
            </w:pPr>
            <w:r w:rsidRPr="00752795">
              <w:rPr>
                <w:rFonts w:ascii="Arial" w:hAnsi="Arial" w:cs="Arial"/>
                <w:sz w:val="16"/>
                <w:szCs w:val="16"/>
              </w:rPr>
              <w:t>413</w:t>
            </w:r>
          </w:p>
        </w:tc>
        <w:tc>
          <w:tcPr>
            <w:tcW w:w="2516" w:type="dxa"/>
            <w:tcBorders>
              <w:top w:val="nil"/>
              <w:left w:val="nil"/>
              <w:bottom w:val="nil"/>
              <w:right w:val="single" w:sz="4" w:space="0" w:color="auto"/>
            </w:tcBorders>
            <w:shd w:val="clear" w:color="auto" w:fill="auto"/>
            <w:noWrap/>
            <w:vAlign w:val="center"/>
            <w:hideMark/>
          </w:tcPr>
          <w:p w14:paraId="0C3713B3" w14:textId="77777777" w:rsidR="00752795" w:rsidRPr="00752795" w:rsidRDefault="00752795" w:rsidP="00752795">
            <w:pPr>
              <w:rPr>
                <w:rFonts w:ascii="Arial" w:hAnsi="Arial" w:cs="Arial"/>
                <w:sz w:val="16"/>
                <w:szCs w:val="16"/>
              </w:rPr>
            </w:pPr>
            <w:r w:rsidRPr="00752795">
              <w:rPr>
                <w:rFonts w:ascii="Arial" w:hAnsi="Arial" w:cs="Arial"/>
                <w:sz w:val="16"/>
                <w:szCs w:val="16"/>
              </w:rPr>
              <w:t>Mobile OD Response</w:t>
            </w:r>
          </w:p>
        </w:tc>
        <w:tc>
          <w:tcPr>
            <w:tcW w:w="675" w:type="dxa"/>
            <w:tcBorders>
              <w:top w:val="nil"/>
              <w:left w:val="nil"/>
              <w:bottom w:val="nil"/>
              <w:right w:val="nil"/>
            </w:tcBorders>
            <w:shd w:val="clear" w:color="auto" w:fill="auto"/>
            <w:noWrap/>
            <w:vAlign w:val="center"/>
            <w:hideMark/>
          </w:tcPr>
          <w:p w14:paraId="37FB6E8E"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auto" w:fill="auto"/>
            <w:noWrap/>
            <w:vAlign w:val="center"/>
            <w:hideMark/>
          </w:tcPr>
          <w:p w14:paraId="43CD093A"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076386D4"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7659983D"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000000" w:fill="EBF1DE"/>
            <w:noWrap/>
            <w:vAlign w:val="center"/>
            <w:hideMark/>
          </w:tcPr>
          <w:p w14:paraId="6632455C"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000000" w:fill="EBF1DE"/>
            <w:noWrap/>
            <w:vAlign w:val="center"/>
            <w:hideMark/>
          </w:tcPr>
          <w:p w14:paraId="319BB529" w14:textId="77777777" w:rsidR="00752795" w:rsidRPr="00752795" w:rsidRDefault="00752795" w:rsidP="00752795">
            <w:pPr>
              <w:rPr>
                <w:rFonts w:ascii="Arial" w:hAnsi="Arial" w:cs="Arial"/>
                <w:sz w:val="16"/>
                <w:szCs w:val="16"/>
              </w:rPr>
            </w:pPr>
            <w:r w:rsidRPr="00752795">
              <w:rPr>
                <w:rFonts w:ascii="Arial" w:hAnsi="Arial" w:cs="Arial"/>
                <w:sz w:val="16"/>
                <w:szCs w:val="16"/>
              </w:rPr>
              <w:t>501</w:t>
            </w:r>
          </w:p>
        </w:tc>
        <w:tc>
          <w:tcPr>
            <w:tcW w:w="2516" w:type="dxa"/>
            <w:tcBorders>
              <w:top w:val="nil"/>
              <w:left w:val="nil"/>
              <w:bottom w:val="nil"/>
              <w:right w:val="single" w:sz="4" w:space="0" w:color="auto"/>
            </w:tcBorders>
            <w:shd w:val="clear" w:color="000000" w:fill="EBF1DE"/>
            <w:noWrap/>
            <w:vAlign w:val="center"/>
            <w:hideMark/>
          </w:tcPr>
          <w:p w14:paraId="3D81BE76" w14:textId="77777777" w:rsidR="00752795" w:rsidRPr="00752795" w:rsidRDefault="00752795" w:rsidP="00752795">
            <w:pPr>
              <w:rPr>
                <w:rFonts w:ascii="Arial" w:hAnsi="Arial" w:cs="Arial"/>
                <w:sz w:val="16"/>
                <w:szCs w:val="16"/>
              </w:rPr>
            </w:pPr>
            <w:r w:rsidRPr="00752795">
              <w:rPr>
                <w:rFonts w:ascii="Arial" w:hAnsi="Arial" w:cs="Arial"/>
                <w:sz w:val="16"/>
                <w:szCs w:val="16"/>
              </w:rPr>
              <w:t>Community Education</w:t>
            </w:r>
          </w:p>
        </w:tc>
        <w:tc>
          <w:tcPr>
            <w:tcW w:w="675" w:type="dxa"/>
            <w:tcBorders>
              <w:top w:val="nil"/>
              <w:left w:val="nil"/>
              <w:bottom w:val="nil"/>
              <w:right w:val="nil"/>
            </w:tcBorders>
            <w:shd w:val="clear" w:color="000000" w:fill="EBF1DE"/>
            <w:noWrap/>
            <w:vAlign w:val="center"/>
            <w:hideMark/>
          </w:tcPr>
          <w:p w14:paraId="3574832B"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000000" w:fill="EBF1DE"/>
            <w:noWrap/>
            <w:vAlign w:val="center"/>
            <w:hideMark/>
          </w:tcPr>
          <w:p w14:paraId="51D8DB57"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61173995"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10382DEA"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auto" w:fill="auto"/>
            <w:noWrap/>
            <w:vAlign w:val="center"/>
            <w:hideMark/>
          </w:tcPr>
          <w:p w14:paraId="564614A4"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auto" w:fill="auto"/>
            <w:noWrap/>
            <w:vAlign w:val="center"/>
            <w:hideMark/>
          </w:tcPr>
          <w:p w14:paraId="5992BEFA" w14:textId="77777777" w:rsidR="00752795" w:rsidRPr="00752795" w:rsidRDefault="00752795" w:rsidP="00752795">
            <w:pPr>
              <w:rPr>
                <w:rFonts w:ascii="Arial" w:hAnsi="Arial" w:cs="Arial"/>
                <w:sz w:val="16"/>
                <w:szCs w:val="16"/>
              </w:rPr>
            </w:pPr>
            <w:r w:rsidRPr="00752795">
              <w:rPr>
                <w:rFonts w:ascii="Arial" w:hAnsi="Arial" w:cs="Arial"/>
                <w:sz w:val="16"/>
                <w:szCs w:val="16"/>
              </w:rPr>
              <w:t>502</w:t>
            </w:r>
          </w:p>
        </w:tc>
        <w:tc>
          <w:tcPr>
            <w:tcW w:w="2516" w:type="dxa"/>
            <w:tcBorders>
              <w:top w:val="nil"/>
              <w:left w:val="nil"/>
              <w:bottom w:val="nil"/>
              <w:right w:val="single" w:sz="4" w:space="0" w:color="auto"/>
            </w:tcBorders>
            <w:shd w:val="clear" w:color="auto" w:fill="auto"/>
            <w:noWrap/>
            <w:vAlign w:val="center"/>
            <w:hideMark/>
          </w:tcPr>
          <w:p w14:paraId="6DB57022" w14:textId="77777777" w:rsidR="00752795" w:rsidRPr="00752795" w:rsidRDefault="00752795" w:rsidP="00752795">
            <w:pPr>
              <w:rPr>
                <w:rFonts w:ascii="Arial" w:hAnsi="Arial" w:cs="Arial"/>
                <w:sz w:val="16"/>
                <w:szCs w:val="16"/>
              </w:rPr>
            </w:pPr>
            <w:r w:rsidRPr="00752795">
              <w:rPr>
                <w:rFonts w:ascii="Arial" w:hAnsi="Arial" w:cs="Arial"/>
                <w:sz w:val="16"/>
                <w:szCs w:val="16"/>
              </w:rPr>
              <w:t>Education in Schools</w:t>
            </w:r>
          </w:p>
        </w:tc>
        <w:tc>
          <w:tcPr>
            <w:tcW w:w="675" w:type="dxa"/>
            <w:tcBorders>
              <w:top w:val="nil"/>
              <w:left w:val="nil"/>
              <w:bottom w:val="nil"/>
              <w:right w:val="nil"/>
            </w:tcBorders>
            <w:shd w:val="clear" w:color="auto" w:fill="auto"/>
            <w:noWrap/>
            <w:vAlign w:val="center"/>
            <w:hideMark/>
          </w:tcPr>
          <w:p w14:paraId="649BB718"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auto" w:fill="auto"/>
            <w:noWrap/>
            <w:vAlign w:val="center"/>
            <w:hideMark/>
          </w:tcPr>
          <w:p w14:paraId="44CBFF8A"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5E19F67D"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5308EAE9"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000000" w:fill="EBF1DE"/>
            <w:noWrap/>
            <w:vAlign w:val="center"/>
            <w:hideMark/>
          </w:tcPr>
          <w:p w14:paraId="1828C80F"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000000" w:fill="EBF1DE"/>
            <w:noWrap/>
            <w:vAlign w:val="center"/>
            <w:hideMark/>
          </w:tcPr>
          <w:p w14:paraId="6F8FB200" w14:textId="77777777" w:rsidR="00752795" w:rsidRPr="00752795" w:rsidRDefault="00752795" w:rsidP="00752795">
            <w:pPr>
              <w:rPr>
                <w:rFonts w:ascii="Arial" w:hAnsi="Arial" w:cs="Arial"/>
                <w:sz w:val="16"/>
                <w:szCs w:val="16"/>
              </w:rPr>
            </w:pPr>
            <w:r w:rsidRPr="00752795">
              <w:rPr>
                <w:rFonts w:ascii="Arial" w:hAnsi="Arial" w:cs="Arial"/>
                <w:sz w:val="16"/>
                <w:szCs w:val="16"/>
              </w:rPr>
              <w:t>510</w:t>
            </w:r>
          </w:p>
        </w:tc>
        <w:tc>
          <w:tcPr>
            <w:tcW w:w="2516" w:type="dxa"/>
            <w:tcBorders>
              <w:top w:val="nil"/>
              <w:left w:val="nil"/>
              <w:bottom w:val="nil"/>
              <w:right w:val="single" w:sz="4" w:space="0" w:color="auto"/>
            </w:tcBorders>
            <w:shd w:val="clear" w:color="000000" w:fill="EBF1DE"/>
            <w:noWrap/>
            <w:vAlign w:val="center"/>
            <w:hideMark/>
          </w:tcPr>
          <w:p w14:paraId="76AC9FEF" w14:textId="77777777" w:rsidR="00752795" w:rsidRPr="00752795" w:rsidRDefault="00752795" w:rsidP="00752795">
            <w:pPr>
              <w:rPr>
                <w:rFonts w:ascii="Arial" w:hAnsi="Arial" w:cs="Arial"/>
                <w:sz w:val="16"/>
                <w:szCs w:val="16"/>
              </w:rPr>
            </w:pPr>
            <w:r w:rsidRPr="00752795">
              <w:rPr>
                <w:rFonts w:ascii="Arial" w:hAnsi="Arial" w:cs="Arial"/>
                <w:sz w:val="16"/>
                <w:szCs w:val="16"/>
              </w:rPr>
              <w:t>Invalid Code</w:t>
            </w:r>
          </w:p>
        </w:tc>
        <w:tc>
          <w:tcPr>
            <w:tcW w:w="675" w:type="dxa"/>
            <w:tcBorders>
              <w:top w:val="nil"/>
              <w:left w:val="nil"/>
              <w:bottom w:val="nil"/>
              <w:right w:val="nil"/>
            </w:tcBorders>
            <w:shd w:val="clear" w:color="000000" w:fill="EBF1DE"/>
            <w:noWrap/>
            <w:vAlign w:val="center"/>
            <w:hideMark/>
          </w:tcPr>
          <w:p w14:paraId="5780906E"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000000" w:fill="EBF1DE"/>
            <w:noWrap/>
            <w:vAlign w:val="center"/>
            <w:hideMark/>
          </w:tcPr>
          <w:p w14:paraId="7A31A87F"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05A7D362"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2511F80C"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auto" w:fill="auto"/>
            <w:noWrap/>
            <w:vAlign w:val="center"/>
            <w:hideMark/>
          </w:tcPr>
          <w:p w14:paraId="3D65A7A5"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auto" w:fill="auto"/>
            <w:noWrap/>
            <w:vAlign w:val="center"/>
            <w:hideMark/>
          </w:tcPr>
          <w:p w14:paraId="7FDD431F" w14:textId="77777777" w:rsidR="00752795" w:rsidRPr="00752795" w:rsidRDefault="00752795" w:rsidP="00752795">
            <w:pPr>
              <w:rPr>
                <w:rFonts w:ascii="Arial" w:hAnsi="Arial" w:cs="Arial"/>
                <w:sz w:val="16"/>
                <w:szCs w:val="16"/>
              </w:rPr>
            </w:pPr>
            <w:r w:rsidRPr="00752795">
              <w:rPr>
                <w:rFonts w:ascii="Arial" w:hAnsi="Arial" w:cs="Arial"/>
                <w:sz w:val="16"/>
                <w:szCs w:val="16"/>
              </w:rPr>
              <w:t>512</w:t>
            </w:r>
          </w:p>
        </w:tc>
        <w:tc>
          <w:tcPr>
            <w:tcW w:w="2516" w:type="dxa"/>
            <w:tcBorders>
              <w:top w:val="nil"/>
              <w:left w:val="nil"/>
              <w:bottom w:val="nil"/>
              <w:right w:val="single" w:sz="4" w:space="0" w:color="auto"/>
            </w:tcBorders>
            <w:shd w:val="clear" w:color="auto" w:fill="auto"/>
            <w:noWrap/>
            <w:vAlign w:val="center"/>
            <w:hideMark/>
          </w:tcPr>
          <w:p w14:paraId="666508D3" w14:textId="77777777" w:rsidR="00752795" w:rsidRPr="00752795" w:rsidRDefault="00752795" w:rsidP="00752795">
            <w:pPr>
              <w:rPr>
                <w:rFonts w:ascii="Arial" w:hAnsi="Arial" w:cs="Arial"/>
                <w:sz w:val="16"/>
                <w:szCs w:val="16"/>
              </w:rPr>
            </w:pPr>
            <w:r w:rsidRPr="00752795">
              <w:rPr>
                <w:rFonts w:ascii="Arial" w:hAnsi="Arial" w:cs="Arial"/>
                <w:sz w:val="16"/>
                <w:szCs w:val="16"/>
              </w:rPr>
              <w:t>Invalid Code</w:t>
            </w:r>
          </w:p>
        </w:tc>
        <w:tc>
          <w:tcPr>
            <w:tcW w:w="675" w:type="dxa"/>
            <w:tcBorders>
              <w:top w:val="nil"/>
              <w:left w:val="nil"/>
              <w:bottom w:val="nil"/>
              <w:right w:val="nil"/>
            </w:tcBorders>
            <w:shd w:val="clear" w:color="auto" w:fill="auto"/>
            <w:noWrap/>
            <w:vAlign w:val="center"/>
            <w:hideMark/>
          </w:tcPr>
          <w:p w14:paraId="4D107D90"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auto" w:fill="auto"/>
            <w:noWrap/>
            <w:vAlign w:val="center"/>
            <w:hideMark/>
          </w:tcPr>
          <w:p w14:paraId="0CADE145"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73742ABB"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12651CBD"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000000" w:fill="EBF1DE"/>
            <w:noWrap/>
            <w:vAlign w:val="center"/>
            <w:hideMark/>
          </w:tcPr>
          <w:p w14:paraId="4C0C32BC"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000000" w:fill="EBF1DE"/>
            <w:noWrap/>
            <w:vAlign w:val="center"/>
            <w:hideMark/>
          </w:tcPr>
          <w:p w14:paraId="0B03395B" w14:textId="77777777" w:rsidR="00752795" w:rsidRPr="00752795" w:rsidRDefault="00752795" w:rsidP="00752795">
            <w:pPr>
              <w:rPr>
                <w:rFonts w:ascii="Arial" w:hAnsi="Arial" w:cs="Arial"/>
                <w:sz w:val="16"/>
                <w:szCs w:val="16"/>
              </w:rPr>
            </w:pPr>
            <w:r w:rsidRPr="00752795">
              <w:rPr>
                <w:rFonts w:ascii="Arial" w:hAnsi="Arial" w:cs="Arial"/>
                <w:sz w:val="16"/>
                <w:szCs w:val="16"/>
              </w:rPr>
              <w:t>912</w:t>
            </w:r>
          </w:p>
        </w:tc>
        <w:tc>
          <w:tcPr>
            <w:tcW w:w="2516" w:type="dxa"/>
            <w:tcBorders>
              <w:top w:val="nil"/>
              <w:left w:val="nil"/>
              <w:bottom w:val="nil"/>
              <w:right w:val="single" w:sz="4" w:space="0" w:color="auto"/>
            </w:tcBorders>
            <w:shd w:val="clear" w:color="000000" w:fill="EBF1DE"/>
            <w:noWrap/>
            <w:vAlign w:val="center"/>
            <w:hideMark/>
          </w:tcPr>
          <w:p w14:paraId="15BC107C" w14:textId="77777777" w:rsidR="00752795" w:rsidRPr="00752795" w:rsidRDefault="00752795" w:rsidP="00752795">
            <w:pPr>
              <w:rPr>
                <w:rFonts w:ascii="Arial" w:hAnsi="Arial" w:cs="Arial"/>
                <w:sz w:val="16"/>
                <w:szCs w:val="16"/>
              </w:rPr>
            </w:pPr>
            <w:r w:rsidRPr="00752795">
              <w:rPr>
                <w:rFonts w:ascii="Arial" w:hAnsi="Arial" w:cs="Arial"/>
                <w:sz w:val="16"/>
                <w:szCs w:val="16"/>
              </w:rPr>
              <w:t>Client Education</w:t>
            </w:r>
          </w:p>
        </w:tc>
        <w:tc>
          <w:tcPr>
            <w:tcW w:w="675" w:type="dxa"/>
            <w:tcBorders>
              <w:top w:val="nil"/>
              <w:left w:val="nil"/>
              <w:bottom w:val="nil"/>
              <w:right w:val="nil"/>
            </w:tcBorders>
            <w:shd w:val="clear" w:color="000000" w:fill="EBF1DE"/>
            <w:noWrap/>
            <w:vAlign w:val="center"/>
            <w:hideMark/>
          </w:tcPr>
          <w:p w14:paraId="6AD10FE7"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000000" w:fill="EBF1DE"/>
            <w:noWrap/>
            <w:vAlign w:val="center"/>
            <w:hideMark/>
          </w:tcPr>
          <w:p w14:paraId="715C0D39"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261D1D4F"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4A983ED8"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auto" w:fill="auto"/>
            <w:noWrap/>
            <w:vAlign w:val="center"/>
            <w:hideMark/>
          </w:tcPr>
          <w:p w14:paraId="4DAFC87F"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auto" w:fill="auto"/>
            <w:noWrap/>
            <w:vAlign w:val="center"/>
            <w:hideMark/>
          </w:tcPr>
          <w:p w14:paraId="6BAB9CC8" w14:textId="77777777" w:rsidR="00752795" w:rsidRPr="00752795" w:rsidRDefault="00752795" w:rsidP="00752795">
            <w:pPr>
              <w:rPr>
                <w:rFonts w:ascii="Arial" w:hAnsi="Arial" w:cs="Arial"/>
                <w:sz w:val="16"/>
                <w:szCs w:val="16"/>
              </w:rPr>
            </w:pPr>
            <w:r w:rsidRPr="00752795">
              <w:rPr>
                <w:rFonts w:ascii="Arial" w:hAnsi="Arial" w:cs="Arial"/>
                <w:sz w:val="16"/>
                <w:szCs w:val="16"/>
              </w:rPr>
              <w:t>915</w:t>
            </w:r>
          </w:p>
        </w:tc>
        <w:tc>
          <w:tcPr>
            <w:tcW w:w="2516" w:type="dxa"/>
            <w:tcBorders>
              <w:top w:val="nil"/>
              <w:left w:val="nil"/>
              <w:bottom w:val="nil"/>
              <w:right w:val="single" w:sz="4" w:space="0" w:color="auto"/>
            </w:tcBorders>
            <w:shd w:val="clear" w:color="auto" w:fill="auto"/>
            <w:noWrap/>
            <w:vAlign w:val="center"/>
            <w:hideMark/>
          </w:tcPr>
          <w:p w14:paraId="31AA8D08" w14:textId="77777777" w:rsidR="00752795" w:rsidRPr="00752795" w:rsidRDefault="00752795" w:rsidP="00752795">
            <w:pPr>
              <w:rPr>
                <w:rFonts w:ascii="Arial" w:hAnsi="Arial" w:cs="Arial"/>
                <w:sz w:val="16"/>
                <w:szCs w:val="16"/>
              </w:rPr>
            </w:pPr>
            <w:r w:rsidRPr="00752795">
              <w:rPr>
                <w:rFonts w:ascii="Arial" w:hAnsi="Arial" w:cs="Arial"/>
                <w:sz w:val="16"/>
                <w:szCs w:val="16"/>
              </w:rPr>
              <w:t>ACSO-COATS use only (Brokerage)</w:t>
            </w:r>
          </w:p>
        </w:tc>
        <w:tc>
          <w:tcPr>
            <w:tcW w:w="675" w:type="dxa"/>
            <w:tcBorders>
              <w:top w:val="nil"/>
              <w:left w:val="nil"/>
              <w:bottom w:val="nil"/>
              <w:right w:val="nil"/>
            </w:tcBorders>
            <w:shd w:val="clear" w:color="auto" w:fill="auto"/>
            <w:noWrap/>
            <w:vAlign w:val="center"/>
            <w:hideMark/>
          </w:tcPr>
          <w:p w14:paraId="76F146CB"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auto" w:fill="auto"/>
            <w:noWrap/>
            <w:vAlign w:val="center"/>
            <w:hideMark/>
          </w:tcPr>
          <w:p w14:paraId="2135C040"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4ED6B956"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45FA332B"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000000" w:fill="EBF1DE"/>
            <w:noWrap/>
            <w:vAlign w:val="center"/>
            <w:hideMark/>
          </w:tcPr>
          <w:p w14:paraId="2A89DFCD"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000000" w:fill="EBF1DE"/>
            <w:noWrap/>
            <w:vAlign w:val="center"/>
            <w:hideMark/>
          </w:tcPr>
          <w:p w14:paraId="065B7386" w14:textId="77777777" w:rsidR="00752795" w:rsidRPr="00752795" w:rsidRDefault="00752795" w:rsidP="00752795">
            <w:pPr>
              <w:rPr>
                <w:rFonts w:ascii="Arial" w:hAnsi="Arial" w:cs="Arial"/>
                <w:sz w:val="16"/>
                <w:szCs w:val="16"/>
              </w:rPr>
            </w:pPr>
            <w:r w:rsidRPr="00752795">
              <w:rPr>
                <w:rFonts w:ascii="Arial" w:hAnsi="Arial" w:cs="Arial"/>
                <w:sz w:val="16"/>
                <w:szCs w:val="16"/>
              </w:rPr>
              <w:t>916</w:t>
            </w:r>
          </w:p>
        </w:tc>
        <w:tc>
          <w:tcPr>
            <w:tcW w:w="2516" w:type="dxa"/>
            <w:tcBorders>
              <w:top w:val="nil"/>
              <w:left w:val="nil"/>
              <w:bottom w:val="nil"/>
              <w:right w:val="single" w:sz="4" w:space="0" w:color="auto"/>
            </w:tcBorders>
            <w:shd w:val="clear" w:color="000000" w:fill="EBF1DE"/>
            <w:noWrap/>
            <w:vAlign w:val="center"/>
            <w:hideMark/>
          </w:tcPr>
          <w:p w14:paraId="7D6B8A0F" w14:textId="77777777" w:rsidR="00752795" w:rsidRPr="00752795" w:rsidRDefault="00752795" w:rsidP="00752795">
            <w:pPr>
              <w:rPr>
                <w:rFonts w:ascii="Arial" w:hAnsi="Arial" w:cs="Arial"/>
                <w:sz w:val="16"/>
                <w:szCs w:val="16"/>
              </w:rPr>
            </w:pPr>
            <w:r w:rsidRPr="00752795">
              <w:rPr>
                <w:rFonts w:ascii="Arial" w:hAnsi="Arial" w:cs="Arial"/>
                <w:sz w:val="16"/>
                <w:szCs w:val="16"/>
              </w:rPr>
              <w:t>Gippsland Withdrawal &amp; Rehabilitation Service</w:t>
            </w:r>
          </w:p>
        </w:tc>
        <w:tc>
          <w:tcPr>
            <w:tcW w:w="675" w:type="dxa"/>
            <w:tcBorders>
              <w:top w:val="nil"/>
              <w:left w:val="nil"/>
              <w:bottom w:val="nil"/>
              <w:right w:val="nil"/>
            </w:tcBorders>
            <w:shd w:val="clear" w:color="000000" w:fill="EBF1DE"/>
            <w:noWrap/>
            <w:vAlign w:val="center"/>
            <w:hideMark/>
          </w:tcPr>
          <w:p w14:paraId="219C4C00"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000000" w:fill="EBF1DE"/>
            <w:noWrap/>
            <w:vAlign w:val="center"/>
            <w:hideMark/>
          </w:tcPr>
          <w:p w14:paraId="041C5ADE"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2209D513"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1E90E50C"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auto" w:fill="auto"/>
            <w:noWrap/>
            <w:vAlign w:val="center"/>
            <w:hideMark/>
          </w:tcPr>
          <w:p w14:paraId="37AFB7CE"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auto" w:fill="auto"/>
            <w:noWrap/>
            <w:vAlign w:val="center"/>
            <w:hideMark/>
          </w:tcPr>
          <w:p w14:paraId="6B2B2762" w14:textId="77777777" w:rsidR="00752795" w:rsidRPr="00752795" w:rsidRDefault="00752795" w:rsidP="00752795">
            <w:pPr>
              <w:rPr>
                <w:rFonts w:ascii="Arial" w:hAnsi="Arial" w:cs="Arial"/>
                <w:sz w:val="16"/>
                <w:szCs w:val="16"/>
              </w:rPr>
            </w:pPr>
            <w:r w:rsidRPr="00752795">
              <w:rPr>
                <w:rFonts w:ascii="Arial" w:hAnsi="Arial" w:cs="Arial"/>
                <w:sz w:val="16"/>
                <w:szCs w:val="16"/>
              </w:rPr>
              <w:t>1101</w:t>
            </w:r>
          </w:p>
        </w:tc>
        <w:tc>
          <w:tcPr>
            <w:tcW w:w="2516" w:type="dxa"/>
            <w:tcBorders>
              <w:top w:val="nil"/>
              <w:left w:val="nil"/>
              <w:bottom w:val="nil"/>
              <w:right w:val="single" w:sz="4" w:space="0" w:color="auto"/>
            </w:tcBorders>
            <w:shd w:val="clear" w:color="auto" w:fill="auto"/>
            <w:noWrap/>
            <w:vAlign w:val="center"/>
            <w:hideMark/>
          </w:tcPr>
          <w:p w14:paraId="7192DABA" w14:textId="77777777" w:rsidR="00752795" w:rsidRPr="00752795" w:rsidRDefault="00752795" w:rsidP="00752795">
            <w:pPr>
              <w:rPr>
                <w:rFonts w:ascii="Arial" w:hAnsi="Arial" w:cs="Arial"/>
                <w:sz w:val="16"/>
                <w:szCs w:val="16"/>
              </w:rPr>
            </w:pPr>
            <w:r w:rsidRPr="00752795">
              <w:rPr>
                <w:rFonts w:ascii="Arial" w:hAnsi="Arial" w:cs="Arial"/>
                <w:sz w:val="16"/>
                <w:szCs w:val="16"/>
              </w:rPr>
              <w:t>Therapeutic Counselling</w:t>
            </w:r>
          </w:p>
        </w:tc>
        <w:tc>
          <w:tcPr>
            <w:tcW w:w="675" w:type="dxa"/>
            <w:tcBorders>
              <w:top w:val="nil"/>
              <w:left w:val="nil"/>
              <w:bottom w:val="nil"/>
              <w:right w:val="nil"/>
            </w:tcBorders>
            <w:shd w:val="clear" w:color="auto" w:fill="auto"/>
            <w:noWrap/>
            <w:vAlign w:val="center"/>
            <w:hideMark/>
          </w:tcPr>
          <w:p w14:paraId="29DE02CA"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auto" w:fill="auto"/>
            <w:noWrap/>
            <w:vAlign w:val="center"/>
            <w:hideMark/>
          </w:tcPr>
          <w:p w14:paraId="451DC48B"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3CC1B912"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6E4005CD"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000000" w:fill="EBF1DE"/>
            <w:noWrap/>
            <w:vAlign w:val="center"/>
            <w:hideMark/>
          </w:tcPr>
          <w:p w14:paraId="292B89C0"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000000" w:fill="EBF1DE"/>
            <w:noWrap/>
            <w:vAlign w:val="center"/>
            <w:hideMark/>
          </w:tcPr>
          <w:p w14:paraId="06506365" w14:textId="77777777" w:rsidR="00752795" w:rsidRPr="00752795" w:rsidRDefault="00752795" w:rsidP="00752795">
            <w:pPr>
              <w:rPr>
                <w:rFonts w:ascii="Arial" w:hAnsi="Arial" w:cs="Arial"/>
                <w:sz w:val="16"/>
                <w:szCs w:val="16"/>
              </w:rPr>
            </w:pPr>
            <w:r w:rsidRPr="00752795">
              <w:rPr>
                <w:rFonts w:ascii="Arial" w:hAnsi="Arial" w:cs="Arial"/>
                <w:sz w:val="16"/>
                <w:szCs w:val="16"/>
              </w:rPr>
              <w:t>1110</w:t>
            </w:r>
          </w:p>
        </w:tc>
        <w:tc>
          <w:tcPr>
            <w:tcW w:w="2516" w:type="dxa"/>
            <w:tcBorders>
              <w:top w:val="nil"/>
              <w:left w:val="nil"/>
              <w:bottom w:val="nil"/>
              <w:right w:val="single" w:sz="4" w:space="0" w:color="auto"/>
            </w:tcBorders>
            <w:shd w:val="clear" w:color="000000" w:fill="EBF1DE"/>
            <w:noWrap/>
            <w:vAlign w:val="center"/>
            <w:hideMark/>
          </w:tcPr>
          <w:p w14:paraId="5501C898" w14:textId="77777777" w:rsidR="00752795" w:rsidRPr="00752795" w:rsidRDefault="00752795" w:rsidP="00752795">
            <w:pPr>
              <w:rPr>
                <w:rFonts w:ascii="Arial" w:hAnsi="Arial" w:cs="Arial"/>
                <w:sz w:val="16"/>
                <w:szCs w:val="16"/>
              </w:rPr>
            </w:pPr>
            <w:r w:rsidRPr="00752795">
              <w:rPr>
                <w:rFonts w:ascii="Arial" w:hAnsi="Arial" w:cs="Arial"/>
                <w:sz w:val="16"/>
                <w:szCs w:val="16"/>
              </w:rPr>
              <w:t>Alcohol Community Rehabilitation Program</w:t>
            </w:r>
          </w:p>
        </w:tc>
        <w:tc>
          <w:tcPr>
            <w:tcW w:w="675" w:type="dxa"/>
            <w:tcBorders>
              <w:top w:val="nil"/>
              <w:left w:val="nil"/>
              <w:bottom w:val="nil"/>
              <w:right w:val="nil"/>
            </w:tcBorders>
            <w:shd w:val="clear" w:color="000000" w:fill="EBF1DE"/>
            <w:noWrap/>
            <w:vAlign w:val="center"/>
            <w:hideMark/>
          </w:tcPr>
          <w:p w14:paraId="4079642F"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000000" w:fill="EBF1DE"/>
            <w:noWrap/>
            <w:vAlign w:val="center"/>
            <w:hideMark/>
          </w:tcPr>
          <w:p w14:paraId="0C05274F"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046B7781"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6EE5CA4B"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auto" w:fill="auto"/>
            <w:noWrap/>
            <w:vAlign w:val="center"/>
            <w:hideMark/>
          </w:tcPr>
          <w:p w14:paraId="008E8886"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auto" w:fill="auto"/>
            <w:noWrap/>
            <w:vAlign w:val="center"/>
            <w:hideMark/>
          </w:tcPr>
          <w:p w14:paraId="77183818" w14:textId="77777777" w:rsidR="00752795" w:rsidRPr="00752795" w:rsidRDefault="00752795" w:rsidP="00752795">
            <w:pPr>
              <w:rPr>
                <w:rFonts w:ascii="Arial" w:hAnsi="Arial" w:cs="Arial"/>
                <w:sz w:val="16"/>
                <w:szCs w:val="16"/>
              </w:rPr>
            </w:pPr>
            <w:r w:rsidRPr="00752795">
              <w:rPr>
                <w:rFonts w:ascii="Arial" w:hAnsi="Arial" w:cs="Arial"/>
                <w:sz w:val="16"/>
                <w:szCs w:val="16"/>
              </w:rPr>
              <w:t>2101</w:t>
            </w:r>
          </w:p>
        </w:tc>
        <w:tc>
          <w:tcPr>
            <w:tcW w:w="2516" w:type="dxa"/>
            <w:tcBorders>
              <w:top w:val="nil"/>
              <w:left w:val="nil"/>
              <w:bottom w:val="nil"/>
              <w:right w:val="single" w:sz="4" w:space="0" w:color="auto"/>
            </w:tcBorders>
            <w:shd w:val="clear" w:color="auto" w:fill="auto"/>
            <w:noWrap/>
            <w:vAlign w:val="center"/>
            <w:hideMark/>
          </w:tcPr>
          <w:p w14:paraId="772CF27E" w14:textId="77777777" w:rsidR="00752795" w:rsidRPr="00752795" w:rsidRDefault="00752795" w:rsidP="00752795">
            <w:pPr>
              <w:rPr>
                <w:rFonts w:ascii="Arial" w:hAnsi="Arial" w:cs="Arial"/>
                <w:sz w:val="16"/>
                <w:szCs w:val="16"/>
              </w:rPr>
            </w:pPr>
            <w:r w:rsidRPr="00752795">
              <w:rPr>
                <w:rFonts w:ascii="Arial" w:hAnsi="Arial" w:cs="Arial"/>
                <w:sz w:val="16"/>
                <w:szCs w:val="16"/>
              </w:rPr>
              <w:t>Family Counselling</w:t>
            </w:r>
          </w:p>
        </w:tc>
        <w:tc>
          <w:tcPr>
            <w:tcW w:w="675" w:type="dxa"/>
            <w:tcBorders>
              <w:top w:val="nil"/>
              <w:left w:val="nil"/>
              <w:bottom w:val="nil"/>
              <w:right w:val="nil"/>
            </w:tcBorders>
            <w:shd w:val="clear" w:color="auto" w:fill="auto"/>
            <w:noWrap/>
            <w:vAlign w:val="center"/>
            <w:hideMark/>
          </w:tcPr>
          <w:p w14:paraId="125FC83C"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auto" w:fill="auto"/>
            <w:noWrap/>
            <w:vAlign w:val="center"/>
            <w:hideMark/>
          </w:tcPr>
          <w:p w14:paraId="7F914E08"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08AE53C7"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29D4473D"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000000" w:fill="EBF1DE"/>
            <w:noWrap/>
            <w:vAlign w:val="center"/>
            <w:hideMark/>
          </w:tcPr>
          <w:p w14:paraId="4FBDAB8D"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000000" w:fill="EBF1DE"/>
            <w:noWrap/>
            <w:vAlign w:val="center"/>
            <w:hideMark/>
          </w:tcPr>
          <w:p w14:paraId="3A6B297F" w14:textId="77777777" w:rsidR="00752795" w:rsidRPr="00752795" w:rsidRDefault="00752795" w:rsidP="00752795">
            <w:pPr>
              <w:rPr>
                <w:rFonts w:ascii="Arial" w:hAnsi="Arial" w:cs="Arial"/>
                <w:sz w:val="16"/>
                <w:szCs w:val="16"/>
              </w:rPr>
            </w:pPr>
            <w:r w:rsidRPr="00752795">
              <w:rPr>
                <w:rFonts w:ascii="Arial" w:hAnsi="Arial" w:cs="Arial"/>
                <w:sz w:val="16"/>
                <w:szCs w:val="16"/>
              </w:rPr>
              <w:t>2108</w:t>
            </w:r>
          </w:p>
        </w:tc>
        <w:tc>
          <w:tcPr>
            <w:tcW w:w="2516" w:type="dxa"/>
            <w:tcBorders>
              <w:top w:val="nil"/>
              <w:left w:val="nil"/>
              <w:bottom w:val="nil"/>
              <w:right w:val="single" w:sz="4" w:space="0" w:color="auto"/>
            </w:tcBorders>
            <w:shd w:val="clear" w:color="000000" w:fill="EBF1DE"/>
            <w:noWrap/>
            <w:vAlign w:val="center"/>
            <w:hideMark/>
          </w:tcPr>
          <w:p w14:paraId="3C23CED8" w14:textId="77777777" w:rsidR="00752795" w:rsidRPr="00752795" w:rsidRDefault="00752795" w:rsidP="00752795">
            <w:pPr>
              <w:rPr>
                <w:rFonts w:ascii="Arial" w:hAnsi="Arial" w:cs="Arial"/>
                <w:sz w:val="16"/>
                <w:szCs w:val="16"/>
              </w:rPr>
            </w:pPr>
            <w:r w:rsidRPr="00752795">
              <w:rPr>
                <w:rFonts w:ascii="Arial" w:hAnsi="Arial" w:cs="Arial"/>
                <w:sz w:val="16"/>
                <w:szCs w:val="16"/>
              </w:rPr>
              <w:t>Aboriginal Metro Ice Pilot Counselling</w:t>
            </w:r>
          </w:p>
        </w:tc>
        <w:tc>
          <w:tcPr>
            <w:tcW w:w="675" w:type="dxa"/>
            <w:tcBorders>
              <w:top w:val="nil"/>
              <w:left w:val="nil"/>
              <w:bottom w:val="nil"/>
              <w:right w:val="nil"/>
            </w:tcBorders>
            <w:shd w:val="clear" w:color="000000" w:fill="EBF1DE"/>
            <w:noWrap/>
            <w:vAlign w:val="center"/>
            <w:hideMark/>
          </w:tcPr>
          <w:p w14:paraId="44C308EA"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103</w:t>
            </w:r>
          </w:p>
        </w:tc>
        <w:tc>
          <w:tcPr>
            <w:tcW w:w="2727" w:type="dxa"/>
            <w:tcBorders>
              <w:top w:val="nil"/>
              <w:left w:val="nil"/>
              <w:bottom w:val="nil"/>
              <w:right w:val="single" w:sz="4" w:space="0" w:color="auto"/>
            </w:tcBorders>
            <w:shd w:val="clear" w:color="000000" w:fill="EBF1DE"/>
            <w:noWrap/>
            <w:vAlign w:val="center"/>
            <w:hideMark/>
          </w:tcPr>
          <w:p w14:paraId="0939C7B0"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Metro Ice Pilot</w:t>
            </w:r>
          </w:p>
        </w:tc>
      </w:tr>
      <w:tr w:rsidR="00752795" w:rsidRPr="00530A22" w14:paraId="6BAEB705"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22D0AC8C"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auto" w:fill="auto"/>
            <w:noWrap/>
            <w:vAlign w:val="center"/>
            <w:hideMark/>
          </w:tcPr>
          <w:p w14:paraId="3A7833A0"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auto" w:fill="auto"/>
            <w:noWrap/>
            <w:vAlign w:val="center"/>
            <w:hideMark/>
          </w:tcPr>
          <w:p w14:paraId="306166E1" w14:textId="77777777" w:rsidR="00752795" w:rsidRPr="00752795" w:rsidRDefault="00752795" w:rsidP="00752795">
            <w:pPr>
              <w:rPr>
                <w:rFonts w:ascii="Arial" w:hAnsi="Arial" w:cs="Arial"/>
                <w:sz w:val="16"/>
                <w:szCs w:val="16"/>
              </w:rPr>
            </w:pPr>
            <w:r w:rsidRPr="00752795">
              <w:rPr>
                <w:rFonts w:ascii="Arial" w:hAnsi="Arial" w:cs="Arial"/>
                <w:sz w:val="16"/>
                <w:szCs w:val="16"/>
              </w:rPr>
              <w:t>3101</w:t>
            </w:r>
          </w:p>
        </w:tc>
        <w:tc>
          <w:tcPr>
            <w:tcW w:w="2516" w:type="dxa"/>
            <w:tcBorders>
              <w:top w:val="nil"/>
              <w:left w:val="nil"/>
              <w:bottom w:val="nil"/>
              <w:right w:val="single" w:sz="4" w:space="0" w:color="auto"/>
            </w:tcBorders>
            <w:shd w:val="clear" w:color="auto" w:fill="auto"/>
            <w:noWrap/>
            <w:vAlign w:val="center"/>
            <w:hideMark/>
          </w:tcPr>
          <w:p w14:paraId="23B492D7" w14:textId="77777777" w:rsidR="00752795" w:rsidRPr="00752795" w:rsidRDefault="00752795" w:rsidP="00752795">
            <w:pPr>
              <w:rPr>
                <w:rFonts w:ascii="Arial" w:hAnsi="Arial" w:cs="Arial"/>
                <w:sz w:val="16"/>
                <w:szCs w:val="16"/>
              </w:rPr>
            </w:pPr>
            <w:r w:rsidRPr="00752795">
              <w:rPr>
                <w:rFonts w:ascii="Arial" w:hAnsi="Arial" w:cs="Arial"/>
                <w:sz w:val="16"/>
                <w:szCs w:val="16"/>
              </w:rPr>
              <w:t>Homeless Drug Dependency</w:t>
            </w:r>
          </w:p>
        </w:tc>
        <w:tc>
          <w:tcPr>
            <w:tcW w:w="675" w:type="dxa"/>
            <w:tcBorders>
              <w:top w:val="nil"/>
              <w:left w:val="nil"/>
              <w:bottom w:val="nil"/>
              <w:right w:val="nil"/>
            </w:tcBorders>
            <w:shd w:val="clear" w:color="auto" w:fill="auto"/>
            <w:noWrap/>
            <w:vAlign w:val="center"/>
            <w:hideMark/>
          </w:tcPr>
          <w:p w14:paraId="6172186C"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auto" w:fill="auto"/>
            <w:noWrap/>
            <w:vAlign w:val="center"/>
            <w:hideMark/>
          </w:tcPr>
          <w:p w14:paraId="711FCAA9"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3788E2B6"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28B01DF3"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000000" w:fill="EBF1DE"/>
            <w:noWrap/>
            <w:vAlign w:val="center"/>
            <w:hideMark/>
          </w:tcPr>
          <w:p w14:paraId="0779B2BF"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000000" w:fill="EBF1DE"/>
            <w:noWrap/>
            <w:vAlign w:val="center"/>
            <w:hideMark/>
          </w:tcPr>
          <w:p w14:paraId="62CAF717" w14:textId="77777777" w:rsidR="00752795" w:rsidRPr="00752795" w:rsidRDefault="00752795" w:rsidP="00752795">
            <w:pPr>
              <w:rPr>
                <w:rFonts w:ascii="Arial" w:hAnsi="Arial" w:cs="Arial"/>
                <w:sz w:val="16"/>
                <w:szCs w:val="16"/>
              </w:rPr>
            </w:pPr>
            <w:r w:rsidRPr="00752795">
              <w:rPr>
                <w:rFonts w:ascii="Arial" w:hAnsi="Arial" w:cs="Arial"/>
                <w:sz w:val="16"/>
                <w:szCs w:val="16"/>
              </w:rPr>
              <w:t>3108</w:t>
            </w:r>
          </w:p>
        </w:tc>
        <w:tc>
          <w:tcPr>
            <w:tcW w:w="2516" w:type="dxa"/>
            <w:tcBorders>
              <w:top w:val="nil"/>
              <w:left w:val="nil"/>
              <w:bottom w:val="nil"/>
              <w:right w:val="single" w:sz="4" w:space="0" w:color="auto"/>
            </w:tcBorders>
            <w:shd w:val="clear" w:color="000000" w:fill="EBF1DE"/>
            <w:noWrap/>
            <w:vAlign w:val="center"/>
            <w:hideMark/>
          </w:tcPr>
          <w:p w14:paraId="1F7625EB" w14:textId="77777777" w:rsidR="00752795" w:rsidRPr="00752795" w:rsidRDefault="00752795" w:rsidP="00752795">
            <w:pPr>
              <w:rPr>
                <w:rFonts w:ascii="Arial" w:hAnsi="Arial" w:cs="Arial"/>
                <w:sz w:val="16"/>
                <w:szCs w:val="16"/>
              </w:rPr>
            </w:pPr>
            <w:r w:rsidRPr="00752795">
              <w:rPr>
                <w:rFonts w:ascii="Arial" w:hAnsi="Arial" w:cs="Arial"/>
                <w:sz w:val="16"/>
                <w:szCs w:val="16"/>
              </w:rPr>
              <w:t xml:space="preserve">Aboriginal Metro Ice Pilot Care and Recovery Coordination </w:t>
            </w:r>
          </w:p>
        </w:tc>
        <w:tc>
          <w:tcPr>
            <w:tcW w:w="675" w:type="dxa"/>
            <w:tcBorders>
              <w:top w:val="nil"/>
              <w:left w:val="nil"/>
              <w:bottom w:val="nil"/>
              <w:right w:val="nil"/>
            </w:tcBorders>
            <w:shd w:val="clear" w:color="000000" w:fill="EBF1DE"/>
            <w:noWrap/>
            <w:vAlign w:val="center"/>
            <w:hideMark/>
          </w:tcPr>
          <w:p w14:paraId="129965D1"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103</w:t>
            </w:r>
          </w:p>
        </w:tc>
        <w:tc>
          <w:tcPr>
            <w:tcW w:w="2727" w:type="dxa"/>
            <w:tcBorders>
              <w:top w:val="nil"/>
              <w:left w:val="nil"/>
              <w:bottom w:val="nil"/>
              <w:right w:val="single" w:sz="4" w:space="0" w:color="auto"/>
            </w:tcBorders>
            <w:shd w:val="clear" w:color="000000" w:fill="EBF1DE"/>
            <w:noWrap/>
            <w:vAlign w:val="center"/>
            <w:hideMark/>
          </w:tcPr>
          <w:p w14:paraId="21E3B44E"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Metro Ice Pilot</w:t>
            </w:r>
          </w:p>
        </w:tc>
      </w:tr>
      <w:tr w:rsidR="00752795" w:rsidRPr="00530A22" w14:paraId="18CD40DD"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196E39CF"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auto" w:fill="auto"/>
            <w:noWrap/>
            <w:vAlign w:val="center"/>
            <w:hideMark/>
          </w:tcPr>
          <w:p w14:paraId="34AC7DEF"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auto" w:fill="auto"/>
            <w:noWrap/>
            <w:vAlign w:val="center"/>
            <w:hideMark/>
          </w:tcPr>
          <w:p w14:paraId="58681B74" w14:textId="77777777" w:rsidR="00752795" w:rsidRPr="00752795" w:rsidRDefault="00752795" w:rsidP="00752795">
            <w:pPr>
              <w:rPr>
                <w:rFonts w:ascii="Arial" w:hAnsi="Arial" w:cs="Arial"/>
                <w:sz w:val="16"/>
                <w:szCs w:val="16"/>
              </w:rPr>
            </w:pPr>
            <w:r w:rsidRPr="00752795">
              <w:rPr>
                <w:rFonts w:ascii="Arial" w:hAnsi="Arial" w:cs="Arial"/>
                <w:sz w:val="16"/>
                <w:szCs w:val="16"/>
              </w:rPr>
              <w:t>340600</w:t>
            </w:r>
          </w:p>
        </w:tc>
        <w:tc>
          <w:tcPr>
            <w:tcW w:w="2516" w:type="dxa"/>
            <w:tcBorders>
              <w:top w:val="nil"/>
              <w:left w:val="nil"/>
              <w:bottom w:val="nil"/>
              <w:right w:val="single" w:sz="4" w:space="0" w:color="auto"/>
            </w:tcBorders>
            <w:shd w:val="clear" w:color="auto" w:fill="auto"/>
            <w:noWrap/>
            <w:vAlign w:val="center"/>
            <w:hideMark/>
          </w:tcPr>
          <w:p w14:paraId="2CF224FB" w14:textId="77777777" w:rsidR="00752795" w:rsidRPr="00752795" w:rsidRDefault="00752795" w:rsidP="00752795">
            <w:pPr>
              <w:rPr>
                <w:rFonts w:ascii="Arial" w:hAnsi="Arial" w:cs="Arial"/>
                <w:sz w:val="16"/>
                <w:szCs w:val="16"/>
              </w:rPr>
            </w:pPr>
            <w:r w:rsidRPr="00752795">
              <w:rPr>
                <w:rFonts w:ascii="Arial" w:hAnsi="Arial" w:cs="Arial"/>
                <w:sz w:val="16"/>
                <w:szCs w:val="16"/>
              </w:rPr>
              <w:t>Therapeutic Day Rehabilitation</w:t>
            </w:r>
          </w:p>
        </w:tc>
        <w:tc>
          <w:tcPr>
            <w:tcW w:w="675" w:type="dxa"/>
            <w:tcBorders>
              <w:top w:val="nil"/>
              <w:left w:val="nil"/>
              <w:bottom w:val="nil"/>
              <w:right w:val="nil"/>
            </w:tcBorders>
            <w:shd w:val="clear" w:color="auto" w:fill="auto"/>
            <w:noWrap/>
            <w:vAlign w:val="center"/>
            <w:hideMark/>
          </w:tcPr>
          <w:p w14:paraId="608183FA"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auto" w:fill="auto"/>
            <w:noWrap/>
            <w:vAlign w:val="center"/>
            <w:hideMark/>
          </w:tcPr>
          <w:p w14:paraId="63B10302"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20F7B1EB"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153E2FA9"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000000" w:fill="EBF1DE"/>
            <w:noWrap/>
            <w:vAlign w:val="center"/>
            <w:hideMark/>
          </w:tcPr>
          <w:p w14:paraId="0DB723EA"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000000" w:fill="EBF1DE"/>
            <w:noWrap/>
            <w:vAlign w:val="center"/>
            <w:hideMark/>
          </w:tcPr>
          <w:p w14:paraId="45E9805B" w14:textId="77777777" w:rsidR="00752795" w:rsidRPr="00752795" w:rsidRDefault="00752795" w:rsidP="00752795">
            <w:pPr>
              <w:rPr>
                <w:rFonts w:ascii="Arial" w:hAnsi="Arial" w:cs="Arial"/>
                <w:sz w:val="16"/>
                <w:szCs w:val="16"/>
              </w:rPr>
            </w:pPr>
            <w:r w:rsidRPr="00752795">
              <w:rPr>
                <w:rFonts w:ascii="Arial" w:hAnsi="Arial" w:cs="Arial"/>
                <w:sz w:val="16"/>
                <w:szCs w:val="16"/>
              </w:rPr>
              <w:t>343000</w:t>
            </w:r>
          </w:p>
        </w:tc>
        <w:tc>
          <w:tcPr>
            <w:tcW w:w="2516" w:type="dxa"/>
            <w:tcBorders>
              <w:top w:val="nil"/>
              <w:left w:val="nil"/>
              <w:bottom w:val="nil"/>
              <w:right w:val="single" w:sz="4" w:space="0" w:color="auto"/>
            </w:tcBorders>
            <w:shd w:val="clear" w:color="000000" w:fill="EBF1DE"/>
            <w:noWrap/>
            <w:vAlign w:val="center"/>
            <w:hideMark/>
          </w:tcPr>
          <w:p w14:paraId="29EDED50" w14:textId="77777777" w:rsidR="00752795" w:rsidRPr="00752795" w:rsidRDefault="00752795" w:rsidP="00752795">
            <w:pPr>
              <w:rPr>
                <w:rFonts w:ascii="Arial" w:hAnsi="Arial" w:cs="Arial"/>
                <w:sz w:val="16"/>
                <w:szCs w:val="16"/>
              </w:rPr>
            </w:pPr>
            <w:r w:rsidRPr="00752795">
              <w:rPr>
                <w:rFonts w:ascii="Arial" w:hAnsi="Arial" w:cs="Arial"/>
                <w:sz w:val="16"/>
                <w:szCs w:val="16"/>
              </w:rPr>
              <w:t>Care and Recovery Coordination</w:t>
            </w:r>
          </w:p>
        </w:tc>
        <w:tc>
          <w:tcPr>
            <w:tcW w:w="675" w:type="dxa"/>
            <w:tcBorders>
              <w:top w:val="nil"/>
              <w:left w:val="nil"/>
              <w:bottom w:val="nil"/>
              <w:right w:val="nil"/>
            </w:tcBorders>
            <w:shd w:val="clear" w:color="000000" w:fill="EBF1DE"/>
            <w:noWrap/>
            <w:vAlign w:val="center"/>
            <w:hideMark/>
          </w:tcPr>
          <w:p w14:paraId="27B5F021"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000000" w:fill="EBF1DE"/>
            <w:noWrap/>
            <w:vAlign w:val="center"/>
            <w:hideMark/>
          </w:tcPr>
          <w:p w14:paraId="09C9E235"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32725619"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597153B8"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auto" w:fill="auto"/>
            <w:noWrap/>
            <w:vAlign w:val="center"/>
            <w:hideMark/>
          </w:tcPr>
          <w:p w14:paraId="6BA5A164"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auto" w:fill="auto"/>
            <w:noWrap/>
            <w:vAlign w:val="center"/>
            <w:hideMark/>
          </w:tcPr>
          <w:p w14:paraId="4C2D7A94" w14:textId="77777777" w:rsidR="00752795" w:rsidRPr="00752795" w:rsidRDefault="00752795" w:rsidP="00752795">
            <w:pPr>
              <w:rPr>
                <w:rFonts w:ascii="Arial" w:hAnsi="Arial" w:cs="Arial"/>
                <w:sz w:val="16"/>
                <w:szCs w:val="16"/>
              </w:rPr>
            </w:pPr>
            <w:r w:rsidRPr="00752795">
              <w:rPr>
                <w:rFonts w:ascii="Arial" w:hAnsi="Arial" w:cs="Arial"/>
                <w:sz w:val="16"/>
                <w:szCs w:val="16"/>
              </w:rPr>
              <w:t>343010</w:t>
            </w:r>
          </w:p>
        </w:tc>
        <w:tc>
          <w:tcPr>
            <w:tcW w:w="2516" w:type="dxa"/>
            <w:tcBorders>
              <w:top w:val="nil"/>
              <w:left w:val="nil"/>
              <w:bottom w:val="nil"/>
              <w:right w:val="single" w:sz="4" w:space="0" w:color="auto"/>
            </w:tcBorders>
            <w:shd w:val="clear" w:color="auto" w:fill="auto"/>
            <w:noWrap/>
            <w:vAlign w:val="center"/>
            <w:hideMark/>
          </w:tcPr>
          <w:p w14:paraId="07C46659" w14:textId="37A1D42A" w:rsidR="00752795" w:rsidRPr="00752795" w:rsidRDefault="00752795" w:rsidP="00752795">
            <w:pPr>
              <w:rPr>
                <w:rFonts w:ascii="Arial" w:hAnsi="Arial" w:cs="Arial"/>
                <w:sz w:val="16"/>
                <w:szCs w:val="16"/>
              </w:rPr>
            </w:pPr>
            <w:r w:rsidRPr="00752795">
              <w:rPr>
                <w:rFonts w:ascii="Arial" w:hAnsi="Arial" w:cs="Arial"/>
                <w:sz w:val="16"/>
                <w:szCs w:val="16"/>
              </w:rPr>
              <w:t xml:space="preserve">Counselling </w:t>
            </w:r>
            <w:r w:rsidR="00967FD6">
              <w:rPr>
                <w:rFonts w:ascii="Arial" w:hAnsi="Arial" w:cs="Arial"/>
                <w:sz w:val="16"/>
                <w:szCs w:val="16"/>
              </w:rPr>
              <w:t>–</w:t>
            </w:r>
            <w:r w:rsidRPr="00752795">
              <w:rPr>
                <w:rFonts w:ascii="Arial" w:hAnsi="Arial" w:cs="Arial"/>
                <w:sz w:val="16"/>
                <w:szCs w:val="16"/>
              </w:rPr>
              <w:t xml:space="preserve"> Standard</w:t>
            </w:r>
          </w:p>
        </w:tc>
        <w:tc>
          <w:tcPr>
            <w:tcW w:w="675" w:type="dxa"/>
            <w:tcBorders>
              <w:top w:val="nil"/>
              <w:left w:val="nil"/>
              <w:bottom w:val="nil"/>
              <w:right w:val="nil"/>
            </w:tcBorders>
            <w:shd w:val="clear" w:color="auto" w:fill="auto"/>
            <w:noWrap/>
            <w:vAlign w:val="center"/>
            <w:hideMark/>
          </w:tcPr>
          <w:p w14:paraId="14970AFF"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auto" w:fill="auto"/>
            <w:noWrap/>
            <w:vAlign w:val="center"/>
            <w:hideMark/>
          </w:tcPr>
          <w:p w14:paraId="018DA7FD"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5C5BF9E8"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675DD7F8"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000000" w:fill="EBF1DE"/>
            <w:noWrap/>
            <w:vAlign w:val="center"/>
            <w:hideMark/>
          </w:tcPr>
          <w:p w14:paraId="1633371A"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000000" w:fill="EBF1DE"/>
            <w:noWrap/>
            <w:vAlign w:val="center"/>
            <w:hideMark/>
          </w:tcPr>
          <w:p w14:paraId="45D58EC0" w14:textId="77777777" w:rsidR="00752795" w:rsidRPr="00752795" w:rsidRDefault="00752795" w:rsidP="00752795">
            <w:pPr>
              <w:rPr>
                <w:rFonts w:ascii="Arial" w:hAnsi="Arial" w:cs="Arial"/>
                <w:sz w:val="16"/>
                <w:szCs w:val="16"/>
              </w:rPr>
            </w:pPr>
            <w:r w:rsidRPr="00752795">
              <w:rPr>
                <w:rFonts w:ascii="Arial" w:hAnsi="Arial" w:cs="Arial"/>
                <w:sz w:val="16"/>
                <w:szCs w:val="16"/>
              </w:rPr>
              <w:t>343015</w:t>
            </w:r>
          </w:p>
        </w:tc>
        <w:tc>
          <w:tcPr>
            <w:tcW w:w="2516" w:type="dxa"/>
            <w:tcBorders>
              <w:top w:val="nil"/>
              <w:left w:val="nil"/>
              <w:bottom w:val="nil"/>
              <w:right w:val="single" w:sz="4" w:space="0" w:color="auto"/>
            </w:tcBorders>
            <w:shd w:val="clear" w:color="000000" w:fill="EBF1DE"/>
            <w:noWrap/>
            <w:vAlign w:val="center"/>
            <w:hideMark/>
          </w:tcPr>
          <w:p w14:paraId="2CD23F55" w14:textId="74EFE321" w:rsidR="00752795" w:rsidRPr="00752795" w:rsidRDefault="00752795" w:rsidP="00752795">
            <w:pPr>
              <w:rPr>
                <w:rFonts w:ascii="Arial" w:hAnsi="Arial" w:cs="Arial"/>
                <w:sz w:val="16"/>
                <w:szCs w:val="16"/>
              </w:rPr>
            </w:pPr>
            <w:r w:rsidRPr="00752795">
              <w:rPr>
                <w:rFonts w:ascii="Arial" w:hAnsi="Arial" w:cs="Arial"/>
                <w:sz w:val="16"/>
                <w:szCs w:val="16"/>
              </w:rPr>
              <w:t xml:space="preserve">Counselling </w:t>
            </w:r>
            <w:r w:rsidR="00967FD6">
              <w:rPr>
                <w:rFonts w:ascii="Arial" w:hAnsi="Arial" w:cs="Arial"/>
                <w:sz w:val="16"/>
                <w:szCs w:val="16"/>
              </w:rPr>
              <w:t>–</w:t>
            </w:r>
            <w:r w:rsidRPr="00752795">
              <w:rPr>
                <w:rFonts w:ascii="Arial" w:hAnsi="Arial" w:cs="Arial"/>
                <w:sz w:val="16"/>
                <w:szCs w:val="16"/>
              </w:rPr>
              <w:t xml:space="preserve"> Complex</w:t>
            </w:r>
          </w:p>
        </w:tc>
        <w:tc>
          <w:tcPr>
            <w:tcW w:w="675" w:type="dxa"/>
            <w:tcBorders>
              <w:top w:val="nil"/>
              <w:left w:val="nil"/>
              <w:bottom w:val="nil"/>
              <w:right w:val="nil"/>
            </w:tcBorders>
            <w:shd w:val="clear" w:color="000000" w:fill="EBF1DE"/>
            <w:noWrap/>
            <w:vAlign w:val="center"/>
            <w:hideMark/>
          </w:tcPr>
          <w:p w14:paraId="18D462B8"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000000" w:fill="EBF1DE"/>
            <w:noWrap/>
            <w:vAlign w:val="center"/>
            <w:hideMark/>
          </w:tcPr>
          <w:p w14:paraId="26DBE138"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7277AD70"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4F8F2DF2"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auto" w:fill="auto"/>
            <w:noWrap/>
            <w:vAlign w:val="center"/>
            <w:hideMark/>
          </w:tcPr>
          <w:p w14:paraId="42E26FA3"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auto" w:fill="auto"/>
            <w:noWrap/>
            <w:vAlign w:val="center"/>
            <w:hideMark/>
          </w:tcPr>
          <w:p w14:paraId="03E18813" w14:textId="77777777" w:rsidR="00752795" w:rsidRPr="00752795" w:rsidRDefault="00752795" w:rsidP="00752795">
            <w:pPr>
              <w:rPr>
                <w:rFonts w:ascii="Arial" w:hAnsi="Arial" w:cs="Arial"/>
                <w:sz w:val="16"/>
                <w:szCs w:val="16"/>
              </w:rPr>
            </w:pPr>
            <w:r w:rsidRPr="00752795">
              <w:rPr>
                <w:rFonts w:ascii="Arial" w:hAnsi="Arial" w:cs="Arial"/>
                <w:sz w:val="16"/>
                <w:szCs w:val="16"/>
              </w:rPr>
              <w:t>343020</w:t>
            </w:r>
          </w:p>
        </w:tc>
        <w:tc>
          <w:tcPr>
            <w:tcW w:w="2516" w:type="dxa"/>
            <w:tcBorders>
              <w:top w:val="nil"/>
              <w:left w:val="nil"/>
              <w:bottom w:val="nil"/>
              <w:right w:val="single" w:sz="4" w:space="0" w:color="auto"/>
            </w:tcBorders>
            <w:shd w:val="clear" w:color="auto" w:fill="auto"/>
            <w:noWrap/>
            <w:vAlign w:val="center"/>
            <w:hideMark/>
          </w:tcPr>
          <w:p w14:paraId="7E2DFBCB" w14:textId="537A7E2F" w:rsidR="00752795" w:rsidRPr="00752795" w:rsidRDefault="00752795" w:rsidP="00752795">
            <w:pPr>
              <w:rPr>
                <w:rFonts w:ascii="Arial" w:hAnsi="Arial" w:cs="Arial"/>
                <w:sz w:val="16"/>
                <w:szCs w:val="16"/>
              </w:rPr>
            </w:pPr>
            <w:r w:rsidRPr="00752795">
              <w:rPr>
                <w:rFonts w:ascii="Arial" w:hAnsi="Arial" w:cs="Arial"/>
                <w:sz w:val="16"/>
                <w:szCs w:val="16"/>
              </w:rPr>
              <w:t xml:space="preserve">Non-Residential Withdrawal </w:t>
            </w:r>
            <w:r w:rsidR="00967FD6">
              <w:rPr>
                <w:rFonts w:ascii="Arial" w:hAnsi="Arial" w:cs="Arial"/>
                <w:sz w:val="16"/>
                <w:szCs w:val="16"/>
              </w:rPr>
              <w:t>–</w:t>
            </w:r>
            <w:r w:rsidRPr="00752795">
              <w:rPr>
                <w:rFonts w:ascii="Arial" w:hAnsi="Arial" w:cs="Arial"/>
                <w:sz w:val="16"/>
                <w:szCs w:val="16"/>
              </w:rPr>
              <w:t xml:space="preserve"> Standard</w:t>
            </w:r>
          </w:p>
        </w:tc>
        <w:tc>
          <w:tcPr>
            <w:tcW w:w="675" w:type="dxa"/>
            <w:tcBorders>
              <w:top w:val="nil"/>
              <w:left w:val="nil"/>
              <w:bottom w:val="nil"/>
              <w:right w:val="nil"/>
            </w:tcBorders>
            <w:shd w:val="clear" w:color="auto" w:fill="auto"/>
            <w:noWrap/>
            <w:vAlign w:val="center"/>
            <w:hideMark/>
          </w:tcPr>
          <w:p w14:paraId="4521921B"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auto" w:fill="auto"/>
            <w:noWrap/>
            <w:vAlign w:val="center"/>
            <w:hideMark/>
          </w:tcPr>
          <w:p w14:paraId="33EEFD49"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3D4C054E"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74458C4F" w14:textId="77777777" w:rsidR="00752795" w:rsidRPr="00752795" w:rsidRDefault="00752795" w:rsidP="00752795">
            <w:pPr>
              <w:rPr>
                <w:rFonts w:ascii="Arial" w:hAnsi="Arial" w:cs="Arial"/>
                <w:sz w:val="16"/>
                <w:szCs w:val="16"/>
              </w:rPr>
            </w:pPr>
            <w:r w:rsidRPr="00752795">
              <w:rPr>
                <w:rFonts w:ascii="Arial" w:hAnsi="Arial" w:cs="Arial"/>
                <w:sz w:val="16"/>
                <w:szCs w:val="16"/>
              </w:rPr>
              <w:t>1</w:t>
            </w:r>
          </w:p>
        </w:tc>
        <w:tc>
          <w:tcPr>
            <w:tcW w:w="2175" w:type="dxa"/>
            <w:tcBorders>
              <w:top w:val="nil"/>
              <w:left w:val="nil"/>
              <w:bottom w:val="nil"/>
              <w:right w:val="single" w:sz="4" w:space="0" w:color="auto"/>
            </w:tcBorders>
            <w:shd w:val="clear" w:color="000000" w:fill="EBF1DE"/>
            <w:noWrap/>
            <w:vAlign w:val="center"/>
            <w:hideMark/>
          </w:tcPr>
          <w:p w14:paraId="2B249ED3" w14:textId="77777777" w:rsidR="00752795" w:rsidRPr="00752795" w:rsidRDefault="00752795" w:rsidP="00752795">
            <w:pPr>
              <w:rPr>
                <w:rFonts w:ascii="Arial" w:hAnsi="Arial" w:cs="Arial"/>
                <w:sz w:val="16"/>
                <w:szCs w:val="16"/>
              </w:rPr>
            </w:pPr>
            <w:r w:rsidRPr="00752795">
              <w:rPr>
                <w:rFonts w:ascii="Arial" w:hAnsi="Arial" w:cs="Arial"/>
                <w:sz w:val="16"/>
                <w:szCs w:val="16"/>
              </w:rPr>
              <w:t>DHS Funded</w:t>
            </w:r>
          </w:p>
        </w:tc>
        <w:tc>
          <w:tcPr>
            <w:tcW w:w="886" w:type="dxa"/>
            <w:tcBorders>
              <w:top w:val="nil"/>
              <w:left w:val="nil"/>
              <w:bottom w:val="nil"/>
              <w:right w:val="nil"/>
            </w:tcBorders>
            <w:shd w:val="clear" w:color="000000" w:fill="EBF1DE"/>
            <w:noWrap/>
            <w:vAlign w:val="center"/>
            <w:hideMark/>
          </w:tcPr>
          <w:p w14:paraId="36EDBC53" w14:textId="77777777" w:rsidR="00752795" w:rsidRPr="00752795" w:rsidRDefault="00752795" w:rsidP="00752795">
            <w:pPr>
              <w:rPr>
                <w:rFonts w:ascii="Arial" w:hAnsi="Arial" w:cs="Arial"/>
                <w:sz w:val="16"/>
                <w:szCs w:val="16"/>
              </w:rPr>
            </w:pPr>
            <w:r w:rsidRPr="00752795">
              <w:rPr>
                <w:rFonts w:ascii="Arial" w:hAnsi="Arial" w:cs="Arial"/>
                <w:sz w:val="16"/>
                <w:szCs w:val="16"/>
              </w:rPr>
              <w:t>343025</w:t>
            </w:r>
          </w:p>
        </w:tc>
        <w:tc>
          <w:tcPr>
            <w:tcW w:w="2516" w:type="dxa"/>
            <w:tcBorders>
              <w:top w:val="nil"/>
              <w:left w:val="nil"/>
              <w:bottom w:val="nil"/>
              <w:right w:val="single" w:sz="4" w:space="0" w:color="auto"/>
            </w:tcBorders>
            <w:shd w:val="clear" w:color="000000" w:fill="EBF1DE"/>
            <w:noWrap/>
            <w:vAlign w:val="center"/>
            <w:hideMark/>
          </w:tcPr>
          <w:p w14:paraId="595E946B" w14:textId="005ED972" w:rsidR="00752795" w:rsidRPr="00752795" w:rsidRDefault="00752795" w:rsidP="00752795">
            <w:pPr>
              <w:rPr>
                <w:rFonts w:ascii="Arial" w:hAnsi="Arial" w:cs="Arial"/>
                <w:sz w:val="16"/>
                <w:szCs w:val="16"/>
              </w:rPr>
            </w:pPr>
            <w:r w:rsidRPr="00752795">
              <w:rPr>
                <w:rFonts w:ascii="Arial" w:hAnsi="Arial" w:cs="Arial"/>
                <w:sz w:val="16"/>
                <w:szCs w:val="16"/>
              </w:rPr>
              <w:t xml:space="preserve">Non-Residential Withdrawal </w:t>
            </w:r>
            <w:r w:rsidR="00967FD6">
              <w:rPr>
                <w:rFonts w:ascii="Arial" w:hAnsi="Arial" w:cs="Arial"/>
                <w:sz w:val="16"/>
                <w:szCs w:val="16"/>
              </w:rPr>
              <w:t>–</w:t>
            </w:r>
            <w:r w:rsidRPr="00752795">
              <w:rPr>
                <w:rFonts w:ascii="Arial" w:hAnsi="Arial" w:cs="Arial"/>
                <w:sz w:val="16"/>
                <w:szCs w:val="16"/>
              </w:rPr>
              <w:t xml:space="preserve"> Complex</w:t>
            </w:r>
          </w:p>
        </w:tc>
        <w:tc>
          <w:tcPr>
            <w:tcW w:w="675" w:type="dxa"/>
            <w:tcBorders>
              <w:top w:val="nil"/>
              <w:left w:val="nil"/>
              <w:bottom w:val="nil"/>
              <w:right w:val="nil"/>
            </w:tcBorders>
            <w:shd w:val="clear" w:color="000000" w:fill="EBF1DE"/>
            <w:noWrap/>
            <w:vAlign w:val="center"/>
            <w:hideMark/>
          </w:tcPr>
          <w:p w14:paraId="1C70A5AA"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000000" w:fill="EBF1DE"/>
            <w:noWrap/>
            <w:vAlign w:val="center"/>
            <w:hideMark/>
          </w:tcPr>
          <w:p w14:paraId="2890279A"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24AF06C8"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28744A51" w14:textId="77777777" w:rsidR="00752795" w:rsidRPr="00752795" w:rsidRDefault="00752795" w:rsidP="00752795">
            <w:pPr>
              <w:rPr>
                <w:rFonts w:ascii="Arial" w:hAnsi="Arial" w:cs="Arial"/>
                <w:sz w:val="16"/>
                <w:szCs w:val="16"/>
              </w:rPr>
            </w:pPr>
            <w:r w:rsidRPr="00752795">
              <w:rPr>
                <w:rFonts w:ascii="Arial" w:hAnsi="Arial" w:cs="Arial"/>
                <w:sz w:val="16"/>
                <w:szCs w:val="16"/>
              </w:rPr>
              <w:t>2</w:t>
            </w:r>
          </w:p>
        </w:tc>
        <w:tc>
          <w:tcPr>
            <w:tcW w:w="2175" w:type="dxa"/>
            <w:tcBorders>
              <w:top w:val="nil"/>
              <w:left w:val="nil"/>
              <w:bottom w:val="nil"/>
              <w:right w:val="single" w:sz="4" w:space="0" w:color="auto"/>
            </w:tcBorders>
            <w:shd w:val="clear" w:color="auto" w:fill="auto"/>
            <w:noWrap/>
            <w:vAlign w:val="center"/>
            <w:hideMark/>
          </w:tcPr>
          <w:p w14:paraId="1053DC1F" w14:textId="77777777" w:rsidR="00752795" w:rsidRPr="00752795" w:rsidRDefault="00752795" w:rsidP="00752795">
            <w:pPr>
              <w:rPr>
                <w:rFonts w:ascii="Arial" w:hAnsi="Arial" w:cs="Arial"/>
                <w:sz w:val="16"/>
                <w:szCs w:val="16"/>
              </w:rPr>
            </w:pPr>
            <w:r w:rsidRPr="00752795">
              <w:rPr>
                <w:rFonts w:ascii="Arial" w:hAnsi="Arial" w:cs="Arial"/>
                <w:sz w:val="16"/>
                <w:szCs w:val="16"/>
              </w:rPr>
              <w:t>Privately Funded</w:t>
            </w:r>
          </w:p>
        </w:tc>
        <w:tc>
          <w:tcPr>
            <w:tcW w:w="886" w:type="dxa"/>
            <w:tcBorders>
              <w:top w:val="nil"/>
              <w:left w:val="nil"/>
              <w:bottom w:val="nil"/>
              <w:right w:val="nil"/>
            </w:tcBorders>
            <w:shd w:val="clear" w:color="auto" w:fill="auto"/>
            <w:noWrap/>
            <w:vAlign w:val="center"/>
            <w:hideMark/>
          </w:tcPr>
          <w:p w14:paraId="7C304ACE" w14:textId="77777777" w:rsidR="00752795" w:rsidRPr="00752795" w:rsidRDefault="00752795" w:rsidP="00752795">
            <w:pPr>
              <w:rPr>
                <w:rFonts w:ascii="Arial" w:hAnsi="Arial" w:cs="Arial"/>
                <w:sz w:val="16"/>
                <w:szCs w:val="16"/>
              </w:rPr>
            </w:pPr>
            <w:r w:rsidRPr="00752795">
              <w:rPr>
                <w:rFonts w:ascii="Arial" w:hAnsi="Arial" w:cs="Arial"/>
                <w:sz w:val="16"/>
                <w:szCs w:val="16"/>
              </w:rPr>
              <w:t>0</w:t>
            </w:r>
          </w:p>
        </w:tc>
        <w:tc>
          <w:tcPr>
            <w:tcW w:w="2516" w:type="dxa"/>
            <w:tcBorders>
              <w:top w:val="nil"/>
              <w:left w:val="nil"/>
              <w:bottom w:val="nil"/>
              <w:right w:val="single" w:sz="4" w:space="0" w:color="auto"/>
            </w:tcBorders>
            <w:shd w:val="clear" w:color="auto" w:fill="auto"/>
            <w:noWrap/>
            <w:vAlign w:val="center"/>
            <w:hideMark/>
          </w:tcPr>
          <w:p w14:paraId="63B2ADDB" w14:textId="77777777" w:rsidR="00752795" w:rsidRPr="00752795" w:rsidRDefault="00752795" w:rsidP="00752795">
            <w:pPr>
              <w:rPr>
                <w:rFonts w:ascii="Arial" w:hAnsi="Arial" w:cs="Arial"/>
                <w:sz w:val="16"/>
                <w:szCs w:val="16"/>
              </w:rPr>
            </w:pPr>
            <w:r w:rsidRPr="00752795">
              <w:rPr>
                <w:rFonts w:ascii="Arial" w:hAnsi="Arial" w:cs="Arial"/>
                <w:sz w:val="16"/>
                <w:szCs w:val="16"/>
              </w:rPr>
              <w:t>Not Recorded</w:t>
            </w:r>
          </w:p>
        </w:tc>
        <w:tc>
          <w:tcPr>
            <w:tcW w:w="675" w:type="dxa"/>
            <w:tcBorders>
              <w:top w:val="nil"/>
              <w:left w:val="nil"/>
              <w:bottom w:val="nil"/>
              <w:right w:val="nil"/>
            </w:tcBorders>
            <w:shd w:val="clear" w:color="auto" w:fill="auto"/>
            <w:noWrap/>
            <w:vAlign w:val="center"/>
            <w:hideMark/>
          </w:tcPr>
          <w:p w14:paraId="58C48F7C"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0</w:t>
            </w:r>
          </w:p>
        </w:tc>
        <w:tc>
          <w:tcPr>
            <w:tcW w:w="2727" w:type="dxa"/>
            <w:tcBorders>
              <w:top w:val="nil"/>
              <w:left w:val="nil"/>
              <w:bottom w:val="nil"/>
              <w:right w:val="single" w:sz="4" w:space="0" w:color="auto"/>
            </w:tcBorders>
            <w:shd w:val="clear" w:color="auto" w:fill="auto"/>
            <w:noWrap/>
            <w:vAlign w:val="center"/>
            <w:hideMark/>
          </w:tcPr>
          <w:p w14:paraId="07C17B97"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funded</w:t>
            </w:r>
          </w:p>
        </w:tc>
      </w:tr>
      <w:tr w:rsidR="00752795" w:rsidRPr="00530A22" w14:paraId="22A3C0D8"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69A3DF99" w14:textId="77777777" w:rsidR="00752795" w:rsidRPr="00752795" w:rsidRDefault="00752795" w:rsidP="00752795">
            <w:pPr>
              <w:rPr>
                <w:rFonts w:ascii="Arial" w:hAnsi="Arial" w:cs="Arial"/>
                <w:sz w:val="16"/>
                <w:szCs w:val="16"/>
              </w:rPr>
            </w:pPr>
            <w:r w:rsidRPr="00752795">
              <w:rPr>
                <w:rFonts w:ascii="Arial" w:hAnsi="Arial" w:cs="Arial"/>
                <w:sz w:val="16"/>
                <w:szCs w:val="16"/>
              </w:rPr>
              <w:t>2</w:t>
            </w:r>
          </w:p>
        </w:tc>
        <w:tc>
          <w:tcPr>
            <w:tcW w:w="2175" w:type="dxa"/>
            <w:tcBorders>
              <w:top w:val="nil"/>
              <w:left w:val="nil"/>
              <w:bottom w:val="nil"/>
              <w:right w:val="single" w:sz="4" w:space="0" w:color="auto"/>
            </w:tcBorders>
            <w:shd w:val="clear" w:color="000000" w:fill="EBF1DE"/>
            <w:noWrap/>
            <w:vAlign w:val="center"/>
            <w:hideMark/>
          </w:tcPr>
          <w:p w14:paraId="4EC5F295" w14:textId="77777777" w:rsidR="00752795" w:rsidRPr="00752795" w:rsidRDefault="00752795" w:rsidP="00752795">
            <w:pPr>
              <w:rPr>
                <w:rFonts w:ascii="Arial" w:hAnsi="Arial" w:cs="Arial"/>
                <w:sz w:val="16"/>
                <w:szCs w:val="16"/>
              </w:rPr>
            </w:pPr>
            <w:r w:rsidRPr="00752795">
              <w:rPr>
                <w:rFonts w:ascii="Arial" w:hAnsi="Arial" w:cs="Arial"/>
                <w:sz w:val="16"/>
                <w:szCs w:val="16"/>
              </w:rPr>
              <w:t>Privately Funded</w:t>
            </w:r>
          </w:p>
        </w:tc>
        <w:tc>
          <w:tcPr>
            <w:tcW w:w="886" w:type="dxa"/>
            <w:tcBorders>
              <w:top w:val="nil"/>
              <w:left w:val="nil"/>
              <w:bottom w:val="nil"/>
              <w:right w:val="nil"/>
            </w:tcBorders>
            <w:shd w:val="clear" w:color="000000" w:fill="EBF1DE"/>
            <w:noWrap/>
            <w:vAlign w:val="center"/>
            <w:hideMark/>
          </w:tcPr>
          <w:p w14:paraId="1AF81D97" w14:textId="77777777" w:rsidR="00752795" w:rsidRPr="00752795" w:rsidRDefault="00752795" w:rsidP="00752795">
            <w:pPr>
              <w:rPr>
                <w:rFonts w:ascii="Arial" w:hAnsi="Arial" w:cs="Arial"/>
                <w:sz w:val="16"/>
                <w:szCs w:val="16"/>
              </w:rPr>
            </w:pPr>
            <w:r w:rsidRPr="00752795">
              <w:rPr>
                <w:rFonts w:ascii="Arial" w:hAnsi="Arial" w:cs="Arial"/>
                <w:sz w:val="16"/>
                <w:szCs w:val="16"/>
              </w:rPr>
              <w:t>101</w:t>
            </w:r>
          </w:p>
        </w:tc>
        <w:tc>
          <w:tcPr>
            <w:tcW w:w="2516" w:type="dxa"/>
            <w:tcBorders>
              <w:top w:val="nil"/>
              <w:left w:val="nil"/>
              <w:bottom w:val="nil"/>
              <w:right w:val="single" w:sz="4" w:space="0" w:color="auto"/>
            </w:tcBorders>
            <w:shd w:val="clear" w:color="000000" w:fill="EBF1DE"/>
            <w:noWrap/>
            <w:vAlign w:val="center"/>
            <w:hideMark/>
          </w:tcPr>
          <w:p w14:paraId="3B93ED11" w14:textId="77777777" w:rsidR="00752795" w:rsidRPr="00752795" w:rsidRDefault="00752795" w:rsidP="00752795">
            <w:pPr>
              <w:rPr>
                <w:rFonts w:ascii="Arial" w:hAnsi="Arial" w:cs="Arial"/>
                <w:sz w:val="16"/>
                <w:szCs w:val="16"/>
              </w:rPr>
            </w:pPr>
            <w:r w:rsidRPr="00752795">
              <w:rPr>
                <w:rFonts w:ascii="Arial" w:hAnsi="Arial" w:cs="Arial"/>
                <w:sz w:val="16"/>
                <w:szCs w:val="16"/>
              </w:rPr>
              <w:t>CCCC</w:t>
            </w:r>
          </w:p>
        </w:tc>
        <w:tc>
          <w:tcPr>
            <w:tcW w:w="675" w:type="dxa"/>
            <w:tcBorders>
              <w:top w:val="nil"/>
              <w:left w:val="nil"/>
              <w:bottom w:val="nil"/>
              <w:right w:val="nil"/>
            </w:tcBorders>
            <w:shd w:val="clear" w:color="000000" w:fill="EBF1DE"/>
            <w:noWrap/>
            <w:vAlign w:val="center"/>
            <w:hideMark/>
          </w:tcPr>
          <w:p w14:paraId="34FA7C65"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0</w:t>
            </w:r>
          </w:p>
        </w:tc>
        <w:tc>
          <w:tcPr>
            <w:tcW w:w="2727" w:type="dxa"/>
            <w:tcBorders>
              <w:top w:val="nil"/>
              <w:left w:val="nil"/>
              <w:bottom w:val="nil"/>
              <w:right w:val="single" w:sz="4" w:space="0" w:color="auto"/>
            </w:tcBorders>
            <w:shd w:val="clear" w:color="000000" w:fill="EBF1DE"/>
            <w:noWrap/>
            <w:vAlign w:val="center"/>
            <w:hideMark/>
          </w:tcPr>
          <w:p w14:paraId="0882F2A8"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funded</w:t>
            </w:r>
          </w:p>
        </w:tc>
      </w:tr>
      <w:tr w:rsidR="00752795" w:rsidRPr="00530A22" w14:paraId="7CF7C4FC"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7F29DF94" w14:textId="77777777" w:rsidR="00752795" w:rsidRPr="00752795" w:rsidRDefault="00752795" w:rsidP="00752795">
            <w:pPr>
              <w:rPr>
                <w:rFonts w:ascii="Arial" w:hAnsi="Arial" w:cs="Arial"/>
                <w:sz w:val="16"/>
                <w:szCs w:val="16"/>
              </w:rPr>
            </w:pPr>
            <w:r w:rsidRPr="00752795">
              <w:rPr>
                <w:rFonts w:ascii="Arial" w:hAnsi="Arial" w:cs="Arial"/>
                <w:sz w:val="16"/>
                <w:szCs w:val="16"/>
              </w:rPr>
              <w:t>2</w:t>
            </w:r>
          </w:p>
        </w:tc>
        <w:tc>
          <w:tcPr>
            <w:tcW w:w="2175" w:type="dxa"/>
            <w:tcBorders>
              <w:top w:val="nil"/>
              <w:left w:val="nil"/>
              <w:bottom w:val="nil"/>
              <w:right w:val="single" w:sz="4" w:space="0" w:color="auto"/>
            </w:tcBorders>
            <w:shd w:val="clear" w:color="auto" w:fill="auto"/>
            <w:noWrap/>
            <w:vAlign w:val="center"/>
            <w:hideMark/>
          </w:tcPr>
          <w:p w14:paraId="04732B0D" w14:textId="77777777" w:rsidR="00752795" w:rsidRPr="00752795" w:rsidRDefault="00752795" w:rsidP="00752795">
            <w:pPr>
              <w:rPr>
                <w:rFonts w:ascii="Arial" w:hAnsi="Arial" w:cs="Arial"/>
                <w:sz w:val="16"/>
                <w:szCs w:val="16"/>
              </w:rPr>
            </w:pPr>
            <w:r w:rsidRPr="00752795">
              <w:rPr>
                <w:rFonts w:ascii="Arial" w:hAnsi="Arial" w:cs="Arial"/>
                <w:sz w:val="16"/>
                <w:szCs w:val="16"/>
              </w:rPr>
              <w:t>Privately Funded</w:t>
            </w:r>
          </w:p>
        </w:tc>
        <w:tc>
          <w:tcPr>
            <w:tcW w:w="886" w:type="dxa"/>
            <w:tcBorders>
              <w:top w:val="nil"/>
              <w:left w:val="nil"/>
              <w:bottom w:val="nil"/>
              <w:right w:val="nil"/>
            </w:tcBorders>
            <w:shd w:val="clear" w:color="auto" w:fill="auto"/>
            <w:noWrap/>
            <w:vAlign w:val="center"/>
            <w:hideMark/>
          </w:tcPr>
          <w:p w14:paraId="514755FB" w14:textId="77777777" w:rsidR="00752795" w:rsidRPr="00752795" w:rsidRDefault="00752795" w:rsidP="00752795">
            <w:pPr>
              <w:rPr>
                <w:rFonts w:ascii="Arial" w:hAnsi="Arial" w:cs="Arial"/>
                <w:sz w:val="16"/>
                <w:szCs w:val="16"/>
              </w:rPr>
            </w:pPr>
            <w:r w:rsidRPr="00752795">
              <w:rPr>
                <w:rFonts w:ascii="Arial" w:hAnsi="Arial" w:cs="Arial"/>
                <w:sz w:val="16"/>
                <w:szCs w:val="16"/>
              </w:rPr>
              <w:t>103</w:t>
            </w:r>
          </w:p>
        </w:tc>
        <w:tc>
          <w:tcPr>
            <w:tcW w:w="2516" w:type="dxa"/>
            <w:tcBorders>
              <w:top w:val="nil"/>
              <w:left w:val="nil"/>
              <w:bottom w:val="nil"/>
              <w:right w:val="single" w:sz="4" w:space="0" w:color="auto"/>
            </w:tcBorders>
            <w:shd w:val="clear" w:color="auto" w:fill="auto"/>
            <w:noWrap/>
            <w:vAlign w:val="center"/>
            <w:hideMark/>
          </w:tcPr>
          <w:p w14:paraId="38BA6A3B" w14:textId="77777777" w:rsidR="00752795" w:rsidRPr="00752795" w:rsidRDefault="00752795" w:rsidP="00752795">
            <w:pPr>
              <w:rPr>
                <w:rFonts w:ascii="Arial" w:hAnsi="Arial" w:cs="Arial"/>
                <w:sz w:val="16"/>
                <w:szCs w:val="16"/>
              </w:rPr>
            </w:pPr>
            <w:r w:rsidRPr="00752795">
              <w:rPr>
                <w:rFonts w:ascii="Arial" w:hAnsi="Arial" w:cs="Arial"/>
                <w:sz w:val="16"/>
                <w:szCs w:val="16"/>
              </w:rPr>
              <w:t>Home-based Withdrawal</w:t>
            </w:r>
          </w:p>
        </w:tc>
        <w:tc>
          <w:tcPr>
            <w:tcW w:w="675" w:type="dxa"/>
            <w:tcBorders>
              <w:top w:val="nil"/>
              <w:left w:val="nil"/>
              <w:bottom w:val="nil"/>
              <w:right w:val="nil"/>
            </w:tcBorders>
            <w:shd w:val="clear" w:color="auto" w:fill="auto"/>
            <w:noWrap/>
            <w:vAlign w:val="center"/>
            <w:hideMark/>
          </w:tcPr>
          <w:p w14:paraId="628A306C"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0</w:t>
            </w:r>
          </w:p>
        </w:tc>
        <w:tc>
          <w:tcPr>
            <w:tcW w:w="2727" w:type="dxa"/>
            <w:tcBorders>
              <w:top w:val="nil"/>
              <w:left w:val="nil"/>
              <w:bottom w:val="nil"/>
              <w:right w:val="single" w:sz="4" w:space="0" w:color="auto"/>
            </w:tcBorders>
            <w:shd w:val="clear" w:color="auto" w:fill="auto"/>
            <w:noWrap/>
            <w:vAlign w:val="center"/>
            <w:hideMark/>
          </w:tcPr>
          <w:p w14:paraId="6A709B03"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funded</w:t>
            </w:r>
          </w:p>
        </w:tc>
      </w:tr>
      <w:tr w:rsidR="00752795" w:rsidRPr="00530A22" w14:paraId="44FF837E"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484D0443" w14:textId="77777777" w:rsidR="00752795" w:rsidRPr="00752795" w:rsidRDefault="00752795" w:rsidP="00752795">
            <w:pPr>
              <w:rPr>
                <w:rFonts w:ascii="Arial" w:hAnsi="Arial" w:cs="Arial"/>
                <w:sz w:val="16"/>
                <w:szCs w:val="16"/>
              </w:rPr>
            </w:pPr>
            <w:r w:rsidRPr="00752795">
              <w:rPr>
                <w:rFonts w:ascii="Arial" w:hAnsi="Arial" w:cs="Arial"/>
                <w:sz w:val="16"/>
                <w:szCs w:val="16"/>
              </w:rPr>
              <w:t>2</w:t>
            </w:r>
          </w:p>
        </w:tc>
        <w:tc>
          <w:tcPr>
            <w:tcW w:w="2175" w:type="dxa"/>
            <w:tcBorders>
              <w:top w:val="nil"/>
              <w:left w:val="nil"/>
              <w:bottom w:val="nil"/>
              <w:right w:val="single" w:sz="4" w:space="0" w:color="auto"/>
            </w:tcBorders>
            <w:shd w:val="clear" w:color="000000" w:fill="EBF1DE"/>
            <w:noWrap/>
            <w:vAlign w:val="center"/>
            <w:hideMark/>
          </w:tcPr>
          <w:p w14:paraId="4DA95CF9" w14:textId="77777777" w:rsidR="00752795" w:rsidRPr="00752795" w:rsidRDefault="00752795" w:rsidP="00752795">
            <w:pPr>
              <w:rPr>
                <w:rFonts w:ascii="Arial" w:hAnsi="Arial" w:cs="Arial"/>
                <w:sz w:val="16"/>
                <w:szCs w:val="16"/>
              </w:rPr>
            </w:pPr>
            <w:r w:rsidRPr="00752795">
              <w:rPr>
                <w:rFonts w:ascii="Arial" w:hAnsi="Arial" w:cs="Arial"/>
                <w:sz w:val="16"/>
                <w:szCs w:val="16"/>
              </w:rPr>
              <w:t>Privately Funded</w:t>
            </w:r>
          </w:p>
        </w:tc>
        <w:tc>
          <w:tcPr>
            <w:tcW w:w="886" w:type="dxa"/>
            <w:tcBorders>
              <w:top w:val="nil"/>
              <w:left w:val="nil"/>
              <w:bottom w:val="nil"/>
              <w:right w:val="nil"/>
            </w:tcBorders>
            <w:shd w:val="clear" w:color="000000" w:fill="EBF1DE"/>
            <w:noWrap/>
            <w:vAlign w:val="center"/>
            <w:hideMark/>
          </w:tcPr>
          <w:p w14:paraId="7560A61A" w14:textId="77777777" w:rsidR="00752795" w:rsidRPr="00752795" w:rsidRDefault="00752795" w:rsidP="00752795">
            <w:pPr>
              <w:rPr>
                <w:rFonts w:ascii="Arial" w:hAnsi="Arial" w:cs="Arial"/>
                <w:sz w:val="16"/>
                <w:szCs w:val="16"/>
              </w:rPr>
            </w:pPr>
            <w:r w:rsidRPr="00752795">
              <w:rPr>
                <w:rFonts w:ascii="Arial" w:hAnsi="Arial" w:cs="Arial"/>
                <w:sz w:val="16"/>
                <w:szCs w:val="16"/>
              </w:rPr>
              <w:t>106</w:t>
            </w:r>
          </w:p>
        </w:tc>
        <w:tc>
          <w:tcPr>
            <w:tcW w:w="2516" w:type="dxa"/>
            <w:tcBorders>
              <w:top w:val="nil"/>
              <w:left w:val="nil"/>
              <w:bottom w:val="nil"/>
              <w:right w:val="single" w:sz="4" w:space="0" w:color="auto"/>
            </w:tcBorders>
            <w:shd w:val="clear" w:color="000000" w:fill="EBF1DE"/>
            <w:noWrap/>
            <w:vAlign w:val="center"/>
            <w:hideMark/>
          </w:tcPr>
          <w:p w14:paraId="17D137FF" w14:textId="77777777" w:rsidR="00752795" w:rsidRPr="00752795" w:rsidRDefault="00752795" w:rsidP="00752795">
            <w:pPr>
              <w:rPr>
                <w:rFonts w:ascii="Arial" w:hAnsi="Arial" w:cs="Arial"/>
                <w:sz w:val="16"/>
                <w:szCs w:val="16"/>
              </w:rPr>
            </w:pPr>
            <w:r w:rsidRPr="00752795">
              <w:rPr>
                <w:rFonts w:ascii="Arial" w:hAnsi="Arial" w:cs="Arial"/>
                <w:sz w:val="16"/>
                <w:szCs w:val="16"/>
              </w:rPr>
              <w:t>Peer Support</w:t>
            </w:r>
          </w:p>
        </w:tc>
        <w:tc>
          <w:tcPr>
            <w:tcW w:w="675" w:type="dxa"/>
            <w:tcBorders>
              <w:top w:val="nil"/>
              <w:left w:val="nil"/>
              <w:bottom w:val="nil"/>
              <w:right w:val="nil"/>
            </w:tcBorders>
            <w:shd w:val="clear" w:color="000000" w:fill="EBF1DE"/>
            <w:noWrap/>
            <w:vAlign w:val="center"/>
            <w:hideMark/>
          </w:tcPr>
          <w:p w14:paraId="505DF18D"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0</w:t>
            </w:r>
          </w:p>
        </w:tc>
        <w:tc>
          <w:tcPr>
            <w:tcW w:w="2727" w:type="dxa"/>
            <w:tcBorders>
              <w:top w:val="nil"/>
              <w:left w:val="nil"/>
              <w:bottom w:val="nil"/>
              <w:right w:val="single" w:sz="4" w:space="0" w:color="auto"/>
            </w:tcBorders>
            <w:shd w:val="clear" w:color="000000" w:fill="EBF1DE"/>
            <w:noWrap/>
            <w:vAlign w:val="center"/>
            <w:hideMark/>
          </w:tcPr>
          <w:p w14:paraId="3F0885BD"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funded</w:t>
            </w:r>
          </w:p>
        </w:tc>
      </w:tr>
      <w:tr w:rsidR="00752795" w:rsidRPr="00530A22" w14:paraId="0F8602C2"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19645ED4" w14:textId="77777777" w:rsidR="00752795" w:rsidRPr="00752795" w:rsidRDefault="00752795" w:rsidP="00752795">
            <w:pPr>
              <w:rPr>
                <w:rFonts w:ascii="Arial" w:hAnsi="Arial" w:cs="Arial"/>
                <w:sz w:val="16"/>
                <w:szCs w:val="16"/>
              </w:rPr>
            </w:pPr>
            <w:r w:rsidRPr="00752795">
              <w:rPr>
                <w:rFonts w:ascii="Arial" w:hAnsi="Arial" w:cs="Arial"/>
                <w:sz w:val="16"/>
                <w:szCs w:val="16"/>
              </w:rPr>
              <w:t>2</w:t>
            </w:r>
          </w:p>
        </w:tc>
        <w:tc>
          <w:tcPr>
            <w:tcW w:w="2175" w:type="dxa"/>
            <w:tcBorders>
              <w:top w:val="nil"/>
              <w:left w:val="nil"/>
              <w:bottom w:val="nil"/>
              <w:right w:val="single" w:sz="4" w:space="0" w:color="auto"/>
            </w:tcBorders>
            <w:shd w:val="clear" w:color="auto" w:fill="auto"/>
            <w:noWrap/>
            <w:vAlign w:val="center"/>
            <w:hideMark/>
          </w:tcPr>
          <w:p w14:paraId="3A96ADA1" w14:textId="77777777" w:rsidR="00752795" w:rsidRPr="00752795" w:rsidRDefault="00752795" w:rsidP="00752795">
            <w:pPr>
              <w:rPr>
                <w:rFonts w:ascii="Arial" w:hAnsi="Arial" w:cs="Arial"/>
                <w:sz w:val="16"/>
                <w:szCs w:val="16"/>
              </w:rPr>
            </w:pPr>
            <w:r w:rsidRPr="00752795">
              <w:rPr>
                <w:rFonts w:ascii="Arial" w:hAnsi="Arial" w:cs="Arial"/>
                <w:sz w:val="16"/>
                <w:szCs w:val="16"/>
              </w:rPr>
              <w:t>Privately Funded</w:t>
            </w:r>
          </w:p>
        </w:tc>
        <w:tc>
          <w:tcPr>
            <w:tcW w:w="886" w:type="dxa"/>
            <w:tcBorders>
              <w:top w:val="nil"/>
              <w:left w:val="nil"/>
              <w:bottom w:val="nil"/>
              <w:right w:val="nil"/>
            </w:tcBorders>
            <w:shd w:val="clear" w:color="auto" w:fill="auto"/>
            <w:noWrap/>
            <w:vAlign w:val="center"/>
            <w:hideMark/>
          </w:tcPr>
          <w:p w14:paraId="418FBF52" w14:textId="77777777" w:rsidR="00752795" w:rsidRPr="00752795" w:rsidRDefault="00752795" w:rsidP="00752795">
            <w:pPr>
              <w:rPr>
                <w:rFonts w:ascii="Arial" w:hAnsi="Arial" w:cs="Arial"/>
                <w:sz w:val="16"/>
                <w:szCs w:val="16"/>
              </w:rPr>
            </w:pPr>
            <w:r w:rsidRPr="00752795">
              <w:rPr>
                <w:rFonts w:ascii="Arial" w:hAnsi="Arial" w:cs="Arial"/>
                <w:sz w:val="16"/>
                <w:szCs w:val="16"/>
              </w:rPr>
              <w:t>108</w:t>
            </w:r>
          </w:p>
        </w:tc>
        <w:tc>
          <w:tcPr>
            <w:tcW w:w="2516" w:type="dxa"/>
            <w:tcBorders>
              <w:top w:val="nil"/>
              <w:left w:val="nil"/>
              <w:bottom w:val="nil"/>
              <w:right w:val="single" w:sz="4" w:space="0" w:color="auto"/>
            </w:tcBorders>
            <w:shd w:val="clear" w:color="auto" w:fill="auto"/>
            <w:noWrap/>
            <w:vAlign w:val="center"/>
            <w:hideMark/>
          </w:tcPr>
          <w:p w14:paraId="42AB91B8" w14:textId="77777777" w:rsidR="00752795" w:rsidRPr="00752795" w:rsidRDefault="00752795" w:rsidP="00752795">
            <w:pPr>
              <w:rPr>
                <w:rFonts w:ascii="Arial" w:hAnsi="Arial" w:cs="Arial"/>
                <w:sz w:val="16"/>
                <w:szCs w:val="16"/>
              </w:rPr>
            </w:pPr>
            <w:r w:rsidRPr="00752795">
              <w:rPr>
                <w:rFonts w:ascii="Arial" w:hAnsi="Arial" w:cs="Arial"/>
                <w:sz w:val="16"/>
                <w:szCs w:val="16"/>
              </w:rPr>
              <w:t>Aboriginal A&amp;D Worker</w:t>
            </w:r>
          </w:p>
        </w:tc>
        <w:tc>
          <w:tcPr>
            <w:tcW w:w="675" w:type="dxa"/>
            <w:tcBorders>
              <w:top w:val="nil"/>
              <w:left w:val="nil"/>
              <w:bottom w:val="nil"/>
              <w:right w:val="nil"/>
            </w:tcBorders>
            <w:shd w:val="clear" w:color="auto" w:fill="auto"/>
            <w:noWrap/>
            <w:vAlign w:val="center"/>
            <w:hideMark/>
          </w:tcPr>
          <w:p w14:paraId="4B020D05"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0</w:t>
            </w:r>
          </w:p>
        </w:tc>
        <w:tc>
          <w:tcPr>
            <w:tcW w:w="2727" w:type="dxa"/>
            <w:tcBorders>
              <w:top w:val="nil"/>
              <w:left w:val="nil"/>
              <w:bottom w:val="nil"/>
              <w:right w:val="single" w:sz="4" w:space="0" w:color="auto"/>
            </w:tcBorders>
            <w:shd w:val="clear" w:color="auto" w:fill="auto"/>
            <w:noWrap/>
            <w:vAlign w:val="center"/>
            <w:hideMark/>
          </w:tcPr>
          <w:p w14:paraId="28BA561B"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funded</w:t>
            </w:r>
          </w:p>
        </w:tc>
      </w:tr>
      <w:tr w:rsidR="00752795" w:rsidRPr="00530A22" w14:paraId="360FCAEE"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232481C1" w14:textId="77777777" w:rsidR="00752795" w:rsidRPr="00752795" w:rsidRDefault="00752795" w:rsidP="00752795">
            <w:pPr>
              <w:rPr>
                <w:rFonts w:ascii="Arial" w:hAnsi="Arial" w:cs="Arial"/>
                <w:sz w:val="16"/>
                <w:szCs w:val="16"/>
              </w:rPr>
            </w:pPr>
            <w:r w:rsidRPr="00752795">
              <w:rPr>
                <w:rFonts w:ascii="Arial" w:hAnsi="Arial" w:cs="Arial"/>
                <w:sz w:val="16"/>
                <w:szCs w:val="16"/>
              </w:rPr>
              <w:lastRenderedPageBreak/>
              <w:t>2</w:t>
            </w:r>
          </w:p>
        </w:tc>
        <w:tc>
          <w:tcPr>
            <w:tcW w:w="2175" w:type="dxa"/>
            <w:tcBorders>
              <w:top w:val="nil"/>
              <w:left w:val="nil"/>
              <w:bottom w:val="nil"/>
              <w:right w:val="single" w:sz="4" w:space="0" w:color="auto"/>
            </w:tcBorders>
            <w:shd w:val="clear" w:color="000000" w:fill="EBF1DE"/>
            <w:noWrap/>
            <w:vAlign w:val="center"/>
            <w:hideMark/>
          </w:tcPr>
          <w:p w14:paraId="4A928235" w14:textId="77777777" w:rsidR="00752795" w:rsidRPr="00752795" w:rsidRDefault="00752795" w:rsidP="00752795">
            <w:pPr>
              <w:rPr>
                <w:rFonts w:ascii="Arial" w:hAnsi="Arial" w:cs="Arial"/>
                <w:sz w:val="16"/>
                <w:szCs w:val="16"/>
              </w:rPr>
            </w:pPr>
            <w:r w:rsidRPr="00752795">
              <w:rPr>
                <w:rFonts w:ascii="Arial" w:hAnsi="Arial" w:cs="Arial"/>
                <w:sz w:val="16"/>
                <w:szCs w:val="16"/>
              </w:rPr>
              <w:t>Privately Funded</w:t>
            </w:r>
          </w:p>
        </w:tc>
        <w:tc>
          <w:tcPr>
            <w:tcW w:w="886" w:type="dxa"/>
            <w:tcBorders>
              <w:top w:val="nil"/>
              <w:left w:val="nil"/>
              <w:bottom w:val="nil"/>
              <w:right w:val="nil"/>
            </w:tcBorders>
            <w:shd w:val="clear" w:color="000000" w:fill="EBF1DE"/>
            <w:noWrap/>
            <w:vAlign w:val="center"/>
            <w:hideMark/>
          </w:tcPr>
          <w:p w14:paraId="719A14D3" w14:textId="77777777" w:rsidR="00752795" w:rsidRPr="00752795" w:rsidRDefault="00752795" w:rsidP="00752795">
            <w:pPr>
              <w:rPr>
                <w:rFonts w:ascii="Arial" w:hAnsi="Arial" w:cs="Arial"/>
                <w:sz w:val="16"/>
                <w:szCs w:val="16"/>
              </w:rPr>
            </w:pPr>
            <w:r w:rsidRPr="00752795">
              <w:rPr>
                <w:rFonts w:ascii="Arial" w:hAnsi="Arial" w:cs="Arial"/>
                <w:sz w:val="16"/>
                <w:szCs w:val="16"/>
              </w:rPr>
              <w:t>310</w:t>
            </w:r>
          </w:p>
        </w:tc>
        <w:tc>
          <w:tcPr>
            <w:tcW w:w="2516" w:type="dxa"/>
            <w:tcBorders>
              <w:top w:val="nil"/>
              <w:left w:val="nil"/>
              <w:bottom w:val="nil"/>
              <w:right w:val="single" w:sz="4" w:space="0" w:color="auto"/>
            </w:tcBorders>
            <w:shd w:val="clear" w:color="000000" w:fill="EBF1DE"/>
            <w:noWrap/>
            <w:vAlign w:val="center"/>
            <w:hideMark/>
          </w:tcPr>
          <w:p w14:paraId="3F1DE03C" w14:textId="77777777" w:rsidR="00752795" w:rsidRPr="00752795" w:rsidRDefault="00752795" w:rsidP="00752795">
            <w:pPr>
              <w:rPr>
                <w:rFonts w:ascii="Arial" w:hAnsi="Arial" w:cs="Arial"/>
                <w:sz w:val="16"/>
                <w:szCs w:val="16"/>
              </w:rPr>
            </w:pPr>
            <w:r w:rsidRPr="00752795">
              <w:rPr>
                <w:rFonts w:ascii="Arial" w:hAnsi="Arial" w:cs="Arial"/>
                <w:sz w:val="16"/>
                <w:szCs w:val="16"/>
              </w:rPr>
              <w:t>Residential Rehabilitation</w:t>
            </w:r>
          </w:p>
        </w:tc>
        <w:tc>
          <w:tcPr>
            <w:tcW w:w="675" w:type="dxa"/>
            <w:tcBorders>
              <w:top w:val="nil"/>
              <w:left w:val="nil"/>
              <w:bottom w:val="nil"/>
              <w:right w:val="nil"/>
            </w:tcBorders>
            <w:shd w:val="clear" w:color="000000" w:fill="EBF1DE"/>
            <w:noWrap/>
            <w:vAlign w:val="center"/>
            <w:hideMark/>
          </w:tcPr>
          <w:p w14:paraId="783021C1"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0</w:t>
            </w:r>
          </w:p>
        </w:tc>
        <w:tc>
          <w:tcPr>
            <w:tcW w:w="2727" w:type="dxa"/>
            <w:tcBorders>
              <w:top w:val="nil"/>
              <w:left w:val="nil"/>
              <w:bottom w:val="nil"/>
              <w:right w:val="single" w:sz="4" w:space="0" w:color="auto"/>
            </w:tcBorders>
            <w:shd w:val="clear" w:color="000000" w:fill="EBF1DE"/>
            <w:noWrap/>
            <w:vAlign w:val="center"/>
            <w:hideMark/>
          </w:tcPr>
          <w:p w14:paraId="698BDFA6"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funded</w:t>
            </w:r>
          </w:p>
        </w:tc>
      </w:tr>
      <w:tr w:rsidR="00752795" w:rsidRPr="00530A22" w14:paraId="3695E49F"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16E8EE52" w14:textId="77777777" w:rsidR="00752795" w:rsidRPr="00752795" w:rsidRDefault="00752795" w:rsidP="00752795">
            <w:pPr>
              <w:rPr>
                <w:rFonts w:ascii="Arial" w:hAnsi="Arial" w:cs="Arial"/>
                <w:sz w:val="16"/>
                <w:szCs w:val="16"/>
              </w:rPr>
            </w:pPr>
            <w:r w:rsidRPr="00752795">
              <w:rPr>
                <w:rFonts w:ascii="Arial" w:hAnsi="Arial" w:cs="Arial"/>
                <w:sz w:val="16"/>
                <w:szCs w:val="16"/>
              </w:rPr>
              <w:t>2</w:t>
            </w:r>
          </w:p>
        </w:tc>
        <w:tc>
          <w:tcPr>
            <w:tcW w:w="2175" w:type="dxa"/>
            <w:tcBorders>
              <w:top w:val="nil"/>
              <w:left w:val="nil"/>
              <w:bottom w:val="nil"/>
              <w:right w:val="single" w:sz="4" w:space="0" w:color="auto"/>
            </w:tcBorders>
            <w:shd w:val="clear" w:color="auto" w:fill="auto"/>
            <w:noWrap/>
            <w:vAlign w:val="center"/>
            <w:hideMark/>
          </w:tcPr>
          <w:p w14:paraId="010B7BD0" w14:textId="77777777" w:rsidR="00752795" w:rsidRPr="00752795" w:rsidRDefault="00752795" w:rsidP="00752795">
            <w:pPr>
              <w:rPr>
                <w:rFonts w:ascii="Arial" w:hAnsi="Arial" w:cs="Arial"/>
                <w:sz w:val="16"/>
                <w:szCs w:val="16"/>
              </w:rPr>
            </w:pPr>
            <w:r w:rsidRPr="00752795">
              <w:rPr>
                <w:rFonts w:ascii="Arial" w:hAnsi="Arial" w:cs="Arial"/>
                <w:sz w:val="16"/>
                <w:szCs w:val="16"/>
              </w:rPr>
              <w:t>Privately Funded</w:t>
            </w:r>
          </w:p>
        </w:tc>
        <w:tc>
          <w:tcPr>
            <w:tcW w:w="886" w:type="dxa"/>
            <w:tcBorders>
              <w:top w:val="nil"/>
              <w:left w:val="nil"/>
              <w:bottom w:val="nil"/>
              <w:right w:val="nil"/>
            </w:tcBorders>
            <w:shd w:val="clear" w:color="auto" w:fill="auto"/>
            <w:noWrap/>
            <w:vAlign w:val="center"/>
            <w:hideMark/>
          </w:tcPr>
          <w:p w14:paraId="30997AA2" w14:textId="77777777" w:rsidR="00752795" w:rsidRPr="00752795" w:rsidRDefault="00752795" w:rsidP="00752795">
            <w:pPr>
              <w:rPr>
                <w:rFonts w:ascii="Arial" w:hAnsi="Arial" w:cs="Arial"/>
                <w:sz w:val="16"/>
                <w:szCs w:val="16"/>
              </w:rPr>
            </w:pPr>
            <w:r w:rsidRPr="00752795">
              <w:rPr>
                <w:rFonts w:ascii="Arial" w:hAnsi="Arial" w:cs="Arial"/>
                <w:sz w:val="16"/>
                <w:szCs w:val="16"/>
              </w:rPr>
              <w:t>411</w:t>
            </w:r>
          </w:p>
        </w:tc>
        <w:tc>
          <w:tcPr>
            <w:tcW w:w="2516" w:type="dxa"/>
            <w:tcBorders>
              <w:top w:val="nil"/>
              <w:left w:val="nil"/>
              <w:bottom w:val="nil"/>
              <w:right w:val="single" w:sz="4" w:space="0" w:color="auto"/>
            </w:tcBorders>
            <w:shd w:val="clear" w:color="auto" w:fill="auto"/>
            <w:noWrap/>
            <w:vAlign w:val="center"/>
            <w:hideMark/>
          </w:tcPr>
          <w:p w14:paraId="0B0268CE" w14:textId="77777777" w:rsidR="00752795" w:rsidRPr="00752795" w:rsidRDefault="00752795" w:rsidP="00752795">
            <w:pPr>
              <w:rPr>
                <w:rFonts w:ascii="Arial" w:hAnsi="Arial" w:cs="Arial"/>
                <w:sz w:val="16"/>
                <w:szCs w:val="16"/>
              </w:rPr>
            </w:pPr>
            <w:r w:rsidRPr="00752795">
              <w:rPr>
                <w:rFonts w:ascii="Arial" w:hAnsi="Arial" w:cs="Arial"/>
                <w:sz w:val="16"/>
                <w:szCs w:val="16"/>
              </w:rPr>
              <w:t>Outreach</w:t>
            </w:r>
          </w:p>
        </w:tc>
        <w:tc>
          <w:tcPr>
            <w:tcW w:w="675" w:type="dxa"/>
            <w:tcBorders>
              <w:top w:val="nil"/>
              <w:left w:val="nil"/>
              <w:bottom w:val="nil"/>
              <w:right w:val="nil"/>
            </w:tcBorders>
            <w:shd w:val="clear" w:color="auto" w:fill="auto"/>
            <w:noWrap/>
            <w:vAlign w:val="center"/>
            <w:hideMark/>
          </w:tcPr>
          <w:p w14:paraId="767B5E8B"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0</w:t>
            </w:r>
          </w:p>
        </w:tc>
        <w:tc>
          <w:tcPr>
            <w:tcW w:w="2727" w:type="dxa"/>
            <w:tcBorders>
              <w:top w:val="nil"/>
              <w:left w:val="nil"/>
              <w:bottom w:val="nil"/>
              <w:right w:val="single" w:sz="4" w:space="0" w:color="auto"/>
            </w:tcBorders>
            <w:shd w:val="clear" w:color="auto" w:fill="auto"/>
            <w:noWrap/>
            <w:vAlign w:val="center"/>
            <w:hideMark/>
          </w:tcPr>
          <w:p w14:paraId="75E6E96D"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funded</w:t>
            </w:r>
          </w:p>
        </w:tc>
      </w:tr>
      <w:tr w:rsidR="00752795" w:rsidRPr="00530A22" w14:paraId="0917D224"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2F708280" w14:textId="77777777" w:rsidR="00752795" w:rsidRPr="00752795" w:rsidRDefault="00752795" w:rsidP="00752795">
            <w:pPr>
              <w:rPr>
                <w:rFonts w:ascii="Arial" w:hAnsi="Arial" w:cs="Arial"/>
                <w:sz w:val="16"/>
                <w:szCs w:val="16"/>
              </w:rPr>
            </w:pPr>
            <w:r w:rsidRPr="00752795">
              <w:rPr>
                <w:rFonts w:ascii="Arial" w:hAnsi="Arial" w:cs="Arial"/>
                <w:sz w:val="16"/>
                <w:szCs w:val="16"/>
              </w:rPr>
              <w:t>2</w:t>
            </w:r>
          </w:p>
        </w:tc>
        <w:tc>
          <w:tcPr>
            <w:tcW w:w="2175" w:type="dxa"/>
            <w:tcBorders>
              <w:top w:val="nil"/>
              <w:left w:val="nil"/>
              <w:bottom w:val="nil"/>
              <w:right w:val="single" w:sz="4" w:space="0" w:color="auto"/>
            </w:tcBorders>
            <w:shd w:val="clear" w:color="000000" w:fill="EBF1DE"/>
            <w:noWrap/>
            <w:vAlign w:val="center"/>
            <w:hideMark/>
          </w:tcPr>
          <w:p w14:paraId="0A4B4112" w14:textId="77777777" w:rsidR="00752795" w:rsidRPr="00752795" w:rsidRDefault="00752795" w:rsidP="00752795">
            <w:pPr>
              <w:rPr>
                <w:rFonts w:ascii="Arial" w:hAnsi="Arial" w:cs="Arial"/>
                <w:sz w:val="16"/>
                <w:szCs w:val="16"/>
              </w:rPr>
            </w:pPr>
            <w:r w:rsidRPr="00752795">
              <w:rPr>
                <w:rFonts w:ascii="Arial" w:hAnsi="Arial" w:cs="Arial"/>
                <w:sz w:val="16"/>
                <w:szCs w:val="16"/>
              </w:rPr>
              <w:t>Privately Funded</w:t>
            </w:r>
          </w:p>
        </w:tc>
        <w:tc>
          <w:tcPr>
            <w:tcW w:w="886" w:type="dxa"/>
            <w:tcBorders>
              <w:top w:val="nil"/>
              <w:left w:val="nil"/>
              <w:bottom w:val="nil"/>
              <w:right w:val="nil"/>
            </w:tcBorders>
            <w:shd w:val="clear" w:color="000000" w:fill="EBF1DE"/>
            <w:noWrap/>
            <w:vAlign w:val="center"/>
            <w:hideMark/>
          </w:tcPr>
          <w:p w14:paraId="040BF77B" w14:textId="77777777" w:rsidR="00752795" w:rsidRPr="00752795" w:rsidRDefault="00752795" w:rsidP="00752795">
            <w:pPr>
              <w:rPr>
                <w:rFonts w:ascii="Arial" w:hAnsi="Arial" w:cs="Arial"/>
                <w:sz w:val="16"/>
                <w:szCs w:val="16"/>
              </w:rPr>
            </w:pPr>
            <w:r w:rsidRPr="00752795">
              <w:rPr>
                <w:rFonts w:ascii="Arial" w:hAnsi="Arial" w:cs="Arial"/>
                <w:sz w:val="16"/>
                <w:szCs w:val="16"/>
              </w:rPr>
              <w:t>912</w:t>
            </w:r>
          </w:p>
        </w:tc>
        <w:tc>
          <w:tcPr>
            <w:tcW w:w="2516" w:type="dxa"/>
            <w:tcBorders>
              <w:top w:val="nil"/>
              <w:left w:val="nil"/>
              <w:bottom w:val="nil"/>
              <w:right w:val="single" w:sz="4" w:space="0" w:color="auto"/>
            </w:tcBorders>
            <w:shd w:val="clear" w:color="000000" w:fill="EBF1DE"/>
            <w:noWrap/>
            <w:vAlign w:val="center"/>
            <w:hideMark/>
          </w:tcPr>
          <w:p w14:paraId="5A21D60A" w14:textId="77777777" w:rsidR="00752795" w:rsidRPr="00752795" w:rsidRDefault="00752795" w:rsidP="00752795">
            <w:pPr>
              <w:rPr>
                <w:rFonts w:ascii="Arial" w:hAnsi="Arial" w:cs="Arial"/>
                <w:sz w:val="16"/>
                <w:szCs w:val="16"/>
              </w:rPr>
            </w:pPr>
            <w:r w:rsidRPr="00752795">
              <w:rPr>
                <w:rFonts w:ascii="Arial" w:hAnsi="Arial" w:cs="Arial"/>
                <w:sz w:val="16"/>
                <w:szCs w:val="16"/>
              </w:rPr>
              <w:t>Client Education</w:t>
            </w:r>
          </w:p>
        </w:tc>
        <w:tc>
          <w:tcPr>
            <w:tcW w:w="675" w:type="dxa"/>
            <w:tcBorders>
              <w:top w:val="nil"/>
              <w:left w:val="nil"/>
              <w:bottom w:val="nil"/>
              <w:right w:val="nil"/>
            </w:tcBorders>
            <w:shd w:val="clear" w:color="000000" w:fill="EBF1DE"/>
            <w:noWrap/>
            <w:vAlign w:val="center"/>
            <w:hideMark/>
          </w:tcPr>
          <w:p w14:paraId="5F1D2BDA"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0</w:t>
            </w:r>
          </w:p>
        </w:tc>
        <w:tc>
          <w:tcPr>
            <w:tcW w:w="2727" w:type="dxa"/>
            <w:tcBorders>
              <w:top w:val="nil"/>
              <w:left w:val="nil"/>
              <w:bottom w:val="nil"/>
              <w:right w:val="single" w:sz="4" w:space="0" w:color="auto"/>
            </w:tcBorders>
            <w:shd w:val="clear" w:color="000000" w:fill="EBF1DE"/>
            <w:noWrap/>
            <w:vAlign w:val="center"/>
            <w:hideMark/>
          </w:tcPr>
          <w:p w14:paraId="7D282B73"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funded</w:t>
            </w:r>
          </w:p>
        </w:tc>
      </w:tr>
      <w:tr w:rsidR="00752795" w:rsidRPr="00530A22" w14:paraId="07D68419"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71E57030" w14:textId="77777777" w:rsidR="00752795" w:rsidRPr="00752795" w:rsidRDefault="00752795" w:rsidP="00752795">
            <w:pPr>
              <w:rPr>
                <w:rFonts w:ascii="Arial" w:hAnsi="Arial" w:cs="Arial"/>
                <w:sz w:val="16"/>
                <w:szCs w:val="16"/>
              </w:rPr>
            </w:pPr>
            <w:r w:rsidRPr="00752795">
              <w:rPr>
                <w:rFonts w:ascii="Arial" w:hAnsi="Arial" w:cs="Arial"/>
                <w:sz w:val="16"/>
                <w:szCs w:val="16"/>
              </w:rPr>
              <w:t>3</w:t>
            </w:r>
          </w:p>
        </w:tc>
        <w:tc>
          <w:tcPr>
            <w:tcW w:w="2175" w:type="dxa"/>
            <w:tcBorders>
              <w:top w:val="nil"/>
              <w:left w:val="nil"/>
              <w:bottom w:val="nil"/>
              <w:right w:val="single" w:sz="4" w:space="0" w:color="auto"/>
            </w:tcBorders>
            <w:shd w:val="clear" w:color="auto" w:fill="auto"/>
            <w:noWrap/>
            <w:vAlign w:val="center"/>
            <w:hideMark/>
          </w:tcPr>
          <w:p w14:paraId="0A0DDBB9" w14:textId="4E65E123" w:rsidR="00752795" w:rsidRPr="00752795" w:rsidRDefault="00967FD6" w:rsidP="00752795">
            <w:pPr>
              <w:rPr>
                <w:rFonts w:ascii="Arial" w:hAnsi="Arial" w:cs="Arial"/>
                <w:sz w:val="16"/>
                <w:szCs w:val="16"/>
              </w:rPr>
            </w:pPr>
            <w:r>
              <w:rPr>
                <w:rFonts w:ascii="Arial" w:hAnsi="Arial" w:cs="Arial"/>
                <w:sz w:val="16"/>
                <w:szCs w:val="16"/>
              </w:rPr>
              <w:t>NIDS – direct</w:t>
            </w:r>
          </w:p>
        </w:tc>
        <w:tc>
          <w:tcPr>
            <w:tcW w:w="886" w:type="dxa"/>
            <w:tcBorders>
              <w:top w:val="nil"/>
              <w:left w:val="nil"/>
              <w:bottom w:val="nil"/>
              <w:right w:val="nil"/>
            </w:tcBorders>
            <w:shd w:val="clear" w:color="auto" w:fill="auto"/>
            <w:noWrap/>
            <w:vAlign w:val="center"/>
            <w:hideMark/>
          </w:tcPr>
          <w:p w14:paraId="50B30C77" w14:textId="77777777" w:rsidR="00752795" w:rsidRPr="00752795" w:rsidRDefault="00752795" w:rsidP="00752795">
            <w:pPr>
              <w:rPr>
                <w:rFonts w:ascii="Arial" w:hAnsi="Arial" w:cs="Arial"/>
                <w:sz w:val="16"/>
                <w:szCs w:val="16"/>
              </w:rPr>
            </w:pPr>
            <w:r w:rsidRPr="00752795">
              <w:rPr>
                <w:rFonts w:ascii="Arial" w:hAnsi="Arial" w:cs="Arial"/>
                <w:sz w:val="16"/>
                <w:szCs w:val="16"/>
              </w:rPr>
              <w:t>0</w:t>
            </w:r>
          </w:p>
        </w:tc>
        <w:tc>
          <w:tcPr>
            <w:tcW w:w="2516" w:type="dxa"/>
            <w:tcBorders>
              <w:top w:val="nil"/>
              <w:left w:val="nil"/>
              <w:bottom w:val="nil"/>
              <w:right w:val="single" w:sz="4" w:space="0" w:color="auto"/>
            </w:tcBorders>
            <w:shd w:val="clear" w:color="auto" w:fill="auto"/>
            <w:noWrap/>
            <w:vAlign w:val="center"/>
            <w:hideMark/>
          </w:tcPr>
          <w:p w14:paraId="7FF21D46" w14:textId="77777777" w:rsidR="00752795" w:rsidRPr="00752795" w:rsidRDefault="00752795" w:rsidP="00752795">
            <w:pPr>
              <w:rPr>
                <w:rFonts w:ascii="Arial" w:hAnsi="Arial" w:cs="Arial"/>
                <w:sz w:val="16"/>
                <w:szCs w:val="16"/>
              </w:rPr>
            </w:pPr>
            <w:r w:rsidRPr="00752795">
              <w:rPr>
                <w:rFonts w:ascii="Arial" w:hAnsi="Arial" w:cs="Arial"/>
                <w:sz w:val="16"/>
                <w:szCs w:val="16"/>
              </w:rPr>
              <w:t>Not Recorded</w:t>
            </w:r>
          </w:p>
        </w:tc>
        <w:tc>
          <w:tcPr>
            <w:tcW w:w="675" w:type="dxa"/>
            <w:tcBorders>
              <w:top w:val="nil"/>
              <w:left w:val="nil"/>
              <w:bottom w:val="nil"/>
              <w:right w:val="nil"/>
            </w:tcBorders>
            <w:shd w:val="clear" w:color="auto" w:fill="auto"/>
            <w:noWrap/>
            <w:vAlign w:val="center"/>
            <w:hideMark/>
          </w:tcPr>
          <w:p w14:paraId="065A03CA"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500</w:t>
            </w:r>
          </w:p>
        </w:tc>
        <w:tc>
          <w:tcPr>
            <w:tcW w:w="2727" w:type="dxa"/>
            <w:tcBorders>
              <w:top w:val="nil"/>
              <w:left w:val="nil"/>
              <w:bottom w:val="nil"/>
              <w:right w:val="single" w:sz="4" w:space="0" w:color="auto"/>
            </w:tcBorders>
            <w:shd w:val="clear" w:color="auto" w:fill="auto"/>
            <w:noWrap/>
            <w:vAlign w:val="center"/>
            <w:hideMark/>
          </w:tcPr>
          <w:p w14:paraId="46500B83"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Commonwealth Government</w:t>
            </w:r>
          </w:p>
        </w:tc>
      </w:tr>
      <w:tr w:rsidR="00752795" w:rsidRPr="00530A22" w14:paraId="56392D61"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4B966EF3" w14:textId="77777777" w:rsidR="00752795" w:rsidRPr="00752795" w:rsidRDefault="00752795" w:rsidP="00752795">
            <w:pPr>
              <w:rPr>
                <w:rFonts w:ascii="Arial" w:hAnsi="Arial" w:cs="Arial"/>
                <w:sz w:val="16"/>
                <w:szCs w:val="16"/>
              </w:rPr>
            </w:pPr>
            <w:r w:rsidRPr="00752795">
              <w:rPr>
                <w:rFonts w:ascii="Arial" w:hAnsi="Arial" w:cs="Arial"/>
                <w:sz w:val="16"/>
                <w:szCs w:val="16"/>
              </w:rPr>
              <w:t>3</w:t>
            </w:r>
          </w:p>
        </w:tc>
        <w:tc>
          <w:tcPr>
            <w:tcW w:w="2175" w:type="dxa"/>
            <w:tcBorders>
              <w:top w:val="nil"/>
              <w:left w:val="nil"/>
              <w:bottom w:val="nil"/>
              <w:right w:val="single" w:sz="4" w:space="0" w:color="auto"/>
            </w:tcBorders>
            <w:shd w:val="clear" w:color="000000" w:fill="EBF1DE"/>
            <w:noWrap/>
            <w:vAlign w:val="center"/>
            <w:hideMark/>
          </w:tcPr>
          <w:p w14:paraId="652B3F22" w14:textId="145FB035" w:rsidR="00752795" w:rsidRPr="00752795" w:rsidRDefault="00967FD6" w:rsidP="00752795">
            <w:pPr>
              <w:rPr>
                <w:rFonts w:ascii="Arial" w:hAnsi="Arial" w:cs="Arial"/>
                <w:sz w:val="16"/>
                <w:szCs w:val="16"/>
              </w:rPr>
            </w:pPr>
            <w:r>
              <w:rPr>
                <w:rFonts w:ascii="Arial" w:hAnsi="Arial" w:cs="Arial"/>
                <w:sz w:val="16"/>
                <w:szCs w:val="16"/>
              </w:rPr>
              <w:t>NIDS – direct</w:t>
            </w:r>
          </w:p>
        </w:tc>
        <w:tc>
          <w:tcPr>
            <w:tcW w:w="886" w:type="dxa"/>
            <w:tcBorders>
              <w:top w:val="nil"/>
              <w:left w:val="nil"/>
              <w:bottom w:val="nil"/>
              <w:right w:val="nil"/>
            </w:tcBorders>
            <w:shd w:val="clear" w:color="000000" w:fill="EBF1DE"/>
            <w:noWrap/>
            <w:vAlign w:val="center"/>
            <w:hideMark/>
          </w:tcPr>
          <w:p w14:paraId="4721F9E8" w14:textId="77777777" w:rsidR="00752795" w:rsidRPr="00752795" w:rsidRDefault="00752795" w:rsidP="00752795">
            <w:pPr>
              <w:rPr>
                <w:rFonts w:ascii="Arial" w:hAnsi="Arial" w:cs="Arial"/>
                <w:sz w:val="16"/>
                <w:szCs w:val="16"/>
              </w:rPr>
            </w:pPr>
            <w:r w:rsidRPr="00752795">
              <w:rPr>
                <w:rFonts w:ascii="Arial" w:hAnsi="Arial" w:cs="Arial"/>
                <w:sz w:val="16"/>
                <w:szCs w:val="16"/>
              </w:rPr>
              <w:t>101</w:t>
            </w:r>
          </w:p>
        </w:tc>
        <w:tc>
          <w:tcPr>
            <w:tcW w:w="2516" w:type="dxa"/>
            <w:tcBorders>
              <w:top w:val="nil"/>
              <w:left w:val="nil"/>
              <w:bottom w:val="nil"/>
              <w:right w:val="single" w:sz="4" w:space="0" w:color="auto"/>
            </w:tcBorders>
            <w:shd w:val="clear" w:color="000000" w:fill="EBF1DE"/>
            <w:noWrap/>
            <w:vAlign w:val="center"/>
            <w:hideMark/>
          </w:tcPr>
          <w:p w14:paraId="7D7D0B19" w14:textId="77777777" w:rsidR="00752795" w:rsidRPr="00752795" w:rsidRDefault="00752795" w:rsidP="00752795">
            <w:pPr>
              <w:rPr>
                <w:rFonts w:ascii="Arial" w:hAnsi="Arial" w:cs="Arial"/>
                <w:sz w:val="16"/>
                <w:szCs w:val="16"/>
              </w:rPr>
            </w:pPr>
            <w:r w:rsidRPr="00752795">
              <w:rPr>
                <w:rFonts w:ascii="Arial" w:hAnsi="Arial" w:cs="Arial"/>
                <w:sz w:val="16"/>
                <w:szCs w:val="16"/>
              </w:rPr>
              <w:t>CCCC</w:t>
            </w:r>
          </w:p>
        </w:tc>
        <w:tc>
          <w:tcPr>
            <w:tcW w:w="675" w:type="dxa"/>
            <w:tcBorders>
              <w:top w:val="nil"/>
              <w:left w:val="nil"/>
              <w:bottom w:val="nil"/>
              <w:right w:val="nil"/>
            </w:tcBorders>
            <w:shd w:val="clear" w:color="000000" w:fill="EBF1DE"/>
            <w:noWrap/>
            <w:vAlign w:val="center"/>
            <w:hideMark/>
          </w:tcPr>
          <w:p w14:paraId="411FCBC6"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500</w:t>
            </w:r>
          </w:p>
        </w:tc>
        <w:tc>
          <w:tcPr>
            <w:tcW w:w="2727" w:type="dxa"/>
            <w:tcBorders>
              <w:top w:val="nil"/>
              <w:left w:val="nil"/>
              <w:bottom w:val="nil"/>
              <w:right w:val="single" w:sz="4" w:space="0" w:color="auto"/>
            </w:tcBorders>
            <w:shd w:val="clear" w:color="000000" w:fill="EBF1DE"/>
            <w:noWrap/>
            <w:vAlign w:val="center"/>
            <w:hideMark/>
          </w:tcPr>
          <w:p w14:paraId="7BD930FC"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Commonwealth Government</w:t>
            </w:r>
          </w:p>
        </w:tc>
      </w:tr>
      <w:tr w:rsidR="00752795" w:rsidRPr="00530A22" w14:paraId="7BFFBE6E"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6A8EC990" w14:textId="77777777" w:rsidR="00752795" w:rsidRPr="00752795" w:rsidRDefault="00752795" w:rsidP="00752795">
            <w:pPr>
              <w:rPr>
                <w:rFonts w:ascii="Arial" w:hAnsi="Arial" w:cs="Arial"/>
                <w:sz w:val="16"/>
                <w:szCs w:val="16"/>
              </w:rPr>
            </w:pPr>
            <w:r w:rsidRPr="00752795">
              <w:rPr>
                <w:rFonts w:ascii="Arial" w:hAnsi="Arial" w:cs="Arial"/>
                <w:sz w:val="16"/>
                <w:szCs w:val="16"/>
              </w:rPr>
              <w:t>3</w:t>
            </w:r>
          </w:p>
        </w:tc>
        <w:tc>
          <w:tcPr>
            <w:tcW w:w="2175" w:type="dxa"/>
            <w:tcBorders>
              <w:top w:val="nil"/>
              <w:left w:val="nil"/>
              <w:bottom w:val="nil"/>
              <w:right w:val="single" w:sz="4" w:space="0" w:color="auto"/>
            </w:tcBorders>
            <w:shd w:val="clear" w:color="auto" w:fill="auto"/>
            <w:noWrap/>
            <w:vAlign w:val="center"/>
            <w:hideMark/>
          </w:tcPr>
          <w:p w14:paraId="02D785AA" w14:textId="519E75E8" w:rsidR="00752795" w:rsidRPr="00752795" w:rsidRDefault="00967FD6" w:rsidP="00752795">
            <w:pPr>
              <w:rPr>
                <w:rFonts w:ascii="Arial" w:hAnsi="Arial" w:cs="Arial"/>
                <w:sz w:val="16"/>
                <w:szCs w:val="16"/>
              </w:rPr>
            </w:pPr>
            <w:r>
              <w:rPr>
                <w:rFonts w:ascii="Arial" w:hAnsi="Arial" w:cs="Arial"/>
                <w:sz w:val="16"/>
                <w:szCs w:val="16"/>
              </w:rPr>
              <w:t>NIDS – direct</w:t>
            </w:r>
          </w:p>
        </w:tc>
        <w:tc>
          <w:tcPr>
            <w:tcW w:w="886" w:type="dxa"/>
            <w:tcBorders>
              <w:top w:val="nil"/>
              <w:left w:val="nil"/>
              <w:bottom w:val="nil"/>
              <w:right w:val="nil"/>
            </w:tcBorders>
            <w:shd w:val="clear" w:color="auto" w:fill="auto"/>
            <w:noWrap/>
            <w:vAlign w:val="center"/>
            <w:hideMark/>
          </w:tcPr>
          <w:p w14:paraId="212F70E6" w14:textId="77777777" w:rsidR="00752795" w:rsidRPr="00752795" w:rsidRDefault="00752795" w:rsidP="00752795">
            <w:pPr>
              <w:rPr>
                <w:rFonts w:ascii="Arial" w:hAnsi="Arial" w:cs="Arial"/>
                <w:sz w:val="16"/>
                <w:szCs w:val="16"/>
              </w:rPr>
            </w:pPr>
            <w:r w:rsidRPr="00752795">
              <w:rPr>
                <w:rFonts w:ascii="Arial" w:hAnsi="Arial" w:cs="Arial"/>
                <w:sz w:val="16"/>
                <w:szCs w:val="16"/>
              </w:rPr>
              <w:t>102</w:t>
            </w:r>
          </w:p>
        </w:tc>
        <w:tc>
          <w:tcPr>
            <w:tcW w:w="2516" w:type="dxa"/>
            <w:tcBorders>
              <w:top w:val="nil"/>
              <w:left w:val="nil"/>
              <w:bottom w:val="nil"/>
              <w:right w:val="single" w:sz="4" w:space="0" w:color="auto"/>
            </w:tcBorders>
            <w:shd w:val="clear" w:color="auto" w:fill="auto"/>
            <w:noWrap/>
            <w:vAlign w:val="center"/>
            <w:hideMark/>
          </w:tcPr>
          <w:p w14:paraId="340AEC7E" w14:textId="77777777" w:rsidR="00752795" w:rsidRPr="00752795" w:rsidRDefault="00752795" w:rsidP="00752795">
            <w:pPr>
              <w:rPr>
                <w:rFonts w:ascii="Arial" w:hAnsi="Arial" w:cs="Arial"/>
                <w:sz w:val="16"/>
                <w:szCs w:val="16"/>
              </w:rPr>
            </w:pPr>
            <w:r w:rsidRPr="00752795">
              <w:rPr>
                <w:rFonts w:ascii="Arial" w:hAnsi="Arial" w:cs="Arial"/>
                <w:sz w:val="16"/>
                <w:szCs w:val="16"/>
              </w:rPr>
              <w:t xml:space="preserve">Outpatient Withdrawal </w:t>
            </w:r>
          </w:p>
        </w:tc>
        <w:tc>
          <w:tcPr>
            <w:tcW w:w="675" w:type="dxa"/>
            <w:tcBorders>
              <w:top w:val="nil"/>
              <w:left w:val="nil"/>
              <w:bottom w:val="nil"/>
              <w:right w:val="nil"/>
            </w:tcBorders>
            <w:shd w:val="clear" w:color="auto" w:fill="auto"/>
            <w:noWrap/>
            <w:vAlign w:val="center"/>
            <w:hideMark/>
          </w:tcPr>
          <w:p w14:paraId="221F6C73"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500</w:t>
            </w:r>
          </w:p>
        </w:tc>
        <w:tc>
          <w:tcPr>
            <w:tcW w:w="2727" w:type="dxa"/>
            <w:tcBorders>
              <w:top w:val="nil"/>
              <w:left w:val="nil"/>
              <w:bottom w:val="nil"/>
              <w:right w:val="single" w:sz="4" w:space="0" w:color="auto"/>
            </w:tcBorders>
            <w:shd w:val="clear" w:color="auto" w:fill="auto"/>
            <w:noWrap/>
            <w:vAlign w:val="center"/>
            <w:hideMark/>
          </w:tcPr>
          <w:p w14:paraId="2A9046FA"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Commonwealth Government</w:t>
            </w:r>
          </w:p>
        </w:tc>
      </w:tr>
      <w:tr w:rsidR="00752795" w:rsidRPr="00530A22" w14:paraId="3E783468"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1D398B75" w14:textId="77777777" w:rsidR="00752795" w:rsidRPr="00752795" w:rsidRDefault="00752795" w:rsidP="00752795">
            <w:pPr>
              <w:rPr>
                <w:rFonts w:ascii="Arial" w:hAnsi="Arial" w:cs="Arial"/>
                <w:sz w:val="16"/>
                <w:szCs w:val="16"/>
              </w:rPr>
            </w:pPr>
            <w:r w:rsidRPr="00752795">
              <w:rPr>
                <w:rFonts w:ascii="Arial" w:hAnsi="Arial" w:cs="Arial"/>
                <w:sz w:val="16"/>
                <w:szCs w:val="16"/>
              </w:rPr>
              <w:t>3</w:t>
            </w:r>
          </w:p>
        </w:tc>
        <w:tc>
          <w:tcPr>
            <w:tcW w:w="2175" w:type="dxa"/>
            <w:tcBorders>
              <w:top w:val="nil"/>
              <w:left w:val="nil"/>
              <w:bottom w:val="nil"/>
              <w:right w:val="single" w:sz="4" w:space="0" w:color="auto"/>
            </w:tcBorders>
            <w:shd w:val="clear" w:color="000000" w:fill="EBF1DE"/>
            <w:noWrap/>
            <w:vAlign w:val="center"/>
            <w:hideMark/>
          </w:tcPr>
          <w:p w14:paraId="43A7C6F8" w14:textId="3B5052DC" w:rsidR="00752795" w:rsidRPr="00752795" w:rsidRDefault="00967FD6" w:rsidP="00752795">
            <w:pPr>
              <w:rPr>
                <w:rFonts w:ascii="Arial" w:hAnsi="Arial" w:cs="Arial"/>
                <w:sz w:val="16"/>
                <w:szCs w:val="16"/>
              </w:rPr>
            </w:pPr>
            <w:r>
              <w:rPr>
                <w:rFonts w:ascii="Arial" w:hAnsi="Arial" w:cs="Arial"/>
                <w:sz w:val="16"/>
                <w:szCs w:val="16"/>
              </w:rPr>
              <w:t>NIDS – direct</w:t>
            </w:r>
          </w:p>
        </w:tc>
        <w:tc>
          <w:tcPr>
            <w:tcW w:w="886" w:type="dxa"/>
            <w:tcBorders>
              <w:top w:val="nil"/>
              <w:left w:val="nil"/>
              <w:bottom w:val="nil"/>
              <w:right w:val="nil"/>
            </w:tcBorders>
            <w:shd w:val="clear" w:color="000000" w:fill="EBF1DE"/>
            <w:noWrap/>
            <w:vAlign w:val="center"/>
            <w:hideMark/>
          </w:tcPr>
          <w:p w14:paraId="1688EC2B" w14:textId="77777777" w:rsidR="00752795" w:rsidRPr="00752795" w:rsidRDefault="00752795" w:rsidP="00752795">
            <w:pPr>
              <w:rPr>
                <w:rFonts w:ascii="Arial" w:hAnsi="Arial" w:cs="Arial"/>
                <w:sz w:val="16"/>
                <w:szCs w:val="16"/>
              </w:rPr>
            </w:pPr>
            <w:r w:rsidRPr="00752795">
              <w:rPr>
                <w:rFonts w:ascii="Arial" w:hAnsi="Arial" w:cs="Arial"/>
                <w:sz w:val="16"/>
                <w:szCs w:val="16"/>
              </w:rPr>
              <w:t>103</w:t>
            </w:r>
          </w:p>
        </w:tc>
        <w:tc>
          <w:tcPr>
            <w:tcW w:w="2516" w:type="dxa"/>
            <w:tcBorders>
              <w:top w:val="nil"/>
              <w:left w:val="nil"/>
              <w:bottom w:val="nil"/>
              <w:right w:val="single" w:sz="4" w:space="0" w:color="auto"/>
            </w:tcBorders>
            <w:shd w:val="clear" w:color="000000" w:fill="EBF1DE"/>
            <w:noWrap/>
            <w:vAlign w:val="center"/>
            <w:hideMark/>
          </w:tcPr>
          <w:p w14:paraId="1DD8D975" w14:textId="77777777" w:rsidR="00752795" w:rsidRPr="00752795" w:rsidRDefault="00752795" w:rsidP="00752795">
            <w:pPr>
              <w:rPr>
                <w:rFonts w:ascii="Arial" w:hAnsi="Arial" w:cs="Arial"/>
                <w:sz w:val="16"/>
                <w:szCs w:val="16"/>
              </w:rPr>
            </w:pPr>
            <w:r w:rsidRPr="00752795">
              <w:rPr>
                <w:rFonts w:ascii="Arial" w:hAnsi="Arial" w:cs="Arial"/>
                <w:sz w:val="16"/>
                <w:szCs w:val="16"/>
              </w:rPr>
              <w:t>Home-based Withdrawal</w:t>
            </w:r>
          </w:p>
        </w:tc>
        <w:tc>
          <w:tcPr>
            <w:tcW w:w="675" w:type="dxa"/>
            <w:tcBorders>
              <w:top w:val="nil"/>
              <w:left w:val="nil"/>
              <w:bottom w:val="nil"/>
              <w:right w:val="nil"/>
            </w:tcBorders>
            <w:shd w:val="clear" w:color="000000" w:fill="EBF1DE"/>
            <w:noWrap/>
            <w:vAlign w:val="center"/>
            <w:hideMark/>
          </w:tcPr>
          <w:p w14:paraId="231B1AF2"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500</w:t>
            </w:r>
          </w:p>
        </w:tc>
        <w:tc>
          <w:tcPr>
            <w:tcW w:w="2727" w:type="dxa"/>
            <w:tcBorders>
              <w:top w:val="nil"/>
              <w:left w:val="nil"/>
              <w:bottom w:val="nil"/>
              <w:right w:val="single" w:sz="4" w:space="0" w:color="auto"/>
            </w:tcBorders>
            <w:shd w:val="clear" w:color="000000" w:fill="EBF1DE"/>
            <w:noWrap/>
            <w:vAlign w:val="center"/>
            <w:hideMark/>
          </w:tcPr>
          <w:p w14:paraId="61E58DA7"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Commonwealth Government</w:t>
            </w:r>
          </w:p>
        </w:tc>
      </w:tr>
      <w:tr w:rsidR="00752795" w:rsidRPr="00530A22" w14:paraId="5FA4E276"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247F5379" w14:textId="77777777" w:rsidR="00752795" w:rsidRPr="00752795" w:rsidRDefault="00752795" w:rsidP="00752795">
            <w:pPr>
              <w:rPr>
                <w:rFonts w:ascii="Arial" w:hAnsi="Arial" w:cs="Arial"/>
                <w:sz w:val="16"/>
                <w:szCs w:val="16"/>
              </w:rPr>
            </w:pPr>
            <w:r w:rsidRPr="00752795">
              <w:rPr>
                <w:rFonts w:ascii="Arial" w:hAnsi="Arial" w:cs="Arial"/>
                <w:sz w:val="16"/>
                <w:szCs w:val="16"/>
              </w:rPr>
              <w:t>3</w:t>
            </w:r>
          </w:p>
        </w:tc>
        <w:tc>
          <w:tcPr>
            <w:tcW w:w="2175" w:type="dxa"/>
            <w:tcBorders>
              <w:top w:val="nil"/>
              <w:left w:val="nil"/>
              <w:bottom w:val="nil"/>
              <w:right w:val="single" w:sz="4" w:space="0" w:color="auto"/>
            </w:tcBorders>
            <w:shd w:val="clear" w:color="auto" w:fill="auto"/>
            <w:noWrap/>
            <w:vAlign w:val="center"/>
            <w:hideMark/>
          </w:tcPr>
          <w:p w14:paraId="43B20CB1" w14:textId="14638DF4" w:rsidR="00752795" w:rsidRPr="00752795" w:rsidRDefault="00967FD6" w:rsidP="00752795">
            <w:pPr>
              <w:rPr>
                <w:rFonts w:ascii="Arial" w:hAnsi="Arial" w:cs="Arial"/>
                <w:sz w:val="16"/>
                <w:szCs w:val="16"/>
              </w:rPr>
            </w:pPr>
            <w:r>
              <w:rPr>
                <w:rFonts w:ascii="Arial" w:hAnsi="Arial" w:cs="Arial"/>
                <w:sz w:val="16"/>
                <w:szCs w:val="16"/>
              </w:rPr>
              <w:t>NIDS – direct</w:t>
            </w:r>
          </w:p>
        </w:tc>
        <w:tc>
          <w:tcPr>
            <w:tcW w:w="886" w:type="dxa"/>
            <w:tcBorders>
              <w:top w:val="nil"/>
              <w:left w:val="nil"/>
              <w:bottom w:val="nil"/>
              <w:right w:val="nil"/>
            </w:tcBorders>
            <w:shd w:val="clear" w:color="auto" w:fill="auto"/>
            <w:noWrap/>
            <w:vAlign w:val="center"/>
            <w:hideMark/>
          </w:tcPr>
          <w:p w14:paraId="209DC3EF" w14:textId="77777777" w:rsidR="00752795" w:rsidRPr="00752795" w:rsidRDefault="00752795" w:rsidP="00752795">
            <w:pPr>
              <w:rPr>
                <w:rFonts w:ascii="Arial" w:hAnsi="Arial" w:cs="Arial"/>
                <w:sz w:val="16"/>
                <w:szCs w:val="16"/>
              </w:rPr>
            </w:pPr>
            <w:r w:rsidRPr="00752795">
              <w:rPr>
                <w:rFonts w:ascii="Arial" w:hAnsi="Arial" w:cs="Arial"/>
                <w:sz w:val="16"/>
                <w:szCs w:val="16"/>
              </w:rPr>
              <w:t>104</w:t>
            </w:r>
          </w:p>
        </w:tc>
        <w:tc>
          <w:tcPr>
            <w:tcW w:w="2516" w:type="dxa"/>
            <w:tcBorders>
              <w:top w:val="nil"/>
              <w:left w:val="nil"/>
              <w:bottom w:val="nil"/>
              <w:right w:val="single" w:sz="4" w:space="0" w:color="auto"/>
            </w:tcBorders>
            <w:shd w:val="clear" w:color="auto" w:fill="auto"/>
            <w:noWrap/>
            <w:vAlign w:val="center"/>
            <w:hideMark/>
          </w:tcPr>
          <w:p w14:paraId="5F72754C" w14:textId="77777777" w:rsidR="00752795" w:rsidRPr="00752795" w:rsidRDefault="00752795" w:rsidP="00752795">
            <w:pPr>
              <w:rPr>
                <w:rFonts w:ascii="Arial" w:hAnsi="Arial" w:cs="Arial"/>
                <w:sz w:val="16"/>
                <w:szCs w:val="16"/>
              </w:rPr>
            </w:pPr>
            <w:r w:rsidRPr="00752795">
              <w:rPr>
                <w:rFonts w:ascii="Arial" w:hAnsi="Arial" w:cs="Arial"/>
                <w:sz w:val="16"/>
                <w:szCs w:val="16"/>
              </w:rPr>
              <w:t>Rural Withdrawal</w:t>
            </w:r>
          </w:p>
        </w:tc>
        <w:tc>
          <w:tcPr>
            <w:tcW w:w="675" w:type="dxa"/>
            <w:tcBorders>
              <w:top w:val="nil"/>
              <w:left w:val="nil"/>
              <w:bottom w:val="nil"/>
              <w:right w:val="nil"/>
            </w:tcBorders>
            <w:shd w:val="clear" w:color="auto" w:fill="auto"/>
            <w:noWrap/>
            <w:vAlign w:val="center"/>
            <w:hideMark/>
          </w:tcPr>
          <w:p w14:paraId="450ADDC5"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500</w:t>
            </w:r>
          </w:p>
        </w:tc>
        <w:tc>
          <w:tcPr>
            <w:tcW w:w="2727" w:type="dxa"/>
            <w:tcBorders>
              <w:top w:val="nil"/>
              <w:left w:val="nil"/>
              <w:bottom w:val="nil"/>
              <w:right w:val="single" w:sz="4" w:space="0" w:color="auto"/>
            </w:tcBorders>
            <w:shd w:val="clear" w:color="auto" w:fill="auto"/>
            <w:noWrap/>
            <w:vAlign w:val="center"/>
            <w:hideMark/>
          </w:tcPr>
          <w:p w14:paraId="4CEA9D64"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Commonwealth Government</w:t>
            </w:r>
          </w:p>
        </w:tc>
      </w:tr>
      <w:tr w:rsidR="00752795" w:rsidRPr="00530A22" w14:paraId="7286798C"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5390C09A" w14:textId="77777777" w:rsidR="00752795" w:rsidRPr="00752795" w:rsidRDefault="00752795" w:rsidP="00752795">
            <w:pPr>
              <w:rPr>
                <w:rFonts w:ascii="Arial" w:hAnsi="Arial" w:cs="Arial"/>
                <w:sz w:val="16"/>
                <w:szCs w:val="16"/>
              </w:rPr>
            </w:pPr>
            <w:r w:rsidRPr="00752795">
              <w:rPr>
                <w:rFonts w:ascii="Arial" w:hAnsi="Arial" w:cs="Arial"/>
                <w:sz w:val="16"/>
                <w:szCs w:val="16"/>
              </w:rPr>
              <w:t>3</w:t>
            </w:r>
          </w:p>
        </w:tc>
        <w:tc>
          <w:tcPr>
            <w:tcW w:w="2175" w:type="dxa"/>
            <w:tcBorders>
              <w:top w:val="nil"/>
              <w:left w:val="nil"/>
              <w:bottom w:val="nil"/>
              <w:right w:val="single" w:sz="4" w:space="0" w:color="auto"/>
            </w:tcBorders>
            <w:shd w:val="clear" w:color="000000" w:fill="EBF1DE"/>
            <w:noWrap/>
            <w:vAlign w:val="center"/>
            <w:hideMark/>
          </w:tcPr>
          <w:p w14:paraId="7339B7D2" w14:textId="0C3C7B1D" w:rsidR="00752795" w:rsidRPr="00752795" w:rsidRDefault="00967FD6" w:rsidP="00752795">
            <w:pPr>
              <w:rPr>
                <w:rFonts w:ascii="Arial" w:hAnsi="Arial" w:cs="Arial"/>
                <w:sz w:val="16"/>
                <w:szCs w:val="16"/>
              </w:rPr>
            </w:pPr>
            <w:r>
              <w:rPr>
                <w:rFonts w:ascii="Arial" w:hAnsi="Arial" w:cs="Arial"/>
                <w:sz w:val="16"/>
                <w:szCs w:val="16"/>
              </w:rPr>
              <w:t>NIDS – direct</w:t>
            </w:r>
          </w:p>
        </w:tc>
        <w:tc>
          <w:tcPr>
            <w:tcW w:w="886" w:type="dxa"/>
            <w:tcBorders>
              <w:top w:val="nil"/>
              <w:left w:val="nil"/>
              <w:bottom w:val="nil"/>
              <w:right w:val="nil"/>
            </w:tcBorders>
            <w:shd w:val="clear" w:color="000000" w:fill="EBF1DE"/>
            <w:noWrap/>
            <w:vAlign w:val="center"/>
            <w:hideMark/>
          </w:tcPr>
          <w:p w14:paraId="084DF85E" w14:textId="77777777" w:rsidR="00752795" w:rsidRPr="00752795" w:rsidRDefault="00752795" w:rsidP="00752795">
            <w:pPr>
              <w:rPr>
                <w:rFonts w:ascii="Arial" w:hAnsi="Arial" w:cs="Arial"/>
                <w:sz w:val="16"/>
                <w:szCs w:val="16"/>
              </w:rPr>
            </w:pPr>
            <w:r w:rsidRPr="00752795">
              <w:rPr>
                <w:rFonts w:ascii="Arial" w:hAnsi="Arial" w:cs="Arial"/>
                <w:sz w:val="16"/>
                <w:szCs w:val="16"/>
              </w:rPr>
              <w:t>105</w:t>
            </w:r>
          </w:p>
        </w:tc>
        <w:tc>
          <w:tcPr>
            <w:tcW w:w="2516" w:type="dxa"/>
            <w:tcBorders>
              <w:top w:val="nil"/>
              <w:left w:val="nil"/>
              <w:bottom w:val="nil"/>
              <w:right w:val="single" w:sz="4" w:space="0" w:color="auto"/>
            </w:tcBorders>
            <w:shd w:val="clear" w:color="000000" w:fill="EBF1DE"/>
            <w:noWrap/>
            <w:vAlign w:val="center"/>
            <w:hideMark/>
          </w:tcPr>
          <w:p w14:paraId="323DD20A" w14:textId="77777777" w:rsidR="00752795" w:rsidRPr="00752795" w:rsidRDefault="00752795" w:rsidP="00752795">
            <w:pPr>
              <w:rPr>
                <w:rFonts w:ascii="Arial" w:hAnsi="Arial" w:cs="Arial"/>
                <w:sz w:val="16"/>
                <w:szCs w:val="16"/>
              </w:rPr>
            </w:pPr>
            <w:r w:rsidRPr="00752795">
              <w:rPr>
                <w:rFonts w:ascii="Arial" w:hAnsi="Arial" w:cs="Arial"/>
                <w:sz w:val="16"/>
                <w:szCs w:val="16"/>
              </w:rPr>
              <w:t>Specialist Pharmacotherapy</w:t>
            </w:r>
          </w:p>
        </w:tc>
        <w:tc>
          <w:tcPr>
            <w:tcW w:w="675" w:type="dxa"/>
            <w:tcBorders>
              <w:top w:val="nil"/>
              <w:left w:val="nil"/>
              <w:bottom w:val="nil"/>
              <w:right w:val="nil"/>
            </w:tcBorders>
            <w:shd w:val="clear" w:color="000000" w:fill="EBF1DE"/>
            <w:noWrap/>
            <w:vAlign w:val="center"/>
            <w:hideMark/>
          </w:tcPr>
          <w:p w14:paraId="08AFA3B3"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500</w:t>
            </w:r>
          </w:p>
        </w:tc>
        <w:tc>
          <w:tcPr>
            <w:tcW w:w="2727" w:type="dxa"/>
            <w:tcBorders>
              <w:top w:val="nil"/>
              <w:left w:val="nil"/>
              <w:bottom w:val="nil"/>
              <w:right w:val="single" w:sz="4" w:space="0" w:color="auto"/>
            </w:tcBorders>
            <w:shd w:val="clear" w:color="000000" w:fill="EBF1DE"/>
            <w:noWrap/>
            <w:vAlign w:val="center"/>
            <w:hideMark/>
          </w:tcPr>
          <w:p w14:paraId="5527CA3D"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Commonwealth Government</w:t>
            </w:r>
          </w:p>
        </w:tc>
      </w:tr>
      <w:tr w:rsidR="00752795" w:rsidRPr="00530A22" w14:paraId="017C073E"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2BF1E593" w14:textId="77777777" w:rsidR="00752795" w:rsidRPr="00752795" w:rsidRDefault="00752795" w:rsidP="00752795">
            <w:pPr>
              <w:rPr>
                <w:rFonts w:ascii="Arial" w:hAnsi="Arial" w:cs="Arial"/>
                <w:sz w:val="16"/>
                <w:szCs w:val="16"/>
              </w:rPr>
            </w:pPr>
            <w:r w:rsidRPr="00752795">
              <w:rPr>
                <w:rFonts w:ascii="Arial" w:hAnsi="Arial" w:cs="Arial"/>
                <w:sz w:val="16"/>
                <w:szCs w:val="16"/>
              </w:rPr>
              <w:t>3</w:t>
            </w:r>
          </w:p>
        </w:tc>
        <w:tc>
          <w:tcPr>
            <w:tcW w:w="2175" w:type="dxa"/>
            <w:tcBorders>
              <w:top w:val="nil"/>
              <w:left w:val="nil"/>
              <w:bottom w:val="nil"/>
              <w:right w:val="single" w:sz="4" w:space="0" w:color="auto"/>
            </w:tcBorders>
            <w:shd w:val="clear" w:color="auto" w:fill="auto"/>
            <w:noWrap/>
            <w:vAlign w:val="center"/>
            <w:hideMark/>
          </w:tcPr>
          <w:p w14:paraId="7A00F9A9" w14:textId="61E46093" w:rsidR="00752795" w:rsidRPr="00752795" w:rsidRDefault="00967FD6" w:rsidP="00752795">
            <w:pPr>
              <w:rPr>
                <w:rFonts w:ascii="Arial" w:hAnsi="Arial" w:cs="Arial"/>
                <w:sz w:val="16"/>
                <w:szCs w:val="16"/>
              </w:rPr>
            </w:pPr>
            <w:r>
              <w:rPr>
                <w:rFonts w:ascii="Arial" w:hAnsi="Arial" w:cs="Arial"/>
                <w:sz w:val="16"/>
                <w:szCs w:val="16"/>
              </w:rPr>
              <w:t>NIDS – direct</w:t>
            </w:r>
          </w:p>
        </w:tc>
        <w:tc>
          <w:tcPr>
            <w:tcW w:w="886" w:type="dxa"/>
            <w:tcBorders>
              <w:top w:val="nil"/>
              <w:left w:val="nil"/>
              <w:bottom w:val="nil"/>
              <w:right w:val="nil"/>
            </w:tcBorders>
            <w:shd w:val="clear" w:color="auto" w:fill="auto"/>
            <w:noWrap/>
            <w:vAlign w:val="center"/>
            <w:hideMark/>
          </w:tcPr>
          <w:p w14:paraId="1276D09E" w14:textId="77777777" w:rsidR="00752795" w:rsidRPr="00752795" w:rsidRDefault="00752795" w:rsidP="00752795">
            <w:pPr>
              <w:rPr>
                <w:rFonts w:ascii="Arial" w:hAnsi="Arial" w:cs="Arial"/>
                <w:sz w:val="16"/>
                <w:szCs w:val="16"/>
              </w:rPr>
            </w:pPr>
            <w:r w:rsidRPr="00752795">
              <w:rPr>
                <w:rFonts w:ascii="Arial" w:hAnsi="Arial" w:cs="Arial"/>
                <w:sz w:val="16"/>
                <w:szCs w:val="16"/>
              </w:rPr>
              <w:t>108</w:t>
            </w:r>
          </w:p>
        </w:tc>
        <w:tc>
          <w:tcPr>
            <w:tcW w:w="2516" w:type="dxa"/>
            <w:tcBorders>
              <w:top w:val="nil"/>
              <w:left w:val="nil"/>
              <w:bottom w:val="nil"/>
              <w:right w:val="single" w:sz="4" w:space="0" w:color="auto"/>
            </w:tcBorders>
            <w:shd w:val="clear" w:color="auto" w:fill="auto"/>
            <w:noWrap/>
            <w:vAlign w:val="center"/>
            <w:hideMark/>
          </w:tcPr>
          <w:p w14:paraId="732DF990" w14:textId="77777777" w:rsidR="00752795" w:rsidRPr="00752795" w:rsidRDefault="00752795" w:rsidP="00752795">
            <w:pPr>
              <w:rPr>
                <w:rFonts w:ascii="Arial" w:hAnsi="Arial" w:cs="Arial"/>
                <w:sz w:val="16"/>
                <w:szCs w:val="16"/>
              </w:rPr>
            </w:pPr>
            <w:r w:rsidRPr="00752795">
              <w:rPr>
                <w:rFonts w:ascii="Arial" w:hAnsi="Arial" w:cs="Arial"/>
                <w:sz w:val="16"/>
                <w:szCs w:val="16"/>
              </w:rPr>
              <w:t>Aboriginal A&amp;D Worker</w:t>
            </w:r>
          </w:p>
        </w:tc>
        <w:tc>
          <w:tcPr>
            <w:tcW w:w="675" w:type="dxa"/>
            <w:tcBorders>
              <w:top w:val="nil"/>
              <w:left w:val="nil"/>
              <w:bottom w:val="nil"/>
              <w:right w:val="nil"/>
            </w:tcBorders>
            <w:shd w:val="clear" w:color="auto" w:fill="auto"/>
            <w:noWrap/>
            <w:vAlign w:val="center"/>
            <w:hideMark/>
          </w:tcPr>
          <w:p w14:paraId="45CC040C"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500</w:t>
            </w:r>
          </w:p>
        </w:tc>
        <w:tc>
          <w:tcPr>
            <w:tcW w:w="2727" w:type="dxa"/>
            <w:tcBorders>
              <w:top w:val="nil"/>
              <w:left w:val="nil"/>
              <w:bottom w:val="nil"/>
              <w:right w:val="single" w:sz="4" w:space="0" w:color="auto"/>
            </w:tcBorders>
            <w:shd w:val="clear" w:color="auto" w:fill="auto"/>
            <w:noWrap/>
            <w:vAlign w:val="center"/>
            <w:hideMark/>
          </w:tcPr>
          <w:p w14:paraId="3EC40837"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Commonwealth Government</w:t>
            </w:r>
          </w:p>
        </w:tc>
      </w:tr>
      <w:tr w:rsidR="00752795" w:rsidRPr="00530A22" w14:paraId="116BC538"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0E2E8029" w14:textId="77777777" w:rsidR="00752795" w:rsidRPr="00752795" w:rsidRDefault="00752795" w:rsidP="00752795">
            <w:pPr>
              <w:rPr>
                <w:rFonts w:ascii="Arial" w:hAnsi="Arial" w:cs="Arial"/>
                <w:sz w:val="16"/>
                <w:szCs w:val="16"/>
              </w:rPr>
            </w:pPr>
            <w:r w:rsidRPr="00752795">
              <w:rPr>
                <w:rFonts w:ascii="Arial" w:hAnsi="Arial" w:cs="Arial"/>
                <w:sz w:val="16"/>
                <w:szCs w:val="16"/>
              </w:rPr>
              <w:t>3</w:t>
            </w:r>
          </w:p>
        </w:tc>
        <w:tc>
          <w:tcPr>
            <w:tcW w:w="2175" w:type="dxa"/>
            <w:tcBorders>
              <w:top w:val="nil"/>
              <w:left w:val="nil"/>
              <w:bottom w:val="nil"/>
              <w:right w:val="single" w:sz="4" w:space="0" w:color="auto"/>
            </w:tcBorders>
            <w:shd w:val="clear" w:color="000000" w:fill="EBF1DE"/>
            <w:noWrap/>
            <w:vAlign w:val="center"/>
            <w:hideMark/>
          </w:tcPr>
          <w:p w14:paraId="28F765EF" w14:textId="5C303B78" w:rsidR="00752795" w:rsidRPr="00752795" w:rsidRDefault="00967FD6" w:rsidP="00752795">
            <w:pPr>
              <w:rPr>
                <w:rFonts w:ascii="Arial" w:hAnsi="Arial" w:cs="Arial"/>
                <w:sz w:val="16"/>
                <w:szCs w:val="16"/>
              </w:rPr>
            </w:pPr>
            <w:r>
              <w:rPr>
                <w:rFonts w:ascii="Arial" w:hAnsi="Arial" w:cs="Arial"/>
                <w:sz w:val="16"/>
                <w:szCs w:val="16"/>
              </w:rPr>
              <w:t>NIDS – direct</w:t>
            </w:r>
          </w:p>
        </w:tc>
        <w:tc>
          <w:tcPr>
            <w:tcW w:w="886" w:type="dxa"/>
            <w:tcBorders>
              <w:top w:val="nil"/>
              <w:left w:val="nil"/>
              <w:bottom w:val="nil"/>
              <w:right w:val="nil"/>
            </w:tcBorders>
            <w:shd w:val="clear" w:color="000000" w:fill="EBF1DE"/>
            <w:noWrap/>
            <w:vAlign w:val="center"/>
            <w:hideMark/>
          </w:tcPr>
          <w:p w14:paraId="360E5A47" w14:textId="77777777" w:rsidR="00752795" w:rsidRPr="00752795" w:rsidRDefault="00752795" w:rsidP="00752795">
            <w:pPr>
              <w:rPr>
                <w:rFonts w:ascii="Arial" w:hAnsi="Arial" w:cs="Arial"/>
                <w:sz w:val="16"/>
                <w:szCs w:val="16"/>
              </w:rPr>
            </w:pPr>
            <w:r w:rsidRPr="00752795">
              <w:rPr>
                <w:rFonts w:ascii="Arial" w:hAnsi="Arial" w:cs="Arial"/>
                <w:sz w:val="16"/>
                <w:szCs w:val="16"/>
              </w:rPr>
              <w:t>110</w:t>
            </w:r>
          </w:p>
        </w:tc>
        <w:tc>
          <w:tcPr>
            <w:tcW w:w="2516" w:type="dxa"/>
            <w:tcBorders>
              <w:top w:val="nil"/>
              <w:left w:val="nil"/>
              <w:bottom w:val="nil"/>
              <w:right w:val="single" w:sz="4" w:space="0" w:color="auto"/>
            </w:tcBorders>
            <w:shd w:val="clear" w:color="000000" w:fill="EBF1DE"/>
            <w:noWrap/>
            <w:vAlign w:val="center"/>
            <w:hideMark/>
          </w:tcPr>
          <w:p w14:paraId="5FAA2CD2" w14:textId="77777777" w:rsidR="00752795" w:rsidRPr="00752795" w:rsidRDefault="00752795" w:rsidP="00752795">
            <w:pPr>
              <w:rPr>
                <w:rFonts w:ascii="Arial" w:hAnsi="Arial" w:cs="Arial"/>
                <w:sz w:val="16"/>
                <w:szCs w:val="16"/>
              </w:rPr>
            </w:pPr>
            <w:r w:rsidRPr="00752795">
              <w:rPr>
                <w:rFonts w:ascii="Arial" w:hAnsi="Arial" w:cs="Arial"/>
                <w:sz w:val="16"/>
                <w:szCs w:val="16"/>
              </w:rPr>
              <w:t>Day Program</w:t>
            </w:r>
          </w:p>
        </w:tc>
        <w:tc>
          <w:tcPr>
            <w:tcW w:w="675" w:type="dxa"/>
            <w:tcBorders>
              <w:top w:val="nil"/>
              <w:left w:val="nil"/>
              <w:bottom w:val="nil"/>
              <w:right w:val="nil"/>
            </w:tcBorders>
            <w:shd w:val="clear" w:color="000000" w:fill="EBF1DE"/>
            <w:noWrap/>
            <w:vAlign w:val="center"/>
            <w:hideMark/>
          </w:tcPr>
          <w:p w14:paraId="1E866057"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500</w:t>
            </w:r>
          </w:p>
        </w:tc>
        <w:tc>
          <w:tcPr>
            <w:tcW w:w="2727" w:type="dxa"/>
            <w:tcBorders>
              <w:top w:val="nil"/>
              <w:left w:val="nil"/>
              <w:bottom w:val="nil"/>
              <w:right w:val="single" w:sz="4" w:space="0" w:color="auto"/>
            </w:tcBorders>
            <w:shd w:val="clear" w:color="000000" w:fill="EBF1DE"/>
            <w:noWrap/>
            <w:vAlign w:val="center"/>
            <w:hideMark/>
          </w:tcPr>
          <w:p w14:paraId="242A9A3C"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Commonwealth Government</w:t>
            </w:r>
          </w:p>
        </w:tc>
      </w:tr>
      <w:tr w:rsidR="00752795" w:rsidRPr="00530A22" w14:paraId="14B58CB5"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6E79AB84" w14:textId="77777777" w:rsidR="00752795" w:rsidRPr="00752795" w:rsidRDefault="00752795" w:rsidP="00752795">
            <w:pPr>
              <w:rPr>
                <w:rFonts w:ascii="Arial" w:hAnsi="Arial" w:cs="Arial"/>
                <w:sz w:val="16"/>
                <w:szCs w:val="16"/>
              </w:rPr>
            </w:pPr>
            <w:r w:rsidRPr="00752795">
              <w:rPr>
                <w:rFonts w:ascii="Arial" w:hAnsi="Arial" w:cs="Arial"/>
                <w:sz w:val="16"/>
                <w:szCs w:val="16"/>
              </w:rPr>
              <w:t>3</w:t>
            </w:r>
          </w:p>
        </w:tc>
        <w:tc>
          <w:tcPr>
            <w:tcW w:w="2175" w:type="dxa"/>
            <w:tcBorders>
              <w:top w:val="nil"/>
              <w:left w:val="nil"/>
              <w:bottom w:val="nil"/>
              <w:right w:val="single" w:sz="4" w:space="0" w:color="auto"/>
            </w:tcBorders>
            <w:shd w:val="clear" w:color="auto" w:fill="auto"/>
            <w:noWrap/>
            <w:vAlign w:val="center"/>
            <w:hideMark/>
          </w:tcPr>
          <w:p w14:paraId="4CB5CD4E" w14:textId="347EE245" w:rsidR="00752795" w:rsidRPr="00752795" w:rsidRDefault="00967FD6" w:rsidP="00752795">
            <w:pPr>
              <w:rPr>
                <w:rFonts w:ascii="Arial" w:hAnsi="Arial" w:cs="Arial"/>
                <w:sz w:val="16"/>
                <w:szCs w:val="16"/>
              </w:rPr>
            </w:pPr>
            <w:r>
              <w:rPr>
                <w:rFonts w:ascii="Arial" w:hAnsi="Arial" w:cs="Arial"/>
                <w:sz w:val="16"/>
                <w:szCs w:val="16"/>
              </w:rPr>
              <w:t>NIDS – direct</w:t>
            </w:r>
          </w:p>
        </w:tc>
        <w:tc>
          <w:tcPr>
            <w:tcW w:w="886" w:type="dxa"/>
            <w:tcBorders>
              <w:top w:val="nil"/>
              <w:left w:val="nil"/>
              <w:bottom w:val="nil"/>
              <w:right w:val="nil"/>
            </w:tcBorders>
            <w:shd w:val="clear" w:color="auto" w:fill="auto"/>
            <w:noWrap/>
            <w:vAlign w:val="center"/>
            <w:hideMark/>
          </w:tcPr>
          <w:p w14:paraId="759207F8" w14:textId="77777777" w:rsidR="00752795" w:rsidRPr="00752795" w:rsidRDefault="00752795" w:rsidP="00752795">
            <w:pPr>
              <w:rPr>
                <w:rFonts w:ascii="Arial" w:hAnsi="Arial" w:cs="Arial"/>
                <w:sz w:val="16"/>
                <w:szCs w:val="16"/>
              </w:rPr>
            </w:pPr>
            <w:r w:rsidRPr="00752795">
              <w:rPr>
                <w:rFonts w:ascii="Arial" w:hAnsi="Arial" w:cs="Arial"/>
                <w:sz w:val="16"/>
                <w:szCs w:val="16"/>
              </w:rPr>
              <w:t>112</w:t>
            </w:r>
          </w:p>
        </w:tc>
        <w:tc>
          <w:tcPr>
            <w:tcW w:w="2516" w:type="dxa"/>
            <w:tcBorders>
              <w:top w:val="nil"/>
              <w:left w:val="nil"/>
              <w:bottom w:val="nil"/>
              <w:right w:val="single" w:sz="4" w:space="0" w:color="auto"/>
            </w:tcBorders>
            <w:shd w:val="clear" w:color="auto" w:fill="auto"/>
            <w:noWrap/>
            <w:vAlign w:val="center"/>
            <w:hideMark/>
          </w:tcPr>
          <w:p w14:paraId="7E489EBD" w14:textId="77777777" w:rsidR="00752795" w:rsidRPr="00752795" w:rsidRDefault="00752795" w:rsidP="00752795">
            <w:pPr>
              <w:rPr>
                <w:rFonts w:ascii="Arial" w:hAnsi="Arial" w:cs="Arial"/>
                <w:sz w:val="16"/>
                <w:szCs w:val="16"/>
              </w:rPr>
            </w:pPr>
            <w:r w:rsidRPr="00752795">
              <w:rPr>
                <w:rFonts w:ascii="Arial" w:hAnsi="Arial" w:cs="Arial"/>
                <w:sz w:val="16"/>
                <w:szCs w:val="16"/>
              </w:rPr>
              <w:t>Ante &amp; Post Natal Support</w:t>
            </w:r>
          </w:p>
        </w:tc>
        <w:tc>
          <w:tcPr>
            <w:tcW w:w="675" w:type="dxa"/>
            <w:tcBorders>
              <w:top w:val="nil"/>
              <w:left w:val="nil"/>
              <w:bottom w:val="nil"/>
              <w:right w:val="nil"/>
            </w:tcBorders>
            <w:shd w:val="clear" w:color="auto" w:fill="auto"/>
            <w:noWrap/>
            <w:vAlign w:val="center"/>
            <w:hideMark/>
          </w:tcPr>
          <w:p w14:paraId="42FEBD5C"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500</w:t>
            </w:r>
          </w:p>
        </w:tc>
        <w:tc>
          <w:tcPr>
            <w:tcW w:w="2727" w:type="dxa"/>
            <w:tcBorders>
              <w:top w:val="nil"/>
              <w:left w:val="nil"/>
              <w:bottom w:val="nil"/>
              <w:right w:val="single" w:sz="4" w:space="0" w:color="auto"/>
            </w:tcBorders>
            <w:shd w:val="clear" w:color="auto" w:fill="auto"/>
            <w:noWrap/>
            <w:vAlign w:val="center"/>
            <w:hideMark/>
          </w:tcPr>
          <w:p w14:paraId="41B34046"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Commonwealth Government</w:t>
            </w:r>
          </w:p>
        </w:tc>
      </w:tr>
      <w:tr w:rsidR="00752795" w:rsidRPr="00530A22" w14:paraId="6E6482C7"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13E3B5FA" w14:textId="77777777" w:rsidR="00752795" w:rsidRPr="00752795" w:rsidRDefault="00752795" w:rsidP="00752795">
            <w:pPr>
              <w:rPr>
                <w:rFonts w:ascii="Arial" w:hAnsi="Arial" w:cs="Arial"/>
                <w:sz w:val="16"/>
                <w:szCs w:val="16"/>
              </w:rPr>
            </w:pPr>
            <w:r w:rsidRPr="00752795">
              <w:rPr>
                <w:rFonts w:ascii="Arial" w:hAnsi="Arial" w:cs="Arial"/>
                <w:sz w:val="16"/>
                <w:szCs w:val="16"/>
              </w:rPr>
              <w:t>3</w:t>
            </w:r>
          </w:p>
        </w:tc>
        <w:tc>
          <w:tcPr>
            <w:tcW w:w="2175" w:type="dxa"/>
            <w:tcBorders>
              <w:top w:val="nil"/>
              <w:left w:val="nil"/>
              <w:bottom w:val="nil"/>
              <w:right w:val="single" w:sz="4" w:space="0" w:color="auto"/>
            </w:tcBorders>
            <w:shd w:val="clear" w:color="000000" w:fill="EBF1DE"/>
            <w:noWrap/>
            <w:vAlign w:val="center"/>
            <w:hideMark/>
          </w:tcPr>
          <w:p w14:paraId="21C8F078" w14:textId="710D57ED" w:rsidR="00752795" w:rsidRPr="00752795" w:rsidRDefault="00967FD6" w:rsidP="00752795">
            <w:pPr>
              <w:rPr>
                <w:rFonts w:ascii="Arial" w:hAnsi="Arial" w:cs="Arial"/>
                <w:sz w:val="16"/>
                <w:szCs w:val="16"/>
              </w:rPr>
            </w:pPr>
            <w:r>
              <w:rPr>
                <w:rFonts w:ascii="Arial" w:hAnsi="Arial" w:cs="Arial"/>
                <w:sz w:val="16"/>
                <w:szCs w:val="16"/>
              </w:rPr>
              <w:t>NIDS – direct</w:t>
            </w:r>
          </w:p>
        </w:tc>
        <w:tc>
          <w:tcPr>
            <w:tcW w:w="886" w:type="dxa"/>
            <w:tcBorders>
              <w:top w:val="nil"/>
              <w:left w:val="nil"/>
              <w:bottom w:val="nil"/>
              <w:right w:val="nil"/>
            </w:tcBorders>
            <w:shd w:val="clear" w:color="000000" w:fill="EBF1DE"/>
            <w:noWrap/>
            <w:vAlign w:val="center"/>
            <w:hideMark/>
          </w:tcPr>
          <w:p w14:paraId="34BDEB5C" w14:textId="77777777" w:rsidR="00752795" w:rsidRPr="00752795" w:rsidRDefault="00752795" w:rsidP="00752795">
            <w:pPr>
              <w:rPr>
                <w:rFonts w:ascii="Arial" w:hAnsi="Arial" w:cs="Arial"/>
                <w:sz w:val="16"/>
                <w:szCs w:val="16"/>
              </w:rPr>
            </w:pPr>
            <w:r w:rsidRPr="00752795">
              <w:rPr>
                <w:rFonts w:ascii="Arial" w:hAnsi="Arial" w:cs="Arial"/>
                <w:sz w:val="16"/>
                <w:szCs w:val="16"/>
              </w:rPr>
              <w:t>113</w:t>
            </w:r>
          </w:p>
        </w:tc>
        <w:tc>
          <w:tcPr>
            <w:tcW w:w="2516" w:type="dxa"/>
            <w:tcBorders>
              <w:top w:val="nil"/>
              <w:left w:val="nil"/>
              <w:bottom w:val="nil"/>
              <w:right w:val="single" w:sz="4" w:space="0" w:color="auto"/>
            </w:tcBorders>
            <w:shd w:val="clear" w:color="000000" w:fill="EBF1DE"/>
            <w:noWrap/>
            <w:vAlign w:val="center"/>
            <w:hideMark/>
          </w:tcPr>
          <w:p w14:paraId="74FAF200" w14:textId="77777777" w:rsidR="00752795" w:rsidRPr="00752795" w:rsidRDefault="00752795" w:rsidP="00752795">
            <w:pPr>
              <w:rPr>
                <w:rFonts w:ascii="Arial" w:hAnsi="Arial" w:cs="Arial"/>
                <w:sz w:val="16"/>
                <w:szCs w:val="16"/>
              </w:rPr>
            </w:pPr>
            <w:r w:rsidRPr="00752795">
              <w:rPr>
                <w:rFonts w:ascii="Arial" w:hAnsi="Arial" w:cs="Arial"/>
                <w:sz w:val="16"/>
                <w:szCs w:val="16"/>
              </w:rPr>
              <w:t>Parent Support</w:t>
            </w:r>
          </w:p>
        </w:tc>
        <w:tc>
          <w:tcPr>
            <w:tcW w:w="675" w:type="dxa"/>
            <w:tcBorders>
              <w:top w:val="nil"/>
              <w:left w:val="nil"/>
              <w:bottom w:val="nil"/>
              <w:right w:val="nil"/>
            </w:tcBorders>
            <w:shd w:val="clear" w:color="000000" w:fill="EBF1DE"/>
            <w:noWrap/>
            <w:vAlign w:val="center"/>
            <w:hideMark/>
          </w:tcPr>
          <w:p w14:paraId="5A22D213"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500</w:t>
            </w:r>
          </w:p>
        </w:tc>
        <w:tc>
          <w:tcPr>
            <w:tcW w:w="2727" w:type="dxa"/>
            <w:tcBorders>
              <w:top w:val="nil"/>
              <w:left w:val="nil"/>
              <w:bottom w:val="nil"/>
              <w:right w:val="single" w:sz="4" w:space="0" w:color="auto"/>
            </w:tcBorders>
            <w:shd w:val="clear" w:color="000000" w:fill="EBF1DE"/>
            <w:noWrap/>
            <w:vAlign w:val="center"/>
            <w:hideMark/>
          </w:tcPr>
          <w:p w14:paraId="04E20849"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Commonwealth Government</w:t>
            </w:r>
          </w:p>
        </w:tc>
      </w:tr>
      <w:tr w:rsidR="00752795" w:rsidRPr="00530A22" w14:paraId="7DC187AF"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20F9F738" w14:textId="77777777" w:rsidR="00752795" w:rsidRPr="00752795" w:rsidRDefault="00752795" w:rsidP="00752795">
            <w:pPr>
              <w:rPr>
                <w:rFonts w:ascii="Arial" w:hAnsi="Arial" w:cs="Arial"/>
                <w:sz w:val="16"/>
                <w:szCs w:val="16"/>
              </w:rPr>
            </w:pPr>
            <w:r w:rsidRPr="00752795">
              <w:rPr>
                <w:rFonts w:ascii="Arial" w:hAnsi="Arial" w:cs="Arial"/>
                <w:sz w:val="16"/>
                <w:szCs w:val="16"/>
              </w:rPr>
              <w:t>3</w:t>
            </w:r>
          </w:p>
        </w:tc>
        <w:tc>
          <w:tcPr>
            <w:tcW w:w="2175" w:type="dxa"/>
            <w:tcBorders>
              <w:top w:val="nil"/>
              <w:left w:val="nil"/>
              <w:bottom w:val="nil"/>
              <w:right w:val="single" w:sz="4" w:space="0" w:color="auto"/>
            </w:tcBorders>
            <w:shd w:val="clear" w:color="auto" w:fill="auto"/>
            <w:noWrap/>
            <w:vAlign w:val="center"/>
            <w:hideMark/>
          </w:tcPr>
          <w:p w14:paraId="308DDA9D" w14:textId="616AE377" w:rsidR="00752795" w:rsidRPr="00752795" w:rsidRDefault="00967FD6" w:rsidP="00752795">
            <w:pPr>
              <w:rPr>
                <w:rFonts w:ascii="Arial" w:hAnsi="Arial" w:cs="Arial"/>
                <w:sz w:val="16"/>
                <w:szCs w:val="16"/>
              </w:rPr>
            </w:pPr>
            <w:r>
              <w:rPr>
                <w:rFonts w:ascii="Arial" w:hAnsi="Arial" w:cs="Arial"/>
                <w:sz w:val="16"/>
                <w:szCs w:val="16"/>
              </w:rPr>
              <w:t>NIDS – direct</w:t>
            </w:r>
          </w:p>
        </w:tc>
        <w:tc>
          <w:tcPr>
            <w:tcW w:w="886" w:type="dxa"/>
            <w:tcBorders>
              <w:top w:val="nil"/>
              <w:left w:val="nil"/>
              <w:bottom w:val="nil"/>
              <w:right w:val="nil"/>
            </w:tcBorders>
            <w:shd w:val="clear" w:color="auto" w:fill="auto"/>
            <w:noWrap/>
            <w:vAlign w:val="center"/>
            <w:hideMark/>
          </w:tcPr>
          <w:p w14:paraId="4D088683" w14:textId="77777777" w:rsidR="00752795" w:rsidRPr="00752795" w:rsidRDefault="00752795" w:rsidP="00752795">
            <w:pPr>
              <w:rPr>
                <w:rFonts w:ascii="Arial" w:hAnsi="Arial" w:cs="Arial"/>
                <w:sz w:val="16"/>
                <w:szCs w:val="16"/>
              </w:rPr>
            </w:pPr>
            <w:r w:rsidRPr="00752795">
              <w:rPr>
                <w:rFonts w:ascii="Arial" w:hAnsi="Arial" w:cs="Arial"/>
                <w:sz w:val="16"/>
                <w:szCs w:val="16"/>
              </w:rPr>
              <w:t>114</w:t>
            </w:r>
          </w:p>
        </w:tc>
        <w:tc>
          <w:tcPr>
            <w:tcW w:w="2516" w:type="dxa"/>
            <w:tcBorders>
              <w:top w:val="nil"/>
              <w:left w:val="nil"/>
              <w:bottom w:val="nil"/>
              <w:right w:val="single" w:sz="4" w:space="0" w:color="auto"/>
            </w:tcBorders>
            <w:shd w:val="clear" w:color="auto" w:fill="auto"/>
            <w:noWrap/>
            <w:vAlign w:val="center"/>
            <w:hideMark/>
          </w:tcPr>
          <w:p w14:paraId="5B1D2262" w14:textId="77777777" w:rsidR="00752795" w:rsidRPr="00752795" w:rsidRDefault="00752795" w:rsidP="00752795">
            <w:pPr>
              <w:rPr>
                <w:rFonts w:ascii="Arial" w:hAnsi="Arial" w:cs="Arial"/>
                <w:sz w:val="16"/>
                <w:szCs w:val="16"/>
              </w:rPr>
            </w:pPr>
            <w:r w:rsidRPr="00752795">
              <w:rPr>
                <w:rFonts w:ascii="Arial" w:hAnsi="Arial" w:cs="Arial"/>
                <w:sz w:val="16"/>
                <w:szCs w:val="16"/>
              </w:rPr>
              <w:t>Post Withdrawal Linkage</w:t>
            </w:r>
          </w:p>
        </w:tc>
        <w:tc>
          <w:tcPr>
            <w:tcW w:w="675" w:type="dxa"/>
            <w:tcBorders>
              <w:top w:val="nil"/>
              <w:left w:val="nil"/>
              <w:bottom w:val="nil"/>
              <w:right w:val="nil"/>
            </w:tcBorders>
            <w:shd w:val="clear" w:color="auto" w:fill="auto"/>
            <w:noWrap/>
            <w:vAlign w:val="center"/>
            <w:hideMark/>
          </w:tcPr>
          <w:p w14:paraId="07BCFECB"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500</w:t>
            </w:r>
          </w:p>
        </w:tc>
        <w:tc>
          <w:tcPr>
            <w:tcW w:w="2727" w:type="dxa"/>
            <w:tcBorders>
              <w:top w:val="nil"/>
              <w:left w:val="nil"/>
              <w:bottom w:val="nil"/>
              <w:right w:val="single" w:sz="4" w:space="0" w:color="auto"/>
            </w:tcBorders>
            <w:shd w:val="clear" w:color="auto" w:fill="auto"/>
            <w:noWrap/>
            <w:vAlign w:val="center"/>
            <w:hideMark/>
          </w:tcPr>
          <w:p w14:paraId="78876884"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Commonwealth Government</w:t>
            </w:r>
          </w:p>
        </w:tc>
      </w:tr>
      <w:tr w:rsidR="00752795" w:rsidRPr="00530A22" w14:paraId="7EF1C797"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047F4EF9" w14:textId="77777777" w:rsidR="00752795" w:rsidRPr="00752795" w:rsidRDefault="00752795" w:rsidP="00752795">
            <w:pPr>
              <w:rPr>
                <w:rFonts w:ascii="Arial" w:hAnsi="Arial" w:cs="Arial"/>
                <w:sz w:val="16"/>
                <w:szCs w:val="16"/>
              </w:rPr>
            </w:pPr>
            <w:r w:rsidRPr="00752795">
              <w:rPr>
                <w:rFonts w:ascii="Arial" w:hAnsi="Arial" w:cs="Arial"/>
                <w:sz w:val="16"/>
                <w:szCs w:val="16"/>
              </w:rPr>
              <w:t>3</w:t>
            </w:r>
          </w:p>
        </w:tc>
        <w:tc>
          <w:tcPr>
            <w:tcW w:w="2175" w:type="dxa"/>
            <w:tcBorders>
              <w:top w:val="nil"/>
              <w:left w:val="nil"/>
              <w:bottom w:val="nil"/>
              <w:right w:val="single" w:sz="4" w:space="0" w:color="auto"/>
            </w:tcBorders>
            <w:shd w:val="clear" w:color="000000" w:fill="EBF1DE"/>
            <w:noWrap/>
            <w:vAlign w:val="center"/>
            <w:hideMark/>
          </w:tcPr>
          <w:p w14:paraId="23054674" w14:textId="01A0E1D1" w:rsidR="00752795" w:rsidRPr="00752795" w:rsidRDefault="00967FD6" w:rsidP="00752795">
            <w:pPr>
              <w:rPr>
                <w:rFonts w:ascii="Arial" w:hAnsi="Arial" w:cs="Arial"/>
                <w:sz w:val="16"/>
                <w:szCs w:val="16"/>
              </w:rPr>
            </w:pPr>
            <w:r>
              <w:rPr>
                <w:rFonts w:ascii="Arial" w:hAnsi="Arial" w:cs="Arial"/>
                <w:sz w:val="16"/>
                <w:szCs w:val="16"/>
              </w:rPr>
              <w:t>NIDS – direct</w:t>
            </w:r>
          </w:p>
        </w:tc>
        <w:tc>
          <w:tcPr>
            <w:tcW w:w="886" w:type="dxa"/>
            <w:tcBorders>
              <w:top w:val="nil"/>
              <w:left w:val="nil"/>
              <w:bottom w:val="nil"/>
              <w:right w:val="nil"/>
            </w:tcBorders>
            <w:shd w:val="clear" w:color="000000" w:fill="EBF1DE"/>
            <w:noWrap/>
            <w:vAlign w:val="center"/>
            <w:hideMark/>
          </w:tcPr>
          <w:p w14:paraId="1C6C9920" w14:textId="77777777" w:rsidR="00752795" w:rsidRPr="00752795" w:rsidRDefault="00752795" w:rsidP="00752795">
            <w:pPr>
              <w:rPr>
                <w:rFonts w:ascii="Arial" w:hAnsi="Arial" w:cs="Arial"/>
                <w:sz w:val="16"/>
                <w:szCs w:val="16"/>
              </w:rPr>
            </w:pPr>
            <w:r w:rsidRPr="00752795">
              <w:rPr>
                <w:rFonts w:ascii="Arial" w:hAnsi="Arial" w:cs="Arial"/>
                <w:sz w:val="16"/>
                <w:szCs w:val="16"/>
              </w:rPr>
              <w:t>208</w:t>
            </w:r>
          </w:p>
        </w:tc>
        <w:tc>
          <w:tcPr>
            <w:tcW w:w="2516" w:type="dxa"/>
            <w:tcBorders>
              <w:top w:val="nil"/>
              <w:left w:val="nil"/>
              <w:bottom w:val="nil"/>
              <w:right w:val="single" w:sz="4" w:space="0" w:color="auto"/>
            </w:tcBorders>
            <w:shd w:val="clear" w:color="000000" w:fill="EBF1DE"/>
            <w:noWrap/>
            <w:vAlign w:val="center"/>
            <w:hideMark/>
          </w:tcPr>
          <w:p w14:paraId="0D3B10F5" w14:textId="77777777" w:rsidR="00752795" w:rsidRPr="00752795" w:rsidRDefault="00752795" w:rsidP="00752795">
            <w:pPr>
              <w:rPr>
                <w:rFonts w:ascii="Arial" w:hAnsi="Arial" w:cs="Arial"/>
                <w:sz w:val="16"/>
                <w:szCs w:val="16"/>
              </w:rPr>
            </w:pPr>
            <w:r w:rsidRPr="00752795">
              <w:rPr>
                <w:rFonts w:ascii="Arial" w:hAnsi="Arial" w:cs="Arial"/>
                <w:sz w:val="16"/>
                <w:szCs w:val="16"/>
              </w:rPr>
              <w:t>Residential Withdrawal</w:t>
            </w:r>
          </w:p>
        </w:tc>
        <w:tc>
          <w:tcPr>
            <w:tcW w:w="675" w:type="dxa"/>
            <w:tcBorders>
              <w:top w:val="nil"/>
              <w:left w:val="nil"/>
              <w:bottom w:val="nil"/>
              <w:right w:val="nil"/>
            </w:tcBorders>
            <w:shd w:val="clear" w:color="000000" w:fill="EBF1DE"/>
            <w:noWrap/>
            <w:vAlign w:val="center"/>
            <w:hideMark/>
          </w:tcPr>
          <w:p w14:paraId="2E06408D"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500</w:t>
            </w:r>
          </w:p>
        </w:tc>
        <w:tc>
          <w:tcPr>
            <w:tcW w:w="2727" w:type="dxa"/>
            <w:tcBorders>
              <w:top w:val="nil"/>
              <w:left w:val="nil"/>
              <w:bottom w:val="nil"/>
              <w:right w:val="single" w:sz="4" w:space="0" w:color="auto"/>
            </w:tcBorders>
            <w:shd w:val="clear" w:color="000000" w:fill="EBF1DE"/>
            <w:noWrap/>
            <w:vAlign w:val="center"/>
            <w:hideMark/>
          </w:tcPr>
          <w:p w14:paraId="40E727E1"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Commonwealth Government</w:t>
            </w:r>
          </w:p>
        </w:tc>
      </w:tr>
      <w:tr w:rsidR="00752795" w:rsidRPr="00530A22" w14:paraId="2BA629E9"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1C82D86E" w14:textId="77777777" w:rsidR="00752795" w:rsidRPr="00752795" w:rsidRDefault="00752795" w:rsidP="00752795">
            <w:pPr>
              <w:rPr>
                <w:rFonts w:ascii="Arial" w:hAnsi="Arial" w:cs="Arial"/>
                <w:sz w:val="16"/>
                <w:szCs w:val="16"/>
              </w:rPr>
            </w:pPr>
            <w:r w:rsidRPr="00752795">
              <w:rPr>
                <w:rFonts w:ascii="Arial" w:hAnsi="Arial" w:cs="Arial"/>
                <w:sz w:val="16"/>
                <w:szCs w:val="16"/>
              </w:rPr>
              <w:t>3</w:t>
            </w:r>
          </w:p>
        </w:tc>
        <w:tc>
          <w:tcPr>
            <w:tcW w:w="2175" w:type="dxa"/>
            <w:tcBorders>
              <w:top w:val="nil"/>
              <w:left w:val="nil"/>
              <w:bottom w:val="nil"/>
              <w:right w:val="single" w:sz="4" w:space="0" w:color="auto"/>
            </w:tcBorders>
            <w:shd w:val="clear" w:color="auto" w:fill="auto"/>
            <w:noWrap/>
            <w:vAlign w:val="center"/>
            <w:hideMark/>
          </w:tcPr>
          <w:p w14:paraId="62B5AF14" w14:textId="6E620ECC" w:rsidR="00752795" w:rsidRPr="00752795" w:rsidRDefault="00967FD6" w:rsidP="00752795">
            <w:pPr>
              <w:rPr>
                <w:rFonts w:ascii="Arial" w:hAnsi="Arial" w:cs="Arial"/>
                <w:sz w:val="16"/>
                <w:szCs w:val="16"/>
              </w:rPr>
            </w:pPr>
            <w:r>
              <w:rPr>
                <w:rFonts w:ascii="Arial" w:hAnsi="Arial" w:cs="Arial"/>
                <w:sz w:val="16"/>
                <w:szCs w:val="16"/>
              </w:rPr>
              <w:t>NIDS – direct</w:t>
            </w:r>
          </w:p>
        </w:tc>
        <w:tc>
          <w:tcPr>
            <w:tcW w:w="886" w:type="dxa"/>
            <w:tcBorders>
              <w:top w:val="nil"/>
              <w:left w:val="nil"/>
              <w:bottom w:val="nil"/>
              <w:right w:val="nil"/>
            </w:tcBorders>
            <w:shd w:val="clear" w:color="auto" w:fill="auto"/>
            <w:noWrap/>
            <w:vAlign w:val="center"/>
            <w:hideMark/>
          </w:tcPr>
          <w:p w14:paraId="6F0A782A" w14:textId="77777777" w:rsidR="00752795" w:rsidRPr="00752795" w:rsidRDefault="00752795" w:rsidP="00752795">
            <w:pPr>
              <w:rPr>
                <w:rFonts w:ascii="Arial" w:hAnsi="Arial" w:cs="Arial"/>
                <w:sz w:val="16"/>
                <w:szCs w:val="16"/>
              </w:rPr>
            </w:pPr>
            <w:r w:rsidRPr="00752795">
              <w:rPr>
                <w:rFonts w:ascii="Arial" w:hAnsi="Arial" w:cs="Arial"/>
                <w:sz w:val="16"/>
                <w:szCs w:val="16"/>
              </w:rPr>
              <w:t>209</w:t>
            </w:r>
          </w:p>
        </w:tc>
        <w:tc>
          <w:tcPr>
            <w:tcW w:w="2516" w:type="dxa"/>
            <w:tcBorders>
              <w:top w:val="nil"/>
              <w:left w:val="nil"/>
              <w:bottom w:val="nil"/>
              <w:right w:val="single" w:sz="4" w:space="0" w:color="auto"/>
            </w:tcBorders>
            <w:shd w:val="clear" w:color="auto" w:fill="auto"/>
            <w:noWrap/>
            <w:vAlign w:val="center"/>
            <w:hideMark/>
          </w:tcPr>
          <w:p w14:paraId="7FB0E4A8" w14:textId="77777777" w:rsidR="00752795" w:rsidRPr="00752795" w:rsidRDefault="00752795" w:rsidP="00752795">
            <w:pPr>
              <w:rPr>
                <w:rFonts w:ascii="Arial" w:hAnsi="Arial" w:cs="Arial"/>
                <w:sz w:val="16"/>
                <w:szCs w:val="16"/>
              </w:rPr>
            </w:pPr>
            <w:r w:rsidRPr="00752795">
              <w:rPr>
                <w:rFonts w:ascii="Arial" w:hAnsi="Arial" w:cs="Arial"/>
                <w:sz w:val="16"/>
                <w:szCs w:val="16"/>
              </w:rPr>
              <w:t>A&amp;D Supported Accommodation</w:t>
            </w:r>
          </w:p>
        </w:tc>
        <w:tc>
          <w:tcPr>
            <w:tcW w:w="675" w:type="dxa"/>
            <w:tcBorders>
              <w:top w:val="nil"/>
              <w:left w:val="nil"/>
              <w:bottom w:val="nil"/>
              <w:right w:val="nil"/>
            </w:tcBorders>
            <w:shd w:val="clear" w:color="auto" w:fill="auto"/>
            <w:noWrap/>
            <w:vAlign w:val="center"/>
            <w:hideMark/>
          </w:tcPr>
          <w:p w14:paraId="4040F58C"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500</w:t>
            </w:r>
          </w:p>
        </w:tc>
        <w:tc>
          <w:tcPr>
            <w:tcW w:w="2727" w:type="dxa"/>
            <w:tcBorders>
              <w:top w:val="nil"/>
              <w:left w:val="nil"/>
              <w:bottom w:val="nil"/>
              <w:right w:val="single" w:sz="4" w:space="0" w:color="auto"/>
            </w:tcBorders>
            <w:shd w:val="clear" w:color="auto" w:fill="auto"/>
            <w:noWrap/>
            <w:vAlign w:val="center"/>
            <w:hideMark/>
          </w:tcPr>
          <w:p w14:paraId="1718C0B9"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Commonwealth Government</w:t>
            </w:r>
          </w:p>
        </w:tc>
      </w:tr>
      <w:tr w:rsidR="00752795" w:rsidRPr="00530A22" w14:paraId="3B9ABA7A"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20A2AC09" w14:textId="77777777" w:rsidR="00752795" w:rsidRPr="00752795" w:rsidRDefault="00752795" w:rsidP="00752795">
            <w:pPr>
              <w:rPr>
                <w:rFonts w:ascii="Arial" w:hAnsi="Arial" w:cs="Arial"/>
                <w:sz w:val="16"/>
                <w:szCs w:val="16"/>
              </w:rPr>
            </w:pPr>
            <w:r w:rsidRPr="00752795">
              <w:rPr>
                <w:rFonts w:ascii="Arial" w:hAnsi="Arial" w:cs="Arial"/>
                <w:sz w:val="16"/>
                <w:szCs w:val="16"/>
              </w:rPr>
              <w:t>3</w:t>
            </w:r>
          </w:p>
        </w:tc>
        <w:tc>
          <w:tcPr>
            <w:tcW w:w="2175" w:type="dxa"/>
            <w:tcBorders>
              <w:top w:val="nil"/>
              <w:left w:val="nil"/>
              <w:bottom w:val="nil"/>
              <w:right w:val="single" w:sz="4" w:space="0" w:color="auto"/>
            </w:tcBorders>
            <w:shd w:val="clear" w:color="000000" w:fill="EBF1DE"/>
            <w:noWrap/>
            <w:vAlign w:val="center"/>
            <w:hideMark/>
          </w:tcPr>
          <w:p w14:paraId="1BAE8753" w14:textId="173902CA" w:rsidR="00752795" w:rsidRPr="00752795" w:rsidRDefault="00967FD6" w:rsidP="00752795">
            <w:pPr>
              <w:rPr>
                <w:rFonts w:ascii="Arial" w:hAnsi="Arial" w:cs="Arial"/>
                <w:sz w:val="16"/>
                <w:szCs w:val="16"/>
              </w:rPr>
            </w:pPr>
            <w:r>
              <w:rPr>
                <w:rFonts w:ascii="Arial" w:hAnsi="Arial" w:cs="Arial"/>
                <w:sz w:val="16"/>
                <w:szCs w:val="16"/>
              </w:rPr>
              <w:t>NIDS – direct</w:t>
            </w:r>
          </w:p>
        </w:tc>
        <w:tc>
          <w:tcPr>
            <w:tcW w:w="886" w:type="dxa"/>
            <w:tcBorders>
              <w:top w:val="nil"/>
              <w:left w:val="nil"/>
              <w:bottom w:val="nil"/>
              <w:right w:val="nil"/>
            </w:tcBorders>
            <w:shd w:val="clear" w:color="000000" w:fill="EBF1DE"/>
            <w:noWrap/>
            <w:vAlign w:val="center"/>
            <w:hideMark/>
          </w:tcPr>
          <w:p w14:paraId="118A3B85" w14:textId="77777777" w:rsidR="00752795" w:rsidRPr="00752795" w:rsidRDefault="00752795" w:rsidP="00752795">
            <w:pPr>
              <w:rPr>
                <w:rFonts w:ascii="Arial" w:hAnsi="Arial" w:cs="Arial"/>
                <w:sz w:val="16"/>
                <w:szCs w:val="16"/>
              </w:rPr>
            </w:pPr>
            <w:r w:rsidRPr="00752795">
              <w:rPr>
                <w:rFonts w:ascii="Arial" w:hAnsi="Arial" w:cs="Arial"/>
                <w:sz w:val="16"/>
                <w:szCs w:val="16"/>
              </w:rPr>
              <w:t>310</w:t>
            </w:r>
          </w:p>
        </w:tc>
        <w:tc>
          <w:tcPr>
            <w:tcW w:w="2516" w:type="dxa"/>
            <w:tcBorders>
              <w:top w:val="nil"/>
              <w:left w:val="nil"/>
              <w:bottom w:val="nil"/>
              <w:right w:val="single" w:sz="4" w:space="0" w:color="auto"/>
            </w:tcBorders>
            <w:shd w:val="clear" w:color="000000" w:fill="EBF1DE"/>
            <w:noWrap/>
            <w:vAlign w:val="center"/>
            <w:hideMark/>
          </w:tcPr>
          <w:p w14:paraId="7F1A11EA" w14:textId="77777777" w:rsidR="00752795" w:rsidRPr="00752795" w:rsidRDefault="00752795" w:rsidP="00752795">
            <w:pPr>
              <w:rPr>
                <w:rFonts w:ascii="Arial" w:hAnsi="Arial" w:cs="Arial"/>
                <w:sz w:val="16"/>
                <w:szCs w:val="16"/>
              </w:rPr>
            </w:pPr>
            <w:r w:rsidRPr="00752795">
              <w:rPr>
                <w:rFonts w:ascii="Arial" w:hAnsi="Arial" w:cs="Arial"/>
                <w:sz w:val="16"/>
                <w:szCs w:val="16"/>
              </w:rPr>
              <w:t>Residential Rehabilitation</w:t>
            </w:r>
          </w:p>
        </w:tc>
        <w:tc>
          <w:tcPr>
            <w:tcW w:w="675" w:type="dxa"/>
            <w:tcBorders>
              <w:top w:val="nil"/>
              <w:left w:val="nil"/>
              <w:bottom w:val="nil"/>
              <w:right w:val="nil"/>
            </w:tcBorders>
            <w:shd w:val="clear" w:color="000000" w:fill="EBF1DE"/>
            <w:noWrap/>
            <w:vAlign w:val="center"/>
            <w:hideMark/>
          </w:tcPr>
          <w:p w14:paraId="262E2B7B"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500</w:t>
            </w:r>
          </w:p>
        </w:tc>
        <w:tc>
          <w:tcPr>
            <w:tcW w:w="2727" w:type="dxa"/>
            <w:tcBorders>
              <w:top w:val="nil"/>
              <w:left w:val="nil"/>
              <w:bottom w:val="nil"/>
              <w:right w:val="single" w:sz="4" w:space="0" w:color="auto"/>
            </w:tcBorders>
            <w:shd w:val="clear" w:color="000000" w:fill="EBF1DE"/>
            <w:noWrap/>
            <w:vAlign w:val="center"/>
            <w:hideMark/>
          </w:tcPr>
          <w:p w14:paraId="5446CFB2"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Commonwealth Government</w:t>
            </w:r>
          </w:p>
        </w:tc>
      </w:tr>
      <w:tr w:rsidR="00752795" w:rsidRPr="00530A22" w14:paraId="362BFBFD"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39F0B9DB" w14:textId="77777777" w:rsidR="00752795" w:rsidRPr="00752795" w:rsidRDefault="00752795" w:rsidP="00752795">
            <w:pPr>
              <w:rPr>
                <w:rFonts w:ascii="Arial" w:hAnsi="Arial" w:cs="Arial"/>
                <w:sz w:val="16"/>
                <w:szCs w:val="16"/>
              </w:rPr>
            </w:pPr>
            <w:r w:rsidRPr="00752795">
              <w:rPr>
                <w:rFonts w:ascii="Arial" w:hAnsi="Arial" w:cs="Arial"/>
                <w:sz w:val="16"/>
                <w:szCs w:val="16"/>
              </w:rPr>
              <w:t>3</w:t>
            </w:r>
          </w:p>
        </w:tc>
        <w:tc>
          <w:tcPr>
            <w:tcW w:w="2175" w:type="dxa"/>
            <w:tcBorders>
              <w:top w:val="nil"/>
              <w:left w:val="nil"/>
              <w:bottom w:val="nil"/>
              <w:right w:val="single" w:sz="4" w:space="0" w:color="auto"/>
            </w:tcBorders>
            <w:shd w:val="clear" w:color="auto" w:fill="auto"/>
            <w:noWrap/>
            <w:vAlign w:val="center"/>
            <w:hideMark/>
          </w:tcPr>
          <w:p w14:paraId="6316D0BC" w14:textId="44791051" w:rsidR="00752795" w:rsidRPr="00752795" w:rsidRDefault="00967FD6" w:rsidP="00752795">
            <w:pPr>
              <w:rPr>
                <w:rFonts w:ascii="Arial" w:hAnsi="Arial" w:cs="Arial"/>
                <w:sz w:val="16"/>
                <w:szCs w:val="16"/>
              </w:rPr>
            </w:pPr>
            <w:r>
              <w:rPr>
                <w:rFonts w:ascii="Arial" w:hAnsi="Arial" w:cs="Arial"/>
                <w:sz w:val="16"/>
                <w:szCs w:val="16"/>
              </w:rPr>
              <w:t>NIDS – direct</w:t>
            </w:r>
          </w:p>
        </w:tc>
        <w:tc>
          <w:tcPr>
            <w:tcW w:w="886" w:type="dxa"/>
            <w:tcBorders>
              <w:top w:val="nil"/>
              <w:left w:val="nil"/>
              <w:bottom w:val="nil"/>
              <w:right w:val="nil"/>
            </w:tcBorders>
            <w:shd w:val="clear" w:color="auto" w:fill="auto"/>
            <w:noWrap/>
            <w:vAlign w:val="center"/>
            <w:hideMark/>
          </w:tcPr>
          <w:p w14:paraId="7D52B5C1" w14:textId="77777777" w:rsidR="00752795" w:rsidRPr="00752795" w:rsidRDefault="00752795" w:rsidP="00752795">
            <w:pPr>
              <w:rPr>
                <w:rFonts w:ascii="Arial" w:hAnsi="Arial" w:cs="Arial"/>
                <w:sz w:val="16"/>
                <w:szCs w:val="16"/>
              </w:rPr>
            </w:pPr>
            <w:r w:rsidRPr="00752795">
              <w:rPr>
                <w:rFonts w:ascii="Arial" w:hAnsi="Arial" w:cs="Arial"/>
                <w:sz w:val="16"/>
                <w:szCs w:val="16"/>
              </w:rPr>
              <w:t>411</w:t>
            </w:r>
          </w:p>
        </w:tc>
        <w:tc>
          <w:tcPr>
            <w:tcW w:w="2516" w:type="dxa"/>
            <w:tcBorders>
              <w:top w:val="nil"/>
              <w:left w:val="nil"/>
              <w:bottom w:val="nil"/>
              <w:right w:val="single" w:sz="4" w:space="0" w:color="auto"/>
            </w:tcBorders>
            <w:shd w:val="clear" w:color="auto" w:fill="auto"/>
            <w:noWrap/>
            <w:vAlign w:val="center"/>
            <w:hideMark/>
          </w:tcPr>
          <w:p w14:paraId="691397CF" w14:textId="77777777" w:rsidR="00752795" w:rsidRPr="00752795" w:rsidRDefault="00752795" w:rsidP="00752795">
            <w:pPr>
              <w:rPr>
                <w:rFonts w:ascii="Arial" w:hAnsi="Arial" w:cs="Arial"/>
                <w:sz w:val="16"/>
                <w:szCs w:val="16"/>
              </w:rPr>
            </w:pPr>
            <w:r w:rsidRPr="00752795">
              <w:rPr>
                <w:rFonts w:ascii="Arial" w:hAnsi="Arial" w:cs="Arial"/>
                <w:sz w:val="16"/>
                <w:szCs w:val="16"/>
              </w:rPr>
              <w:t>Outreach</w:t>
            </w:r>
          </w:p>
        </w:tc>
        <w:tc>
          <w:tcPr>
            <w:tcW w:w="675" w:type="dxa"/>
            <w:tcBorders>
              <w:top w:val="nil"/>
              <w:left w:val="nil"/>
              <w:bottom w:val="nil"/>
              <w:right w:val="nil"/>
            </w:tcBorders>
            <w:shd w:val="clear" w:color="auto" w:fill="auto"/>
            <w:noWrap/>
            <w:vAlign w:val="center"/>
            <w:hideMark/>
          </w:tcPr>
          <w:p w14:paraId="2FB3D337"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500</w:t>
            </w:r>
          </w:p>
        </w:tc>
        <w:tc>
          <w:tcPr>
            <w:tcW w:w="2727" w:type="dxa"/>
            <w:tcBorders>
              <w:top w:val="nil"/>
              <w:left w:val="nil"/>
              <w:bottom w:val="nil"/>
              <w:right w:val="single" w:sz="4" w:space="0" w:color="auto"/>
            </w:tcBorders>
            <w:shd w:val="clear" w:color="auto" w:fill="auto"/>
            <w:noWrap/>
            <w:vAlign w:val="center"/>
            <w:hideMark/>
          </w:tcPr>
          <w:p w14:paraId="20BAB7DA"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Commonwealth Government</w:t>
            </w:r>
          </w:p>
        </w:tc>
      </w:tr>
      <w:tr w:rsidR="00752795" w:rsidRPr="00530A22" w14:paraId="7FC07B4B"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506EF1ED" w14:textId="77777777" w:rsidR="00752795" w:rsidRPr="00752795" w:rsidRDefault="00752795" w:rsidP="00752795">
            <w:pPr>
              <w:rPr>
                <w:rFonts w:ascii="Arial" w:hAnsi="Arial" w:cs="Arial"/>
                <w:sz w:val="16"/>
                <w:szCs w:val="16"/>
              </w:rPr>
            </w:pPr>
            <w:r w:rsidRPr="00752795">
              <w:rPr>
                <w:rFonts w:ascii="Arial" w:hAnsi="Arial" w:cs="Arial"/>
                <w:sz w:val="16"/>
                <w:szCs w:val="16"/>
              </w:rPr>
              <w:t>3</w:t>
            </w:r>
          </w:p>
        </w:tc>
        <w:tc>
          <w:tcPr>
            <w:tcW w:w="2175" w:type="dxa"/>
            <w:tcBorders>
              <w:top w:val="nil"/>
              <w:left w:val="nil"/>
              <w:bottom w:val="nil"/>
              <w:right w:val="single" w:sz="4" w:space="0" w:color="auto"/>
            </w:tcBorders>
            <w:shd w:val="clear" w:color="000000" w:fill="EBF1DE"/>
            <w:noWrap/>
            <w:vAlign w:val="center"/>
            <w:hideMark/>
          </w:tcPr>
          <w:p w14:paraId="4B43E2D8" w14:textId="67242C0D" w:rsidR="00752795" w:rsidRPr="00752795" w:rsidRDefault="00967FD6" w:rsidP="00752795">
            <w:pPr>
              <w:rPr>
                <w:rFonts w:ascii="Arial" w:hAnsi="Arial" w:cs="Arial"/>
                <w:sz w:val="16"/>
                <w:szCs w:val="16"/>
              </w:rPr>
            </w:pPr>
            <w:r>
              <w:rPr>
                <w:rFonts w:ascii="Arial" w:hAnsi="Arial" w:cs="Arial"/>
                <w:sz w:val="16"/>
                <w:szCs w:val="16"/>
              </w:rPr>
              <w:t>NIDS – direct</w:t>
            </w:r>
          </w:p>
        </w:tc>
        <w:tc>
          <w:tcPr>
            <w:tcW w:w="886" w:type="dxa"/>
            <w:tcBorders>
              <w:top w:val="nil"/>
              <w:left w:val="nil"/>
              <w:bottom w:val="nil"/>
              <w:right w:val="nil"/>
            </w:tcBorders>
            <w:shd w:val="clear" w:color="000000" w:fill="EBF1DE"/>
            <w:noWrap/>
            <w:vAlign w:val="center"/>
            <w:hideMark/>
          </w:tcPr>
          <w:p w14:paraId="066258D5" w14:textId="77777777" w:rsidR="00752795" w:rsidRPr="00752795" w:rsidRDefault="00752795" w:rsidP="00752795">
            <w:pPr>
              <w:rPr>
                <w:rFonts w:ascii="Arial" w:hAnsi="Arial" w:cs="Arial"/>
                <w:sz w:val="16"/>
                <w:szCs w:val="16"/>
              </w:rPr>
            </w:pPr>
            <w:r w:rsidRPr="00752795">
              <w:rPr>
                <w:rFonts w:ascii="Arial" w:hAnsi="Arial" w:cs="Arial"/>
                <w:sz w:val="16"/>
                <w:szCs w:val="16"/>
              </w:rPr>
              <w:t>412</w:t>
            </w:r>
          </w:p>
        </w:tc>
        <w:tc>
          <w:tcPr>
            <w:tcW w:w="2516" w:type="dxa"/>
            <w:tcBorders>
              <w:top w:val="nil"/>
              <w:left w:val="nil"/>
              <w:bottom w:val="nil"/>
              <w:right w:val="single" w:sz="4" w:space="0" w:color="auto"/>
            </w:tcBorders>
            <w:shd w:val="clear" w:color="000000" w:fill="EBF1DE"/>
            <w:noWrap/>
            <w:vAlign w:val="center"/>
            <w:hideMark/>
          </w:tcPr>
          <w:p w14:paraId="05F68720" w14:textId="77777777" w:rsidR="00752795" w:rsidRPr="00752795" w:rsidRDefault="00752795" w:rsidP="00752795">
            <w:pPr>
              <w:rPr>
                <w:rFonts w:ascii="Arial" w:hAnsi="Arial" w:cs="Arial"/>
                <w:sz w:val="16"/>
                <w:szCs w:val="16"/>
              </w:rPr>
            </w:pPr>
            <w:r w:rsidRPr="00752795">
              <w:rPr>
                <w:rFonts w:ascii="Arial" w:hAnsi="Arial" w:cs="Arial"/>
                <w:sz w:val="16"/>
                <w:szCs w:val="16"/>
              </w:rPr>
              <w:t>Pharmacotherapy Outreach Workers</w:t>
            </w:r>
          </w:p>
        </w:tc>
        <w:tc>
          <w:tcPr>
            <w:tcW w:w="675" w:type="dxa"/>
            <w:tcBorders>
              <w:top w:val="nil"/>
              <w:left w:val="nil"/>
              <w:bottom w:val="nil"/>
              <w:right w:val="nil"/>
            </w:tcBorders>
            <w:shd w:val="clear" w:color="000000" w:fill="EBF1DE"/>
            <w:noWrap/>
            <w:vAlign w:val="center"/>
            <w:hideMark/>
          </w:tcPr>
          <w:p w14:paraId="5DAA7C63"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500</w:t>
            </w:r>
          </w:p>
        </w:tc>
        <w:tc>
          <w:tcPr>
            <w:tcW w:w="2727" w:type="dxa"/>
            <w:tcBorders>
              <w:top w:val="nil"/>
              <w:left w:val="nil"/>
              <w:bottom w:val="nil"/>
              <w:right w:val="single" w:sz="4" w:space="0" w:color="auto"/>
            </w:tcBorders>
            <w:shd w:val="clear" w:color="000000" w:fill="EBF1DE"/>
            <w:noWrap/>
            <w:vAlign w:val="center"/>
            <w:hideMark/>
          </w:tcPr>
          <w:p w14:paraId="7072D0C8"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Commonwealth Government</w:t>
            </w:r>
          </w:p>
        </w:tc>
      </w:tr>
      <w:tr w:rsidR="00752795" w:rsidRPr="00530A22" w14:paraId="1571CB97"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1646E928" w14:textId="77777777" w:rsidR="00752795" w:rsidRPr="00752795" w:rsidRDefault="00752795" w:rsidP="00752795">
            <w:pPr>
              <w:rPr>
                <w:rFonts w:ascii="Arial" w:hAnsi="Arial" w:cs="Arial"/>
                <w:sz w:val="16"/>
                <w:szCs w:val="16"/>
              </w:rPr>
            </w:pPr>
            <w:r w:rsidRPr="00752795">
              <w:rPr>
                <w:rFonts w:ascii="Arial" w:hAnsi="Arial" w:cs="Arial"/>
                <w:sz w:val="16"/>
                <w:szCs w:val="16"/>
              </w:rPr>
              <w:t>3</w:t>
            </w:r>
          </w:p>
        </w:tc>
        <w:tc>
          <w:tcPr>
            <w:tcW w:w="2175" w:type="dxa"/>
            <w:tcBorders>
              <w:top w:val="nil"/>
              <w:left w:val="nil"/>
              <w:bottom w:val="nil"/>
              <w:right w:val="single" w:sz="4" w:space="0" w:color="auto"/>
            </w:tcBorders>
            <w:shd w:val="clear" w:color="auto" w:fill="auto"/>
            <w:noWrap/>
            <w:vAlign w:val="center"/>
            <w:hideMark/>
          </w:tcPr>
          <w:p w14:paraId="396B4F37" w14:textId="2AB7DB00" w:rsidR="00752795" w:rsidRPr="00752795" w:rsidRDefault="00967FD6" w:rsidP="00752795">
            <w:pPr>
              <w:rPr>
                <w:rFonts w:ascii="Arial" w:hAnsi="Arial" w:cs="Arial"/>
                <w:sz w:val="16"/>
                <w:szCs w:val="16"/>
              </w:rPr>
            </w:pPr>
            <w:r>
              <w:rPr>
                <w:rFonts w:ascii="Arial" w:hAnsi="Arial" w:cs="Arial"/>
                <w:sz w:val="16"/>
                <w:szCs w:val="16"/>
              </w:rPr>
              <w:t>NIDS – direct</w:t>
            </w:r>
          </w:p>
        </w:tc>
        <w:tc>
          <w:tcPr>
            <w:tcW w:w="886" w:type="dxa"/>
            <w:tcBorders>
              <w:top w:val="nil"/>
              <w:left w:val="nil"/>
              <w:bottom w:val="nil"/>
              <w:right w:val="nil"/>
            </w:tcBorders>
            <w:shd w:val="clear" w:color="auto" w:fill="auto"/>
            <w:noWrap/>
            <w:vAlign w:val="center"/>
            <w:hideMark/>
          </w:tcPr>
          <w:p w14:paraId="64CAC6D9" w14:textId="77777777" w:rsidR="00752795" w:rsidRPr="00752795" w:rsidRDefault="00752795" w:rsidP="00752795">
            <w:pPr>
              <w:rPr>
                <w:rFonts w:ascii="Arial" w:hAnsi="Arial" w:cs="Arial"/>
                <w:sz w:val="16"/>
                <w:szCs w:val="16"/>
              </w:rPr>
            </w:pPr>
            <w:r w:rsidRPr="00752795">
              <w:rPr>
                <w:rFonts w:ascii="Arial" w:hAnsi="Arial" w:cs="Arial"/>
                <w:sz w:val="16"/>
                <w:szCs w:val="16"/>
              </w:rPr>
              <w:t>501</w:t>
            </w:r>
          </w:p>
        </w:tc>
        <w:tc>
          <w:tcPr>
            <w:tcW w:w="2516" w:type="dxa"/>
            <w:tcBorders>
              <w:top w:val="nil"/>
              <w:left w:val="nil"/>
              <w:bottom w:val="nil"/>
              <w:right w:val="single" w:sz="4" w:space="0" w:color="auto"/>
            </w:tcBorders>
            <w:shd w:val="clear" w:color="auto" w:fill="auto"/>
            <w:noWrap/>
            <w:vAlign w:val="center"/>
            <w:hideMark/>
          </w:tcPr>
          <w:p w14:paraId="523B52D0" w14:textId="77777777" w:rsidR="00752795" w:rsidRPr="00752795" w:rsidRDefault="00752795" w:rsidP="00752795">
            <w:pPr>
              <w:rPr>
                <w:rFonts w:ascii="Arial" w:hAnsi="Arial" w:cs="Arial"/>
                <w:sz w:val="16"/>
                <w:szCs w:val="16"/>
              </w:rPr>
            </w:pPr>
            <w:r w:rsidRPr="00752795">
              <w:rPr>
                <w:rFonts w:ascii="Arial" w:hAnsi="Arial" w:cs="Arial"/>
                <w:sz w:val="16"/>
                <w:szCs w:val="16"/>
              </w:rPr>
              <w:t>Community Education</w:t>
            </w:r>
          </w:p>
        </w:tc>
        <w:tc>
          <w:tcPr>
            <w:tcW w:w="675" w:type="dxa"/>
            <w:tcBorders>
              <w:top w:val="nil"/>
              <w:left w:val="nil"/>
              <w:bottom w:val="nil"/>
              <w:right w:val="nil"/>
            </w:tcBorders>
            <w:shd w:val="clear" w:color="auto" w:fill="auto"/>
            <w:noWrap/>
            <w:vAlign w:val="center"/>
            <w:hideMark/>
          </w:tcPr>
          <w:p w14:paraId="48E4E98D"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500</w:t>
            </w:r>
          </w:p>
        </w:tc>
        <w:tc>
          <w:tcPr>
            <w:tcW w:w="2727" w:type="dxa"/>
            <w:tcBorders>
              <w:top w:val="nil"/>
              <w:left w:val="nil"/>
              <w:bottom w:val="nil"/>
              <w:right w:val="single" w:sz="4" w:space="0" w:color="auto"/>
            </w:tcBorders>
            <w:shd w:val="clear" w:color="auto" w:fill="auto"/>
            <w:noWrap/>
            <w:vAlign w:val="center"/>
            <w:hideMark/>
          </w:tcPr>
          <w:p w14:paraId="10E0A6F5"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Commonwealth Government</w:t>
            </w:r>
          </w:p>
        </w:tc>
      </w:tr>
      <w:tr w:rsidR="00752795" w:rsidRPr="00530A22" w14:paraId="694F83E3"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499C1761" w14:textId="77777777" w:rsidR="00752795" w:rsidRPr="00752795" w:rsidRDefault="00752795" w:rsidP="00752795">
            <w:pPr>
              <w:rPr>
                <w:rFonts w:ascii="Arial" w:hAnsi="Arial" w:cs="Arial"/>
                <w:sz w:val="16"/>
                <w:szCs w:val="16"/>
              </w:rPr>
            </w:pPr>
            <w:r w:rsidRPr="00752795">
              <w:rPr>
                <w:rFonts w:ascii="Arial" w:hAnsi="Arial" w:cs="Arial"/>
                <w:sz w:val="16"/>
                <w:szCs w:val="16"/>
              </w:rPr>
              <w:t>3</w:t>
            </w:r>
          </w:p>
        </w:tc>
        <w:tc>
          <w:tcPr>
            <w:tcW w:w="2175" w:type="dxa"/>
            <w:tcBorders>
              <w:top w:val="nil"/>
              <w:left w:val="nil"/>
              <w:bottom w:val="nil"/>
              <w:right w:val="single" w:sz="4" w:space="0" w:color="auto"/>
            </w:tcBorders>
            <w:shd w:val="clear" w:color="000000" w:fill="EBF1DE"/>
            <w:noWrap/>
            <w:vAlign w:val="center"/>
            <w:hideMark/>
          </w:tcPr>
          <w:p w14:paraId="0439AE92" w14:textId="318CFDA5" w:rsidR="00752795" w:rsidRPr="00752795" w:rsidRDefault="00967FD6" w:rsidP="00752795">
            <w:pPr>
              <w:rPr>
                <w:rFonts w:ascii="Arial" w:hAnsi="Arial" w:cs="Arial"/>
                <w:sz w:val="16"/>
                <w:szCs w:val="16"/>
              </w:rPr>
            </w:pPr>
            <w:r>
              <w:rPr>
                <w:rFonts w:ascii="Arial" w:hAnsi="Arial" w:cs="Arial"/>
                <w:sz w:val="16"/>
                <w:szCs w:val="16"/>
              </w:rPr>
              <w:t>NIDS – direct</w:t>
            </w:r>
          </w:p>
        </w:tc>
        <w:tc>
          <w:tcPr>
            <w:tcW w:w="886" w:type="dxa"/>
            <w:tcBorders>
              <w:top w:val="nil"/>
              <w:left w:val="nil"/>
              <w:bottom w:val="nil"/>
              <w:right w:val="nil"/>
            </w:tcBorders>
            <w:shd w:val="clear" w:color="000000" w:fill="EBF1DE"/>
            <w:noWrap/>
            <w:vAlign w:val="center"/>
            <w:hideMark/>
          </w:tcPr>
          <w:p w14:paraId="33EAD1B5" w14:textId="77777777" w:rsidR="00752795" w:rsidRPr="00752795" w:rsidRDefault="00752795" w:rsidP="00752795">
            <w:pPr>
              <w:rPr>
                <w:rFonts w:ascii="Arial" w:hAnsi="Arial" w:cs="Arial"/>
                <w:sz w:val="16"/>
                <w:szCs w:val="16"/>
              </w:rPr>
            </w:pPr>
            <w:r w:rsidRPr="00752795">
              <w:rPr>
                <w:rFonts w:ascii="Arial" w:hAnsi="Arial" w:cs="Arial"/>
                <w:sz w:val="16"/>
                <w:szCs w:val="16"/>
              </w:rPr>
              <w:t>502</w:t>
            </w:r>
          </w:p>
        </w:tc>
        <w:tc>
          <w:tcPr>
            <w:tcW w:w="2516" w:type="dxa"/>
            <w:tcBorders>
              <w:top w:val="nil"/>
              <w:left w:val="nil"/>
              <w:bottom w:val="nil"/>
              <w:right w:val="single" w:sz="4" w:space="0" w:color="auto"/>
            </w:tcBorders>
            <w:shd w:val="clear" w:color="000000" w:fill="EBF1DE"/>
            <w:noWrap/>
            <w:vAlign w:val="center"/>
            <w:hideMark/>
          </w:tcPr>
          <w:p w14:paraId="527BEF35" w14:textId="77777777" w:rsidR="00752795" w:rsidRPr="00752795" w:rsidRDefault="00752795" w:rsidP="00752795">
            <w:pPr>
              <w:rPr>
                <w:rFonts w:ascii="Arial" w:hAnsi="Arial" w:cs="Arial"/>
                <w:sz w:val="16"/>
                <w:szCs w:val="16"/>
              </w:rPr>
            </w:pPr>
            <w:r w:rsidRPr="00752795">
              <w:rPr>
                <w:rFonts w:ascii="Arial" w:hAnsi="Arial" w:cs="Arial"/>
                <w:sz w:val="16"/>
                <w:szCs w:val="16"/>
              </w:rPr>
              <w:t>Education in Schools</w:t>
            </w:r>
          </w:p>
        </w:tc>
        <w:tc>
          <w:tcPr>
            <w:tcW w:w="675" w:type="dxa"/>
            <w:tcBorders>
              <w:top w:val="nil"/>
              <w:left w:val="nil"/>
              <w:bottom w:val="nil"/>
              <w:right w:val="nil"/>
            </w:tcBorders>
            <w:shd w:val="clear" w:color="000000" w:fill="EBF1DE"/>
            <w:noWrap/>
            <w:vAlign w:val="center"/>
            <w:hideMark/>
          </w:tcPr>
          <w:p w14:paraId="7794B804"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500</w:t>
            </w:r>
          </w:p>
        </w:tc>
        <w:tc>
          <w:tcPr>
            <w:tcW w:w="2727" w:type="dxa"/>
            <w:tcBorders>
              <w:top w:val="nil"/>
              <w:left w:val="nil"/>
              <w:bottom w:val="nil"/>
              <w:right w:val="single" w:sz="4" w:space="0" w:color="auto"/>
            </w:tcBorders>
            <w:shd w:val="clear" w:color="000000" w:fill="EBF1DE"/>
            <w:noWrap/>
            <w:vAlign w:val="center"/>
            <w:hideMark/>
          </w:tcPr>
          <w:p w14:paraId="1F6463A5"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Commonwealth Government</w:t>
            </w:r>
          </w:p>
        </w:tc>
      </w:tr>
      <w:tr w:rsidR="00752795" w:rsidRPr="00530A22" w14:paraId="7BA822E2"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2A83783A" w14:textId="77777777" w:rsidR="00752795" w:rsidRPr="00752795" w:rsidRDefault="00752795" w:rsidP="00752795">
            <w:pPr>
              <w:rPr>
                <w:rFonts w:ascii="Arial" w:hAnsi="Arial" w:cs="Arial"/>
                <w:sz w:val="16"/>
                <w:szCs w:val="16"/>
              </w:rPr>
            </w:pPr>
            <w:r w:rsidRPr="00752795">
              <w:rPr>
                <w:rFonts w:ascii="Arial" w:hAnsi="Arial" w:cs="Arial"/>
                <w:sz w:val="16"/>
                <w:szCs w:val="16"/>
              </w:rPr>
              <w:t>3</w:t>
            </w:r>
          </w:p>
        </w:tc>
        <w:tc>
          <w:tcPr>
            <w:tcW w:w="2175" w:type="dxa"/>
            <w:tcBorders>
              <w:top w:val="nil"/>
              <w:left w:val="nil"/>
              <w:bottom w:val="nil"/>
              <w:right w:val="single" w:sz="4" w:space="0" w:color="auto"/>
            </w:tcBorders>
            <w:shd w:val="clear" w:color="auto" w:fill="auto"/>
            <w:noWrap/>
            <w:vAlign w:val="center"/>
            <w:hideMark/>
          </w:tcPr>
          <w:p w14:paraId="10A81DF8" w14:textId="187C4709" w:rsidR="00752795" w:rsidRPr="00752795" w:rsidRDefault="00967FD6" w:rsidP="00752795">
            <w:pPr>
              <w:rPr>
                <w:rFonts w:ascii="Arial" w:hAnsi="Arial" w:cs="Arial"/>
                <w:sz w:val="16"/>
                <w:szCs w:val="16"/>
              </w:rPr>
            </w:pPr>
            <w:r>
              <w:rPr>
                <w:rFonts w:ascii="Arial" w:hAnsi="Arial" w:cs="Arial"/>
                <w:sz w:val="16"/>
                <w:szCs w:val="16"/>
              </w:rPr>
              <w:t>NIDS – direct</w:t>
            </w:r>
          </w:p>
        </w:tc>
        <w:tc>
          <w:tcPr>
            <w:tcW w:w="886" w:type="dxa"/>
            <w:tcBorders>
              <w:top w:val="nil"/>
              <w:left w:val="nil"/>
              <w:bottom w:val="nil"/>
              <w:right w:val="nil"/>
            </w:tcBorders>
            <w:shd w:val="clear" w:color="auto" w:fill="auto"/>
            <w:noWrap/>
            <w:vAlign w:val="center"/>
            <w:hideMark/>
          </w:tcPr>
          <w:p w14:paraId="1C925EDB" w14:textId="77777777" w:rsidR="00752795" w:rsidRPr="00752795" w:rsidRDefault="00752795" w:rsidP="00752795">
            <w:pPr>
              <w:rPr>
                <w:rFonts w:ascii="Arial" w:hAnsi="Arial" w:cs="Arial"/>
                <w:sz w:val="16"/>
                <w:szCs w:val="16"/>
              </w:rPr>
            </w:pPr>
            <w:r w:rsidRPr="00752795">
              <w:rPr>
                <w:rFonts w:ascii="Arial" w:hAnsi="Arial" w:cs="Arial"/>
                <w:sz w:val="16"/>
                <w:szCs w:val="16"/>
              </w:rPr>
              <w:t>912</w:t>
            </w:r>
          </w:p>
        </w:tc>
        <w:tc>
          <w:tcPr>
            <w:tcW w:w="2516" w:type="dxa"/>
            <w:tcBorders>
              <w:top w:val="nil"/>
              <w:left w:val="nil"/>
              <w:bottom w:val="nil"/>
              <w:right w:val="single" w:sz="4" w:space="0" w:color="auto"/>
            </w:tcBorders>
            <w:shd w:val="clear" w:color="auto" w:fill="auto"/>
            <w:noWrap/>
            <w:vAlign w:val="center"/>
            <w:hideMark/>
          </w:tcPr>
          <w:p w14:paraId="364DAE08" w14:textId="77777777" w:rsidR="00752795" w:rsidRPr="00752795" w:rsidRDefault="00752795" w:rsidP="00752795">
            <w:pPr>
              <w:rPr>
                <w:rFonts w:ascii="Arial" w:hAnsi="Arial" w:cs="Arial"/>
                <w:sz w:val="16"/>
                <w:szCs w:val="16"/>
              </w:rPr>
            </w:pPr>
            <w:r w:rsidRPr="00752795">
              <w:rPr>
                <w:rFonts w:ascii="Arial" w:hAnsi="Arial" w:cs="Arial"/>
                <w:sz w:val="16"/>
                <w:szCs w:val="16"/>
              </w:rPr>
              <w:t>Client Education</w:t>
            </w:r>
          </w:p>
        </w:tc>
        <w:tc>
          <w:tcPr>
            <w:tcW w:w="675" w:type="dxa"/>
            <w:tcBorders>
              <w:top w:val="nil"/>
              <w:left w:val="nil"/>
              <w:bottom w:val="nil"/>
              <w:right w:val="nil"/>
            </w:tcBorders>
            <w:shd w:val="clear" w:color="auto" w:fill="auto"/>
            <w:noWrap/>
            <w:vAlign w:val="center"/>
            <w:hideMark/>
          </w:tcPr>
          <w:p w14:paraId="5D1A44C4"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500</w:t>
            </w:r>
          </w:p>
        </w:tc>
        <w:tc>
          <w:tcPr>
            <w:tcW w:w="2727" w:type="dxa"/>
            <w:tcBorders>
              <w:top w:val="nil"/>
              <w:left w:val="nil"/>
              <w:bottom w:val="nil"/>
              <w:right w:val="single" w:sz="4" w:space="0" w:color="auto"/>
            </w:tcBorders>
            <w:shd w:val="clear" w:color="auto" w:fill="auto"/>
            <w:noWrap/>
            <w:vAlign w:val="center"/>
            <w:hideMark/>
          </w:tcPr>
          <w:p w14:paraId="53CD0791"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Commonwealth Government</w:t>
            </w:r>
          </w:p>
        </w:tc>
      </w:tr>
      <w:tr w:rsidR="00752795" w:rsidRPr="00530A22" w14:paraId="473CFF0D"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7C4F36CD" w14:textId="77777777" w:rsidR="00752795" w:rsidRPr="00752795" w:rsidRDefault="00752795" w:rsidP="00752795">
            <w:pPr>
              <w:rPr>
                <w:rFonts w:ascii="Arial" w:hAnsi="Arial" w:cs="Arial"/>
                <w:sz w:val="16"/>
                <w:szCs w:val="16"/>
              </w:rPr>
            </w:pPr>
            <w:r w:rsidRPr="00752795">
              <w:rPr>
                <w:rFonts w:ascii="Arial" w:hAnsi="Arial" w:cs="Arial"/>
                <w:sz w:val="16"/>
                <w:szCs w:val="16"/>
              </w:rPr>
              <w:t>3</w:t>
            </w:r>
          </w:p>
        </w:tc>
        <w:tc>
          <w:tcPr>
            <w:tcW w:w="2175" w:type="dxa"/>
            <w:tcBorders>
              <w:top w:val="nil"/>
              <w:left w:val="nil"/>
              <w:bottom w:val="nil"/>
              <w:right w:val="single" w:sz="4" w:space="0" w:color="auto"/>
            </w:tcBorders>
            <w:shd w:val="clear" w:color="000000" w:fill="EBF1DE"/>
            <w:noWrap/>
            <w:vAlign w:val="center"/>
            <w:hideMark/>
          </w:tcPr>
          <w:p w14:paraId="05F65CAC" w14:textId="01325F3A" w:rsidR="00752795" w:rsidRPr="00752795" w:rsidRDefault="00967FD6" w:rsidP="00752795">
            <w:pPr>
              <w:rPr>
                <w:rFonts w:ascii="Arial" w:hAnsi="Arial" w:cs="Arial"/>
                <w:sz w:val="16"/>
                <w:szCs w:val="16"/>
              </w:rPr>
            </w:pPr>
            <w:r>
              <w:rPr>
                <w:rFonts w:ascii="Arial" w:hAnsi="Arial" w:cs="Arial"/>
                <w:sz w:val="16"/>
                <w:szCs w:val="16"/>
              </w:rPr>
              <w:t>NIDS – direct</w:t>
            </w:r>
          </w:p>
        </w:tc>
        <w:tc>
          <w:tcPr>
            <w:tcW w:w="886" w:type="dxa"/>
            <w:tcBorders>
              <w:top w:val="nil"/>
              <w:left w:val="nil"/>
              <w:bottom w:val="nil"/>
              <w:right w:val="nil"/>
            </w:tcBorders>
            <w:shd w:val="clear" w:color="000000" w:fill="EBF1DE"/>
            <w:noWrap/>
            <w:vAlign w:val="center"/>
            <w:hideMark/>
          </w:tcPr>
          <w:p w14:paraId="574DF23F" w14:textId="77777777" w:rsidR="00752795" w:rsidRPr="00752795" w:rsidRDefault="00752795" w:rsidP="00752795">
            <w:pPr>
              <w:rPr>
                <w:rFonts w:ascii="Arial" w:hAnsi="Arial" w:cs="Arial"/>
                <w:sz w:val="16"/>
                <w:szCs w:val="16"/>
              </w:rPr>
            </w:pPr>
            <w:r w:rsidRPr="00752795">
              <w:rPr>
                <w:rFonts w:ascii="Arial" w:hAnsi="Arial" w:cs="Arial"/>
                <w:sz w:val="16"/>
                <w:szCs w:val="16"/>
              </w:rPr>
              <w:t>915</w:t>
            </w:r>
          </w:p>
        </w:tc>
        <w:tc>
          <w:tcPr>
            <w:tcW w:w="2516" w:type="dxa"/>
            <w:tcBorders>
              <w:top w:val="nil"/>
              <w:left w:val="nil"/>
              <w:bottom w:val="nil"/>
              <w:right w:val="single" w:sz="4" w:space="0" w:color="auto"/>
            </w:tcBorders>
            <w:shd w:val="clear" w:color="000000" w:fill="EBF1DE"/>
            <w:noWrap/>
            <w:vAlign w:val="center"/>
            <w:hideMark/>
          </w:tcPr>
          <w:p w14:paraId="64534AD4" w14:textId="77777777" w:rsidR="00752795" w:rsidRPr="00752795" w:rsidRDefault="00752795" w:rsidP="00752795">
            <w:pPr>
              <w:rPr>
                <w:rFonts w:ascii="Arial" w:hAnsi="Arial" w:cs="Arial"/>
                <w:sz w:val="16"/>
                <w:szCs w:val="16"/>
              </w:rPr>
            </w:pPr>
            <w:r w:rsidRPr="00752795">
              <w:rPr>
                <w:rFonts w:ascii="Arial" w:hAnsi="Arial" w:cs="Arial"/>
                <w:sz w:val="16"/>
                <w:szCs w:val="16"/>
              </w:rPr>
              <w:t>ACSO-COATS use only (Brokerage)</w:t>
            </w:r>
          </w:p>
        </w:tc>
        <w:tc>
          <w:tcPr>
            <w:tcW w:w="675" w:type="dxa"/>
            <w:tcBorders>
              <w:top w:val="nil"/>
              <w:left w:val="nil"/>
              <w:bottom w:val="nil"/>
              <w:right w:val="nil"/>
            </w:tcBorders>
            <w:shd w:val="clear" w:color="000000" w:fill="EBF1DE"/>
            <w:noWrap/>
            <w:vAlign w:val="center"/>
            <w:hideMark/>
          </w:tcPr>
          <w:p w14:paraId="6A6A8F17"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500</w:t>
            </w:r>
          </w:p>
        </w:tc>
        <w:tc>
          <w:tcPr>
            <w:tcW w:w="2727" w:type="dxa"/>
            <w:tcBorders>
              <w:top w:val="nil"/>
              <w:left w:val="nil"/>
              <w:bottom w:val="nil"/>
              <w:right w:val="single" w:sz="4" w:space="0" w:color="auto"/>
            </w:tcBorders>
            <w:shd w:val="clear" w:color="000000" w:fill="EBF1DE"/>
            <w:noWrap/>
            <w:vAlign w:val="center"/>
            <w:hideMark/>
          </w:tcPr>
          <w:p w14:paraId="15004AA9"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Commonwealth Government</w:t>
            </w:r>
          </w:p>
        </w:tc>
      </w:tr>
      <w:tr w:rsidR="00752795" w:rsidRPr="00530A22" w14:paraId="6E6C09EF"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0A115E68" w14:textId="77777777" w:rsidR="00752795" w:rsidRPr="00752795" w:rsidRDefault="00752795" w:rsidP="00752795">
            <w:pPr>
              <w:rPr>
                <w:rFonts w:ascii="Arial" w:hAnsi="Arial" w:cs="Arial"/>
                <w:sz w:val="16"/>
                <w:szCs w:val="16"/>
              </w:rPr>
            </w:pPr>
            <w:r w:rsidRPr="00752795">
              <w:rPr>
                <w:rFonts w:ascii="Arial" w:hAnsi="Arial" w:cs="Arial"/>
                <w:sz w:val="16"/>
                <w:szCs w:val="16"/>
              </w:rPr>
              <w:t>4</w:t>
            </w:r>
          </w:p>
        </w:tc>
        <w:tc>
          <w:tcPr>
            <w:tcW w:w="2175" w:type="dxa"/>
            <w:tcBorders>
              <w:top w:val="nil"/>
              <w:left w:val="nil"/>
              <w:bottom w:val="nil"/>
              <w:right w:val="single" w:sz="4" w:space="0" w:color="auto"/>
            </w:tcBorders>
            <w:shd w:val="clear" w:color="auto" w:fill="auto"/>
            <w:noWrap/>
            <w:vAlign w:val="center"/>
            <w:hideMark/>
          </w:tcPr>
          <w:p w14:paraId="575F7699" w14:textId="05CE802F" w:rsidR="00752795" w:rsidRPr="00752795" w:rsidRDefault="00752795" w:rsidP="00752795">
            <w:pPr>
              <w:rPr>
                <w:rFonts w:ascii="Arial" w:hAnsi="Arial" w:cs="Arial"/>
                <w:sz w:val="16"/>
                <w:szCs w:val="16"/>
              </w:rPr>
            </w:pPr>
            <w:r w:rsidRPr="00752795">
              <w:rPr>
                <w:rFonts w:ascii="Arial" w:hAnsi="Arial" w:cs="Arial"/>
                <w:sz w:val="16"/>
                <w:szCs w:val="16"/>
              </w:rPr>
              <w:t>{</w:t>
            </w:r>
            <w:r w:rsidR="00967FD6">
              <w:rPr>
                <w:rFonts w:ascii="Arial" w:hAnsi="Arial" w:cs="Arial"/>
                <w:sz w:val="16"/>
                <w:szCs w:val="16"/>
              </w:rPr>
              <w:t xml:space="preserve">Turning the Tide – </w:t>
            </w:r>
            <w:r w:rsidRPr="00752795">
              <w:rPr>
                <w:rFonts w:ascii="Arial" w:hAnsi="Arial" w:cs="Arial"/>
                <w:sz w:val="16"/>
                <w:szCs w:val="16"/>
              </w:rPr>
              <w:t>OBSOLETE}</w:t>
            </w:r>
          </w:p>
        </w:tc>
        <w:tc>
          <w:tcPr>
            <w:tcW w:w="886" w:type="dxa"/>
            <w:tcBorders>
              <w:top w:val="nil"/>
              <w:left w:val="nil"/>
              <w:bottom w:val="nil"/>
              <w:right w:val="nil"/>
            </w:tcBorders>
            <w:shd w:val="clear" w:color="auto" w:fill="auto"/>
            <w:noWrap/>
            <w:vAlign w:val="center"/>
            <w:hideMark/>
          </w:tcPr>
          <w:p w14:paraId="0455BBFA" w14:textId="77777777" w:rsidR="00752795" w:rsidRPr="00752795" w:rsidRDefault="00752795" w:rsidP="00752795">
            <w:pPr>
              <w:rPr>
                <w:rFonts w:ascii="Arial" w:hAnsi="Arial" w:cs="Arial"/>
                <w:sz w:val="16"/>
                <w:szCs w:val="16"/>
              </w:rPr>
            </w:pPr>
            <w:r w:rsidRPr="00752795">
              <w:rPr>
                <w:rFonts w:ascii="Arial" w:hAnsi="Arial" w:cs="Arial"/>
                <w:sz w:val="16"/>
                <w:szCs w:val="16"/>
              </w:rPr>
              <w:t>0</w:t>
            </w:r>
          </w:p>
        </w:tc>
        <w:tc>
          <w:tcPr>
            <w:tcW w:w="2516" w:type="dxa"/>
            <w:tcBorders>
              <w:top w:val="nil"/>
              <w:left w:val="nil"/>
              <w:bottom w:val="nil"/>
              <w:right w:val="single" w:sz="4" w:space="0" w:color="auto"/>
            </w:tcBorders>
            <w:shd w:val="clear" w:color="auto" w:fill="auto"/>
            <w:noWrap/>
            <w:vAlign w:val="center"/>
            <w:hideMark/>
          </w:tcPr>
          <w:p w14:paraId="68192AFA" w14:textId="77777777" w:rsidR="00752795" w:rsidRPr="00752795" w:rsidRDefault="00752795" w:rsidP="00752795">
            <w:pPr>
              <w:rPr>
                <w:rFonts w:ascii="Arial" w:hAnsi="Arial" w:cs="Arial"/>
                <w:sz w:val="16"/>
                <w:szCs w:val="16"/>
              </w:rPr>
            </w:pPr>
            <w:r w:rsidRPr="00752795">
              <w:rPr>
                <w:rFonts w:ascii="Arial" w:hAnsi="Arial" w:cs="Arial"/>
                <w:sz w:val="16"/>
                <w:szCs w:val="16"/>
              </w:rPr>
              <w:t>Not Recorded</w:t>
            </w:r>
          </w:p>
        </w:tc>
        <w:tc>
          <w:tcPr>
            <w:tcW w:w="675" w:type="dxa"/>
            <w:tcBorders>
              <w:top w:val="nil"/>
              <w:left w:val="nil"/>
              <w:bottom w:val="nil"/>
              <w:right w:val="nil"/>
            </w:tcBorders>
            <w:shd w:val="clear" w:color="auto" w:fill="auto"/>
            <w:noWrap/>
            <w:vAlign w:val="center"/>
            <w:hideMark/>
          </w:tcPr>
          <w:p w14:paraId="2892ABC3"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auto" w:fill="auto"/>
            <w:noWrap/>
            <w:vAlign w:val="center"/>
            <w:hideMark/>
          </w:tcPr>
          <w:p w14:paraId="1DD423BF"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26CE1F5E"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41C614D4" w14:textId="77777777" w:rsidR="00752795" w:rsidRPr="00752795" w:rsidRDefault="00752795" w:rsidP="00752795">
            <w:pPr>
              <w:rPr>
                <w:rFonts w:ascii="Arial" w:hAnsi="Arial" w:cs="Arial"/>
                <w:sz w:val="16"/>
                <w:szCs w:val="16"/>
              </w:rPr>
            </w:pPr>
            <w:r w:rsidRPr="00752795">
              <w:rPr>
                <w:rFonts w:ascii="Arial" w:hAnsi="Arial" w:cs="Arial"/>
                <w:sz w:val="16"/>
                <w:szCs w:val="16"/>
              </w:rPr>
              <w:t>4</w:t>
            </w:r>
          </w:p>
        </w:tc>
        <w:tc>
          <w:tcPr>
            <w:tcW w:w="2175" w:type="dxa"/>
            <w:tcBorders>
              <w:top w:val="nil"/>
              <w:left w:val="nil"/>
              <w:bottom w:val="nil"/>
              <w:right w:val="single" w:sz="4" w:space="0" w:color="auto"/>
            </w:tcBorders>
            <w:shd w:val="clear" w:color="000000" w:fill="EBF1DE"/>
            <w:noWrap/>
            <w:vAlign w:val="center"/>
            <w:hideMark/>
          </w:tcPr>
          <w:p w14:paraId="6719DE5B" w14:textId="4E5DFF9E" w:rsidR="00752795" w:rsidRPr="00752795" w:rsidRDefault="00752795" w:rsidP="00752795">
            <w:pPr>
              <w:rPr>
                <w:rFonts w:ascii="Arial" w:hAnsi="Arial" w:cs="Arial"/>
                <w:sz w:val="16"/>
                <w:szCs w:val="16"/>
              </w:rPr>
            </w:pPr>
            <w:r w:rsidRPr="00752795">
              <w:rPr>
                <w:rFonts w:ascii="Arial" w:hAnsi="Arial" w:cs="Arial"/>
                <w:sz w:val="16"/>
                <w:szCs w:val="16"/>
              </w:rPr>
              <w:t>{</w:t>
            </w:r>
            <w:r w:rsidR="00967FD6">
              <w:rPr>
                <w:rFonts w:ascii="Arial" w:hAnsi="Arial" w:cs="Arial"/>
                <w:sz w:val="16"/>
                <w:szCs w:val="16"/>
              </w:rPr>
              <w:t xml:space="preserve">Turning the Tide – </w:t>
            </w:r>
            <w:r w:rsidRPr="00752795">
              <w:rPr>
                <w:rFonts w:ascii="Arial" w:hAnsi="Arial" w:cs="Arial"/>
                <w:sz w:val="16"/>
                <w:szCs w:val="16"/>
              </w:rPr>
              <w:t>OBSOLETE}</w:t>
            </w:r>
          </w:p>
        </w:tc>
        <w:tc>
          <w:tcPr>
            <w:tcW w:w="886" w:type="dxa"/>
            <w:tcBorders>
              <w:top w:val="nil"/>
              <w:left w:val="nil"/>
              <w:bottom w:val="nil"/>
              <w:right w:val="nil"/>
            </w:tcBorders>
            <w:shd w:val="clear" w:color="000000" w:fill="EBF1DE"/>
            <w:noWrap/>
            <w:vAlign w:val="center"/>
            <w:hideMark/>
          </w:tcPr>
          <w:p w14:paraId="667444FD" w14:textId="77777777" w:rsidR="00752795" w:rsidRPr="00752795" w:rsidRDefault="00752795" w:rsidP="00752795">
            <w:pPr>
              <w:rPr>
                <w:rFonts w:ascii="Arial" w:hAnsi="Arial" w:cs="Arial"/>
                <w:sz w:val="16"/>
                <w:szCs w:val="16"/>
              </w:rPr>
            </w:pPr>
            <w:r w:rsidRPr="00752795">
              <w:rPr>
                <w:rFonts w:ascii="Arial" w:hAnsi="Arial" w:cs="Arial"/>
                <w:sz w:val="16"/>
                <w:szCs w:val="16"/>
              </w:rPr>
              <w:t>101</w:t>
            </w:r>
          </w:p>
        </w:tc>
        <w:tc>
          <w:tcPr>
            <w:tcW w:w="2516" w:type="dxa"/>
            <w:tcBorders>
              <w:top w:val="nil"/>
              <w:left w:val="nil"/>
              <w:bottom w:val="nil"/>
              <w:right w:val="single" w:sz="4" w:space="0" w:color="auto"/>
            </w:tcBorders>
            <w:shd w:val="clear" w:color="000000" w:fill="EBF1DE"/>
            <w:noWrap/>
            <w:vAlign w:val="center"/>
            <w:hideMark/>
          </w:tcPr>
          <w:p w14:paraId="15878863" w14:textId="77777777" w:rsidR="00752795" w:rsidRPr="00752795" w:rsidRDefault="00752795" w:rsidP="00752795">
            <w:pPr>
              <w:rPr>
                <w:rFonts w:ascii="Arial" w:hAnsi="Arial" w:cs="Arial"/>
                <w:sz w:val="16"/>
                <w:szCs w:val="16"/>
              </w:rPr>
            </w:pPr>
            <w:r w:rsidRPr="00752795">
              <w:rPr>
                <w:rFonts w:ascii="Arial" w:hAnsi="Arial" w:cs="Arial"/>
                <w:sz w:val="16"/>
                <w:szCs w:val="16"/>
              </w:rPr>
              <w:t>CCCC</w:t>
            </w:r>
          </w:p>
        </w:tc>
        <w:tc>
          <w:tcPr>
            <w:tcW w:w="675" w:type="dxa"/>
            <w:tcBorders>
              <w:top w:val="nil"/>
              <w:left w:val="nil"/>
              <w:bottom w:val="nil"/>
              <w:right w:val="nil"/>
            </w:tcBorders>
            <w:shd w:val="clear" w:color="000000" w:fill="EBF1DE"/>
            <w:noWrap/>
            <w:vAlign w:val="center"/>
            <w:hideMark/>
          </w:tcPr>
          <w:p w14:paraId="0B87F5B7"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000000" w:fill="EBF1DE"/>
            <w:noWrap/>
            <w:vAlign w:val="center"/>
            <w:hideMark/>
          </w:tcPr>
          <w:p w14:paraId="79EA2659"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168F5843"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4C961684" w14:textId="77777777" w:rsidR="00752795" w:rsidRPr="00752795" w:rsidRDefault="00752795" w:rsidP="00752795">
            <w:pPr>
              <w:rPr>
                <w:rFonts w:ascii="Arial" w:hAnsi="Arial" w:cs="Arial"/>
                <w:sz w:val="16"/>
                <w:szCs w:val="16"/>
              </w:rPr>
            </w:pPr>
            <w:r w:rsidRPr="00752795">
              <w:rPr>
                <w:rFonts w:ascii="Arial" w:hAnsi="Arial" w:cs="Arial"/>
                <w:sz w:val="16"/>
                <w:szCs w:val="16"/>
              </w:rPr>
              <w:t>4</w:t>
            </w:r>
          </w:p>
        </w:tc>
        <w:tc>
          <w:tcPr>
            <w:tcW w:w="2175" w:type="dxa"/>
            <w:tcBorders>
              <w:top w:val="nil"/>
              <w:left w:val="nil"/>
              <w:bottom w:val="nil"/>
              <w:right w:val="single" w:sz="4" w:space="0" w:color="auto"/>
            </w:tcBorders>
            <w:shd w:val="clear" w:color="auto" w:fill="auto"/>
            <w:noWrap/>
            <w:vAlign w:val="center"/>
            <w:hideMark/>
          </w:tcPr>
          <w:p w14:paraId="34EA96BA" w14:textId="37B6CD0B" w:rsidR="00752795" w:rsidRPr="00752795" w:rsidRDefault="00752795" w:rsidP="00752795">
            <w:pPr>
              <w:rPr>
                <w:rFonts w:ascii="Arial" w:hAnsi="Arial" w:cs="Arial"/>
                <w:sz w:val="16"/>
                <w:szCs w:val="16"/>
              </w:rPr>
            </w:pPr>
            <w:r w:rsidRPr="00752795">
              <w:rPr>
                <w:rFonts w:ascii="Arial" w:hAnsi="Arial" w:cs="Arial"/>
                <w:sz w:val="16"/>
                <w:szCs w:val="16"/>
              </w:rPr>
              <w:t>{</w:t>
            </w:r>
            <w:r w:rsidR="00967FD6">
              <w:rPr>
                <w:rFonts w:ascii="Arial" w:hAnsi="Arial" w:cs="Arial"/>
                <w:sz w:val="16"/>
                <w:szCs w:val="16"/>
              </w:rPr>
              <w:t xml:space="preserve">Turning the Tide – </w:t>
            </w:r>
            <w:r w:rsidRPr="00752795">
              <w:rPr>
                <w:rFonts w:ascii="Arial" w:hAnsi="Arial" w:cs="Arial"/>
                <w:sz w:val="16"/>
                <w:szCs w:val="16"/>
              </w:rPr>
              <w:t>OBSOLETE}</w:t>
            </w:r>
          </w:p>
        </w:tc>
        <w:tc>
          <w:tcPr>
            <w:tcW w:w="886" w:type="dxa"/>
            <w:tcBorders>
              <w:top w:val="nil"/>
              <w:left w:val="nil"/>
              <w:bottom w:val="nil"/>
              <w:right w:val="nil"/>
            </w:tcBorders>
            <w:shd w:val="clear" w:color="auto" w:fill="auto"/>
            <w:noWrap/>
            <w:vAlign w:val="center"/>
            <w:hideMark/>
          </w:tcPr>
          <w:p w14:paraId="26A53011" w14:textId="77777777" w:rsidR="00752795" w:rsidRPr="00752795" w:rsidRDefault="00752795" w:rsidP="00752795">
            <w:pPr>
              <w:rPr>
                <w:rFonts w:ascii="Arial" w:hAnsi="Arial" w:cs="Arial"/>
                <w:sz w:val="16"/>
                <w:szCs w:val="16"/>
              </w:rPr>
            </w:pPr>
            <w:r w:rsidRPr="00752795">
              <w:rPr>
                <w:rFonts w:ascii="Arial" w:hAnsi="Arial" w:cs="Arial"/>
                <w:sz w:val="16"/>
                <w:szCs w:val="16"/>
              </w:rPr>
              <w:t>102</w:t>
            </w:r>
          </w:p>
        </w:tc>
        <w:tc>
          <w:tcPr>
            <w:tcW w:w="2516" w:type="dxa"/>
            <w:tcBorders>
              <w:top w:val="nil"/>
              <w:left w:val="nil"/>
              <w:bottom w:val="nil"/>
              <w:right w:val="single" w:sz="4" w:space="0" w:color="auto"/>
            </w:tcBorders>
            <w:shd w:val="clear" w:color="auto" w:fill="auto"/>
            <w:noWrap/>
            <w:vAlign w:val="center"/>
            <w:hideMark/>
          </w:tcPr>
          <w:p w14:paraId="2A31D57E" w14:textId="77777777" w:rsidR="00752795" w:rsidRPr="00752795" w:rsidRDefault="00752795" w:rsidP="00752795">
            <w:pPr>
              <w:rPr>
                <w:rFonts w:ascii="Arial" w:hAnsi="Arial" w:cs="Arial"/>
                <w:sz w:val="16"/>
                <w:szCs w:val="16"/>
              </w:rPr>
            </w:pPr>
            <w:r w:rsidRPr="00752795">
              <w:rPr>
                <w:rFonts w:ascii="Arial" w:hAnsi="Arial" w:cs="Arial"/>
                <w:sz w:val="16"/>
                <w:szCs w:val="16"/>
              </w:rPr>
              <w:t xml:space="preserve">Outpatient Withdrawal </w:t>
            </w:r>
          </w:p>
        </w:tc>
        <w:tc>
          <w:tcPr>
            <w:tcW w:w="675" w:type="dxa"/>
            <w:tcBorders>
              <w:top w:val="nil"/>
              <w:left w:val="nil"/>
              <w:bottom w:val="nil"/>
              <w:right w:val="nil"/>
            </w:tcBorders>
            <w:shd w:val="clear" w:color="auto" w:fill="auto"/>
            <w:noWrap/>
            <w:vAlign w:val="center"/>
            <w:hideMark/>
          </w:tcPr>
          <w:p w14:paraId="54D80A08"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auto" w:fill="auto"/>
            <w:noWrap/>
            <w:vAlign w:val="center"/>
            <w:hideMark/>
          </w:tcPr>
          <w:p w14:paraId="7F05A4C7"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50472F97"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1439C075" w14:textId="77777777" w:rsidR="00752795" w:rsidRPr="00752795" w:rsidRDefault="00752795" w:rsidP="00752795">
            <w:pPr>
              <w:rPr>
                <w:rFonts w:ascii="Arial" w:hAnsi="Arial" w:cs="Arial"/>
                <w:sz w:val="16"/>
                <w:szCs w:val="16"/>
              </w:rPr>
            </w:pPr>
            <w:r w:rsidRPr="00752795">
              <w:rPr>
                <w:rFonts w:ascii="Arial" w:hAnsi="Arial" w:cs="Arial"/>
                <w:sz w:val="16"/>
                <w:szCs w:val="16"/>
              </w:rPr>
              <w:t>4</w:t>
            </w:r>
          </w:p>
        </w:tc>
        <w:tc>
          <w:tcPr>
            <w:tcW w:w="2175" w:type="dxa"/>
            <w:tcBorders>
              <w:top w:val="nil"/>
              <w:left w:val="nil"/>
              <w:bottom w:val="nil"/>
              <w:right w:val="single" w:sz="4" w:space="0" w:color="auto"/>
            </w:tcBorders>
            <w:shd w:val="clear" w:color="000000" w:fill="EBF1DE"/>
            <w:noWrap/>
            <w:vAlign w:val="center"/>
            <w:hideMark/>
          </w:tcPr>
          <w:p w14:paraId="0699123D" w14:textId="6041E15E" w:rsidR="00752795" w:rsidRPr="00752795" w:rsidRDefault="00752795" w:rsidP="00752795">
            <w:pPr>
              <w:rPr>
                <w:rFonts w:ascii="Arial" w:hAnsi="Arial" w:cs="Arial"/>
                <w:sz w:val="16"/>
                <w:szCs w:val="16"/>
              </w:rPr>
            </w:pPr>
            <w:r w:rsidRPr="00752795">
              <w:rPr>
                <w:rFonts w:ascii="Arial" w:hAnsi="Arial" w:cs="Arial"/>
                <w:sz w:val="16"/>
                <w:szCs w:val="16"/>
              </w:rPr>
              <w:t>{</w:t>
            </w:r>
            <w:r w:rsidR="00967FD6">
              <w:rPr>
                <w:rFonts w:ascii="Arial" w:hAnsi="Arial" w:cs="Arial"/>
                <w:sz w:val="16"/>
                <w:szCs w:val="16"/>
              </w:rPr>
              <w:t xml:space="preserve">Turning the Tide – </w:t>
            </w:r>
            <w:r w:rsidRPr="00752795">
              <w:rPr>
                <w:rFonts w:ascii="Arial" w:hAnsi="Arial" w:cs="Arial"/>
                <w:sz w:val="16"/>
                <w:szCs w:val="16"/>
              </w:rPr>
              <w:t>OBSOLETE}</w:t>
            </w:r>
          </w:p>
        </w:tc>
        <w:tc>
          <w:tcPr>
            <w:tcW w:w="886" w:type="dxa"/>
            <w:tcBorders>
              <w:top w:val="nil"/>
              <w:left w:val="nil"/>
              <w:bottom w:val="nil"/>
              <w:right w:val="nil"/>
            </w:tcBorders>
            <w:shd w:val="clear" w:color="000000" w:fill="EBF1DE"/>
            <w:noWrap/>
            <w:vAlign w:val="center"/>
            <w:hideMark/>
          </w:tcPr>
          <w:p w14:paraId="395D5772" w14:textId="77777777" w:rsidR="00752795" w:rsidRPr="00752795" w:rsidRDefault="00752795" w:rsidP="00752795">
            <w:pPr>
              <w:rPr>
                <w:rFonts w:ascii="Arial" w:hAnsi="Arial" w:cs="Arial"/>
                <w:sz w:val="16"/>
                <w:szCs w:val="16"/>
              </w:rPr>
            </w:pPr>
            <w:r w:rsidRPr="00752795">
              <w:rPr>
                <w:rFonts w:ascii="Arial" w:hAnsi="Arial" w:cs="Arial"/>
                <w:sz w:val="16"/>
                <w:szCs w:val="16"/>
              </w:rPr>
              <w:t>114</w:t>
            </w:r>
          </w:p>
        </w:tc>
        <w:tc>
          <w:tcPr>
            <w:tcW w:w="2516" w:type="dxa"/>
            <w:tcBorders>
              <w:top w:val="nil"/>
              <w:left w:val="nil"/>
              <w:bottom w:val="nil"/>
              <w:right w:val="single" w:sz="4" w:space="0" w:color="auto"/>
            </w:tcBorders>
            <w:shd w:val="clear" w:color="000000" w:fill="EBF1DE"/>
            <w:noWrap/>
            <w:vAlign w:val="center"/>
            <w:hideMark/>
          </w:tcPr>
          <w:p w14:paraId="4CF08D79" w14:textId="77777777" w:rsidR="00752795" w:rsidRPr="00752795" w:rsidRDefault="00752795" w:rsidP="00752795">
            <w:pPr>
              <w:rPr>
                <w:rFonts w:ascii="Arial" w:hAnsi="Arial" w:cs="Arial"/>
                <w:sz w:val="16"/>
                <w:szCs w:val="16"/>
              </w:rPr>
            </w:pPr>
            <w:r w:rsidRPr="00752795">
              <w:rPr>
                <w:rFonts w:ascii="Arial" w:hAnsi="Arial" w:cs="Arial"/>
                <w:sz w:val="16"/>
                <w:szCs w:val="16"/>
              </w:rPr>
              <w:t>Post Withdrawal Linkage</w:t>
            </w:r>
          </w:p>
        </w:tc>
        <w:tc>
          <w:tcPr>
            <w:tcW w:w="675" w:type="dxa"/>
            <w:tcBorders>
              <w:top w:val="nil"/>
              <w:left w:val="nil"/>
              <w:bottom w:val="nil"/>
              <w:right w:val="nil"/>
            </w:tcBorders>
            <w:shd w:val="clear" w:color="000000" w:fill="EBF1DE"/>
            <w:noWrap/>
            <w:vAlign w:val="center"/>
            <w:hideMark/>
          </w:tcPr>
          <w:p w14:paraId="43704BB9"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000000" w:fill="EBF1DE"/>
            <w:noWrap/>
            <w:vAlign w:val="center"/>
            <w:hideMark/>
          </w:tcPr>
          <w:p w14:paraId="4615E035"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50060FA7"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55F981A1" w14:textId="77777777" w:rsidR="00752795" w:rsidRPr="00752795" w:rsidRDefault="00752795" w:rsidP="00752795">
            <w:pPr>
              <w:rPr>
                <w:rFonts w:ascii="Arial" w:hAnsi="Arial" w:cs="Arial"/>
                <w:sz w:val="16"/>
                <w:szCs w:val="16"/>
              </w:rPr>
            </w:pPr>
            <w:r w:rsidRPr="00752795">
              <w:rPr>
                <w:rFonts w:ascii="Arial" w:hAnsi="Arial" w:cs="Arial"/>
                <w:sz w:val="16"/>
                <w:szCs w:val="16"/>
              </w:rPr>
              <w:t>4</w:t>
            </w:r>
          </w:p>
        </w:tc>
        <w:tc>
          <w:tcPr>
            <w:tcW w:w="2175" w:type="dxa"/>
            <w:tcBorders>
              <w:top w:val="nil"/>
              <w:left w:val="nil"/>
              <w:bottom w:val="nil"/>
              <w:right w:val="single" w:sz="4" w:space="0" w:color="auto"/>
            </w:tcBorders>
            <w:shd w:val="clear" w:color="auto" w:fill="auto"/>
            <w:noWrap/>
            <w:vAlign w:val="center"/>
            <w:hideMark/>
          </w:tcPr>
          <w:p w14:paraId="5FEEEC28" w14:textId="1B7C579A" w:rsidR="00752795" w:rsidRPr="00752795" w:rsidRDefault="00752795" w:rsidP="00752795">
            <w:pPr>
              <w:rPr>
                <w:rFonts w:ascii="Arial" w:hAnsi="Arial" w:cs="Arial"/>
                <w:sz w:val="16"/>
                <w:szCs w:val="16"/>
              </w:rPr>
            </w:pPr>
            <w:r w:rsidRPr="00752795">
              <w:rPr>
                <w:rFonts w:ascii="Arial" w:hAnsi="Arial" w:cs="Arial"/>
                <w:sz w:val="16"/>
                <w:szCs w:val="16"/>
              </w:rPr>
              <w:t>{</w:t>
            </w:r>
            <w:r w:rsidR="00967FD6">
              <w:rPr>
                <w:rFonts w:ascii="Arial" w:hAnsi="Arial" w:cs="Arial"/>
                <w:sz w:val="16"/>
                <w:szCs w:val="16"/>
              </w:rPr>
              <w:t xml:space="preserve">Turning the Tide – </w:t>
            </w:r>
            <w:r w:rsidRPr="00752795">
              <w:rPr>
                <w:rFonts w:ascii="Arial" w:hAnsi="Arial" w:cs="Arial"/>
                <w:sz w:val="16"/>
                <w:szCs w:val="16"/>
              </w:rPr>
              <w:t>OBSOLETE}</w:t>
            </w:r>
          </w:p>
        </w:tc>
        <w:tc>
          <w:tcPr>
            <w:tcW w:w="886" w:type="dxa"/>
            <w:tcBorders>
              <w:top w:val="nil"/>
              <w:left w:val="nil"/>
              <w:bottom w:val="nil"/>
              <w:right w:val="nil"/>
            </w:tcBorders>
            <w:shd w:val="clear" w:color="auto" w:fill="auto"/>
            <w:noWrap/>
            <w:vAlign w:val="center"/>
            <w:hideMark/>
          </w:tcPr>
          <w:p w14:paraId="6BE69F3C" w14:textId="77777777" w:rsidR="00752795" w:rsidRPr="00752795" w:rsidRDefault="00752795" w:rsidP="00752795">
            <w:pPr>
              <w:rPr>
                <w:rFonts w:ascii="Arial" w:hAnsi="Arial" w:cs="Arial"/>
                <w:sz w:val="16"/>
                <w:szCs w:val="16"/>
              </w:rPr>
            </w:pPr>
            <w:r w:rsidRPr="00752795">
              <w:rPr>
                <w:rFonts w:ascii="Arial" w:hAnsi="Arial" w:cs="Arial"/>
                <w:sz w:val="16"/>
                <w:szCs w:val="16"/>
              </w:rPr>
              <w:t>411</w:t>
            </w:r>
          </w:p>
        </w:tc>
        <w:tc>
          <w:tcPr>
            <w:tcW w:w="2516" w:type="dxa"/>
            <w:tcBorders>
              <w:top w:val="nil"/>
              <w:left w:val="nil"/>
              <w:bottom w:val="nil"/>
              <w:right w:val="single" w:sz="4" w:space="0" w:color="auto"/>
            </w:tcBorders>
            <w:shd w:val="clear" w:color="auto" w:fill="auto"/>
            <w:noWrap/>
            <w:vAlign w:val="center"/>
            <w:hideMark/>
          </w:tcPr>
          <w:p w14:paraId="09779F6F" w14:textId="77777777" w:rsidR="00752795" w:rsidRPr="00752795" w:rsidRDefault="00752795" w:rsidP="00752795">
            <w:pPr>
              <w:rPr>
                <w:rFonts w:ascii="Arial" w:hAnsi="Arial" w:cs="Arial"/>
                <w:sz w:val="16"/>
                <w:szCs w:val="16"/>
              </w:rPr>
            </w:pPr>
            <w:r w:rsidRPr="00752795">
              <w:rPr>
                <w:rFonts w:ascii="Arial" w:hAnsi="Arial" w:cs="Arial"/>
                <w:sz w:val="16"/>
                <w:szCs w:val="16"/>
              </w:rPr>
              <w:t>Outreach</w:t>
            </w:r>
          </w:p>
        </w:tc>
        <w:tc>
          <w:tcPr>
            <w:tcW w:w="675" w:type="dxa"/>
            <w:tcBorders>
              <w:top w:val="nil"/>
              <w:left w:val="nil"/>
              <w:bottom w:val="nil"/>
              <w:right w:val="nil"/>
            </w:tcBorders>
            <w:shd w:val="clear" w:color="auto" w:fill="auto"/>
            <w:noWrap/>
            <w:vAlign w:val="center"/>
            <w:hideMark/>
          </w:tcPr>
          <w:p w14:paraId="4D2C28AF"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auto" w:fill="auto"/>
            <w:noWrap/>
            <w:vAlign w:val="center"/>
            <w:hideMark/>
          </w:tcPr>
          <w:p w14:paraId="3221A6BB"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0CF47D90"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13934A98" w14:textId="77777777" w:rsidR="00752795" w:rsidRPr="00752795" w:rsidRDefault="00752795" w:rsidP="00752795">
            <w:pPr>
              <w:rPr>
                <w:rFonts w:ascii="Arial" w:hAnsi="Arial" w:cs="Arial"/>
                <w:sz w:val="16"/>
                <w:szCs w:val="16"/>
              </w:rPr>
            </w:pPr>
            <w:r w:rsidRPr="00752795">
              <w:rPr>
                <w:rFonts w:ascii="Arial" w:hAnsi="Arial" w:cs="Arial"/>
                <w:sz w:val="16"/>
                <w:szCs w:val="16"/>
              </w:rPr>
              <w:t>5</w:t>
            </w:r>
          </w:p>
        </w:tc>
        <w:tc>
          <w:tcPr>
            <w:tcW w:w="2175" w:type="dxa"/>
            <w:tcBorders>
              <w:top w:val="nil"/>
              <w:left w:val="nil"/>
              <w:bottom w:val="nil"/>
              <w:right w:val="single" w:sz="4" w:space="0" w:color="auto"/>
            </w:tcBorders>
            <w:shd w:val="clear" w:color="000000" w:fill="EBF1DE"/>
            <w:noWrap/>
            <w:vAlign w:val="center"/>
            <w:hideMark/>
          </w:tcPr>
          <w:p w14:paraId="14A1634B" w14:textId="77777777" w:rsidR="00752795" w:rsidRPr="00752795" w:rsidRDefault="00752795" w:rsidP="00752795">
            <w:pPr>
              <w:rPr>
                <w:rFonts w:ascii="Arial" w:hAnsi="Arial" w:cs="Arial"/>
                <w:sz w:val="16"/>
                <w:szCs w:val="16"/>
              </w:rPr>
            </w:pPr>
            <w:r w:rsidRPr="00752795">
              <w:rPr>
                <w:rFonts w:ascii="Arial" w:hAnsi="Arial" w:cs="Arial"/>
                <w:sz w:val="16"/>
                <w:szCs w:val="16"/>
              </w:rPr>
              <w:t>Paid for by ACSO-COATS (Brokerage)</w:t>
            </w:r>
          </w:p>
        </w:tc>
        <w:tc>
          <w:tcPr>
            <w:tcW w:w="886" w:type="dxa"/>
            <w:tcBorders>
              <w:top w:val="nil"/>
              <w:left w:val="nil"/>
              <w:bottom w:val="nil"/>
              <w:right w:val="nil"/>
            </w:tcBorders>
            <w:shd w:val="clear" w:color="000000" w:fill="EBF1DE"/>
            <w:noWrap/>
            <w:vAlign w:val="center"/>
            <w:hideMark/>
          </w:tcPr>
          <w:p w14:paraId="0E6ADEF5" w14:textId="77777777" w:rsidR="00752795" w:rsidRPr="00752795" w:rsidRDefault="00752795" w:rsidP="00752795">
            <w:pPr>
              <w:rPr>
                <w:rFonts w:ascii="Arial" w:hAnsi="Arial" w:cs="Arial"/>
                <w:sz w:val="16"/>
                <w:szCs w:val="16"/>
              </w:rPr>
            </w:pPr>
            <w:r w:rsidRPr="00752795">
              <w:rPr>
                <w:rFonts w:ascii="Arial" w:hAnsi="Arial" w:cs="Arial"/>
                <w:sz w:val="16"/>
                <w:szCs w:val="16"/>
              </w:rPr>
              <w:t>0</w:t>
            </w:r>
          </w:p>
        </w:tc>
        <w:tc>
          <w:tcPr>
            <w:tcW w:w="2516" w:type="dxa"/>
            <w:tcBorders>
              <w:top w:val="nil"/>
              <w:left w:val="nil"/>
              <w:bottom w:val="nil"/>
              <w:right w:val="single" w:sz="4" w:space="0" w:color="auto"/>
            </w:tcBorders>
            <w:shd w:val="clear" w:color="000000" w:fill="EBF1DE"/>
            <w:noWrap/>
            <w:vAlign w:val="center"/>
            <w:hideMark/>
          </w:tcPr>
          <w:p w14:paraId="34F82503" w14:textId="77777777" w:rsidR="00752795" w:rsidRPr="00752795" w:rsidRDefault="00752795" w:rsidP="00752795">
            <w:pPr>
              <w:rPr>
                <w:rFonts w:ascii="Arial" w:hAnsi="Arial" w:cs="Arial"/>
                <w:sz w:val="16"/>
                <w:szCs w:val="16"/>
              </w:rPr>
            </w:pPr>
            <w:r w:rsidRPr="00752795">
              <w:rPr>
                <w:rFonts w:ascii="Arial" w:hAnsi="Arial" w:cs="Arial"/>
                <w:sz w:val="16"/>
                <w:szCs w:val="16"/>
              </w:rPr>
              <w:t>Not Recorded</w:t>
            </w:r>
          </w:p>
        </w:tc>
        <w:tc>
          <w:tcPr>
            <w:tcW w:w="675" w:type="dxa"/>
            <w:tcBorders>
              <w:top w:val="nil"/>
              <w:left w:val="nil"/>
              <w:bottom w:val="nil"/>
              <w:right w:val="nil"/>
            </w:tcBorders>
            <w:shd w:val="clear" w:color="000000" w:fill="EBF1DE"/>
            <w:noWrap/>
            <w:vAlign w:val="center"/>
            <w:hideMark/>
          </w:tcPr>
          <w:p w14:paraId="2EB0ACEC"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000000" w:fill="EBF1DE"/>
            <w:noWrap/>
            <w:vAlign w:val="center"/>
            <w:hideMark/>
          </w:tcPr>
          <w:p w14:paraId="4AE6A27D"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3C50622C"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1A81C339" w14:textId="77777777" w:rsidR="00752795" w:rsidRPr="00752795" w:rsidRDefault="00752795" w:rsidP="00752795">
            <w:pPr>
              <w:rPr>
                <w:rFonts w:ascii="Arial" w:hAnsi="Arial" w:cs="Arial"/>
                <w:sz w:val="16"/>
                <w:szCs w:val="16"/>
              </w:rPr>
            </w:pPr>
            <w:r w:rsidRPr="00752795">
              <w:rPr>
                <w:rFonts w:ascii="Arial" w:hAnsi="Arial" w:cs="Arial"/>
                <w:sz w:val="16"/>
                <w:szCs w:val="16"/>
              </w:rPr>
              <w:t>5</w:t>
            </w:r>
          </w:p>
        </w:tc>
        <w:tc>
          <w:tcPr>
            <w:tcW w:w="2175" w:type="dxa"/>
            <w:tcBorders>
              <w:top w:val="nil"/>
              <w:left w:val="nil"/>
              <w:bottom w:val="nil"/>
              <w:right w:val="single" w:sz="4" w:space="0" w:color="auto"/>
            </w:tcBorders>
            <w:shd w:val="clear" w:color="auto" w:fill="auto"/>
            <w:noWrap/>
            <w:vAlign w:val="center"/>
            <w:hideMark/>
          </w:tcPr>
          <w:p w14:paraId="7F2B273D" w14:textId="77777777" w:rsidR="00752795" w:rsidRPr="00752795" w:rsidRDefault="00752795" w:rsidP="00752795">
            <w:pPr>
              <w:rPr>
                <w:rFonts w:ascii="Arial" w:hAnsi="Arial" w:cs="Arial"/>
                <w:sz w:val="16"/>
                <w:szCs w:val="16"/>
              </w:rPr>
            </w:pPr>
            <w:r w:rsidRPr="00752795">
              <w:rPr>
                <w:rFonts w:ascii="Arial" w:hAnsi="Arial" w:cs="Arial"/>
                <w:sz w:val="16"/>
                <w:szCs w:val="16"/>
              </w:rPr>
              <w:t>Paid for by ACSO-COATS (Brokerage)</w:t>
            </w:r>
          </w:p>
        </w:tc>
        <w:tc>
          <w:tcPr>
            <w:tcW w:w="886" w:type="dxa"/>
            <w:tcBorders>
              <w:top w:val="nil"/>
              <w:left w:val="nil"/>
              <w:bottom w:val="nil"/>
              <w:right w:val="nil"/>
            </w:tcBorders>
            <w:shd w:val="clear" w:color="auto" w:fill="auto"/>
            <w:noWrap/>
            <w:vAlign w:val="center"/>
            <w:hideMark/>
          </w:tcPr>
          <w:p w14:paraId="358D3E94" w14:textId="77777777" w:rsidR="00752795" w:rsidRPr="00752795" w:rsidRDefault="00752795" w:rsidP="00752795">
            <w:pPr>
              <w:rPr>
                <w:rFonts w:ascii="Arial" w:hAnsi="Arial" w:cs="Arial"/>
                <w:sz w:val="16"/>
                <w:szCs w:val="16"/>
              </w:rPr>
            </w:pPr>
            <w:r w:rsidRPr="00752795">
              <w:rPr>
                <w:rFonts w:ascii="Arial" w:hAnsi="Arial" w:cs="Arial"/>
                <w:sz w:val="16"/>
                <w:szCs w:val="16"/>
              </w:rPr>
              <w:t>101</w:t>
            </w:r>
          </w:p>
        </w:tc>
        <w:tc>
          <w:tcPr>
            <w:tcW w:w="2516" w:type="dxa"/>
            <w:tcBorders>
              <w:top w:val="nil"/>
              <w:left w:val="nil"/>
              <w:bottom w:val="nil"/>
              <w:right w:val="single" w:sz="4" w:space="0" w:color="auto"/>
            </w:tcBorders>
            <w:shd w:val="clear" w:color="auto" w:fill="auto"/>
            <w:noWrap/>
            <w:vAlign w:val="center"/>
            <w:hideMark/>
          </w:tcPr>
          <w:p w14:paraId="06A69181" w14:textId="77777777" w:rsidR="00752795" w:rsidRPr="00752795" w:rsidRDefault="00752795" w:rsidP="00752795">
            <w:pPr>
              <w:rPr>
                <w:rFonts w:ascii="Arial" w:hAnsi="Arial" w:cs="Arial"/>
                <w:sz w:val="16"/>
                <w:szCs w:val="16"/>
              </w:rPr>
            </w:pPr>
            <w:r w:rsidRPr="00752795">
              <w:rPr>
                <w:rFonts w:ascii="Arial" w:hAnsi="Arial" w:cs="Arial"/>
                <w:sz w:val="16"/>
                <w:szCs w:val="16"/>
              </w:rPr>
              <w:t>CCCC</w:t>
            </w:r>
          </w:p>
        </w:tc>
        <w:tc>
          <w:tcPr>
            <w:tcW w:w="675" w:type="dxa"/>
            <w:tcBorders>
              <w:top w:val="nil"/>
              <w:left w:val="nil"/>
              <w:bottom w:val="nil"/>
              <w:right w:val="nil"/>
            </w:tcBorders>
            <w:shd w:val="clear" w:color="auto" w:fill="auto"/>
            <w:noWrap/>
            <w:vAlign w:val="center"/>
            <w:hideMark/>
          </w:tcPr>
          <w:p w14:paraId="3F28BE42"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auto" w:fill="auto"/>
            <w:noWrap/>
            <w:vAlign w:val="center"/>
            <w:hideMark/>
          </w:tcPr>
          <w:p w14:paraId="1917ACE4"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14154379"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72D3066D" w14:textId="77777777" w:rsidR="00752795" w:rsidRPr="00752795" w:rsidRDefault="00752795" w:rsidP="00752795">
            <w:pPr>
              <w:rPr>
                <w:rFonts w:ascii="Arial" w:hAnsi="Arial" w:cs="Arial"/>
                <w:sz w:val="16"/>
                <w:szCs w:val="16"/>
              </w:rPr>
            </w:pPr>
            <w:r w:rsidRPr="00752795">
              <w:rPr>
                <w:rFonts w:ascii="Arial" w:hAnsi="Arial" w:cs="Arial"/>
                <w:sz w:val="16"/>
                <w:szCs w:val="16"/>
              </w:rPr>
              <w:t>5</w:t>
            </w:r>
          </w:p>
        </w:tc>
        <w:tc>
          <w:tcPr>
            <w:tcW w:w="2175" w:type="dxa"/>
            <w:tcBorders>
              <w:top w:val="nil"/>
              <w:left w:val="nil"/>
              <w:bottom w:val="nil"/>
              <w:right w:val="single" w:sz="4" w:space="0" w:color="auto"/>
            </w:tcBorders>
            <w:shd w:val="clear" w:color="000000" w:fill="EBF1DE"/>
            <w:noWrap/>
            <w:vAlign w:val="center"/>
            <w:hideMark/>
          </w:tcPr>
          <w:p w14:paraId="24AA78A3" w14:textId="77777777" w:rsidR="00752795" w:rsidRPr="00752795" w:rsidRDefault="00752795" w:rsidP="00752795">
            <w:pPr>
              <w:rPr>
                <w:rFonts w:ascii="Arial" w:hAnsi="Arial" w:cs="Arial"/>
                <w:sz w:val="16"/>
                <w:szCs w:val="16"/>
              </w:rPr>
            </w:pPr>
            <w:r w:rsidRPr="00752795">
              <w:rPr>
                <w:rFonts w:ascii="Arial" w:hAnsi="Arial" w:cs="Arial"/>
                <w:sz w:val="16"/>
                <w:szCs w:val="16"/>
              </w:rPr>
              <w:t>Paid for by ACSO-COATS (Brokerage)</w:t>
            </w:r>
          </w:p>
        </w:tc>
        <w:tc>
          <w:tcPr>
            <w:tcW w:w="886" w:type="dxa"/>
            <w:tcBorders>
              <w:top w:val="nil"/>
              <w:left w:val="nil"/>
              <w:bottom w:val="nil"/>
              <w:right w:val="nil"/>
            </w:tcBorders>
            <w:shd w:val="clear" w:color="000000" w:fill="EBF1DE"/>
            <w:noWrap/>
            <w:vAlign w:val="center"/>
            <w:hideMark/>
          </w:tcPr>
          <w:p w14:paraId="3AE2D491" w14:textId="77777777" w:rsidR="00752795" w:rsidRPr="00752795" w:rsidRDefault="00752795" w:rsidP="00752795">
            <w:pPr>
              <w:rPr>
                <w:rFonts w:ascii="Arial" w:hAnsi="Arial" w:cs="Arial"/>
                <w:sz w:val="16"/>
                <w:szCs w:val="16"/>
              </w:rPr>
            </w:pPr>
            <w:r w:rsidRPr="00752795">
              <w:rPr>
                <w:rFonts w:ascii="Arial" w:hAnsi="Arial" w:cs="Arial"/>
                <w:sz w:val="16"/>
                <w:szCs w:val="16"/>
              </w:rPr>
              <w:t>102</w:t>
            </w:r>
          </w:p>
        </w:tc>
        <w:tc>
          <w:tcPr>
            <w:tcW w:w="2516" w:type="dxa"/>
            <w:tcBorders>
              <w:top w:val="nil"/>
              <w:left w:val="nil"/>
              <w:bottom w:val="nil"/>
              <w:right w:val="single" w:sz="4" w:space="0" w:color="auto"/>
            </w:tcBorders>
            <w:shd w:val="clear" w:color="000000" w:fill="EBF1DE"/>
            <w:noWrap/>
            <w:vAlign w:val="center"/>
            <w:hideMark/>
          </w:tcPr>
          <w:p w14:paraId="2B017FDD" w14:textId="77777777" w:rsidR="00752795" w:rsidRPr="00752795" w:rsidRDefault="00752795" w:rsidP="00752795">
            <w:pPr>
              <w:rPr>
                <w:rFonts w:ascii="Arial" w:hAnsi="Arial" w:cs="Arial"/>
                <w:sz w:val="16"/>
                <w:szCs w:val="16"/>
              </w:rPr>
            </w:pPr>
            <w:r w:rsidRPr="00752795">
              <w:rPr>
                <w:rFonts w:ascii="Arial" w:hAnsi="Arial" w:cs="Arial"/>
                <w:sz w:val="16"/>
                <w:szCs w:val="16"/>
              </w:rPr>
              <w:t xml:space="preserve">Outpatient Withdrawal </w:t>
            </w:r>
          </w:p>
        </w:tc>
        <w:tc>
          <w:tcPr>
            <w:tcW w:w="675" w:type="dxa"/>
            <w:tcBorders>
              <w:top w:val="nil"/>
              <w:left w:val="nil"/>
              <w:bottom w:val="nil"/>
              <w:right w:val="nil"/>
            </w:tcBorders>
            <w:shd w:val="clear" w:color="000000" w:fill="EBF1DE"/>
            <w:noWrap/>
            <w:vAlign w:val="center"/>
            <w:hideMark/>
          </w:tcPr>
          <w:p w14:paraId="73931C2C"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000000" w:fill="EBF1DE"/>
            <w:noWrap/>
            <w:vAlign w:val="center"/>
            <w:hideMark/>
          </w:tcPr>
          <w:p w14:paraId="6DACAA7C"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0BD3D251"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0ECA2624" w14:textId="77777777" w:rsidR="00752795" w:rsidRPr="00752795" w:rsidRDefault="00752795" w:rsidP="00752795">
            <w:pPr>
              <w:rPr>
                <w:rFonts w:ascii="Arial" w:hAnsi="Arial" w:cs="Arial"/>
                <w:sz w:val="16"/>
                <w:szCs w:val="16"/>
              </w:rPr>
            </w:pPr>
            <w:r w:rsidRPr="00752795">
              <w:rPr>
                <w:rFonts w:ascii="Arial" w:hAnsi="Arial" w:cs="Arial"/>
                <w:sz w:val="16"/>
                <w:szCs w:val="16"/>
              </w:rPr>
              <w:t>5</w:t>
            </w:r>
          </w:p>
        </w:tc>
        <w:tc>
          <w:tcPr>
            <w:tcW w:w="2175" w:type="dxa"/>
            <w:tcBorders>
              <w:top w:val="nil"/>
              <w:left w:val="nil"/>
              <w:bottom w:val="nil"/>
              <w:right w:val="single" w:sz="4" w:space="0" w:color="auto"/>
            </w:tcBorders>
            <w:shd w:val="clear" w:color="auto" w:fill="auto"/>
            <w:noWrap/>
            <w:vAlign w:val="center"/>
            <w:hideMark/>
          </w:tcPr>
          <w:p w14:paraId="7C25FADB" w14:textId="77777777" w:rsidR="00752795" w:rsidRPr="00752795" w:rsidRDefault="00752795" w:rsidP="00752795">
            <w:pPr>
              <w:rPr>
                <w:rFonts w:ascii="Arial" w:hAnsi="Arial" w:cs="Arial"/>
                <w:sz w:val="16"/>
                <w:szCs w:val="16"/>
              </w:rPr>
            </w:pPr>
            <w:r w:rsidRPr="00752795">
              <w:rPr>
                <w:rFonts w:ascii="Arial" w:hAnsi="Arial" w:cs="Arial"/>
                <w:sz w:val="16"/>
                <w:szCs w:val="16"/>
              </w:rPr>
              <w:t xml:space="preserve">Paid for by ACSO-COATS </w:t>
            </w:r>
            <w:r w:rsidRPr="00752795">
              <w:rPr>
                <w:rFonts w:ascii="Arial" w:hAnsi="Arial" w:cs="Arial"/>
                <w:sz w:val="16"/>
                <w:szCs w:val="16"/>
              </w:rPr>
              <w:lastRenderedPageBreak/>
              <w:t>(Brokerage)</w:t>
            </w:r>
          </w:p>
        </w:tc>
        <w:tc>
          <w:tcPr>
            <w:tcW w:w="886" w:type="dxa"/>
            <w:tcBorders>
              <w:top w:val="nil"/>
              <w:left w:val="nil"/>
              <w:bottom w:val="nil"/>
              <w:right w:val="nil"/>
            </w:tcBorders>
            <w:shd w:val="clear" w:color="auto" w:fill="auto"/>
            <w:noWrap/>
            <w:vAlign w:val="center"/>
            <w:hideMark/>
          </w:tcPr>
          <w:p w14:paraId="5815A436" w14:textId="77777777" w:rsidR="00752795" w:rsidRPr="00752795" w:rsidRDefault="00752795" w:rsidP="00752795">
            <w:pPr>
              <w:rPr>
                <w:rFonts w:ascii="Arial" w:hAnsi="Arial" w:cs="Arial"/>
                <w:sz w:val="16"/>
                <w:szCs w:val="16"/>
              </w:rPr>
            </w:pPr>
            <w:r w:rsidRPr="00752795">
              <w:rPr>
                <w:rFonts w:ascii="Arial" w:hAnsi="Arial" w:cs="Arial"/>
                <w:sz w:val="16"/>
                <w:szCs w:val="16"/>
              </w:rPr>
              <w:lastRenderedPageBreak/>
              <w:t>103</w:t>
            </w:r>
          </w:p>
        </w:tc>
        <w:tc>
          <w:tcPr>
            <w:tcW w:w="2516" w:type="dxa"/>
            <w:tcBorders>
              <w:top w:val="nil"/>
              <w:left w:val="nil"/>
              <w:bottom w:val="nil"/>
              <w:right w:val="single" w:sz="4" w:space="0" w:color="auto"/>
            </w:tcBorders>
            <w:shd w:val="clear" w:color="auto" w:fill="auto"/>
            <w:noWrap/>
            <w:vAlign w:val="center"/>
            <w:hideMark/>
          </w:tcPr>
          <w:p w14:paraId="514980CF" w14:textId="77777777" w:rsidR="00752795" w:rsidRPr="00752795" w:rsidRDefault="00752795" w:rsidP="00752795">
            <w:pPr>
              <w:rPr>
                <w:rFonts w:ascii="Arial" w:hAnsi="Arial" w:cs="Arial"/>
                <w:sz w:val="16"/>
                <w:szCs w:val="16"/>
              </w:rPr>
            </w:pPr>
            <w:r w:rsidRPr="00752795">
              <w:rPr>
                <w:rFonts w:ascii="Arial" w:hAnsi="Arial" w:cs="Arial"/>
                <w:sz w:val="16"/>
                <w:szCs w:val="16"/>
              </w:rPr>
              <w:t>Home-based Withdrawal</w:t>
            </w:r>
          </w:p>
        </w:tc>
        <w:tc>
          <w:tcPr>
            <w:tcW w:w="675" w:type="dxa"/>
            <w:tcBorders>
              <w:top w:val="nil"/>
              <w:left w:val="nil"/>
              <w:bottom w:val="nil"/>
              <w:right w:val="nil"/>
            </w:tcBorders>
            <w:shd w:val="clear" w:color="auto" w:fill="auto"/>
            <w:noWrap/>
            <w:vAlign w:val="center"/>
            <w:hideMark/>
          </w:tcPr>
          <w:p w14:paraId="0BDF7333"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auto" w:fill="auto"/>
            <w:noWrap/>
            <w:vAlign w:val="center"/>
            <w:hideMark/>
          </w:tcPr>
          <w:p w14:paraId="16531185"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62D39863"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58382D57" w14:textId="77777777" w:rsidR="00752795" w:rsidRPr="00752795" w:rsidRDefault="00752795" w:rsidP="00752795">
            <w:pPr>
              <w:rPr>
                <w:rFonts w:ascii="Arial" w:hAnsi="Arial" w:cs="Arial"/>
                <w:sz w:val="16"/>
                <w:szCs w:val="16"/>
              </w:rPr>
            </w:pPr>
            <w:r w:rsidRPr="00752795">
              <w:rPr>
                <w:rFonts w:ascii="Arial" w:hAnsi="Arial" w:cs="Arial"/>
                <w:sz w:val="16"/>
                <w:szCs w:val="16"/>
              </w:rPr>
              <w:t>5</w:t>
            </w:r>
          </w:p>
        </w:tc>
        <w:tc>
          <w:tcPr>
            <w:tcW w:w="2175" w:type="dxa"/>
            <w:tcBorders>
              <w:top w:val="nil"/>
              <w:left w:val="nil"/>
              <w:bottom w:val="nil"/>
              <w:right w:val="single" w:sz="4" w:space="0" w:color="auto"/>
            </w:tcBorders>
            <w:shd w:val="clear" w:color="000000" w:fill="EBF1DE"/>
            <w:noWrap/>
            <w:vAlign w:val="center"/>
            <w:hideMark/>
          </w:tcPr>
          <w:p w14:paraId="7E303A1E" w14:textId="77777777" w:rsidR="00752795" w:rsidRPr="00752795" w:rsidRDefault="00752795" w:rsidP="00752795">
            <w:pPr>
              <w:rPr>
                <w:rFonts w:ascii="Arial" w:hAnsi="Arial" w:cs="Arial"/>
                <w:sz w:val="16"/>
                <w:szCs w:val="16"/>
              </w:rPr>
            </w:pPr>
            <w:r w:rsidRPr="00752795">
              <w:rPr>
                <w:rFonts w:ascii="Arial" w:hAnsi="Arial" w:cs="Arial"/>
                <w:sz w:val="16"/>
                <w:szCs w:val="16"/>
              </w:rPr>
              <w:t>Paid for by ACSO-COATS (Brokerage)</w:t>
            </w:r>
          </w:p>
        </w:tc>
        <w:tc>
          <w:tcPr>
            <w:tcW w:w="886" w:type="dxa"/>
            <w:tcBorders>
              <w:top w:val="nil"/>
              <w:left w:val="nil"/>
              <w:bottom w:val="nil"/>
              <w:right w:val="nil"/>
            </w:tcBorders>
            <w:shd w:val="clear" w:color="000000" w:fill="EBF1DE"/>
            <w:noWrap/>
            <w:vAlign w:val="center"/>
            <w:hideMark/>
          </w:tcPr>
          <w:p w14:paraId="1B329719" w14:textId="77777777" w:rsidR="00752795" w:rsidRPr="00752795" w:rsidRDefault="00752795" w:rsidP="00752795">
            <w:pPr>
              <w:rPr>
                <w:rFonts w:ascii="Arial" w:hAnsi="Arial" w:cs="Arial"/>
                <w:sz w:val="16"/>
                <w:szCs w:val="16"/>
              </w:rPr>
            </w:pPr>
            <w:r w:rsidRPr="00752795">
              <w:rPr>
                <w:rFonts w:ascii="Arial" w:hAnsi="Arial" w:cs="Arial"/>
                <w:sz w:val="16"/>
                <w:szCs w:val="16"/>
              </w:rPr>
              <w:t>104</w:t>
            </w:r>
          </w:p>
        </w:tc>
        <w:tc>
          <w:tcPr>
            <w:tcW w:w="2516" w:type="dxa"/>
            <w:tcBorders>
              <w:top w:val="nil"/>
              <w:left w:val="nil"/>
              <w:bottom w:val="nil"/>
              <w:right w:val="single" w:sz="4" w:space="0" w:color="auto"/>
            </w:tcBorders>
            <w:shd w:val="clear" w:color="000000" w:fill="EBF1DE"/>
            <w:noWrap/>
            <w:vAlign w:val="center"/>
            <w:hideMark/>
          </w:tcPr>
          <w:p w14:paraId="7EDB59D8" w14:textId="77777777" w:rsidR="00752795" w:rsidRPr="00752795" w:rsidRDefault="00752795" w:rsidP="00752795">
            <w:pPr>
              <w:rPr>
                <w:rFonts w:ascii="Arial" w:hAnsi="Arial" w:cs="Arial"/>
                <w:sz w:val="16"/>
                <w:szCs w:val="16"/>
              </w:rPr>
            </w:pPr>
            <w:r w:rsidRPr="00752795">
              <w:rPr>
                <w:rFonts w:ascii="Arial" w:hAnsi="Arial" w:cs="Arial"/>
                <w:sz w:val="16"/>
                <w:szCs w:val="16"/>
              </w:rPr>
              <w:t>Rural Withdrawal</w:t>
            </w:r>
          </w:p>
        </w:tc>
        <w:tc>
          <w:tcPr>
            <w:tcW w:w="675" w:type="dxa"/>
            <w:tcBorders>
              <w:top w:val="nil"/>
              <w:left w:val="nil"/>
              <w:bottom w:val="nil"/>
              <w:right w:val="nil"/>
            </w:tcBorders>
            <w:shd w:val="clear" w:color="000000" w:fill="EBF1DE"/>
            <w:noWrap/>
            <w:vAlign w:val="center"/>
            <w:hideMark/>
          </w:tcPr>
          <w:p w14:paraId="4012A369"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000000" w:fill="EBF1DE"/>
            <w:noWrap/>
            <w:vAlign w:val="center"/>
            <w:hideMark/>
          </w:tcPr>
          <w:p w14:paraId="2613DB5F"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22BBA818"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6A89F5BD" w14:textId="77777777" w:rsidR="00752795" w:rsidRPr="00752795" w:rsidRDefault="00752795" w:rsidP="00752795">
            <w:pPr>
              <w:rPr>
                <w:rFonts w:ascii="Arial" w:hAnsi="Arial" w:cs="Arial"/>
                <w:sz w:val="16"/>
                <w:szCs w:val="16"/>
              </w:rPr>
            </w:pPr>
            <w:r w:rsidRPr="00752795">
              <w:rPr>
                <w:rFonts w:ascii="Arial" w:hAnsi="Arial" w:cs="Arial"/>
                <w:sz w:val="16"/>
                <w:szCs w:val="16"/>
              </w:rPr>
              <w:t>5</w:t>
            </w:r>
          </w:p>
        </w:tc>
        <w:tc>
          <w:tcPr>
            <w:tcW w:w="2175" w:type="dxa"/>
            <w:tcBorders>
              <w:top w:val="nil"/>
              <w:left w:val="nil"/>
              <w:bottom w:val="nil"/>
              <w:right w:val="single" w:sz="4" w:space="0" w:color="auto"/>
            </w:tcBorders>
            <w:shd w:val="clear" w:color="auto" w:fill="auto"/>
            <w:noWrap/>
            <w:vAlign w:val="center"/>
            <w:hideMark/>
          </w:tcPr>
          <w:p w14:paraId="49A54374" w14:textId="77777777" w:rsidR="00752795" w:rsidRPr="00752795" w:rsidRDefault="00752795" w:rsidP="00752795">
            <w:pPr>
              <w:rPr>
                <w:rFonts w:ascii="Arial" w:hAnsi="Arial" w:cs="Arial"/>
                <w:sz w:val="16"/>
                <w:szCs w:val="16"/>
              </w:rPr>
            </w:pPr>
            <w:r w:rsidRPr="00752795">
              <w:rPr>
                <w:rFonts w:ascii="Arial" w:hAnsi="Arial" w:cs="Arial"/>
                <w:sz w:val="16"/>
                <w:szCs w:val="16"/>
              </w:rPr>
              <w:t>Paid for by ACSO-COATS (Brokerage)</w:t>
            </w:r>
          </w:p>
        </w:tc>
        <w:tc>
          <w:tcPr>
            <w:tcW w:w="886" w:type="dxa"/>
            <w:tcBorders>
              <w:top w:val="nil"/>
              <w:left w:val="nil"/>
              <w:bottom w:val="nil"/>
              <w:right w:val="nil"/>
            </w:tcBorders>
            <w:shd w:val="clear" w:color="auto" w:fill="auto"/>
            <w:noWrap/>
            <w:vAlign w:val="center"/>
            <w:hideMark/>
          </w:tcPr>
          <w:p w14:paraId="64199347" w14:textId="77777777" w:rsidR="00752795" w:rsidRPr="00752795" w:rsidRDefault="00752795" w:rsidP="00752795">
            <w:pPr>
              <w:rPr>
                <w:rFonts w:ascii="Arial" w:hAnsi="Arial" w:cs="Arial"/>
                <w:sz w:val="16"/>
                <w:szCs w:val="16"/>
              </w:rPr>
            </w:pPr>
            <w:r w:rsidRPr="00752795">
              <w:rPr>
                <w:rFonts w:ascii="Arial" w:hAnsi="Arial" w:cs="Arial"/>
                <w:sz w:val="16"/>
                <w:szCs w:val="16"/>
              </w:rPr>
              <w:t>105</w:t>
            </w:r>
          </w:p>
        </w:tc>
        <w:tc>
          <w:tcPr>
            <w:tcW w:w="2516" w:type="dxa"/>
            <w:tcBorders>
              <w:top w:val="nil"/>
              <w:left w:val="nil"/>
              <w:bottom w:val="nil"/>
              <w:right w:val="single" w:sz="4" w:space="0" w:color="auto"/>
            </w:tcBorders>
            <w:shd w:val="clear" w:color="auto" w:fill="auto"/>
            <w:noWrap/>
            <w:vAlign w:val="center"/>
            <w:hideMark/>
          </w:tcPr>
          <w:p w14:paraId="4433F857" w14:textId="77777777" w:rsidR="00752795" w:rsidRPr="00752795" w:rsidRDefault="00752795" w:rsidP="00752795">
            <w:pPr>
              <w:rPr>
                <w:rFonts w:ascii="Arial" w:hAnsi="Arial" w:cs="Arial"/>
                <w:sz w:val="16"/>
                <w:szCs w:val="16"/>
              </w:rPr>
            </w:pPr>
            <w:r w:rsidRPr="00752795">
              <w:rPr>
                <w:rFonts w:ascii="Arial" w:hAnsi="Arial" w:cs="Arial"/>
                <w:sz w:val="16"/>
                <w:szCs w:val="16"/>
              </w:rPr>
              <w:t>Specialist Pharmacotherapy</w:t>
            </w:r>
          </w:p>
        </w:tc>
        <w:tc>
          <w:tcPr>
            <w:tcW w:w="675" w:type="dxa"/>
            <w:tcBorders>
              <w:top w:val="nil"/>
              <w:left w:val="nil"/>
              <w:bottom w:val="nil"/>
              <w:right w:val="nil"/>
            </w:tcBorders>
            <w:shd w:val="clear" w:color="auto" w:fill="auto"/>
            <w:noWrap/>
            <w:vAlign w:val="center"/>
            <w:hideMark/>
          </w:tcPr>
          <w:p w14:paraId="18CAEA83"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105</w:t>
            </w:r>
          </w:p>
        </w:tc>
        <w:tc>
          <w:tcPr>
            <w:tcW w:w="2727" w:type="dxa"/>
            <w:tcBorders>
              <w:top w:val="nil"/>
              <w:left w:val="nil"/>
              <w:bottom w:val="nil"/>
              <w:right w:val="single" w:sz="4" w:space="0" w:color="auto"/>
            </w:tcBorders>
            <w:shd w:val="clear" w:color="auto" w:fill="auto"/>
            <w:noWrap/>
            <w:vAlign w:val="center"/>
            <w:hideMark/>
          </w:tcPr>
          <w:p w14:paraId="3B937350"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Specialist Pharmacotherapy Program</w:t>
            </w:r>
          </w:p>
        </w:tc>
      </w:tr>
      <w:tr w:rsidR="00752795" w:rsidRPr="00530A22" w14:paraId="6BE247E5"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142C6701" w14:textId="77777777" w:rsidR="00752795" w:rsidRPr="00752795" w:rsidRDefault="00752795" w:rsidP="00752795">
            <w:pPr>
              <w:rPr>
                <w:rFonts w:ascii="Arial" w:hAnsi="Arial" w:cs="Arial"/>
                <w:sz w:val="16"/>
                <w:szCs w:val="16"/>
              </w:rPr>
            </w:pPr>
            <w:r w:rsidRPr="00752795">
              <w:rPr>
                <w:rFonts w:ascii="Arial" w:hAnsi="Arial" w:cs="Arial"/>
                <w:sz w:val="16"/>
                <w:szCs w:val="16"/>
              </w:rPr>
              <w:t>5</w:t>
            </w:r>
          </w:p>
        </w:tc>
        <w:tc>
          <w:tcPr>
            <w:tcW w:w="2175" w:type="dxa"/>
            <w:tcBorders>
              <w:top w:val="nil"/>
              <w:left w:val="nil"/>
              <w:bottom w:val="nil"/>
              <w:right w:val="single" w:sz="4" w:space="0" w:color="auto"/>
            </w:tcBorders>
            <w:shd w:val="clear" w:color="000000" w:fill="EBF1DE"/>
            <w:noWrap/>
            <w:vAlign w:val="center"/>
            <w:hideMark/>
          </w:tcPr>
          <w:p w14:paraId="06785361" w14:textId="77777777" w:rsidR="00752795" w:rsidRPr="00752795" w:rsidRDefault="00752795" w:rsidP="00752795">
            <w:pPr>
              <w:rPr>
                <w:rFonts w:ascii="Arial" w:hAnsi="Arial" w:cs="Arial"/>
                <w:sz w:val="16"/>
                <w:szCs w:val="16"/>
              </w:rPr>
            </w:pPr>
            <w:r w:rsidRPr="00752795">
              <w:rPr>
                <w:rFonts w:ascii="Arial" w:hAnsi="Arial" w:cs="Arial"/>
                <w:sz w:val="16"/>
                <w:szCs w:val="16"/>
              </w:rPr>
              <w:t>Paid for by ACSO-COATS (Brokerage)</w:t>
            </w:r>
          </w:p>
        </w:tc>
        <w:tc>
          <w:tcPr>
            <w:tcW w:w="886" w:type="dxa"/>
            <w:tcBorders>
              <w:top w:val="nil"/>
              <w:left w:val="nil"/>
              <w:bottom w:val="nil"/>
              <w:right w:val="nil"/>
            </w:tcBorders>
            <w:shd w:val="clear" w:color="000000" w:fill="EBF1DE"/>
            <w:noWrap/>
            <w:vAlign w:val="center"/>
            <w:hideMark/>
          </w:tcPr>
          <w:p w14:paraId="512364B0" w14:textId="77777777" w:rsidR="00752795" w:rsidRPr="00752795" w:rsidRDefault="00752795" w:rsidP="00752795">
            <w:pPr>
              <w:rPr>
                <w:rFonts w:ascii="Arial" w:hAnsi="Arial" w:cs="Arial"/>
                <w:sz w:val="16"/>
                <w:szCs w:val="16"/>
              </w:rPr>
            </w:pPr>
            <w:r w:rsidRPr="00752795">
              <w:rPr>
                <w:rFonts w:ascii="Arial" w:hAnsi="Arial" w:cs="Arial"/>
                <w:sz w:val="16"/>
                <w:szCs w:val="16"/>
              </w:rPr>
              <w:t>107</w:t>
            </w:r>
          </w:p>
        </w:tc>
        <w:tc>
          <w:tcPr>
            <w:tcW w:w="2516" w:type="dxa"/>
            <w:tcBorders>
              <w:top w:val="nil"/>
              <w:left w:val="nil"/>
              <w:bottom w:val="nil"/>
              <w:right w:val="single" w:sz="4" w:space="0" w:color="auto"/>
            </w:tcBorders>
            <w:shd w:val="clear" w:color="000000" w:fill="EBF1DE"/>
            <w:noWrap/>
            <w:vAlign w:val="center"/>
            <w:hideMark/>
          </w:tcPr>
          <w:p w14:paraId="55DA9378" w14:textId="77777777" w:rsidR="00752795" w:rsidRPr="00752795" w:rsidRDefault="00752795" w:rsidP="00752795">
            <w:pPr>
              <w:rPr>
                <w:rFonts w:ascii="Arial" w:hAnsi="Arial" w:cs="Arial"/>
                <w:sz w:val="16"/>
                <w:szCs w:val="16"/>
              </w:rPr>
            </w:pPr>
            <w:r w:rsidRPr="00752795">
              <w:rPr>
                <w:rFonts w:ascii="Arial" w:hAnsi="Arial" w:cs="Arial"/>
                <w:sz w:val="16"/>
                <w:szCs w:val="16"/>
              </w:rPr>
              <w:t>Aboriginal A&amp;D Resource Service</w:t>
            </w:r>
          </w:p>
        </w:tc>
        <w:tc>
          <w:tcPr>
            <w:tcW w:w="675" w:type="dxa"/>
            <w:tcBorders>
              <w:top w:val="nil"/>
              <w:left w:val="nil"/>
              <w:bottom w:val="nil"/>
              <w:right w:val="nil"/>
            </w:tcBorders>
            <w:shd w:val="clear" w:color="000000" w:fill="EBF1DE"/>
            <w:noWrap/>
            <w:vAlign w:val="center"/>
            <w:hideMark/>
          </w:tcPr>
          <w:p w14:paraId="3D585323"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107</w:t>
            </w:r>
          </w:p>
        </w:tc>
        <w:tc>
          <w:tcPr>
            <w:tcW w:w="2727" w:type="dxa"/>
            <w:tcBorders>
              <w:top w:val="nil"/>
              <w:left w:val="nil"/>
              <w:bottom w:val="nil"/>
              <w:right w:val="single" w:sz="4" w:space="0" w:color="auto"/>
            </w:tcBorders>
            <w:shd w:val="clear" w:color="000000" w:fill="EBF1DE"/>
            <w:noWrap/>
            <w:vAlign w:val="center"/>
            <w:hideMark/>
          </w:tcPr>
          <w:p w14:paraId="007A38D1" w14:textId="19553BC1" w:rsidR="00752795" w:rsidRPr="00752795" w:rsidRDefault="00967FD6" w:rsidP="00752795">
            <w:pPr>
              <w:rPr>
                <w:rFonts w:ascii="Arial" w:hAnsi="Arial" w:cs="Arial"/>
                <w:color w:val="365F91" w:themeColor="accent1" w:themeShade="BF"/>
                <w:sz w:val="16"/>
                <w:szCs w:val="16"/>
              </w:rPr>
            </w:pPr>
            <w:r>
              <w:rPr>
                <w:rFonts w:ascii="Arial" w:hAnsi="Arial" w:cs="Arial"/>
                <w:color w:val="365F91" w:themeColor="accent1" w:themeShade="BF"/>
                <w:sz w:val="16"/>
                <w:szCs w:val="16"/>
              </w:rPr>
              <w:t>ACCHO Services – Drug Services</w:t>
            </w:r>
          </w:p>
        </w:tc>
      </w:tr>
      <w:tr w:rsidR="00752795" w:rsidRPr="00530A22" w14:paraId="702C457F"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62ED0F35" w14:textId="77777777" w:rsidR="00752795" w:rsidRPr="00752795" w:rsidRDefault="00752795" w:rsidP="00752795">
            <w:pPr>
              <w:rPr>
                <w:rFonts w:ascii="Arial" w:hAnsi="Arial" w:cs="Arial"/>
                <w:sz w:val="16"/>
                <w:szCs w:val="16"/>
              </w:rPr>
            </w:pPr>
            <w:r w:rsidRPr="00752795">
              <w:rPr>
                <w:rFonts w:ascii="Arial" w:hAnsi="Arial" w:cs="Arial"/>
                <w:sz w:val="16"/>
                <w:szCs w:val="16"/>
              </w:rPr>
              <w:t>5</w:t>
            </w:r>
          </w:p>
        </w:tc>
        <w:tc>
          <w:tcPr>
            <w:tcW w:w="2175" w:type="dxa"/>
            <w:tcBorders>
              <w:top w:val="nil"/>
              <w:left w:val="nil"/>
              <w:bottom w:val="nil"/>
              <w:right w:val="single" w:sz="4" w:space="0" w:color="auto"/>
            </w:tcBorders>
            <w:shd w:val="clear" w:color="auto" w:fill="auto"/>
            <w:noWrap/>
            <w:vAlign w:val="center"/>
            <w:hideMark/>
          </w:tcPr>
          <w:p w14:paraId="3B6D42BD" w14:textId="77777777" w:rsidR="00752795" w:rsidRPr="00752795" w:rsidRDefault="00752795" w:rsidP="00752795">
            <w:pPr>
              <w:rPr>
                <w:rFonts w:ascii="Arial" w:hAnsi="Arial" w:cs="Arial"/>
                <w:sz w:val="16"/>
                <w:szCs w:val="16"/>
              </w:rPr>
            </w:pPr>
            <w:r w:rsidRPr="00752795">
              <w:rPr>
                <w:rFonts w:ascii="Arial" w:hAnsi="Arial" w:cs="Arial"/>
                <w:sz w:val="16"/>
                <w:szCs w:val="16"/>
              </w:rPr>
              <w:t>Paid for by ACSO-COATS (Brokerage)</w:t>
            </w:r>
          </w:p>
        </w:tc>
        <w:tc>
          <w:tcPr>
            <w:tcW w:w="886" w:type="dxa"/>
            <w:tcBorders>
              <w:top w:val="nil"/>
              <w:left w:val="nil"/>
              <w:bottom w:val="nil"/>
              <w:right w:val="nil"/>
            </w:tcBorders>
            <w:shd w:val="clear" w:color="auto" w:fill="auto"/>
            <w:noWrap/>
            <w:vAlign w:val="center"/>
            <w:hideMark/>
          </w:tcPr>
          <w:p w14:paraId="69A6285F" w14:textId="77777777" w:rsidR="00752795" w:rsidRPr="00752795" w:rsidRDefault="00752795" w:rsidP="00752795">
            <w:pPr>
              <w:rPr>
                <w:rFonts w:ascii="Arial" w:hAnsi="Arial" w:cs="Arial"/>
                <w:sz w:val="16"/>
                <w:szCs w:val="16"/>
              </w:rPr>
            </w:pPr>
            <w:r w:rsidRPr="00752795">
              <w:rPr>
                <w:rFonts w:ascii="Arial" w:hAnsi="Arial" w:cs="Arial"/>
                <w:sz w:val="16"/>
                <w:szCs w:val="16"/>
              </w:rPr>
              <w:t>108</w:t>
            </w:r>
          </w:p>
        </w:tc>
        <w:tc>
          <w:tcPr>
            <w:tcW w:w="2516" w:type="dxa"/>
            <w:tcBorders>
              <w:top w:val="nil"/>
              <w:left w:val="nil"/>
              <w:bottom w:val="nil"/>
              <w:right w:val="single" w:sz="4" w:space="0" w:color="auto"/>
            </w:tcBorders>
            <w:shd w:val="clear" w:color="auto" w:fill="auto"/>
            <w:noWrap/>
            <w:vAlign w:val="center"/>
            <w:hideMark/>
          </w:tcPr>
          <w:p w14:paraId="2667AAF1" w14:textId="77777777" w:rsidR="00752795" w:rsidRPr="00752795" w:rsidRDefault="00752795" w:rsidP="00752795">
            <w:pPr>
              <w:rPr>
                <w:rFonts w:ascii="Arial" w:hAnsi="Arial" w:cs="Arial"/>
                <w:sz w:val="16"/>
                <w:szCs w:val="16"/>
              </w:rPr>
            </w:pPr>
            <w:r w:rsidRPr="00752795">
              <w:rPr>
                <w:rFonts w:ascii="Arial" w:hAnsi="Arial" w:cs="Arial"/>
                <w:sz w:val="16"/>
                <w:szCs w:val="16"/>
              </w:rPr>
              <w:t>Aboriginal A&amp;D Worker</w:t>
            </w:r>
          </w:p>
        </w:tc>
        <w:tc>
          <w:tcPr>
            <w:tcW w:w="675" w:type="dxa"/>
            <w:tcBorders>
              <w:top w:val="nil"/>
              <w:left w:val="nil"/>
              <w:bottom w:val="nil"/>
              <w:right w:val="nil"/>
            </w:tcBorders>
            <w:shd w:val="clear" w:color="auto" w:fill="auto"/>
            <w:noWrap/>
            <w:vAlign w:val="center"/>
            <w:hideMark/>
          </w:tcPr>
          <w:p w14:paraId="72159EA3"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107</w:t>
            </w:r>
          </w:p>
        </w:tc>
        <w:tc>
          <w:tcPr>
            <w:tcW w:w="2727" w:type="dxa"/>
            <w:tcBorders>
              <w:top w:val="nil"/>
              <w:left w:val="nil"/>
              <w:bottom w:val="nil"/>
              <w:right w:val="single" w:sz="4" w:space="0" w:color="auto"/>
            </w:tcBorders>
            <w:shd w:val="clear" w:color="auto" w:fill="auto"/>
            <w:noWrap/>
            <w:vAlign w:val="center"/>
            <w:hideMark/>
          </w:tcPr>
          <w:p w14:paraId="4273D12B" w14:textId="48ADF134" w:rsidR="00752795" w:rsidRPr="00752795" w:rsidRDefault="00967FD6" w:rsidP="00752795">
            <w:pPr>
              <w:rPr>
                <w:rFonts w:ascii="Arial" w:hAnsi="Arial" w:cs="Arial"/>
                <w:color w:val="365F91" w:themeColor="accent1" w:themeShade="BF"/>
                <w:sz w:val="16"/>
                <w:szCs w:val="16"/>
              </w:rPr>
            </w:pPr>
            <w:r>
              <w:rPr>
                <w:rFonts w:ascii="Arial" w:hAnsi="Arial" w:cs="Arial"/>
                <w:color w:val="365F91" w:themeColor="accent1" w:themeShade="BF"/>
                <w:sz w:val="16"/>
                <w:szCs w:val="16"/>
              </w:rPr>
              <w:t>ACCHO Services – Drug Services</w:t>
            </w:r>
          </w:p>
        </w:tc>
      </w:tr>
      <w:tr w:rsidR="00752795" w:rsidRPr="00530A22" w14:paraId="6291E947"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6D730209" w14:textId="77777777" w:rsidR="00752795" w:rsidRPr="00752795" w:rsidRDefault="00752795" w:rsidP="00752795">
            <w:pPr>
              <w:rPr>
                <w:rFonts w:ascii="Arial" w:hAnsi="Arial" w:cs="Arial"/>
                <w:sz w:val="16"/>
                <w:szCs w:val="16"/>
              </w:rPr>
            </w:pPr>
            <w:r w:rsidRPr="00752795">
              <w:rPr>
                <w:rFonts w:ascii="Arial" w:hAnsi="Arial" w:cs="Arial"/>
                <w:sz w:val="16"/>
                <w:szCs w:val="16"/>
              </w:rPr>
              <w:t>5</w:t>
            </w:r>
          </w:p>
        </w:tc>
        <w:tc>
          <w:tcPr>
            <w:tcW w:w="2175" w:type="dxa"/>
            <w:tcBorders>
              <w:top w:val="nil"/>
              <w:left w:val="nil"/>
              <w:bottom w:val="nil"/>
              <w:right w:val="single" w:sz="4" w:space="0" w:color="auto"/>
            </w:tcBorders>
            <w:shd w:val="clear" w:color="000000" w:fill="EBF1DE"/>
            <w:noWrap/>
            <w:vAlign w:val="center"/>
            <w:hideMark/>
          </w:tcPr>
          <w:p w14:paraId="7021F87F" w14:textId="77777777" w:rsidR="00752795" w:rsidRPr="00752795" w:rsidRDefault="00752795" w:rsidP="00752795">
            <w:pPr>
              <w:rPr>
                <w:rFonts w:ascii="Arial" w:hAnsi="Arial" w:cs="Arial"/>
                <w:sz w:val="16"/>
                <w:szCs w:val="16"/>
              </w:rPr>
            </w:pPr>
            <w:r w:rsidRPr="00752795">
              <w:rPr>
                <w:rFonts w:ascii="Arial" w:hAnsi="Arial" w:cs="Arial"/>
                <w:sz w:val="16"/>
                <w:szCs w:val="16"/>
              </w:rPr>
              <w:t>Paid for by ACSO-COATS (Brokerage)</w:t>
            </w:r>
          </w:p>
        </w:tc>
        <w:tc>
          <w:tcPr>
            <w:tcW w:w="886" w:type="dxa"/>
            <w:tcBorders>
              <w:top w:val="nil"/>
              <w:left w:val="nil"/>
              <w:bottom w:val="nil"/>
              <w:right w:val="nil"/>
            </w:tcBorders>
            <w:shd w:val="clear" w:color="000000" w:fill="EBF1DE"/>
            <w:noWrap/>
            <w:vAlign w:val="center"/>
            <w:hideMark/>
          </w:tcPr>
          <w:p w14:paraId="62470942" w14:textId="77777777" w:rsidR="00752795" w:rsidRPr="00752795" w:rsidRDefault="00752795" w:rsidP="00752795">
            <w:pPr>
              <w:rPr>
                <w:rFonts w:ascii="Arial" w:hAnsi="Arial" w:cs="Arial"/>
                <w:sz w:val="16"/>
                <w:szCs w:val="16"/>
              </w:rPr>
            </w:pPr>
            <w:r w:rsidRPr="00752795">
              <w:rPr>
                <w:rFonts w:ascii="Arial" w:hAnsi="Arial" w:cs="Arial"/>
                <w:sz w:val="16"/>
                <w:szCs w:val="16"/>
              </w:rPr>
              <w:t>110</w:t>
            </w:r>
          </w:p>
        </w:tc>
        <w:tc>
          <w:tcPr>
            <w:tcW w:w="2516" w:type="dxa"/>
            <w:tcBorders>
              <w:top w:val="nil"/>
              <w:left w:val="nil"/>
              <w:bottom w:val="nil"/>
              <w:right w:val="single" w:sz="4" w:space="0" w:color="auto"/>
            </w:tcBorders>
            <w:shd w:val="clear" w:color="000000" w:fill="EBF1DE"/>
            <w:noWrap/>
            <w:vAlign w:val="center"/>
            <w:hideMark/>
          </w:tcPr>
          <w:p w14:paraId="5A3B232F" w14:textId="77777777" w:rsidR="00752795" w:rsidRPr="00752795" w:rsidRDefault="00752795" w:rsidP="00752795">
            <w:pPr>
              <w:rPr>
                <w:rFonts w:ascii="Arial" w:hAnsi="Arial" w:cs="Arial"/>
                <w:sz w:val="16"/>
                <w:szCs w:val="16"/>
              </w:rPr>
            </w:pPr>
            <w:r w:rsidRPr="00752795">
              <w:rPr>
                <w:rFonts w:ascii="Arial" w:hAnsi="Arial" w:cs="Arial"/>
                <w:sz w:val="16"/>
                <w:szCs w:val="16"/>
              </w:rPr>
              <w:t>Day Program</w:t>
            </w:r>
          </w:p>
        </w:tc>
        <w:tc>
          <w:tcPr>
            <w:tcW w:w="675" w:type="dxa"/>
            <w:tcBorders>
              <w:top w:val="nil"/>
              <w:left w:val="nil"/>
              <w:bottom w:val="nil"/>
              <w:right w:val="nil"/>
            </w:tcBorders>
            <w:shd w:val="clear" w:color="000000" w:fill="EBF1DE"/>
            <w:noWrap/>
            <w:vAlign w:val="center"/>
            <w:hideMark/>
          </w:tcPr>
          <w:p w14:paraId="29C1A5BB"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000000" w:fill="EBF1DE"/>
            <w:noWrap/>
            <w:vAlign w:val="center"/>
            <w:hideMark/>
          </w:tcPr>
          <w:p w14:paraId="04FFC0BE"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1C421F38"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12AF21BC" w14:textId="77777777" w:rsidR="00752795" w:rsidRPr="00752795" w:rsidRDefault="00752795" w:rsidP="00752795">
            <w:pPr>
              <w:rPr>
                <w:rFonts w:ascii="Arial" w:hAnsi="Arial" w:cs="Arial"/>
                <w:sz w:val="16"/>
                <w:szCs w:val="16"/>
              </w:rPr>
            </w:pPr>
            <w:r w:rsidRPr="00752795">
              <w:rPr>
                <w:rFonts w:ascii="Arial" w:hAnsi="Arial" w:cs="Arial"/>
                <w:sz w:val="16"/>
                <w:szCs w:val="16"/>
              </w:rPr>
              <w:t>5</w:t>
            </w:r>
          </w:p>
        </w:tc>
        <w:tc>
          <w:tcPr>
            <w:tcW w:w="2175" w:type="dxa"/>
            <w:tcBorders>
              <w:top w:val="nil"/>
              <w:left w:val="nil"/>
              <w:bottom w:val="nil"/>
              <w:right w:val="single" w:sz="4" w:space="0" w:color="auto"/>
            </w:tcBorders>
            <w:shd w:val="clear" w:color="auto" w:fill="auto"/>
            <w:noWrap/>
            <w:vAlign w:val="center"/>
            <w:hideMark/>
          </w:tcPr>
          <w:p w14:paraId="63ADF413" w14:textId="77777777" w:rsidR="00752795" w:rsidRPr="00752795" w:rsidRDefault="00752795" w:rsidP="00752795">
            <w:pPr>
              <w:rPr>
                <w:rFonts w:ascii="Arial" w:hAnsi="Arial" w:cs="Arial"/>
                <w:sz w:val="16"/>
                <w:szCs w:val="16"/>
              </w:rPr>
            </w:pPr>
            <w:r w:rsidRPr="00752795">
              <w:rPr>
                <w:rFonts w:ascii="Arial" w:hAnsi="Arial" w:cs="Arial"/>
                <w:sz w:val="16"/>
                <w:szCs w:val="16"/>
              </w:rPr>
              <w:t>Paid for by ACSO-COATS (Brokerage)</w:t>
            </w:r>
          </w:p>
        </w:tc>
        <w:tc>
          <w:tcPr>
            <w:tcW w:w="886" w:type="dxa"/>
            <w:tcBorders>
              <w:top w:val="nil"/>
              <w:left w:val="nil"/>
              <w:bottom w:val="nil"/>
              <w:right w:val="nil"/>
            </w:tcBorders>
            <w:shd w:val="clear" w:color="auto" w:fill="auto"/>
            <w:noWrap/>
            <w:vAlign w:val="center"/>
            <w:hideMark/>
          </w:tcPr>
          <w:p w14:paraId="23796162" w14:textId="77777777" w:rsidR="00752795" w:rsidRPr="00752795" w:rsidRDefault="00752795" w:rsidP="00752795">
            <w:pPr>
              <w:rPr>
                <w:rFonts w:ascii="Arial" w:hAnsi="Arial" w:cs="Arial"/>
                <w:sz w:val="16"/>
                <w:szCs w:val="16"/>
              </w:rPr>
            </w:pPr>
            <w:r w:rsidRPr="00752795">
              <w:rPr>
                <w:rFonts w:ascii="Arial" w:hAnsi="Arial" w:cs="Arial"/>
                <w:sz w:val="16"/>
                <w:szCs w:val="16"/>
              </w:rPr>
              <w:t>114</w:t>
            </w:r>
          </w:p>
        </w:tc>
        <w:tc>
          <w:tcPr>
            <w:tcW w:w="2516" w:type="dxa"/>
            <w:tcBorders>
              <w:top w:val="nil"/>
              <w:left w:val="nil"/>
              <w:bottom w:val="nil"/>
              <w:right w:val="single" w:sz="4" w:space="0" w:color="auto"/>
            </w:tcBorders>
            <w:shd w:val="clear" w:color="auto" w:fill="auto"/>
            <w:noWrap/>
            <w:vAlign w:val="center"/>
            <w:hideMark/>
          </w:tcPr>
          <w:p w14:paraId="0299B656" w14:textId="77777777" w:rsidR="00752795" w:rsidRPr="00752795" w:rsidRDefault="00752795" w:rsidP="00752795">
            <w:pPr>
              <w:rPr>
                <w:rFonts w:ascii="Arial" w:hAnsi="Arial" w:cs="Arial"/>
                <w:sz w:val="16"/>
                <w:szCs w:val="16"/>
              </w:rPr>
            </w:pPr>
            <w:r w:rsidRPr="00752795">
              <w:rPr>
                <w:rFonts w:ascii="Arial" w:hAnsi="Arial" w:cs="Arial"/>
                <w:sz w:val="16"/>
                <w:szCs w:val="16"/>
              </w:rPr>
              <w:t>Post Withdrawal Linkage</w:t>
            </w:r>
          </w:p>
        </w:tc>
        <w:tc>
          <w:tcPr>
            <w:tcW w:w="675" w:type="dxa"/>
            <w:tcBorders>
              <w:top w:val="nil"/>
              <w:left w:val="nil"/>
              <w:bottom w:val="nil"/>
              <w:right w:val="nil"/>
            </w:tcBorders>
            <w:shd w:val="clear" w:color="auto" w:fill="auto"/>
            <w:noWrap/>
            <w:vAlign w:val="center"/>
            <w:hideMark/>
          </w:tcPr>
          <w:p w14:paraId="5DF4AA87"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auto" w:fill="auto"/>
            <w:noWrap/>
            <w:vAlign w:val="center"/>
            <w:hideMark/>
          </w:tcPr>
          <w:p w14:paraId="0E3EDA1C"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16D79142"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2FB45FEA" w14:textId="77777777" w:rsidR="00752795" w:rsidRPr="00752795" w:rsidRDefault="00752795" w:rsidP="00752795">
            <w:pPr>
              <w:rPr>
                <w:rFonts w:ascii="Arial" w:hAnsi="Arial" w:cs="Arial"/>
                <w:sz w:val="16"/>
                <w:szCs w:val="16"/>
              </w:rPr>
            </w:pPr>
            <w:r w:rsidRPr="00752795">
              <w:rPr>
                <w:rFonts w:ascii="Arial" w:hAnsi="Arial" w:cs="Arial"/>
                <w:sz w:val="16"/>
                <w:szCs w:val="16"/>
              </w:rPr>
              <w:t>5</w:t>
            </w:r>
          </w:p>
        </w:tc>
        <w:tc>
          <w:tcPr>
            <w:tcW w:w="2175" w:type="dxa"/>
            <w:tcBorders>
              <w:top w:val="nil"/>
              <w:left w:val="nil"/>
              <w:bottom w:val="nil"/>
              <w:right w:val="single" w:sz="4" w:space="0" w:color="auto"/>
            </w:tcBorders>
            <w:shd w:val="clear" w:color="000000" w:fill="EBF1DE"/>
            <w:noWrap/>
            <w:vAlign w:val="center"/>
            <w:hideMark/>
          </w:tcPr>
          <w:p w14:paraId="35D0732B" w14:textId="77777777" w:rsidR="00752795" w:rsidRPr="00752795" w:rsidRDefault="00752795" w:rsidP="00752795">
            <w:pPr>
              <w:rPr>
                <w:rFonts w:ascii="Arial" w:hAnsi="Arial" w:cs="Arial"/>
                <w:sz w:val="16"/>
                <w:szCs w:val="16"/>
              </w:rPr>
            </w:pPr>
            <w:r w:rsidRPr="00752795">
              <w:rPr>
                <w:rFonts w:ascii="Arial" w:hAnsi="Arial" w:cs="Arial"/>
                <w:sz w:val="16"/>
                <w:szCs w:val="16"/>
              </w:rPr>
              <w:t>Paid for by ACSO-COATS (Brokerage)</w:t>
            </w:r>
          </w:p>
        </w:tc>
        <w:tc>
          <w:tcPr>
            <w:tcW w:w="886" w:type="dxa"/>
            <w:tcBorders>
              <w:top w:val="nil"/>
              <w:left w:val="nil"/>
              <w:bottom w:val="nil"/>
              <w:right w:val="nil"/>
            </w:tcBorders>
            <w:shd w:val="clear" w:color="000000" w:fill="EBF1DE"/>
            <w:noWrap/>
            <w:vAlign w:val="center"/>
            <w:hideMark/>
          </w:tcPr>
          <w:p w14:paraId="18DF0653" w14:textId="77777777" w:rsidR="00752795" w:rsidRPr="00752795" w:rsidRDefault="00752795" w:rsidP="00752795">
            <w:pPr>
              <w:rPr>
                <w:rFonts w:ascii="Arial" w:hAnsi="Arial" w:cs="Arial"/>
                <w:sz w:val="16"/>
                <w:szCs w:val="16"/>
              </w:rPr>
            </w:pPr>
            <w:r w:rsidRPr="00752795">
              <w:rPr>
                <w:rFonts w:ascii="Arial" w:hAnsi="Arial" w:cs="Arial"/>
                <w:sz w:val="16"/>
                <w:szCs w:val="16"/>
              </w:rPr>
              <w:t>115</w:t>
            </w:r>
          </w:p>
        </w:tc>
        <w:tc>
          <w:tcPr>
            <w:tcW w:w="2516" w:type="dxa"/>
            <w:tcBorders>
              <w:top w:val="nil"/>
              <w:left w:val="nil"/>
              <w:bottom w:val="nil"/>
              <w:right w:val="single" w:sz="4" w:space="0" w:color="auto"/>
            </w:tcBorders>
            <w:shd w:val="clear" w:color="000000" w:fill="EBF1DE"/>
            <w:noWrap/>
            <w:vAlign w:val="center"/>
            <w:hideMark/>
          </w:tcPr>
          <w:p w14:paraId="3F025F7D" w14:textId="5D521948" w:rsidR="00752795" w:rsidRPr="00752795" w:rsidRDefault="00752795" w:rsidP="00752795">
            <w:pPr>
              <w:rPr>
                <w:rFonts w:ascii="Arial" w:hAnsi="Arial" w:cs="Arial"/>
                <w:sz w:val="16"/>
                <w:szCs w:val="16"/>
              </w:rPr>
            </w:pPr>
            <w:r w:rsidRPr="00752795">
              <w:rPr>
                <w:rFonts w:ascii="Arial" w:hAnsi="Arial" w:cs="Arial"/>
                <w:sz w:val="16"/>
                <w:szCs w:val="16"/>
              </w:rPr>
              <w:t xml:space="preserve">{Extended </w:t>
            </w:r>
            <w:r w:rsidR="00967FD6">
              <w:rPr>
                <w:rFonts w:ascii="Arial" w:hAnsi="Arial" w:cs="Arial"/>
                <w:sz w:val="16"/>
                <w:szCs w:val="16"/>
              </w:rPr>
              <w:t>Hours – OBSOLETE</w:t>
            </w:r>
            <w:r w:rsidRPr="00752795">
              <w:rPr>
                <w:rFonts w:ascii="Arial" w:hAnsi="Arial" w:cs="Arial"/>
                <w:sz w:val="16"/>
                <w:szCs w:val="16"/>
              </w:rPr>
              <w:t>}</w:t>
            </w:r>
          </w:p>
        </w:tc>
        <w:tc>
          <w:tcPr>
            <w:tcW w:w="675" w:type="dxa"/>
            <w:tcBorders>
              <w:top w:val="nil"/>
              <w:left w:val="nil"/>
              <w:bottom w:val="nil"/>
              <w:right w:val="nil"/>
            </w:tcBorders>
            <w:shd w:val="clear" w:color="000000" w:fill="EBF1DE"/>
            <w:noWrap/>
            <w:vAlign w:val="center"/>
            <w:hideMark/>
          </w:tcPr>
          <w:p w14:paraId="5916273C"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000000" w:fill="EBF1DE"/>
            <w:noWrap/>
            <w:vAlign w:val="center"/>
            <w:hideMark/>
          </w:tcPr>
          <w:p w14:paraId="41EC070F"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4AC5EB15"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66EC5D67" w14:textId="77777777" w:rsidR="00752795" w:rsidRPr="00752795" w:rsidRDefault="00752795" w:rsidP="00752795">
            <w:pPr>
              <w:rPr>
                <w:rFonts w:ascii="Arial" w:hAnsi="Arial" w:cs="Arial"/>
                <w:sz w:val="16"/>
                <w:szCs w:val="16"/>
              </w:rPr>
            </w:pPr>
            <w:r w:rsidRPr="00752795">
              <w:rPr>
                <w:rFonts w:ascii="Arial" w:hAnsi="Arial" w:cs="Arial"/>
                <w:sz w:val="16"/>
                <w:szCs w:val="16"/>
              </w:rPr>
              <w:t>5</w:t>
            </w:r>
          </w:p>
        </w:tc>
        <w:tc>
          <w:tcPr>
            <w:tcW w:w="2175" w:type="dxa"/>
            <w:tcBorders>
              <w:top w:val="nil"/>
              <w:left w:val="nil"/>
              <w:bottom w:val="nil"/>
              <w:right w:val="single" w:sz="4" w:space="0" w:color="auto"/>
            </w:tcBorders>
            <w:shd w:val="clear" w:color="auto" w:fill="auto"/>
            <w:noWrap/>
            <w:vAlign w:val="center"/>
            <w:hideMark/>
          </w:tcPr>
          <w:p w14:paraId="14C81CC0" w14:textId="77777777" w:rsidR="00752795" w:rsidRPr="00752795" w:rsidRDefault="00752795" w:rsidP="00752795">
            <w:pPr>
              <w:rPr>
                <w:rFonts w:ascii="Arial" w:hAnsi="Arial" w:cs="Arial"/>
                <w:sz w:val="16"/>
                <w:szCs w:val="16"/>
              </w:rPr>
            </w:pPr>
            <w:r w:rsidRPr="00752795">
              <w:rPr>
                <w:rFonts w:ascii="Arial" w:hAnsi="Arial" w:cs="Arial"/>
                <w:sz w:val="16"/>
                <w:szCs w:val="16"/>
              </w:rPr>
              <w:t>Paid for by ACSO-COATS (Brokerage)</w:t>
            </w:r>
          </w:p>
        </w:tc>
        <w:tc>
          <w:tcPr>
            <w:tcW w:w="886" w:type="dxa"/>
            <w:tcBorders>
              <w:top w:val="nil"/>
              <w:left w:val="nil"/>
              <w:bottom w:val="nil"/>
              <w:right w:val="nil"/>
            </w:tcBorders>
            <w:shd w:val="clear" w:color="auto" w:fill="auto"/>
            <w:noWrap/>
            <w:vAlign w:val="center"/>
            <w:hideMark/>
          </w:tcPr>
          <w:p w14:paraId="5C03AD8B" w14:textId="77777777" w:rsidR="00752795" w:rsidRPr="00752795" w:rsidRDefault="00752795" w:rsidP="00752795">
            <w:pPr>
              <w:rPr>
                <w:rFonts w:ascii="Arial" w:hAnsi="Arial" w:cs="Arial"/>
                <w:sz w:val="16"/>
                <w:szCs w:val="16"/>
              </w:rPr>
            </w:pPr>
            <w:r w:rsidRPr="00752795">
              <w:rPr>
                <w:rFonts w:ascii="Arial" w:hAnsi="Arial" w:cs="Arial"/>
                <w:sz w:val="16"/>
                <w:szCs w:val="16"/>
              </w:rPr>
              <w:t>208</w:t>
            </w:r>
          </w:p>
        </w:tc>
        <w:tc>
          <w:tcPr>
            <w:tcW w:w="2516" w:type="dxa"/>
            <w:tcBorders>
              <w:top w:val="nil"/>
              <w:left w:val="nil"/>
              <w:bottom w:val="nil"/>
              <w:right w:val="single" w:sz="4" w:space="0" w:color="auto"/>
            </w:tcBorders>
            <w:shd w:val="clear" w:color="auto" w:fill="auto"/>
            <w:noWrap/>
            <w:vAlign w:val="center"/>
            <w:hideMark/>
          </w:tcPr>
          <w:p w14:paraId="14258564" w14:textId="77777777" w:rsidR="00752795" w:rsidRPr="00752795" w:rsidRDefault="00752795" w:rsidP="00752795">
            <w:pPr>
              <w:rPr>
                <w:rFonts w:ascii="Arial" w:hAnsi="Arial" w:cs="Arial"/>
                <w:sz w:val="16"/>
                <w:szCs w:val="16"/>
              </w:rPr>
            </w:pPr>
            <w:r w:rsidRPr="00752795">
              <w:rPr>
                <w:rFonts w:ascii="Arial" w:hAnsi="Arial" w:cs="Arial"/>
                <w:sz w:val="16"/>
                <w:szCs w:val="16"/>
              </w:rPr>
              <w:t>Residential Withdrawal</w:t>
            </w:r>
          </w:p>
        </w:tc>
        <w:tc>
          <w:tcPr>
            <w:tcW w:w="675" w:type="dxa"/>
            <w:tcBorders>
              <w:top w:val="nil"/>
              <w:left w:val="nil"/>
              <w:bottom w:val="nil"/>
              <w:right w:val="nil"/>
            </w:tcBorders>
            <w:shd w:val="clear" w:color="auto" w:fill="auto"/>
            <w:noWrap/>
            <w:vAlign w:val="center"/>
            <w:hideMark/>
          </w:tcPr>
          <w:p w14:paraId="7E7B0346"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101</w:t>
            </w:r>
          </w:p>
        </w:tc>
        <w:tc>
          <w:tcPr>
            <w:tcW w:w="2727" w:type="dxa"/>
            <w:tcBorders>
              <w:top w:val="nil"/>
              <w:left w:val="nil"/>
              <w:bottom w:val="nil"/>
              <w:right w:val="single" w:sz="4" w:space="0" w:color="auto"/>
            </w:tcBorders>
            <w:shd w:val="clear" w:color="auto" w:fill="auto"/>
            <w:noWrap/>
            <w:vAlign w:val="center"/>
            <w:hideMark/>
          </w:tcPr>
          <w:p w14:paraId="50398C3D"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Residential</w:t>
            </w:r>
          </w:p>
        </w:tc>
      </w:tr>
      <w:tr w:rsidR="00752795" w:rsidRPr="00530A22" w14:paraId="52B05BA2"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25D86630" w14:textId="77777777" w:rsidR="00752795" w:rsidRPr="00752795" w:rsidRDefault="00752795" w:rsidP="00752795">
            <w:pPr>
              <w:rPr>
                <w:rFonts w:ascii="Arial" w:hAnsi="Arial" w:cs="Arial"/>
                <w:sz w:val="16"/>
                <w:szCs w:val="16"/>
              </w:rPr>
            </w:pPr>
            <w:r w:rsidRPr="00752795">
              <w:rPr>
                <w:rFonts w:ascii="Arial" w:hAnsi="Arial" w:cs="Arial"/>
                <w:sz w:val="16"/>
                <w:szCs w:val="16"/>
              </w:rPr>
              <w:t>5</w:t>
            </w:r>
          </w:p>
        </w:tc>
        <w:tc>
          <w:tcPr>
            <w:tcW w:w="2175" w:type="dxa"/>
            <w:tcBorders>
              <w:top w:val="nil"/>
              <w:left w:val="nil"/>
              <w:bottom w:val="nil"/>
              <w:right w:val="single" w:sz="4" w:space="0" w:color="auto"/>
            </w:tcBorders>
            <w:shd w:val="clear" w:color="000000" w:fill="EBF1DE"/>
            <w:noWrap/>
            <w:vAlign w:val="center"/>
            <w:hideMark/>
          </w:tcPr>
          <w:p w14:paraId="79D505F1" w14:textId="77777777" w:rsidR="00752795" w:rsidRPr="00752795" w:rsidRDefault="00752795" w:rsidP="00752795">
            <w:pPr>
              <w:rPr>
                <w:rFonts w:ascii="Arial" w:hAnsi="Arial" w:cs="Arial"/>
                <w:sz w:val="16"/>
                <w:szCs w:val="16"/>
              </w:rPr>
            </w:pPr>
            <w:r w:rsidRPr="00752795">
              <w:rPr>
                <w:rFonts w:ascii="Arial" w:hAnsi="Arial" w:cs="Arial"/>
                <w:sz w:val="16"/>
                <w:szCs w:val="16"/>
              </w:rPr>
              <w:t>Paid for by ACSO-COATS (Brokerage)</w:t>
            </w:r>
          </w:p>
        </w:tc>
        <w:tc>
          <w:tcPr>
            <w:tcW w:w="886" w:type="dxa"/>
            <w:tcBorders>
              <w:top w:val="nil"/>
              <w:left w:val="nil"/>
              <w:bottom w:val="nil"/>
              <w:right w:val="nil"/>
            </w:tcBorders>
            <w:shd w:val="clear" w:color="000000" w:fill="EBF1DE"/>
            <w:noWrap/>
            <w:vAlign w:val="center"/>
            <w:hideMark/>
          </w:tcPr>
          <w:p w14:paraId="7C51EBD4" w14:textId="77777777" w:rsidR="00752795" w:rsidRPr="00752795" w:rsidRDefault="00752795" w:rsidP="00752795">
            <w:pPr>
              <w:rPr>
                <w:rFonts w:ascii="Arial" w:hAnsi="Arial" w:cs="Arial"/>
                <w:sz w:val="16"/>
                <w:szCs w:val="16"/>
              </w:rPr>
            </w:pPr>
            <w:r w:rsidRPr="00752795">
              <w:rPr>
                <w:rFonts w:ascii="Arial" w:hAnsi="Arial" w:cs="Arial"/>
                <w:sz w:val="16"/>
                <w:szCs w:val="16"/>
              </w:rPr>
              <w:t>209</w:t>
            </w:r>
          </w:p>
        </w:tc>
        <w:tc>
          <w:tcPr>
            <w:tcW w:w="2516" w:type="dxa"/>
            <w:tcBorders>
              <w:top w:val="nil"/>
              <w:left w:val="nil"/>
              <w:bottom w:val="nil"/>
              <w:right w:val="single" w:sz="4" w:space="0" w:color="auto"/>
            </w:tcBorders>
            <w:shd w:val="clear" w:color="000000" w:fill="EBF1DE"/>
            <w:noWrap/>
            <w:vAlign w:val="center"/>
            <w:hideMark/>
          </w:tcPr>
          <w:p w14:paraId="6DD118D4" w14:textId="77777777" w:rsidR="00752795" w:rsidRPr="00752795" w:rsidRDefault="00752795" w:rsidP="00752795">
            <w:pPr>
              <w:rPr>
                <w:rFonts w:ascii="Arial" w:hAnsi="Arial" w:cs="Arial"/>
                <w:sz w:val="16"/>
                <w:szCs w:val="16"/>
              </w:rPr>
            </w:pPr>
            <w:r w:rsidRPr="00752795">
              <w:rPr>
                <w:rFonts w:ascii="Arial" w:hAnsi="Arial" w:cs="Arial"/>
                <w:sz w:val="16"/>
                <w:szCs w:val="16"/>
              </w:rPr>
              <w:t>A&amp;D Supported Accommodation</w:t>
            </w:r>
          </w:p>
        </w:tc>
        <w:tc>
          <w:tcPr>
            <w:tcW w:w="675" w:type="dxa"/>
            <w:tcBorders>
              <w:top w:val="nil"/>
              <w:left w:val="nil"/>
              <w:bottom w:val="nil"/>
              <w:right w:val="nil"/>
            </w:tcBorders>
            <w:shd w:val="clear" w:color="000000" w:fill="EBF1DE"/>
            <w:noWrap/>
            <w:vAlign w:val="center"/>
            <w:hideMark/>
          </w:tcPr>
          <w:p w14:paraId="09B25DC0"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000000" w:fill="EBF1DE"/>
            <w:noWrap/>
            <w:vAlign w:val="center"/>
            <w:hideMark/>
          </w:tcPr>
          <w:p w14:paraId="1AC35569"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187F8D79"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52B8426C" w14:textId="77777777" w:rsidR="00752795" w:rsidRPr="00752795" w:rsidRDefault="00752795" w:rsidP="00752795">
            <w:pPr>
              <w:rPr>
                <w:rFonts w:ascii="Arial" w:hAnsi="Arial" w:cs="Arial"/>
                <w:sz w:val="16"/>
                <w:szCs w:val="16"/>
              </w:rPr>
            </w:pPr>
            <w:r w:rsidRPr="00752795">
              <w:rPr>
                <w:rFonts w:ascii="Arial" w:hAnsi="Arial" w:cs="Arial"/>
                <w:sz w:val="16"/>
                <w:szCs w:val="16"/>
              </w:rPr>
              <w:t>5</w:t>
            </w:r>
          </w:p>
        </w:tc>
        <w:tc>
          <w:tcPr>
            <w:tcW w:w="2175" w:type="dxa"/>
            <w:tcBorders>
              <w:top w:val="nil"/>
              <w:left w:val="nil"/>
              <w:bottom w:val="nil"/>
              <w:right w:val="single" w:sz="4" w:space="0" w:color="auto"/>
            </w:tcBorders>
            <w:shd w:val="clear" w:color="auto" w:fill="auto"/>
            <w:noWrap/>
            <w:vAlign w:val="center"/>
            <w:hideMark/>
          </w:tcPr>
          <w:p w14:paraId="01D90AA5" w14:textId="77777777" w:rsidR="00752795" w:rsidRPr="00752795" w:rsidRDefault="00752795" w:rsidP="00752795">
            <w:pPr>
              <w:rPr>
                <w:rFonts w:ascii="Arial" w:hAnsi="Arial" w:cs="Arial"/>
                <w:sz w:val="16"/>
                <w:szCs w:val="16"/>
              </w:rPr>
            </w:pPr>
            <w:r w:rsidRPr="00752795">
              <w:rPr>
                <w:rFonts w:ascii="Arial" w:hAnsi="Arial" w:cs="Arial"/>
                <w:sz w:val="16"/>
                <w:szCs w:val="16"/>
              </w:rPr>
              <w:t>Paid for by ACSO-COATS (Brokerage)</w:t>
            </w:r>
          </w:p>
        </w:tc>
        <w:tc>
          <w:tcPr>
            <w:tcW w:w="886" w:type="dxa"/>
            <w:tcBorders>
              <w:top w:val="nil"/>
              <w:left w:val="nil"/>
              <w:bottom w:val="nil"/>
              <w:right w:val="nil"/>
            </w:tcBorders>
            <w:shd w:val="clear" w:color="auto" w:fill="auto"/>
            <w:noWrap/>
            <w:vAlign w:val="center"/>
            <w:hideMark/>
          </w:tcPr>
          <w:p w14:paraId="7E7A1482" w14:textId="77777777" w:rsidR="00752795" w:rsidRPr="00752795" w:rsidRDefault="00752795" w:rsidP="00752795">
            <w:pPr>
              <w:rPr>
                <w:rFonts w:ascii="Arial" w:hAnsi="Arial" w:cs="Arial"/>
                <w:sz w:val="16"/>
                <w:szCs w:val="16"/>
              </w:rPr>
            </w:pPr>
            <w:r w:rsidRPr="00752795">
              <w:rPr>
                <w:rFonts w:ascii="Arial" w:hAnsi="Arial" w:cs="Arial"/>
                <w:sz w:val="16"/>
                <w:szCs w:val="16"/>
              </w:rPr>
              <w:t>310</w:t>
            </w:r>
          </w:p>
        </w:tc>
        <w:tc>
          <w:tcPr>
            <w:tcW w:w="2516" w:type="dxa"/>
            <w:tcBorders>
              <w:top w:val="nil"/>
              <w:left w:val="nil"/>
              <w:bottom w:val="nil"/>
              <w:right w:val="single" w:sz="4" w:space="0" w:color="auto"/>
            </w:tcBorders>
            <w:shd w:val="clear" w:color="auto" w:fill="auto"/>
            <w:noWrap/>
            <w:vAlign w:val="center"/>
            <w:hideMark/>
          </w:tcPr>
          <w:p w14:paraId="2C71C4C1" w14:textId="77777777" w:rsidR="00752795" w:rsidRPr="00752795" w:rsidRDefault="00752795" w:rsidP="00752795">
            <w:pPr>
              <w:rPr>
                <w:rFonts w:ascii="Arial" w:hAnsi="Arial" w:cs="Arial"/>
                <w:sz w:val="16"/>
                <w:szCs w:val="16"/>
              </w:rPr>
            </w:pPr>
            <w:r w:rsidRPr="00752795">
              <w:rPr>
                <w:rFonts w:ascii="Arial" w:hAnsi="Arial" w:cs="Arial"/>
                <w:sz w:val="16"/>
                <w:szCs w:val="16"/>
              </w:rPr>
              <w:t>Residential Rehabilitation</w:t>
            </w:r>
          </w:p>
        </w:tc>
        <w:tc>
          <w:tcPr>
            <w:tcW w:w="675" w:type="dxa"/>
            <w:tcBorders>
              <w:top w:val="nil"/>
              <w:left w:val="nil"/>
              <w:bottom w:val="nil"/>
              <w:right w:val="nil"/>
            </w:tcBorders>
            <w:shd w:val="clear" w:color="auto" w:fill="auto"/>
            <w:noWrap/>
            <w:vAlign w:val="center"/>
            <w:hideMark/>
          </w:tcPr>
          <w:p w14:paraId="2395DE88"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101</w:t>
            </w:r>
          </w:p>
        </w:tc>
        <w:tc>
          <w:tcPr>
            <w:tcW w:w="2727" w:type="dxa"/>
            <w:tcBorders>
              <w:top w:val="nil"/>
              <w:left w:val="nil"/>
              <w:bottom w:val="nil"/>
              <w:right w:val="single" w:sz="4" w:space="0" w:color="auto"/>
            </w:tcBorders>
            <w:shd w:val="clear" w:color="auto" w:fill="auto"/>
            <w:noWrap/>
            <w:vAlign w:val="center"/>
            <w:hideMark/>
          </w:tcPr>
          <w:p w14:paraId="4786C6A5"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Residential</w:t>
            </w:r>
          </w:p>
        </w:tc>
      </w:tr>
      <w:tr w:rsidR="00752795" w:rsidRPr="00530A22" w14:paraId="65A0C22F"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70631327" w14:textId="77777777" w:rsidR="00752795" w:rsidRPr="00752795" w:rsidRDefault="00752795" w:rsidP="00752795">
            <w:pPr>
              <w:rPr>
                <w:rFonts w:ascii="Arial" w:hAnsi="Arial" w:cs="Arial"/>
                <w:sz w:val="16"/>
                <w:szCs w:val="16"/>
              </w:rPr>
            </w:pPr>
            <w:r w:rsidRPr="00752795">
              <w:rPr>
                <w:rFonts w:ascii="Arial" w:hAnsi="Arial" w:cs="Arial"/>
                <w:sz w:val="16"/>
                <w:szCs w:val="16"/>
              </w:rPr>
              <w:t>5</w:t>
            </w:r>
          </w:p>
        </w:tc>
        <w:tc>
          <w:tcPr>
            <w:tcW w:w="2175" w:type="dxa"/>
            <w:tcBorders>
              <w:top w:val="nil"/>
              <w:left w:val="nil"/>
              <w:bottom w:val="nil"/>
              <w:right w:val="single" w:sz="4" w:space="0" w:color="auto"/>
            </w:tcBorders>
            <w:shd w:val="clear" w:color="000000" w:fill="EBF1DE"/>
            <w:noWrap/>
            <w:vAlign w:val="center"/>
            <w:hideMark/>
          </w:tcPr>
          <w:p w14:paraId="23E2A1DA" w14:textId="77777777" w:rsidR="00752795" w:rsidRPr="00752795" w:rsidRDefault="00752795" w:rsidP="00752795">
            <w:pPr>
              <w:rPr>
                <w:rFonts w:ascii="Arial" w:hAnsi="Arial" w:cs="Arial"/>
                <w:sz w:val="16"/>
                <w:szCs w:val="16"/>
              </w:rPr>
            </w:pPr>
            <w:r w:rsidRPr="00752795">
              <w:rPr>
                <w:rFonts w:ascii="Arial" w:hAnsi="Arial" w:cs="Arial"/>
                <w:sz w:val="16"/>
                <w:szCs w:val="16"/>
              </w:rPr>
              <w:t>Paid for by ACSO-COATS (Brokerage)</w:t>
            </w:r>
          </w:p>
        </w:tc>
        <w:tc>
          <w:tcPr>
            <w:tcW w:w="886" w:type="dxa"/>
            <w:tcBorders>
              <w:top w:val="nil"/>
              <w:left w:val="nil"/>
              <w:bottom w:val="nil"/>
              <w:right w:val="nil"/>
            </w:tcBorders>
            <w:shd w:val="clear" w:color="000000" w:fill="EBF1DE"/>
            <w:noWrap/>
            <w:vAlign w:val="center"/>
            <w:hideMark/>
          </w:tcPr>
          <w:p w14:paraId="4867E436" w14:textId="77777777" w:rsidR="00752795" w:rsidRPr="00752795" w:rsidRDefault="00752795" w:rsidP="00752795">
            <w:pPr>
              <w:rPr>
                <w:rFonts w:ascii="Arial" w:hAnsi="Arial" w:cs="Arial"/>
                <w:sz w:val="16"/>
                <w:szCs w:val="16"/>
              </w:rPr>
            </w:pPr>
            <w:r w:rsidRPr="00752795">
              <w:rPr>
                <w:rFonts w:ascii="Arial" w:hAnsi="Arial" w:cs="Arial"/>
                <w:sz w:val="16"/>
                <w:szCs w:val="16"/>
              </w:rPr>
              <w:t>411</w:t>
            </w:r>
          </w:p>
        </w:tc>
        <w:tc>
          <w:tcPr>
            <w:tcW w:w="2516" w:type="dxa"/>
            <w:tcBorders>
              <w:top w:val="nil"/>
              <w:left w:val="nil"/>
              <w:bottom w:val="nil"/>
              <w:right w:val="single" w:sz="4" w:space="0" w:color="auto"/>
            </w:tcBorders>
            <w:shd w:val="clear" w:color="000000" w:fill="EBF1DE"/>
            <w:noWrap/>
            <w:vAlign w:val="center"/>
            <w:hideMark/>
          </w:tcPr>
          <w:p w14:paraId="54AAD86A" w14:textId="77777777" w:rsidR="00752795" w:rsidRPr="00752795" w:rsidRDefault="00752795" w:rsidP="00752795">
            <w:pPr>
              <w:rPr>
                <w:rFonts w:ascii="Arial" w:hAnsi="Arial" w:cs="Arial"/>
                <w:sz w:val="16"/>
                <w:szCs w:val="16"/>
              </w:rPr>
            </w:pPr>
            <w:r w:rsidRPr="00752795">
              <w:rPr>
                <w:rFonts w:ascii="Arial" w:hAnsi="Arial" w:cs="Arial"/>
                <w:sz w:val="16"/>
                <w:szCs w:val="16"/>
              </w:rPr>
              <w:t>Outreach</w:t>
            </w:r>
          </w:p>
        </w:tc>
        <w:tc>
          <w:tcPr>
            <w:tcW w:w="675" w:type="dxa"/>
            <w:tcBorders>
              <w:top w:val="nil"/>
              <w:left w:val="nil"/>
              <w:bottom w:val="nil"/>
              <w:right w:val="nil"/>
            </w:tcBorders>
            <w:shd w:val="clear" w:color="000000" w:fill="EBF1DE"/>
            <w:noWrap/>
            <w:vAlign w:val="center"/>
            <w:hideMark/>
          </w:tcPr>
          <w:p w14:paraId="393D2A75"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000000" w:fill="EBF1DE"/>
            <w:noWrap/>
            <w:vAlign w:val="center"/>
            <w:hideMark/>
          </w:tcPr>
          <w:p w14:paraId="7A929D12"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49680D88"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63466EA5" w14:textId="77777777" w:rsidR="00752795" w:rsidRPr="00752795" w:rsidRDefault="00752795" w:rsidP="00752795">
            <w:pPr>
              <w:rPr>
                <w:rFonts w:ascii="Arial" w:hAnsi="Arial" w:cs="Arial"/>
                <w:sz w:val="16"/>
                <w:szCs w:val="16"/>
              </w:rPr>
            </w:pPr>
            <w:r w:rsidRPr="00752795">
              <w:rPr>
                <w:rFonts w:ascii="Arial" w:hAnsi="Arial" w:cs="Arial"/>
                <w:sz w:val="16"/>
                <w:szCs w:val="16"/>
              </w:rPr>
              <w:t>5</w:t>
            </w:r>
          </w:p>
        </w:tc>
        <w:tc>
          <w:tcPr>
            <w:tcW w:w="2175" w:type="dxa"/>
            <w:tcBorders>
              <w:top w:val="nil"/>
              <w:left w:val="nil"/>
              <w:bottom w:val="nil"/>
              <w:right w:val="single" w:sz="4" w:space="0" w:color="auto"/>
            </w:tcBorders>
            <w:shd w:val="clear" w:color="auto" w:fill="auto"/>
            <w:noWrap/>
            <w:vAlign w:val="center"/>
            <w:hideMark/>
          </w:tcPr>
          <w:p w14:paraId="200FAD86" w14:textId="77777777" w:rsidR="00752795" w:rsidRPr="00752795" w:rsidRDefault="00752795" w:rsidP="00752795">
            <w:pPr>
              <w:rPr>
                <w:rFonts w:ascii="Arial" w:hAnsi="Arial" w:cs="Arial"/>
                <w:sz w:val="16"/>
                <w:szCs w:val="16"/>
              </w:rPr>
            </w:pPr>
            <w:r w:rsidRPr="00752795">
              <w:rPr>
                <w:rFonts w:ascii="Arial" w:hAnsi="Arial" w:cs="Arial"/>
                <w:sz w:val="16"/>
                <w:szCs w:val="16"/>
              </w:rPr>
              <w:t>Paid for by ACSO-COATS (Brokerage)</w:t>
            </w:r>
          </w:p>
        </w:tc>
        <w:tc>
          <w:tcPr>
            <w:tcW w:w="886" w:type="dxa"/>
            <w:tcBorders>
              <w:top w:val="nil"/>
              <w:left w:val="nil"/>
              <w:bottom w:val="nil"/>
              <w:right w:val="nil"/>
            </w:tcBorders>
            <w:shd w:val="clear" w:color="auto" w:fill="auto"/>
            <w:noWrap/>
            <w:vAlign w:val="center"/>
            <w:hideMark/>
          </w:tcPr>
          <w:p w14:paraId="1480B1A5" w14:textId="77777777" w:rsidR="00752795" w:rsidRPr="00752795" w:rsidRDefault="00752795" w:rsidP="00752795">
            <w:pPr>
              <w:rPr>
                <w:rFonts w:ascii="Arial" w:hAnsi="Arial" w:cs="Arial"/>
                <w:sz w:val="16"/>
                <w:szCs w:val="16"/>
              </w:rPr>
            </w:pPr>
            <w:r w:rsidRPr="00752795">
              <w:rPr>
                <w:rFonts w:ascii="Arial" w:hAnsi="Arial" w:cs="Arial"/>
                <w:sz w:val="16"/>
                <w:szCs w:val="16"/>
              </w:rPr>
              <w:t>412</w:t>
            </w:r>
          </w:p>
        </w:tc>
        <w:tc>
          <w:tcPr>
            <w:tcW w:w="2516" w:type="dxa"/>
            <w:tcBorders>
              <w:top w:val="nil"/>
              <w:left w:val="nil"/>
              <w:bottom w:val="nil"/>
              <w:right w:val="single" w:sz="4" w:space="0" w:color="auto"/>
            </w:tcBorders>
            <w:shd w:val="clear" w:color="auto" w:fill="auto"/>
            <w:noWrap/>
            <w:vAlign w:val="center"/>
            <w:hideMark/>
          </w:tcPr>
          <w:p w14:paraId="282BB0C1" w14:textId="77777777" w:rsidR="00752795" w:rsidRPr="00752795" w:rsidRDefault="00752795" w:rsidP="00752795">
            <w:pPr>
              <w:rPr>
                <w:rFonts w:ascii="Arial" w:hAnsi="Arial" w:cs="Arial"/>
                <w:sz w:val="16"/>
                <w:szCs w:val="16"/>
              </w:rPr>
            </w:pPr>
            <w:r w:rsidRPr="00752795">
              <w:rPr>
                <w:rFonts w:ascii="Arial" w:hAnsi="Arial" w:cs="Arial"/>
                <w:sz w:val="16"/>
                <w:szCs w:val="16"/>
              </w:rPr>
              <w:t>Pharmacotherapy Outreach Workers</w:t>
            </w:r>
          </w:p>
        </w:tc>
        <w:tc>
          <w:tcPr>
            <w:tcW w:w="675" w:type="dxa"/>
            <w:tcBorders>
              <w:top w:val="nil"/>
              <w:left w:val="nil"/>
              <w:bottom w:val="nil"/>
              <w:right w:val="nil"/>
            </w:tcBorders>
            <w:shd w:val="clear" w:color="auto" w:fill="auto"/>
            <w:noWrap/>
            <w:vAlign w:val="center"/>
            <w:hideMark/>
          </w:tcPr>
          <w:p w14:paraId="2F289D3A"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104</w:t>
            </w:r>
          </w:p>
        </w:tc>
        <w:tc>
          <w:tcPr>
            <w:tcW w:w="2727" w:type="dxa"/>
            <w:tcBorders>
              <w:top w:val="nil"/>
              <w:left w:val="nil"/>
              <w:bottom w:val="nil"/>
              <w:right w:val="single" w:sz="4" w:space="0" w:color="auto"/>
            </w:tcBorders>
            <w:shd w:val="clear" w:color="auto" w:fill="auto"/>
            <w:noWrap/>
            <w:vAlign w:val="center"/>
            <w:hideMark/>
          </w:tcPr>
          <w:p w14:paraId="44248DFD"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Pharmacotherapy Outreach</w:t>
            </w:r>
          </w:p>
        </w:tc>
      </w:tr>
      <w:tr w:rsidR="00752795" w:rsidRPr="00530A22" w14:paraId="442E77EE"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37DC0674" w14:textId="77777777" w:rsidR="00752795" w:rsidRPr="00752795" w:rsidRDefault="00752795" w:rsidP="00752795">
            <w:pPr>
              <w:rPr>
                <w:rFonts w:ascii="Arial" w:hAnsi="Arial" w:cs="Arial"/>
                <w:sz w:val="16"/>
                <w:szCs w:val="16"/>
              </w:rPr>
            </w:pPr>
            <w:r w:rsidRPr="00752795">
              <w:rPr>
                <w:rFonts w:ascii="Arial" w:hAnsi="Arial" w:cs="Arial"/>
                <w:sz w:val="16"/>
                <w:szCs w:val="16"/>
              </w:rPr>
              <w:t>5</w:t>
            </w:r>
          </w:p>
        </w:tc>
        <w:tc>
          <w:tcPr>
            <w:tcW w:w="2175" w:type="dxa"/>
            <w:tcBorders>
              <w:top w:val="nil"/>
              <w:left w:val="nil"/>
              <w:bottom w:val="nil"/>
              <w:right w:val="single" w:sz="4" w:space="0" w:color="auto"/>
            </w:tcBorders>
            <w:shd w:val="clear" w:color="000000" w:fill="EBF1DE"/>
            <w:noWrap/>
            <w:vAlign w:val="center"/>
            <w:hideMark/>
          </w:tcPr>
          <w:p w14:paraId="0EF06723" w14:textId="77777777" w:rsidR="00752795" w:rsidRPr="00752795" w:rsidRDefault="00752795" w:rsidP="00752795">
            <w:pPr>
              <w:rPr>
                <w:rFonts w:ascii="Arial" w:hAnsi="Arial" w:cs="Arial"/>
                <w:sz w:val="16"/>
                <w:szCs w:val="16"/>
              </w:rPr>
            </w:pPr>
            <w:r w:rsidRPr="00752795">
              <w:rPr>
                <w:rFonts w:ascii="Arial" w:hAnsi="Arial" w:cs="Arial"/>
                <w:sz w:val="16"/>
                <w:szCs w:val="16"/>
              </w:rPr>
              <w:t>Paid for by ACSO-COATS (Brokerage)</w:t>
            </w:r>
          </w:p>
        </w:tc>
        <w:tc>
          <w:tcPr>
            <w:tcW w:w="886" w:type="dxa"/>
            <w:tcBorders>
              <w:top w:val="nil"/>
              <w:left w:val="nil"/>
              <w:bottom w:val="nil"/>
              <w:right w:val="nil"/>
            </w:tcBorders>
            <w:shd w:val="clear" w:color="000000" w:fill="EBF1DE"/>
            <w:noWrap/>
            <w:vAlign w:val="center"/>
            <w:hideMark/>
          </w:tcPr>
          <w:p w14:paraId="37B158C5" w14:textId="77777777" w:rsidR="00752795" w:rsidRPr="00752795" w:rsidRDefault="00752795" w:rsidP="00752795">
            <w:pPr>
              <w:rPr>
                <w:rFonts w:ascii="Arial" w:hAnsi="Arial" w:cs="Arial"/>
                <w:sz w:val="16"/>
                <w:szCs w:val="16"/>
              </w:rPr>
            </w:pPr>
            <w:r w:rsidRPr="00752795">
              <w:rPr>
                <w:rFonts w:ascii="Arial" w:hAnsi="Arial" w:cs="Arial"/>
                <w:sz w:val="16"/>
                <w:szCs w:val="16"/>
              </w:rPr>
              <w:t>912</w:t>
            </w:r>
          </w:p>
        </w:tc>
        <w:tc>
          <w:tcPr>
            <w:tcW w:w="2516" w:type="dxa"/>
            <w:tcBorders>
              <w:top w:val="nil"/>
              <w:left w:val="nil"/>
              <w:bottom w:val="nil"/>
              <w:right w:val="single" w:sz="4" w:space="0" w:color="auto"/>
            </w:tcBorders>
            <w:shd w:val="clear" w:color="000000" w:fill="EBF1DE"/>
            <w:noWrap/>
            <w:vAlign w:val="center"/>
            <w:hideMark/>
          </w:tcPr>
          <w:p w14:paraId="29A75A1B" w14:textId="77777777" w:rsidR="00752795" w:rsidRPr="00752795" w:rsidRDefault="00752795" w:rsidP="00752795">
            <w:pPr>
              <w:rPr>
                <w:rFonts w:ascii="Arial" w:hAnsi="Arial" w:cs="Arial"/>
                <w:sz w:val="16"/>
                <w:szCs w:val="16"/>
              </w:rPr>
            </w:pPr>
            <w:r w:rsidRPr="00752795">
              <w:rPr>
                <w:rFonts w:ascii="Arial" w:hAnsi="Arial" w:cs="Arial"/>
                <w:sz w:val="16"/>
                <w:szCs w:val="16"/>
              </w:rPr>
              <w:t>Client Education</w:t>
            </w:r>
          </w:p>
        </w:tc>
        <w:tc>
          <w:tcPr>
            <w:tcW w:w="675" w:type="dxa"/>
            <w:tcBorders>
              <w:top w:val="nil"/>
              <w:left w:val="nil"/>
              <w:bottom w:val="nil"/>
              <w:right w:val="nil"/>
            </w:tcBorders>
            <w:shd w:val="clear" w:color="000000" w:fill="EBF1DE"/>
            <w:noWrap/>
            <w:vAlign w:val="center"/>
            <w:hideMark/>
          </w:tcPr>
          <w:p w14:paraId="14387DCD"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000000" w:fill="EBF1DE"/>
            <w:noWrap/>
            <w:vAlign w:val="center"/>
            <w:hideMark/>
          </w:tcPr>
          <w:p w14:paraId="563ED998"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0B3660B8"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45BBCBE3" w14:textId="77777777" w:rsidR="00752795" w:rsidRPr="00752795" w:rsidRDefault="00752795" w:rsidP="00752795">
            <w:pPr>
              <w:rPr>
                <w:rFonts w:ascii="Arial" w:hAnsi="Arial" w:cs="Arial"/>
                <w:sz w:val="16"/>
                <w:szCs w:val="16"/>
              </w:rPr>
            </w:pPr>
            <w:r w:rsidRPr="00752795">
              <w:rPr>
                <w:rFonts w:ascii="Arial" w:hAnsi="Arial" w:cs="Arial"/>
                <w:sz w:val="16"/>
                <w:szCs w:val="16"/>
              </w:rPr>
              <w:t>5</w:t>
            </w:r>
          </w:p>
        </w:tc>
        <w:tc>
          <w:tcPr>
            <w:tcW w:w="2175" w:type="dxa"/>
            <w:tcBorders>
              <w:top w:val="nil"/>
              <w:left w:val="nil"/>
              <w:bottom w:val="nil"/>
              <w:right w:val="single" w:sz="4" w:space="0" w:color="auto"/>
            </w:tcBorders>
            <w:shd w:val="clear" w:color="auto" w:fill="auto"/>
            <w:noWrap/>
            <w:vAlign w:val="center"/>
            <w:hideMark/>
          </w:tcPr>
          <w:p w14:paraId="5089A8EB" w14:textId="77777777" w:rsidR="00752795" w:rsidRPr="00752795" w:rsidRDefault="00752795" w:rsidP="00752795">
            <w:pPr>
              <w:rPr>
                <w:rFonts w:ascii="Arial" w:hAnsi="Arial" w:cs="Arial"/>
                <w:sz w:val="16"/>
                <w:szCs w:val="16"/>
              </w:rPr>
            </w:pPr>
            <w:r w:rsidRPr="00752795">
              <w:rPr>
                <w:rFonts w:ascii="Arial" w:hAnsi="Arial" w:cs="Arial"/>
                <w:sz w:val="16"/>
                <w:szCs w:val="16"/>
              </w:rPr>
              <w:t>Paid for by ACSO-COATS (Brokerage)</w:t>
            </w:r>
          </w:p>
        </w:tc>
        <w:tc>
          <w:tcPr>
            <w:tcW w:w="886" w:type="dxa"/>
            <w:tcBorders>
              <w:top w:val="nil"/>
              <w:left w:val="nil"/>
              <w:bottom w:val="nil"/>
              <w:right w:val="nil"/>
            </w:tcBorders>
            <w:shd w:val="clear" w:color="auto" w:fill="auto"/>
            <w:noWrap/>
            <w:vAlign w:val="center"/>
            <w:hideMark/>
          </w:tcPr>
          <w:p w14:paraId="4C2216F6" w14:textId="77777777" w:rsidR="00752795" w:rsidRPr="00752795" w:rsidRDefault="00752795" w:rsidP="00752795">
            <w:pPr>
              <w:rPr>
                <w:rFonts w:ascii="Arial" w:hAnsi="Arial" w:cs="Arial"/>
                <w:sz w:val="16"/>
                <w:szCs w:val="16"/>
              </w:rPr>
            </w:pPr>
            <w:r w:rsidRPr="00752795">
              <w:rPr>
                <w:rFonts w:ascii="Arial" w:hAnsi="Arial" w:cs="Arial"/>
                <w:sz w:val="16"/>
                <w:szCs w:val="16"/>
              </w:rPr>
              <w:t>915</w:t>
            </w:r>
          </w:p>
        </w:tc>
        <w:tc>
          <w:tcPr>
            <w:tcW w:w="2516" w:type="dxa"/>
            <w:tcBorders>
              <w:top w:val="nil"/>
              <w:left w:val="nil"/>
              <w:bottom w:val="nil"/>
              <w:right w:val="single" w:sz="4" w:space="0" w:color="auto"/>
            </w:tcBorders>
            <w:shd w:val="clear" w:color="auto" w:fill="auto"/>
            <w:noWrap/>
            <w:vAlign w:val="center"/>
            <w:hideMark/>
          </w:tcPr>
          <w:p w14:paraId="52D7C22B" w14:textId="77777777" w:rsidR="00752795" w:rsidRPr="00752795" w:rsidRDefault="00752795" w:rsidP="00752795">
            <w:pPr>
              <w:rPr>
                <w:rFonts w:ascii="Arial" w:hAnsi="Arial" w:cs="Arial"/>
                <w:sz w:val="16"/>
                <w:szCs w:val="16"/>
              </w:rPr>
            </w:pPr>
            <w:r w:rsidRPr="00752795">
              <w:rPr>
                <w:rFonts w:ascii="Arial" w:hAnsi="Arial" w:cs="Arial"/>
                <w:sz w:val="16"/>
                <w:szCs w:val="16"/>
              </w:rPr>
              <w:t>ACSO-COATS use only (Brokerage)</w:t>
            </w:r>
          </w:p>
        </w:tc>
        <w:tc>
          <w:tcPr>
            <w:tcW w:w="675" w:type="dxa"/>
            <w:tcBorders>
              <w:top w:val="nil"/>
              <w:left w:val="nil"/>
              <w:bottom w:val="nil"/>
              <w:right w:val="nil"/>
            </w:tcBorders>
            <w:shd w:val="clear" w:color="auto" w:fill="auto"/>
            <w:noWrap/>
            <w:vAlign w:val="center"/>
            <w:hideMark/>
          </w:tcPr>
          <w:p w14:paraId="3A40CD8E"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auto" w:fill="auto"/>
            <w:noWrap/>
            <w:vAlign w:val="center"/>
            <w:hideMark/>
          </w:tcPr>
          <w:p w14:paraId="631A8392"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104912A4"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40291CCE" w14:textId="77777777" w:rsidR="00752795" w:rsidRPr="00752795" w:rsidRDefault="00752795" w:rsidP="00752795">
            <w:pPr>
              <w:rPr>
                <w:rFonts w:ascii="Arial" w:hAnsi="Arial" w:cs="Arial"/>
                <w:sz w:val="16"/>
                <w:szCs w:val="16"/>
              </w:rPr>
            </w:pPr>
            <w:r w:rsidRPr="00752795">
              <w:rPr>
                <w:rFonts w:ascii="Arial" w:hAnsi="Arial" w:cs="Arial"/>
                <w:sz w:val="16"/>
                <w:szCs w:val="16"/>
              </w:rPr>
              <w:t>5</w:t>
            </w:r>
          </w:p>
        </w:tc>
        <w:tc>
          <w:tcPr>
            <w:tcW w:w="2175" w:type="dxa"/>
            <w:tcBorders>
              <w:top w:val="nil"/>
              <w:left w:val="nil"/>
              <w:bottom w:val="nil"/>
              <w:right w:val="single" w:sz="4" w:space="0" w:color="auto"/>
            </w:tcBorders>
            <w:shd w:val="clear" w:color="000000" w:fill="EBF1DE"/>
            <w:noWrap/>
            <w:vAlign w:val="center"/>
            <w:hideMark/>
          </w:tcPr>
          <w:p w14:paraId="0442D9E4" w14:textId="77777777" w:rsidR="00752795" w:rsidRPr="00752795" w:rsidRDefault="00752795" w:rsidP="00752795">
            <w:pPr>
              <w:rPr>
                <w:rFonts w:ascii="Arial" w:hAnsi="Arial" w:cs="Arial"/>
                <w:sz w:val="16"/>
                <w:szCs w:val="16"/>
              </w:rPr>
            </w:pPr>
            <w:r w:rsidRPr="00752795">
              <w:rPr>
                <w:rFonts w:ascii="Arial" w:hAnsi="Arial" w:cs="Arial"/>
                <w:sz w:val="16"/>
                <w:szCs w:val="16"/>
              </w:rPr>
              <w:t>Paid for by ACSO-COATS (Brokerage)</w:t>
            </w:r>
          </w:p>
        </w:tc>
        <w:tc>
          <w:tcPr>
            <w:tcW w:w="886" w:type="dxa"/>
            <w:tcBorders>
              <w:top w:val="nil"/>
              <w:left w:val="nil"/>
              <w:bottom w:val="nil"/>
              <w:right w:val="nil"/>
            </w:tcBorders>
            <w:shd w:val="clear" w:color="000000" w:fill="EBF1DE"/>
            <w:noWrap/>
            <w:vAlign w:val="center"/>
            <w:hideMark/>
          </w:tcPr>
          <w:p w14:paraId="13ADA525" w14:textId="77777777" w:rsidR="00752795" w:rsidRPr="00752795" w:rsidRDefault="00752795" w:rsidP="00752795">
            <w:pPr>
              <w:rPr>
                <w:rFonts w:ascii="Arial" w:hAnsi="Arial" w:cs="Arial"/>
                <w:sz w:val="16"/>
                <w:szCs w:val="16"/>
              </w:rPr>
            </w:pPr>
            <w:r w:rsidRPr="00752795">
              <w:rPr>
                <w:rFonts w:ascii="Arial" w:hAnsi="Arial" w:cs="Arial"/>
                <w:sz w:val="16"/>
                <w:szCs w:val="16"/>
              </w:rPr>
              <w:t>343000</w:t>
            </w:r>
          </w:p>
        </w:tc>
        <w:tc>
          <w:tcPr>
            <w:tcW w:w="2516" w:type="dxa"/>
            <w:tcBorders>
              <w:top w:val="nil"/>
              <w:left w:val="nil"/>
              <w:bottom w:val="nil"/>
              <w:right w:val="single" w:sz="4" w:space="0" w:color="auto"/>
            </w:tcBorders>
            <w:shd w:val="clear" w:color="000000" w:fill="EBF1DE"/>
            <w:noWrap/>
            <w:vAlign w:val="center"/>
            <w:hideMark/>
          </w:tcPr>
          <w:p w14:paraId="07A54174" w14:textId="77777777" w:rsidR="00752795" w:rsidRPr="00752795" w:rsidRDefault="00752795" w:rsidP="00752795">
            <w:pPr>
              <w:rPr>
                <w:rFonts w:ascii="Arial" w:hAnsi="Arial" w:cs="Arial"/>
                <w:sz w:val="16"/>
                <w:szCs w:val="16"/>
              </w:rPr>
            </w:pPr>
            <w:r w:rsidRPr="00752795">
              <w:rPr>
                <w:rFonts w:ascii="Arial" w:hAnsi="Arial" w:cs="Arial"/>
                <w:sz w:val="16"/>
                <w:szCs w:val="16"/>
              </w:rPr>
              <w:t>Care and Recovery Coordination</w:t>
            </w:r>
          </w:p>
        </w:tc>
        <w:tc>
          <w:tcPr>
            <w:tcW w:w="675" w:type="dxa"/>
            <w:tcBorders>
              <w:top w:val="nil"/>
              <w:left w:val="nil"/>
              <w:bottom w:val="nil"/>
              <w:right w:val="nil"/>
            </w:tcBorders>
            <w:shd w:val="clear" w:color="000000" w:fill="EBF1DE"/>
            <w:noWrap/>
            <w:vAlign w:val="center"/>
            <w:hideMark/>
          </w:tcPr>
          <w:p w14:paraId="69CCBDC7"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000000" w:fill="EBF1DE"/>
            <w:noWrap/>
            <w:vAlign w:val="center"/>
            <w:hideMark/>
          </w:tcPr>
          <w:p w14:paraId="6E9975CC"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0780DEF9"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5E5CD70C" w14:textId="77777777" w:rsidR="00752795" w:rsidRPr="00752795" w:rsidRDefault="00752795" w:rsidP="00752795">
            <w:pPr>
              <w:rPr>
                <w:rFonts w:ascii="Arial" w:hAnsi="Arial" w:cs="Arial"/>
                <w:sz w:val="16"/>
                <w:szCs w:val="16"/>
              </w:rPr>
            </w:pPr>
            <w:r w:rsidRPr="00752795">
              <w:rPr>
                <w:rFonts w:ascii="Arial" w:hAnsi="Arial" w:cs="Arial"/>
                <w:sz w:val="16"/>
                <w:szCs w:val="16"/>
              </w:rPr>
              <w:t>5</w:t>
            </w:r>
          </w:p>
        </w:tc>
        <w:tc>
          <w:tcPr>
            <w:tcW w:w="2175" w:type="dxa"/>
            <w:tcBorders>
              <w:top w:val="nil"/>
              <w:left w:val="nil"/>
              <w:bottom w:val="nil"/>
              <w:right w:val="single" w:sz="4" w:space="0" w:color="auto"/>
            </w:tcBorders>
            <w:shd w:val="clear" w:color="auto" w:fill="auto"/>
            <w:noWrap/>
            <w:vAlign w:val="center"/>
            <w:hideMark/>
          </w:tcPr>
          <w:p w14:paraId="2AB2CD6A" w14:textId="77777777" w:rsidR="00752795" w:rsidRPr="00752795" w:rsidRDefault="00752795" w:rsidP="00752795">
            <w:pPr>
              <w:rPr>
                <w:rFonts w:ascii="Arial" w:hAnsi="Arial" w:cs="Arial"/>
                <w:sz w:val="16"/>
                <w:szCs w:val="16"/>
              </w:rPr>
            </w:pPr>
            <w:r w:rsidRPr="00752795">
              <w:rPr>
                <w:rFonts w:ascii="Arial" w:hAnsi="Arial" w:cs="Arial"/>
                <w:sz w:val="16"/>
                <w:szCs w:val="16"/>
              </w:rPr>
              <w:t>Paid for by ACSO-COATS (Brokerage)</w:t>
            </w:r>
          </w:p>
        </w:tc>
        <w:tc>
          <w:tcPr>
            <w:tcW w:w="886" w:type="dxa"/>
            <w:tcBorders>
              <w:top w:val="nil"/>
              <w:left w:val="nil"/>
              <w:bottom w:val="nil"/>
              <w:right w:val="nil"/>
            </w:tcBorders>
            <w:shd w:val="clear" w:color="auto" w:fill="auto"/>
            <w:noWrap/>
            <w:vAlign w:val="center"/>
            <w:hideMark/>
          </w:tcPr>
          <w:p w14:paraId="287F1E1F" w14:textId="77777777" w:rsidR="00752795" w:rsidRPr="00752795" w:rsidRDefault="00752795" w:rsidP="00752795">
            <w:pPr>
              <w:rPr>
                <w:rFonts w:ascii="Arial" w:hAnsi="Arial" w:cs="Arial"/>
                <w:sz w:val="16"/>
                <w:szCs w:val="16"/>
              </w:rPr>
            </w:pPr>
            <w:r w:rsidRPr="00752795">
              <w:rPr>
                <w:rFonts w:ascii="Arial" w:hAnsi="Arial" w:cs="Arial"/>
                <w:sz w:val="16"/>
                <w:szCs w:val="16"/>
              </w:rPr>
              <w:t>343010</w:t>
            </w:r>
          </w:p>
        </w:tc>
        <w:tc>
          <w:tcPr>
            <w:tcW w:w="2516" w:type="dxa"/>
            <w:tcBorders>
              <w:top w:val="nil"/>
              <w:left w:val="nil"/>
              <w:bottom w:val="nil"/>
              <w:right w:val="single" w:sz="4" w:space="0" w:color="auto"/>
            </w:tcBorders>
            <w:shd w:val="clear" w:color="auto" w:fill="auto"/>
            <w:noWrap/>
            <w:vAlign w:val="center"/>
            <w:hideMark/>
          </w:tcPr>
          <w:p w14:paraId="2FB35119" w14:textId="3637E4CC" w:rsidR="00752795" w:rsidRPr="00752795" w:rsidRDefault="00752795" w:rsidP="00752795">
            <w:pPr>
              <w:rPr>
                <w:rFonts w:ascii="Arial" w:hAnsi="Arial" w:cs="Arial"/>
                <w:sz w:val="16"/>
                <w:szCs w:val="16"/>
              </w:rPr>
            </w:pPr>
            <w:r w:rsidRPr="00752795">
              <w:rPr>
                <w:rFonts w:ascii="Arial" w:hAnsi="Arial" w:cs="Arial"/>
                <w:sz w:val="16"/>
                <w:szCs w:val="16"/>
              </w:rPr>
              <w:t xml:space="preserve">Counselling </w:t>
            </w:r>
            <w:r w:rsidR="00967FD6">
              <w:rPr>
                <w:rFonts w:ascii="Arial" w:hAnsi="Arial" w:cs="Arial"/>
                <w:sz w:val="16"/>
                <w:szCs w:val="16"/>
              </w:rPr>
              <w:t>–</w:t>
            </w:r>
            <w:r w:rsidRPr="00752795">
              <w:rPr>
                <w:rFonts w:ascii="Arial" w:hAnsi="Arial" w:cs="Arial"/>
                <w:sz w:val="16"/>
                <w:szCs w:val="16"/>
              </w:rPr>
              <w:t xml:space="preserve"> Standard</w:t>
            </w:r>
          </w:p>
        </w:tc>
        <w:tc>
          <w:tcPr>
            <w:tcW w:w="675" w:type="dxa"/>
            <w:tcBorders>
              <w:top w:val="nil"/>
              <w:left w:val="nil"/>
              <w:bottom w:val="nil"/>
              <w:right w:val="nil"/>
            </w:tcBorders>
            <w:shd w:val="clear" w:color="auto" w:fill="auto"/>
            <w:noWrap/>
            <w:vAlign w:val="center"/>
            <w:hideMark/>
          </w:tcPr>
          <w:p w14:paraId="0D3AEAA7"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auto" w:fill="auto"/>
            <w:noWrap/>
            <w:vAlign w:val="center"/>
            <w:hideMark/>
          </w:tcPr>
          <w:p w14:paraId="2848AF7C"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543F4703"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75F6AF66" w14:textId="77777777" w:rsidR="00752795" w:rsidRPr="00752795" w:rsidRDefault="00752795" w:rsidP="00752795">
            <w:pPr>
              <w:rPr>
                <w:rFonts w:ascii="Arial" w:hAnsi="Arial" w:cs="Arial"/>
                <w:sz w:val="16"/>
                <w:szCs w:val="16"/>
              </w:rPr>
            </w:pPr>
            <w:r w:rsidRPr="00752795">
              <w:rPr>
                <w:rFonts w:ascii="Arial" w:hAnsi="Arial" w:cs="Arial"/>
                <w:sz w:val="16"/>
                <w:szCs w:val="16"/>
              </w:rPr>
              <w:t>5</w:t>
            </w:r>
          </w:p>
        </w:tc>
        <w:tc>
          <w:tcPr>
            <w:tcW w:w="2175" w:type="dxa"/>
            <w:tcBorders>
              <w:top w:val="nil"/>
              <w:left w:val="nil"/>
              <w:bottom w:val="nil"/>
              <w:right w:val="single" w:sz="4" w:space="0" w:color="auto"/>
            </w:tcBorders>
            <w:shd w:val="clear" w:color="000000" w:fill="EBF1DE"/>
            <w:noWrap/>
            <w:vAlign w:val="center"/>
            <w:hideMark/>
          </w:tcPr>
          <w:p w14:paraId="13B3DE0F" w14:textId="77777777" w:rsidR="00752795" w:rsidRPr="00752795" w:rsidRDefault="00752795" w:rsidP="00752795">
            <w:pPr>
              <w:rPr>
                <w:rFonts w:ascii="Arial" w:hAnsi="Arial" w:cs="Arial"/>
                <w:sz w:val="16"/>
                <w:szCs w:val="16"/>
              </w:rPr>
            </w:pPr>
            <w:r w:rsidRPr="00752795">
              <w:rPr>
                <w:rFonts w:ascii="Arial" w:hAnsi="Arial" w:cs="Arial"/>
                <w:sz w:val="16"/>
                <w:szCs w:val="16"/>
              </w:rPr>
              <w:t>Paid for by ACSO-COATS (Brokerage)</w:t>
            </w:r>
          </w:p>
        </w:tc>
        <w:tc>
          <w:tcPr>
            <w:tcW w:w="886" w:type="dxa"/>
            <w:tcBorders>
              <w:top w:val="nil"/>
              <w:left w:val="nil"/>
              <w:bottom w:val="nil"/>
              <w:right w:val="nil"/>
            </w:tcBorders>
            <w:shd w:val="clear" w:color="000000" w:fill="EBF1DE"/>
            <w:noWrap/>
            <w:vAlign w:val="center"/>
            <w:hideMark/>
          </w:tcPr>
          <w:p w14:paraId="765A9E9E" w14:textId="77777777" w:rsidR="00752795" w:rsidRPr="00752795" w:rsidRDefault="00752795" w:rsidP="00752795">
            <w:pPr>
              <w:rPr>
                <w:rFonts w:ascii="Arial" w:hAnsi="Arial" w:cs="Arial"/>
                <w:sz w:val="16"/>
                <w:szCs w:val="16"/>
              </w:rPr>
            </w:pPr>
            <w:r w:rsidRPr="00752795">
              <w:rPr>
                <w:rFonts w:ascii="Arial" w:hAnsi="Arial" w:cs="Arial"/>
                <w:sz w:val="16"/>
                <w:szCs w:val="16"/>
              </w:rPr>
              <w:t>343015</w:t>
            </w:r>
          </w:p>
        </w:tc>
        <w:tc>
          <w:tcPr>
            <w:tcW w:w="2516" w:type="dxa"/>
            <w:tcBorders>
              <w:top w:val="nil"/>
              <w:left w:val="nil"/>
              <w:bottom w:val="nil"/>
              <w:right w:val="single" w:sz="4" w:space="0" w:color="auto"/>
            </w:tcBorders>
            <w:shd w:val="clear" w:color="000000" w:fill="EBF1DE"/>
            <w:noWrap/>
            <w:vAlign w:val="center"/>
            <w:hideMark/>
          </w:tcPr>
          <w:p w14:paraId="0D8403F2" w14:textId="5D4FDBE8" w:rsidR="00752795" w:rsidRPr="00752795" w:rsidRDefault="00752795" w:rsidP="00752795">
            <w:pPr>
              <w:rPr>
                <w:rFonts w:ascii="Arial" w:hAnsi="Arial" w:cs="Arial"/>
                <w:sz w:val="16"/>
                <w:szCs w:val="16"/>
              </w:rPr>
            </w:pPr>
            <w:r w:rsidRPr="00752795">
              <w:rPr>
                <w:rFonts w:ascii="Arial" w:hAnsi="Arial" w:cs="Arial"/>
                <w:sz w:val="16"/>
                <w:szCs w:val="16"/>
              </w:rPr>
              <w:t xml:space="preserve">Counselling </w:t>
            </w:r>
            <w:r w:rsidR="00967FD6">
              <w:rPr>
                <w:rFonts w:ascii="Arial" w:hAnsi="Arial" w:cs="Arial"/>
                <w:sz w:val="16"/>
                <w:szCs w:val="16"/>
              </w:rPr>
              <w:t>–</w:t>
            </w:r>
            <w:r w:rsidRPr="00752795">
              <w:rPr>
                <w:rFonts w:ascii="Arial" w:hAnsi="Arial" w:cs="Arial"/>
                <w:sz w:val="16"/>
                <w:szCs w:val="16"/>
              </w:rPr>
              <w:t xml:space="preserve"> Complex</w:t>
            </w:r>
          </w:p>
        </w:tc>
        <w:tc>
          <w:tcPr>
            <w:tcW w:w="675" w:type="dxa"/>
            <w:tcBorders>
              <w:top w:val="nil"/>
              <w:left w:val="nil"/>
              <w:bottom w:val="nil"/>
              <w:right w:val="nil"/>
            </w:tcBorders>
            <w:shd w:val="clear" w:color="000000" w:fill="EBF1DE"/>
            <w:noWrap/>
            <w:vAlign w:val="center"/>
            <w:hideMark/>
          </w:tcPr>
          <w:p w14:paraId="1C9807CC"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000000" w:fill="EBF1DE"/>
            <w:noWrap/>
            <w:vAlign w:val="center"/>
            <w:hideMark/>
          </w:tcPr>
          <w:p w14:paraId="0F6FEF62"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46A671AB"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1A9411B6" w14:textId="77777777" w:rsidR="00752795" w:rsidRPr="00752795" w:rsidRDefault="00752795" w:rsidP="00752795">
            <w:pPr>
              <w:rPr>
                <w:rFonts w:ascii="Arial" w:hAnsi="Arial" w:cs="Arial"/>
                <w:sz w:val="16"/>
                <w:szCs w:val="16"/>
              </w:rPr>
            </w:pPr>
            <w:r w:rsidRPr="00752795">
              <w:rPr>
                <w:rFonts w:ascii="Arial" w:hAnsi="Arial" w:cs="Arial"/>
                <w:sz w:val="16"/>
                <w:szCs w:val="16"/>
              </w:rPr>
              <w:t>5</w:t>
            </w:r>
          </w:p>
        </w:tc>
        <w:tc>
          <w:tcPr>
            <w:tcW w:w="2175" w:type="dxa"/>
            <w:tcBorders>
              <w:top w:val="nil"/>
              <w:left w:val="nil"/>
              <w:bottom w:val="nil"/>
              <w:right w:val="single" w:sz="4" w:space="0" w:color="auto"/>
            </w:tcBorders>
            <w:shd w:val="clear" w:color="auto" w:fill="auto"/>
            <w:noWrap/>
            <w:vAlign w:val="center"/>
            <w:hideMark/>
          </w:tcPr>
          <w:p w14:paraId="3D7841DE" w14:textId="77777777" w:rsidR="00752795" w:rsidRPr="00752795" w:rsidRDefault="00752795" w:rsidP="00752795">
            <w:pPr>
              <w:rPr>
                <w:rFonts w:ascii="Arial" w:hAnsi="Arial" w:cs="Arial"/>
                <w:sz w:val="16"/>
                <w:szCs w:val="16"/>
              </w:rPr>
            </w:pPr>
            <w:r w:rsidRPr="00752795">
              <w:rPr>
                <w:rFonts w:ascii="Arial" w:hAnsi="Arial" w:cs="Arial"/>
                <w:sz w:val="16"/>
                <w:szCs w:val="16"/>
              </w:rPr>
              <w:t>Paid for by ACSO-COATS (Brokerage)</w:t>
            </w:r>
          </w:p>
        </w:tc>
        <w:tc>
          <w:tcPr>
            <w:tcW w:w="886" w:type="dxa"/>
            <w:tcBorders>
              <w:top w:val="nil"/>
              <w:left w:val="nil"/>
              <w:bottom w:val="nil"/>
              <w:right w:val="nil"/>
            </w:tcBorders>
            <w:shd w:val="clear" w:color="auto" w:fill="auto"/>
            <w:noWrap/>
            <w:vAlign w:val="center"/>
            <w:hideMark/>
          </w:tcPr>
          <w:p w14:paraId="4983B7D1" w14:textId="77777777" w:rsidR="00752795" w:rsidRPr="00752795" w:rsidRDefault="00752795" w:rsidP="00752795">
            <w:pPr>
              <w:rPr>
                <w:rFonts w:ascii="Arial" w:hAnsi="Arial" w:cs="Arial"/>
                <w:sz w:val="16"/>
                <w:szCs w:val="16"/>
              </w:rPr>
            </w:pPr>
            <w:r w:rsidRPr="00752795">
              <w:rPr>
                <w:rFonts w:ascii="Arial" w:hAnsi="Arial" w:cs="Arial"/>
                <w:sz w:val="16"/>
                <w:szCs w:val="16"/>
              </w:rPr>
              <w:t>343020</w:t>
            </w:r>
          </w:p>
        </w:tc>
        <w:tc>
          <w:tcPr>
            <w:tcW w:w="2516" w:type="dxa"/>
            <w:tcBorders>
              <w:top w:val="nil"/>
              <w:left w:val="nil"/>
              <w:bottom w:val="nil"/>
              <w:right w:val="single" w:sz="4" w:space="0" w:color="auto"/>
            </w:tcBorders>
            <w:shd w:val="clear" w:color="auto" w:fill="auto"/>
            <w:noWrap/>
            <w:vAlign w:val="center"/>
            <w:hideMark/>
          </w:tcPr>
          <w:p w14:paraId="5D2FA26B" w14:textId="1FEAC45C" w:rsidR="00752795" w:rsidRPr="00752795" w:rsidRDefault="00752795" w:rsidP="00752795">
            <w:pPr>
              <w:rPr>
                <w:rFonts w:ascii="Arial" w:hAnsi="Arial" w:cs="Arial"/>
                <w:sz w:val="16"/>
                <w:szCs w:val="16"/>
              </w:rPr>
            </w:pPr>
            <w:r w:rsidRPr="00752795">
              <w:rPr>
                <w:rFonts w:ascii="Arial" w:hAnsi="Arial" w:cs="Arial"/>
                <w:sz w:val="16"/>
                <w:szCs w:val="16"/>
              </w:rPr>
              <w:t xml:space="preserve">Non-Residential Withdrawal </w:t>
            </w:r>
            <w:r w:rsidR="00967FD6">
              <w:rPr>
                <w:rFonts w:ascii="Arial" w:hAnsi="Arial" w:cs="Arial"/>
                <w:sz w:val="16"/>
                <w:szCs w:val="16"/>
              </w:rPr>
              <w:t>–</w:t>
            </w:r>
            <w:r w:rsidRPr="00752795">
              <w:rPr>
                <w:rFonts w:ascii="Arial" w:hAnsi="Arial" w:cs="Arial"/>
                <w:sz w:val="16"/>
                <w:szCs w:val="16"/>
              </w:rPr>
              <w:t xml:space="preserve"> Standard</w:t>
            </w:r>
          </w:p>
        </w:tc>
        <w:tc>
          <w:tcPr>
            <w:tcW w:w="675" w:type="dxa"/>
            <w:tcBorders>
              <w:top w:val="nil"/>
              <w:left w:val="nil"/>
              <w:bottom w:val="nil"/>
              <w:right w:val="nil"/>
            </w:tcBorders>
            <w:shd w:val="clear" w:color="auto" w:fill="auto"/>
            <w:noWrap/>
            <w:vAlign w:val="center"/>
            <w:hideMark/>
          </w:tcPr>
          <w:p w14:paraId="0776C661"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auto" w:fill="auto"/>
            <w:noWrap/>
            <w:vAlign w:val="center"/>
            <w:hideMark/>
          </w:tcPr>
          <w:p w14:paraId="72A5331A"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12A6A1CB"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7A638575" w14:textId="77777777" w:rsidR="00752795" w:rsidRPr="00752795" w:rsidRDefault="00752795" w:rsidP="00752795">
            <w:pPr>
              <w:rPr>
                <w:rFonts w:ascii="Arial" w:hAnsi="Arial" w:cs="Arial"/>
                <w:sz w:val="16"/>
                <w:szCs w:val="16"/>
              </w:rPr>
            </w:pPr>
            <w:r w:rsidRPr="00752795">
              <w:rPr>
                <w:rFonts w:ascii="Arial" w:hAnsi="Arial" w:cs="Arial"/>
                <w:sz w:val="16"/>
                <w:szCs w:val="16"/>
              </w:rPr>
              <w:t>5</w:t>
            </w:r>
          </w:p>
        </w:tc>
        <w:tc>
          <w:tcPr>
            <w:tcW w:w="2175" w:type="dxa"/>
            <w:tcBorders>
              <w:top w:val="nil"/>
              <w:left w:val="nil"/>
              <w:bottom w:val="nil"/>
              <w:right w:val="single" w:sz="4" w:space="0" w:color="auto"/>
            </w:tcBorders>
            <w:shd w:val="clear" w:color="000000" w:fill="EBF1DE"/>
            <w:noWrap/>
            <w:vAlign w:val="center"/>
            <w:hideMark/>
          </w:tcPr>
          <w:p w14:paraId="5703DFA0" w14:textId="77777777" w:rsidR="00752795" w:rsidRPr="00752795" w:rsidRDefault="00752795" w:rsidP="00752795">
            <w:pPr>
              <w:rPr>
                <w:rFonts w:ascii="Arial" w:hAnsi="Arial" w:cs="Arial"/>
                <w:sz w:val="16"/>
                <w:szCs w:val="16"/>
              </w:rPr>
            </w:pPr>
            <w:r w:rsidRPr="00752795">
              <w:rPr>
                <w:rFonts w:ascii="Arial" w:hAnsi="Arial" w:cs="Arial"/>
                <w:sz w:val="16"/>
                <w:szCs w:val="16"/>
              </w:rPr>
              <w:t>Paid for by ACSO-COATS (Brokerage)</w:t>
            </w:r>
          </w:p>
        </w:tc>
        <w:tc>
          <w:tcPr>
            <w:tcW w:w="886" w:type="dxa"/>
            <w:tcBorders>
              <w:top w:val="nil"/>
              <w:left w:val="nil"/>
              <w:bottom w:val="nil"/>
              <w:right w:val="nil"/>
            </w:tcBorders>
            <w:shd w:val="clear" w:color="000000" w:fill="EBF1DE"/>
            <w:noWrap/>
            <w:vAlign w:val="center"/>
            <w:hideMark/>
          </w:tcPr>
          <w:p w14:paraId="4AA6DC5C" w14:textId="77777777" w:rsidR="00752795" w:rsidRPr="00752795" w:rsidRDefault="00752795" w:rsidP="00752795">
            <w:pPr>
              <w:rPr>
                <w:rFonts w:ascii="Arial" w:hAnsi="Arial" w:cs="Arial"/>
                <w:sz w:val="16"/>
                <w:szCs w:val="16"/>
              </w:rPr>
            </w:pPr>
            <w:r w:rsidRPr="00752795">
              <w:rPr>
                <w:rFonts w:ascii="Arial" w:hAnsi="Arial" w:cs="Arial"/>
                <w:sz w:val="16"/>
                <w:szCs w:val="16"/>
              </w:rPr>
              <w:t>343025</w:t>
            </w:r>
          </w:p>
        </w:tc>
        <w:tc>
          <w:tcPr>
            <w:tcW w:w="2516" w:type="dxa"/>
            <w:tcBorders>
              <w:top w:val="nil"/>
              <w:left w:val="nil"/>
              <w:bottom w:val="nil"/>
              <w:right w:val="single" w:sz="4" w:space="0" w:color="auto"/>
            </w:tcBorders>
            <w:shd w:val="clear" w:color="000000" w:fill="EBF1DE"/>
            <w:noWrap/>
            <w:vAlign w:val="center"/>
            <w:hideMark/>
          </w:tcPr>
          <w:p w14:paraId="7E608A16" w14:textId="53F275EF" w:rsidR="00752795" w:rsidRPr="00752795" w:rsidRDefault="00752795" w:rsidP="00752795">
            <w:pPr>
              <w:rPr>
                <w:rFonts w:ascii="Arial" w:hAnsi="Arial" w:cs="Arial"/>
                <w:sz w:val="16"/>
                <w:szCs w:val="16"/>
              </w:rPr>
            </w:pPr>
            <w:r w:rsidRPr="00752795">
              <w:rPr>
                <w:rFonts w:ascii="Arial" w:hAnsi="Arial" w:cs="Arial"/>
                <w:sz w:val="16"/>
                <w:szCs w:val="16"/>
              </w:rPr>
              <w:t xml:space="preserve">Non-Residential Withdrawal </w:t>
            </w:r>
            <w:r w:rsidR="00967FD6">
              <w:rPr>
                <w:rFonts w:ascii="Arial" w:hAnsi="Arial" w:cs="Arial"/>
                <w:sz w:val="16"/>
                <w:szCs w:val="16"/>
              </w:rPr>
              <w:t>–</w:t>
            </w:r>
            <w:r w:rsidRPr="00752795">
              <w:rPr>
                <w:rFonts w:ascii="Arial" w:hAnsi="Arial" w:cs="Arial"/>
                <w:sz w:val="16"/>
                <w:szCs w:val="16"/>
              </w:rPr>
              <w:t xml:space="preserve"> Complex</w:t>
            </w:r>
          </w:p>
        </w:tc>
        <w:tc>
          <w:tcPr>
            <w:tcW w:w="675" w:type="dxa"/>
            <w:tcBorders>
              <w:top w:val="nil"/>
              <w:left w:val="nil"/>
              <w:bottom w:val="nil"/>
              <w:right w:val="nil"/>
            </w:tcBorders>
            <w:shd w:val="clear" w:color="000000" w:fill="EBF1DE"/>
            <w:noWrap/>
            <w:vAlign w:val="center"/>
            <w:hideMark/>
          </w:tcPr>
          <w:p w14:paraId="589E77EF"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100</w:t>
            </w:r>
          </w:p>
        </w:tc>
        <w:tc>
          <w:tcPr>
            <w:tcW w:w="2727" w:type="dxa"/>
            <w:tcBorders>
              <w:top w:val="nil"/>
              <w:left w:val="nil"/>
              <w:bottom w:val="nil"/>
              <w:right w:val="single" w:sz="4" w:space="0" w:color="auto"/>
            </w:tcBorders>
            <w:shd w:val="clear" w:color="000000" w:fill="EBF1DE"/>
            <w:noWrap/>
            <w:vAlign w:val="center"/>
            <w:hideMark/>
          </w:tcPr>
          <w:p w14:paraId="526BF519"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General</w:t>
            </w:r>
          </w:p>
        </w:tc>
      </w:tr>
      <w:tr w:rsidR="00752795" w:rsidRPr="00530A22" w14:paraId="568B6E90"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1D9996D4" w14:textId="77777777" w:rsidR="00752795" w:rsidRPr="00752795" w:rsidRDefault="00752795" w:rsidP="00752795">
            <w:pPr>
              <w:rPr>
                <w:rFonts w:ascii="Arial" w:hAnsi="Arial" w:cs="Arial"/>
                <w:sz w:val="16"/>
                <w:szCs w:val="16"/>
              </w:rPr>
            </w:pPr>
            <w:r w:rsidRPr="00752795">
              <w:rPr>
                <w:rFonts w:ascii="Arial" w:hAnsi="Arial" w:cs="Arial"/>
                <w:sz w:val="16"/>
                <w:szCs w:val="16"/>
              </w:rPr>
              <w:t>7</w:t>
            </w:r>
          </w:p>
        </w:tc>
        <w:tc>
          <w:tcPr>
            <w:tcW w:w="2175" w:type="dxa"/>
            <w:tcBorders>
              <w:top w:val="nil"/>
              <w:left w:val="nil"/>
              <w:bottom w:val="nil"/>
              <w:right w:val="single" w:sz="4" w:space="0" w:color="auto"/>
            </w:tcBorders>
            <w:shd w:val="clear" w:color="000000" w:fill="EBF1DE"/>
            <w:noWrap/>
            <w:vAlign w:val="center"/>
            <w:hideMark/>
          </w:tcPr>
          <w:p w14:paraId="283C11B1" w14:textId="1C0A2182" w:rsidR="00752795" w:rsidRPr="00752795" w:rsidRDefault="00752795" w:rsidP="00752795">
            <w:pPr>
              <w:rPr>
                <w:rFonts w:ascii="Arial" w:hAnsi="Arial" w:cs="Arial"/>
                <w:sz w:val="16"/>
                <w:szCs w:val="16"/>
              </w:rPr>
            </w:pPr>
            <w:r w:rsidRPr="00752795">
              <w:rPr>
                <w:rFonts w:ascii="Arial" w:hAnsi="Arial" w:cs="Arial"/>
                <w:sz w:val="16"/>
                <w:szCs w:val="16"/>
              </w:rPr>
              <w:t xml:space="preserve">{NIDS – via </w:t>
            </w:r>
            <w:r w:rsidR="00967FD6">
              <w:rPr>
                <w:rFonts w:ascii="Arial" w:hAnsi="Arial" w:cs="Arial"/>
                <w:sz w:val="16"/>
                <w:szCs w:val="16"/>
              </w:rPr>
              <w:t xml:space="preserve">DHS – </w:t>
            </w:r>
            <w:r w:rsidRPr="00752795">
              <w:rPr>
                <w:rFonts w:ascii="Arial" w:hAnsi="Arial" w:cs="Arial"/>
                <w:sz w:val="16"/>
                <w:szCs w:val="16"/>
              </w:rPr>
              <w:t>OBSOLETE}</w:t>
            </w:r>
          </w:p>
        </w:tc>
        <w:tc>
          <w:tcPr>
            <w:tcW w:w="886" w:type="dxa"/>
            <w:tcBorders>
              <w:top w:val="nil"/>
              <w:left w:val="nil"/>
              <w:bottom w:val="nil"/>
              <w:right w:val="nil"/>
            </w:tcBorders>
            <w:shd w:val="clear" w:color="000000" w:fill="EBF1DE"/>
            <w:noWrap/>
            <w:vAlign w:val="center"/>
            <w:hideMark/>
          </w:tcPr>
          <w:p w14:paraId="237F8281" w14:textId="77777777" w:rsidR="00752795" w:rsidRPr="00752795" w:rsidRDefault="00752795" w:rsidP="00752795">
            <w:pPr>
              <w:rPr>
                <w:rFonts w:ascii="Arial" w:hAnsi="Arial" w:cs="Arial"/>
                <w:sz w:val="16"/>
                <w:szCs w:val="16"/>
              </w:rPr>
            </w:pPr>
            <w:r w:rsidRPr="00752795">
              <w:rPr>
                <w:rFonts w:ascii="Arial" w:hAnsi="Arial" w:cs="Arial"/>
                <w:sz w:val="16"/>
                <w:szCs w:val="16"/>
              </w:rPr>
              <w:t>101</w:t>
            </w:r>
          </w:p>
        </w:tc>
        <w:tc>
          <w:tcPr>
            <w:tcW w:w="2516" w:type="dxa"/>
            <w:tcBorders>
              <w:top w:val="nil"/>
              <w:left w:val="nil"/>
              <w:bottom w:val="nil"/>
              <w:right w:val="single" w:sz="4" w:space="0" w:color="auto"/>
            </w:tcBorders>
            <w:shd w:val="clear" w:color="000000" w:fill="EBF1DE"/>
            <w:noWrap/>
            <w:vAlign w:val="center"/>
            <w:hideMark/>
          </w:tcPr>
          <w:p w14:paraId="6DBE421D" w14:textId="77777777" w:rsidR="00752795" w:rsidRPr="00752795" w:rsidRDefault="00752795" w:rsidP="00752795">
            <w:pPr>
              <w:rPr>
                <w:rFonts w:ascii="Arial" w:hAnsi="Arial" w:cs="Arial"/>
                <w:sz w:val="16"/>
                <w:szCs w:val="16"/>
              </w:rPr>
            </w:pPr>
            <w:r w:rsidRPr="00752795">
              <w:rPr>
                <w:rFonts w:ascii="Arial" w:hAnsi="Arial" w:cs="Arial"/>
                <w:sz w:val="16"/>
                <w:szCs w:val="16"/>
              </w:rPr>
              <w:t>CCCC</w:t>
            </w:r>
          </w:p>
        </w:tc>
        <w:tc>
          <w:tcPr>
            <w:tcW w:w="675" w:type="dxa"/>
            <w:tcBorders>
              <w:top w:val="nil"/>
              <w:left w:val="nil"/>
              <w:bottom w:val="nil"/>
              <w:right w:val="nil"/>
            </w:tcBorders>
            <w:shd w:val="clear" w:color="000000" w:fill="EBF1DE"/>
            <w:noWrap/>
            <w:vAlign w:val="center"/>
            <w:hideMark/>
          </w:tcPr>
          <w:p w14:paraId="36FB35AB"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500</w:t>
            </w:r>
          </w:p>
        </w:tc>
        <w:tc>
          <w:tcPr>
            <w:tcW w:w="2727" w:type="dxa"/>
            <w:tcBorders>
              <w:top w:val="nil"/>
              <w:left w:val="nil"/>
              <w:bottom w:val="nil"/>
              <w:right w:val="single" w:sz="4" w:space="0" w:color="auto"/>
            </w:tcBorders>
            <w:shd w:val="clear" w:color="000000" w:fill="EBF1DE"/>
            <w:noWrap/>
            <w:vAlign w:val="center"/>
            <w:hideMark/>
          </w:tcPr>
          <w:p w14:paraId="5E46A095"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Commonwealth Government</w:t>
            </w:r>
          </w:p>
        </w:tc>
      </w:tr>
      <w:tr w:rsidR="00752795" w:rsidRPr="00530A22" w14:paraId="300FF04D"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3E1D5C82" w14:textId="77777777" w:rsidR="00752795" w:rsidRPr="00752795" w:rsidRDefault="00752795" w:rsidP="00752795">
            <w:pPr>
              <w:rPr>
                <w:rFonts w:ascii="Arial" w:hAnsi="Arial" w:cs="Arial"/>
                <w:sz w:val="16"/>
                <w:szCs w:val="16"/>
              </w:rPr>
            </w:pPr>
            <w:r w:rsidRPr="00752795">
              <w:rPr>
                <w:rFonts w:ascii="Arial" w:hAnsi="Arial" w:cs="Arial"/>
                <w:sz w:val="16"/>
                <w:szCs w:val="16"/>
              </w:rPr>
              <w:t>7</w:t>
            </w:r>
          </w:p>
        </w:tc>
        <w:tc>
          <w:tcPr>
            <w:tcW w:w="2175" w:type="dxa"/>
            <w:tcBorders>
              <w:top w:val="nil"/>
              <w:left w:val="nil"/>
              <w:bottom w:val="nil"/>
              <w:right w:val="single" w:sz="4" w:space="0" w:color="auto"/>
            </w:tcBorders>
            <w:shd w:val="clear" w:color="auto" w:fill="auto"/>
            <w:noWrap/>
            <w:vAlign w:val="center"/>
            <w:hideMark/>
          </w:tcPr>
          <w:p w14:paraId="0772CB09" w14:textId="0D032D88" w:rsidR="00752795" w:rsidRPr="00752795" w:rsidRDefault="00752795" w:rsidP="00752795">
            <w:pPr>
              <w:rPr>
                <w:rFonts w:ascii="Arial" w:hAnsi="Arial" w:cs="Arial"/>
                <w:sz w:val="16"/>
                <w:szCs w:val="16"/>
              </w:rPr>
            </w:pPr>
            <w:r w:rsidRPr="00752795">
              <w:rPr>
                <w:rFonts w:ascii="Arial" w:hAnsi="Arial" w:cs="Arial"/>
                <w:sz w:val="16"/>
                <w:szCs w:val="16"/>
              </w:rPr>
              <w:t xml:space="preserve">{NIDS – via </w:t>
            </w:r>
            <w:r w:rsidR="00967FD6">
              <w:rPr>
                <w:rFonts w:ascii="Arial" w:hAnsi="Arial" w:cs="Arial"/>
                <w:sz w:val="16"/>
                <w:szCs w:val="16"/>
              </w:rPr>
              <w:t xml:space="preserve">DHS – </w:t>
            </w:r>
            <w:r w:rsidRPr="00752795">
              <w:rPr>
                <w:rFonts w:ascii="Arial" w:hAnsi="Arial" w:cs="Arial"/>
                <w:sz w:val="16"/>
                <w:szCs w:val="16"/>
              </w:rPr>
              <w:t>OBSOLETE}</w:t>
            </w:r>
          </w:p>
        </w:tc>
        <w:tc>
          <w:tcPr>
            <w:tcW w:w="886" w:type="dxa"/>
            <w:tcBorders>
              <w:top w:val="nil"/>
              <w:left w:val="nil"/>
              <w:bottom w:val="nil"/>
              <w:right w:val="nil"/>
            </w:tcBorders>
            <w:shd w:val="clear" w:color="auto" w:fill="auto"/>
            <w:noWrap/>
            <w:vAlign w:val="center"/>
            <w:hideMark/>
          </w:tcPr>
          <w:p w14:paraId="59E3C9A5" w14:textId="77777777" w:rsidR="00752795" w:rsidRPr="00752795" w:rsidRDefault="00752795" w:rsidP="00752795">
            <w:pPr>
              <w:rPr>
                <w:rFonts w:ascii="Arial" w:hAnsi="Arial" w:cs="Arial"/>
                <w:sz w:val="16"/>
                <w:szCs w:val="16"/>
              </w:rPr>
            </w:pPr>
            <w:r w:rsidRPr="00752795">
              <w:rPr>
                <w:rFonts w:ascii="Arial" w:hAnsi="Arial" w:cs="Arial"/>
                <w:sz w:val="16"/>
                <w:szCs w:val="16"/>
              </w:rPr>
              <w:t>103</w:t>
            </w:r>
          </w:p>
        </w:tc>
        <w:tc>
          <w:tcPr>
            <w:tcW w:w="2516" w:type="dxa"/>
            <w:tcBorders>
              <w:top w:val="nil"/>
              <w:left w:val="nil"/>
              <w:bottom w:val="nil"/>
              <w:right w:val="single" w:sz="4" w:space="0" w:color="auto"/>
            </w:tcBorders>
            <w:shd w:val="clear" w:color="auto" w:fill="auto"/>
            <w:noWrap/>
            <w:vAlign w:val="center"/>
            <w:hideMark/>
          </w:tcPr>
          <w:p w14:paraId="12BBB3AF" w14:textId="77777777" w:rsidR="00752795" w:rsidRPr="00752795" w:rsidRDefault="00752795" w:rsidP="00752795">
            <w:pPr>
              <w:rPr>
                <w:rFonts w:ascii="Arial" w:hAnsi="Arial" w:cs="Arial"/>
                <w:sz w:val="16"/>
                <w:szCs w:val="16"/>
              </w:rPr>
            </w:pPr>
            <w:r w:rsidRPr="00752795">
              <w:rPr>
                <w:rFonts w:ascii="Arial" w:hAnsi="Arial" w:cs="Arial"/>
                <w:sz w:val="16"/>
                <w:szCs w:val="16"/>
              </w:rPr>
              <w:t>Home-based Withdrawal</w:t>
            </w:r>
          </w:p>
        </w:tc>
        <w:tc>
          <w:tcPr>
            <w:tcW w:w="675" w:type="dxa"/>
            <w:tcBorders>
              <w:top w:val="nil"/>
              <w:left w:val="nil"/>
              <w:bottom w:val="nil"/>
              <w:right w:val="nil"/>
            </w:tcBorders>
            <w:shd w:val="clear" w:color="auto" w:fill="auto"/>
            <w:noWrap/>
            <w:vAlign w:val="center"/>
            <w:hideMark/>
          </w:tcPr>
          <w:p w14:paraId="45E8F3E6"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500</w:t>
            </w:r>
          </w:p>
        </w:tc>
        <w:tc>
          <w:tcPr>
            <w:tcW w:w="2727" w:type="dxa"/>
            <w:tcBorders>
              <w:top w:val="nil"/>
              <w:left w:val="nil"/>
              <w:bottom w:val="nil"/>
              <w:right w:val="single" w:sz="4" w:space="0" w:color="auto"/>
            </w:tcBorders>
            <w:shd w:val="clear" w:color="auto" w:fill="auto"/>
            <w:noWrap/>
            <w:vAlign w:val="center"/>
            <w:hideMark/>
          </w:tcPr>
          <w:p w14:paraId="14E1A8A8"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Commonwealth Government</w:t>
            </w:r>
          </w:p>
        </w:tc>
      </w:tr>
      <w:tr w:rsidR="00752795" w:rsidRPr="00530A22" w14:paraId="4C005563"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6E828772" w14:textId="77777777" w:rsidR="00752795" w:rsidRPr="00752795" w:rsidRDefault="00752795" w:rsidP="00752795">
            <w:pPr>
              <w:rPr>
                <w:rFonts w:ascii="Arial" w:hAnsi="Arial" w:cs="Arial"/>
                <w:sz w:val="16"/>
                <w:szCs w:val="16"/>
              </w:rPr>
            </w:pPr>
            <w:r w:rsidRPr="00752795">
              <w:rPr>
                <w:rFonts w:ascii="Arial" w:hAnsi="Arial" w:cs="Arial"/>
                <w:sz w:val="16"/>
                <w:szCs w:val="16"/>
              </w:rPr>
              <w:t>7</w:t>
            </w:r>
          </w:p>
        </w:tc>
        <w:tc>
          <w:tcPr>
            <w:tcW w:w="2175" w:type="dxa"/>
            <w:tcBorders>
              <w:top w:val="nil"/>
              <w:left w:val="nil"/>
              <w:bottom w:val="nil"/>
              <w:right w:val="single" w:sz="4" w:space="0" w:color="auto"/>
            </w:tcBorders>
            <w:shd w:val="clear" w:color="000000" w:fill="EBF1DE"/>
            <w:noWrap/>
            <w:vAlign w:val="center"/>
            <w:hideMark/>
          </w:tcPr>
          <w:p w14:paraId="20931993" w14:textId="3C6FE931" w:rsidR="00752795" w:rsidRPr="00752795" w:rsidRDefault="00752795" w:rsidP="00752795">
            <w:pPr>
              <w:rPr>
                <w:rFonts w:ascii="Arial" w:hAnsi="Arial" w:cs="Arial"/>
                <w:sz w:val="16"/>
                <w:szCs w:val="16"/>
              </w:rPr>
            </w:pPr>
            <w:r w:rsidRPr="00752795">
              <w:rPr>
                <w:rFonts w:ascii="Arial" w:hAnsi="Arial" w:cs="Arial"/>
                <w:sz w:val="16"/>
                <w:szCs w:val="16"/>
              </w:rPr>
              <w:t xml:space="preserve">{NIDS – via </w:t>
            </w:r>
            <w:r w:rsidR="00967FD6">
              <w:rPr>
                <w:rFonts w:ascii="Arial" w:hAnsi="Arial" w:cs="Arial"/>
                <w:sz w:val="16"/>
                <w:szCs w:val="16"/>
              </w:rPr>
              <w:t xml:space="preserve">DHS – </w:t>
            </w:r>
            <w:r w:rsidRPr="00752795">
              <w:rPr>
                <w:rFonts w:ascii="Arial" w:hAnsi="Arial" w:cs="Arial"/>
                <w:sz w:val="16"/>
                <w:szCs w:val="16"/>
              </w:rPr>
              <w:t>OBSOLETE}</w:t>
            </w:r>
          </w:p>
        </w:tc>
        <w:tc>
          <w:tcPr>
            <w:tcW w:w="886" w:type="dxa"/>
            <w:tcBorders>
              <w:top w:val="nil"/>
              <w:left w:val="nil"/>
              <w:bottom w:val="nil"/>
              <w:right w:val="nil"/>
            </w:tcBorders>
            <w:shd w:val="clear" w:color="000000" w:fill="EBF1DE"/>
            <w:noWrap/>
            <w:vAlign w:val="center"/>
            <w:hideMark/>
          </w:tcPr>
          <w:p w14:paraId="4648EB4D" w14:textId="77777777" w:rsidR="00752795" w:rsidRPr="00752795" w:rsidRDefault="00752795" w:rsidP="00752795">
            <w:pPr>
              <w:rPr>
                <w:rFonts w:ascii="Arial" w:hAnsi="Arial" w:cs="Arial"/>
                <w:sz w:val="16"/>
                <w:szCs w:val="16"/>
              </w:rPr>
            </w:pPr>
            <w:r w:rsidRPr="00752795">
              <w:rPr>
                <w:rFonts w:ascii="Arial" w:hAnsi="Arial" w:cs="Arial"/>
                <w:sz w:val="16"/>
                <w:szCs w:val="16"/>
              </w:rPr>
              <w:t>108</w:t>
            </w:r>
          </w:p>
        </w:tc>
        <w:tc>
          <w:tcPr>
            <w:tcW w:w="2516" w:type="dxa"/>
            <w:tcBorders>
              <w:top w:val="nil"/>
              <w:left w:val="nil"/>
              <w:bottom w:val="nil"/>
              <w:right w:val="single" w:sz="4" w:space="0" w:color="auto"/>
            </w:tcBorders>
            <w:shd w:val="clear" w:color="000000" w:fill="EBF1DE"/>
            <w:noWrap/>
            <w:vAlign w:val="center"/>
            <w:hideMark/>
          </w:tcPr>
          <w:p w14:paraId="7677CD13" w14:textId="77777777" w:rsidR="00752795" w:rsidRPr="00752795" w:rsidRDefault="00752795" w:rsidP="00752795">
            <w:pPr>
              <w:rPr>
                <w:rFonts w:ascii="Arial" w:hAnsi="Arial" w:cs="Arial"/>
                <w:sz w:val="16"/>
                <w:szCs w:val="16"/>
              </w:rPr>
            </w:pPr>
            <w:r w:rsidRPr="00752795">
              <w:rPr>
                <w:rFonts w:ascii="Arial" w:hAnsi="Arial" w:cs="Arial"/>
                <w:sz w:val="16"/>
                <w:szCs w:val="16"/>
              </w:rPr>
              <w:t>Aboriginal A&amp;D Worker</w:t>
            </w:r>
          </w:p>
        </w:tc>
        <w:tc>
          <w:tcPr>
            <w:tcW w:w="675" w:type="dxa"/>
            <w:tcBorders>
              <w:top w:val="nil"/>
              <w:left w:val="nil"/>
              <w:bottom w:val="nil"/>
              <w:right w:val="nil"/>
            </w:tcBorders>
            <w:shd w:val="clear" w:color="000000" w:fill="EBF1DE"/>
            <w:noWrap/>
            <w:vAlign w:val="center"/>
            <w:hideMark/>
          </w:tcPr>
          <w:p w14:paraId="6D034584"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500</w:t>
            </w:r>
          </w:p>
        </w:tc>
        <w:tc>
          <w:tcPr>
            <w:tcW w:w="2727" w:type="dxa"/>
            <w:tcBorders>
              <w:top w:val="nil"/>
              <w:left w:val="nil"/>
              <w:bottom w:val="nil"/>
              <w:right w:val="single" w:sz="4" w:space="0" w:color="auto"/>
            </w:tcBorders>
            <w:shd w:val="clear" w:color="000000" w:fill="EBF1DE"/>
            <w:noWrap/>
            <w:vAlign w:val="center"/>
            <w:hideMark/>
          </w:tcPr>
          <w:p w14:paraId="318EBD49"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Commonwealth Government</w:t>
            </w:r>
          </w:p>
        </w:tc>
      </w:tr>
      <w:tr w:rsidR="00752795" w:rsidRPr="00530A22" w14:paraId="5B14D6B6"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43D895D3" w14:textId="77777777" w:rsidR="00752795" w:rsidRPr="00752795" w:rsidRDefault="00752795" w:rsidP="00752795">
            <w:pPr>
              <w:rPr>
                <w:rFonts w:ascii="Arial" w:hAnsi="Arial" w:cs="Arial"/>
                <w:sz w:val="16"/>
                <w:szCs w:val="16"/>
              </w:rPr>
            </w:pPr>
            <w:r w:rsidRPr="00752795">
              <w:rPr>
                <w:rFonts w:ascii="Arial" w:hAnsi="Arial" w:cs="Arial"/>
                <w:sz w:val="16"/>
                <w:szCs w:val="16"/>
              </w:rPr>
              <w:t>7</w:t>
            </w:r>
          </w:p>
        </w:tc>
        <w:tc>
          <w:tcPr>
            <w:tcW w:w="2175" w:type="dxa"/>
            <w:tcBorders>
              <w:top w:val="nil"/>
              <w:left w:val="nil"/>
              <w:bottom w:val="nil"/>
              <w:right w:val="single" w:sz="4" w:space="0" w:color="auto"/>
            </w:tcBorders>
            <w:shd w:val="clear" w:color="auto" w:fill="auto"/>
            <w:noWrap/>
            <w:vAlign w:val="center"/>
            <w:hideMark/>
          </w:tcPr>
          <w:p w14:paraId="66F897D7" w14:textId="14DBA8D4" w:rsidR="00752795" w:rsidRPr="00752795" w:rsidRDefault="00752795" w:rsidP="00752795">
            <w:pPr>
              <w:rPr>
                <w:rFonts w:ascii="Arial" w:hAnsi="Arial" w:cs="Arial"/>
                <w:sz w:val="16"/>
                <w:szCs w:val="16"/>
              </w:rPr>
            </w:pPr>
            <w:r w:rsidRPr="00752795">
              <w:rPr>
                <w:rFonts w:ascii="Arial" w:hAnsi="Arial" w:cs="Arial"/>
                <w:sz w:val="16"/>
                <w:szCs w:val="16"/>
              </w:rPr>
              <w:t xml:space="preserve">{NIDS – via </w:t>
            </w:r>
            <w:r w:rsidR="00967FD6">
              <w:rPr>
                <w:rFonts w:ascii="Arial" w:hAnsi="Arial" w:cs="Arial"/>
                <w:sz w:val="16"/>
                <w:szCs w:val="16"/>
              </w:rPr>
              <w:t xml:space="preserve">DHS – </w:t>
            </w:r>
            <w:r w:rsidRPr="00752795">
              <w:rPr>
                <w:rFonts w:ascii="Arial" w:hAnsi="Arial" w:cs="Arial"/>
                <w:sz w:val="16"/>
                <w:szCs w:val="16"/>
              </w:rPr>
              <w:t>OBSOLETE}</w:t>
            </w:r>
          </w:p>
        </w:tc>
        <w:tc>
          <w:tcPr>
            <w:tcW w:w="886" w:type="dxa"/>
            <w:tcBorders>
              <w:top w:val="nil"/>
              <w:left w:val="nil"/>
              <w:bottom w:val="nil"/>
              <w:right w:val="nil"/>
            </w:tcBorders>
            <w:shd w:val="clear" w:color="auto" w:fill="auto"/>
            <w:noWrap/>
            <w:vAlign w:val="center"/>
            <w:hideMark/>
          </w:tcPr>
          <w:p w14:paraId="69E60B4A" w14:textId="77777777" w:rsidR="00752795" w:rsidRPr="00752795" w:rsidRDefault="00752795" w:rsidP="00752795">
            <w:pPr>
              <w:rPr>
                <w:rFonts w:ascii="Arial" w:hAnsi="Arial" w:cs="Arial"/>
                <w:sz w:val="16"/>
                <w:szCs w:val="16"/>
              </w:rPr>
            </w:pPr>
            <w:r w:rsidRPr="00752795">
              <w:rPr>
                <w:rFonts w:ascii="Arial" w:hAnsi="Arial" w:cs="Arial"/>
                <w:sz w:val="16"/>
                <w:szCs w:val="16"/>
              </w:rPr>
              <w:t>208</w:t>
            </w:r>
          </w:p>
        </w:tc>
        <w:tc>
          <w:tcPr>
            <w:tcW w:w="2516" w:type="dxa"/>
            <w:tcBorders>
              <w:top w:val="nil"/>
              <w:left w:val="nil"/>
              <w:bottom w:val="nil"/>
              <w:right w:val="single" w:sz="4" w:space="0" w:color="auto"/>
            </w:tcBorders>
            <w:shd w:val="clear" w:color="auto" w:fill="auto"/>
            <w:noWrap/>
            <w:vAlign w:val="center"/>
            <w:hideMark/>
          </w:tcPr>
          <w:p w14:paraId="394BFD36" w14:textId="77777777" w:rsidR="00752795" w:rsidRPr="00752795" w:rsidRDefault="00752795" w:rsidP="00752795">
            <w:pPr>
              <w:rPr>
                <w:rFonts w:ascii="Arial" w:hAnsi="Arial" w:cs="Arial"/>
                <w:sz w:val="16"/>
                <w:szCs w:val="16"/>
              </w:rPr>
            </w:pPr>
            <w:r w:rsidRPr="00752795">
              <w:rPr>
                <w:rFonts w:ascii="Arial" w:hAnsi="Arial" w:cs="Arial"/>
                <w:sz w:val="16"/>
                <w:szCs w:val="16"/>
              </w:rPr>
              <w:t>Residential Withdrawal</w:t>
            </w:r>
          </w:p>
        </w:tc>
        <w:tc>
          <w:tcPr>
            <w:tcW w:w="675" w:type="dxa"/>
            <w:tcBorders>
              <w:top w:val="nil"/>
              <w:left w:val="nil"/>
              <w:bottom w:val="nil"/>
              <w:right w:val="nil"/>
            </w:tcBorders>
            <w:shd w:val="clear" w:color="auto" w:fill="auto"/>
            <w:noWrap/>
            <w:vAlign w:val="center"/>
            <w:hideMark/>
          </w:tcPr>
          <w:p w14:paraId="333DC69A"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500</w:t>
            </w:r>
          </w:p>
        </w:tc>
        <w:tc>
          <w:tcPr>
            <w:tcW w:w="2727" w:type="dxa"/>
            <w:tcBorders>
              <w:top w:val="nil"/>
              <w:left w:val="nil"/>
              <w:bottom w:val="nil"/>
              <w:right w:val="single" w:sz="4" w:space="0" w:color="auto"/>
            </w:tcBorders>
            <w:shd w:val="clear" w:color="auto" w:fill="auto"/>
            <w:noWrap/>
            <w:vAlign w:val="center"/>
            <w:hideMark/>
          </w:tcPr>
          <w:p w14:paraId="63F8CE72"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Commonwealth Government</w:t>
            </w:r>
          </w:p>
        </w:tc>
      </w:tr>
      <w:tr w:rsidR="00752795" w:rsidRPr="00530A22" w14:paraId="07DA87EB"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497DE227" w14:textId="77777777" w:rsidR="00752795" w:rsidRPr="00752795" w:rsidRDefault="00752795" w:rsidP="00752795">
            <w:pPr>
              <w:rPr>
                <w:rFonts w:ascii="Arial" w:hAnsi="Arial" w:cs="Arial"/>
                <w:sz w:val="16"/>
                <w:szCs w:val="16"/>
              </w:rPr>
            </w:pPr>
            <w:r w:rsidRPr="00752795">
              <w:rPr>
                <w:rFonts w:ascii="Arial" w:hAnsi="Arial" w:cs="Arial"/>
                <w:sz w:val="16"/>
                <w:szCs w:val="16"/>
              </w:rPr>
              <w:t>7</w:t>
            </w:r>
          </w:p>
        </w:tc>
        <w:tc>
          <w:tcPr>
            <w:tcW w:w="2175" w:type="dxa"/>
            <w:tcBorders>
              <w:top w:val="nil"/>
              <w:left w:val="nil"/>
              <w:bottom w:val="nil"/>
              <w:right w:val="single" w:sz="4" w:space="0" w:color="auto"/>
            </w:tcBorders>
            <w:shd w:val="clear" w:color="auto" w:fill="auto"/>
            <w:noWrap/>
            <w:vAlign w:val="center"/>
            <w:hideMark/>
          </w:tcPr>
          <w:p w14:paraId="7D59CA6E" w14:textId="6AF3545B" w:rsidR="00752795" w:rsidRPr="00752795" w:rsidRDefault="00752795" w:rsidP="00752795">
            <w:pPr>
              <w:rPr>
                <w:rFonts w:ascii="Arial" w:hAnsi="Arial" w:cs="Arial"/>
                <w:sz w:val="16"/>
                <w:szCs w:val="16"/>
              </w:rPr>
            </w:pPr>
            <w:r w:rsidRPr="00752795">
              <w:rPr>
                <w:rFonts w:ascii="Arial" w:hAnsi="Arial" w:cs="Arial"/>
                <w:sz w:val="16"/>
                <w:szCs w:val="16"/>
              </w:rPr>
              <w:t xml:space="preserve">{NIDS – via </w:t>
            </w:r>
            <w:r w:rsidR="00967FD6">
              <w:rPr>
                <w:rFonts w:ascii="Arial" w:hAnsi="Arial" w:cs="Arial"/>
                <w:sz w:val="16"/>
                <w:szCs w:val="16"/>
              </w:rPr>
              <w:t xml:space="preserve">DHS – </w:t>
            </w:r>
            <w:r w:rsidRPr="00752795">
              <w:rPr>
                <w:rFonts w:ascii="Arial" w:hAnsi="Arial" w:cs="Arial"/>
                <w:sz w:val="16"/>
                <w:szCs w:val="16"/>
              </w:rPr>
              <w:t>OBSOLETE}</w:t>
            </w:r>
          </w:p>
        </w:tc>
        <w:tc>
          <w:tcPr>
            <w:tcW w:w="886" w:type="dxa"/>
            <w:tcBorders>
              <w:top w:val="nil"/>
              <w:left w:val="nil"/>
              <w:bottom w:val="nil"/>
              <w:right w:val="nil"/>
            </w:tcBorders>
            <w:shd w:val="clear" w:color="auto" w:fill="auto"/>
            <w:noWrap/>
            <w:vAlign w:val="center"/>
            <w:hideMark/>
          </w:tcPr>
          <w:p w14:paraId="78B7DD1C" w14:textId="77777777" w:rsidR="00752795" w:rsidRPr="00752795" w:rsidRDefault="00752795" w:rsidP="00752795">
            <w:pPr>
              <w:rPr>
                <w:rFonts w:ascii="Arial" w:hAnsi="Arial" w:cs="Arial"/>
                <w:sz w:val="16"/>
                <w:szCs w:val="16"/>
              </w:rPr>
            </w:pPr>
            <w:r w:rsidRPr="00752795">
              <w:rPr>
                <w:rFonts w:ascii="Arial" w:hAnsi="Arial" w:cs="Arial"/>
                <w:sz w:val="16"/>
                <w:szCs w:val="16"/>
              </w:rPr>
              <w:t>209</w:t>
            </w:r>
          </w:p>
        </w:tc>
        <w:tc>
          <w:tcPr>
            <w:tcW w:w="2516" w:type="dxa"/>
            <w:tcBorders>
              <w:top w:val="nil"/>
              <w:left w:val="nil"/>
              <w:bottom w:val="nil"/>
              <w:right w:val="single" w:sz="4" w:space="0" w:color="auto"/>
            </w:tcBorders>
            <w:shd w:val="clear" w:color="auto" w:fill="auto"/>
            <w:noWrap/>
            <w:vAlign w:val="center"/>
            <w:hideMark/>
          </w:tcPr>
          <w:p w14:paraId="40AA84D1" w14:textId="77777777" w:rsidR="00752795" w:rsidRPr="00752795" w:rsidRDefault="00752795" w:rsidP="00752795">
            <w:pPr>
              <w:rPr>
                <w:rFonts w:ascii="Arial" w:hAnsi="Arial" w:cs="Arial"/>
                <w:sz w:val="16"/>
                <w:szCs w:val="16"/>
              </w:rPr>
            </w:pPr>
            <w:r w:rsidRPr="00752795">
              <w:rPr>
                <w:rFonts w:ascii="Arial" w:hAnsi="Arial" w:cs="Arial"/>
                <w:sz w:val="16"/>
                <w:szCs w:val="16"/>
              </w:rPr>
              <w:t>A&amp;D Supported Accommodation</w:t>
            </w:r>
          </w:p>
        </w:tc>
        <w:tc>
          <w:tcPr>
            <w:tcW w:w="675" w:type="dxa"/>
            <w:tcBorders>
              <w:top w:val="nil"/>
              <w:left w:val="nil"/>
              <w:bottom w:val="nil"/>
              <w:right w:val="nil"/>
            </w:tcBorders>
            <w:shd w:val="clear" w:color="auto" w:fill="auto"/>
            <w:noWrap/>
            <w:vAlign w:val="center"/>
            <w:hideMark/>
          </w:tcPr>
          <w:p w14:paraId="68B61353"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500</w:t>
            </w:r>
          </w:p>
        </w:tc>
        <w:tc>
          <w:tcPr>
            <w:tcW w:w="2727" w:type="dxa"/>
            <w:tcBorders>
              <w:top w:val="nil"/>
              <w:left w:val="nil"/>
              <w:bottom w:val="nil"/>
              <w:right w:val="single" w:sz="4" w:space="0" w:color="auto"/>
            </w:tcBorders>
            <w:shd w:val="clear" w:color="auto" w:fill="auto"/>
            <w:noWrap/>
            <w:vAlign w:val="center"/>
            <w:hideMark/>
          </w:tcPr>
          <w:p w14:paraId="2C104958"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Commonwealth Government</w:t>
            </w:r>
          </w:p>
        </w:tc>
      </w:tr>
      <w:tr w:rsidR="00752795" w:rsidRPr="00530A22" w14:paraId="74140A59"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659CF8C4" w14:textId="77777777" w:rsidR="00752795" w:rsidRPr="00752795" w:rsidRDefault="00752795" w:rsidP="00752795">
            <w:pPr>
              <w:rPr>
                <w:rFonts w:ascii="Arial" w:hAnsi="Arial" w:cs="Arial"/>
                <w:sz w:val="16"/>
                <w:szCs w:val="16"/>
              </w:rPr>
            </w:pPr>
            <w:r w:rsidRPr="00752795">
              <w:rPr>
                <w:rFonts w:ascii="Arial" w:hAnsi="Arial" w:cs="Arial"/>
                <w:sz w:val="16"/>
                <w:szCs w:val="16"/>
              </w:rPr>
              <w:t>7</w:t>
            </w:r>
          </w:p>
        </w:tc>
        <w:tc>
          <w:tcPr>
            <w:tcW w:w="2175" w:type="dxa"/>
            <w:tcBorders>
              <w:top w:val="nil"/>
              <w:left w:val="nil"/>
              <w:bottom w:val="nil"/>
              <w:right w:val="single" w:sz="4" w:space="0" w:color="auto"/>
            </w:tcBorders>
            <w:shd w:val="clear" w:color="000000" w:fill="EBF1DE"/>
            <w:noWrap/>
            <w:vAlign w:val="center"/>
            <w:hideMark/>
          </w:tcPr>
          <w:p w14:paraId="52007276" w14:textId="7D2BEA28" w:rsidR="00752795" w:rsidRPr="00752795" w:rsidRDefault="00752795" w:rsidP="00752795">
            <w:pPr>
              <w:rPr>
                <w:rFonts w:ascii="Arial" w:hAnsi="Arial" w:cs="Arial"/>
                <w:sz w:val="16"/>
                <w:szCs w:val="16"/>
              </w:rPr>
            </w:pPr>
            <w:r w:rsidRPr="00752795">
              <w:rPr>
                <w:rFonts w:ascii="Arial" w:hAnsi="Arial" w:cs="Arial"/>
                <w:sz w:val="16"/>
                <w:szCs w:val="16"/>
              </w:rPr>
              <w:t xml:space="preserve">{NIDS – via </w:t>
            </w:r>
            <w:r w:rsidR="00967FD6">
              <w:rPr>
                <w:rFonts w:ascii="Arial" w:hAnsi="Arial" w:cs="Arial"/>
                <w:sz w:val="16"/>
                <w:szCs w:val="16"/>
              </w:rPr>
              <w:t xml:space="preserve">DHS – </w:t>
            </w:r>
            <w:r w:rsidRPr="00752795">
              <w:rPr>
                <w:rFonts w:ascii="Arial" w:hAnsi="Arial" w:cs="Arial"/>
                <w:sz w:val="16"/>
                <w:szCs w:val="16"/>
              </w:rPr>
              <w:t>OBSOLETE}</w:t>
            </w:r>
          </w:p>
        </w:tc>
        <w:tc>
          <w:tcPr>
            <w:tcW w:w="886" w:type="dxa"/>
            <w:tcBorders>
              <w:top w:val="nil"/>
              <w:left w:val="nil"/>
              <w:bottom w:val="nil"/>
              <w:right w:val="nil"/>
            </w:tcBorders>
            <w:shd w:val="clear" w:color="000000" w:fill="EBF1DE"/>
            <w:noWrap/>
            <w:vAlign w:val="center"/>
            <w:hideMark/>
          </w:tcPr>
          <w:p w14:paraId="7633EAFC" w14:textId="77777777" w:rsidR="00752795" w:rsidRPr="00752795" w:rsidRDefault="00752795" w:rsidP="00752795">
            <w:pPr>
              <w:rPr>
                <w:rFonts w:ascii="Arial" w:hAnsi="Arial" w:cs="Arial"/>
                <w:sz w:val="16"/>
                <w:szCs w:val="16"/>
              </w:rPr>
            </w:pPr>
            <w:r w:rsidRPr="00752795">
              <w:rPr>
                <w:rFonts w:ascii="Arial" w:hAnsi="Arial" w:cs="Arial"/>
                <w:sz w:val="16"/>
                <w:szCs w:val="16"/>
              </w:rPr>
              <w:t>310</w:t>
            </w:r>
          </w:p>
        </w:tc>
        <w:tc>
          <w:tcPr>
            <w:tcW w:w="2516" w:type="dxa"/>
            <w:tcBorders>
              <w:top w:val="nil"/>
              <w:left w:val="nil"/>
              <w:bottom w:val="nil"/>
              <w:right w:val="single" w:sz="4" w:space="0" w:color="auto"/>
            </w:tcBorders>
            <w:shd w:val="clear" w:color="000000" w:fill="EBF1DE"/>
            <w:noWrap/>
            <w:vAlign w:val="center"/>
            <w:hideMark/>
          </w:tcPr>
          <w:p w14:paraId="40CAC8BF" w14:textId="77777777" w:rsidR="00752795" w:rsidRPr="00752795" w:rsidRDefault="00752795" w:rsidP="00752795">
            <w:pPr>
              <w:rPr>
                <w:rFonts w:ascii="Arial" w:hAnsi="Arial" w:cs="Arial"/>
                <w:sz w:val="16"/>
                <w:szCs w:val="16"/>
              </w:rPr>
            </w:pPr>
            <w:r w:rsidRPr="00752795">
              <w:rPr>
                <w:rFonts w:ascii="Arial" w:hAnsi="Arial" w:cs="Arial"/>
                <w:sz w:val="16"/>
                <w:szCs w:val="16"/>
              </w:rPr>
              <w:t>Residential Rehabilitation</w:t>
            </w:r>
          </w:p>
        </w:tc>
        <w:tc>
          <w:tcPr>
            <w:tcW w:w="675" w:type="dxa"/>
            <w:tcBorders>
              <w:top w:val="nil"/>
              <w:left w:val="nil"/>
              <w:bottom w:val="nil"/>
              <w:right w:val="nil"/>
            </w:tcBorders>
            <w:shd w:val="clear" w:color="000000" w:fill="EBF1DE"/>
            <w:noWrap/>
            <w:vAlign w:val="center"/>
            <w:hideMark/>
          </w:tcPr>
          <w:p w14:paraId="3E842353"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500</w:t>
            </w:r>
          </w:p>
        </w:tc>
        <w:tc>
          <w:tcPr>
            <w:tcW w:w="2727" w:type="dxa"/>
            <w:tcBorders>
              <w:top w:val="nil"/>
              <w:left w:val="nil"/>
              <w:bottom w:val="nil"/>
              <w:right w:val="single" w:sz="4" w:space="0" w:color="auto"/>
            </w:tcBorders>
            <w:shd w:val="clear" w:color="000000" w:fill="EBF1DE"/>
            <w:noWrap/>
            <w:vAlign w:val="center"/>
            <w:hideMark/>
          </w:tcPr>
          <w:p w14:paraId="6E4BFC1E"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Commonwealth Government</w:t>
            </w:r>
          </w:p>
        </w:tc>
      </w:tr>
      <w:tr w:rsidR="00752795" w:rsidRPr="00530A22" w14:paraId="0926C843"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3FDDF77C" w14:textId="77777777" w:rsidR="00752795" w:rsidRPr="00752795" w:rsidRDefault="00752795" w:rsidP="00752795">
            <w:pPr>
              <w:rPr>
                <w:rFonts w:ascii="Arial" w:hAnsi="Arial" w:cs="Arial"/>
                <w:sz w:val="16"/>
                <w:szCs w:val="16"/>
              </w:rPr>
            </w:pPr>
            <w:r w:rsidRPr="00752795">
              <w:rPr>
                <w:rFonts w:ascii="Arial" w:hAnsi="Arial" w:cs="Arial"/>
                <w:sz w:val="16"/>
                <w:szCs w:val="16"/>
              </w:rPr>
              <w:t>7</w:t>
            </w:r>
          </w:p>
        </w:tc>
        <w:tc>
          <w:tcPr>
            <w:tcW w:w="2175" w:type="dxa"/>
            <w:tcBorders>
              <w:top w:val="nil"/>
              <w:left w:val="nil"/>
              <w:bottom w:val="nil"/>
              <w:right w:val="single" w:sz="4" w:space="0" w:color="auto"/>
            </w:tcBorders>
            <w:shd w:val="clear" w:color="auto" w:fill="auto"/>
            <w:noWrap/>
            <w:vAlign w:val="center"/>
            <w:hideMark/>
          </w:tcPr>
          <w:p w14:paraId="416C3354" w14:textId="25640CBD" w:rsidR="00752795" w:rsidRPr="00752795" w:rsidRDefault="00752795" w:rsidP="00752795">
            <w:pPr>
              <w:rPr>
                <w:rFonts w:ascii="Arial" w:hAnsi="Arial" w:cs="Arial"/>
                <w:sz w:val="16"/>
                <w:szCs w:val="16"/>
              </w:rPr>
            </w:pPr>
            <w:r w:rsidRPr="00752795">
              <w:rPr>
                <w:rFonts w:ascii="Arial" w:hAnsi="Arial" w:cs="Arial"/>
                <w:sz w:val="16"/>
                <w:szCs w:val="16"/>
              </w:rPr>
              <w:t xml:space="preserve">{NIDS – via </w:t>
            </w:r>
            <w:r w:rsidR="00967FD6">
              <w:rPr>
                <w:rFonts w:ascii="Arial" w:hAnsi="Arial" w:cs="Arial"/>
                <w:sz w:val="16"/>
                <w:szCs w:val="16"/>
              </w:rPr>
              <w:t xml:space="preserve">DHS – </w:t>
            </w:r>
            <w:r w:rsidRPr="00752795">
              <w:rPr>
                <w:rFonts w:ascii="Arial" w:hAnsi="Arial" w:cs="Arial"/>
                <w:sz w:val="16"/>
                <w:szCs w:val="16"/>
              </w:rPr>
              <w:t>OBSOLETE}</w:t>
            </w:r>
          </w:p>
        </w:tc>
        <w:tc>
          <w:tcPr>
            <w:tcW w:w="886" w:type="dxa"/>
            <w:tcBorders>
              <w:top w:val="nil"/>
              <w:left w:val="nil"/>
              <w:bottom w:val="nil"/>
              <w:right w:val="nil"/>
            </w:tcBorders>
            <w:shd w:val="clear" w:color="auto" w:fill="auto"/>
            <w:noWrap/>
            <w:vAlign w:val="center"/>
            <w:hideMark/>
          </w:tcPr>
          <w:p w14:paraId="6EF9EAD7" w14:textId="77777777" w:rsidR="00752795" w:rsidRPr="00752795" w:rsidRDefault="00752795" w:rsidP="00752795">
            <w:pPr>
              <w:rPr>
                <w:rFonts w:ascii="Arial" w:hAnsi="Arial" w:cs="Arial"/>
                <w:sz w:val="16"/>
                <w:szCs w:val="16"/>
              </w:rPr>
            </w:pPr>
            <w:r w:rsidRPr="00752795">
              <w:rPr>
                <w:rFonts w:ascii="Arial" w:hAnsi="Arial" w:cs="Arial"/>
                <w:sz w:val="16"/>
                <w:szCs w:val="16"/>
              </w:rPr>
              <w:t>411</w:t>
            </w:r>
          </w:p>
        </w:tc>
        <w:tc>
          <w:tcPr>
            <w:tcW w:w="2516" w:type="dxa"/>
            <w:tcBorders>
              <w:top w:val="nil"/>
              <w:left w:val="nil"/>
              <w:bottom w:val="nil"/>
              <w:right w:val="single" w:sz="4" w:space="0" w:color="auto"/>
            </w:tcBorders>
            <w:shd w:val="clear" w:color="auto" w:fill="auto"/>
            <w:noWrap/>
            <w:vAlign w:val="center"/>
            <w:hideMark/>
          </w:tcPr>
          <w:p w14:paraId="04B32555" w14:textId="77777777" w:rsidR="00752795" w:rsidRPr="00752795" w:rsidRDefault="00752795" w:rsidP="00752795">
            <w:pPr>
              <w:rPr>
                <w:rFonts w:ascii="Arial" w:hAnsi="Arial" w:cs="Arial"/>
                <w:sz w:val="16"/>
                <w:szCs w:val="16"/>
              </w:rPr>
            </w:pPr>
            <w:r w:rsidRPr="00752795">
              <w:rPr>
                <w:rFonts w:ascii="Arial" w:hAnsi="Arial" w:cs="Arial"/>
                <w:sz w:val="16"/>
                <w:szCs w:val="16"/>
              </w:rPr>
              <w:t>Outreach</w:t>
            </w:r>
          </w:p>
        </w:tc>
        <w:tc>
          <w:tcPr>
            <w:tcW w:w="675" w:type="dxa"/>
            <w:tcBorders>
              <w:top w:val="nil"/>
              <w:left w:val="nil"/>
              <w:bottom w:val="nil"/>
              <w:right w:val="nil"/>
            </w:tcBorders>
            <w:shd w:val="clear" w:color="auto" w:fill="auto"/>
            <w:noWrap/>
            <w:vAlign w:val="center"/>
            <w:hideMark/>
          </w:tcPr>
          <w:p w14:paraId="67ABDEA8"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500</w:t>
            </w:r>
          </w:p>
        </w:tc>
        <w:tc>
          <w:tcPr>
            <w:tcW w:w="2727" w:type="dxa"/>
            <w:tcBorders>
              <w:top w:val="nil"/>
              <w:left w:val="nil"/>
              <w:bottom w:val="nil"/>
              <w:right w:val="single" w:sz="4" w:space="0" w:color="auto"/>
            </w:tcBorders>
            <w:shd w:val="clear" w:color="auto" w:fill="auto"/>
            <w:noWrap/>
            <w:vAlign w:val="center"/>
            <w:hideMark/>
          </w:tcPr>
          <w:p w14:paraId="4789B663"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Commonwealth Government</w:t>
            </w:r>
          </w:p>
        </w:tc>
      </w:tr>
      <w:tr w:rsidR="00752795" w:rsidRPr="00530A22" w14:paraId="4619A4FF"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2FDD7314" w14:textId="77777777" w:rsidR="00752795" w:rsidRPr="00752795" w:rsidRDefault="00752795" w:rsidP="00752795">
            <w:pPr>
              <w:rPr>
                <w:rFonts w:ascii="Arial" w:hAnsi="Arial" w:cs="Arial"/>
                <w:sz w:val="16"/>
                <w:szCs w:val="16"/>
              </w:rPr>
            </w:pPr>
            <w:r w:rsidRPr="00752795">
              <w:rPr>
                <w:rFonts w:ascii="Arial" w:hAnsi="Arial" w:cs="Arial"/>
                <w:sz w:val="16"/>
                <w:szCs w:val="16"/>
              </w:rPr>
              <w:t>8</w:t>
            </w:r>
          </w:p>
        </w:tc>
        <w:tc>
          <w:tcPr>
            <w:tcW w:w="2175" w:type="dxa"/>
            <w:tcBorders>
              <w:top w:val="nil"/>
              <w:left w:val="nil"/>
              <w:bottom w:val="nil"/>
              <w:right w:val="single" w:sz="4" w:space="0" w:color="auto"/>
            </w:tcBorders>
            <w:shd w:val="clear" w:color="000000" w:fill="EBF1DE"/>
            <w:noWrap/>
            <w:vAlign w:val="center"/>
            <w:hideMark/>
          </w:tcPr>
          <w:p w14:paraId="5D949DB5" w14:textId="77777777" w:rsidR="00752795" w:rsidRPr="00752795" w:rsidRDefault="00752795" w:rsidP="00752795">
            <w:pPr>
              <w:rPr>
                <w:rFonts w:ascii="Arial" w:hAnsi="Arial" w:cs="Arial"/>
                <w:sz w:val="16"/>
                <w:szCs w:val="16"/>
              </w:rPr>
            </w:pPr>
            <w:r w:rsidRPr="00752795">
              <w:rPr>
                <w:rFonts w:ascii="Arial" w:hAnsi="Arial" w:cs="Arial"/>
                <w:sz w:val="16"/>
                <w:szCs w:val="16"/>
              </w:rPr>
              <w:t>Invalid Code</w:t>
            </w:r>
          </w:p>
        </w:tc>
        <w:tc>
          <w:tcPr>
            <w:tcW w:w="886" w:type="dxa"/>
            <w:tcBorders>
              <w:top w:val="nil"/>
              <w:left w:val="nil"/>
              <w:bottom w:val="nil"/>
              <w:right w:val="nil"/>
            </w:tcBorders>
            <w:shd w:val="clear" w:color="000000" w:fill="EBF1DE"/>
            <w:noWrap/>
            <w:vAlign w:val="center"/>
            <w:hideMark/>
          </w:tcPr>
          <w:p w14:paraId="2973019F" w14:textId="77777777" w:rsidR="00752795" w:rsidRPr="00752795" w:rsidRDefault="00752795" w:rsidP="00752795">
            <w:pPr>
              <w:rPr>
                <w:rFonts w:ascii="Arial" w:hAnsi="Arial" w:cs="Arial"/>
                <w:sz w:val="16"/>
                <w:szCs w:val="16"/>
              </w:rPr>
            </w:pPr>
            <w:r w:rsidRPr="00752795">
              <w:rPr>
                <w:rFonts w:ascii="Arial" w:hAnsi="Arial" w:cs="Arial"/>
                <w:sz w:val="16"/>
                <w:szCs w:val="16"/>
              </w:rPr>
              <w:t>0</w:t>
            </w:r>
          </w:p>
        </w:tc>
        <w:tc>
          <w:tcPr>
            <w:tcW w:w="2516" w:type="dxa"/>
            <w:tcBorders>
              <w:top w:val="nil"/>
              <w:left w:val="nil"/>
              <w:bottom w:val="nil"/>
              <w:right w:val="single" w:sz="4" w:space="0" w:color="auto"/>
            </w:tcBorders>
            <w:shd w:val="clear" w:color="000000" w:fill="EBF1DE"/>
            <w:noWrap/>
            <w:vAlign w:val="center"/>
            <w:hideMark/>
          </w:tcPr>
          <w:p w14:paraId="3C11F493" w14:textId="77777777" w:rsidR="00752795" w:rsidRPr="00752795" w:rsidRDefault="00752795" w:rsidP="00752795">
            <w:pPr>
              <w:rPr>
                <w:rFonts w:ascii="Arial" w:hAnsi="Arial" w:cs="Arial"/>
                <w:sz w:val="16"/>
                <w:szCs w:val="16"/>
              </w:rPr>
            </w:pPr>
            <w:r w:rsidRPr="00752795">
              <w:rPr>
                <w:rFonts w:ascii="Arial" w:hAnsi="Arial" w:cs="Arial"/>
                <w:sz w:val="16"/>
                <w:szCs w:val="16"/>
              </w:rPr>
              <w:t>Not Recorded</w:t>
            </w:r>
          </w:p>
        </w:tc>
        <w:tc>
          <w:tcPr>
            <w:tcW w:w="675" w:type="dxa"/>
            <w:tcBorders>
              <w:top w:val="nil"/>
              <w:left w:val="nil"/>
              <w:bottom w:val="nil"/>
              <w:right w:val="nil"/>
            </w:tcBorders>
            <w:shd w:val="clear" w:color="000000" w:fill="EBF1DE"/>
            <w:noWrap/>
            <w:vAlign w:val="center"/>
            <w:hideMark/>
          </w:tcPr>
          <w:p w14:paraId="17E06DA4"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999</w:t>
            </w:r>
          </w:p>
        </w:tc>
        <w:tc>
          <w:tcPr>
            <w:tcW w:w="2727" w:type="dxa"/>
            <w:tcBorders>
              <w:top w:val="nil"/>
              <w:left w:val="nil"/>
              <w:bottom w:val="nil"/>
              <w:right w:val="single" w:sz="4" w:space="0" w:color="auto"/>
            </w:tcBorders>
            <w:shd w:val="clear" w:color="000000" w:fill="EBF1DE"/>
            <w:noWrap/>
            <w:vAlign w:val="center"/>
            <w:hideMark/>
          </w:tcPr>
          <w:p w14:paraId="17DAF5F0"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stated/inadequately described</w:t>
            </w:r>
          </w:p>
        </w:tc>
      </w:tr>
      <w:tr w:rsidR="00752795" w:rsidRPr="00530A22" w14:paraId="7C919A31"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60DB95F0" w14:textId="77777777" w:rsidR="00752795" w:rsidRPr="00752795" w:rsidRDefault="00752795" w:rsidP="00752795">
            <w:pPr>
              <w:rPr>
                <w:rFonts w:ascii="Arial" w:hAnsi="Arial" w:cs="Arial"/>
                <w:sz w:val="16"/>
                <w:szCs w:val="16"/>
              </w:rPr>
            </w:pPr>
            <w:r w:rsidRPr="00752795">
              <w:rPr>
                <w:rFonts w:ascii="Arial" w:hAnsi="Arial" w:cs="Arial"/>
                <w:sz w:val="16"/>
                <w:szCs w:val="16"/>
              </w:rPr>
              <w:lastRenderedPageBreak/>
              <w:t>8</w:t>
            </w:r>
          </w:p>
        </w:tc>
        <w:tc>
          <w:tcPr>
            <w:tcW w:w="2175" w:type="dxa"/>
            <w:tcBorders>
              <w:top w:val="nil"/>
              <w:left w:val="nil"/>
              <w:bottom w:val="nil"/>
              <w:right w:val="single" w:sz="4" w:space="0" w:color="auto"/>
            </w:tcBorders>
            <w:shd w:val="clear" w:color="auto" w:fill="auto"/>
            <w:noWrap/>
            <w:vAlign w:val="center"/>
            <w:hideMark/>
          </w:tcPr>
          <w:p w14:paraId="63140714" w14:textId="77777777" w:rsidR="00752795" w:rsidRPr="00752795" w:rsidRDefault="00752795" w:rsidP="00752795">
            <w:pPr>
              <w:rPr>
                <w:rFonts w:ascii="Arial" w:hAnsi="Arial" w:cs="Arial"/>
                <w:sz w:val="16"/>
                <w:szCs w:val="16"/>
              </w:rPr>
            </w:pPr>
            <w:r w:rsidRPr="00752795">
              <w:rPr>
                <w:rFonts w:ascii="Arial" w:hAnsi="Arial" w:cs="Arial"/>
                <w:sz w:val="16"/>
                <w:szCs w:val="16"/>
              </w:rPr>
              <w:t>Invalid Code</w:t>
            </w:r>
          </w:p>
        </w:tc>
        <w:tc>
          <w:tcPr>
            <w:tcW w:w="886" w:type="dxa"/>
            <w:tcBorders>
              <w:top w:val="nil"/>
              <w:left w:val="nil"/>
              <w:bottom w:val="nil"/>
              <w:right w:val="nil"/>
            </w:tcBorders>
            <w:shd w:val="clear" w:color="auto" w:fill="auto"/>
            <w:noWrap/>
            <w:vAlign w:val="center"/>
            <w:hideMark/>
          </w:tcPr>
          <w:p w14:paraId="126083E1" w14:textId="77777777" w:rsidR="00752795" w:rsidRPr="00752795" w:rsidRDefault="00752795" w:rsidP="00752795">
            <w:pPr>
              <w:rPr>
                <w:rFonts w:ascii="Arial" w:hAnsi="Arial" w:cs="Arial"/>
                <w:sz w:val="16"/>
                <w:szCs w:val="16"/>
              </w:rPr>
            </w:pPr>
            <w:r w:rsidRPr="00752795">
              <w:rPr>
                <w:rFonts w:ascii="Arial" w:hAnsi="Arial" w:cs="Arial"/>
                <w:sz w:val="16"/>
                <w:szCs w:val="16"/>
              </w:rPr>
              <w:t>110</w:t>
            </w:r>
          </w:p>
        </w:tc>
        <w:tc>
          <w:tcPr>
            <w:tcW w:w="2516" w:type="dxa"/>
            <w:tcBorders>
              <w:top w:val="nil"/>
              <w:left w:val="nil"/>
              <w:bottom w:val="nil"/>
              <w:right w:val="single" w:sz="4" w:space="0" w:color="auto"/>
            </w:tcBorders>
            <w:shd w:val="clear" w:color="auto" w:fill="auto"/>
            <w:noWrap/>
            <w:vAlign w:val="center"/>
            <w:hideMark/>
          </w:tcPr>
          <w:p w14:paraId="1BAFFAA6" w14:textId="77777777" w:rsidR="00752795" w:rsidRPr="00752795" w:rsidRDefault="00752795" w:rsidP="00752795">
            <w:pPr>
              <w:rPr>
                <w:rFonts w:ascii="Arial" w:hAnsi="Arial" w:cs="Arial"/>
                <w:sz w:val="16"/>
                <w:szCs w:val="16"/>
              </w:rPr>
            </w:pPr>
            <w:r w:rsidRPr="00752795">
              <w:rPr>
                <w:rFonts w:ascii="Arial" w:hAnsi="Arial" w:cs="Arial"/>
                <w:sz w:val="16"/>
                <w:szCs w:val="16"/>
              </w:rPr>
              <w:t>Day Program</w:t>
            </w:r>
          </w:p>
        </w:tc>
        <w:tc>
          <w:tcPr>
            <w:tcW w:w="675" w:type="dxa"/>
            <w:tcBorders>
              <w:top w:val="nil"/>
              <w:left w:val="nil"/>
              <w:bottom w:val="nil"/>
              <w:right w:val="nil"/>
            </w:tcBorders>
            <w:shd w:val="clear" w:color="auto" w:fill="auto"/>
            <w:noWrap/>
            <w:vAlign w:val="center"/>
            <w:hideMark/>
          </w:tcPr>
          <w:p w14:paraId="492F76B7"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999</w:t>
            </w:r>
          </w:p>
        </w:tc>
        <w:tc>
          <w:tcPr>
            <w:tcW w:w="2727" w:type="dxa"/>
            <w:tcBorders>
              <w:top w:val="nil"/>
              <w:left w:val="nil"/>
              <w:bottom w:val="nil"/>
              <w:right w:val="single" w:sz="4" w:space="0" w:color="auto"/>
            </w:tcBorders>
            <w:shd w:val="clear" w:color="auto" w:fill="auto"/>
            <w:noWrap/>
            <w:vAlign w:val="center"/>
            <w:hideMark/>
          </w:tcPr>
          <w:p w14:paraId="3CEA1E1A"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stated/inadequately described</w:t>
            </w:r>
          </w:p>
        </w:tc>
      </w:tr>
      <w:tr w:rsidR="00752795" w:rsidRPr="00530A22" w14:paraId="0BC1A7F6"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78D54654" w14:textId="77777777" w:rsidR="00752795" w:rsidRPr="00752795" w:rsidRDefault="00752795" w:rsidP="00752795">
            <w:pPr>
              <w:rPr>
                <w:rFonts w:ascii="Arial" w:hAnsi="Arial" w:cs="Arial"/>
                <w:sz w:val="16"/>
                <w:szCs w:val="16"/>
              </w:rPr>
            </w:pPr>
            <w:r w:rsidRPr="00752795">
              <w:rPr>
                <w:rFonts w:ascii="Arial" w:hAnsi="Arial" w:cs="Arial"/>
                <w:sz w:val="16"/>
                <w:szCs w:val="16"/>
              </w:rPr>
              <w:t>8</w:t>
            </w:r>
          </w:p>
        </w:tc>
        <w:tc>
          <w:tcPr>
            <w:tcW w:w="2175" w:type="dxa"/>
            <w:tcBorders>
              <w:top w:val="nil"/>
              <w:left w:val="nil"/>
              <w:bottom w:val="nil"/>
              <w:right w:val="single" w:sz="4" w:space="0" w:color="auto"/>
            </w:tcBorders>
            <w:shd w:val="clear" w:color="000000" w:fill="EBF1DE"/>
            <w:noWrap/>
            <w:vAlign w:val="center"/>
            <w:hideMark/>
          </w:tcPr>
          <w:p w14:paraId="28F80086" w14:textId="77777777" w:rsidR="00752795" w:rsidRPr="00752795" w:rsidRDefault="00752795" w:rsidP="00752795">
            <w:pPr>
              <w:rPr>
                <w:rFonts w:ascii="Arial" w:hAnsi="Arial" w:cs="Arial"/>
                <w:sz w:val="16"/>
                <w:szCs w:val="16"/>
              </w:rPr>
            </w:pPr>
            <w:r w:rsidRPr="00752795">
              <w:rPr>
                <w:rFonts w:ascii="Arial" w:hAnsi="Arial" w:cs="Arial"/>
                <w:sz w:val="16"/>
                <w:szCs w:val="16"/>
              </w:rPr>
              <w:t>Invalid Code</w:t>
            </w:r>
          </w:p>
        </w:tc>
        <w:tc>
          <w:tcPr>
            <w:tcW w:w="886" w:type="dxa"/>
            <w:tcBorders>
              <w:top w:val="nil"/>
              <w:left w:val="nil"/>
              <w:bottom w:val="nil"/>
              <w:right w:val="nil"/>
            </w:tcBorders>
            <w:shd w:val="clear" w:color="000000" w:fill="EBF1DE"/>
            <w:noWrap/>
            <w:vAlign w:val="center"/>
            <w:hideMark/>
          </w:tcPr>
          <w:p w14:paraId="4D38DFD5" w14:textId="77777777" w:rsidR="00752795" w:rsidRPr="00752795" w:rsidRDefault="00752795" w:rsidP="00752795">
            <w:pPr>
              <w:rPr>
                <w:rFonts w:ascii="Arial" w:hAnsi="Arial" w:cs="Arial"/>
                <w:sz w:val="16"/>
                <w:szCs w:val="16"/>
              </w:rPr>
            </w:pPr>
            <w:r w:rsidRPr="00752795">
              <w:rPr>
                <w:rFonts w:ascii="Arial" w:hAnsi="Arial" w:cs="Arial"/>
                <w:sz w:val="16"/>
                <w:szCs w:val="16"/>
              </w:rPr>
              <w:t>113</w:t>
            </w:r>
          </w:p>
        </w:tc>
        <w:tc>
          <w:tcPr>
            <w:tcW w:w="2516" w:type="dxa"/>
            <w:tcBorders>
              <w:top w:val="nil"/>
              <w:left w:val="nil"/>
              <w:bottom w:val="nil"/>
              <w:right w:val="single" w:sz="4" w:space="0" w:color="auto"/>
            </w:tcBorders>
            <w:shd w:val="clear" w:color="000000" w:fill="EBF1DE"/>
            <w:noWrap/>
            <w:vAlign w:val="center"/>
            <w:hideMark/>
          </w:tcPr>
          <w:p w14:paraId="19EFCF57" w14:textId="77777777" w:rsidR="00752795" w:rsidRPr="00752795" w:rsidRDefault="00752795" w:rsidP="00752795">
            <w:pPr>
              <w:rPr>
                <w:rFonts w:ascii="Arial" w:hAnsi="Arial" w:cs="Arial"/>
                <w:sz w:val="16"/>
                <w:szCs w:val="16"/>
              </w:rPr>
            </w:pPr>
            <w:r w:rsidRPr="00752795">
              <w:rPr>
                <w:rFonts w:ascii="Arial" w:hAnsi="Arial" w:cs="Arial"/>
                <w:sz w:val="16"/>
                <w:szCs w:val="16"/>
              </w:rPr>
              <w:t>Parent Support</w:t>
            </w:r>
          </w:p>
        </w:tc>
        <w:tc>
          <w:tcPr>
            <w:tcW w:w="675" w:type="dxa"/>
            <w:tcBorders>
              <w:top w:val="nil"/>
              <w:left w:val="nil"/>
              <w:bottom w:val="nil"/>
              <w:right w:val="nil"/>
            </w:tcBorders>
            <w:shd w:val="clear" w:color="000000" w:fill="EBF1DE"/>
            <w:noWrap/>
            <w:vAlign w:val="center"/>
            <w:hideMark/>
          </w:tcPr>
          <w:p w14:paraId="1FF1F1BB"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999</w:t>
            </w:r>
          </w:p>
        </w:tc>
        <w:tc>
          <w:tcPr>
            <w:tcW w:w="2727" w:type="dxa"/>
            <w:tcBorders>
              <w:top w:val="nil"/>
              <w:left w:val="nil"/>
              <w:bottom w:val="nil"/>
              <w:right w:val="single" w:sz="4" w:space="0" w:color="auto"/>
            </w:tcBorders>
            <w:shd w:val="clear" w:color="000000" w:fill="EBF1DE"/>
            <w:noWrap/>
            <w:vAlign w:val="center"/>
            <w:hideMark/>
          </w:tcPr>
          <w:p w14:paraId="1FD36475"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stated/inadequately described</w:t>
            </w:r>
          </w:p>
        </w:tc>
      </w:tr>
      <w:tr w:rsidR="00752795" w:rsidRPr="00530A22" w14:paraId="10579978" w14:textId="77777777" w:rsidTr="00752795">
        <w:trPr>
          <w:trHeight w:val="300"/>
        </w:trPr>
        <w:tc>
          <w:tcPr>
            <w:tcW w:w="675" w:type="dxa"/>
            <w:tcBorders>
              <w:top w:val="nil"/>
              <w:left w:val="single" w:sz="4" w:space="0" w:color="auto"/>
              <w:bottom w:val="nil"/>
              <w:right w:val="nil"/>
            </w:tcBorders>
            <w:shd w:val="clear" w:color="auto" w:fill="auto"/>
            <w:noWrap/>
            <w:vAlign w:val="center"/>
            <w:hideMark/>
          </w:tcPr>
          <w:p w14:paraId="1F553879" w14:textId="77777777" w:rsidR="00752795" w:rsidRPr="00752795" w:rsidRDefault="00752795" w:rsidP="00752795">
            <w:pPr>
              <w:rPr>
                <w:rFonts w:ascii="Arial" w:hAnsi="Arial" w:cs="Arial"/>
                <w:sz w:val="16"/>
                <w:szCs w:val="16"/>
              </w:rPr>
            </w:pPr>
            <w:r w:rsidRPr="00752795">
              <w:rPr>
                <w:rFonts w:ascii="Arial" w:hAnsi="Arial" w:cs="Arial"/>
                <w:sz w:val="16"/>
                <w:szCs w:val="16"/>
              </w:rPr>
              <w:t>8</w:t>
            </w:r>
          </w:p>
        </w:tc>
        <w:tc>
          <w:tcPr>
            <w:tcW w:w="2175" w:type="dxa"/>
            <w:tcBorders>
              <w:top w:val="nil"/>
              <w:left w:val="nil"/>
              <w:bottom w:val="nil"/>
              <w:right w:val="single" w:sz="4" w:space="0" w:color="auto"/>
            </w:tcBorders>
            <w:shd w:val="clear" w:color="auto" w:fill="auto"/>
            <w:noWrap/>
            <w:vAlign w:val="center"/>
            <w:hideMark/>
          </w:tcPr>
          <w:p w14:paraId="236444F6" w14:textId="77777777" w:rsidR="00752795" w:rsidRPr="00752795" w:rsidRDefault="00752795" w:rsidP="00752795">
            <w:pPr>
              <w:rPr>
                <w:rFonts w:ascii="Arial" w:hAnsi="Arial" w:cs="Arial"/>
                <w:sz w:val="16"/>
                <w:szCs w:val="16"/>
              </w:rPr>
            </w:pPr>
            <w:r w:rsidRPr="00752795">
              <w:rPr>
                <w:rFonts w:ascii="Arial" w:hAnsi="Arial" w:cs="Arial"/>
                <w:sz w:val="16"/>
                <w:szCs w:val="16"/>
              </w:rPr>
              <w:t>Invalid Code</w:t>
            </w:r>
          </w:p>
        </w:tc>
        <w:tc>
          <w:tcPr>
            <w:tcW w:w="886" w:type="dxa"/>
            <w:tcBorders>
              <w:top w:val="nil"/>
              <w:left w:val="nil"/>
              <w:bottom w:val="nil"/>
              <w:right w:val="nil"/>
            </w:tcBorders>
            <w:shd w:val="clear" w:color="auto" w:fill="auto"/>
            <w:noWrap/>
            <w:vAlign w:val="center"/>
            <w:hideMark/>
          </w:tcPr>
          <w:p w14:paraId="58B66463" w14:textId="77777777" w:rsidR="00752795" w:rsidRPr="00752795" w:rsidRDefault="00752795" w:rsidP="00752795">
            <w:pPr>
              <w:rPr>
                <w:rFonts w:ascii="Arial" w:hAnsi="Arial" w:cs="Arial"/>
                <w:sz w:val="16"/>
                <w:szCs w:val="16"/>
              </w:rPr>
            </w:pPr>
            <w:r w:rsidRPr="00752795">
              <w:rPr>
                <w:rFonts w:ascii="Arial" w:hAnsi="Arial" w:cs="Arial"/>
                <w:sz w:val="16"/>
                <w:szCs w:val="16"/>
              </w:rPr>
              <w:t>208</w:t>
            </w:r>
          </w:p>
        </w:tc>
        <w:tc>
          <w:tcPr>
            <w:tcW w:w="2516" w:type="dxa"/>
            <w:tcBorders>
              <w:top w:val="nil"/>
              <w:left w:val="nil"/>
              <w:bottom w:val="nil"/>
              <w:right w:val="single" w:sz="4" w:space="0" w:color="auto"/>
            </w:tcBorders>
            <w:shd w:val="clear" w:color="auto" w:fill="auto"/>
            <w:noWrap/>
            <w:vAlign w:val="center"/>
            <w:hideMark/>
          </w:tcPr>
          <w:p w14:paraId="68360DB1" w14:textId="77777777" w:rsidR="00752795" w:rsidRPr="00752795" w:rsidRDefault="00752795" w:rsidP="00752795">
            <w:pPr>
              <w:rPr>
                <w:rFonts w:ascii="Arial" w:hAnsi="Arial" w:cs="Arial"/>
                <w:sz w:val="16"/>
                <w:szCs w:val="16"/>
              </w:rPr>
            </w:pPr>
            <w:r w:rsidRPr="00752795">
              <w:rPr>
                <w:rFonts w:ascii="Arial" w:hAnsi="Arial" w:cs="Arial"/>
                <w:sz w:val="16"/>
                <w:szCs w:val="16"/>
              </w:rPr>
              <w:t>Residential Withdrawal</w:t>
            </w:r>
          </w:p>
        </w:tc>
        <w:tc>
          <w:tcPr>
            <w:tcW w:w="675" w:type="dxa"/>
            <w:tcBorders>
              <w:top w:val="nil"/>
              <w:left w:val="nil"/>
              <w:bottom w:val="nil"/>
              <w:right w:val="nil"/>
            </w:tcBorders>
            <w:shd w:val="clear" w:color="auto" w:fill="auto"/>
            <w:noWrap/>
            <w:vAlign w:val="center"/>
            <w:hideMark/>
          </w:tcPr>
          <w:p w14:paraId="7CB8366F"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999</w:t>
            </w:r>
          </w:p>
        </w:tc>
        <w:tc>
          <w:tcPr>
            <w:tcW w:w="2727" w:type="dxa"/>
            <w:tcBorders>
              <w:top w:val="nil"/>
              <w:left w:val="nil"/>
              <w:bottom w:val="nil"/>
              <w:right w:val="single" w:sz="4" w:space="0" w:color="auto"/>
            </w:tcBorders>
            <w:shd w:val="clear" w:color="auto" w:fill="auto"/>
            <w:noWrap/>
            <w:vAlign w:val="center"/>
            <w:hideMark/>
          </w:tcPr>
          <w:p w14:paraId="420D392F"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stated/inadequately described</w:t>
            </w:r>
          </w:p>
        </w:tc>
      </w:tr>
      <w:tr w:rsidR="00752795" w:rsidRPr="00530A22" w14:paraId="6640F60F" w14:textId="77777777" w:rsidTr="00752795">
        <w:trPr>
          <w:trHeight w:val="300"/>
        </w:trPr>
        <w:tc>
          <w:tcPr>
            <w:tcW w:w="675" w:type="dxa"/>
            <w:tcBorders>
              <w:top w:val="nil"/>
              <w:left w:val="single" w:sz="4" w:space="0" w:color="auto"/>
              <w:bottom w:val="nil"/>
              <w:right w:val="nil"/>
            </w:tcBorders>
            <w:shd w:val="clear" w:color="000000" w:fill="EBF1DE"/>
            <w:noWrap/>
            <w:vAlign w:val="center"/>
            <w:hideMark/>
          </w:tcPr>
          <w:p w14:paraId="0BA73876" w14:textId="77777777" w:rsidR="00752795" w:rsidRPr="00752795" w:rsidRDefault="00752795" w:rsidP="00752795">
            <w:pPr>
              <w:rPr>
                <w:rFonts w:ascii="Arial" w:hAnsi="Arial" w:cs="Arial"/>
                <w:sz w:val="16"/>
                <w:szCs w:val="16"/>
              </w:rPr>
            </w:pPr>
            <w:r w:rsidRPr="00752795">
              <w:rPr>
                <w:rFonts w:ascii="Arial" w:hAnsi="Arial" w:cs="Arial"/>
                <w:sz w:val="16"/>
                <w:szCs w:val="16"/>
              </w:rPr>
              <w:t>8</w:t>
            </w:r>
          </w:p>
        </w:tc>
        <w:tc>
          <w:tcPr>
            <w:tcW w:w="2175" w:type="dxa"/>
            <w:tcBorders>
              <w:top w:val="nil"/>
              <w:left w:val="nil"/>
              <w:bottom w:val="nil"/>
              <w:right w:val="single" w:sz="4" w:space="0" w:color="auto"/>
            </w:tcBorders>
            <w:shd w:val="clear" w:color="000000" w:fill="EBF1DE"/>
            <w:noWrap/>
            <w:vAlign w:val="center"/>
            <w:hideMark/>
          </w:tcPr>
          <w:p w14:paraId="292DAC42" w14:textId="77777777" w:rsidR="00752795" w:rsidRPr="00752795" w:rsidRDefault="00752795" w:rsidP="00752795">
            <w:pPr>
              <w:rPr>
                <w:rFonts w:ascii="Arial" w:hAnsi="Arial" w:cs="Arial"/>
                <w:sz w:val="16"/>
                <w:szCs w:val="16"/>
              </w:rPr>
            </w:pPr>
            <w:r w:rsidRPr="00752795">
              <w:rPr>
                <w:rFonts w:ascii="Arial" w:hAnsi="Arial" w:cs="Arial"/>
                <w:sz w:val="16"/>
                <w:szCs w:val="16"/>
              </w:rPr>
              <w:t>Invalid Code</w:t>
            </w:r>
          </w:p>
        </w:tc>
        <w:tc>
          <w:tcPr>
            <w:tcW w:w="886" w:type="dxa"/>
            <w:tcBorders>
              <w:top w:val="nil"/>
              <w:left w:val="nil"/>
              <w:bottom w:val="nil"/>
              <w:right w:val="nil"/>
            </w:tcBorders>
            <w:shd w:val="clear" w:color="000000" w:fill="EBF1DE"/>
            <w:noWrap/>
            <w:vAlign w:val="center"/>
            <w:hideMark/>
          </w:tcPr>
          <w:p w14:paraId="58362BF4" w14:textId="77777777" w:rsidR="00752795" w:rsidRPr="00752795" w:rsidRDefault="00752795" w:rsidP="00752795">
            <w:pPr>
              <w:rPr>
                <w:rFonts w:ascii="Arial" w:hAnsi="Arial" w:cs="Arial"/>
                <w:sz w:val="16"/>
                <w:szCs w:val="16"/>
              </w:rPr>
            </w:pPr>
            <w:r w:rsidRPr="00752795">
              <w:rPr>
                <w:rFonts w:ascii="Arial" w:hAnsi="Arial" w:cs="Arial"/>
                <w:sz w:val="16"/>
                <w:szCs w:val="16"/>
              </w:rPr>
              <w:t>209</w:t>
            </w:r>
          </w:p>
        </w:tc>
        <w:tc>
          <w:tcPr>
            <w:tcW w:w="2516" w:type="dxa"/>
            <w:tcBorders>
              <w:top w:val="nil"/>
              <w:left w:val="nil"/>
              <w:bottom w:val="nil"/>
              <w:right w:val="single" w:sz="4" w:space="0" w:color="auto"/>
            </w:tcBorders>
            <w:shd w:val="clear" w:color="000000" w:fill="EBF1DE"/>
            <w:noWrap/>
            <w:vAlign w:val="center"/>
            <w:hideMark/>
          </w:tcPr>
          <w:p w14:paraId="31411086" w14:textId="77777777" w:rsidR="00752795" w:rsidRPr="00752795" w:rsidRDefault="00752795" w:rsidP="00752795">
            <w:pPr>
              <w:rPr>
                <w:rFonts w:ascii="Arial" w:hAnsi="Arial" w:cs="Arial"/>
                <w:sz w:val="16"/>
                <w:szCs w:val="16"/>
              </w:rPr>
            </w:pPr>
            <w:r w:rsidRPr="00752795">
              <w:rPr>
                <w:rFonts w:ascii="Arial" w:hAnsi="Arial" w:cs="Arial"/>
                <w:sz w:val="16"/>
                <w:szCs w:val="16"/>
              </w:rPr>
              <w:t>A&amp;D Supported Accommodation</w:t>
            </w:r>
          </w:p>
        </w:tc>
        <w:tc>
          <w:tcPr>
            <w:tcW w:w="675" w:type="dxa"/>
            <w:tcBorders>
              <w:top w:val="nil"/>
              <w:left w:val="nil"/>
              <w:bottom w:val="nil"/>
              <w:right w:val="nil"/>
            </w:tcBorders>
            <w:shd w:val="clear" w:color="000000" w:fill="EBF1DE"/>
            <w:noWrap/>
            <w:vAlign w:val="center"/>
            <w:hideMark/>
          </w:tcPr>
          <w:p w14:paraId="2823B933"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999</w:t>
            </w:r>
          </w:p>
        </w:tc>
        <w:tc>
          <w:tcPr>
            <w:tcW w:w="2727" w:type="dxa"/>
            <w:tcBorders>
              <w:top w:val="nil"/>
              <w:left w:val="nil"/>
              <w:bottom w:val="nil"/>
              <w:right w:val="single" w:sz="4" w:space="0" w:color="auto"/>
            </w:tcBorders>
            <w:shd w:val="clear" w:color="000000" w:fill="EBF1DE"/>
            <w:noWrap/>
            <w:vAlign w:val="center"/>
            <w:hideMark/>
          </w:tcPr>
          <w:p w14:paraId="7D84AF2B"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stated/inadequately described</w:t>
            </w:r>
          </w:p>
        </w:tc>
      </w:tr>
      <w:tr w:rsidR="00752795" w:rsidRPr="00530A22" w14:paraId="38A86E73" w14:textId="77777777" w:rsidTr="00752795">
        <w:trPr>
          <w:trHeight w:val="300"/>
        </w:trPr>
        <w:tc>
          <w:tcPr>
            <w:tcW w:w="675" w:type="dxa"/>
            <w:tcBorders>
              <w:top w:val="nil"/>
              <w:left w:val="single" w:sz="4" w:space="0" w:color="auto"/>
              <w:bottom w:val="single" w:sz="4" w:space="0" w:color="auto"/>
              <w:right w:val="nil"/>
            </w:tcBorders>
            <w:shd w:val="clear" w:color="auto" w:fill="auto"/>
            <w:noWrap/>
            <w:vAlign w:val="center"/>
            <w:hideMark/>
          </w:tcPr>
          <w:p w14:paraId="652C9DF3" w14:textId="77777777" w:rsidR="00752795" w:rsidRPr="00752795" w:rsidRDefault="00752795" w:rsidP="00752795">
            <w:pPr>
              <w:rPr>
                <w:rFonts w:ascii="Arial" w:hAnsi="Arial" w:cs="Arial"/>
                <w:sz w:val="16"/>
                <w:szCs w:val="16"/>
              </w:rPr>
            </w:pPr>
            <w:r w:rsidRPr="00752795">
              <w:rPr>
                <w:rFonts w:ascii="Arial" w:hAnsi="Arial" w:cs="Arial"/>
                <w:sz w:val="16"/>
                <w:szCs w:val="16"/>
              </w:rPr>
              <w:t>8</w:t>
            </w:r>
          </w:p>
        </w:tc>
        <w:tc>
          <w:tcPr>
            <w:tcW w:w="2175" w:type="dxa"/>
            <w:tcBorders>
              <w:top w:val="nil"/>
              <w:left w:val="nil"/>
              <w:bottom w:val="single" w:sz="4" w:space="0" w:color="auto"/>
              <w:right w:val="single" w:sz="4" w:space="0" w:color="auto"/>
            </w:tcBorders>
            <w:shd w:val="clear" w:color="auto" w:fill="auto"/>
            <w:noWrap/>
            <w:vAlign w:val="center"/>
            <w:hideMark/>
          </w:tcPr>
          <w:p w14:paraId="7BB460D2" w14:textId="77777777" w:rsidR="00752795" w:rsidRPr="00752795" w:rsidRDefault="00752795" w:rsidP="00752795">
            <w:pPr>
              <w:rPr>
                <w:rFonts w:ascii="Arial" w:hAnsi="Arial" w:cs="Arial"/>
                <w:sz w:val="16"/>
                <w:szCs w:val="16"/>
              </w:rPr>
            </w:pPr>
            <w:r w:rsidRPr="00752795">
              <w:rPr>
                <w:rFonts w:ascii="Arial" w:hAnsi="Arial" w:cs="Arial"/>
                <w:sz w:val="16"/>
                <w:szCs w:val="16"/>
              </w:rPr>
              <w:t>Invalid Code</w:t>
            </w:r>
          </w:p>
        </w:tc>
        <w:tc>
          <w:tcPr>
            <w:tcW w:w="886" w:type="dxa"/>
            <w:tcBorders>
              <w:top w:val="nil"/>
              <w:left w:val="nil"/>
              <w:bottom w:val="single" w:sz="4" w:space="0" w:color="auto"/>
              <w:right w:val="nil"/>
            </w:tcBorders>
            <w:shd w:val="clear" w:color="auto" w:fill="auto"/>
            <w:noWrap/>
            <w:vAlign w:val="center"/>
            <w:hideMark/>
          </w:tcPr>
          <w:p w14:paraId="51F3478F" w14:textId="77777777" w:rsidR="00752795" w:rsidRPr="00752795" w:rsidRDefault="00752795" w:rsidP="00752795">
            <w:pPr>
              <w:rPr>
                <w:rFonts w:ascii="Arial" w:hAnsi="Arial" w:cs="Arial"/>
                <w:sz w:val="16"/>
                <w:szCs w:val="16"/>
              </w:rPr>
            </w:pPr>
            <w:r w:rsidRPr="00752795">
              <w:rPr>
                <w:rFonts w:ascii="Arial" w:hAnsi="Arial" w:cs="Arial"/>
                <w:sz w:val="16"/>
                <w:szCs w:val="16"/>
              </w:rPr>
              <w:t>411</w:t>
            </w:r>
          </w:p>
        </w:tc>
        <w:tc>
          <w:tcPr>
            <w:tcW w:w="2516" w:type="dxa"/>
            <w:tcBorders>
              <w:top w:val="nil"/>
              <w:left w:val="nil"/>
              <w:bottom w:val="single" w:sz="4" w:space="0" w:color="auto"/>
              <w:right w:val="single" w:sz="4" w:space="0" w:color="auto"/>
            </w:tcBorders>
            <w:shd w:val="clear" w:color="auto" w:fill="auto"/>
            <w:noWrap/>
            <w:vAlign w:val="center"/>
            <w:hideMark/>
          </w:tcPr>
          <w:p w14:paraId="7D0D08BF" w14:textId="77777777" w:rsidR="00752795" w:rsidRPr="00752795" w:rsidRDefault="00752795" w:rsidP="00752795">
            <w:pPr>
              <w:rPr>
                <w:rFonts w:ascii="Arial" w:hAnsi="Arial" w:cs="Arial"/>
                <w:sz w:val="16"/>
                <w:szCs w:val="16"/>
              </w:rPr>
            </w:pPr>
            <w:r w:rsidRPr="00752795">
              <w:rPr>
                <w:rFonts w:ascii="Arial" w:hAnsi="Arial" w:cs="Arial"/>
                <w:sz w:val="16"/>
                <w:szCs w:val="16"/>
              </w:rPr>
              <w:t>Outreach</w:t>
            </w:r>
          </w:p>
        </w:tc>
        <w:tc>
          <w:tcPr>
            <w:tcW w:w="675" w:type="dxa"/>
            <w:tcBorders>
              <w:top w:val="nil"/>
              <w:left w:val="nil"/>
              <w:bottom w:val="single" w:sz="4" w:space="0" w:color="auto"/>
              <w:right w:val="nil"/>
            </w:tcBorders>
            <w:shd w:val="clear" w:color="auto" w:fill="auto"/>
            <w:noWrap/>
            <w:vAlign w:val="center"/>
            <w:hideMark/>
          </w:tcPr>
          <w:p w14:paraId="78157262"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999</w:t>
            </w:r>
          </w:p>
        </w:tc>
        <w:tc>
          <w:tcPr>
            <w:tcW w:w="2727" w:type="dxa"/>
            <w:tcBorders>
              <w:top w:val="nil"/>
              <w:left w:val="nil"/>
              <w:bottom w:val="single" w:sz="4" w:space="0" w:color="auto"/>
              <w:right w:val="single" w:sz="4" w:space="0" w:color="auto"/>
            </w:tcBorders>
            <w:shd w:val="clear" w:color="auto" w:fill="auto"/>
            <w:noWrap/>
            <w:vAlign w:val="center"/>
            <w:hideMark/>
          </w:tcPr>
          <w:p w14:paraId="69D20220" w14:textId="77777777" w:rsidR="00752795" w:rsidRPr="00752795" w:rsidRDefault="00752795" w:rsidP="00752795">
            <w:pPr>
              <w:rPr>
                <w:rFonts w:ascii="Arial" w:hAnsi="Arial" w:cs="Arial"/>
                <w:color w:val="365F91" w:themeColor="accent1" w:themeShade="BF"/>
                <w:sz w:val="16"/>
                <w:szCs w:val="16"/>
              </w:rPr>
            </w:pPr>
            <w:r w:rsidRPr="00752795">
              <w:rPr>
                <w:rFonts w:ascii="Arial" w:hAnsi="Arial" w:cs="Arial"/>
                <w:color w:val="365F91" w:themeColor="accent1" w:themeShade="BF"/>
                <w:sz w:val="16"/>
                <w:szCs w:val="16"/>
              </w:rPr>
              <w:t>not stated/inadequately described</w:t>
            </w:r>
          </w:p>
        </w:tc>
      </w:tr>
    </w:tbl>
    <w:p w14:paraId="30A2100A" w14:textId="77777777" w:rsidR="002830CA" w:rsidRDefault="002830CA" w:rsidP="00115A4B">
      <w:pPr>
        <w:pStyle w:val="Heading1"/>
        <w:rPr>
          <w:rStyle w:val="Heading3Char"/>
        </w:rPr>
      </w:pPr>
      <w:r>
        <w:rPr>
          <w:rStyle w:val="Heading3Char"/>
        </w:rPr>
        <w:br w:type="page"/>
      </w:r>
    </w:p>
    <w:p w14:paraId="544E1670" w14:textId="4E5C5F69" w:rsidR="00D32D9D" w:rsidRPr="00D32D9D" w:rsidRDefault="00967FD6" w:rsidP="00627A83">
      <w:pPr>
        <w:pStyle w:val="Heading3"/>
      </w:pPr>
      <w:r>
        <w:lastRenderedPageBreak/>
        <w:t xml:space="preserve">Event – </w:t>
      </w:r>
      <w:r w:rsidRPr="00D32D9D">
        <w:t>Indig</w:t>
      </w:r>
      <w:r>
        <w:t>enous</w:t>
      </w:r>
      <w:r w:rsidRPr="00D32D9D">
        <w:t xml:space="preserve"> Status</w:t>
      </w:r>
    </w:p>
    <w:tbl>
      <w:tblPr>
        <w:tblW w:w="9654" w:type="dxa"/>
        <w:tblInd w:w="93" w:type="dxa"/>
        <w:tblLook w:val="04A0" w:firstRow="1" w:lastRow="0" w:firstColumn="1" w:lastColumn="0" w:noHBand="0" w:noVBand="1"/>
      </w:tblPr>
      <w:tblGrid>
        <w:gridCol w:w="685"/>
        <w:gridCol w:w="3866"/>
        <w:gridCol w:w="846"/>
        <w:gridCol w:w="4257"/>
      </w:tblGrid>
      <w:tr w:rsidR="00D32D9D" w:rsidRPr="00D32D9D" w14:paraId="211DFF77" w14:textId="77777777" w:rsidTr="00D32D9D">
        <w:trPr>
          <w:trHeight w:val="3255"/>
        </w:trPr>
        <w:tc>
          <w:tcPr>
            <w:tcW w:w="4551" w:type="dxa"/>
            <w:gridSpan w:val="2"/>
            <w:tcBorders>
              <w:top w:val="single" w:sz="4" w:space="0" w:color="auto"/>
              <w:left w:val="single" w:sz="4" w:space="0" w:color="auto"/>
              <w:bottom w:val="single" w:sz="4" w:space="0" w:color="auto"/>
              <w:right w:val="single" w:sz="4" w:space="0" w:color="000000"/>
            </w:tcBorders>
            <w:shd w:val="clear" w:color="000000" w:fill="D8E4BC"/>
            <w:noWrap/>
            <w:textDirection w:val="btLr"/>
            <w:vAlign w:val="center"/>
            <w:hideMark/>
          </w:tcPr>
          <w:p w14:paraId="52BFB97A" w14:textId="77777777" w:rsidR="00D32D9D" w:rsidRPr="00F80635" w:rsidRDefault="00D32D9D" w:rsidP="00D32D9D">
            <w:pPr>
              <w:jc w:val="center"/>
              <w:rPr>
                <w:rFonts w:ascii="Arial" w:hAnsi="Arial" w:cs="Arial"/>
                <w:color w:val="000000"/>
                <w:sz w:val="16"/>
                <w:szCs w:val="16"/>
                <w:lang w:eastAsia="en-AU"/>
              </w:rPr>
            </w:pPr>
            <w:r w:rsidRPr="00F80635">
              <w:rPr>
                <w:rFonts w:ascii="Arial" w:hAnsi="Arial" w:cs="Arial"/>
                <w:color w:val="000000"/>
                <w:sz w:val="16"/>
                <w:szCs w:val="16"/>
                <w:lang w:eastAsia="en-AU"/>
              </w:rPr>
              <w:t>ADIS_legal_status</w:t>
            </w:r>
          </w:p>
        </w:tc>
        <w:tc>
          <w:tcPr>
            <w:tcW w:w="5103" w:type="dxa"/>
            <w:gridSpan w:val="2"/>
            <w:tcBorders>
              <w:top w:val="single" w:sz="4" w:space="0" w:color="auto"/>
              <w:left w:val="nil"/>
              <w:bottom w:val="single" w:sz="4" w:space="0" w:color="auto"/>
              <w:right w:val="single" w:sz="4" w:space="0" w:color="000000"/>
            </w:tcBorders>
            <w:shd w:val="clear" w:color="000000" w:fill="D8E4BC"/>
            <w:noWrap/>
            <w:textDirection w:val="btLr"/>
            <w:vAlign w:val="center"/>
            <w:hideMark/>
          </w:tcPr>
          <w:p w14:paraId="203B61A7" w14:textId="77777777" w:rsidR="00D32D9D" w:rsidRPr="00F80635" w:rsidRDefault="00D32D9D" w:rsidP="00D32D9D">
            <w:pPr>
              <w:jc w:val="center"/>
              <w:rPr>
                <w:rFonts w:ascii="Arial" w:hAnsi="Arial" w:cs="Arial"/>
                <w:color w:val="366092"/>
                <w:sz w:val="16"/>
                <w:szCs w:val="16"/>
                <w:lang w:eastAsia="en-AU"/>
              </w:rPr>
            </w:pPr>
            <w:r w:rsidRPr="00F80635">
              <w:rPr>
                <w:rFonts w:ascii="Arial" w:hAnsi="Arial" w:cs="Arial"/>
                <w:color w:val="366092"/>
                <w:sz w:val="16"/>
                <w:szCs w:val="16"/>
                <w:lang w:eastAsia="en-AU"/>
              </w:rPr>
              <w:t>VADC_event_indigenous_status</w:t>
            </w:r>
          </w:p>
        </w:tc>
      </w:tr>
      <w:tr w:rsidR="00D32D9D" w:rsidRPr="00D32D9D" w14:paraId="4C15F0E0" w14:textId="77777777" w:rsidTr="00D32D9D">
        <w:trPr>
          <w:trHeight w:val="300"/>
        </w:trPr>
        <w:tc>
          <w:tcPr>
            <w:tcW w:w="685" w:type="dxa"/>
            <w:tcBorders>
              <w:top w:val="single" w:sz="4" w:space="0" w:color="auto"/>
              <w:left w:val="single" w:sz="4" w:space="0" w:color="auto"/>
              <w:bottom w:val="single" w:sz="4" w:space="0" w:color="auto"/>
              <w:right w:val="nil"/>
            </w:tcBorders>
            <w:shd w:val="clear" w:color="000000" w:fill="D8E4BC"/>
            <w:noWrap/>
            <w:vAlign w:val="center"/>
            <w:hideMark/>
          </w:tcPr>
          <w:p w14:paraId="16DE29C3"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Code</w:t>
            </w:r>
          </w:p>
        </w:tc>
        <w:tc>
          <w:tcPr>
            <w:tcW w:w="3866" w:type="dxa"/>
            <w:tcBorders>
              <w:top w:val="single" w:sz="4" w:space="0" w:color="auto"/>
              <w:left w:val="nil"/>
              <w:bottom w:val="single" w:sz="4" w:space="0" w:color="auto"/>
              <w:right w:val="single" w:sz="4" w:space="0" w:color="auto"/>
            </w:tcBorders>
            <w:shd w:val="clear" w:color="000000" w:fill="D8E4BC"/>
            <w:noWrap/>
            <w:vAlign w:val="center"/>
            <w:hideMark/>
          </w:tcPr>
          <w:p w14:paraId="63F4D3C9"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Description</w:t>
            </w:r>
          </w:p>
        </w:tc>
        <w:tc>
          <w:tcPr>
            <w:tcW w:w="846" w:type="dxa"/>
            <w:tcBorders>
              <w:top w:val="single" w:sz="4" w:space="0" w:color="auto"/>
              <w:left w:val="nil"/>
              <w:bottom w:val="single" w:sz="4" w:space="0" w:color="auto"/>
              <w:right w:val="nil"/>
            </w:tcBorders>
            <w:shd w:val="clear" w:color="000000" w:fill="D8E4BC"/>
            <w:noWrap/>
            <w:vAlign w:val="center"/>
            <w:hideMark/>
          </w:tcPr>
          <w:p w14:paraId="426DBDD4"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Code</w:t>
            </w:r>
          </w:p>
        </w:tc>
        <w:tc>
          <w:tcPr>
            <w:tcW w:w="4257" w:type="dxa"/>
            <w:tcBorders>
              <w:top w:val="single" w:sz="4" w:space="0" w:color="auto"/>
              <w:left w:val="nil"/>
              <w:bottom w:val="single" w:sz="4" w:space="0" w:color="auto"/>
              <w:right w:val="single" w:sz="4" w:space="0" w:color="auto"/>
            </w:tcBorders>
            <w:shd w:val="clear" w:color="000000" w:fill="D8E4BC"/>
            <w:noWrap/>
            <w:vAlign w:val="center"/>
            <w:hideMark/>
          </w:tcPr>
          <w:p w14:paraId="071858DE"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Description</w:t>
            </w:r>
          </w:p>
        </w:tc>
      </w:tr>
      <w:tr w:rsidR="00D32D9D" w:rsidRPr="00D32D9D" w14:paraId="15792BE9" w14:textId="77777777" w:rsidTr="00D32D9D">
        <w:trPr>
          <w:trHeight w:val="300"/>
        </w:trPr>
        <w:tc>
          <w:tcPr>
            <w:tcW w:w="685" w:type="dxa"/>
            <w:tcBorders>
              <w:top w:val="nil"/>
              <w:left w:val="single" w:sz="4" w:space="0" w:color="auto"/>
              <w:bottom w:val="nil"/>
              <w:right w:val="nil"/>
            </w:tcBorders>
            <w:shd w:val="clear" w:color="000000" w:fill="EBF1DE"/>
            <w:noWrap/>
            <w:vAlign w:val="center"/>
            <w:hideMark/>
          </w:tcPr>
          <w:p w14:paraId="00C68C02"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NULL</w:t>
            </w:r>
          </w:p>
        </w:tc>
        <w:tc>
          <w:tcPr>
            <w:tcW w:w="3866" w:type="dxa"/>
            <w:tcBorders>
              <w:top w:val="nil"/>
              <w:left w:val="nil"/>
              <w:bottom w:val="nil"/>
              <w:right w:val="single" w:sz="4" w:space="0" w:color="auto"/>
            </w:tcBorders>
            <w:shd w:val="clear" w:color="000000" w:fill="EBF1DE"/>
            <w:noWrap/>
            <w:vAlign w:val="center"/>
            <w:hideMark/>
          </w:tcPr>
          <w:p w14:paraId="5BF5D8E7"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No code reported</w:t>
            </w:r>
          </w:p>
        </w:tc>
        <w:tc>
          <w:tcPr>
            <w:tcW w:w="846" w:type="dxa"/>
            <w:tcBorders>
              <w:top w:val="nil"/>
              <w:left w:val="nil"/>
              <w:bottom w:val="nil"/>
              <w:right w:val="nil"/>
            </w:tcBorders>
            <w:shd w:val="clear" w:color="000000" w:fill="EBF1DE"/>
            <w:noWrap/>
            <w:vAlign w:val="center"/>
            <w:hideMark/>
          </w:tcPr>
          <w:p w14:paraId="018F0E42"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4257" w:type="dxa"/>
            <w:tcBorders>
              <w:top w:val="nil"/>
              <w:left w:val="nil"/>
              <w:bottom w:val="nil"/>
              <w:right w:val="single" w:sz="4" w:space="0" w:color="auto"/>
            </w:tcBorders>
            <w:shd w:val="clear" w:color="000000" w:fill="EBF1DE"/>
            <w:noWrap/>
            <w:vAlign w:val="center"/>
            <w:hideMark/>
          </w:tcPr>
          <w:p w14:paraId="6822ADFA"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D32D9D" w:rsidRPr="00D32D9D" w14:paraId="651D110E" w14:textId="77777777" w:rsidTr="00D32D9D">
        <w:trPr>
          <w:trHeight w:val="300"/>
        </w:trPr>
        <w:tc>
          <w:tcPr>
            <w:tcW w:w="685" w:type="dxa"/>
            <w:tcBorders>
              <w:top w:val="nil"/>
              <w:left w:val="single" w:sz="4" w:space="0" w:color="auto"/>
              <w:bottom w:val="nil"/>
              <w:right w:val="nil"/>
            </w:tcBorders>
            <w:shd w:val="clear" w:color="auto" w:fill="auto"/>
            <w:noWrap/>
            <w:vAlign w:val="center"/>
            <w:hideMark/>
          </w:tcPr>
          <w:p w14:paraId="649651A6"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3866" w:type="dxa"/>
            <w:tcBorders>
              <w:top w:val="nil"/>
              <w:left w:val="nil"/>
              <w:bottom w:val="nil"/>
              <w:right w:val="single" w:sz="4" w:space="0" w:color="auto"/>
            </w:tcBorders>
            <w:shd w:val="clear" w:color="auto" w:fill="auto"/>
            <w:noWrap/>
            <w:vAlign w:val="center"/>
            <w:hideMark/>
          </w:tcPr>
          <w:p w14:paraId="75C73C7F"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846" w:type="dxa"/>
            <w:tcBorders>
              <w:top w:val="nil"/>
              <w:left w:val="nil"/>
              <w:bottom w:val="nil"/>
              <w:right w:val="nil"/>
            </w:tcBorders>
            <w:shd w:val="clear" w:color="auto" w:fill="auto"/>
            <w:noWrap/>
            <w:vAlign w:val="center"/>
            <w:hideMark/>
          </w:tcPr>
          <w:p w14:paraId="7768C341"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4257" w:type="dxa"/>
            <w:tcBorders>
              <w:top w:val="nil"/>
              <w:left w:val="nil"/>
              <w:bottom w:val="nil"/>
              <w:right w:val="single" w:sz="4" w:space="0" w:color="auto"/>
            </w:tcBorders>
            <w:shd w:val="clear" w:color="auto" w:fill="auto"/>
            <w:noWrap/>
            <w:vAlign w:val="center"/>
            <w:hideMark/>
          </w:tcPr>
          <w:p w14:paraId="09177CD8"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r w:rsidR="00D32D9D" w:rsidRPr="00D32D9D" w14:paraId="03157224" w14:textId="77777777" w:rsidTr="00D32D9D">
        <w:trPr>
          <w:trHeight w:val="300"/>
        </w:trPr>
        <w:tc>
          <w:tcPr>
            <w:tcW w:w="685" w:type="dxa"/>
            <w:tcBorders>
              <w:top w:val="nil"/>
              <w:left w:val="single" w:sz="4" w:space="0" w:color="auto"/>
              <w:bottom w:val="nil"/>
              <w:right w:val="nil"/>
            </w:tcBorders>
            <w:shd w:val="clear" w:color="000000" w:fill="EBF1DE"/>
            <w:noWrap/>
            <w:vAlign w:val="center"/>
            <w:hideMark/>
          </w:tcPr>
          <w:p w14:paraId="272434D5"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3866" w:type="dxa"/>
            <w:tcBorders>
              <w:top w:val="nil"/>
              <w:left w:val="nil"/>
              <w:bottom w:val="nil"/>
              <w:right w:val="single" w:sz="4" w:space="0" w:color="auto"/>
            </w:tcBorders>
            <w:shd w:val="clear" w:color="000000" w:fill="EBF1DE"/>
            <w:noWrap/>
            <w:vAlign w:val="center"/>
            <w:hideMark/>
          </w:tcPr>
          <w:p w14:paraId="330B94B0"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Aboriginal but not Torres Strait Islander origin</w:t>
            </w:r>
          </w:p>
        </w:tc>
        <w:tc>
          <w:tcPr>
            <w:tcW w:w="846" w:type="dxa"/>
            <w:tcBorders>
              <w:top w:val="nil"/>
              <w:left w:val="nil"/>
              <w:bottom w:val="nil"/>
              <w:right w:val="nil"/>
            </w:tcBorders>
            <w:shd w:val="clear" w:color="000000" w:fill="EBF1DE"/>
            <w:noWrap/>
            <w:vAlign w:val="center"/>
            <w:hideMark/>
          </w:tcPr>
          <w:p w14:paraId="5E53FE73"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4257" w:type="dxa"/>
            <w:tcBorders>
              <w:top w:val="nil"/>
              <w:left w:val="nil"/>
              <w:bottom w:val="nil"/>
              <w:right w:val="single" w:sz="4" w:space="0" w:color="auto"/>
            </w:tcBorders>
            <w:shd w:val="clear" w:color="000000" w:fill="EBF1DE"/>
            <w:noWrap/>
            <w:vAlign w:val="center"/>
            <w:hideMark/>
          </w:tcPr>
          <w:p w14:paraId="57556BCD"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Aboriginal but not Torres Strait Islander origin</w:t>
            </w:r>
          </w:p>
        </w:tc>
      </w:tr>
      <w:tr w:rsidR="00D32D9D" w:rsidRPr="00D32D9D" w14:paraId="26A8384A" w14:textId="77777777" w:rsidTr="00D32D9D">
        <w:trPr>
          <w:trHeight w:val="300"/>
        </w:trPr>
        <w:tc>
          <w:tcPr>
            <w:tcW w:w="685" w:type="dxa"/>
            <w:tcBorders>
              <w:top w:val="nil"/>
              <w:left w:val="single" w:sz="4" w:space="0" w:color="auto"/>
              <w:bottom w:val="nil"/>
              <w:right w:val="nil"/>
            </w:tcBorders>
            <w:shd w:val="clear" w:color="auto" w:fill="auto"/>
            <w:noWrap/>
            <w:vAlign w:val="center"/>
            <w:hideMark/>
          </w:tcPr>
          <w:p w14:paraId="68C87A4F"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2</w:t>
            </w:r>
          </w:p>
        </w:tc>
        <w:tc>
          <w:tcPr>
            <w:tcW w:w="3866" w:type="dxa"/>
            <w:tcBorders>
              <w:top w:val="nil"/>
              <w:left w:val="nil"/>
              <w:bottom w:val="nil"/>
              <w:right w:val="single" w:sz="4" w:space="0" w:color="auto"/>
            </w:tcBorders>
            <w:shd w:val="clear" w:color="auto" w:fill="auto"/>
            <w:noWrap/>
            <w:vAlign w:val="center"/>
            <w:hideMark/>
          </w:tcPr>
          <w:p w14:paraId="6E09217C"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Torres Strait Islander but not Aboriginal origin</w:t>
            </w:r>
          </w:p>
        </w:tc>
        <w:tc>
          <w:tcPr>
            <w:tcW w:w="846" w:type="dxa"/>
            <w:tcBorders>
              <w:top w:val="nil"/>
              <w:left w:val="nil"/>
              <w:bottom w:val="nil"/>
              <w:right w:val="nil"/>
            </w:tcBorders>
            <w:shd w:val="clear" w:color="auto" w:fill="auto"/>
            <w:noWrap/>
            <w:vAlign w:val="center"/>
            <w:hideMark/>
          </w:tcPr>
          <w:p w14:paraId="6F567B65"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2</w:t>
            </w:r>
          </w:p>
        </w:tc>
        <w:tc>
          <w:tcPr>
            <w:tcW w:w="4257" w:type="dxa"/>
            <w:tcBorders>
              <w:top w:val="nil"/>
              <w:left w:val="nil"/>
              <w:bottom w:val="nil"/>
              <w:right w:val="single" w:sz="4" w:space="0" w:color="auto"/>
            </w:tcBorders>
            <w:shd w:val="clear" w:color="auto" w:fill="auto"/>
            <w:noWrap/>
            <w:vAlign w:val="center"/>
            <w:hideMark/>
          </w:tcPr>
          <w:p w14:paraId="63C8BA84"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Torres Strait Islander but not Aboriginal origin</w:t>
            </w:r>
          </w:p>
        </w:tc>
      </w:tr>
      <w:tr w:rsidR="00D32D9D" w:rsidRPr="00D32D9D" w14:paraId="640EAA66" w14:textId="77777777" w:rsidTr="00D32D9D">
        <w:trPr>
          <w:trHeight w:val="300"/>
        </w:trPr>
        <w:tc>
          <w:tcPr>
            <w:tcW w:w="685" w:type="dxa"/>
            <w:tcBorders>
              <w:top w:val="nil"/>
              <w:left w:val="single" w:sz="4" w:space="0" w:color="auto"/>
              <w:bottom w:val="nil"/>
              <w:right w:val="nil"/>
            </w:tcBorders>
            <w:shd w:val="clear" w:color="000000" w:fill="EBF1DE"/>
            <w:noWrap/>
            <w:vAlign w:val="center"/>
            <w:hideMark/>
          </w:tcPr>
          <w:p w14:paraId="1E843CA9"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3</w:t>
            </w:r>
          </w:p>
        </w:tc>
        <w:tc>
          <w:tcPr>
            <w:tcW w:w="3866" w:type="dxa"/>
            <w:tcBorders>
              <w:top w:val="nil"/>
              <w:left w:val="nil"/>
              <w:bottom w:val="nil"/>
              <w:right w:val="single" w:sz="4" w:space="0" w:color="auto"/>
            </w:tcBorders>
            <w:shd w:val="clear" w:color="000000" w:fill="EBF1DE"/>
            <w:noWrap/>
            <w:vAlign w:val="center"/>
            <w:hideMark/>
          </w:tcPr>
          <w:p w14:paraId="5217E7B3"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Both Aboriginal and TSI origin</w:t>
            </w:r>
          </w:p>
        </w:tc>
        <w:tc>
          <w:tcPr>
            <w:tcW w:w="846" w:type="dxa"/>
            <w:tcBorders>
              <w:top w:val="nil"/>
              <w:left w:val="nil"/>
              <w:bottom w:val="nil"/>
              <w:right w:val="nil"/>
            </w:tcBorders>
            <w:shd w:val="clear" w:color="000000" w:fill="EBF1DE"/>
            <w:noWrap/>
            <w:vAlign w:val="center"/>
            <w:hideMark/>
          </w:tcPr>
          <w:p w14:paraId="7A20A2BA"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3</w:t>
            </w:r>
          </w:p>
        </w:tc>
        <w:tc>
          <w:tcPr>
            <w:tcW w:w="4257" w:type="dxa"/>
            <w:tcBorders>
              <w:top w:val="nil"/>
              <w:left w:val="nil"/>
              <w:bottom w:val="nil"/>
              <w:right w:val="single" w:sz="4" w:space="0" w:color="auto"/>
            </w:tcBorders>
            <w:shd w:val="clear" w:color="000000" w:fill="EBF1DE"/>
            <w:noWrap/>
            <w:vAlign w:val="center"/>
            <w:hideMark/>
          </w:tcPr>
          <w:p w14:paraId="510FBE91"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Both Aboriginal and Torres Strait Islander origin</w:t>
            </w:r>
          </w:p>
        </w:tc>
      </w:tr>
      <w:tr w:rsidR="00D32D9D" w:rsidRPr="00D32D9D" w14:paraId="36C15973" w14:textId="77777777" w:rsidTr="00D32D9D">
        <w:trPr>
          <w:trHeight w:val="300"/>
        </w:trPr>
        <w:tc>
          <w:tcPr>
            <w:tcW w:w="685" w:type="dxa"/>
            <w:tcBorders>
              <w:top w:val="nil"/>
              <w:left w:val="single" w:sz="4" w:space="0" w:color="auto"/>
              <w:bottom w:val="nil"/>
              <w:right w:val="nil"/>
            </w:tcBorders>
            <w:shd w:val="clear" w:color="auto" w:fill="auto"/>
            <w:noWrap/>
            <w:vAlign w:val="center"/>
            <w:hideMark/>
          </w:tcPr>
          <w:p w14:paraId="21ABF036"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4</w:t>
            </w:r>
          </w:p>
        </w:tc>
        <w:tc>
          <w:tcPr>
            <w:tcW w:w="3866" w:type="dxa"/>
            <w:tcBorders>
              <w:top w:val="nil"/>
              <w:left w:val="nil"/>
              <w:bottom w:val="nil"/>
              <w:right w:val="single" w:sz="4" w:space="0" w:color="auto"/>
            </w:tcBorders>
            <w:shd w:val="clear" w:color="auto" w:fill="auto"/>
            <w:noWrap/>
            <w:vAlign w:val="center"/>
            <w:hideMark/>
          </w:tcPr>
          <w:p w14:paraId="5C2B0355"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Not Aboriginal or TSI origin</w:t>
            </w:r>
          </w:p>
        </w:tc>
        <w:tc>
          <w:tcPr>
            <w:tcW w:w="846" w:type="dxa"/>
            <w:tcBorders>
              <w:top w:val="nil"/>
              <w:left w:val="nil"/>
              <w:bottom w:val="nil"/>
              <w:right w:val="nil"/>
            </w:tcBorders>
            <w:shd w:val="clear" w:color="auto" w:fill="auto"/>
            <w:noWrap/>
            <w:vAlign w:val="center"/>
            <w:hideMark/>
          </w:tcPr>
          <w:p w14:paraId="792BCB29"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4</w:t>
            </w:r>
          </w:p>
        </w:tc>
        <w:tc>
          <w:tcPr>
            <w:tcW w:w="4257" w:type="dxa"/>
            <w:tcBorders>
              <w:top w:val="nil"/>
              <w:left w:val="nil"/>
              <w:bottom w:val="nil"/>
              <w:right w:val="single" w:sz="4" w:space="0" w:color="auto"/>
            </w:tcBorders>
            <w:shd w:val="clear" w:color="auto" w:fill="auto"/>
            <w:noWrap/>
            <w:vAlign w:val="center"/>
            <w:hideMark/>
          </w:tcPr>
          <w:p w14:paraId="201DEAB1"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Neither Aboriginal nor Torres Strait Islander origin</w:t>
            </w:r>
          </w:p>
        </w:tc>
      </w:tr>
      <w:tr w:rsidR="00D32D9D" w:rsidRPr="00D32D9D" w14:paraId="1C97EF30" w14:textId="77777777" w:rsidTr="00D32D9D">
        <w:trPr>
          <w:trHeight w:val="300"/>
        </w:trPr>
        <w:tc>
          <w:tcPr>
            <w:tcW w:w="685" w:type="dxa"/>
            <w:tcBorders>
              <w:top w:val="nil"/>
              <w:left w:val="single" w:sz="4" w:space="0" w:color="auto"/>
              <w:bottom w:val="single" w:sz="4" w:space="0" w:color="auto"/>
              <w:right w:val="nil"/>
            </w:tcBorders>
            <w:shd w:val="clear" w:color="000000" w:fill="EBF1DE"/>
            <w:noWrap/>
            <w:vAlign w:val="center"/>
            <w:hideMark/>
          </w:tcPr>
          <w:p w14:paraId="32915FC1"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9</w:t>
            </w:r>
          </w:p>
        </w:tc>
        <w:tc>
          <w:tcPr>
            <w:tcW w:w="3866" w:type="dxa"/>
            <w:tcBorders>
              <w:top w:val="nil"/>
              <w:left w:val="nil"/>
              <w:bottom w:val="single" w:sz="4" w:space="0" w:color="auto"/>
              <w:right w:val="single" w:sz="4" w:space="0" w:color="auto"/>
            </w:tcBorders>
            <w:shd w:val="clear" w:color="000000" w:fill="EBF1DE"/>
            <w:noWrap/>
            <w:vAlign w:val="center"/>
            <w:hideMark/>
          </w:tcPr>
          <w:p w14:paraId="0E1333D3"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Not Stated/Inadequately described</w:t>
            </w:r>
          </w:p>
        </w:tc>
        <w:tc>
          <w:tcPr>
            <w:tcW w:w="846" w:type="dxa"/>
            <w:tcBorders>
              <w:top w:val="nil"/>
              <w:left w:val="nil"/>
              <w:bottom w:val="single" w:sz="4" w:space="0" w:color="auto"/>
              <w:right w:val="nil"/>
            </w:tcBorders>
            <w:shd w:val="clear" w:color="000000" w:fill="EBF1DE"/>
            <w:noWrap/>
            <w:vAlign w:val="center"/>
            <w:hideMark/>
          </w:tcPr>
          <w:p w14:paraId="11B7EEC9"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9</w:t>
            </w:r>
          </w:p>
        </w:tc>
        <w:tc>
          <w:tcPr>
            <w:tcW w:w="4257" w:type="dxa"/>
            <w:tcBorders>
              <w:top w:val="nil"/>
              <w:left w:val="nil"/>
              <w:bottom w:val="single" w:sz="4" w:space="0" w:color="auto"/>
              <w:right w:val="single" w:sz="4" w:space="0" w:color="auto"/>
            </w:tcBorders>
            <w:shd w:val="clear" w:color="000000" w:fill="EBF1DE"/>
            <w:noWrap/>
            <w:vAlign w:val="center"/>
            <w:hideMark/>
          </w:tcPr>
          <w:p w14:paraId="58505349"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not stated/inadequately described</w:t>
            </w:r>
          </w:p>
        </w:tc>
      </w:tr>
    </w:tbl>
    <w:p w14:paraId="0BBFCBD9" w14:textId="77777777" w:rsidR="002830CA" w:rsidRDefault="002830CA" w:rsidP="00115A4B">
      <w:pPr>
        <w:pStyle w:val="Heading1"/>
        <w:rPr>
          <w:rStyle w:val="Heading3Char"/>
        </w:rPr>
      </w:pPr>
      <w:r>
        <w:rPr>
          <w:rStyle w:val="Heading3Char"/>
        </w:rPr>
        <w:br w:type="page"/>
      </w:r>
    </w:p>
    <w:p w14:paraId="57FBFB47" w14:textId="21521B8F" w:rsidR="00D32D9D" w:rsidRPr="00D32D9D" w:rsidRDefault="00967FD6" w:rsidP="00627A83">
      <w:pPr>
        <w:pStyle w:val="Heading3"/>
      </w:pPr>
      <w:r>
        <w:lastRenderedPageBreak/>
        <w:t>Event – Service Delivery Setting</w:t>
      </w:r>
    </w:p>
    <w:tbl>
      <w:tblPr>
        <w:tblW w:w="9654" w:type="dxa"/>
        <w:tblInd w:w="93" w:type="dxa"/>
        <w:tblLook w:val="04A0" w:firstRow="1" w:lastRow="0" w:firstColumn="1" w:lastColumn="0" w:noHBand="0" w:noVBand="1"/>
      </w:tblPr>
      <w:tblGrid>
        <w:gridCol w:w="817"/>
        <w:gridCol w:w="3734"/>
        <w:gridCol w:w="1214"/>
        <w:gridCol w:w="3889"/>
      </w:tblGrid>
      <w:tr w:rsidR="00D32D9D" w:rsidRPr="00D32D9D" w14:paraId="2038630B" w14:textId="77777777" w:rsidTr="00F80635">
        <w:trPr>
          <w:trHeight w:val="3960"/>
          <w:tblHeader/>
        </w:trPr>
        <w:tc>
          <w:tcPr>
            <w:tcW w:w="4551" w:type="dxa"/>
            <w:gridSpan w:val="2"/>
            <w:tcBorders>
              <w:top w:val="single" w:sz="4" w:space="0" w:color="auto"/>
              <w:left w:val="single" w:sz="4" w:space="0" w:color="auto"/>
              <w:bottom w:val="single" w:sz="4" w:space="0" w:color="auto"/>
              <w:right w:val="single" w:sz="4" w:space="0" w:color="000000"/>
            </w:tcBorders>
            <w:shd w:val="clear" w:color="000000" w:fill="D8E4BC"/>
            <w:noWrap/>
            <w:textDirection w:val="btLr"/>
            <w:vAlign w:val="center"/>
            <w:hideMark/>
          </w:tcPr>
          <w:p w14:paraId="78E3BC83" w14:textId="77777777" w:rsidR="00D32D9D" w:rsidRPr="00F80635" w:rsidRDefault="00D32D9D" w:rsidP="00D32D9D">
            <w:pPr>
              <w:jc w:val="center"/>
              <w:rPr>
                <w:rFonts w:ascii="Arial" w:hAnsi="Arial" w:cs="Arial"/>
                <w:color w:val="000000"/>
                <w:sz w:val="16"/>
                <w:szCs w:val="16"/>
                <w:lang w:eastAsia="en-AU"/>
              </w:rPr>
            </w:pPr>
            <w:r w:rsidRPr="00F80635">
              <w:rPr>
                <w:rFonts w:ascii="Arial" w:hAnsi="Arial" w:cs="Arial"/>
                <w:color w:val="000000"/>
                <w:sz w:val="16"/>
                <w:szCs w:val="16"/>
                <w:lang w:eastAsia="en-AU"/>
              </w:rPr>
              <w:t>ADIS_service_type_derived</w:t>
            </w:r>
          </w:p>
        </w:tc>
        <w:tc>
          <w:tcPr>
            <w:tcW w:w="5103" w:type="dxa"/>
            <w:gridSpan w:val="2"/>
            <w:tcBorders>
              <w:top w:val="single" w:sz="4" w:space="0" w:color="auto"/>
              <w:left w:val="nil"/>
              <w:bottom w:val="single" w:sz="4" w:space="0" w:color="auto"/>
              <w:right w:val="single" w:sz="4" w:space="0" w:color="000000"/>
            </w:tcBorders>
            <w:shd w:val="clear" w:color="000000" w:fill="D8E4BC"/>
            <w:noWrap/>
            <w:textDirection w:val="btLr"/>
            <w:vAlign w:val="center"/>
            <w:hideMark/>
          </w:tcPr>
          <w:p w14:paraId="53C3F91B" w14:textId="77777777" w:rsidR="00D32D9D" w:rsidRPr="00F80635" w:rsidRDefault="00D32D9D" w:rsidP="00D32D9D">
            <w:pPr>
              <w:jc w:val="center"/>
              <w:rPr>
                <w:rFonts w:ascii="Arial" w:hAnsi="Arial" w:cs="Arial"/>
                <w:color w:val="366092"/>
                <w:sz w:val="16"/>
                <w:szCs w:val="16"/>
                <w:lang w:eastAsia="en-AU"/>
              </w:rPr>
            </w:pPr>
            <w:r w:rsidRPr="00F80635">
              <w:rPr>
                <w:rFonts w:ascii="Arial" w:hAnsi="Arial" w:cs="Arial"/>
                <w:color w:val="366092"/>
                <w:sz w:val="16"/>
                <w:szCs w:val="16"/>
                <w:lang w:eastAsia="en-AU"/>
              </w:rPr>
              <w:t>VADC_event_service_delivery_setting</w:t>
            </w:r>
          </w:p>
        </w:tc>
      </w:tr>
      <w:tr w:rsidR="00D32D9D" w:rsidRPr="00D32D9D" w14:paraId="03AB0E49" w14:textId="77777777" w:rsidTr="00F80635">
        <w:trPr>
          <w:trHeight w:val="300"/>
          <w:tblHeader/>
        </w:trPr>
        <w:tc>
          <w:tcPr>
            <w:tcW w:w="817" w:type="dxa"/>
            <w:tcBorders>
              <w:top w:val="single" w:sz="4" w:space="0" w:color="auto"/>
              <w:left w:val="single" w:sz="4" w:space="0" w:color="auto"/>
              <w:bottom w:val="single" w:sz="4" w:space="0" w:color="auto"/>
              <w:right w:val="nil"/>
            </w:tcBorders>
            <w:shd w:val="clear" w:color="000000" w:fill="D8E4BC"/>
            <w:noWrap/>
            <w:vAlign w:val="center"/>
            <w:hideMark/>
          </w:tcPr>
          <w:p w14:paraId="2E3C557E"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Code</w:t>
            </w:r>
          </w:p>
        </w:tc>
        <w:tc>
          <w:tcPr>
            <w:tcW w:w="3734" w:type="dxa"/>
            <w:tcBorders>
              <w:top w:val="single" w:sz="4" w:space="0" w:color="auto"/>
              <w:left w:val="nil"/>
              <w:bottom w:val="single" w:sz="4" w:space="0" w:color="auto"/>
              <w:right w:val="single" w:sz="4" w:space="0" w:color="auto"/>
            </w:tcBorders>
            <w:shd w:val="clear" w:color="000000" w:fill="D8E4BC"/>
            <w:noWrap/>
            <w:vAlign w:val="center"/>
            <w:hideMark/>
          </w:tcPr>
          <w:p w14:paraId="5BA89AF6"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Description</w:t>
            </w:r>
          </w:p>
        </w:tc>
        <w:tc>
          <w:tcPr>
            <w:tcW w:w="1214" w:type="dxa"/>
            <w:tcBorders>
              <w:top w:val="single" w:sz="4" w:space="0" w:color="auto"/>
              <w:left w:val="nil"/>
              <w:bottom w:val="single" w:sz="4" w:space="0" w:color="auto"/>
              <w:right w:val="nil"/>
            </w:tcBorders>
            <w:shd w:val="clear" w:color="000000" w:fill="D8E4BC"/>
            <w:noWrap/>
            <w:vAlign w:val="center"/>
            <w:hideMark/>
          </w:tcPr>
          <w:p w14:paraId="6E4DC78D"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Code</w:t>
            </w:r>
          </w:p>
        </w:tc>
        <w:tc>
          <w:tcPr>
            <w:tcW w:w="3889" w:type="dxa"/>
            <w:tcBorders>
              <w:top w:val="single" w:sz="4" w:space="0" w:color="auto"/>
              <w:left w:val="nil"/>
              <w:bottom w:val="single" w:sz="4" w:space="0" w:color="auto"/>
              <w:right w:val="single" w:sz="4" w:space="0" w:color="auto"/>
            </w:tcBorders>
            <w:shd w:val="clear" w:color="000000" w:fill="D8E4BC"/>
            <w:noWrap/>
            <w:vAlign w:val="center"/>
            <w:hideMark/>
          </w:tcPr>
          <w:p w14:paraId="38ED538D"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Description</w:t>
            </w:r>
          </w:p>
        </w:tc>
      </w:tr>
      <w:tr w:rsidR="00D32D9D" w:rsidRPr="00D32D9D" w14:paraId="7D393E83" w14:textId="77777777" w:rsidTr="00D32D9D">
        <w:trPr>
          <w:trHeight w:val="300"/>
        </w:trPr>
        <w:tc>
          <w:tcPr>
            <w:tcW w:w="817" w:type="dxa"/>
            <w:tcBorders>
              <w:top w:val="nil"/>
              <w:left w:val="single" w:sz="4" w:space="0" w:color="auto"/>
              <w:bottom w:val="nil"/>
              <w:right w:val="nil"/>
            </w:tcBorders>
            <w:shd w:val="clear" w:color="000000" w:fill="EBF1DE"/>
            <w:noWrap/>
            <w:vAlign w:val="center"/>
            <w:hideMark/>
          </w:tcPr>
          <w:p w14:paraId="544FB3A0"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3734" w:type="dxa"/>
            <w:tcBorders>
              <w:top w:val="nil"/>
              <w:left w:val="nil"/>
              <w:bottom w:val="nil"/>
              <w:right w:val="single" w:sz="4" w:space="0" w:color="auto"/>
            </w:tcBorders>
            <w:shd w:val="clear" w:color="000000" w:fill="EBF1DE"/>
            <w:noWrap/>
            <w:vAlign w:val="center"/>
            <w:hideMark/>
          </w:tcPr>
          <w:p w14:paraId="10AAE84E"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Not Recorded</w:t>
            </w:r>
          </w:p>
        </w:tc>
        <w:tc>
          <w:tcPr>
            <w:tcW w:w="1214" w:type="dxa"/>
            <w:tcBorders>
              <w:top w:val="nil"/>
              <w:left w:val="nil"/>
              <w:bottom w:val="nil"/>
              <w:right w:val="nil"/>
            </w:tcBorders>
            <w:shd w:val="clear" w:color="000000" w:fill="EBF1DE"/>
            <w:noWrap/>
            <w:vAlign w:val="center"/>
            <w:hideMark/>
          </w:tcPr>
          <w:p w14:paraId="079EB063"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8</w:t>
            </w:r>
          </w:p>
        </w:tc>
        <w:tc>
          <w:tcPr>
            <w:tcW w:w="3889" w:type="dxa"/>
            <w:tcBorders>
              <w:top w:val="nil"/>
              <w:left w:val="nil"/>
              <w:bottom w:val="nil"/>
              <w:right w:val="single" w:sz="4" w:space="0" w:color="auto"/>
            </w:tcBorders>
            <w:shd w:val="clear" w:color="000000" w:fill="EBF1DE"/>
            <w:noWrap/>
            <w:vAlign w:val="center"/>
            <w:hideMark/>
          </w:tcPr>
          <w:p w14:paraId="6DE17458"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other (incl. phone/internet)</w:t>
            </w:r>
          </w:p>
        </w:tc>
      </w:tr>
      <w:tr w:rsidR="00D32D9D" w:rsidRPr="00D32D9D" w14:paraId="1C43A8B9" w14:textId="77777777" w:rsidTr="00D32D9D">
        <w:trPr>
          <w:trHeight w:val="300"/>
        </w:trPr>
        <w:tc>
          <w:tcPr>
            <w:tcW w:w="817" w:type="dxa"/>
            <w:tcBorders>
              <w:top w:val="nil"/>
              <w:left w:val="single" w:sz="4" w:space="0" w:color="auto"/>
              <w:bottom w:val="nil"/>
              <w:right w:val="nil"/>
            </w:tcBorders>
            <w:shd w:val="clear" w:color="auto" w:fill="auto"/>
            <w:noWrap/>
            <w:vAlign w:val="center"/>
            <w:hideMark/>
          </w:tcPr>
          <w:p w14:paraId="1820332F"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101</w:t>
            </w:r>
          </w:p>
        </w:tc>
        <w:tc>
          <w:tcPr>
            <w:tcW w:w="3734" w:type="dxa"/>
            <w:tcBorders>
              <w:top w:val="nil"/>
              <w:left w:val="nil"/>
              <w:bottom w:val="nil"/>
              <w:right w:val="single" w:sz="4" w:space="0" w:color="auto"/>
            </w:tcBorders>
            <w:shd w:val="clear" w:color="auto" w:fill="auto"/>
            <w:noWrap/>
            <w:vAlign w:val="center"/>
            <w:hideMark/>
          </w:tcPr>
          <w:p w14:paraId="265854D6"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CCCC</w:t>
            </w:r>
          </w:p>
        </w:tc>
        <w:tc>
          <w:tcPr>
            <w:tcW w:w="1214" w:type="dxa"/>
            <w:tcBorders>
              <w:top w:val="nil"/>
              <w:left w:val="nil"/>
              <w:bottom w:val="nil"/>
              <w:right w:val="nil"/>
            </w:tcBorders>
            <w:shd w:val="clear" w:color="auto" w:fill="auto"/>
            <w:noWrap/>
            <w:vAlign w:val="center"/>
            <w:hideMark/>
          </w:tcPr>
          <w:p w14:paraId="25BB6984"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3889" w:type="dxa"/>
            <w:tcBorders>
              <w:top w:val="nil"/>
              <w:left w:val="nil"/>
              <w:bottom w:val="nil"/>
              <w:right w:val="single" w:sz="4" w:space="0" w:color="auto"/>
            </w:tcBorders>
            <w:shd w:val="clear" w:color="auto" w:fill="auto"/>
            <w:noWrap/>
            <w:vAlign w:val="center"/>
            <w:hideMark/>
          </w:tcPr>
          <w:p w14:paraId="21CBA347"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non-residential treatment facility</w:t>
            </w:r>
          </w:p>
        </w:tc>
      </w:tr>
      <w:tr w:rsidR="00D32D9D" w:rsidRPr="00D32D9D" w14:paraId="314C78BB" w14:textId="77777777" w:rsidTr="00D32D9D">
        <w:trPr>
          <w:trHeight w:val="300"/>
        </w:trPr>
        <w:tc>
          <w:tcPr>
            <w:tcW w:w="817" w:type="dxa"/>
            <w:tcBorders>
              <w:top w:val="nil"/>
              <w:left w:val="single" w:sz="4" w:space="0" w:color="auto"/>
              <w:bottom w:val="nil"/>
              <w:right w:val="nil"/>
            </w:tcBorders>
            <w:shd w:val="clear" w:color="000000" w:fill="EBF1DE"/>
            <w:noWrap/>
            <w:vAlign w:val="center"/>
            <w:hideMark/>
          </w:tcPr>
          <w:p w14:paraId="6AAC7115"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102</w:t>
            </w:r>
          </w:p>
        </w:tc>
        <w:tc>
          <w:tcPr>
            <w:tcW w:w="3734" w:type="dxa"/>
            <w:tcBorders>
              <w:top w:val="nil"/>
              <w:left w:val="nil"/>
              <w:bottom w:val="nil"/>
              <w:right w:val="single" w:sz="4" w:space="0" w:color="auto"/>
            </w:tcBorders>
            <w:shd w:val="clear" w:color="000000" w:fill="EBF1DE"/>
            <w:noWrap/>
            <w:vAlign w:val="center"/>
            <w:hideMark/>
          </w:tcPr>
          <w:p w14:paraId="747B3573"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 xml:space="preserve">Outpatient Withdrawal </w:t>
            </w:r>
          </w:p>
        </w:tc>
        <w:tc>
          <w:tcPr>
            <w:tcW w:w="1214" w:type="dxa"/>
            <w:tcBorders>
              <w:top w:val="nil"/>
              <w:left w:val="nil"/>
              <w:bottom w:val="nil"/>
              <w:right w:val="nil"/>
            </w:tcBorders>
            <w:shd w:val="clear" w:color="000000" w:fill="EBF1DE"/>
            <w:noWrap/>
            <w:vAlign w:val="center"/>
            <w:hideMark/>
          </w:tcPr>
          <w:p w14:paraId="35BE8286"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3889" w:type="dxa"/>
            <w:tcBorders>
              <w:top w:val="nil"/>
              <w:left w:val="nil"/>
              <w:bottom w:val="nil"/>
              <w:right w:val="single" w:sz="4" w:space="0" w:color="auto"/>
            </w:tcBorders>
            <w:shd w:val="clear" w:color="000000" w:fill="EBF1DE"/>
            <w:noWrap/>
            <w:vAlign w:val="center"/>
            <w:hideMark/>
          </w:tcPr>
          <w:p w14:paraId="68A2315C"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non-residential treatment facility</w:t>
            </w:r>
          </w:p>
        </w:tc>
      </w:tr>
      <w:tr w:rsidR="00D32D9D" w:rsidRPr="00D32D9D" w14:paraId="693E9F75" w14:textId="77777777" w:rsidTr="00D32D9D">
        <w:trPr>
          <w:trHeight w:val="300"/>
        </w:trPr>
        <w:tc>
          <w:tcPr>
            <w:tcW w:w="817" w:type="dxa"/>
            <w:tcBorders>
              <w:top w:val="nil"/>
              <w:left w:val="single" w:sz="4" w:space="0" w:color="auto"/>
              <w:bottom w:val="nil"/>
              <w:right w:val="nil"/>
            </w:tcBorders>
            <w:shd w:val="clear" w:color="auto" w:fill="auto"/>
            <w:noWrap/>
            <w:vAlign w:val="center"/>
            <w:hideMark/>
          </w:tcPr>
          <w:p w14:paraId="5DC05D65"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103</w:t>
            </w:r>
          </w:p>
        </w:tc>
        <w:tc>
          <w:tcPr>
            <w:tcW w:w="3734" w:type="dxa"/>
            <w:tcBorders>
              <w:top w:val="nil"/>
              <w:left w:val="nil"/>
              <w:bottom w:val="nil"/>
              <w:right w:val="single" w:sz="4" w:space="0" w:color="auto"/>
            </w:tcBorders>
            <w:shd w:val="clear" w:color="auto" w:fill="auto"/>
            <w:noWrap/>
            <w:vAlign w:val="center"/>
            <w:hideMark/>
          </w:tcPr>
          <w:p w14:paraId="37CBE620"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Home-based Withdrawal</w:t>
            </w:r>
          </w:p>
        </w:tc>
        <w:tc>
          <w:tcPr>
            <w:tcW w:w="1214" w:type="dxa"/>
            <w:tcBorders>
              <w:top w:val="nil"/>
              <w:left w:val="nil"/>
              <w:bottom w:val="nil"/>
              <w:right w:val="nil"/>
            </w:tcBorders>
            <w:shd w:val="clear" w:color="auto" w:fill="auto"/>
            <w:noWrap/>
            <w:vAlign w:val="center"/>
            <w:hideMark/>
          </w:tcPr>
          <w:p w14:paraId="24482BD3"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3</w:t>
            </w:r>
          </w:p>
        </w:tc>
        <w:tc>
          <w:tcPr>
            <w:tcW w:w="3889" w:type="dxa"/>
            <w:tcBorders>
              <w:top w:val="nil"/>
              <w:left w:val="nil"/>
              <w:bottom w:val="nil"/>
              <w:right w:val="single" w:sz="4" w:space="0" w:color="auto"/>
            </w:tcBorders>
            <w:shd w:val="clear" w:color="auto" w:fill="auto"/>
            <w:noWrap/>
            <w:vAlign w:val="center"/>
            <w:hideMark/>
          </w:tcPr>
          <w:p w14:paraId="7FC5FB17"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home</w:t>
            </w:r>
          </w:p>
        </w:tc>
      </w:tr>
      <w:tr w:rsidR="00D32D9D" w:rsidRPr="00D32D9D" w14:paraId="04A2F041" w14:textId="77777777" w:rsidTr="00D32D9D">
        <w:trPr>
          <w:trHeight w:val="300"/>
        </w:trPr>
        <w:tc>
          <w:tcPr>
            <w:tcW w:w="817" w:type="dxa"/>
            <w:tcBorders>
              <w:top w:val="nil"/>
              <w:left w:val="single" w:sz="4" w:space="0" w:color="auto"/>
              <w:bottom w:val="nil"/>
              <w:right w:val="nil"/>
            </w:tcBorders>
            <w:shd w:val="clear" w:color="000000" w:fill="EBF1DE"/>
            <w:noWrap/>
            <w:vAlign w:val="center"/>
            <w:hideMark/>
          </w:tcPr>
          <w:p w14:paraId="22784052"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104</w:t>
            </w:r>
          </w:p>
        </w:tc>
        <w:tc>
          <w:tcPr>
            <w:tcW w:w="3734" w:type="dxa"/>
            <w:tcBorders>
              <w:top w:val="nil"/>
              <w:left w:val="nil"/>
              <w:bottom w:val="nil"/>
              <w:right w:val="single" w:sz="4" w:space="0" w:color="auto"/>
            </w:tcBorders>
            <w:shd w:val="clear" w:color="000000" w:fill="EBF1DE"/>
            <w:noWrap/>
            <w:vAlign w:val="center"/>
            <w:hideMark/>
          </w:tcPr>
          <w:p w14:paraId="7A484414"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Rural Withdrawal</w:t>
            </w:r>
          </w:p>
        </w:tc>
        <w:tc>
          <w:tcPr>
            <w:tcW w:w="1214" w:type="dxa"/>
            <w:tcBorders>
              <w:top w:val="nil"/>
              <w:left w:val="nil"/>
              <w:bottom w:val="nil"/>
              <w:right w:val="nil"/>
            </w:tcBorders>
            <w:shd w:val="clear" w:color="000000" w:fill="EBF1DE"/>
            <w:noWrap/>
            <w:vAlign w:val="center"/>
            <w:hideMark/>
          </w:tcPr>
          <w:p w14:paraId="4168BF9B"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3889" w:type="dxa"/>
            <w:tcBorders>
              <w:top w:val="nil"/>
              <w:left w:val="nil"/>
              <w:bottom w:val="nil"/>
              <w:right w:val="single" w:sz="4" w:space="0" w:color="auto"/>
            </w:tcBorders>
            <w:shd w:val="clear" w:color="000000" w:fill="EBF1DE"/>
            <w:noWrap/>
            <w:vAlign w:val="center"/>
            <w:hideMark/>
          </w:tcPr>
          <w:p w14:paraId="6A8B7F63"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non-residential treatment facility</w:t>
            </w:r>
          </w:p>
        </w:tc>
      </w:tr>
      <w:tr w:rsidR="00D32D9D" w:rsidRPr="00D32D9D" w14:paraId="5275EFBA" w14:textId="77777777" w:rsidTr="00D32D9D">
        <w:trPr>
          <w:trHeight w:val="300"/>
        </w:trPr>
        <w:tc>
          <w:tcPr>
            <w:tcW w:w="817" w:type="dxa"/>
            <w:tcBorders>
              <w:top w:val="nil"/>
              <w:left w:val="single" w:sz="4" w:space="0" w:color="auto"/>
              <w:bottom w:val="nil"/>
              <w:right w:val="nil"/>
            </w:tcBorders>
            <w:shd w:val="clear" w:color="auto" w:fill="auto"/>
            <w:noWrap/>
            <w:vAlign w:val="center"/>
            <w:hideMark/>
          </w:tcPr>
          <w:p w14:paraId="79E7A7AE"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105</w:t>
            </w:r>
          </w:p>
        </w:tc>
        <w:tc>
          <w:tcPr>
            <w:tcW w:w="3734" w:type="dxa"/>
            <w:tcBorders>
              <w:top w:val="nil"/>
              <w:left w:val="nil"/>
              <w:bottom w:val="nil"/>
              <w:right w:val="single" w:sz="4" w:space="0" w:color="auto"/>
            </w:tcBorders>
            <w:shd w:val="clear" w:color="auto" w:fill="auto"/>
            <w:noWrap/>
            <w:vAlign w:val="center"/>
            <w:hideMark/>
          </w:tcPr>
          <w:p w14:paraId="4718B5A6"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Specialist Pharmacotherapy</w:t>
            </w:r>
          </w:p>
        </w:tc>
        <w:tc>
          <w:tcPr>
            <w:tcW w:w="1214" w:type="dxa"/>
            <w:tcBorders>
              <w:top w:val="nil"/>
              <w:left w:val="nil"/>
              <w:bottom w:val="nil"/>
              <w:right w:val="nil"/>
            </w:tcBorders>
            <w:shd w:val="clear" w:color="auto" w:fill="auto"/>
            <w:noWrap/>
            <w:vAlign w:val="center"/>
            <w:hideMark/>
          </w:tcPr>
          <w:p w14:paraId="19FD6977"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3889" w:type="dxa"/>
            <w:tcBorders>
              <w:top w:val="nil"/>
              <w:left w:val="nil"/>
              <w:bottom w:val="nil"/>
              <w:right w:val="single" w:sz="4" w:space="0" w:color="auto"/>
            </w:tcBorders>
            <w:shd w:val="clear" w:color="auto" w:fill="auto"/>
            <w:noWrap/>
            <w:vAlign w:val="center"/>
            <w:hideMark/>
          </w:tcPr>
          <w:p w14:paraId="29C3AAA3"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non-residential treatment facility</w:t>
            </w:r>
          </w:p>
        </w:tc>
      </w:tr>
      <w:tr w:rsidR="00D32D9D" w:rsidRPr="00D32D9D" w14:paraId="01C848AB" w14:textId="77777777" w:rsidTr="00D32D9D">
        <w:trPr>
          <w:trHeight w:val="300"/>
        </w:trPr>
        <w:tc>
          <w:tcPr>
            <w:tcW w:w="817" w:type="dxa"/>
            <w:tcBorders>
              <w:top w:val="nil"/>
              <w:left w:val="single" w:sz="4" w:space="0" w:color="auto"/>
              <w:bottom w:val="nil"/>
              <w:right w:val="nil"/>
            </w:tcBorders>
            <w:shd w:val="clear" w:color="000000" w:fill="EBF1DE"/>
            <w:noWrap/>
            <w:vAlign w:val="center"/>
            <w:hideMark/>
          </w:tcPr>
          <w:p w14:paraId="117A9B79"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106</w:t>
            </w:r>
          </w:p>
        </w:tc>
        <w:tc>
          <w:tcPr>
            <w:tcW w:w="3734" w:type="dxa"/>
            <w:tcBorders>
              <w:top w:val="nil"/>
              <w:left w:val="nil"/>
              <w:bottom w:val="nil"/>
              <w:right w:val="single" w:sz="4" w:space="0" w:color="auto"/>
            </w:tcBorders>
            <w:shd w:val="clear" w:color="000000" w:fill="EBF1DE"/>
            <w:noWrap/>
            <w:vAlign w:val="center"/>
            <w:hideMark/>
          </w:tcPr>
          <w:p w14:paraId="27AB2FD3"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Peer Support</w:t>
            </w:r>
          </w:p>
        </w:tc>
        <w:tc>
          <w:tcPr>
            <w:tcW w:w="1214" w:type="dxa"/>
            <w:tcBorders>
              <w:top w:val="nil"/>
              <w:left w:val="nil"/>
              <w:bottom w:val="nil"/>
              <w:right w:val="nil"/>
            </w:tcBorders>
            <w:shd w:val="clear" w:color="000000" w:fill="EBF1DE"/>
            <w:noWrap/>
            <w:vAlign w:val="center"/>
            <w:hideMark/>
          </w:tcPr>
          <w:p w14:paraId="6D567456"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8</w:t>
            </w:r>
          </w:p>
        </w:tc>
        <w:tc>
          <w:tcPr>
            <w:tcW w:w="3889" w:type="dxa"/>
            <w:tcBorders>
              <w:top w:val="nil"/>
              <w:left w:val="nil"/>
              <w:bottom w:val="nil"/>
              <w:right w:val="single" w:sz="4" w:space="0" w:color="auto"/>
            </w:tcBorders>
            <w:shd w:val="clear" w:color="000000" w:fill="EBF1DE"/>
            <w:noWrap/>
            <w:vAlign w:val="center"/>
            <w:hideMark/>
          </w:tcPr>
          <w:p w14:paraId="28B9FA69"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other (incl. phone/internet)</w:t>
            </w:r>
          </w:p>
        </w:tc>
      </w:tr>
      <w:tr w:rsidR="00D32D9D" w:rsidRPr="00D32D9D" w14:paraId="610106D7" w14:textId="77777777" w:rsidTr="00D32D9D">
        <w:trPr>
          <w:trHeight w:val="300"/>
        </w:trPr>
        <w:tc>
          <w:tcPr>
            <w:tcW w:w="817" w:type="dxa"/>
            <w:tcBorders>
              <w:top w:val="nil"/>
              <w:left w:val="single" w:sz="4" w:space="0" w:color="auto"/>
              <w:bottom w:val="nil"/>
              <w:right w:val="nil"/>
            </w:tcBorders>
            <w:shd w:val="clear" w:color="auto" w:fill="auto"/>
            <w:noWrap/>
            <w:vAlign w:val="center"/>
            <w:hideMark/>
          </w:tcPr>
          <w:p w14:paraId="7B987646"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107</w:t>
            </w:r>
          </w:p>
        </w:tc>
        <w:tc>
          <w:tcPr>
            <w:tcW w:w="3734" w:type="dxa"/>
            <w:tcBorders>
              <w:top w:val="nil"/>
              <w:left w:val="nil"/>
              <w:bottom w:val="nil"/>
              <w:right w:val="single" w:sz="4" w:space="0" w:color="auto"/>
            </w:tcBorders>
            <w:shd w:val="clear" w:color="auto" w:fill="auto"/>
            <w:noWrap/>
            <w:vAlign w:val="center"/>
            <w:hideMark/>
          </w:tcPr>
          <w:p w14:paraId="22FE5771"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Aboriginal A&amp;D Resource Service</w:t>
            </w:r>
          </w:p>
        </w:tc>
        <w:tc>
          <w:tcPr>
            <w:tcW w:w="1214" w:type="dxa"/>
            <w:tcBorders>
              <w:top w:val="nil"/>
              <w:left w:val="nil"/>
              <w:bottom w:val="nil"/>
              <w:right w:val="nil"/>
            </w:tcBorders>
            <w:shd w:val="clear" w:color="auto" w:fill="auto"/>
            <w:noWrap/>
            <w:vAlign w:val="center"/>
            <w:hideMark/>
          </w:tcPr>
          <w:p w14:paraId="126D45C6"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3889" w:type="dxa"/>
            <w:tcBorders>
              <w:top w:val="nil"/>
              <w:left w:val="nil"/>
              <w:bottom w:val="nil"/>
              <w:right w:val="single" w:sz="4" w:space="0" w:color="auto"/>
            </w:tcBorders>
            <w:shd w:val="clear" w:color="auto" w:fill="auto"/>
            <w:noWrap/>
            <w:vAlign w:val="center"/>
            <w:hideMark/>
          </w:tcPr>
          <w:p w14:paraId="051A677E"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non-residential treatment facility</w:t>
            </w:r>
          </w:p>
        </w:tc>
      </w:tr>
      <w:tr w:rsidR="00D32D9D" w:rsidRPr="00D32D9D" w14:paraId="246599EA" w14:textId="77777777" w:rsidTr="00D32D9D">
        <w:trPr>
          <w:trHeight w:val="300"/>
        </w:trPr>
        <w:tc>
          <w:tcPr>
            <w:tcW w:w="817" w:type="dxa"/>
            <w:tcBorders>
              <w:top w:val="nil"/>
              <w:left w:val="single" w:sz="4" w:space="0" w:color="auto"/>
              <w:bottom w:val="nil"/>
              <w:right w:val="nil"/>
            </w:tcBorders>
            <w:shd w:val="clear" w:color="000000" w:fill="EBF1DE"/>
            <w:noWrap/>
            <w:vAlign w:val="center"/>
            <w:hideMark/>
          </w:tcPr>
          <w:p w14:paraId="7F705D8A"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108</w:t>
            </w:r>
          </w:p>
        </w:tc>
        <w:tc>
          <w:tcPr>
            <w:tcW w:w="3734" w:type="dxa"/>
            <w:tcBorders>
              <w:top w:val="nil"/>
              <w:left w:val="nil"/>
              <w:bottom w:val="nil"/>
              <w:right w:val="single" w:sz="4" w:space="0" w:color="auto"/>
            </w:tcBorders>
            <w:shd w:val="clear" w:color="000000" w:fill="EBF1DE"/>
            <w:noWrap/>
            <w:vAlign w:val="center"/>
            <w:hideMark/>
          </w:tcPr>
          <w:p w14:paraId="14C16581"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Aboriginal A&amp;D Worker</w:t>
            </w:r>
          </w:p>
        </w:tc>
        <w:tc>
          <w:tcPr>
            <w:tcW w:w="1214" w:type="dxa"/>
            <w:tcBorders>
              <w:top w:val="nil"/>
              <w:left w:val="nil"/>
              <w:bottom w:val="nil"/>
              <w:right w:val="nil"/>
            </w:tcBorders>
            <w:shd w:val="clear" w:color="000000" w:fill="EBF1DE"/>
            <w:noWrap/>
            <w:vAlign w:val="center"/>
            <w:hideMark/>
          </w:tcPr>
          <w:p w14:paraId="5A5FCEC4"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3889" w:type="dxa"/>
            <w:tcBorders>
              <w:top w:val="nil"/>
              <w:left w:val="nil"/>
              <w:bottom w:val="nil"/>
              <w:right w:val="single" w:sz="4" w:space="0" w:color="auto"/>
            </w:tcBorders>
            <w:shd w:val="clear" w:color="000000" w:fill="EBF1DE"/>
            <w:noWrap/>
            <w:vAlign w:val="center"/>
            <w:hideMark/>
          </w:tcPr>
          <w:p w14:paraId="288C2B4B"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non-residential treatment facility</w:t>
            </w:r>
          </w:p>
        </w:tc>
      </w:tr>
      <w:tr w:rsidR="00D32D9D" w:rsidRPr="00D32D9D" w14:paraId="43FF6A8D" w14:textId="77777777" w:rsidTr="00D32D9D">
        <w:trPr>
          <w:trHeight w:val="300"/>
        </w:trPr>
        <w:tc>
          <w:tcPr>
            <w:tcW w:w="817" w:type="dxa"/>
            <w:tcBorders>
              <w:top w:val="nil"/>
              <w:left w:val="single" w:sz="4" w:space="0" w:color="auto"/>
              <w:bottom w:val="nil"/>
              <w:right w:val="nil"/>
            </w:tcBorders>
            <w:shd w:val="clear" w:color="auto" w:fill="auto"/>
            <w:noWrap/>
            <w:vAlign w:val="center"/>
            <w:hideMark/>
          </w:tcPr>
          <w:p w14:paraId="68CE6C4A"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109</w:t>
            </w:r>
          </w:p>
        </w:tc>
        <w:tc>
          <w:tcPr>
            <w:tcW w:w="3734" w:type="dxa"/>
            <w:tcBorders>
              <w:top w:val="nil"/>
              <w:left w:val="nil"/>
              <w:bottom w:val="nil"/>
              <w:right w:val="single" w:sz="4" w:space="0" w:color="auto"/>
            </w:tcBorders>
            <w:shd w:val="clear" w:color="auto" w:fill="auto"/>
            <w:noWrap/>
            <w:vAlign w:val="center"/>
            <w:hideMark/>
          </w:tcPr>
          <w:p w14:paraId="521D3B42"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CCCC</w:t>
            </w:r>
          </w:p>
        </w:tc>
        <w:tc>
          <w:tcPr>
            <w:tcW w:w="1214" w:type="dxa"/>
            <w:tcBorders>
              <w:top w:val="nil"/>
              <w:left w:val="nil"/>
              <w:bottom w:val="nil"/>
              <w:right w:val="nil"/>
            </w:tcBorders>
            <w:shd w:val="clear" w:color="auto" w:fill="auto"/>
            <w:noWrap/>
            <w:vAlign w:val="center"/>
            <w:hideMark/>
          </w:tcPr>
          <w:p w14:paraId="46772DCA"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3889" w:type="dxa"/>
            <w:tcBorders>
              <w:top w:val="nil"/>
              <w:left w:val="nil"/>
              <w:bottom w:val="nil"/>
              <w:right w:val="single" w:sz="4" w:space="0" w:color="auto"/>
            </w:tcBorders>
            <w:shd w:val="clear" w:color="auto" w:fill="auto"/>
            <w:noWrap/>
            <w:vAlign w:val="center"/>
            <w:hideMark/>
          </w:tcPr>
          <w:p w14:paraId="65247DEA"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non-residential treatment facility</w:t>
            </w:r>
          </w:p>
        </w:tc>
      </w:tr>
      <w:tr w:rsidR="00D32D9D" w:rsidRPr="00D32D9D" w14:paraId="19D7218E" w14:textId="77777777" w:rsidTr="00D32D9D">
        <w:trPr>
          <w:trHeight w:val="300"/>
        </w:trPr>
        <w:tc>
          <w:tcPr>
            <w:tcW w:w="817" w:type="dxa"/>
            <w:tcBorders>
              <w:top w:val="nil"/>
              <w:left w:val="single" w:sz="4" w:space="0" w:color="auto"/>
              <w:bottom w:val="nil"/>
              <w:right w:val="nil"/>
            </w:tcBorders>
            <w:shd w:val="clear" w:color="000000" w:fill="EBF1DE"/>
            <w:noWrap/>
            <w:vAlign w:val="center"/>
            <w:hideMark/>
          </w:tcPr>
          <w:p w14:paraId="38A77652"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110</w:t>
            </w:r>
          </w:p>
        </w:tc>
        <w:tc>
          <w:tcPr>
            <w:tcW w:w="3734" w:type="dxa"/>
            <w:tcBorders>
              <w:top w:val="nil"/>
              <w:left w:val="nil"/>
              <w:bottom w:val="nil"/>
              <w:right w:val="single" w:sz="4" w:space="0" w:color="auto"/>
            </w:tcBorders>
            <w:shd w:val="clear" w:color="000000" w:fill="EBF1DE"/>
            <w:noWrap/>
            <w:vAlign w:val="center"/>
            <w:hideMark/>
          </w:tcPr>
          <w:p w14:paraId="0B72EC21"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Day Program</w:t>
            </w:r>
          </w:p>
        </w:tc>
        <w:tc>
          <w:tcPr>
            <w:tcW w:w="1214" w:type="dxa"/>
            <w:tcBorders>
              <w:top w:val="nil"/>
              <w:left w:val="nil"/>
              <w:bottom w:val="nil"/>
              <w:right w:val="nil"/>
            </w:tcBorders>
            <w:shd w:val="clear" w:color="000000" w:fill="EBF1DE"/>
            <w:noWrap/>
            <w:vAlign w:val="center"/>
            <w:hideMark/>
          </w:tcPr>
          <w:p w14:paraId="52D95447"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3889" w:type="dxa"/>
            <w:tcBorders>
              <w:top w:val="nil"/>
              <w:left w:val="nil"/>
              <w:bottom w:val="nil"/>
              <w:right w:val="single" w:sz="4" w:space="0" w:color="auto"/>
            </w:tcBorders>
            <w:shd w:val="clear" w:color="000000" w:fill="EBF1DE"/>
            <w:noWrap/>
            <w:vAlign w:val="center"/>
            <w:hideMark/>
          </w:tcPr>
          <w:p w14:paraId="7682FAA9"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non-residential treatment facility</w:t>
            </w:r>
          </w:p>
        </w:tc>
      </w:tr>
      <w:tr w:rsidR="00D32D9D" w:rsidRPr="00D32D9D" w14:paraId="7132DA11" w14:textId="77777777" w:rsidTr="00D32D9D">
        <w:trPr>
          <w:trHeight w:val="300"/>
        </w:trPr>
        <w:tc>
          <w:tcPr>
            <w:tcW w:w="817" w:type="dxa"/>
            <w:tcBorders>
              <w:top w:val="nil"/>
              <w:left w:val="single" w:sz="4" w:space="0" w:color="auto"/>
              <w:bottom w:val="nil"/>
              <w:right w:val="nil"/>
            </w:tcBorders>
            <w:shd w:val="clear" w:color="auto" w:fill="auto"/>
            <w:noWrap/>
            <w:vAlign w:val="center"/>
            <w:hideMark/>
          </w:tcPr>
          <w:p w14:paraId="6D2EF74F"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111</w:t>
            </w:r>
          </w:p>
        </w:tc>
        <w:tc>
          <w:tcPr>
            <w:tcW w:w="3734" w:type="dxa"/>
            <w:tcBorders>
              <w:top w:val="nil"/>
              <w:left w:val="nil"/>
              <w:bottom w:val="nil"/>
              <w:right w:val="single" w:sz="4" w:space="0" w:color="auto"/>
            </w:tcBorders>
            <w:shd w:val="clear" w:color="auto" w:fill="auto"/>
            <w:noWrap/>
            <w:vAlign w:val="center"/>
            <w:hideMark/>
          </w:tcPr>
          <w:p w14:paraId="3DD290C7"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Outdoor Therapy</w:t>
            </w:r>
          </w:p>
        </w:tc>
        <w:tc>
          <w:tcPr>
            <w:tcW w:w="1214" w:type="dxa"/>
            <w:tcBorders>
              <w:top w:val="nil"/>
              <w:left w:val="nil"/>
              <w:bottom w:val="nil"/>
              <w:right w:val="nil"/>
            </w:tcBorders>
            <w:shd w:val="clear" w:color="auto" w:fill="auto"/>
            <w:noWrap/>
            <w:vAlign w:val="center"/>
            <w:hideMark/>
          </w:tcPr>
          <w:p w14:paraId="5208FE87"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3889" w:type="dxa"/>
            <w:tcBorders>
              <w:top w:val="nil"/>
              <w:left w:val="nil"/>
              <w:bottom w:val="nil"/>
              <w:right w:val="single" w:sz="4" w:space="0" w:color="auto"/>
            </w:tcBorders>
            <w:shd w:val="clear" w:color="auto" w:fill="auto"/>
            <w:noWrap/>
            <w:vAlign w:val="center"/>
            <w:hideMark/>
          </w:tcPr>
          <w:p w14:paraId="3E1971E3"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non-residential treatment facility</w:t>
            </w:r>
          </w:p>
        </w:tc>
      </w:tr>
      <w:tr w:rsidR="00D32D9D" w:rsidRPr="00D32D9D" w14:paraId="3F70F7CF" w14:textId="77777777" w:rsidTr="00D32D9D">
        <w:trPr>
          <w:trHeight w:val="300"/>
        </w:trPr>
        <w:tc>
          <w:tcPr>
            <w:tcW w:w="817" w:type="dxa"/>
            <w:tcBorders>
              <w:top w:val="nil"/>
              <w:left w:val="single" w:sz="4" w:space="0" w:color="auto"/>
              <w:bottom w:val="nil"/>
              <w:right w:val="nil"/>
            </w:tcBorders>
            <w:shd w:val="clear" w:color="000000" w:fill="EBF1DE"/>
            <w:noWrap/>
            <w:vAlign w:val="center"/>
            <w:hideMark/>
          </w:tcPr>
          <w:p w14:paraId="46E4BEC1"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112</w:t>
            </w:r>
          </w:p>
        </w:tc>
        <w:tc>
          <w:tcPr>
            <w:tcW w:w="3734" w:type="dxa"/>
            <w:tcBorders>
              <w:top w:val="nil"/>
              <w:left w:val="nil"/>
              <w:bottom w:val="nil"/>
              <w:right w:val="single" w:sz="4" w:space="0" w:color="auto"/>
            </w:tcBorders>
            <w:shd w:val="clear" w:color="000000" w:fill="EBF1DE"/>
            <w:noWrap/>
            <w:vAlign w:val="center"/>
            <w:hideMark/>
          </w:tcPr>
          <w:p w14:paraId="5076C043"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Ante &amp; Post Natal Support</w:t>
            </w:r>
          </w:p>
        </w:tc>
        <w:tc>
          <w:tcPr>
            <w:tcW w:w="1214" w:type="dxa"/>
            <w:tcBorders>
              <w:top w:val="nil"/>
              <w:left w:val="nil"/>
              <w:bottom w:val="nil"/>
              <w:right w:val="nil"/>
            </w:tcBorders>
            <w:shd w:val="clear" w:color="000000" w:fill="EBF1DE"/>
            <w:noWrap/>
            <w:vAlign w:val="center"/>
            <w:hideMark/>
          </w:tcPr>
          <w:p w14:paraId="76BAB57C"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3889" w:type="dxa"/>
            <w:tcBorders>
              <w:top w:val="nil"/>
              <w:left w:val="nil"/>
              <w:bottom w:val="nil"/>
              <w:right w:val="single" w:sz="4" w:space="0" w:color="auto"/>
            </w:tcBorders>
            <w:shd w:val="clear" w:color="000000" w:fill="EBF1DE"/>
            <w:noWrap/>
            <w:vAlign w:val="center"/>
            <w:hideMark/>
          </w:tcPr>
          <w:p w14:paraId="73D14C81"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non-residential treatment facility</w:t>
            </w:r>
          </w:p>
        </w:tc>
      </w:tr>
      <w:tr w:rsidR="00D32D9D" w:rsidRPr="00D32D9D" w14:paraId="2F18DA90" w14:textId="77777777" w:rsidTr="00D32D9D">
        <w:trPr>
          <w:trHeight w:val="300"/>
        </w:trPr>
        <w:tc>
          <w:tcPr>
            <w:tcW w:w="817" w:type="dxa"/>
            <w:tcBorders>
              <w:top w:val="nil"/>
              <w:left w:val="single" w:sz="4" w:space="0" w:color="auto"/>
              <w:bottom w:val="nil"/>
              <w:right w:val="nil"/>
            </w:tcBorders>
            <w:shd w:val="clear" w:color="auto" w:fill="auto"/>
            <w:noWrap/>
            <w:vAlign w:val="center"/>
            <w:hideMark/>
          </w:tcPr>
          <w:p w14:paraId="6BDF9F48"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113</w:t>
            </w:r>
          </w:p>
        </w:tc>
        <w:tc>
          <w:tcPr>
            <w:tcW w:w="3734" w:type="dxa"/>
            <w:tcBorders>
              <w:top w:val="nil"/>
              <w:left w:val="nil"/>
              <w:bottom w:val="nil"/>
              <w:right w:val="single" w:sz="4" w:space="0" w:color="auto"/>
            </w:tcBorders>
            <w:shd w:val="clear" w:color="auto" w:fill="auto"/>
            <w:noWrap/>
            <w:vAlign w:val="center"/>
            <w:hideMark/>
          </w:tcPr>
          <w:p w14:paraId="7CEE7A40"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Parent Support</w:t>
            </w:r>
          </w:p>
        </w:tc>
        <w:tc>
          <w:tcPr>
            <w:tcW w:w="1214" w:type="dxa"/>
            <w:tcBorders>
              <w:top w:val="nil"/>
              <w:left w:val="nil"/>
              <w:bottom w:val="nil"/>
              <w:right w:val="nil"/>
            </w:tcBorders>
            <w:shd w:val="clear" w:color="auto" w:fill="auto"/>
            <w:noWrap/>
            <w:vAlign w:val="center"/>
            <w:hideMark/>
          </w:tcPr>
          <w:p w14:paraId="63D4D512"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3889" w:type="dxa"/>
            <w:tcBorders>
              <w:top w:val="nil"/>
              <w:left w:val="nil"/>
              <w:bottom w:val="nil"/>
              <w:right w:val="single" w:sz="4" w:space="0" w:color="auto"/>
            </w:tcBorders>
            <w:shd w:val="clear" w:color="auto" w:fill="auto"/>
            <w:noWrap/>
            <w:vAlign w:val="center"/>
            <w:hideMark/>
          </w:tcPr>
          <w:p w14:paraId="76FEFC10"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non-residential treatment facility</w:t>
            </w:r>
          </w:p>
        </w:tc>
      </w:tr>
      <w:tr w:rsidR="00D32D9D" w:rsidRPr="00D32D9D" w14:paraId="5420D3BB" w14:textId="77777777" w:rsidTr="00D32D9D">
        <w:trPr>
          <w:trHeight w:val="300"/>
        </w:trPr>
        <w:tc>
          <w:tcPr>
            <w:tcW w:w="817" w:type="dxa"/>
            <w:tcBorders>
              <w:top w:val="nil"/>
              <w:left w:val="single" w:sz="4" w:space="0" w:color="auto"/>
              <w:bottom w:val="nil"/>
              <w:right w:val="nil"/>
            </w:tcBorders>
            <w:shd w:val="clear" w:color="000000" w:fill="EBF1DE"/>
            <w:noWrap/>
            <w:vAlign w:val="center"/>
            <w:hideMark/>
          </w:tcPr>
          <w:p w14:paraId="67859DC0"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114</w:t>
            </w:r>
          </w:p>
        </w:tc>
        <w:tc>
          <w:tcPr>
            <w:tcW w:w="3734" w:type="dxa"/>
            <w:tcBorders>
              <w:top w:val="nil"/>
              <w:left w:val="nil"/>
              <w:bottom w:val="nil"/>
              <w:right w:val="single" w:sz="4" w:space="0" w:color="auto"/>
            </w:tcBorders>
            <w:shd w:val="clear" w:color="000000" w:fill="EBF1DE"/>
            <w:noWrap/>
            <w:vAlign w:val="center"/>
            <w:hideMark/>
          </w:tcPr>
          <w:p w14:paraId="0C01CDFB"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Post Withdrawal Linkage</w:t>
            </w:r>
          </w:p>
        </w:tc>
        <w:tc>
          <w:tcPr>
            <w:tcW w:w="1214" w:type="dxa"/>
            <w:tcBorders>
              <w:top w:val="nil"/>
              <w:left w:val="nil"/>
              <w:bottom w:val="nil"/>
              <w:right w:val="nil"/>
            </w:tcBorders>
            <w:shd w:val="clear" w:color="000000" w:fill="EBF1DE"/>
            <w:noWrap/>
            <w:vAlign w:val="center"/>
            <w:hideMark/>
          </w:tcPr>
          <w:p w14:paraId="3C47D9FF"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3889" w:type="dxa"/>
            <w:tcBorders>
              <w:top w:val="nil"/>
              <w:left w:val="nil"/>
              <w:bottom w:val="nil"/>
              <w:right w:val="single" w:sz="4" w:space="0" w:color="auto"/>
            </w:tcBorders>
            <w:shd w:val="clear" w:color="000000" w:fill="EBF1DE"/>
            <w:noWrap/>
            <w:vAlign w:val="center"/>
            <w:hideMark/>
          </w:tcPr>
          <w:p w14:paraId="2B82CDE0"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non-residential treatment facility</w:t>
            </w:r>
          </w:p>
        </w:tc>
      </w:tr>
      <w:tr w:rsidR="00D32D9D" w:rsidRPr="00D32D9D" w14:paraId="43E82081" w14:textId="77777777" w:rsidTr="00D32D9D">
        <w:trPr>
          <w:trHeight w:val="300"/>
        </w:trPr>
        <w:tc>
          <w:tcPr>
            <w:tcW w:w="817" w:type="dxa"/>
            <w:tcBorders>
              <w:top w:val="nil"/>
              <w:left w:val="single" w:sz="4" w:space="0" w:color="auto"/>
              <w:bottom w:val="nil"/>
              <w:right w:val="nil"/>
            </w:tcBorders>
            <w:shd w:val="clear" w:color="auto" w:fill="auto"/>
            <w:noWrap/>
            <w:vAlign w:val="center"/>
            <w:hideMark/>
          </w:tcPr>
          <w:p w14:paraId="0A67801C"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115</w:t>
            </w:r>
          </w:p>
        </w:tc>
        <w:tc>
          <w:tcPr>
            <w:tcW w:w="3734" w:type="dxa"/>
            <w:tcBorders>
              <w:top w:val="nil"/>
              <w:left w:val="nil"/>
              <w:bottom w:val="nil"/>
              <w:right w:val="single" w:sz="4" w:space="0" w:color="auto"/>
            </w:tcBorders>
            <w:shd w:val="clear" w:color="auto" w:fill="auto"/>
            <w:noWrap/>
            <w:vAlign w:val="center"/>
            <w:hideMark/>
          </w:tcPr>
          <w:p w14:paraId="3FAA571D" w14:textId="2EC7312E"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 xml:space="preserve">{Extended </w:t>
            </w:r>
            <w:r w:rsidR="00967FD6">
              <w:rPr>
                <w:rFonts w:ascii="Arial" w:hAnsi="Arial" w:cs="Arial"/>
                <w:color w:val="000000"/>
                <w:sz w:val="16"/>
                <w:szCs w:val="16"/>
                <w:lang w:eastAsia="en-AU"/>
              </w:rPr>
              <w:t>Hours – OBSOLETE</w:t>
            </w:r>
            <w:r w:rsidRPr="00F80635">
              <w:rPr>
                <w:rFonts w:ascii="Arial" w:hAnsi="Arial" w:cs="Arial"/>
                <w:color w:val="000000"/>
                <w:sz w:val="16"/>
                <w:szCs w:val="16"/>
                <w:lang w:eastAsia="en-AU"/>
              </w:rPr>
              <w:t>}</w:t>
            </w:r>
          </w:p>
        </w:tc>
        <w:tc>
          <w:tcPr>
            <w:tcW w:w="1214" w:type="dxa"/>
            <w:tcBorders>
              <w:top w:val="nil"/>
              <w:left w:val="nil"/>
              <w:bottom w:val="nil"/>
              <w:right w:val="nil"/>
            </w:tcBorders>
            <w:shd w:val="clear" w:color="auto" w:fill="auto"/>
            <w:noWrap/>
            <w:vAlign w:val="center"/>
            <w:hideMark/>
          </w:tcPr>
          <w:p w14:paraId="04DCBC12"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3889" w:type="dxa"/>
            <w:tcBorders>
              <w:top w:val="nil"/>
              <w:left w:val="nil"/>
              <w:bottom w:val="nil"/>
              <w:right w:val="single" w:sz="4" w:space="0" w:color="auto"/>
            </w:tcBorders>
            <w:shd w:val="clear" w:color="auto" w:fill="auto"/>
            <w:noWrap/>
            <w:vAlign w:val="center"/>
            <w:hideMark/>
          </w:tcPr>
          <w:p w14:paraId="2327AB6C"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non-residential treatment facility</w:t>
            </w:r>
          </w:p>
        </w:tc>
      </w:tr>
      <w:tr w:rsidR="00D32D9D" w:rsidRPr="00D32D9D" w14:paraId="38489D0B" w14:textId="77777777" w:rsidTr="00D32D9D">
        <w:trPr>
          <w:trHeight w:val="300"/>
        </w:trPr>
        <w:tc>
          <w:tcPr>
            <w:tcW w:w="817" w:type="dxa"/>
            <w:tcBorders>
              <w:top w:val="nil"/>
              <w:left w:val="single" w:sz="4" w:space="0" w:color="auto"/>
              <w:bottom w:val="nil"/>
              <w:right w:val="nil"/>
            </w:tcBorders>
            <w:shd w:val="clear" w:color="000000" w:fill="EBF1DE"/>
            <w:noWrap/>
            <w:vAlign w:val="center"/>
            <w:hideMark/>
          </w:tcPr>
          <w:p w14:paraId="3B33DFA3"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208</w:t>
            </w:r>
          </w:p>
        </w:tc>
        <w:tc>
          <w:tcPr>
            <w:tcW w:w="3734" w:type="dxa"/>
            <w:tcBorders>
              <w:top w:val="nil"/>
              <w:left w:val="nil"/>
              <w:bottom w:val="nil"/>
              <w:right w:val="single" w:sz="4" w:space="0" w:color="auto"/>
            </w:tcBorders>
            <w:shd w:val="clear" w:color="000000" w:fill="EBF1DE"/>
            <w:noWrap/>
            <w:vAlign w:val="center"/>
            <w:hideMark/>
          </w:tcPr>
          <w:p w14:paraId="501743D6"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Residential Withdrawal</w:t>
            </w:r>
          </w:p>
        </w:tc>
        <w:tc>
          <w:tcPr>
            <w:tcW w:w="1214" w:type="dxa"/>
            <w:tcBorders>
              <w:top w:val="nil"/>
              <w:left w:val="nil"/>
              <w:bottom w:val="nil"/>
              <w:right w:val="nil"/>
            </w:tcBorders>
            <w:shd w:val="clear" w:color="000000" w:fill="EBF1DE"/>
            <w:noWrap/>
            <w:vAlign w:val="center"/>
            <w:hideMark/>
          </w:tcPr>
          <w:p w14:paraId="2792377E"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2</w:t>
            </w:r>
          </w:p>
        </w:tc>
        <w:tc>
          <w:tcPr>
            <w:tcW w:w="3889" w:type="dxa"/>
            <w:tcBorders>
              <w:top w:val="nil"/>
              <w:left w:val="nil"/>
              <w:bottom w:val="nil"/>
              <w:right w:val="single" w:sz="4" w:space="0" w:color="auto"/>
            </w:tcBorders>
            <w:shd w:val="clear" w:color="000000" w:fill="EBF1DE"/>
            <w:noWrap/>
            <w:vAlign w:val="center"/>
            <w:hideMark/>
          </w:tcPr>
          <w:p w14:paraId="2F67B2F1"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residential treatment facility</w:t>
            </w:r>
          </w:p>
        </w:tc>
      </w:tr>
      <w:tr w:rsidR="00D32D9D" w:rsidRPr="00D32D9D" w14:paraId="7DEBA601" w14:textId="77777777" w:rsidTr="00D32D9D">
        <w:trPr>
          <w:trHeight w:val="300"/>
        </w:trPr>
        <w:tc>
          <w:tcPr>
            <w:tcW w:w="817" w:type="dxa"/>
            <w:tcBorders>
              <w:top w:val="nil"/>
              <w:left w:val="single" w:sz="4" w:space="0" w:color="auto"/>
              <w:bottom w:val="nil"/>
              <w:right w:val="nil"/>
            </w:tcBorders>
            <w:shd w:val="clear" w:color="auto" w:fill="auto"/>
            <w:noWrap/>
            <w:vAlign w:val="center"/>
            <w:hideMark/>
          </w:tcPr>
          <w:p w14:paraId="54BD9280"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209</w:t>
            </w:r>
          </w:p>
        </w:tc>
        <w:tc>
          <w:tcPr>
            <w:tcW w:w="3734" w:type="dxa"/>
            <w:tcBorders>
              <w:top w:val="nil"/>
              <w:left w:val="nil"/>
              <w:bottom w:val="nil"/>
              <w:right w:val="single" w:sz="4" w:space="0" w:color="auto"/>
            </w:tcBorders>
            <w:shd w:val="clear" w:color="auto" w:fill="auto"/>
            <w:noWrap/>
            <w:vAlign w:val="center"/>
            <w:hideMark/>
          </w:tcPr>
          <w:p w14:paraId="07AA1ABC"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A&amp;D Supported Accommodation</w:t>
            </w:r>
          </w:p>
        </w:tc>
        <w:tc>
          <w:tcPr>
            <w:tcW w:w="1214" w:type="dxa"/>
            <w:tcBorders>
              <w:top w:val="nil"/>
              <w:left w:val="nil"/>
              <w:bottom w:val="nil"/>
              <w:right w:val="nil"/>
            </w:tcBorders>
            <w:shd w:val="clear" w:color="auto" w:fill="auto"/>
            <w:noWrap/>
            <w:vAlign w:val="center"/>
            <w:hideMark/>
          </w:tcPr>
          <w:p w14:paraId="23D056CB"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2</w:t>
            </w:r>
          </w:p>
        </w:tc>
        <w:tc>
          <w:tcPr>
            <w:tcW w:w="3889" w:type="dxa"/>
            <w:tcBorders>
              <w:top w:val="nil"/>
              <w:left w:val="nil"/>
              <w:bottom w:val="nil"/>
              <w:right w:val="single" w:sz="4" w:space="0" w:color="auto"/>
            </w:tcBorders>
            <w:shd w:val="clear" w:color="auto" w:fill="auto"/>
            <w:noWrap/>
            <w:vAlign w:val="center"/>
            <w:hideMark/>
          </w:tcPr>
          <w:p w14:paraId="0A9E81F1"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residential treatment facility</w:t>
            </w:r>
          </w:p>
        </w:tc>
      </w:tr>
      <w:tr w:rsidR="00D32D9D" w:rsidRPr="00D32D9D" w14:paraId="54A98EB3" w14:textId="77777777" w:rsidTr="00D32D9D">
        <w:trPr>
          <w:trHeight w:val="300"/>
        </w:trPr>
        <w:tc>
          <w:tcPr>
            <w:tcW w:w="817" w:type="dxa"/>
            <w:tcBorders>
              <w:top w:val="nil"/>
              <w:left w:val="single" w:sz="4" w:space="0" w:color="auto"/>
              <w:bottom w:val="nil"/>
              <w:right w:val="nil"/>
            </w:tcBorders>
            <w:shd w:val="clear" w:color="000000" w:fill="EBF1DE"/>
            <w:noWrap/>
            <w:vAlign w:val="center"/>
            <w:hideMark/>
          </w:tcPr>
          <w:p w14:paraId="544C820D"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310</w:t>
            </w:r>
          </w:p>
        </w:tc>
        <w:tc>
          <w:tcPr>
            <w:tcW w:w="3734" w:type="dxa"/>
            <w:tcBorders>
              <w:top w:val="nil"/>
              <w:left w:val="nil"/>
              <w:bottom w:val="nil"/>
              <w:right w:val="single" w:sz="4" w:space="0" w:color="auto"/>
            </w:tcBorders>
            <w:shd w:val="clear" w:color="000000" w:fill="EBF1DE"/>
            <w:noWrap/>
            <w:vAlign w:val="center"/>
            <w:hideMark/>
          </w:tcPr>
          <w:p w14:paraId="16261926"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Residential Rehabilitation</w:t>
            </w:r>
          </w:p>
        </w:tc>
        <w:tc>
          <w:tcPr>
            <w:tcW w:w="1214" w:type="dxa"/>
            <w:tcBorders>
              <w:top w:val="nil"/>
              <w:left w:val="nil"/>
              <w:bottom w:val="nil"/>
              <w:right w:val="nil"/>
            </w:tcBorders>
            <w:shd w:val="clear" w:color="000000" w:fill="EBF1DE"/>
            <w:noWrap/>
            <w:vAlign w:val="center"/>
            <w:hideMark/>
          </w:tcPr>
          <w:p w14:paraId="4E9F73E9"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2</w:t>
            </w:r>
          </w:p>
        </w:tc>
        <w:tc>
          <w:tcPr>
            <w:tcW w:w="3889" w:type="dxa"/>
            <w:tcBorders>
              <w:top w:val="nil"/>
              <w:left w:val="nil"/>
              <w:bottom w:val="nil"/>
              <w:right w:val="single" w:sz="4" w:space="0" w:color="auto"/>
            </w:tcBorders>
            <w:shd w:val="clear" w:color="000000" w:fill="EBF1DE"/>
            <w:noWrap/>
            <w:vAlign w:val="center"/>
            <w:hideMark/>
          </w:tcPr>
          <w:p w14:paraId="562E98D2"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residential treatment facility</w:t>
            </w:r>
          </w:p>
        </w:tc>
      </w:tr>
      <w:tr w:rsidR="00D32D9D" w:rsidRPr="00D32D9D" w14:paraId="438FE2B8" w14:textId="77777777" w:rsidTr="00D32D9D">
        <w:trPr>
          <w:trHeight w:val="300"/>
        </w:trPr>
        <w:tc>
          <w:tcPr>
            <w:tcW w:w="817" w:type="dxa"/>
            <w:tcBorders>
              <w:top w:val="nil"/>
              <w:left w:val="single" w:sz="4" w:space="0" w:color="auto"/>
              <w:bottom w:val="nil"/>
              <w:right w:val="nil"/>
            </w:tcBorders>
            <w:shd w:val="clear" w:color="auto" w:fill="auto"/>
            <w:noWrap/>
            <w:vAlign w:val="center"/>
            <w:hideMark/>
          </w:tcPr>
          <w:p w14:paraId="07D43DC6"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411</w:t>
            </w:r>
          </w:p>
        </w:tc>
        <w:tc>
          <w:tcPr>
            <w:tcW w:w="3734" w:type="dxa"/>
            <w:tcBorders>
              <w:top w:val="nil"/>
              <w:left w:val="nil"/>
              <w:bottom w:val="nil"/>
              <w:right w:val="single" w:sz="4" w:space="0" w:color="auto"/>
            </w:tcBorders>
            <w:shd w:val="clear" w:color="auto" w:fill="auto"/>
            <w:noWrap/>
            <w:vAlign w:val="center"/>
            <w:hideMark/>
          </w:tcPr>
          <w:p w14:paraId="7452991D"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Outreach</w:t>
            </w:r>
          </w:p>
        </w:tc>
        <w:tc>
          <w:tcPr>
            <w:tcW w:w="1214" w:type="dxa"/>
            <w:tcBorders>
              <w:top w:val="nil"/>
              <w:left w:val="nil"/>
              <w:bottom w:val="nil"/>
              <w:right w:val="nil"/>
            </w:tcBorders>
            <w:shd w:val="clear" w:color="auto" w:fill="auto"/>
            <w:noWrap/>
            <w:vAlign w:val="center"/>
            <w:hideMark/>
          </w:tcPr>
          <w:p w14:paraId="1FC8D29E"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4</w:t>
            </w:r>
          </w:p>
        </w:tc>
        <w:tc>
          <w:tcPr>
            <w:tcW w:w="3889" w:type="dxa"/>
            <w:tcBorders>
              <w:top w:val="nil"/>
              <w:left w:val="nil"/>
              <w:bottom w:val="nil"/>
              <w:right w:val="single" w:sz="4" w:space="0" w:color="auto"/>
            </w:tcBorders>
            <w:shd w:val="clear" w:color="auto" w:fill="auto"/>
            <w:noWrap/>
            <w:vAlign w:val="center"/>
            <w:hideMark/>
          </w:tcPr>
          <w:p w14:paraId="7644AC38"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off site</w:t>
            </w:r>
          </w:p>
        </w:tc>
      </w:tr>
      <w:tr w:rsidR="00D32D9D" w:rsidRPr="00D32D9D" w14:paraId="74A5B332" w14:textId="77777777" w:rsidTr="00D32D9D">
        <w:trPr>
          <w:trHeight w:val="300"/>
        </w:trPr>
        <w:tc>
          <w:tcPr>
            <w:tcW w:w="817" w:type="dxa"/>
            <w:tcBorders>
              <w:top w:val="nil"/>
              <w:left w:val="single" w:sz="4" w:space="0" w:color="auto"/>
              <w:bottom w:val="nil"/>
              <w:right w:val="nil"/>
            </w:tcBorders>
            <w:shd w:val="clear" w:color="000000" w:fill="EBF1DE"/>
            <w:noWrap/>
            <w:vAlign w:val="center"/>
            <w:hideMark/>
          </w:tcPr>
          <w:p w14:paraId="01F988C9"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412</w:t>
            </w:r>
          </w:p>
        </w:tc>
        <w:tc>
          <w:tcPr>
            <w:tcW w:w="3734" w:type="dxa"/>
            <w:tcBorders>
              <w:top w:val="nil"/>
              <w:left w:val="nil"/>
              <w:bottom w:val="nil"/>
              <w:right w:val="single" w:sz="4" w:space="0" w:color="auto"/>
            </w:tcBorders>
            <w:shd w:val="clear" w:color="000000" w:fill="EBF1DE"/>
            <w:noWrap/>
            <w:vAlign w:val="center"/>
            <w:hideMark/>
          </w:tcPr>
          <w:p w14:paraId="5D0135A0"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Pharmacotherapy Outreach Workers</w:t>
            </w:r>
          </w:p>
        </w:tc>
        <w:tc>
          <w:tcPr>
            <w:tcW w:w="1214" w:type="dxa"/>
            <w:tcBorders>
              <w:top w:val="nil"/>
              <w:left w:val="nil"/>
              <w:bottom w:val="nil"/>
              <w:right w:val="nil"/>
            </w:tcBorders>
            <w:shd w:val="clear" w:color="000000" w:fill="EBF1DE"/>
            <w:noWrap/>
            <w:vAlign w:val="center"/>
            <w:hideMark/>
          </w:tcPr>
          <w:p w14:paraId="12731438"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4</w:t>
            </w:r>
          </w:p>
        </w:tc>
        <w:tc>
          <w:tcPr>
            <w:tcW w:w="3889" w:type="dxa"/>
            <w:tcBorders>
              <w:top w:val="nil"/>
              <w:left w:val="nil"/>
              <w:bottom w:val="nil"/>
              <w:right w:val="single" w:sz="4" w:space="0" w:color="auto"/>
            </w:tcBorders>
            <w:shd w:val="clear" w:color="000000" w:fill="EBF1DE"/>
            <w:noWrap/>
            <w:vAlign w:val="center"/>
            <w:hideMark/>
          </w:tcPr>
          <w:p w14:paraId="63DB71B2"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off site</w:t>
            </w:r>
          </w:p>
        </w:tc>
      </w:tr>
      <w:tr w:rsidR="00D32D9D" w:rsidRPr="00D32D9D" w14:paraId="19EB1D0F" w14:textId="77777777" w:rsidTr="00D32D9D">
        <w:trPr>
          <w:trHeight w:val="300"/>
        </w:trPr>
        <w:tc>
          <w:tcPr>
            <w:tcW w:w="817" w:type="dxa"/>
            <w:tcBorders>
              <w:top w:val="nil"/>
              <w:left w:val="single" w:sz="4" w:space="0" w:color="auto"/>
              <w:bottom w:val="nil"/>
              <w:right w:val="nil"/>
            </w:tcBorders>
            <w:shd w:val="clear" w:color="auto" w:fill="auto"/>
            <w:noWrap/>
            <w:vAlign w:val="center"/>
            <w:hideMark/>
          </w:tcPr>
          <w:p w14:paraId="13D876D5"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413</w:t>
            </w:r>
          </w:p>
        </w:tc>
        <w:tc>
          <w:tcPr>
            <w:tcW w:w="3734" w:type="dxa"/>
            <w:tcBorders>
              <w:top w:val="nil"/>
              <w:left w:val="nil"/>
              <w:bottom w:val="nil"/>
              <w:right w:val="single" w:sz="4" w:space="0" w:color="auto"/>
            </w:tcBorders>
            <w:shd w:val="clear" w:color="auto" w:fill="auto"/>
            <w:noWrap/>
            <w:vAlign w:val="center"/>
            <w:hideMark/>
          </w:tcPr>
          <w:p w14:paraId="725391FB"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Mobile OD Response</w:t>
            </w:r>
          </w:p>
        </w:tc>
        <w:tc>
          <w:tcPr>
            <w:tcW w:w="1214" w:type="dxa"/>
            <w:tcBorders>
              <w:top w:val="nil"/>
              <w:left w:val="nil"/>
              <w:bottom w:val="nil"/>
              <w:right w:val="nil"/>
            </w:tcBorders>
            <w:shd w:val="clear" w:color="auto" w:fill="auto"/>
            <w:noWrap/>
            <w:vAlign w:val="center"/>
            <w:hideMark/>
          </w:tcPr>
          <w:p w14:paraId="0B144AC4"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4</w:t>
            </w:r>
          </w:p>
        </w:tc>
        <w:tc>
          <w:tcPr>
            <w:tcW w:w="3889" w:type="dxa"/>
            <w:tcBorders>
              <w:top w:val="nil"/>
              <w:left w:val="nil"/>
              <w:bottom w:val="nil"/>
              <w:right w:val="single" w:sz="4" w:space="0" w:color="auto"/>
            </w:tcBorders>
            <w:shd w:val="clear" w:color="auto" w:fill="auto"/>
            <w:noWrap/>
            <w:vAlign w:val="center"/>
            <w:hideMark/>
          </w:tcPr>
          <w:p w14:paraId="2484E8FE"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off site</w:t>
            </w:r>
          </w:p>
        </w:tc>
      </w:tr>
      <w:tr w:rsidR="00D32D9D" w:rsidRPr="00D32D9D" w14:paraId="095D3525" w14:textId="77777777" w:rsidTr="00D32D9D">
        <w:trPr>
          <w:trHeight w:val="300"/>
        </w:trPr>
        <w:tc>
          <w:tcPr>
            <w:tcW w:w="817" w:type="dxa"/>
            <w:tcBorders>
              <w:top w:val="nil"/>
              <w:left w:val="single" w:sz="4" w:space="0" w:color="auto"/>
              <w:bottom w:val="nil"/>
              <w:right w:val="nil"/>
            </w:tcBorders>
            <w:shd w:val="clear" w:color="000000" w:fill="EBF1DE"/>
            <w:noWrap/>
            <w:vAlign w:val="center"/>
            <w:hideMark/>
          </w:tcPr>
          <w:p w14:paraId="6BC6988C"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501</w:t>
            </w:r>
          </w:p>
        </w:tc>
        <w:tc>
          <w:tcPr>
            <w:tcW w:w="3734" w:type="dxa"/>
            <w:tcBorders>
              <w:top w:val="nil"/>
              <w:left w:val="nil"/>
              <w:bottom w:val="nil"/>
              <w:right w:val="single" w:sz="4" w:space="0" w:color="auto"/>
            </w:tcBorders>
            <w:shd w:val="clear" w:color="000000" w:fill="EBF1DE"/>
            <w:noWrap/>
            <w:vAlign w:val="center"/>
            <w:hideMark/>
          </w:tcPr>
          <w:p w14:paraId="3CD7135E"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Community Education</w:t>
            </w:r>
          </w:p>
        </w:tc>
        <w:tc>
          <w:tcPr>
            <w:tcW w:w="1214" w:type="dxa"/>
            <w:tcBorders>
              <w:top w:val="nil"/>
              <w:left w:val="nil"/>
              <w:bottom w:val="nil"/>
              <w:right w:val="nil"/>
            </w:tcBorders>
            <w:shd w:val="clear" w:color="000000" w:fill="EBF1DE"/>
            <w:noWrap/>
            <w:vAlign w:val="center"/>
            <w:hideMark/>
          </w:tcPr>
          <w:p w14:paraId="220ED531"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8</w:t>
            </w:r>
          </w:p>
        </w:tc>
        <w:tc>
          <w:tcPr>
            <w:tcW w:w="3889" w:type="dxa"/>
            <w:tcBorders>
              <w:top w:val="nil"/>
              <w:left w:val="nil"/>
              <w:bottom w:val="nil"/>
              <w:right w:val="single" w:sz="4" w:space="0" w:color="auto"/>
            </w:tcBorders>
            <w:shd w:val="clear" w:color="000000" w:fill="EBF1DE"/>
            <w:noWrap/>
            <w:vAlign w:val="center"/>
            <w:hideMark/>
          </w:tcPr>
          <w:p w14:paraId="2E157CB0"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other (incl. phone/internet)</w:t>
            </w:r>
          </w:p>
        </w:tc>
      </w:tr>
      <w:tr w:rsidR="00D32D9D" w:rsidRPr="00D32D9D" w14:paraId="3387AD02" w14:textId="77777777" w:rsidTr="00D32D9D">
        <w:trPr>
          <w:trHeight w:val="300"/>
        </w:trPr>
        <w:tc>
          <w:tcPr>
            <w:tcW w:w="817" w:type="dxa"/>
            <w:tcBorders>
              <w:top w:val="nil"/>
              <w:left w:val="single" w:sz="4" w:space="0" w:color="auto"/>
              <w:bottom w:val="nil"/>
              <w:right w:val="nil"/>
            </w:tcBorders>
            <w:shd w:val="clear" w:color="auto" w:fill="auto"/>
            <w:noWrap/>
            <w:vAlign w:val="center"/>
            <w:hideMark/>
          </w:tcPr>
          <w:p w14:paraId="57CC91AD"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502</w:t>
            </w:r>
          </w:p>
        </w:tc>
        <w:tc>
          <w:tcPr>
            <w:tcW w:w="3734" w:type="dxa"/>
            <w:tcBorders>
              <w:top w:val="nil"/>
              <w:left w:val="nil"/>
              <w:bottom w:val="nil"/>
              <w:right w:val="single" w:sz="4" w:space="0" w:color="auto"/>
            </w:tcBorders>
            <w:shd w:val="clear" w:color="auto" w:fill="auto"/>
            <w:noWrap/>
            <w:vAlign w:val="center"/>
            <w:hideMark/>
          </w:tcPr>
          <w:p w14:paraId="5DFD6D64"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Education in Schools</w:t>
            </w:r>
          </w:p>
        </w:tc>
        <w:tc>
          <w:tcPr>
            <w:tcW w:w="1214" w:type="dxa"/>
            <w:tcBorders>
              <w:top w:val="nil"/>
              <w:left w:val="nil"/>
              <w:bottom w:val="nil"/>
              <w:right w:val="nil"/>
            </w:tcBorders>
            <w:shd w:val="clear" w:color="auto" w:fill="auto"/>
            <w:noWrap/>
            <w:vAlign w:val="center"/>
            <w:hideMark/>
          </w:tcPr>
          <w:p w14:paraId="5E5A8379"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8</w:t>
            </w:r>
          </w:p>
        </w:tc>
        <w:tc>
          <w:tcPr>
            <w:tcW w:w="3889" w:type="dxa"/>
            <w:tcBorders>
              <w:top w:val="nil"/>
              <w:left w:val="nil"/>
              <w:bottom w:val="nil"/>
              <w:right w:val="single" w:sz="4" w:space="0" w:color="auto"/>
            </w:tcBorders>
            <w:shd w:val="clear" w:color="auto" w:fill="auto"/>
            <w:noWrap/>
            <w:vAlign w:val="center"/>
            <w:hideMark/>
          </w:tcPr>
          <w:p w14:paraId="5172933F"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other (incl. phone/internet)</w:t>
            </w:r>
          </w:p>
        </w:tc>
      </w:tr>
      <w:tr w:rsidR="00D32D9D" w:rsidRPr="00D32D9D" w14:paraId="4A4E72E0" w14:textId="77777777" w:rsidTr="00D32D9D">
        <w:trPr>
          <w:trHeight w:val="300"/>
        </w:trPr>
        <w:tc>
          <w:tcPr>
            <w:tcW w:w="817" w:type="dxa"/>
            <w:tcBorders>
              <w:top w:val="nil"/>
              <w:left w:val="single" w:sz="4" w:space="0" w:color="auto"/>
              <w:bottom w:val="nil"/>
              <w:right w:val="nil"/>
            </w:tcBorders>
            <w:shd w:val="clear" w:color="000000" w:fill="EBF1DE"/>
            <w:noWrap/>
            <w:vAlign w:val="center"/>
            <w:hideMark/>
          </w:tcPr>
          <w:p w14:paraId="7704E663"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510</w:t>
            </w:r>
          </w:p>
        </w:tc>
        <w:tc>
          <w:tcPr>
            <w:tcW w:w="3734" w:type="dxa"/>
            <w:tcBorders>
              <w:top w:val="nil"/>
              <w:left w:val="nil"/>
              <w:bottom w:val="nil"/>
              <w:right w:val="single" w:sz="4" w:space="0" w:color="auto"/>
            </w:tcBorders>
            <w:shd w:val="clear" w:color="000000" w:fill="EBF1DE"/>
            <w:noWrap/>
            <w:vAlign w:val="center"/>
            <w:hideMark/>
          </w:tcPr>
          <w:p w14:paraId="12075ACE"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Invalid Code</w:t>
            </w:r>
          </w:p>
        </w:tc>
        <w:tc>
          <w:tcPr>
            <w:tcW w:w="1214" w:type="dxa"/>
            <w:tcBorders>
              <w:top w:val="nil"/>
              <w:left w:val="nil"/>
              <w:bottom w:val="nil"/>
              <w:right w:val="nil"/>
            </w:tcBorders>
            <w:shd w:val="clear" w:color="000000" w:fill="EBF1DE"/>
            <w:noWrap/>
            <w:vAlign w:val="center"/>
            <w:hideMark/>
          </w:tcPr>
          <w:p w14:paraId="3F33479C"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8</w:t>
            </w:r>
          </w:p>
        </w:tc>
        <w:tc>
          <w:tcPr>
            <w:tcW w:w="3889" w:type="dxa"/>
            <w:tcBorders>
              <w:top w:val="nil"/>
              <w:left w:val="nil"/>
              <w:bottom w:val="nil"/>
              <w:right w:val="single" w:sz="4" w:space="0" w:color="auto"/>
            </w:tcBorders>
            <w:shd w:val="clear" w:color="000000" w:fill="EBF1DE"/>
            <w:noWrap/>
            <w:vAlign w:val="center"/>
            <w:hideMark/>
          </w:tcPr>
          <w:p w14:paraId="2D4EFD0C"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other (incl. phone/internet)</w:t>
            </w:r>
          </w:p>
        </w:tc>
      </w:tr>
      <w:tr w:rsidR="00D32D9D" w:rsidRPr="00D32D9D" w14:paraId="39EB3096" w14:textId="77777777" w:rsidTr="00D32D9D">
        <w:trPr>
          <w:trHeight w:val="300"/>
        </w:trPr>
        <w:tc>
          <w:tcPr>
            <w:tcW w:w="817" w:type="dxa"/>
            <w:tcBorders>
              <w:top w:val="nil"/>
              <w:left w:val="single" w:sz="4" w:space="0" w:color="auto"/>
              <w:bottom w:val="nil"/>
              <w:right w:val="nil"/>
            </w:tcBorders>
            <w:shd w:val="clear" w:color="auto" w:fill="auto"/>
            <w:noWrap/>
            <w:vAlign w:val="center"/>
            <w:hideMark/>
          </w:tcPr>
          <w:p w14:paraId="3E99DA16"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512</w:t>
            </w:r>
          </w:p>
        </w:tc>
        <w:tc>
          <w:tcPr>
            <w:tcW w:w="3734" w:type="dxa"/>
            <w:tcBorders>
              <w:top w:val="nil"/>
              <w:left w:val="nil"/>
              <w:bottom w:val="nil"/>
              <w:right w:val="single" w:sz="4" w:space="0" w:color="auto"/>
            </w:tcBorders>
            <w:shd w:val="clear" w:color="auto" w:fill="auto"/>
            <w:noWrap/>
            <w:vAlign w:val="center"/>
            <w:hideMark/>
          </w:tcPr>
          <w:p w14:paraId="2F50483F"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Invalid Code</w:t>
            </w:r>
          </w:p>
        </w:tc>
        <w:tc>
          <w:tcPr>
            <w:tcW w:w="1214" w:type="dxa"/>
            <w:tcBorders>
              <w:top w:val="nil"/>
              <w:left w:val="nil"/>
              <w:bottom w:val="nil"/>
              <w:right w:val="nil"/>
            </w:tcBorders>
            <w:shd w:val="clear" w:color="auto" w:fill="auto"/>
            <w:noWrap/>
            <w:vAlign w:val="center"/>
            <w:hideMark/>
          </w:tcPr>
          <w:p w14:paraId="35F072F4"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8</w:t>
            </w:r>
          </w:p>
        </w:tc>
        <w:tc>
          <w:tcPr>
            <w:tcW w:w="3889" w:type="dxa"/>
            <w:tcBorders>
              <w:top w:val="nil"/>
              <w:left w:val="nil"/>
              <w:bottom w:val="nil"/>
              <w:right w:val="single" w:sz="4" w:space="0" w:color="auto"/>
            </w:tcBorders>
            <w:shd w:val="clear" w:color="auto" w:fill="auto"/>
            <w:noWrap/>
            <w:vAlign w:val="center"/>
            <w:hideMark/>
          </w:tcPr>
          <w:p w14:paraId="6476BADA"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other (incl. phone/internet)</w:t>
            </w:r>
          </w:p>
        </w:tc>
      </w:tr>
      <w:tr w:rsidR="00D32D9D" w:rsidRPr="00D32D9D" w14:paraId="02400370" w14:textId="77777777" w:rsidTr="00D32D9D">
        <w:trPr>
          <w:trHeight w:val="300"/>
        </w:trPr>
        <w:tc>
          <w:tcPr>
            <w:tcW w:w="817" w:type="dxa"/>
            <w:tcBorders>
              <w:top w:val="nil"/>
              <w:left w:val="single" w:sz="4" w:space="0" w:color="auto"/>
              <w:bottom w:val="nil"/>
              <w:right w:val="nil"/>
            </w:tcBorders>
            <w:shd w:val="clear" w:color="000000" w:fill="EBF1DE"/>
            <w:noWrap/>
            <w:vAlign w:val="center"/>
            <w:hideMark/>
          </w:tcPr>
          <w:p w14:paraId="0EB3B9D8"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912</w:t>
            </w:r>
          </w:p>
        </w:tc>
        <w:tc>
          <w:tcPr>
            <w:tcW w:w="3734" w:type="dxa"/>
            <w:tcBorders>
              <w:top w:val="nil"/>
              <w:left w:val="nil"/>
              <w:bottom w:val="nil"/>
              <w:right w:val="single" w:sz="4" w:space="0" w:color="auto"/>
            </w:tcBorders>
            <w:shd w:val="clear" w:color="000000" w:fill="EBF1DE"/>
            <w:noWrap/>
            <w:vAlign w:val="center"/>
            <w:hideMark/>
          </w:tcPr>
          <w:p w14:paraId="1FED54A9"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Client Education</w:t>
            </w:r>
          </w:p>
        </w:tc>
        <w:tc>
          <w:tcPr>
            <w:tcW w:w="1214" w:type="dxa"/>
            <w:tcBorders>
              <w:top w:val="nil"/>
              <w:left w:val="nil"/>
              <w:bottom w:val="nil"/>
              <w:right w:val="nil"/>
            </w:tcBorders>
            <w:shd w:val="clear" w:color="000000" w:fill="EBF1DE"/>
            <w:noWrap/>
            <w:vAlign w:val="center"/>
            <w:hideMark/>
          </w:tcPr>
          <w:p w14:paraId="6ED58BEB"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3889" w:type="dxa"/>
            <w:tcBorders>
              <w:top w:val="nil"/>
              <w:left w:val="nil"/>
              <w:bottom w:val="nil"/>
              <w:right w:val="single" w:sz="4" w:space="0" w:color="auto"/>
            </w:tcBorders>
            <w:shd w:val="clear" w:color="000000" w:fill="EBF1DE"/>
            <w:noWrap/>
            <w:vAlign w:val="center"/>
            <w:hideMark/>
          </w:tcPr>
          <w:p w14:paraId="11659CE0"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non-residential treatment facility</w:t>
            </w:r>
          </w:p>
        </w:tc>
      </w:tr>
      <w:tr w:rsidR="00D32D9D" w:rsidRPr="00D32D9D" w14:paraId="571BD40E" w14:textId="77777777" w:rsidTr="00D32D9D">
        <w:trPr>
          <w:trHeight w:val="300"/>
        </w:trPr>
        <w:tc>
          <w:tcPr>
            <w:tcW w:w="817" w:type="dxa"/>
            <w:tcBorders>
              <w:top w:val="nil"/>
              <w:left w:val="single" w:sz="4" w:space="0" w:color="auto"/>
              <w:bottom w:val="nil"/>
              <w:right w:val="nil"/>
            </w:tcBorders>
            <w:shd w:val="clear" w:color="auto" w:fill="auto"/>
            <w:noWrap/>
            <w:vAlign w:val="center"/>
            <w:hideMark/>
          </w:tcPr>
          <w:p w14:paraId="6CD08CCB"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915</w:t>
            </w:r>
          </w:p>
        </w:tc>
        <w:tc>
          <w:tcPr>
            <w:tcW w:w="3734" w:type="dxa"/>
            <w:tcBorders>
              <w:top w:val="nil"/>
              <w:left w:val="nil"/>
              <w:bottom w:val="nil"/>
              <w:right w:val="single" w:sz="4" w:space="0" w:color="auto"/>
            </w:tcBorders>
            <w:shd w:val="clear" w:color="auto" w:fill="auto"/>
            <w:noWrap/>
            <w:vAlign w:val="center"/>
            <w:hideMark/>
          </w:tcPr>
          <w:p w14:paraId="17B62EED"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ACSO-COATS use only (Brokerage)</w:t>
            </w:r>
          </w:p>
        </w:tc>
        <w:tc>
          <w:tcPr>
            <w:tcW w:w="1214" w:type="dxa"/>
            <w:tcBorders>
              <w:top w:val="nil"/>
              <w:left w:val="nil"/>
              <w:bottom w:val="nil"/>
              <w:right w:val="nil"/>
            </w:tcBorders>
            <w:shd w:val="clear" w:color="auto" w:fill="auto"/>
            <w:noWrap/>
            <w:vAlign w:val="center"/>
            <w:hideMark/>
          </w:tcPr>
          <w:p w14:paraId="43330926"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8</w:t>
            </w:r>
          </w:p>
        </w:tc>
        <w:tc>
          <w:tcPr>
            <w:tcW w:w="3889" w:type="dxa"/>
            <w:tcBorders>
              <w:top w:val="nil"/>
              <w:left w:val="nil"/>
              <w:bottom w:val="nil"/>
              <w:right w:val="single" w:sz="4" w:space="0" w:color="auto"/>
            </w:tcBorders>
            <w:shd w:val="clear" w:color="auto" w:fill="auto"/>
            <w:noWrap/>
            <w:vAlign w:val="center"/>
            <w:hideMark/>
          </w:tcPr>
          <w:p w14:paraId="17F2C27C"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other (incl. phone/internet)</w:t>
            </w:r>
          </w:p>
        </w:tc>
      </w:tr>
      <w:tr w:rsidR="00D32D9D" w:rsidRPr="00D32D9D" w14:paraId="4F769B2A" w14:textId="77777777" w:rsidTr="00D32D9D">
        <w:trPr>
          <w:trHeight w:val="300"/>
        </w:trPr>
        <w:tc>
          <w:tcPr>
            <w:tcW w:w="817" w:type="dxa"/>
            <w:tcBorders>
              <w:top w:val="nil"/>
              <w:left w:val="single" w:sz="4" w:space="0" w:color="auto"/>
              <w:bottom w:val="nil"/>
              <w:right w:val="nil"/>
            </w:tcBorders>
            <w:shd w:val="clear" w:color="000000" w:fill="EBF1DE"/>
            <w:noWrap/>
            <w:vAlign w:val="center"/>
            <w:hideMark/>
          </w:tcPr>
          <w:p w14:paraId="61A30216"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916</w:t>
            </w:r>
          </w:p>
        </w:tc>
        <w:tc>
          <w:tcPr>
            <w:tcW w:w="3734" w:type="dxa"/>
            <w:tcBorders>
              <w:top w:val="nil"/>
              <w:left w:val="nil"/>
              <w:bottom w:val="nil"/>
              <w:right w:val="single" w:sz="4" w:space="0" w:color="auto"/>
            </w:tcBorders>
            <w:shd w:val="clear" w:color="000000" w:fill="EBF1DE"/>
            <w:noWrap/>
            <w:vAlign w:val="center"/>
            <w:hideMark/>
          </w:tcPr>
          <w:p w14:paraId="45940080"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Gippsland Withdrawal &amp; Rehabilitation Service</w:t>
            </w:r>
          </w:p>
        </w:tc>
        <w:tc>
          <w:tcPr>
            <w:tcW w:w="1214" w:type="dxa"/>
            <w:tcBorders>
              <w:top w:val="nil"/>
              <w:left w:val="nil"/>
              <w:bottom w:val="nil"/>
              <w:right w:val="nil"/>
            </w:tcBorders>
            <w:shd w:val="clear" w:color="000000" w:fill="EBF1DE"/>
            <w:noWrap/>
            <w:vAlign w:val="center"/>
            <w:hideMark/>
          </w:tcPr>
          <w:p w14:paraId="59E407AA"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8</w:t>
            </w:r>
          </w:p>
        </w:tc>
        <w:tc>
          <w:tcPr>
            <w:tcW w:w="3889" w:type="dxa"/>
            <w:tcBorders>
              <w:top w:val="nil"/>
              <w:left w:val="nil"/>
              <w:bottom w:val="nil"/>
              <w:right w:val="single" w:sz="4" w:space="0" w:color="auto"/>
            </w:tcBorders>
            <w:shd w:val="clear" w:color="000000" w:fill="EBF1DE"/>
            <w:noWrap/>
            <w:vAlign w:val="center"/>
            <w:hideMark/>
          </w:tcPr>
          <w:p w14:paraId="1C06E472"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other (incl. phone/internet)</w:t>
            </w:r>
          </w:p>
        </w:tc>
      </w:tr>
      <w:tr w:rsidR="00D32D9D" w:rsidRPr="00D32D9D" w14:paraId="0F2AA13D" w14:textId="77777777" w:rsidTr="00D32D9D">
        <w:trPr>
          <w:trHeight w:val="300"/>
        </w:trPr>
        <w:tc>
          <w:tcPr>
            <w:tcW w:w="817" w:type="dxa"/>
            <w:tcBorders>
              <w:top w:val="nil"/>
              <w:left w:val="single" w:sz="4" w:space="0" w:color="auto"/>
              <w:bottom w:val="nil"/>
              <w:right w:val="nil"/>
            </w:tcBorders>
            <w:shd w:val="clear" w:color="auto" w:fill="auto"/>
            <w:noWrap/>
            <w:vAlign w:val="center"/>
            <w:hideMark/>
          </w:tcPr>
          <w:p w14:paraId="142B8B7A"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1101</w:t>
            </w:r>
          </w:p>
        </w:tc>
        <w:tc>
          <w:tcPr>
            <w:tcW w:w="3734" w:type="dxa"/>
            <w:tcBorders>
              <w:top w:val="nil"/>
              <w:left w:val="nil"/>
              <w:bottom w:val="nil"/>
              <w:right w:val="single" w:sz="4" w:space="0" w:color="auto"/>
            </w:tcBorders>
            <w:shd w:val="clear" w:color="auto" w:fill="auto"/>
            <w:noWrap/>
            <w:vAlign w:val="center"/>
            <w:hideMark/>
          </w:tcPr>
          <w:p w14:paraId="65928C67"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Therapeutic Counselling</w:t>
            </w:r>
          </w:p>
        </w:tc>
        <w:tc>
          <w:tcPr>
            <w:tcW w:w="1214" w:type="dxa"/>
            <w:tcBorders>
              <w:top w:val="nil"/>
              <w:left w:val="nil"/>
              <w:bottom w:val="nil"/>
              <w:right w:val="nil"/>
            </w:tcBorders>
            <w:shd w:val="clear" w:color="auto" w:fill="auto"/>
            <w:noWrap/>
            <w:vAlign w:val="center"/>
            <w:hideMark/>
          </w:tcPr>
          <w:p w14:paraId="42213764"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3889" w:type="dxa"/>
            <w:tcBorders>
              <w:top w:val="nil"/>
              <w:left w:val="nil"/>
              <w:bottom w:val="nil"/>
              <w:right w:val="single" w:sz="4" w:space="0" w:color="auto"/>
            </w:tcBorders>
            <w:shd w:val="clear" w:color="auto" w:fill="auto"/>
            <w:noWrap/>
            <w:vAlign w:val="center"/>
            <w:hideMark/>
          </w:tcPr>
          <w:p w14:paraId="0F56C75B"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non-residential treatment facility</w:t>
            </w:r>
          </w:p>
        </w:tc>
      </w:tr>
      <w:tr w:rsidR="00D32D9D" w:rsidRPr="00D32D9D" w14:paraId="173F7B1B" w14:textId="77777777" w:rsidTr="00D32D9D">
        <w:trPr>
          <w:trHeight w:val="300"/>
        </w:trPr>
        <w:tc>
          <w:tcPr>
            <w:tcW w:w="817" w:type="dxa"/>
            <w:tcBorders>
              <w:top w:val="nil"/>
              <w:left w:val="single" w:sz="4" w:space="0" w:color="auto"/>
              <w:bottom w:val="nil"/>
              <w:right w:val="nil"/>
            </w:tcBorders>
            <w:shd w:val="clear" w:color="000000" w:fill="EBF1DE"/>
            <w:noWrap/>
            <w:vAlign w:val="center"/>
            <w:hideMark/>
          </w:tcPr>
          <w:p w14:paraId="717856F5"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lastRenderedPageBreak/>
              <w:t>1110</w:t>
            </w:r>
          </w:p>
        </w:tc>
        <w:tc>
          <w:tcPr>
            <w:tcW w:w="3734" w:type="dxa"/>
            <w:tcBorders>
              <w:top w:val="nil"/>
              <w:left w:val="nil"/>
              <w:bottom w:val="nil"/>
              <w:right w:val="single" w:sz="4" w:space="0" w:color="auto"/>
            </w:tcBorders>
            <w:shd w:val="clear" w:color="000000" w:fill="EBF1DE"/>
            <w:noWrap/>
            <w:vAlign w:val="center"/>
            <w:hideMark/>
          </w:tcPr>
          <w:p w14:paraId="30ACDEE1"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Alcohol Community Rehabilitation Program</w:t>
            </w:r>
          </w:p>
        </w:tc>
        <w:tc>
          <w:tcPr>
            <w:tcW w:w="1214" w:type="dxa"/>
            <w:tcBorders>
              <w:top w:val="nil"/>
              <w:left w:val="nil"/>
              <w:bottom w:val="nil"/>
              <w:right w:val="nil"/>
            </w:tcBorders>
            <w:shd w:val="clear" w:color="000000" w:fill="EBF1DE"/>
            <w:noWrap/>
            <w:vAlign w:val="center"/>
            <w:hideMark/>
          </w:tcPr>
          <w:p w14:paraId="72EF2A89"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3889" w:type="dxa"/>
            <w:tcBorders>
              <w:top w:val="nil"/>
              <w:left w:val="nil"/>
              <w:bottom w:val="nil"/>
              <w:right w:val="single" w:sz="4" w:space="0" w:color="auto"/>
            </w:tcBorders>
            <w:shd w:val="clear" w:color="000000" w:fill="EBF1DE"/>
            <w:noWrap/>
            <w:vAlign w:val="center"/>
            <w:hideMark/>
          </w:tcPr>
          <w:p w14:paraId="5C3FD0F0"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non-residential treatment facility</w:t>
            </w:r>
          </w:p>
        </w:tc>
      </w:tr>
      <w:tr w:rsidR="00D32D9D" w:rsidRPr="00D32D9D" w14:paraId="015549D2" w14:textId="77777777" w:rsidTr="00D32D9D">
        <w:trPr>
          <w:trHeight w:val="300"/>
        </w:trPr>
        <w:tc>
          <w:tcPr>
            <w:tcW w:w="817" w:type="dxa"/>
            <w:tcBorders>
              <w:top w:val="nil"/>
              <w:left w:val="single" w:sz="4" w:space="0" w:color="auto"/>
              <w:bottom w:val="nil"/>
              <w:right w:val="nil"/>
            </w:tcBorders>
            <w:shd w:val="clear" w:color="auto" w:fill="auto"/>
            <w:noWrap/>
            <w:vAlign w:val="center"/>
            <w:hideMark/>
          </w:tcPr>
          <w:p w14:paraId="79626E35"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2101</w:t>
            </w:r>
          </w:p>
        </w:tc>
        <w:tc>
          <w:tcPr>
            <w:tcW w:w="3734" w:type="dxa"/>
            <w:tcBorders>
              <w:top w:val="nil"/>
              <w:left w:val="nil"/>
              <w:bottom w:val="nil"/>
              <w:right w:val="single" w:sz="4" w:space="0" w:color="auto"/>
            </w:tcBorders>
            <w:shd w:val="clear" w:color="auto" w:fill="auto"/>
            <w:noWrap/>
            <w:vAlign w:val="center"/>
            <w:hideMark/>
          </w:tcPr>
          <w:p w14:paraId="502AD852"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Family Counselling</w:t>
            </w:r>
          </w:p>
        </w:tc>
        <w:tc>
          <w:tcPr>
            <w:tcW w:w="1214" w:type="dxa"/>
            <w:tcBorders>
              <w:top w:val="nil"/>
              <w:left w:val="nil"/>
              <w:bottom w:val="nil"/>
              <w:right w:val="nil"/>
            </w:tcBorders>
            <w:shd w:val="clear" w:color="auto" w:fill="auto"/>
            <w:noWrap/>
            <w:vAlign w:val="center"/>
            <w:hideMark/>
          </w:tcPr>
          <w:p w14:paraId="16B99F61"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3889" w:type="dxa"/>
            <w:tcBorders>
              <w:top w:val="nil"/>
              <w:left w:val="nil"/>
              <w:bottom w:val="nil"/>
              <w:right w:val="single" w:sz="4" w:space="0" w:color="auto"/>
            </w:tcBorders>
            <w:shd w:val="clear" w:color="auto" w:fill="auto"/>
            <w:noWrap/>
            <w:vAlign w:val="center"/>
            <w:hideMark/>
          </w:tcPr>
          <w:p w14:paraId="6A23FAB1"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non-residential treatment facility</w:t>
            </w:r>
          </w:p>
        </w:tc>
      </w:tr>
      <w:tr w:rsidR="00D32D9D" w:rsidRPr="00D32D9D" w14:paraId="28D5B00B" w14:textId="77777777" w:rsidTr="00D32D9D">
        <w:trPr>
          <w:trHeight w:val="300"/>
        </w:trPr>
        <w:tc>
          <w:tcPr>
            <w:tcW w:w="817" w:type="dxa"/>
            <w:tcBorders>
              <w:top w:val="nil"/>
              <w:left w:val="single" w:sz="4" w:space="0" w:color="auto"/>
              <w:bottom w:val="nil"/>
              <w:right w:val="nil"/>
            </w:tcBorders>
            <w:shd w:val="clear" w:color="000000" w:fill="EBF1DE"/>
            <w:noWrap/>
            <w:vAlign w:val="center"/>
            <w:hideMark/>
          </w:tcPr>
          <w:p w14:paraId="3FFDB7E2"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2108</w:t>
            </w:r>
          </w:p>
        </w:tc>
        <w:tc>
          <w:tcPr>
            <w:tcW w:w="3734" w:type="dxa"/>
            <w:tcBorders>
              <w:top w:val="nil"/>
              <w:left w:val="nil"/>
              <w:bottom w:val="nil"/>
              <w:right w:val="single" w:sz="4" w:space="0" w:color="auto"/>
            </w:tcBorders>
            <w:shd w:val="clear" w:color="000000" w:fill="EBF1DE"/>
            <w:noWrap/>
            <w:vAlign w:val="center"/>
            <w:hideMark/>
          </w:tcPr>
          <w:p w14:paraId="03843498"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Aboriginal Metro Ice Pilot Counselling</w:t>
            </w:r>
          </w:p>
        </w:tc>
        <w:tc>
          <w:tcPr>
            <w:tcW w:w="1214" w:type="dxa"/>
            <w:tcBorders>
              <w:top w:val="nil"/>
              <w:left w:val="nil"/>
              <w:bottom w:val="nil"/>
              <w:right w:val="nil"/>
            </w:tcBorders>
            <w:shd w:val="clear" w:color="000000" w:fill="EBF1DE"/>
            <w:noWrap/>
            <w:vAlign w:val="center"/>
            <w:hideMark/>
          </w:tcPr>
          <w:p w14:paraId="01E261D8"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3889" w:type="dxa"/>
            <w:tcBorders>
              <w:top w:val="nil"/>
              <w:left w:val="nil"/>
              <w:bottom w:val="nil"/>
              <w:right w:val="single" w:sz="4" w:space="0" w:color="auto"/>
            </w:tcBorders>
            <w:shd w:val="clear" w:color="000000" w:fill="EBF1DE"/>
            <w:noWrap/>
            <w:vAlign w:val="center"/>
            <w:hideMark/>
          </w:tcPr>
          <w:p w14:paraId="64D05EE7"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non-residential treatment facility</w:t>
            </w:r>
          </w:p>
        </w:tc>
      </w:tr>
      <w:tr w:rsidR="00D32D9D" w:rsidRPr="00D32D9D" w14:paraId="7B2F850E" w14:textId="77777777" w:rsidTr="00D32D9D">
        <w:trPr>
          <w:trHeight w:val="300"/>
        </w:trPr>
        <w:tc>
          <w:tcPr>
            <w:tcW w:w="817" w:type="dxa"/>
            <w:tcBorders>
              <w:top w:val="nil"/>
              <w:left w:val="single" w:sz="4" w:space="0" w:color="auto"/>
              <w:bottom w:val="nil"/>
              <w:right w:val="nil"/>
            </w:tcBorders>
            <w:shd w:val="clear" w:color="auto" w:fill="auto"/>
            <w:noWrap/>
            <w:vAlign w:val="center"/>
            <w:hideMark/>
          </w:tcPr>
          <w:p w14:paraId="28CF6499"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3101</w:t>
            </w:r>
          </w:p>
        </w:tc>
        <w:tc>
          <w:tcPr>
            <w:tcW w:w="3734" w:type="dxa"/>
            <w:tcBorders>
              <w:top w:val="nil"/>
              <w:left w:val="nil"/>
              <w:bottom w:val="nil"/>
              <w:right w:val="single" w:sz="4" w:space="0" w:color="auto"/>
            </w:tcBorders>
            <w:shd w:val="clear" w:color="auto" w:fill="auto"/>
            <w:noWrap/>
            <w:vAlign w:val="center"/>
            <w:hideMark/>
          </w:tcPr>
          <w:p w14:paraId="375309D0"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Homeless Drug Dependency</w:t>
            </w:r>
          </w:p>
        </w:tc>
        <w:tc>
          <w:tcPr>
            <w:tcW w:w="1214" w:type="dxa"/>
            <w:tcBorders>
              <w:top w:val="nil"/>
              <w:left w:val="nil"/>
              <w:bottom w:val="nil"/>
              <w:right w:val="nil"/>
            </w:tcBorders>
            <w:shd w:val="clear" w:color="auto" w:fill="auto"/>
            <w:noWrap/>
            <w:vAlign w:val="center"/>
            <w:hideMark/>
          </w:tcPr>
          <w:p w14:paraId="07AC4E4D"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3889" w:type="dxa"/>
            <w:tcBorders>
              <w:top w:val="nil"/>
              <w:left w:val="nil"/>
              <w:bottom w:val="nil"/>
              <w:right w:val="single" w:sz="4" w:space="0" w:color="auto"/>
            </w:tcBorders>
            <w:shd w:val="clear" w:color="auto" w:fill="auto"/>
            <w:noWrap/>
            <w:vAlign w:val="center"/>
            <w:hideMark/>
          </w:tcPr>
          <w:p w14:paraId="78449C5D"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non-residential treatment facility</w:t>
            </w:r>
          </w:p>
        </w:tc>
      </w:tr>
      <w:tr w:rsidR="00D32D9D" w:rsidRPr="00D32D9D" w14:paraId="21A4586E" w14:textId="77777777" w:rsidTr="00D32D9D">
        <w:trPr>
          <w:trHeight w:val="300"/>
        </w:trPr>
        <w:tc>
          <w:tcPr>
            <w:tcW w:w="817" w:type="dxa"/>
            <w:tcBorders>
              <w:top w:val="nil"/>
              <w:left w:val="single" w:sz="4" w:space="0" w:color="auto"/>
              <w:bottom w:val="nil"/>
              <w:right w:val="nil"/>
            </w:tcBorders>
            <w:shd w:val="clear" w:color="000000" w:fill="EBF1DE"/>
            <w:noWrap/>
            <w:vAlign w:val="center"/>
            <w:hideMark/>
          </w:tcPr>
          <w:p w14:paraId="6910723A"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3108</w:t>
            </w:r>
          </w:p>
        </w:tc>
        <w:tc>
          <w:tcPr>
            <w:tcW w:w="3734" w:type="dxa"/>
            <w:tcBorders>
              <w:top w:val="nil"/>
              <w:left w:val="nil"/>
              <w:bottom w:val="nil"/>
              <w:right w:val="single" w:sz="4" w:space="0" w:color="auto"/>
            </w:tcBorders>
            <w:shd w:val="clear" w:color="000000" w:fill="EBF1DE"/>
            <w:noWrap/>
            <w:vAlign w:val="center"/>
            <w:hideMark/>
          </w:tcPr>
          <w:p w14:paraId="36FB1CEC"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 xml:space="preserve">Aboriginal Metro Ice Pilot Care and Recovery Coordination </w:t>
            </w:r>
          </w:p>
        </w:tc>
        <w:tc>
          <w:tcPr>
            <w:tcW w:w="1214" w:type="dxa"/>
            <w:tcBorders>
              <w:top w:val="nil"/>
              <w:left w:val="nil"/>
              <w:bottom w:val="nil"/>
              <w:right w:val="nil"/>
            </w:tcBorders>
            <w:shd w:val="clear" w:color="000000" w:fill="EBF1DE"/>
            <w:noWrap/>
            <w:vAlign w:val="center"/>
            <w:hideMark/>
          </w:tcPr>
          <w:p w14:paraId="5A915B41"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3889" w:type="dxa"/>
            <w:tcBorders>
              <w:top w:val="nil"/>
              <w:left w:val="nil"/>
              <w:bottom w:val="nil"/>
              <w:right w:val="single" w:sz="4" w:space="0" w:color="auto"/>
            </w:tcBorders>
            <w:shd w:val="clear" w:color="000000" w:fill="EBF1DE"/>
            <w:noWrap/>
            <w:vAlign w:val="center"/>
            <w:hideMark/>
          </w:tcPr>
          <w:p w14:paraId="1566BE6F"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non-residential treatment facility</w:t>
            </w:r>
          </w:p>
        </w:tc>
      </w:tr>
      <w:tr w:rsidR="00D32D9D" w:rsidRPr="00D32D9D" w14:paraId="6E4BBAFF" w14:textId="77777777" w:rsidTr="00D32D9D">
        <w:trPr>
          <w:trHeight w:val="300"/>
        </w:trPr>
        <w:tc>
          <w:tcPr>
            <w:tcW w:w="817" w:type="dxa"/>
            <w:tcBorders>
              <w:top w:val="nil"/>
              <w:left w:val="single" w:sz="4" w:space="0" w:color="auto"/>
              <w:bottom w:val="nil"/>
              <w:right w:val="nil"/>
            </w:tcBorders>
            <w:shd w:val="clear" w:color="auto" w:fill="auto"/>
            <w:noWrap/>
            <w:vAlign w:val="center"/>
            <w:hideMark/>
          </w:tcPr>
          <w:p w14:paraId="38E13EF7"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340600</w:t>
            </w:r>
          </w:p>
        </w:tc>
        <w:tc>
          <w:tcPr>
            <w:tcW w:w="3734" w:type="dxa"/>
            <w:tcBorders>
              <w:top w:val="nil"/>
              <w:left w:val="nil"/>
              <w:bottom w:val="nil"/>
              <w:right w:val="single" w:sz="4" w:space="0" w:color="auto"/>
            </w:tcBorders>
            <w:shd w:val="clear" w:color="auto" w:fill="auto"/>
            <w:noWrap/>
            <w:vAlign w:val="center"/>
            <w:hideMark/>
          </w:tcPr>
          <w:p w14:paraId="34395CC1"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Therapeutic Day Rehabilitation</w:t>
            </w:r>
          </w:p>
        </w:tc>
        <w:tc>
          <w:tcPr>
            <w:tcW w:w="1214" w:type="dxa"/>
            <w:tcBorders>
              <w:top w:val="nil"/>
              <w:left w:val="nil"/>
              <w:bottom w:val="nil"/>
              <w:right w:val="nil"/>
            </w:tcBorders>
            <w:shd w:val="clear" w:color="auto" w:fill="auto"/>
            <w:noWrap/>
            <w:vAlign w:val="center"/>
            <w:hideMark/>
          </w:tcPr>
          <w:p w14:paraId="17A8157B"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2</w:t>
            </w:r>
          </w:p>
        </w:tc>
        <w:tc>
          <w:tcPr>
            <w:tcW w:w="3889" w:type="dxa"/>
            <w:tcBorders>
              <w:top w:val="nil"/>
              <w:left w:val="nil"/>
              <w:bottom w:val="nil"/>
              <w:right w:val="single" w:sz="4" w:space="0" w:color="auto"/>
            </w:tcBorders>
            <w:shd w:val="clear" w:color="auto" w:fill="auto"/>
            <w:noWrap/>
            <w:vAlign w:val="center"/>
            <w:hideMark/>
          </w:tcPr>
          <w:p w14:paraId="264CE075"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residential treatment facility</w:t>
            </w:r>
          </w:p>
        </w:tc>
      </w:tr>
      <w:tr w:rsidR="00D32D9D" w:rsidRPr="00D32D9D" w14:paraId="54E1E3A4" w14:textId="77777777" w:rsidTr="00D32D9D">
        <w:trPr>
          <w:trHeight w:val="300"/>
        </w:trPr>
        <w:tc>
          <w:tcPr>
            <w:tcW w:w="817" w:type="dxa"/>
            <w:tcBorders>
              <w:top w:val="nil"/>
              <w:left w:val="single" w:sz="4" w:space="0" w:color="auto"/>
              <w:bottom w:val="nil"/>
              <w:right w:val="nil"/>
            </w:tcBorders>
            <w:shd w:val="clear" w:color="000000" w:fill="EBF1DE"/>
            <w:noWrap/>
            <w:vAlign w:val="center"/>
            <w:hideMark/>
          </w:tcPr>
          <w:p w14:paraId="6A51C850"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343000</w:t>
            </w:r>
          </w:p>
        </w:tc>
        <w:tc>
          <w:tcPr>
            <w:tcW w:w="3734" w:type="dxa"/>
            <w:tcBorders>
              <w:top w:val="nil"/>
              <w:left w:val="nil"/>
              <w:bottom w:val="nil"/>
              <w:right w:val="single" w:sz="4" w:space="0" w:color="auto"/>
            </w:tcBorders>
            <w:shd w:val="clear" w:color="000000" w:fill="EBF1DE"/>
            <w:noWrap/>
            <w:vAlign w:val="center"/>
            <w:hideMark/>
          </w:tcPr>
          <w:p w14:paraId="5E7E92AE"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Care and Recovery Coordination</w:t>
            </w:r>
          </w:p>
        </w:tc>
        <w:tc>
          <w:tcPr>
            <w:tcW w:w="1214" w:type="dxa"/>
            <w:tcBorders>
              <w:top w:val="nil"/>
              <w:left w:val="nil"/>
              <w:bottom w:val="nil"/>
              <w:right w:val="nil"/>
            </w:tcBorders>
            <w:shd w:val="clear" w:color="000000" w:fill="EBF1DE"/>
            <w:noWrap/>
            <w:vAlign w:val="center"/>
            <w:hideMark/>
          </w:tcPr>
          <w:p w14:paraId="38CE1373"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3889" w:type="dxa"/>
            <w:tcBorders>
              <w:top w:val="nil"/>
              <w:left w:val="nil"/>
              <w:bottom w:val="nil"/>
              <w:right w:val="single" w:sz="4" w:space="0" w:color="auto"/>
            </w:tcBorders>
            <w:shd w:val="clear" w:color="000000" w:fill="EBF1DE"/>
            <w:noWrap/>
            <w:vAlign w:val="center"/>
            <w:hideMark/>
          </w:tcPr>
          <w:p w14:paraId="54CCEE61"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non-residential treatment facility</w:t>
            </w:r>
          </w:p>
        </w:tc>
      </w:tr>
      <w:tr w:rsidR="00D32D9D" w:rsidRPr="00D32D9D" w14:paraId="2A544A1D" w14:textId="77777777" w:rsidTr="00D32D9D">
        <w:trPr>
          <w:trHeight w:val="300"/>
        </w:trPr>
        <w:tc>
          <w:tcPr>
            <w:tcW w:w="817" w:type="dxa"/>
            <w:tcBorders>
              <w:top w:val="nil"/>
              <w:left w:val="single" w:sz="4" w:space="0" w:color="auto"/>
              <w:bottom w:val="nil"/>
              <w:right w:val="nil"/>
            </w:tcBorders>
            <w:shd w:val="clear" w:color="auto" w:fill="auto"/>
            <w:noWrap/>
            <w:vAlign w:val="center"/>
            <w:hideMark/>
          </w:tcPr>
          <w:p w14:paraId="78E6F3B3"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343010</w:t>
            </w:r>
          </w:p>
        </w:tc>
        <w:tc>
          <w:tcPr>
            <w:tcW w:w="3734" w:type="dxa"/>
            <w:tcBorders>
              <w:top w:val="nil"/>
              <w:left w:val="nil"/>
              <w:bottom w:val="nil"/>
              <w:right w:val="single" w:sz="4" w:space="0" w:color="auto"/>
            </w:tcBorders>
            <w:shd w:val="clear" w:color="auto" w:fill="auto"/>
            <w:noWrap/>
            <w:vAlign w:val="center"/>
            <w:hideMark/>
          </w:tcPr>
          <w:p w14:paraId="4F201429" w14:textId="39BE1721"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 xml:space="preserve">Counselling </w:t>
            </w:r>
            <w:r w:rsidR="00967FD6">
              <w:rPr>
                <w:rFonts w:ascii="Arial" w:hAnsi="Arial" w:cs="Arial"/>
                <w:color w:val="000000"/>
                <w:sz w:val="16"/>
                <w:szCs w:val="16"/>
                <w:lang w:eastAsia="en-AU"/>
              </w:rPr>
              <w:t>–</w:t>
            </w:r>
            <w:r w:rsidRPr="00F80635">
              <w:rPr>
                <w:rFonts w:ascii="Arial" w:hAnsi="Arial" w:cs="Arial"/>
                <w:color w:val="000000"/>
                <w:sz w:val="16"/>
                <w:szCs w:val="16"/>
                <w:lang w:eastAsia="en-AU"/>
              </w:rPr>
              <w:t xml:space="preserve"> Standard</w:t>
            </w:r>
          </w:p>
        </w:tc>
        <w:tc>
          <w:tcPr>
            <w:tcW w:w="1214" w:type="dxa"/>
            <w:tcBorders>
              <w:top w:val="nil"/>
              <w:left w:val="nil"/>
              <w:bottom w:val="nil"/>
              <w:right w:val="nil"/>
            </w:tcBorders>
            <w:shd w:val="clear" w:color="auto" w:fill="auto"/>
            <w:noWrap/>
            <w:vAlign w:val="center"/>
            <w:hideMark/>
          </w:tcPr>
          <w:p w14:paraId="1CB245BC"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3889" w:type="dxa"/>
            <w:tcBorders>
              <w:top w:val="nil"/>
              <w:left w:val="nil"/>
              <w:bottom w:val="nil"/>
              <w:right w:val="single" w:sz="4" w:space="0" w:color="auto"/>
            </w:tcBorders>
            <w:shd w:val="clear" w:color="auto" w:fill="auto"/>
            <w:noWrap/>
            <w:vAlign w:val="center"/>
            <w:hideMark/>
          </w:tcPr>
          <w:p w14:paraId="7E29F2CB"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non-residential treatment facility</w:t>
            </w:r>
          </w:p>
        </w:tc>
      </w:tr>
      <w:tr w:rsidR="00D32D9D" w:rsidRPr="00D32D9D" w14:paraId="723B871E" w14:textId="77777777" w:rsidTr="00D32D9D">
        <w:trPr>
          <w:trHeight w:val="300"/>
        </w:trPr>
        <w:tc>
          <w:tcPr>
            <w:tcW w:w="817" w:type="dxa"/>
            <w:tcBorders>
              <w:top w:val="nil"/>
              <w:left w:val="single" w:sz="4" w:space="0" w:color="auto"/>
              <w:bottom w:val="nil"/>
              <w:right w:val="nil"/>
            </w:tcBorders>
            <w:shd w:val="clear" w:color="000000" w:fill="EBF1DE"/>
            <w:noWrap/>
            <w:vAlign w:val="center"/>
            <w:hideMark/>
          </w:tcPr>
          <w:p w14:paraId="7EABF174"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343015</w:t>
            </w:r>
          </w:p>
        </w:tc>
        <w:tc>
          <w:tcPr>
            <w:tcW w:w="3734" w:type="dxa"/>
            <w:tcBorders>
              <w:top w:val="nil"/>
              <w:left w:val="nil"/>
              <w:bottom w:val="nil"/>
              <w:right w:val="single" w:sz="4" w:space="0" w:color="auto"/>
            </w:tcBorders>
            <w:shd w:val="clear" w:color="000000" w:fill="EBF1DE"/>
            <w:noWrap/>
            <w:vAlign w:val="center"/>
            <w:hideMark/>
          </w:tcPr>
          <w:p w14:paraId="255AF4D1" w14:textId="52C3AEFB"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 xml:space="preserve">Counselling </w:t>
            </w:r>
            <w:r w:rsidR="00967FD6">
              <w:rPr>
                <w:rFonts w:ascii="Arial" w:hAnsi="Arial" w:cs="Arial"/>
                <w:color w:val="000000"/>
                <w:sz w:val="16"/>
                <w:szCs w:val="16"/>
                <w:lang w:eastAsia="en-AU"/>
              </w:rPr>
              <w:t>–</w:t>
            </w:r>
            <w:r w:rsidRPr="00F80635">
              <w:rPr>
                <w:rFonts w:ascii="Arial" w:hAnsi="Arial" w:cs="Arial"/>
                <w:color w:val="000000"/>
                <w:sz w:val="16"/>
                <w:szCs w:val="16"/>
                <w:lang w:eastAsia="en-AU"/>
              </w:rPr>
              <w:t xml:space="preserve"> Complex</w:t>
            </w:r>
          </w:p>
        </w:tc>
        <w:tc>
          <w:tcPr>
            <w:tcW w:w="1214" w:type="dxa"/>
            <w:tcBorders>
              <w:top w:val="nil"/>
              <w:left w:val="nil"/>
              <w:bottom w:val="nil"/>
              <w:right w:val="nil"/>
            </w:tcBorders>
            <w:shd w:val="clear" w:color="000000" w:fill="EBF1DE"/>
            <w:noWrap/>
            <w:vAlign w:val="center"/>
            <w:hideMark/>
          </w:tcPr>
          <w:p w14:paraId="2D6EAB34"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3889" w:type="dxa"/>
            <w:tcBorders>
              <w:top w:val="nil"/>
              <w:left w:val="nil"/>
              <w:bottom w:val="nil"/>
              <w:right w:val="single" w:sz="4" w:space="0" w:color="auto"/>
            </w:tcBorders>
            <w:shd w:val="clear" w:color="000000" w:fill="EBF1DE"/>
            <w:noWrap/>
            <w:vAlign w:val="center"/>
            <w:hideMark/>
          </w:tcPr>
          <w:p w14:paraId="09AAA2FD"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non-residential treatment facility</w:t>
            </w:r>
          </w:p>
        </w:tc>
      </w:tr>
      <w:tr w:rsidR="00D32D9D" w:rsidRPr="00D32D9D" w14:paraId="64897BE6" w14:textId="77777777" w:rsidTr="00D32D9D">
        <w:trPr>
          <w:trHeight w:val="300"/>
        </w:trPr>
        <w:tc>
          <w:tcPr>
            <w:tcW w:w="817" w:type="dxa"/>
            <w:tcBorders>
              <w:top w:val="nil"/>
              <w:left w:val="single" w:sz="4" w:space="0" w:color="auto"/>
              <w:bottom w:val="nil"/>
              <w:right w:val="nil"/>
            </w:tcBorders>
            <w:shd w:val="clear" w:color="auto" w:fill="auto"/>
            <w:noWrap/>
            <w:vAlign w:val="center"/>
            <w:hideMark/>
          </w:tcPr>
          <w:p w14:paraId="70BB877A"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343020</w:t>
            </w:r>
          </w:p>
        </w:tc>
        <w:tc>
          <w:tcPr>
            <w:tcW w:w="3734" w:type="dxa"/>
            <w:tcBorders>
              <w:top w:val="nil"/>
              <w:left w:val="nil"/>
              <w:bottom w:val="nil"/>
              <w:right w:val="single" w:sz="4" w:space="0" w:color="auto"/>
            </w:tcBorders>
            <w:shd w:val="clear" w:color="auto" w:fill="auto"/>
            <w:noWrap/>
            <w:vAlign w:val="center"/>
            <w:hideMark/>
          </w:tcPr>
          <w:p w14:paraId="65493DA4" w14:textId="6D3CA810"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 xml:space="preserve">Non-Residential Withdrawal </w:t>
            </w:r>
            <w:r w:rsidR="00967FD6">
              <w:rPr>
                <w:rFonts w:ascii="Arial" w:hAnsi="Arial" w:cs="Arial"/>
                <w:color w:val="000000"/>
                <w:sz w:val="16"/>
                <w:szCs w:val="16"/>
                <w:lang w:eastAsia="en-AU"/>
              </w:rPr>
              <w:t>–</w:t>
            </w:r>
            <w:r w:rsidRPr="00F80635">
              <w:rPr>
                <w:rFonts w:ascii="Arial" w:hAnsi="Arial" w:cs="Arial"/>
                <w:color w:val="000000"/>
                <w:sz w:val="16"/>
                <w:szCs w:val="16"/>
                <w:lang w:eastAsia="en-AU"/>
              </w:rPr>
              <w:t xml:space="preserve"> Standard</w:t>
            </w:r>
          </w:p>
        </w:tc>
        <w:tc>
          <w:tcPr>
            <w:tcW w:w="1214" w:type="dxa"/>
            <w:tcBorders>
              <w:top w:val="nil"/>
              <w:left w:val="nil"/>
              <w:bottom w:val="nil"/>
              <w:right w:val="nil"/>
            </w:tcBorders>
            <w:shd w:val="clear" w:color="auto" w:fill="auto"/>
            <w:noWrap/>
            <w:vAlign w:val="center"/>
            <w:hideMark/>
          </w:tcPr>
          <w:p w14:paraId="45CEB331"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3889" w:type="dxa"/>
            <w:tcBorders>
              <w:top w:val="nil"/>
              <w:left w:val="nil"/>
              <w:bottom w:val="nil"/>
              <w:right w:val="single" w:sz="4" w:space="0" w:color="auto"/>
            </w:tcBorders>
            <w:shd w:val="clear" w:color="auto" w:fill="auto"/>
            <w:noWrap/>
            <w:vAlign w:val="center"/>
            <w:hideMark/>
          </w:tcPr>
          <w:p w14:paraId="25BD26E2"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non-residential treatment facility</w:t>
            </w:r>
          </w:p>
        </w:tc>
      </w:tr>
      <w:tr w:rsidR="00D32D9D" w:rsidRPr="00D32D9D" w14:paraId="4450EBA8" w14:textId="77777777" w:rsidTr="00D32D9D">
        <w:trPr>
          <w:trHeight w:val="300"/>
        </w:trPr>
        <w:tc>
          <w:tcPr>
            <w:tcW w:w="817" w:type="dxa"/>
            <w:tcBorders>
              <w:top w:val="nil"/>
              <w:left w:val="single" w:sz="4" w:space="0" w:color="auto"/>
              <w:bottom w:val="single" w:sz="4" w:space="0" w:color="auto"/>
              <w:right w:val="nil"/>
            </w:tcBorders>
            <w:shd w:val="clear" w:color="000000" w:fill="EBF1DE"/>
            <w:noWrap/>
            <w:vAlign w:val="center"/>
            <w:hideMark/>
          </w:tcPr>
          <w:p w14:paraId="0963118E" w14:textId="77777777"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343025</w:t>
            </w:r>
          </w:p>
        </w:tc>
        <w:tc>
          <w:tcPr>
            <w:tcW w:w="3734" w:type="dxa"/>
            <w:tcBorders>
              <w:top w:val="nil"/>
              <w:left w:val="nil"/>
              <w:bottom w:val="single" w:sz="4" w:space="0" w:color="auto"/>
              <w:right w:val="single" w:sz="4" w:space="0" w:color="auto"/>
            </w:tcBorders>
            <w:shd w:val="clear" w:color="000000" w:fill="EBF1DE"/>
            <w:noWrap/>
            <w:vAlign w:val="center"/>
            <w:hideMark/>
          </w:tcPr>
          <w:p w14:paraId="38A536C0" w14:textId="4B8F17E2" w:rsidR="00D32D9D" w:rsidRPr="00F80635" w:rsidRDefault="00D32D9D" w:rsidP="00D32D9D">
            <w:pPr>
              <w:rPr>
                <w:rFonts w:ascii="Arial" w:hAnsi="Arial" w:cs="Arial"/>
                <w:color w:val="000000"/>
                <w:sz w:val="16"/>
                <w:szCs w:val="16"/>
                <w:lang w:eastAsia="en-AU"/>
              </w:rPr>
            </w:pPr>
            <w:r w:rsidRPr="00F80635">
              <w:rPr>
                <w:rFonts w:ascii="Arial" w:hAnsi="Arial" w:cs="Arial"/>
                <w:color w:val="000000"/>
                <w:sz w:val="16"/>
                <w:szCs w:val="16"/>
                <w:lang w:eastAsia="en-AU"/>
              </w:rPr>
              <w:t xml:space="preserve">Non-Residential Withdrawal </w:t>
            </w:r>
            <w:r w:rsidR="00967FD6">
              <w:rPr>
                <w:rFonts w:ascii="Arial" w:hAnsi="Arial" w:cs="Arial"/>
                <w:color w:val="000000"/>
                <w:sz w:val="16"/>
                <w:szCs w:val="16"/>
                <w:lang w:eastAsia="en-AU"/>
              </w:rPr>
              <w:t>–</w:t>
            </w:r>
            <w:r w:rsidRPr="00F80635">
              <w:rPr>
                <w:rFonts w:ascii="Arial" w:hAnsi="Arial" w:cs="Arial"/>
                <w:color w:val="000000"/>
                <w:sz w:val="16"/>
                <w:szCs w:val="16"/>
                <w:lang w:eastAsia="en-AU"/>
              </w:rPr>
              <w:t xml:space="preserve"> Complex</w:t>
            </w:r>
          </w:p>
        </w:tc>
        <w:tc>
          <w:tcPr>
            <w:tcW w:w="1214" w:type="dxa"/>
            <w:tcBorders>
              <w:top w:val="nil"/>
              <w:left w:val="nil"/>
              <w:bottom w:val="single" w:sz="4" w:space="0" w:color="auto"/>
              <w:right w:val="nil"/>
            </w:tcBorders>
            <w:shd w:val="clear" w:color="000000" w:fill="EBF1DE"/>
            <w:noWrap/>
            <w:vAlign w:val="center"/>
            <w:hideMark/>
          </w:tcPr>
          <w:p w14:paraId="35322623"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3889" w:type="dxa"/>
            <w:tcBorders>
              <w:top w:val="nil"/>
              <w:left w:val="nil"/>
              <w:bottom w:val="single" w:sz="4" w:space="0" w:color="auto"/>
              <w:right w:val="single" w:sz="4" w:space="0" w:color="auto"/>
            </w:tcBorders>
            <w:shd w:val="clear" w:color="000000" w:fill="EBF1DE"/>
            <w:noWrap/>
            <w:vAlign w:val="center"/>
            <w:hideMark/>
          </w:tcPr>
          <w:p w14:paraId="5FEDE401" w14:textId="77777777" w:rsidR="00D32D9D" w:rsidRPr="00F80635" w:rsidRDefault="00D32D9D" w:rsidP="00D32D9D">
            <w:pPr>
              <w:rPr>
                <w:rFonts w:ascii="Arial" w:hAnsi="Arial" w:cs="Arial"/>
                <w:color w:val="366092"/>
                <w:sz w:val="16"/>
                <w:szCs w:val="16"/>
                <w:lang w:eastAsia="en-AU"/>
              </w:rPr>
            </w:pPr>
            <w:r w:rsidRPr="00F80635">
              <w:rPr>
                <w:rFonts w:ascii="Arial" w:hAnsi="Arial" w:cs="Arial"/>
                <w:color w:val="366092"/>
                <w:sz w:val="16"/>
                <w:szCs w:val="16"/>
                <w:lang w:eastAsia="en-AU"/>
              </w:rPr>
              <w:t>non-residential treatment facility</w:t>
            </w:r>
          </w:p>
        </w:tc>
      </w:tr>
    </w:tbl>
    <w:p w14:paraId="6F6D5815" w14:textId="77777777" w:rsidR="00F80635" w:rsidRDefault="00F80635">
      <w:pPr>
        <w:rPr>
          <w:rStyle w:val="Heading3Char"/>
        </w:rPr>
      </w:pPr>
      <w:r>
        <w:rPr>
          <w:rStyle w:val="Heading3Char"/>
        </w:rPr>
        <w:br w:type="page"/>
      </w:r>
    </w:p>
    <w:p w14:paraId="50D9057B" w14:textId="13B73B23" w:rsidR="00F80635" w:rsidRPr="00627A83" w:rsidRDefault="00967FD6" w:rsidP="00627A83">
      <w:pPr>
        <w:pStyle w:val="Heading3"/>
      </w:pPr>
      <w:r>
        <w:lastRenderedPageBreak/>
        <w:t xml:space="preserve">Event – </w:t>
      </w:r>
      <w:r w:rsidRPr="00627A83">
        <w:t>Service Stream</w:t>
      </w:r>
    </w:p>
    <w:tbl>
      <w:tblPr>
        <w:tblW w:w="9654" w:type="dxa"/>
        <w:tblInd w:w="93" w:type="dxa"/>
        <w:tblLook w:val="04A0" w:firstRow="1" w:lastRow="0" w:firstColumn="1" w:lastColumn="0" w:noHBand="0" w:noVBand="1"/>
      </w:tblPr>
      <w:tblGrid>
        <w:gridCol w:w="817"/>
        <w:gridCol w:w="3734"/>
        <w:gridCol w:w="1312"/>
        <w:gridCol w:w="3791"/>
      </w:tblGrid>
      <w:tr w:rsidR="00F80635" w:rsidRPr="00F80635" w14:paraId="48F33AA4" w14:textId="77777777" w:rsidTr="00F80635">
        <w:trPr>
          <w:trHeight w:val="3960"/>
          <w:tblHeader/>
        </w:trPr>
        <w:tc>
          <w:tcPr>
            <w:tcW w:w="4551" w:type="dxa"/>
            <w:gridSpan w:val="2"/>
            <w:tcBorders>
              <w:top w:val="single" w:sz="4" w:space="0" w:color="auto"/>
              <w:left w:val="single" w:sz="4" w:space="0" w:color="auto"/>
              <w:bottom w:val="single" w:sz="4" w:space="0" w:color="auto"/>
              <w:right w:val="single" w:sz="4" w:space="0" w:color="000000"/>
            </w:tcBorders>
            <w:shd w:val="clear" w:color="000000" w:fill="D8E4BC"/>
            <w:noWrap/>
            <w:textDirection w:val="btLr"/>
            <w:vAlign w:val="center"/>
            <w:hideMark/>
          </w:tcPr>
          <w:p w14:paraId="30B4103C" w14:textId="77777777" w:rsidR="00F80635" w:rsidRPr="00F80635" w:rsidRDefault="00F80635" w:rsidP="00F80635">
            <w:pPr>
              <w:jc w:val="center"/>
              <w:rPr>
                <w:rFonts w:ascii="Arial" w:hAnsi="Arial" w:cs="Arial"/>
                <w:color w:val="000000"/>
                <w:sz w:val="18"/>
                <w:szCs w:val="18"/>
                <w:lang w:eastAsia="en-AU"/>
              </w:rPr>
            </w:pPr>
            <w:r w:rsidRPr="00F80635">
              <w:rPr>
                <w:rFonts w:ascii="Arial" w:hAnsi="Arial" w:cs="Arial"/>
                <w:color w:val="000000"/>
                <w:sz w:val="18"/>
                <w:szCs w:val="18"/>
                <w:lang w:eastAsia="en-AU"/>
              </w:rPr>
              <w:t>ADIS_service_type_derived</w:t>
            </w:r>
          </w:p>
        </w:tc>
        <w:tc>
          <w:tcPr>
            <w:tcW w:w="5103" w:type="dxa"/>
            <w:gridSpan w:val="2"/>
            <w:tcBorders>
              <w:top w:val="single" w:sz="4" w:space="0" w:color="auto"/>
              <w:left w:val="nil"/>
              <w:bottom w:val="single" w:sz="4" w:space="0" w:color="auto"/>
              <w:right w:val="single" w:sz="4" w:space="0" w:color="000000"/>
            </w:tcBorders>
            <w:shd w:val="clear" w:color="000000" w:fill="D8E4BC"/>
            <w:noWrap/>
            <w:textDirection w:val="btLr"/>
            <w:vAlign w:val="center"/>
            <w:hideMark/>
          </w:tcPr>
          <w:p w14:paraId="06DF8B64" w14:textId="77777777" w:rsidR="00F80635" w:rsidRPr="00F80635" w:rsidRDefault="00F80635" w:rsidP="00F80635">
            <w:pPr>
              <w:jc w:val="center"/>
              <w:rPr>
                <w:rFonts w:ascii="Arial" w:hAnsi="Arial" w:cs="Arial"/>
                <w:color w:val="366092"/>
                <w:sz w:val="18"/>
                <w:szCs w:val="18"/>
                <w:lang w:eastAsia="en-AU"/>
              </w:rPr>
            </w:pPr>
            <w:r w:rsidRPr="00F80635">
              <w:rPr>
                <w:rFonts w:ascii="Arial" w:hAnsi="Arial" w:cs="Arial"/>
                <w:color w:val="366092"/>
                <w:sz w:val="18"/>
                <w:szCs w:val="18"/>
                <w:lang w:eastAsia="en-AU"/>
              </w:rPr>
              <w:t>VADC_event_service_stream</w:t>
            </w:r>
          </w:p>
        </w:tc>
      </w:tr>
      <w:tr w:rsidR="00F80635" w:rsidRPr="00F80635" w14:paraId="49FEDCEF" w14:textId="77777777" w:rsidTr="00F80635">
        <w:trPr>
          <w:trHeight w:val="300"/>
          <w:tblHeader/>
        </w:trPr>
        <w:tc>
          <w:tcPr>
            <w:tcW w:w="817" w:type="dxa"/>
            <w:tcBorders>
              <w:top w:val="single" w:sz="4" w:space="0" w:color="auto"/>
              <w:left w:val="single" w:sz="4" w:space="0" w:color="auto"/>
              <w:bottom w:val="single" w:sz="4" w:space="0" w:color="auto"/>
              <w:right w:val="nil"/>
            </w:tcBorders>
            <w:shd w:val="clear" w:color="000000" w:fill="D8E4BC"/>
            <w:noWrap/>
            <w:vAlign w:val="center"/>
            <w:hideMark/>
          </w:tcPr>
          <w:p w14:paraId="361D9213" w14:textId="77777777" w:rsidR="00F80635" w:rsidRPr="00F80635" w:rsidRDefault="00F80635" w:rsidP="00F80635">
            <w:pPr>
              <w:rPr>
                <w:rFonts w:ascii="Arial" w:hAnsi="Arial" w:cs="Arial"/>
                <w:color w:val="000000"/>
                <w:sz w:val="16"/>
                <w:szCs w:val="16"/>
                <w:lang w:eastAsia="en-AU"/>
              </w:rPr>
            </w:pPr>
            <w:r w:rsidRPr="00F80635">
              <w:rPr>
                <w:rFonts w:ascii="Arial" w:hAnsi="Arial" w:cs="Arial"/>
                <w:color w:val="000000"/>
                <w:sz w:val="16"/>
                <w:szCs w:val="16"/>
                <w:lang w:eastAsia="en-AU"/>
              </w:rPr>
              <w:t>Code</w:t>
            </w:r>
          </w:p>
        </w:tc>
        <w:tc>
          <w:tcPr>
            <w:tcW w:w="3734" w:type="dxa"/>
            <w:tcBorders>
              <w:top w:val="single" w:sz="4" w:space="0" w:color="auto"/>
              <w:left w:val="nil"/>
              <w:bottom w:val="single" w:sz="4" w:space="0" w:color="auto"/>
              <w:right w:val="single" w:sz="4" w:space="0" w:color="auto"/>
            </w:tcBorders>
            <w:shd w:val="clear" w:color="000000" w:fill="D8E4BC"/>
            <w:noWrap/>
            <w:vAlign w:val="center"/>
            <w:hideMark/>
          </w:tcPr>
          <w:p w14:paraId="2779BD58" w14:textId="77777777" w:rsidR="00F80635" w:rsidRPr="00F80635" w:rsidRDefault="00F80635" w:rsidP="00F80635">
            <w:pPr>
              <w:rPr>
                <w:rFonts w:ascii="Arial" w:hAnsi="Arial" w:cs="Arial"/>
                <w:color w:val="000000"/>
                <w:sz w:val="16"/>
                <w:szCs w:val="16"/>
                <w:lang w:eastAsia="en-AU"/>
              </w:rPr>
            </w:pPr>
            <w:r w:rsidRPr="00F80635">
              <w:rPr>
                <w:rFonts w:ascii="Arial" w:hAnsi="Arial" w:cs="Arial"/>
                <w:color w:val="000000"/>
                <w:sz w:val="16"/>
                <w:szCs w:val="16"/>
                <w:lang w:eastAsia="en-AU"/>
              </w:rPr>
              <w:t>Description</w:t>
            </w:r>
          </w:p>
        </w:tc>
        <w:tc>
          <w:tcPr>
            <w:tcW w:w="1312" w:type="dxa"/>
            <w:tcBorders>
              <w:top w:val="single" w:sz="4" w:space="0" w:color="auto"/>
              <w:left w:val="nil"/>
              <w:bottom w:val="single" w:sz="4" w:space="0" w:color="auto"/>
              <w:right w:val="nil"/>
            </w:tcBorders>
            <w:shd w:val="clear" w:color="000000" w:fill="D8E4BC"/>
            <w:noWrap/>
            <w:vAlign w:val="center"/>
            <w:hideMark/>
          </w:tcPr>
          <w:p w14:paraId="046195AA" w14:textId="77777777" w:rsidR="00F80635" w:rsidRPr="00F80635" w:rsidRDefault="00F80635" w:rsidP="00F80635">
            <w:pPr>
              <w:rPr>
                <w:rFonts w:ascii="Arial" w:hAnsi="Arial" w:cs="Arial"/>
                <w:color w:val="366092"/>
                <w:sz w:val="16"/>
                <w:szCs w:val="16"/>
                <w:lang w:eastAsia="en-AU"/>
              </w:rPr>
            </w:pPr>
            <w:r w:rsidRPr="00F80635">
              <w:rPr>
                <w:rFonts w:ascii="Arial" w:hAnsi="Arial" w:cs="Arial"/>
                <w:color w:val="366092"/>
                <w:sz w:val="16"/>
                <w:szCs w:val="16"/>
                <w:lang w:eastAsia="en-AU"/>
              </w:rPr>
              <w:t>Code</w:t>
            </w:r>
          </w:p>
        </w:tc>
        <w:tc>
          <w:tcPr>
            <w:tcW w:w="3791" w:type="dxa"/>
            <w:tcBorders>
              <w:top w:val="single" w:sz="4" w:space="0" w:color="auto"/>
              <w:left w:val="nil"/>
              <w:bottom w:val="single" w:sz="4" w:space="0" w:color="auto"/>
              <w:right w:val="single" w:sz="4" w:space="0" w:color="auto"/>
            </w:tcBorders>
            <w:shd w:val="clear" w:color="000000" w:fill="D8E4BC"/>
            <w:noWrap/>
            <w:vAlign w:val="center"/>
            <w:hideMark/>
          </w:tcPr>
          <w:p w14:paraId="2EB7532E" w14:textId="77777777" w:rsidR="00F80635" w:rsidRPr="00F80635" w:rsidRDefault="00F80635" w:rsidP="00F80635">
            <w:pPr>
              <w:rPr>
                <w:rFonts w:ascii="Arial" w:hAnsi="Arial" w:cs="Arial"/>
                <w:color w:val="366092"/>
                <w:sz w:val="16"/>
                <w:szCs w:val="16"/>
                <w:lang w:eastAsia="en-AU"/>
              </w:rPr>
            </w:pPr>
            <w:r w:rsidRPr="00F80635">
              <w:rPr>
                <w:rFonts w:ascii="Arial" w:hAnsi="Arial" w:cs="Arial"/>
                <w:color w:val="366092"/>
                <w:sz w:val="16"/>
                <w:szCs w:val="16"/>
                <w:lang w:eastAsia="en-AU"/>
              </w:rPr>
              <w:t>Description</w:t>
            </w:r>
          </w:p>
        </w:tc>
      </w:tr>
      <w:tr w:rsidR="002A082E" w:rsidRPr="00F80635" w14:paraId="5BCFF64C" w14:textId="77777777" w:rsidTr="002A082E">
        <w:trPr>
          <w:trHeight w:val="300"/>
        </w:trPr>
        <w:tc>
          <w:tcPr>
            <w:tcW w:w="817" w:type="dxa"/>
            <w:tcBorders>
              <w:top w:val="nil"/>
              <w:left w:val="single" w:sz="4" w:space="0" w:color="auto"/>
              <w:bottom w:val="nil"/>
              <w:right w:val="nil"/>
            </w:tcBorders>
            <w:shd w:val="clear" w:color="000000" w:fill="EBF1DE"/>
            <w:noWrap/>
            <w:vAlign w:val="center"/>
            <w:hideMark/>
          </w:tcPr>
          <w:p w14:paraId="516E92C4" w14:textId="77777777" w:rsidR="002A082E" w:rsidRPr="002A082E" w:rsidRDefault="002A082E" w:rsidP="002A082E">
            <w:pPr>
              <w:rPr>
                <w:rFonts w:ascii="Arial" w:hAnsi="Arial" w:cs="Arial"/>
                <w:sz w:val="16"/>
                <w:szCs w:val="16"/>
              </w:rPr>
            </w:pPr>
            <w:r w:rsidRPr="002A082E">
              <w:rPr>
                <w:rFonts w:ascii="Arial" w:hAnsi="Arial" w:cs="Arial"/>
                <w:sz w:val="16"/>
                <w:szCs w:val="16"/>
              </w:rPr>
              <w:t>0</w:t>
            </w:r>
          </w:p>
        </w:tc>
        <w:tc>
          <w:tcPr>
            <w:tcW w:w="3734" w:type="dxa"/>
            <w:tcBorders>
              <w:top w:val="nil"/>
              <w:left w:val="nil"/>
              <w:bottom w:val="nil"/>
              <w:right w:val="single" w:sz="4" w:space="0" w:color="auto"/>
            </w:tcBorders>
            <w:shd w:val="clear" w:color="000000" w:fill="EBF1DE"/>
            <w:noWrap/>
            <w:vAlign w:val="center"/>
            <w:hideMark/>
          </w:tcPr>
          <w:p w14:paraId="1A015028" w14:textId="77777777" w:rsidR="002A082E" w:rsidRPr="002A082E" w:rsidRDefault="002A082E" w:rsidP="002A082E">
            <w:pPr>
              <w:rPr>
                <w:rFonts w:ascii="Arial" w:hAnsi="Arial" w:cs="Arial"/>
                <w:sz w:val="16"/>
                <w:szCs w:val="16"/>
              </w:rPr>
            </w:pPr>
            <w:r w:rsidRPr="002A082E">
              <w:rPr>
                <w:rFonts w:ascii="Arial" w:hAnsi="Arial" w:cs="Arial"/>
                <w:sz w:val="16"/>
                <w:szCs w:val="16"/>
              </w:rPr>
              <w:t>Not Recorded</w:t>
            </w:r>
          </w:p>
        </w:tc>
        <w:tc>
          <w:tcPr>
            <w:tcW w:w="1312" w:type="dxa"/>
            <w:tcBorders>
              <w:top w:val="nil"/>
              <w:left w:val="nil"/>
              <w:bottom w:val="nil"/>
              <w:right w:val="nil"/>
            </w:tcBorders>
            <w:shd w:val="clear" w:color="000000" w:fill="EBF1DE"/>
            <w:noWrap/>
            <w:vAlign w:val="center"/>
            <w:hideMark/>
          </w:tcPr>
          <w:p w14:paraId="3F6CD809"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98</w:t>
            </w:r>
          </w:p>
        </w:tc>
        <w:tc>
          <w:tcPr>
            <w:tcW w:w="3791" w:type="dxa"/>
            <w:tcBorders>
              <w:top w:val="nil"/>
              <w:left w:val="nil"/>
              <w:bottom w:val="nil"/>
              <w:right w:val="single" w:sz="4" w:space="0" w:color="auto"/>
            </w:tcBorders>
            <w:shd w:val="clear" w:color="000000" w:fill="EBF1DE"/>
            <w:noWrap/>
            <w:vAlign w:val="center"/>
            <w:hideMark/>
          </w:tcPr>
          <w:p w14:paraId="4DA8B260"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Other</w:t>
            </w:r>
          </w:p>
        </w:tc>
      </w:tr>
      <w:tr w:rsidR="002A082E" w:rsidRPr="00F80635" w14:paraId="24BB4D0A" w14:textId="77777777" w:rsidTr="002A082E">
        <w:trPr>
          <w:trHeight w:val="300"/>
        </w:trPr>
        <w:tc>
          <w:tcPr>
            <w:tcW w:w="817" w:type="dxa"/>
            <w:tcBorders>
              <w:top w:val="nil"/>
              <w:left w:val="single" w:sz="4" w:space="0" w:color="auto"/>
              <w:bottom w:val="nil"/>
              <w:right w:val="nil"/>
            </w:tcBorders>
            <w:shd w:val="clear" w:color="auto" w:fill="auto"/>
            <w:noWrap/>
            <w:vAlign w:val="center"/>
            <w:hideMark/>
          </w:tcPr>
          <w:p w14:paraId="5428B140" w14:textId="77777777" w:rsidR="002A082E" w:rsidRPr="002A082E" w:rsidRDefault="002A082E" w:rsidP="002A082E">
            <w:pPr>
              <w:rPr>
                <w:rFonts w:ascii="Arial" w:hAnsi="Arial" w:cs="Arial"/>
                <w:sz w:val="16"/>
                <w:szCs w:val="16"/>
              </w:rPr>
            </w:pPr>
            <w:r w:rsidRPr="002A082E">
              <w:rPr>
                <w:rFonts w:ascii="Arial" w:hAnsi="Arial" w:cs="Arial"/>
                <w:sz w:val="16"/>
                <w:szCs w:val="16"/>
              </w:rPr>
              <w:t>101</w:t>
            </w:r>
          </w:p>
        </w:tc>
        <w:tc>
          <w:tcPr>
            <w:tcW w:w="3734" w:type="dxa"/>
            <w:tcBorders>
              <w:top w:val="nil"/>
              <w:left w:val="nil"/>
              <w:bottom w:val="nil"/>
              <w:right w:val="single" w:sz="4" w:space="0" w:color="auto"/>
            </w:tcBorders>
            <w:shd w:val="clear" w:color="auto" w:fill="auto"/>
            <w:noWrap/>
            <w:vAlign w:val="center"/>
            <w:hideMark/>
          </w:tcPr>
          <w:p w14:paraId="3824D6D1" w14:textId="77777777" w:rsidR="002A082E" w:rsidRPr="002A082E" w:rsidRDefault="002A082E" w:rsidP="002A082E">
            <w:pPr>
              <w:rPr>
                <w:rFonts w:ascii="Arial" w:hAnsi="Arial" w:cs="Arial"/>
                <w:sz w:val="16"/>
                <w:szCs w:val="16"/>
              </w:rPr>
            </w:pPr>
            <w:r w:rsidRPr="002A082E">
              <w:rPr>
                <w:rFonts w:ascii="Arial" w:hAnsi="Arial" w:cs="Arial"/>
                <w:sz w:val="16"/>
                <w:szCs w:val="16"/>
              </w:rPr>
              <w:t>CCCC</w:t>
            </w:r>
          </w:p>
        </w:tc>
        <w:tc>
          <w:tcPr>
            <w:tcW w:w="1312" w:type="dxa"/>
            <w:tcBorders>
              <w:top w:val="nil"/>
              <w:left w:val="nil"/>
              <w:bottom w:val="nil"/>
              <w:right w:val="nil"/>
            </w:tcBorders>
            <w:shd w:val="clear" w:color="auto" w:fill="auto"/>
            <w:noWrap/>
            <w:vAlign w:val="center"/>
            <w:hideMark/>
          </w:tcPr>
          <w:p w14:paraId="7851DF59"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20</w:t>
            </w:r>
          </w:p>
        </w:tc>
        <w:tc>
          <w:tcPr>
            <w:tcW w:w="3791" w:type="dxa"/>
            <w:tcBorders>
              <w:top w:val="nil"/>
              <w:left w:val="nil"/>
              <w:bottom w:val="nil"/>
              <w:right w:val="single" w:sz="4" w:space="0" w:color="auto"/>
            </w:tcBorders>
            <w:shd w:val="clear" w:color="auto" w:fill="auto"/>
            <w:noWrap/>
            <w:vAlign w:val="center"/>
            <w:hideMark/>
          </w:tcPr>
          <w:p w14:paraId="77F247D9"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Counselling</w:t>
            </w:r>
          </w:p>
        </w:tc>
      </w:tr>
      <w:tr w:rsidR="002A082E" w:rsidRPr="00F80635" w14:paraId="53500C72" w14:textId="77777777" w:rsidTr="002A082E">
        <w:trPr>
          <w:trHeight w:val="300"/>
        </w:trPr>
        <w:tc>
          <w:tcPr>
            <w:tcW w:w="817" w:type="dxa"/>
            <w:tcBorders>
              <w:top w:val="nil"/>
              <w:left w:val="single" w:sz="4" w:space="0" w:color="auto"/>
              <w:bottom w:val="nil"/>
              <w:right w:val="nil"/>
            </w:tcBorders>
            <w:shd w:val="clear" w:color="000000" w:fill="EBF1DE"/>
            <w:noWrap/>
            <w:vAlign w:val="center"/>
            <w:hideMark/>
          </w:tcPr>
          <w:p w14:paraId="40874031" w14:textId="77777777" w:rsidR="002A082E" w:rsidRPr="002A082E" w:rsidRDefault="002A082E" w:rsidP="002A082E">
            <w:pPr>
              <w:rPr>
                <w:rFonts w:ascii="Arial" w:hAnsi="Arial" w:cs="Arial"/>
                <w:sz w:val="16"/>
                <w:szCs w:val="16"/>
              </w:rPr>
            </w:pPr>
            <w:r w:rsidRPr="002A082E">
              <w:rPr>
                <w:rFonts w:ascii="Arial" w:hAnsi="Arial" w:cs="Arial"/>
                <w:sz w:val="16"/>
                <w:szCs w:val="16"/>
              </w:rPr>
              <w:t>102</w:t>
            </w:r>
          </w:p>
        </w:tc>
        <w:tc>
          <w:tcPr>
            <w:tcW w:w="3734" w:type="dxa"/>
            <w:tcBorders>
              <w:top w:val="nil"/>
              <w:left w:val="nil"/>
              <w:bottom w:val="nil"/>
              <w:right w:val="single" w:sz="4" w:space="0" w:color="auto"/>
            </w:tcBorders>
            <w:shd w:val="clear" w:color="000000" w:fill="EBF1DE"/>
            <w:noWrap/>
            <w:vAlign w:val="center"/>
            <w:hideMark/>
          </w:tcPr>
          <w:p w14:paraId="1FB65D30" w14:textId="77777777" w:rsidR="002A082E" w:rsidRPr="002A082E" w:rsidRDefault="002A082E" w:rsidP="002A082E">
            <w:pPr>
              <w:rPr>
                <w:rFonts w:ascii="Arial" w:hAnsi="Arial" w:cs="Arial"/>
                <w:sz w:val="16"/>
                <w:szCs w:val="16"/>
              </w:rPr>
            </w:pPr>
            <w:r w:rsidRPr="002A082E">
              <w:rPr>
                <w:rFonts w:ascii="Arial" w:hAnsi="Arial" w:cs="Arial"/>
                <w:sz w:val="16"/>
                <w:szCs w:val="16"/>
              </w:rPr>
              <w:t xml:space="preserve">Outpatient Withdrawal </w:t>
            </w:r>
          </w:p>
        </w:tc>
        <w:tc>
          <w:tcPr>
            <w:tcW w:w="1312" w:type="dxa"/>
            <w:tcBorders>
              <w:top w:val="nil"/>
              <w:left w:val="nil"/>
              <w:bottom w:val="nil"/>
              <w:right w:val="nil"/>
            </w:tcBorders>
            <w:shd w:val="clear" w:color="000000" w:fill="EBF1DE"/>
            <w:noWrap/>
            <w:vAlign w:val="center"/>
            <w:hideMark/>
          </w:tcPr>
          <w:p w14:paraId="3221B58F"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11</w:t>
            </w:r>
          </w:p>
        </w:tc>
        <w:tc>
          <w:tcPr>
            <w:tcW w:w="3791" w:type="dxa"/>
            <w:tcBorders>
              <w:top w:val="nil"/>
              <w:left w:val="nil"/>
              <w:bottom w:val="nil"/>
              <w:right w:val="single" w:sz="4" w:space="0" w:color="auto"/>
            </w:tcBorders>
            <w:shd w:val="clear" w:color="000000" w:fill="EBF1DE"/>
            <w:noWrap/>
            <w:vAlign w:val="center"/>
            <w:hideMark/>
          </w:tcPr>
          <w:p w14:paraId="523EEE7D"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Non-Residential Withdrawal</w:t>
            </w:r>
          </w:p>
        </w:tc>
      </w:tr>
      <w:tr w:rsidR="002A082E" w:rsidRPr="00F80635" w14:paraId="329D8DD5" w14:textId="77777777" w:rsidTr="002A082E">
        <w:trPr>
          <w:trHeight w:val="300"/>
        </w:trPr>
        <w:tc>
          <w:tcPr>
            <w:tcW w:w="817" w:type="dxa"/>
            <w:tcBorders>
              <w:top w:val="nil"/>
              <w:left w:val="single" w:sz="4" w:space="0" w:color="auto"/>
              <w:bottom w:val="nil"/>
              <w:right w:val="nil"/>
            </w:tcBorders>
            <w:shd w:val="clear" w:color="auto" w:fill="auto"/>
            <w:noWrap/>
            <w:vAlign w:val="center"/>
            <w:hideMark/>
          </w:tcPr>
          <w:p w14:paraId="40FA65DA" w14:textId="77777777" w:rsidR="002A082E" w:rsidRPr="002A082E" w:rsidRDefault="002A082E" w:rsidP="002A082E">
            <w:pPr>
              <w:rPr>
                <w:rFonts w:ascii="Arial" w:hAnsi="Arial" w:cs="Arial"/>
                <w:sz w:val="16"/>
                <w:szCs w:val="16"/>
              </w:rPr>
            </w:pPr>
            <w:r w:rsidRPr="002A082E">
              <w:rPr>
                <w:rFonts w:ascii="Arial" w:hAnsi="Arial" w:cs="Arial"/>
                <w:sz w:val="16"/>
                <w:szCs w:val="16"/>
              </w:rPr>
              <w:t>103</w:t>
            </w:r>
          </w:p>
        </w:tc>
        <w:tc>
          <w:tcPr>
            <w:tcW w:w="3734" w:type="dxa"/>
            <w:tcBorders>
              <w:top w:val="nil"/>
              <w:left w:val="nil"/>
              <w:bottom w:val="nil"/>
              <w:right w:val="single" w:sz="4" w:space="0" w:color="auto"/>
            </w:tcBorders>
            <w:shd w:val="clear" w:color="auto" w:fill="auto"/>
            <w:noWrap/>
            <w:vAlign w:val="center"/>
            <w:hideMark/>
          </w:tcPr>
          <w:p w14:paraId="6122405F" w14:textId="77777777" w:rsidR="002A082E" w:rsidRPr="002A082E" w:rsidRDefault="002A082E" w:rsidP="002A082E">
            <w:pPr>
              <w:rPr>
                <w:rFonts w:ascii="Arial" w:hAnsi="Arial" w:cs="Arial"/>
                <w:sz w:val="16"/>
                <w:szCs w:val="16"/>
              </w:rPr>
            </w:pPr>
            <w:r w:rsidRPr="002A082E">
              <w:rPr>
                <w:rFonts w:ascii="Arial" w:hAnsi="Arial" w:cs="Arial"/>
                <w:sz w:val="16"/>
                <w:szCs w:val="16"/>
              </w:rPr>
              <w:t>Home-based Withdrawal</w:t>
            </w:r>
          </w:p>
        </w:tc>
        <w:tc>
          <w:tcPr>
            <w:tcW w:w="1312" w:type="dxa"/>
            <w:tcBorders>
              <w:top w:val="nil"/>
              <w:left w:val="nil"/>
              <w:bottom w:val="nil"/>
              <w:right w:val="nil"/>
            </w:tcBorders>
            <w:shd w:val="clear" w:color="auto" w:fill="auto"/>
            <w:noWrap/>
            <w:vAlign w:val="center"/>
            <w:hideMark/>
          </w:tcPr>
          <w:p w14:paraId="7A0C7717"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11</w:t>
            </w:r>
          </w:p>
        </w:tc>
        <w:tc>
          <w:tcPr>
            <w:tcW w:w="3791" w:type="dxa"/>
            <w:tcBorders>
              <w:top w:val="nil"/>
              <w:left w:val="nil"/>
              <w:bottom w:val="nil"/>
              <w:right w:val="single" w:sz="4" w:space="0" w:color="auto"/>
            </w:tcBorders>
            <w:shd w:val="clear" w:color="auto" w:fill="auto"/>
            <w:noWrap/>
            <w:vAlign w:val="center"/>
            <w:hideMark/>
          </w:tcPr>
          <w:p w14:paraId="4B41B3DA"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Non-Residential Withdrawal</w:t>
            </w:r>
          </w:p>
        </w:tc>
      </w:tr>
      <w:tr w:rsidR="002A082E" w:rsidRPr="00F80635" w14:paraId="2CC17B18" w14:textId="77777777" w:rsidTr="002A082E">
        <w:trPr>
          <w:trHeight w:val="300"/>
        </w:trPr>
        <w:tc>
          <w:tcPr>
            <w:tcW w:w="817" w:type="dxa"/>
            <w:tcBorders>
              <w:top w:val="nil"/>
              <w:left w:val="single" w:sz="4" w:space="0" w:color="auto"/>
              <w:bottom w:val="nil"/>
              <w:right w:val="nil"/>
            </w:tcBorders>
            <w:shd w:val="clear" w:color="000000" w:fill="EBF1DE"/>
            <w:noWrap/>
            <w:vAlign w:val="center"/>
            <w:hideMark/>
          </w:tcPr>
          <w:p w14:paraId="615703D6" w14:textId="77777777" w:rsidR="002A082E" w:rsidRPr="002A082E" w:rsidRDefault="002A082E" w:rsidP="002A082E">
            <w:pPr>
              <w:rPr>
                <w:rFonts w:ascii="Arial" w:hAnsi="Arial" w:cs="Arial"/>
                <w:sz w:val="16"/>
                <w:szCs w:val="16"/>
              </w:rPr>
            </w:pPr>
            <w:r w:rsidRPr="002A082E">
              <w:rPr>
                <w:rFonts w:ascii="Arial" w:hAnsi="Arial" w:cs="Arial"/>
                <w:sz w:val="16"/>
                <w:szCs w:val="16"/>
              </w:rPr>
              <w:t>104</w:t>
            </w:r>
          </w:p>
        </w:tc>
        <w:tc>
          <w:tcPr>
            <w:tcW w:w="3734" w:type="dxa"/>
            <w:tcBorders>
              <w:top w:val="nil"/>
              <w:left w:val="nil"/>
              <w:bottom w:val="nil"/>
              <w:right w:val="single" w:sz="4" w:space="0" w:color="auto"/>
            </w:tcBorders>
            <w:shd w:val="clear" w:color="000000" w:fill="EBF1DE"/>
            <w:noWrap/>
            <w:vAlign w:val="center"/>
            <w:hideMark/>
          </w:tcPr>
          <w:p w14:paraId="623B1250" w14:textId="77777777" w:rsidR="002A082E" w:rsidRPr="002A082E" w:rsidRDefault="002A082E" w:rsidP="002A082E">
            <w:pPr>
              <w:rPr>
                <w:rFonts w:ascii="Arial" w:hAnsi="Arial" w:cs="Arial"/>
                <w:sz w:val="16"/>
                <w:szCs w:val="16"/>
              </w:rPr>
            </w:pPr>
            <w:r w:rsidRPr="002A082E">
              <w:rPr>
                <w:rFonts w:ascii="Arial" w:hAnsi="Arial" w:cs="Arial"/>
                <w:sz w:val="16"/>
                <w:szCs w:val="16"/>
              </w:rPr>
              <w:t>Rural Withdrawal</w:t>
            </w:r>
          </w:p>
        </w:tc>
        <w:tc>
          <w:tcPr>
            <w:tcW w:w="1312" w:type="dxa"/>
            <w:tcBorders>
              <w:top w:val="nil"/>
              <w:left w:val="nil"/>
              <w:bottom w:val="nil"/>
              <w:right w:val="nil"/>
            </w:tcBorders>
            <w:shd w:val="clear" w:color="000000" w:fill="EBF1DE"/>
            <w:noWrap/>
            <w:vAlign w:val="center"/>
            <w:hideMark/>
          </w:tcPr>
          <w:p w14:paraId="0F3A84A5"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11</w:t>
            </w:r>
          </w:p>
        </w:tc>
        <w:tc>
          <w:tcPr>
            <w:tcW w:w="3791" w:type="dxa"/>
            <w:tcBorders>
              <w:top w:val="nil"/>
              <w:left w:val="nil"/>
              <w:bottom w:val="nil"/>
              <w:right w:val="single" w:sz="4" w:space="0" w:color="auto"/>
            </w:tcBorders>
            <w:shd w:val="clear" w:color="000000" w:fill="EBF1DE"/>
            <w:noWrap/>
            <w:vAlign w:val="center"/>
            <w:hideMark/>
          </w:tcPr>
          <w:p w14:paraId="52FF71E7"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Non-Residential Withdrawal</w:t>
            </w:r>
          </w:p>
        </w:tc>
      </w:tr>
      <w:tr w:rsidR="002A082E" w:rsidRPr="00F80635" w14:paraId="6C569DAC" w14:textId="77777777" w:rsidTr="002A082E">
        <w:trPr>
          <w:trHeight w:val="300"/>
        </w:trPr>
        <w:tc>
          <w:tcPr>
            <w:tcW w:w="817" w:type="dxa"/>
            <w:tcBorders>
              <w:top w:val="nil"/>
              <w:left w:val="single" w:sz="4" w:space="0" w:color="auto"/>
              <w:bottom w:val="nil"/>
              <w:right w:val="nil"/>
            </w:tcBorders>
            <w:shd w:val="clear" w:color="auto" w:fill="auto"/>
            <w:noWrap/>
            <w:vAlign w:val="center"/>
            <w:hideMark/>
          </w:tcPr>
          <w:p w14:paraId="159C08D6" w14:textId="77777777" w:rsidR="002A082E" w:rsidRPr="002A082E" w:rsidRDefault="002A082E" w:rsidP="002A082E">
            <w:pPr>
              <w:rPr>
                <w:rFonts w:ascii="Arial" w:hAnsi="Arial" w:cs="Arial"/>
                <w:sz w:val="16"/>
                <w:szCs w:val="16"/>
              </w:rPr>
            </w:pPr>
            <w:r w:rsidRPr="002A082E">
              <w:rPr>
                <w:rFonts w:ascii="Arial" w:hAnsi="Arial" w:cs="Arial"/>
                <w:sz w:val="16"/>
                <w:szCs w:val="16"/>
              </w:rPr>
              <w:t>105</w:t>
            </w:r>
          </w:p>
        </w:tc>
        <w:tc>
          <w:tcPr>
            <w:tcW w:w="3734" w:type="dxa"/>
            <w:tcBorders>
              <w:top w:val="nil"/>
              <w:left w:val="nil"/>
              <w:bottom w:val="nil"/>
              <w:right w:val="single" w:sz="4" w:space="0" w:color="auto"/>
            </w:tcBorders>
            <w:shd w:val="clear" w:color="auto" w:fill="auto"/>
            <w:noWrap/>
            <w:vAlign w:val="center"/>
            <w:hideMark/>
          </w:tcPr>
          <w:p w14:paraId="1E0BA74D" w14:textId="77777777" w:rsidR="002A082E" w:rsidRPr="002A082E" w:rsidRDefault="002A082E" w:rsidP="002A082E">
            <w:pPr>
              <w:rPr>
                <w:rFonts w:ascii="Arial" w:hAnsi="Arial" w:cs="Arial"/>
                <w:sz w:val="16"/>
                <w:szCs w:val="16"/>
              </w:rPr>
            </w:pPr>
            <w:r w:rsidRPr="002A082E">
              <w:rPr>
                <w:rFonts w:ascii="Arial" w:hAnsi="Arial" w:cs="Arial"/>
                <w:sz w:val="16"/>
                <w:szCs w:val="16"/>
              </w:rPr>
              <w:t>Specialist Pharmacotherapy</w:t>
            </w:r>
          </w:p>
        </w:tc>
        <w:tc>
          <w:tcPr>
            <w:tcW w:w="1312" w:type="dxa"/>
            <w:tcBorders>
              <w:top w:val="nil"/>
              <w:left w:val="nil"/>
              <w:bottom w:val="nil"/>
              <w:right w:val="nil"/>
            </w:tcBorders>
            <w:shd w:val="clear" w:color="auto" w:fill="auto"/>
            <w:noWrap/>
            <w:vAlign w:val="center"/>
            <w:hideMark/>
          </w:tcPr>
          <w:p w14:paraId="401DF93C"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20</w:t>
            </w:r>
          </w:p>
        </w:tc>
        <w:tc>
          <w:tcPr>
            <w:tcW w:w="3791" w:type="dxa"/>
            <w:tcBorders>
              <w:top w:val="nil"/>
              <w:left w:val="nil"/>
              <w:bottom w:val="nil"/>
              <w:right w:val="single" w:sz="4" w:space="0" w:color="auto"/>
            </w:tcBorders>
            <w:shd w:val="clear" w:color="auto" w:fill="auto"/>
            <w:noWrap/>
            <w:vAlign w:val="center"/>
            <w:hideMark/>
          </w:tcPr>
          <w:p w14:paraId="58EF387B"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Counselling</w:t>
            </w:r>
          </w:p>
        </w:tc>
      </w:tr>
      <w:tr w:rsidR="002A082E" w:rsidRPr="00F80635" w14:paraId="29570A9E" w14:textId="77777777" w:rsidTr="002A082E">
        <w:trPr>
          <w:trHeight w:val="300"/>
        </w:trPr>
        <w:tc>
          <w:tcPr>
            <w:tcW w:w="817" w:type="dxa"/>
            <w:tcBorders>
              <w:top w:val="nil"/>
              <w:left w:val="single" w:sz="4" w:space="0" w:color="auto"/>
              <w:bottom w:val="nil"/>
              <w:right w:val="nil"/>
            </w:tcBorders>
            <w:shd w:val="clear" w:color="000000" w:fill="EBF1DE"/>
            <w:noWrap/>
            <w:vAlign w:val="center"/>
            <w:hideMark/>
          </w:tcPr>
          <w:p w14:paraId="51EBCB44" w14:textId="77777777" w:rsidR="002A082E" w:rsidRPr="002A082E" w:rsidRDefault="002A082E" w:rsidP="002A082E">
            <w:pPr>
              <w:rPr>
                <w:rFonts w:ascii="Arial" w:hAnsi="Arial" w:cs="Arial"/>
                <w:sz w:val="16"/>
                <w:szCs w:val="16"/>
              </w:rPr>
            </w:pPr>
            <w:r w:rsidRPr="002A082E">
              <w:rPr>
                <w:rFonts w:ascii="Arial" w:hAnsi="Arial" w:cs="Arial"/>
                <w:sz w:val="16"/>
                <w:szCs w:val="16"/>
              </w:rPr>
              <w:t>106</w:t>
            </w:r>
          </w:p>
        </w:tc>
        <w:tc>
          <w:tcPr>
            <w:tcW w:w="3734" w:type="dxa"/>
            <w:tcBorders>
              <w:top w:val="nil"/>
              <w:left w:val="nil"/>
              <w:bottom w:val="nil"/>
              <w:right w:val="single" w:sz="4" w:space="0" w:color="auto"/>
            </w:tcBorders>
            <w:shd w:val="clear" w:color="000000" w:fill="EBF1DE"/>
            <w:noWrap/>
            <w:vAlign w:val="center"/>
            <w:hideMark/>
          </w:tcPr>
          <w:p w14:paraId="5DE1CC3D" w14:textId="77777777" w:rsidR="002A082E" w:rsidRPr="002A082E" w:rsidRDefault="002A082E" w:rsidP="002A082E">
            <w:pPr>
              <w:rPr>
                <w:rFonts w:ascii="Arial" w:hAnsi="Arial" w:cs="Arial"/>
                <w:sz w:val="16"/>
                <w:szCs w:val="16"/>
              </w:rPr>
            </w:pPr>
            <w:r w:rsidRPr="002A082E">
              <w:rPr>
                <w:rFonts w:ascii="Arial" w:hAnsi="Arial" w:cs="Arial"/>
                <w:sz w:val="16"/>
                <w:szCs w:val="16"/>
              </w:rPr>
              <w:t>Peer Support</w:t>
            </w:r>
          </w:p>
        </w:tc>
        <w:tc>
          <w:tcPr>
            <w:tcW w:w="1312" w:type="dxa"/>
            <w:tcBorders>
              <w:top w:val="nil"/>
              <w:left w:val="nil"/>
              <w:bottom w:val="nil"/>
              <w:right w:val="nil"/>
            </w:tcBorders>
            <w:shd w:val="clear" w:color="000000" w:fill="EBF1DE"/>
            <w:noWrap/>
            <w:vAlign w:val="center"/>
            <w:hideMark/>
          </w:tcPr>
          <w:p w14:paraId="3A652683"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20</w:t>
            </w:r>
          </w:p>
        </w:tc>
        <w:tc>
          <w:tcPr>
            <w:tcW w:w="3791" w:type="dxa"/>
            <w:tcBorders>
              <w:top w:val="nil"/>
              <w:left w:val="nil"/>
              <w:bottom w:val="nil"/>
              <w:right w:val="single" w:sz="4" w:space="0" w:color="auto"/>
            </w:tcBorders>
            <w:shd w:val="clear" w:color="000000" w:fill="EBF1DE"/>
            <w:noWrap/>
            <w:vAlign w:val="center"/>
            <w:hideMark/>
          </w:tcPr>
          <w:p w14:paraId="55834E13"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Counselling</w:t>
            </w:r>
          </w:p>
        </w:tc>
      </w:tr>
      <w:tr w:rsidR="002A082E" w:rsidRPr="00F80635" w14:paraId="4E7B1D90" w14:textId="77777777" w:rsidTr="002A082E">
        <w:trPr>
          <w:trHeight w:val="300"/>
        </w:trPr>
        <w:tc>
          <w:tcPr>
            <w:tcW w:w="817" w:type="dxa"/>
            <w:tcBorders>
              <w:top w:val="nil"/>
              <w:left w:val="single" w:sz="4" w:space="0" w:color="auto"/>
              <w:bottom w:val="nil"/>
              <w:right w:val="nil"/>
            </w:tcBorders>
            <w:shd w:val="clear" w:color="auto" w:fill="auto"/>
            <w:noWrap/>
            <w:vAlign w:val="center"/>
            <w:hideMark/>
          </w:tcPr>
          <w:p w14:paraId="0B3F0F77" w14:textId="77777777" w:rsidR="002A082E" w:rsidRPr="002A082E" w:rsidRDefault="002A082E" w:rsidP="002A082E">
            <w:pPr>
              <w:rPr>
                <w:rFonts w:ascii="Arial" w:hAnsi="Arial" w:cs="Arial"/>
                <w:sz w:val="16"/>
                <w:szCs w:val="16"/>
              </w:rPr>
            </w:pPr>
            <w:r w:rsidRPr="002A082E">
              <w:rPr>
                <w:rFonts w:ascii="Arial" w:hAnsi="Arial" w:cs="Arial"/>
                <w:sz w:val="16"/>
                <w:szCs w:val="16"/>
              </w:rPr>
              <w:t>107</w:t>
            </w:r>
          </w:p>
        </w:tc>
        <w:tc>
          <w:tcPr>
            <w:tcW w:w="3734" w:type="dxa"/>
            <w:tcBorders>
              <w:top w:val="nil"/>
              <w:left w:val="nil"/>
              <w:bottom w:val="nil"/>
              <w:right w:val="single" w:sz="4" w:space="0" w:color="auto"/>
            </w:tcBorders>
            <w:shd w:val="clear" w:color="auto" w:fill="auto"/>
            <w:noWrap/>
            <w:vAlign w:val="center"/>
            <w:hideMark/>
          </w:tcPr>
          <w:p w14:paraId="0D410753" w14:textId="77777777" w:rsidR="002A082E" w:rsidRPr="002A082E" w:rsidRDefault="002A082E" w:rsidP="002A082E">
            <w:pPr>
              <w:rPr>
                <w:rFonts w:ascii="Arial" w:hAnsi="Arial" w:cs="Arial"/>
                <w:sz w:val="16"/>
                <w:szCs w:val="16"/>
              </w:rPr>
            </w:pPr>
            <w:r w:rsidRPr="002A082E">
              <w:rPr>
                <w:rFonts w:ascii="Arial" w:hAnsi="Arial" w:cs="Arial"/>
                <w:sz w:val="16"/>
                <w:szCs w:val="16"/>
              </w:rPr>
              <w:t>Aboriginal A&amp;D Resource Service</w:t>
            </w:r>
          </w:p>
        </w:tc>
        <w:tc>
          <w:tcPr>
            <w:tcW w:w="1312" w:type="dxa"/>
            <w:tcBorders>
              <w:top w:val="nil"/>
              <w:left w:val="nil"/>
              <w:bottom w:val="nil"/>
              <w:right w:val="nil"/>
            </w:tcBorders>
            <w:shd w:val="clear" w:color="auto" w:fill="auto"/>
            <w:noWrap/>
            <w:vAlign w:val="center"/>
            <w:hideMark/>
          </w:tcPr>
          <w:p w14:paraId="12C2AC62"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51</w:t>
            </w:r>
          </w:p>
        </w:tc>
        <w:tc>
          <w:tcPr>
            <w:tcW w:w="3791" w:type="dxa"/>
            <w:tcBorders>
              <w:top w:val="nil"/>
              <w:left w:val="nil"/>
              <w:bottom w:val="nil"/>
              <w:right w:val="single" w:sz="4" w:space="0" w:color="auto"/>
            </w:tcBorders>
            <w:shd w:val="clear" w:color="auto" w:fill="auto"/>
            <w:noWrap/>
            <w:vAlign w:val="center"/>
            <w:hideMark/>
          </w:tcPr>
          <w:p w14:paraId="515BEC0A"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Outreach</w:t>
            </w:r>
          </w:p>
        </w:tc>
      </w:tr>
      <w:tr w:rsidR="002A082E" w:rsidRPr="00F80635" w14:paraId="4575EBEB" w14:textId="77777777" w:rsidTr="002A082E">
        <w:trPr>
          <w:trHeight w:val="300"/>
        </w:trPr>
        <w:tc>
          <w:tcPr>
            <w:tcW w:w="817" w:type="dxa"/>
            <w:tcBorders>
              <w:top w:val="nil"/>
              <w:left w:val="single" w:sz="4" w:space="0" w:color="auto"/>
              <w:bottom w:val="nil"/>
              <w:right w:val="nil"/>
            </w:tcBorders>
            <w:shd w:val="clear" w:color="000000" w:fill="EBF1DE"/>
            <w:noWrap/>
            <w:vAlign w:val="center"/>
            <w:hideMark/>
          </w:tcPr>
          <w:p w14:paraId="642A06A9" w14:textId="77777777" w:rsidR="002A082E" w:rsidRPr="002A082E" w:rsidRDefault="002A082E" w:rsidP="002A082E">
            <w:pPr>
              <w:rPr>
                <w:rFonts w:ascii="Arial" w:hAnsi="Arial" w:cs="Arial"/>
                <w:sz w:val="16"/>
                <w:szCs w:val="16"/>
              </w:rPr>
            </w:pPr>
            <w:r w:rsidRPr="002A082E">
              <w:rPr>
                <w:rFonts w:ascii="Arial" w:hAnsi="Arial" w:cs="Arial"/>
                <w:sz w:val="16"/>
                <w:szCs w:val="16"/>
              </w:rPr>
              <w:t>108</w:t>
            </w:r>
          </w:p>
        </w:tc>
        <w:tc>
          <w:tcPr>
            <w:tcW w:w="3734" w:type="dxa"/>
            <w:tcBorders>
              <w:top w:val="nil"/>
              <w:left w:val="nil"/>
              <w:bottom w:val="nil"/>
              <w:right w:val="single" w:sz="4" w:space="0" w:color="auto"/>
            </w:tcBorders>
            <w:shd w:val="clear" w:color="000000" w:fill="EBF1DE"/>
            <w:noWrap/>
            <w:vAlign w:val="center"/>
            <w:hideMark/>
          </w:tcPr>
          <w:p w14:paraId="3B4E6A12" w14:textId="77777777" w:rsidR="002A082E" w:rsidRPr="002A082E" w:rsidRDefault="002A082E" w:rsidP="002A082E">
            <w:pPr>
              <w:rPr>
                <w:rFonts w:ascii="Arial" w:hAnsi="Arial" w:cs="Arial"/>
                <w:sz w:val="16"/>
                <w:szCs w:val="16"/>
              </w:rPr>
            </w:pPr>
            <w:r w:rsidRPr="002A082E">
              <w:rPr>
                <w:rFonts w:ascii="Arial" w:hAnsi="Arial" w:cs="Arial"/>
                <w:sz w:val="16"/>
                <w:szCs w:val="16"/>
              </w:rPr>
              <w:t>Aboriginal A&amp;D Worker</w:t>
            </w:r>
          </w:p>
        </w:tc>
        <w:tc>
          <w:tcPr>
            <w:tcW w:w="1312" w:type="dxa"/>
            <w:tcBorders>
              <w:top w:val="nil"/>
              <w:left w:val="nil"/>
              <w:bottom w:val="nil"/>
              <w:right w:val="nil"/>
            </w:tcBorders>
            <w:shd w:val="clear" w:color="000000" w:fill="EBF1DE"/>
            <w:noWrap/>
            <w:vAlign w:val="center"/>
            <w:hideMark/>
          </w:tcPr>
          <w:p w14:paraId="4A4804DD"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20</w:t>
            </w:r>
          </w:p>
        </w:tc>
        <w:tc>
          <w:tcPr>
            <w:tcW w:w="3791" w:type="dxa"/>
            <w:tcBorders>
              <w:top w:val="nil"/>
              <w:left w:val="nil"/>
              <w:bottom w:val="nil"/>
              <w:right w:val="single" w:sz="4" w:space="0" w:color="auto"/>
            </w:tcBorders>
            <w:shd w:val="clear" w:color="000000" w:fill="EBF1DE"/>
            <w:noWrap/>
            <w:vAlign w:val="center"/>
            <w:hideMark/>
          </w:tcPr>
          <w:p w14:paraId="47EF6156"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Counselling</w:t>
            </w:r>
          </w:p>
        </w:tc>
      </w:tr>
      <w:tr w:rsidR="002A082E" w:rsidRPr="00F80635" w14:paraId="2B028121" w14:textId="77777777" w:rsidTr="002A082E">
        <w:trPr>
          <w:trHeight w:val="300"/>
        </w:trPr>
        <w:tc>
          <w:tcPr>
            <w:tcW w:w="817" w:type="dxa"/>
            <w:tcBorders>
              <w:top w:val="nil"/>
              <w:left w:val="single" w:sz="4" w:space="0" w:color="auto"/>
              <w:bottom w:val="nil"/>
              <w:right w:val="nil"/>
            </w:tcBorders>
            <w:shd w:val="clear" w:color="auto" w:fill="auto"/>
            <w:noWrap/>
            <w:vAlign w:val="center"/>
            <w:hideMark/>
          </w:tcPr>
          <w:p w14:paraId="57E881BE" w14:textId="77777777" w:rsidR="002A082E" w:rsidRPr="002A082E" w:rsidRDefault="002A082E" w:rsidP="002A082E">
            <w:pPr>
              <w:rPr>
                <w:rFonts w:ascii="Arial" w:hAnsi="Arial" w:cs="Arial"/>
                <w:sz w:val="16"/>
                <w:szCs w:val="16"/>
              </w:rPr>
            </w:pPr>
            <w:r w:rsidRPr="002A082E">
              <w:rPr>
                <w:rFonts w:ascii="Arial" w:hAnsi="Arial" w:cs="Arial"/>
                <w:sz w:val="16"/>
                <w:szCs w:val="16"/>
              </w:rPr>
              <w:t>109</w:t>
            </w:r>
          </w:p>
        </w:tc>
        <w:tc>
          <w:tcPr>
            <w:tcW w:w="3734" w:type="dxa"/>
            <w:tcBorders>
              <w:top w:val="nil"/>
              <w:left w:val="nil"/>
              <w:bottom w:val="nil"/>
              <w:right w:val="single" w:sz="4" w:space="0" w:color="auto"/>
            </w:tcBorders>
            <w:shd w:val="clear" w:color="auto" w:fill="auto"/>
            <w:noWrap/>
            <w:vAlign w:val="center"/>
            <w:hideMark/>
          </w:tcPr>
          <w:p w14:paraId="0DC63B08" w14:textId="77777777" w:rsidR="002A082E" w:rsidRPr="002A082E" w:rsidRDefault="002A082E" w:rsidP="002A082E">
            <w:pPr>
              <w:rPr>
                <w:rFonts w:ascii="Arial" w:hAnsi="Arial" w:cs="Arial"/>
                <w:sz w:val="16"/>
                <w:szCs w:val="16"/>
              </w:rPr>
            </w:pPr>
            <w:r w:rsidRPr="002A082E">
              <w:rPr>
                <w:rFonts w:ascii="Arial" w:hAnsi="Arial" w:cs="Arial"/>
                <w:sz w:val="16"/>
                <w:szCs w:val="16"/>
              </w:rPr>
              <w:t>CCCC</w:t>
            </w:r>
          </w:p>
        </w:tc>
        <w:tc>
          <w:tcPr>
            <w:tcW w:w="1312" w:type="dxa"/>
            <w:tcBorders>
              <w:top w:val="nil"/>
              <w:left w:val="nil"/>
              <w:bottom w:val="nil"/>
              <w:right w:val="nil"/>
            </w:tcBorders>
            <w:shd w:val="clear" w:color="auto" w:fill="auto"/>
            <w:noWrap/>
            <w:vAlign w:val="center"/>
            <w:hideMark/>
          </w:tcPr>
          <w:p w14:paraId="08D34FB1"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20</w:t>
            </w:r>
          </w:p>
        </w:tc>
        <w:tc>
          <w:tcPr>
            <w:tcW w:w="3791" w:type="dxa"/>
            <w:tcBorders>
              <w:top w:val="nil"/>
              <w:left w:val="nil"/>
              <w:bottom w:val="nil"/>
              <w:right w:val="single" w:sz="4" w:space="0" w:color="auto"/>
            </w:tcBorders>
            <w:shd w:val="clear" w:color="auto" w:fill="auto"/>
            <w:noWrap/>
            <w:vAlign w:val="center"/>
            <w:hideMark/>
          </w:tcPr>
          <w:p w14:paraId="2DA4EC1B"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Counselling</w:t>
            </w:r>
          </w:p>
        </w:tc>
      </w:tr>
      <w:tr w:rsidR="002A082E" w:rsidRPr="00F80635" w14:paraId="64FDD607" w14:textId="77777777" w:rsidTr="002A082E">
        <w:trPr>
          <w:trHeight w:val="300"/>
        </w:trPr>
        <w:tc>
          <w:tcPr>
            <w:tcW w:w="817" w:type="dxa"/>
            <w:tcBorders>
              <w:top w:val="nil"/>
              <w:left w:val="single" w:sz="4" w:space="0" w:color="auto"/>
              <w:bottom w:val="nil"/>
              <w:right w:val="nil"/>
            </w:tcBorders>
            <w:shd w:val="clear" w:color="000000" w:fill="EBF1DE"/>
            <w:noWrap/>
            <w:vAlign w:val="center"/>
            <w:hideMark/>
          </w:tcPr>
          <w:p w14:paraId="1A20A71B" w14:textId="77777777" w:rsidR="002A082E" w:rsidRPr="002A082E" w:rsidRDefault="002A082E" w:rsidP="002A082E">
            <w:pPr>
              <w:rPr>
                <w:rFonts w:ascii="Arial" w:hAnsi="Arial" w:cs="Arial"/>
                <w:sz w:val="16"/>
                <w:szCs w:val="16"/>
              </w:rPr>
            </w:pPr>
            <w:r w:rsidRPr="002A082E">
              <w:rPr>
                <w:rFonts w:ascii="Arial" w:hAnsi="Arial" w:cs="Arial"/>
                <w:sz w:val="16"/>
                <w:szCs w:val="16"/>
              </w:rPr>
              <w:t>110</w:t>
            </w:r>
          </w:p>
        </w:tc>
        <w:tc>
          <w:tcPr>
            <w:tcW w:w="3734" w:type="dxa"/>
            <w:tcBorders>
              <w:top w:val="nil"/>
              <w:left w:val="nil"/>
              <w:bottom w:val="nil"/>
              <w:right w:val="single" w:sz="4" w:space="0" w:color="auto"/>
            </w:tcBorders>
            <w:shd w:val="clear" w:color="000000" w:fill="EBF1DE"/>
            <w:noWrap/>
            <w:vAlign w:val="center"/>
            <w:hideMark/>
          </w:tcPr>
          <w:p w14:paraId="71B781A9" w14:textId="77777777" w:rsidR="002A082E" w:rsidRPr="002A082E" w:rsidRDefault="002A082E" w:rsidP="002A082E">
            <w:pPr>
              <w:rPr>
                <w:rFonts w:ascii="Arial" w:hAnsi="Arial" w:cs="Arial"/>
                <w:sz w:val="16"/>
                <w:szCs w:val="16"/>
              </w:rPr>
            </w:pPr>
            <w:r w:rsidRPr="002A082E">
              <w:rPr>
                <w:rFonts w:ascii="Arial" w:hAnsi="Arial" w:cs="Arial"/>
                <w:sz w:val="16"/>
                <w:szCs w:val="16"/>
              </w:rPr>
              <w:t>Day Program</w:t>
            </w:r>
          </w:p>
        </w:tc>
        <w:tc>
          <w:tcPr>
            <w:tcW w:w="1312" w:type="dxa"/>
            <w:tcBorders>
              <w:top w:val="nil"/>
              <w:left w:val="nil"/>
              <w:bottom w:val="nil"/>
              <w:right w:val="nil"/>
            </w:tcBorders>
            <w:shd w:val="clear" w:color="000000" w:fill="EBF1DE"/>
            <w:noWrap/>
            <w:vAlign w:val="center"/>
            <w:hideMark/>
          </w:tcPr>
          <w:p w14:paraId="27F61BD8"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82</w:t>
            </w:r>
          </w:p>
        </w:tc>
        <w:tc>
          <w:tcPr>
            <w:tcW w:w="3791" w:type="dxa"/>
            <w:tcBorders>
              <w:top w:val="nil"/>
              <w:left w:val="nil"/>
              <w:bottom w:val="nil"/>
              <w:right w:val="single" w:sz="4" w:space="0" w:color="auto"/>
            </w:tcBorders>
            <w:shd w:val="clear" w:color="000000" w:fill="EBF1DE"/>
            <w:noWrap/>
            <w:vAlign w:val="center"/>
            <w:hideMark/>
          </w:tcPr>
          <w:p w14:paraId="2796F33B"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Day Program</w:t>
            </w:r>
          </w:p>
        </w:tc>
      </w:tr>
      <w:tr w:rsidR="002A082E" w:rsidRPr="00F80635" w14:paraId="25D4C591" w14:textId="77777777" w:rsidTr="002A082E">
        <w:trPr>
          <w:trHeight w:val="300"/>
        </w:trPr>
        <w:tc>
          <w:tcPr>
            <w:tcW w:w="817" w:type="dxa"/>
            <w:tcBorders>
              <w:top w:val="nil"/>
              <w:left w:val="single" w:sz="4" w:space="0" w:color="auto"/>
              <w:bottom w:val="nil"/>
              <w:right w:val="nil"/>
            </w:tcBorders>
            <w:shd w:val="clear" w:color="auto" w:fill="auto"/>
            <w:noWrap/>
            <w:vAlign w:val="center"/>
            <w:hideMark/>
          </w:tcPr>
          <w:p w14:paraId="7908C233" w14:textId="77777777" w:rsidR="002A082E" w:rsidRPr="002A082E" w:rsidRDefault="002A082E" w:rsidP="002A082E">
            <w:pPr>
              <w:rPr>
                <w:rFonts w:ascii="Arial" w:hAnsi="Arial" w:cs="Arial"/>
                <w:sz w:val="16"/>
                <w:szCs w:val="16"/>
              </w:rPr>
            </w:pPr>
            <w:r w:rsidRPr="002A082E">
              <w:rPr>
                <w:rFonts w:ascii="Arial" w:hAnsi="Arial" w:cs="Arial"/>
                <w:sz w:val="16"/>
                <w:szCs w:val="16"/>
              </w:rPr>
              <w:t>111</w:t>
            </w:r>
          </w:p>
        </w:tc>
        <w:tc>
          <w:tcPr>
            <w:tcW w:w="3734" w:type="dxa"/>
            <w:tcBorders>
              <w:top w:val="nil"/>
              <w:left w:val="nil"/>
              <w:bottom w:val="nil"/>
              <w:right w:val="single" w:sz="4" w:space="0" w:color="auto"/>
            </w:tcBorders>
            <w:shd w:val="clear" w:color="auto" w:fill="auto"/>
            <w:noWrap/>
            <w:vAlign w:val="center"/>
            <w:hideMark/>
          </w:tcPr>
          <w:p w14:paraId="600F21CD" w14:textId="77777777" w:rsidR="002A082E" w:rsidRPr="002A082E" w:rsidRDefault="002A082E" w:rsidP="002A082E">
            <w:pPr>
              <w:rPr>
                <w:rFonts w:ascii="Arial" w:hAnsi="Arial" w:cs="Arial"/>
                <w:sz w:val="16"/>
                <w:szCs w:val="16"/>
              </w:rPr>
            </w:pPr>
            <w:r w:rsidRPr="002A082E">
              <w:rPr>
                <w:rFonts w:ascii="Arial" w:hAnsi="Arial" w:cs="Arial"/>
                <w:sz w:val="16"/>
                <w:szCs w:val="16"/>
              </w:rPr>
              <w:t>Outdoor Therapy</w:t>
            </w:r>
          </w:p>
        </w:tc>
        <w:tc>
          <w:tcPr>
            <w:tcW w:w="1312" w:type="dxa"/>
            <w:tcBorders>
              <w:top w:val="nil"/>
              <w:left w:val="nil"/>
              <w:bottom w:val="nil"/>
              <w:right w:val="nil"/>
            </w:tcBorders>
            <w:shd w:val="clear" w:color="auto" w:fill="auto"/>
            <w:noWrap/>
            <w:vAlign w:val="center"/>
            <w:hideMark/>
          </w:tcPr>
          <w:p w14:paraId="3F90984E"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81</w:t>
            </w:r>
          </w:p>
        </w:tc>
        <w:tc>
          <w:tcPr>
            <w:tcW w:w="3791" w:type="dxa"/>
            <w:tcBorders>
              <w:top w:val="nil"/>
              <w:left w:val="nil"/>
              <w:bottom w:val="nil"/>
              <w:right w:val="single" w:sz="4" w:space="0" w:color="auto"/>
            </w:tcBorders>
            <w:shd w:val="clear" w:color="auto" w:fill="auto"/>
            <w:noWrap/>
            <w:vAlign w:val="center"/>
            <w:hideMark/>
          </w:tcPr>
          <w:p w14:paraId="292FB238"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Outdoor Therapy</w:t>
            </w:r>
          </w:p>
        </w:tc>
      </w:tr>
      <w:tr w:rsidR="002A082E" w:rsidRPr="00F80635" w14:paraId="42A517A2" w14:textId="77777777" w:rsidTr="002A082E">
        <w:trPr>
          <w:trHeight w:val="300"/>
        </w:trPr>
        <w:tc>
          <w:tcPr>
            <w:tcW w:w="817" w:type="dxa"/>
            <w:tcBorders>
              <w:top w:val="nil"/>
              <w:left w:val="single" w:sz="4" w:space="0" w:color="auto"/>
              <w:bottom w:val="nil"/>
              <w:right w:val="nil"/>
            </w:tcBorders>
            <w:shd w:val="clear" w:color="000000" w:fill="EBF1DE"/>
            <w:noWrap/>
            <w:vAlign w:val="center"/>
            <w:hideMark/>
          </w:tcPr>
          <w:p w14:paraId="6EAC207E" w14:textId="77777777" w:rsidR="002A082E" w:rsidRPr="002A082E" w:rsidRDefault="002A082E" w:rsidP="002A082E">
            <w:pPr>
              <w:rPr>
                <w:rFonts w:ascii="Arial" w:hAnsi="Arial" w:cs="Arial"/>
                <w:sz w:val="16"/>
                <w:szCs w:val="16"/>
              </w:rPr>
            </w:pPr>
            <w:r w:rsidRPr="002A082E">
              <w:rPr>
                <w:rFonts w:ascii="Arial" w:hAnsi="Arial" w:cs="Arial"/>
                <w:sz w:val="16"/>
                <w:szCs w:val="16"/>
              </w:rPr>
              <w:t>112</w:t>
            </w:r>
          </w:p>
        </w:tc>
        <w:tc>
          <w:tcPr>
            <w:tcW w:w="3734" w:type="dxa"/>
            <w:tcBorders>
              <w:top w:val="nil"/>
              <w:left w:val="nil"/>
              <w:bottom w:val="nil"/>
              <w:right w:val="single" w:sz="4" w:space="0" w:color="auto"/>
            </w:tcBorders>
            <w:shd w:val="clear" w:color="000000" w:fill="EBF1DE"/>
            <w:noWrap/>
            <w:vAlign w:val="center"/>
            <w:hideMark/>
          </w:tcPr>
          <w:p w14:paraId="5C67734A" w14:textId="77777777" w:rsidR="002A082E" w:rsidRPr="002A082E" w:rsidRDefault="002A082E" w:rsidP="002A082E">
            <w:pPr>
              <w:rPr>
                <w:rFonts w:ascii="Arial" w:hAnsi="Arial" w:cs="Arial"/>
                <w:sz w:val="16"/>
                <w:szCs w:val="16"/>
              </w:rPr>
            </w:pPr>
            <w:r w:rsidRPr="002A082E">
              <w:rPr>
                <w:rFonts w:ascii="Arial" w:hAnsi="Arial" w:cs="Arial"/>
                <w:sz w:val="16"/>
                <w:szCs w:val="16"/>
              </w:rPr>
              <w:t>Ante &amp; Post Natal Support</w:t>
            </w:r>
          </w:p>
        </w:tc>
        <w:tc>
          <w:tcPr>
            <w:tcW w:w="1312" w:type="dxa"/>
            <w:tcBorders>
              <w:top w:val="nil"/>
              <w:left w:val="nil"/>
              <w:bottom w:val="nil"/>
              <w:right w:val="nil"/>
            </w:tcBorders>
            <w:shd w:val="clear" w:color="000000" w:fill="EBF1DE"/>
            <w:noWrap/>
            <w:vAlign w:val="center"/>
            <w:hideMark/>
          </w:tcPr>
          <w:p w14:paraId="07BEBEEB"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22</w:t>
            </w:r>
          </w:p>
        </w:tc>
        <w:tc>
          <w:tcPr>
            <w:tcW w:w="3791" w:type="dxa"/>
            <w:tcBorders>
              <w:top w:val="nil"/>
              <w:left w:val="nil"/>
              <w:bottom w:val="nil"/>
              <w:right w:val="single" w:sz="4" w:space="0" w:color="auto"/>
            </w:tcBorders>
            <w:shd w:val="clear" w:color="000000" w:fill="EBF1DE"/>
            <w:noWrap/>
            <w:vAlign w:val="center"/>
            <w:hideMark/>
          </w:tcPr>
          <w:p w14:paraId="3BAEF977"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Ante &amp; Post Natal Support</w:t>
            </w:r>
          </w:p>
        </w:tc>
      </w:tr>
      <w:tr w:rsidR="002A082E" w:rsidRPr="00F80635" w14:paraId="7AA82F32" w14:textId="77777777" w:rsidTr="002A082E">
        <w:trPr>
          <w:trHeight w:val="300"/>
        </w:trPr>
        <w:tc>
          <w:tcPr>
            <w:tcW w:w="817" w:type="dxa"/>
            <w:tcBorders>
              <w:top w:val="nil"/>
              <w:left w:val="single" w:sz="4" w:space="0" w:color="auto"/>
              <w:bottom w:val="nil"/>
              <w:right w:val="nil"/>
            </w:tcBorders>
            <w:shd w:val="clear" w:color="auto" w:fill="auto"/>
            <w:noWrap/>
            <w:vAlign w:val="center"/>
            <w:hideMark/>
          </w:tcPr>
          <w:p w14:paraId="52886DAE" w14:textId="77777777" w:rsidR="002A082E" w:rsidRPr="002A082E" w:rsidRDefault="002A082E" w:rsidP="002A082E">
            <w:pPr>
              <w:rPr>
                <w:rFonts w:ascii="Arial" w:hAnsi="Arial" w:cs="Arial"/>
                <w:sz w:val="16"/>
                <w:szCs w:val="16"/>
              </w:rPr>
            </w:pPr>
            <w:r w:rsidRPr="002A082E">
              <w:rPr>
                <w:rFonts w:ascii="Arial" w:hAnsi="Arial" w:cs="Arial"/>
                <w:sz w:val="16"/>
                <w:szCs w:val="16"/>
              </w:rPr>
              <w:t>113</w:t>
            </w:r>
          </w:p>
        </w:tc>
        <w:tc>
          <w:tcPr>
            <w:tcW w:w="3734" w:type="dxa"/>
            <w:tcBorders>
              <w:top w:val="nil"/>
              <w:left w:val="nil"/>
              <w:bottom w:val="nil"/>
              <w:right w:val="single" w:sz="4" w:space="0" w:color="auto"/>
            </w:tcBorders>
            <w:shd w:val="clear" w:color="auto" w:fill="auto"/>
            <w:noWrap/>
            <w:vAlign w:val="center"/>
            <w:hideMark/>
          </w:tcPr>
          <w:p w14:paraId="56E47F28" w14:textId="77777777" w:rsidR="002A082E" w:rsidRPr="002A082E" w:rsidRDefault="002A082E" w:rsidP="002A082E">
            <w:pPr>
              <w:rPr>
                <w:rFonts w:ascii="Arial" w:hAnsi="Arial" w:cs="Arial"/>
                <w:sz w:val="16"/>
                <w:szCs w:val="16"/>
              </w:rPr>
            </w:pPr>
            <w:r w:rsidRPr="002A082E">
              <w:rPr>
                <w:rFonts w:ascii="Arial" w:hAnsi="Arial" w:cs="Arial"/>
                <w:sz w:val="16"/>
                <w:szCs w:val="16"/>
              </w:rPr>
              <w:t>Parent Support</w:t>
            </w:r>
          </w:p>
        </w:tc>
        <w:tc>
          <w:tcPr>
            <w:tcW w:w="1312" w:type="dxa"/>
            <w:tcBorders>
              <w:top w:val="nil"/>
              <w:left w:val="nil"/>
              <w:bottom w:val="nil"/>
              <w:right w:val="nil"/>
            </w:tcBorders>
            <w:shd w:val="clear" w:color="auto" w:fill="auto"/>
            <w:noWrap/>
            <w:vAlign w:val="center"/>
            <w:hideMark/>
          </w:tcPr>
          <w:p w14:paraId="16EEFE4C"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20</w:t>
            </w:r>
          </w:p>
        </w:tc>
        <w:tc>
          <w:tcPr>
            <w:tcW w:w="3791" w:type="dxa"/>
            <w:tcBorders>
              <w:top w:val="nil"/>
              <w:left w:val="nil"/>
              <w:bottom w:val="nil"/>
              <w:right w:val="single" w:sz="4" w:space="0" w:color="auto"/>
            </w:tcBorders>
            <w:shd w:val="clear" w:color="auto" w:fill="auto"/>
            <w:noWrap/>
            <w:vAlign w:val="center"/>
            <w:hideMark/>
          </w:tcPr>
          <w:p w14:paraId="699E5823"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Counselling</w:t>
            </w:r>
          </w:p>
        </w:tc>
      </w:tr>
      <w:tr w:rsidR="002A082E" w:rsidRPr="00F80635" w14:paraId="544CC567" w14:textId="77777777" w:rsidTr="002A082E">
        <w:trPr>
          <w:trHeight w:val="300"/>
        </w:trPr>
        <w:tc>
          <w:tcPr>
            <w:tcW w:w="817" w:type="dxa"/>
            <w:tcBorders>
              <w:top w:val="nil"/>
              <w:left w:val="single" w:sz="4" w:space="0" w:color="auto"/>
              <w:bottom w:val="nil"/>
              <w:right w:val="nil"/>
            </w:tcBorders>
            <w:shd w:val="clear" w:color="000000" w:fill="EBF1DE"/>
            <w:noWrap/>
            <w:vAlign w:val="center"/>
            <w:hideMark/>
          </w:tcPr>
          <w:p w14:paraId="2127945E" w14:textId="77777777" w:rsidR="002A082E" w:rsidRPr="002A082E" w:rsidRDefault="002A082E" w:rsidP="002A082E">
            <w:pPr>
              <w:rPr>
                <w:rFonts w:ascii="Arial" w:hAnsi="Arial" w:cs="Arial"/>
                <w:sz w:val="16"/>
                <w:szCs w:val="16"/>
              </w:rPr>
            </w:pPr>
            <w:r w:rsidRPr="002A082E">
              <w:rPr>
                <w:rFonts w:ascii="Arial" w:hAnsi="Arial" w:cs="Arial"/>
                <w:sz w:val="16"/>
                <w:szCs w:val="16"/>
              </w:rPr>
              <w:t>114</w:t>
            </w:r>
          </w:p>
        </w:tc>
        <w:tc>
          <w:tcPr>
            <w:tcW w:w="3734" w:type="dxa"/>
            <w:tcBorders>
              <w:top w:val="nil"/>
              <w:left w:val="nil"/>
              <w:bottom w:val="nil"/>
              <w:right w:val="single" w:sz="4" w:space="0" w:color="auto"/>
            </w:tcBorders>
            <w:shd w:val="clear" w:color="000000" w:fill="EBF1DE"/>
            <w:noWrap/>
            <w:vAlign w:val="center"/>
            <w:hideMark/>
          </w:tcPr>
          <w:p w14:paraId="06738FBA" w14:textId="77777777" w:rsidR="002A082E" w:rsidRPr="002A082E" w:rsidRDefault="002A082E" w:rsidP="002A082E">
            <w:pPr>
              <w:rPr>
                <w:rFonts w:ascii="Arial" w:hAnsi="Arial" w:cs="Arial"/>
                <w:sz w:val="16"/>
                <w:szCs w:val="16"/>
              </w:rPr>
            </w:pPr>
            <w:r w:rsidRPr="002A082E">
              <w:rPr>
                <w:rFonts w:ascii="Arial" w:hAnsi="Arial" w:cs="Arial"/>
                <w:sz w:val="16"/>
                <w:szCs w:val="16"/>
              </w:rPr>
              <w:t>Post Withdrawal Linkage</w:t>
            </w:r>
          </w:p>
        </w:tc>
        <w:tc>
          <w:tcPr>
            <w:tcW w:w="1312" w:type="dxa"/>
            <w:tcBorders>
              <w:top w:val="nil"/>
              <w:left w:val="nil"/>
              <w:bottom w:val="nil"/>
              <w:right w:val="nil"/>
            </w:tcBorders>
            <w:shd w:val="clear" w:color="000000" w:fill="EBF1DE"/>
            <w:noWrap/>
            <w:vAlign w:val="center"/>
            <w:hideMark/>
          </w:tcPr>
          <w:p w14:paraId="1A5D812E"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50</w:t>
            </w:r>
          </w:p>
        </w:tc>
        <w:tc>
          <w:tcPr>
            <w:tcW w:w="3791" w:type="dxa"/>
            <w:tcBorders>
              <w:top w:val="nil"/>
              <w:left w:val="nil"/>
              <w:bottom w:val="nil"/>
              <w:right w:val="single" w:sz="4" w:space="0" w:color="auto"/>
            </w:tcBorders>
            <w:shd w:val="clear" w:color="000000" w:fill="EBF1DE"/>
            <w:noWrap/>
            <w:vAlign w:val="center"/>
            <w:hideMark/>
          </w:tcPr>
          <w:p w14:paraId="10317471"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Care Recovery &amp; Coordination</w:t>
            </w:r>
          </w:p>
        </w:tc>
      </w:tr>
      <w:tr w:rsidR="002A082E" w:rsidRPr="00F80635" w14:paraId="42FF06C6" w14:textId="77777777" w:rsidTr="002A082E">
        <w:trPr>
          <w:trHeight w:val="300"/>
        </w:trPr>
        <w:tc>
          <w:tcPr>
            <w:tcW w:w="817" w:type="dxa"/>
            <w:tcBorders>
              <w:top w:val="nil"/>
              <w:left w:val="single" w:sz="4" w:space="0" w:color="auto"/>
              <w:bottom w:val="nil"/>
              <w:right w:val="nil"/>
            </w:tcBorders>
            <w:shd w:val="clear" w:color="auto" w:fill="auto"/>
            <w:noWrap/>
            <w:vAlign w:val="center"/>
            <w:hideMark/>
          </w:tcPr>
          <w:p w14:paraId="203DDCA8" w14:textId="77777777" w:rsidR="002A082E" w:rsidRPr="002A082E" w:rsidRDefault="002A082E" w:rsidP="002A082E">
            <w:pPr>
              <w:rPr>
                <w:rFonts w:ascii="Arial" w:hAnsi="Arial" w:cs="Arial"/>
                <w:sz w:val="16"/>
                <w:szCs w:val="16"/>
              </w:rPr>
            </w:pPr>
            <w:r w:rsidRPr="002A082E">
              <w:rPr>
                <w:rFonts w:ascii="Arial" w:hAnsi="Arial" w:cs="Arial"/>
                <w:sz w:val="16"/>
                <w:szCs w:val="16"/>
              </w:rPr>
              <w:t>115</w:t>
            </w:r>
          </w:p>
        </w:tc>
        <w:tc>
          <w:tcPr>
            <w:tcW w:w="3734" w:type="dxa"/>
            <w:tcBorders>
              <w:top w:val="nil"/>
              <w:left w:val="nil"/>
              <w:bottom w:val="nil"/>
              <w:right w:val="single" w:sz="4" w:space="0" w:color="auto"/>
            </w:tcBorders>
            <w:shd w:val="clear" w:color="auto" w:fill="auto"/>
            <w:noWrap/>
            <w:vAlign w:val="center"/>
            <w:hideMark/>
          </w:tcPr>
          <w:p w14:paraId="0046E384" w14:textId="5276A193" w:rsidR="002A082E" w:rsidRPr="002A082E" w:rsidRDefault="002A082E" w:rsidP="002A082E">
            <w:pPr>
              <w:rPr>
                <w:rFonts w:ascii="Arial" w:hAnsi="Arial" w:cs="Arial"/>
                <w:sz w:val="16"/>
                <w:szCs w:val="16"/>
              </w:rPr>
            </w:pPr>
            <w:r w:rsidRPr="002A082E">
              <w:rPr>
                <w:rFonts w:ascii="Arial" w:hAnsi="Arial" w:cs="Arial"/>
                <w:sz w:val="16"/>
                <w:szCs w:val="16"/>
              </w:rPr>
              <w:t xml:space="preserve">{Extended </w:t>
            </w:r>
            <w:r w:rsidR="00967FD6">
              <w:rPr>
                <w:rFonts w:ascii="Arial" w:hAnsi="Arial" w:cs="Arial"/>
                <w:sz w:val="16"/>
                <w:szCs w:val="16"/>
              </w:rPr>
              <w:t>Hours – OBSOLETE</w:t>
            </w:r>
            <w:r w:rsidRPr="002A082E">
              <w:rPr>
                <w:rFonts w:ascii="Arial" w:hAnsi="Arial" w:cs="Arial"/>
                <w:sz w:val="16"/>
                <w:szCs w:val="16"/>
              </w:rPr>
              <w:t>}</w:t>
            </w:r>
          </w:p>
        </w:tc>
        <w:tc>
          <w:tcPr>
            <w:tcW w:w="1312" w:type="dxa"/>
            <w:tcBorders>
              <w:top w:val="nil"/>
              <w:left w:val="nil"/>
              <w:bottom w:val="nil"/>
              <w:right w:val="nil"/>
            </w:tcBorders>
            <w:shd w:val="clear" w:color="auto" w:fill="auto"/>
            <w:noWrap/>
            <w:vAlign w:val="center"/>
            <w:hideMark/>
          </w:tcPr>
          <w:p w14:paraId="3A92E132"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51</w:t>
            </w:r>
          </w:p>
        </w:tc>
        <w:tc>
          <w:tcPr>
            <w:tcW w:w="3791" w:type="dxa"/>
            <w:tcBorders>
              <w:top w:val="nil"/>
              <w:left w:val="nil"/>
              <w:bottom w:val="nil"/>
              <w:right w:val="single" w:sz="4" w:space="0" w:color="auto"/>
            </w:tcBorders>
            <w:shd w:val="clear" w:color="auto" w:fill="auto"/>
            <w:noWrap/>
            <w:vAlign w:val="center"/>
            <w:hideMark/>
          </w:tcPr>
          <w:p w14:paraId="2FD61561"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Outreach</w:t>
            </w:r>
          </w:p>
        </w:tc>
      </w:tr>
      <w:tr w:rsidR="002A082E" w:rsidRPr="00F80635" w14:paraId="326AD427" w14:textId="77777777" w:rsidTr="002A082E">
        <w:trPr>
          <w:trHeight w:val="300"/>
        </w:trPr>
        <w:tc>
          <w:tcPr>
            <w:tcW w:w="817" w:type="dxa"/>
            <w:tcBorders>
              <w:top w:val="nil"/>
              <w:left w:val="single" w:sz="4" w:space="0" w:color="auto"/>
              <w:bottom w:val="nil"/>
              <w:right w:val="nil"/>
            </w:tcBorders>
            <w:shd w:val="clear" w:color="000000" w:fill="EBF1DE"/>
            <w:noWrap/>
            <w:vAlign w:val="center"/>
            <w:hideMark/>
          </w:tcPr>
          <w:p w14:paraId="4CB3C048" w14:textId="77777777" w:rsidR="002A082E" w:rsidRPr="002A082E" w:rsidRDefault="002A082E" w:rsidP="002A082E">
            <w:pPr>
              <w:rPr>
                <w:rFonts w:ascii="Arial" w:hAnsi="Arial" w:cs="Arial"/>
                <w:sz w:val="16"/>
                <w:szCs w:val="16"/>
              </w:rPr>
            </w:pPr>
            <w:r w:rsidRPr="002A082E">
              <w:rPr>
                <w:rFonts w:ascii="Arial" w:hAnsi="Arial" w:cs="Arial"/>
                <w:sz w:val="16"/>
                <w:szCs w:val="16"/>
              </w:rPr>
              <w:t>208</w:t>
            </w:r>
          </w:p>
        </w:tc>
        <w:tc>
          <w:tcPr>
            <w:tcW w:w="3734" w:type="dxa"/>
            <w:tcBorders>
              <w:top w:val="nil"/>
              <w:left w:val="nil"/>
              <w:bottom w:val="nil"/>
              <w:right w:val="single" w:sz="4" w:space="0" w:color="auto"/>
            </w:tcBorders>
            <w:shd w:val="clear" w:color="000000" w:fill="EBF1DE"/>
            <w:noWrap/>
            <w:vAlign w:val="center"/>
            <w:hideMark/>
          </w:tcPr>
          <w:p w14:paraId="26E468A5" w14:textId="77777777" w:rsidR="002A082E" w:rsidRPr="002A082E" w:rsidRDefault="002A082E" w:rsidP="002A082E">
            <w:pPr>
              <w:rPr>
                <w:rFonts w:ascii="Arial" w:hAnsi="Arial" w:cs="Arial"/>
                <w:sz w:val="16"/>
                <w:szCs w:val="16"/>
              </w:rPr>
            </w:pPr>
            <w:r w:rsidRPr="002A082E">
              <w:rPr>
                <w:rFonts w:ascii="Arial" w:hAnsi="Arial" w:cs="Arial"/>
                <w:sz w:val="16"/>
                <w:szCs w:val="16"/>
              </w:rPr>
              <w:t>Residential Withdrawal</w:t>
            </w:r>
          </w:p>
        </w:tc>
        <w:tc>
          <w:tcPr>
            <w:tcW w:w="1312" w:type="dxa"/>
            <w:tcBorders>
              <w:top w:val="nil"/>
              <w:left w:val="nil"/>
              <w:bottom w:val="nil"/>
              <w:right w:val="nil"/>
            </w:tcBorders>
            <w:shd w:val="clear" w:color="000000" w:fill="EBF1DE"/>
            <w:noWrap/>
            <w:vAlign w:val="center"/>
            <w:hideMark/>
          </w:tcPr>
          <w:p w14:paraId="238F374B"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10</w:t>
            </w:r>
          </w:p>
        </w:tc>
        <w:tc>
          <w:tcPr>
            <w:tcW w:w="3791" w:type="dxa"/>
            <w:tcBorders>
              <w:top w:val="nil"/>
              <w:left w:val="nil"/>
              <w:bottom w:val="nil"/>
              <w:right w:val="single" w:sz="4" w:space="0" w:color="auto"/>
            </w:tcBorders>
            <w:shd w:val="clear" w:color="000000" w:fill="EBF1DE"/>
            <w:noWrap/>
            <w:vAlign w:val="center"/>
            <w:hideMark/>
          </w:tcPr>
          <w:p w14:paraId="4848F84F"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Residential Withdrawal</w:t>
            </w:r>
          </w:p>
        </w:tc>
      </w:tr>
      <w:tr w:rsidR="002A082E" w:rsidRPr="00F80635" w14:paraId="2333776A" w14:textId="77777777" w:rsidTr="002A082E">
        <w:trPr>
          <w:trHeight w:val="300"/>
        </w:trPr>
        <w:tc>
          <w:tcPr>
            <w:tcW w:w="817" w:type="dxa"/>
            <w:tcBorders>
              <w:top w:val="nil"/>
              <w:left w:val="single" w:sz="4" w:space="0" w:color="auto"/>
              <w:bottom w:val="nil"/>
              <w:right w:val="nil"/>
            </w:tcBorders>
            <w:shd w:val="clear" w:color="auto" w:fill="auto"/>
            <w:noWrap/>
            <w:vAlign w:val="center"/>
            <w:hideMark/>
          </w:tcPr>
          <w:p w14:paraId="4759B3C2" w14:textId="77777777" w:rsidR="002A082E" w:rsidRPr="002A082E" w:rsidRDefault="002A082E" w:rsidP="002A082E">
            <w:pPr>
              <w:rPr>
                <w:rFonts w:ascii="Arial" w:hAnsi="Arial" w:cs="Arial"/>
                <w:sz w:val="16"/>
                <w:szCs w:val="16"/>
              </w:rPr>
            </w:pPr>
            <w:r w:rsidRPr="002A082E">
              <w:rPr>
                <w:rFonts w:ascii="Arial" w:hAnsi="Arial" w:cs="Arial"/>
                <w:sz w:val="16"/>
                <w:szCs w:val="16"/>
              </w:rPr>
              <w:t>209</w:t>
            </w:r>
          </w:p>
        </w:tc>
        <w:tc>
          <w:tcPr>
            <w:tcW w:w="3734" w:type="dxa"/>
            <w:tcBorders>
              <w:top w:val="nil"/>
              <w:left w:val="nil"/>
              <w:bottom w:val="nil"/>
              <w:right w:val="single" w:sz="4" w:space="0" w:color="auto"/>
            </w:tcBorders>
            <w:shd w:val="clear" w:color="auto" w:fill="auto"/>
            <w:noWrap/>
            <w:vAlign w:val="center"/>
            <w:hideMark/>
          </w:tcPr>
          <w:p w14:paraId="57520047" w14:textId="77777777" w:rsidR="002A082E" w:rsidRPr="002A082E" w:rsidRDefault="002A082E" w:rsidP="002A082E">
            <w:pPr>
              <w:rPr>
                <w:rFonts w:ascii="Arial" w:hAnsi="Arial" w:cs="Arial"/>
                <w:sz w:val="16"/>
                <w:szCs w:val="16"/>
              </w:rPr>
            </w:pPr>
            <w:r w:rsidRPr="002A082E">
              <w:rPr>
                <w:rFonts w:ascii="Arial" w:hAnsi="Arial" w:cs="Arial"/>
                <w:sz w:val="16"/>
                <w:szCs w:val="16"/>
              </w:rPr>
              <w:t>A&amp;D Supported Accommodation</w:t>
            </w:r>
          </w:p>
        </w:tc>
        <w:tc>
          <w:tcPr>
            <w:tcW w:w="1312" w:type="dxa"/>
            <w:tcBorders>
              <w:top w:val="nil"/>
              <w:left w:val="nil"/>
              <w:bottom w:val="nil"/>
              <w:right w:val="nil"/>
            </w:tcBorders>
            <w:shd w:val="clear" w:color="auto" w:fill="auto"/>
            <w:noWrap/>
            <w:vAlign w:val="center"/>
            <w:hideMark/>
          </w:tcPr>
          <w:p w14:paraId="7FE185B8"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84</w:t>
            </w:r>
          </w:p>
        </w:tc>
        <w:tc>
          <w:tcPr>
            <w:tcW w:w="3791" w:type="dxa"/>
            <w:tcBorders>
              <w:top w:val="nil"/>
              <w:left w:val="nil"/>
              <w:bottom w:val="nil"/>
              <w:right w:val="single" w:sz="4" w:space="0" w:color="auto"/>
            </w:tcBorders>
            <w:shd w:val="clear" w:color="auto" w:fill="auto"/>
            <w:noWrap/>
            <w:vAlign w:val="center"/>
            <w:hideMark/>
          </w:tcPr>
          <w:p w14:paraId="09D3F38F"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Supported Accommodation</w:t>
            </w:r>
          </w:p>
        </w:tc>
      </w:tr>
      <w:tr w:rsidR="002A082E" w:rsidRPr="00F80635" w14:paraId="6B9DF347" w14:textId="77777777" w:rsidTr="002A082E">
        <w:trPr>
          <w:trHeight w:val="300"/>
        </w:trPr>
        <w:tc>
          <w:tcPr>
            <w:tcW w:w="817" w:type="dxa"/>
            <w:tcBorders>
              <w:top w:val="nil"/>
              <w:left w:val="single" w:sz="4" w:space="0" w:color="auto"/>
              <w:bottom w:val="nil"/>
              <w:right w:val="nil"/>
            </w:tcBorders>
            <w:shd w:val="clear" w:color="000000" w:fill="EBF1DE"/>
            <w:noWrap/>
            <w:vAlign w:val="center"/>
            <w:hideMark/>
          </w:tcPr>
          <w:p w14:paraId="0878D568" w14:textId="77777777" w:rsidR="002A082E" w:rsidRPr="002A082E" w:rsidRDefault="002A082E" w:rsidP="002A082E">
            <w:pPr>
              <w:rPr>
                <w:rFonts w:ascii="Arial" w:hAnsi="Arial" w:cs="Arial"/>
                <w:sz w:val="16"/>
                <w:szCs w:val="16"/>
              </w:rPr>
            </w:pPr>
            <w:r w:rsidRPr="002A082E">
              <w:rPr>
                <w:rFonts w:ascii="Arial" w:hAnsi="Arial" w:cs="Arial"/>
                <w:sz w:val="16"/>
                <w:szCs w:val="16"/>
              </w:rPr>
              <w:t>310</w:t>
            </w:r>
          </w:p>
        </w:tc>
        <w:tc>
          <w:tcPr>
            <w:tcW w:w="3734" w:type="dxa"/>
            <w:tcBorders>
              <w:top w:val="nil"/>
              <w:left w:val="nil"/>
              <w:bottom w:val="nil"/>
              <w:right w:val="single" w:sz="4" w:space="0" w:color="auto"/>
            </w:tcBorders>
            <w:shd w:val="clear" w:color="000000" w:fill="EBF1DE"/>
            <w:noWrap/>
            <w:vAlign w:val="center"/>
            <w:hideMark/>
          </w:tcPr>
          <w:p w14:paraId="1E9FBD97" w14:textId="77777777" w:rsidR="002A082E" w:rsidRPr="002A082E" w:rsidRDefault="002A082E" w:rsidP="002A082E">
            <w:pPr>
              <w:rPr>
                <w:rFonts w:ascii="Arial" w:hAnsi="Arial" w:cs="Arial"/>
                <w:sz w:val="16"/>
                <w:szCs w:val="16"/>
              </w:rPr>
            </w:pPr>
            <w:r w:rsidRPr="002A082E">
              <w:rPr>
                <w:rFonts w:ascii="Arial" w:hAnsi="Arial" w:cs="Arial"/>
                <w:sz w:val="16"/>
                <w:szCs w:val="16"/>
              </w:rPr>
              <w:t>Residential Rehabilitation</w:t>
            </w:r>
          </w:p>
        </w:tc>
        <w:tc>
          <w:tcPr>
            <w:tcW w:w="1312" w:type="dxa"/>
            <w:tcBorders>
              <w:top w:val="nil"/>
              <w:left w:val="nil"/>
              <w:bottom w:val="nil"/>
              <w:right w:val="nil"/>
            </w:tcBorders>
            <w:shd w:val="clear" w:color="000000" w:fill="EBF1DE"/>
            <w:noWrap/>
            <w:vAlign w:val="center"/>
            <w:hideMark/>
          </w:tcPr>
          <w:p w14:paraId="71391648"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30</w:t>
            </w:r>
          </w:p>
        </w:tc>
        <w:tc>
          <w:tcPr>
            <w:tcW w:w="3791" w:type="dxa"/>
            <w:tcBorders>
              <w:top w:val="nil"/>
              <w:left w:val="nil"/>
              <w:bottom w:val="nil"/>
              <w:right w:val="single" w:sz="4" w:space="0" w:color="auto"/>
            </w:tcBorders>
            <w:shd w:val="clear" w:color="000000" w:fill="EBF1DE"/>
            <w:noWrap/>
            <w:vAlign w:val="center"/>
            <w:hideMark/>
          </w:tcPr>
          <w:p w14:paraId="3618AC7C"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Residential Rehabilitation</w:t>
            </w:r>
          </w:p>
        </w:tc>
      </w:tr>
      <w:tr w:rsidR="002A082E" w:rsidRPr="00F80635" w14:paraId="73AD0328" w14:textId="77777777" w:rsidTr="002A082E">
        <w:trPr>
          <w:trHeight w:val="300"/>
        </w:trPr>
        <w:tc>
          <w:tcPr>
            <w:tcW w:w="817" w:type="dxa"/>
            <w:tcBorders>
              <w:top w:val="nil"/>
              <w:left w:val="single" w:sz="4" w:space="0" w:color="auto"/>
              <w:bottom w:val="nil"/>
              <w:right w:val="nil"/>
            </w:tcBorders>
            <w:shd w:val="clear" w:color="auto" w:fill="auto"/>
            <w:noWrap/>
            <w:vAlign w:val="center"/>
            <w:hideMark/>
          </w:tcPr>
          <w:p w14:paraId="258AC9A7" w14:textId="77777777" w:rsidR="002A082E" w:rsidRPr="002A082E" w:rsidRDefault="002A082E" w:rsidP="002A082E">
            <w:pPr>
              <w:rPr>
                <w:rFonts w:ascii="Arial" w:hAnsi="Arial" w:cs="Arial"/>
                <w:sz w:val="16"/>
                <w:szCs w:val="16"/>
              </w:rPr>
            </w:pPr>
            <w:r w:rsidRPr="002A082E">
              <w:rPr>
                <w:rFonts w:ascii="Arial" w:hAnsi="Arial" w:cs="Arial"/>
                <w:sz w:val="16"/>
                <w:szCs w:val="16"/>
              </w:rPr>
              <w:t>411</w:t>
            </w:r>
          </w:p>
        </w:tc>
        <w:tc>
          <w:tcPr>
            <w:tcW w:w="3734" w:type="dxa"/>
            <w:tcBorders>
              <w:top w:val="nil"/>
              <w:left w:val="nil"/>
              <w:bottom w:val="nil"/>
              <w:right w:val="single" w:sz="4" w:space="0" w:color="auto"/>
            </w:tcBorders>
            <w:shd w:val="clear" w:color="auto" w:fill="auto"/>
            <w:noWrap/>
            <w:vAlign w:val="center"/>
            <w:hideMark/>
          </w:tcPr>
          <w:p w14:paraId="5866E402" w14:textId="77777777" w:rsidR="002A082E" w:rsidRPr="002A082E" w:rsidRDefault="002A082E" w:rsidP="002A082E">
            <w:pPr>
              <w:rPr>
                <w:rFonts w:ascii="Arial" w:hAnsi="Arial" w:cs="Arial"/>
                <w:sz w:val="16"/>
                <w:szCs w:val="16"/>
              </w:rPr>
            </w:pPr>
            <w:r w:rsidRPr="002A082E">
              <w:rPr>
                <w:rFonts w:ascii="Arial" w:hAnsi="Arial" w:cs="Arial"/>
                <w:sz w:val="16"/>
                <w:szCs w:val="16"/>
              </w:rPr>
              <w:t>Outreach</w:t>
            </w:r>
          </w:p>
        </w:tc>
        <w:tc>
          <w:tcPr>
            <w:tcW w:w="1312" w:type="dxa"/>
            <w:tcBorders>
              <w:top w:val="nil"/>
              <w:left w:val="nil"/>
              <w:bottom w:val="nil"/>
              <w:right w:val="nil"/>
            </w:tcBorders>
            <w:shd w:val="clear" w:color="auto" w:fill="auto"/>
            <w:noWrap/>
            <w:vAlign w:val="center"/>
            <w:hideMark/>
          </w:tcPr>
          <w:p w14:paraId="7E46007B"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51</w:t>
            </w:r>
          </w:p>
        </w:tc>
        <w:tc>
          <w:tcPr>
            <w:tcW w:w="3791" w:type="dxa"/>
            <w:tcBorders>
              <w:top w:val="nil"/>
              <w:left w:val="nil"/>
              <w:bottom w:val="nil"/>
              <w:right w:val="single" w:sz="4" w:space="0" w:color="auto"/>
            </w:tcBorders>
            <w:shd w:val="clear" w:color="auto" w:fill="auto"/>
            <w:noWrap/>
            <w:vAlign w:val="center"/>
            <w:hideMark/>
          </w:tcPr>
          <w:p w14:paraId="5E8D7421"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Outreach</w:t>
            </w:r>
          </w:p>
        </w:tc>
      </w:tr>
      <w:tr w:rsidR="002A082E" w:rsidRPr="00F80635" w14:paraId="41BD1A22" w14:textId="77777777" w:rsidTr="002A082E">
        <w:trPr>
          <w:trHeight w:val="300"/>
        </w:trPr>
        <w:tc>
          <w:tcPr>
            <w:tcW w:w="817" w:type="dxa"/>
            <w:tcBorders>
              <w:top w:val="nil"/>
              <w:left w:val="single" w:sz="4" w:space="0" w:color="auto"/>
              <w:bottom w:val="nil"/>
              <w:right w:val="nil"/>
            </w:tcBorders>
            <w:shd w:val="clear" w:color="000000" w:fill="EBF1DE"/>
            <w:noWrap/>
            <w:vAlign w:val="center"/>
            <w:hideMark/>
          </w:tcPr>
          <w:p w14:paraId="4F5F0852" w14:textId="77777777" w:rsidR="002A082E" w:rsidRPr="002A082E" w:rsidRDefault="002A082E" w:rsidP="002A082E">
            <w:pPr>
              <w:rPr>
                <w:rFonts w:ascii="Arial" w:hAnsi="Arial" w:cs="Arial"/>
                <w:sz w:val="16"/>
                <w:szCs w:val="16"/>
              </w:rPr>
            </w:pPr>
            <w:r w:rsidRPr="002A082E">
              <w:rPr>
                <w:rFonts w:ascii="Arial" w:hAnsi="Arial" w:cs="Arial"/>
                <w:sz w:val="16"/>
                <w:szCs w:val="16"/>
              </w:rPr>
              <w:t>412</w:t>
            </w:r>
          </w:p>
        </w:tc>
        <w:tc>
          <w:tcPr>
            <w:tcW w:w="3734" w:type="dxa"/>
            <w:tcBorders>
              <w:top w:val="nil"/>
              <w:left w:val="nil"/>
              <w:bottom w:val="nil"/>
              <w:right w:val="single" w:sz="4" w:space="0" w:color="auto"/>
            </w:tcBorders>
            <w:shd w:val="clear" w:color="000000" w:fill="EBF1DE"/>
            <w:noWrap/>
            <w:vAlign w:val="center"/>
            <w:hideMark/>
          </w:tcPr>
          <w:p w14:paraId="0BCF161F" w14:textId="77777777" w:rsidR="002A082E" w:rsidRPr="002A082E" w:rsidRDefault="002A082E" w:rsidP="002A082E">
            <w:pPr>
              <w:rPr>
                <w:rFonts w:ascii="Arial" w:hAnsi="Arial" w:cs="Arial"/>
                <w:sz w:val="16"/>
                <w:szCs w:val="16"/>
              </w:rPr>
            </w:pPr>
            <w:r w:rsidRPr="002A082E">
              <w:rPr>
                <w:rFonts w:ascii="Arial" w:hAnsi="Arial" w:cs="Arial"/>
                <w:sz w:val="16"/>
                <w:szCs w:val="16"/>
              </w:rPr>
              <w:t>Pharmacotherapy Outreach Workers</w:t>
            </w:r>
          </w:p>
        </w:tc>
        <w:tc>
          <w:tcPr>
            <w:tcW w:w="1312" w:type="dxa"/>
            <w:tcBorders>
              <w:top w:val="nil"/>
              <w:left w:val="nil"/>
              <w:bottom w:val="nil"/>
              <w:right w:val="nil"/>
            </w:tcBorders>
            <w:shd w:val="clear" w:color="000000" w:fill="EBF1DE"/>
            <w:noWrap/>
            <w:vAlign w:val="center"/>
            <w:hideMark/>
          </w:tcPr>
          <w:p w14:paraId="22905F0E"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51</w:t>
            </w:r>
          </w:p>
        </w:tc>
        <w:tc>
          <w:tcPr>
            <w:tcW w:w="3791" w:type="dxa"/>
            <w:tcBorders>
              <w:top w:val="nil"/>
              <w:left w:val="nil"/>
              <w:bottom w:val="nil"/>
              <w:right w:val="single" w:sz="4" w:space="0" w:color="auto"/>
            </w:tcBorders>
            <w:shd w:val="clear" w:color="000000" w:fill="EBF1DE"/>
            <w:noWrap/>
            <w:vAlign w:val="center"/>
            <w:hideMark/>
          </w:tcPr>
          <w:p w14:paraId="179B73FB"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Outreach</w:t>
            </w:r>
          </w:p>
        </w:tc>
      </w:tr>
      <w:tr w:rsidR="002A082E" w:rsidRPr="00F80635" w14:paraId="69D7985F" w14:textId="77777777" w:rsidTr="002A082E">
        <w:trPr>
          <w:trHeight w:val="300"/>
        </w:trPr>
        <w:tc>
          <w:tcPr>
            <w:tcW w:w="817" w:type="dxa"/>
            <w:tcBorders>
              <w:top w:val="nil"/>
              <w:left w:val="single" w:sz="4" w:space="0" w:color="auto"/>
              <w:bottom w:val="nil"/>
              <w:right w:val="nil"/>
            </w:tcBorders>
            <w:shd w:val="clear" w:color="auto" w:fill="auto"/>
            <w:noWrap/>
            <w:vAlign w:val="center"/>
            <w:hideMark/>
          </w:tcPr>
          <w:p w14:paraId="0EA05BCD" w14:textId="77777777" w:rsidR="002A082E" w:rsidRPr="002A082E" w:rsidRDefault="002A082E" w:rsidP="002A082E">
            <w:pPr>
              <w:rPr>
                <w:rFonts w:ascii="Arial" w:hAnsi="Arial" w:cs="Arial"/>
                <w:sz w:val="16"/>
                <w:szCs w:val="16"/>
              </w:rPr>
            </w:pPr>
            <w:r w:rsidRPr="002A082E">
              <w:rPr>
                <w:rFonts w:ascii="Arial" w:hAnsi="Arial" w:cs="Arial"/>
                <w:sz w:val="16"/>
                <w:szCs w:val="16"/>
              </w:rPr>
              <w:t>413</w:t>
            </w:r>
          </w:p>
        </w:tc>
        <w:tc>
          <w:tcPr>
            <w:tcW w:w="3734" w:type="dxa"/>
            <w:tcBorders>
              <w:top w:val="nil"/>
              <w:left w:val="nil"/>
              <w:bottom w:val="nil"/>
              <w:right w:val="single" w:sz="4" w:space="0" w:color="auto"/>
            </w:tcBorders>
            <w:shd w:val="clear" w:color="auto" w:fill="auto"/>
            <w:noWrap/>
            <w:vAlign w:val="center"/>
            <w:hideMark/>
          </w:tcPr>
          <w:p w14:paraId="38EE8BF5" w14:textId="77777777" w:rsidR="002A082E" w:rsidRPr="002A082E" w:rsidRDefault="002A082E" w:rsidP="002A082E">
            <w:pPr>
              <w:rPr>
                <w:rFonts w:ascii="Arial" w:hAnsi="Arial" w:cs="Arial"/>
                <w:sz w:val="16"/>
                <w:szCs w:val="16"/>
              </w:rPr>
            </w:pPr>
            <w:r w:rsidRPr="002A082E">
              <w:rPr>
                <w:rFonts w:ascii="Arial" w:hAnsi="Arial" w:cs="Arial"/>
                <w:sz w:val="16"/>
                <w:szCs w:val="16"/>
              </w:rPr>
              <w:t>Mobile OD Response</w:t>
            </w:r>
          </w:p>
        </w:tc>
        <w:tc>
          <w:tcPr>
            <w:tcW w:w="1312" w:type="dxa"/>
            <w:tcBorders>
              <w:top w:val="nil"/>
              <w:left w:val="nil"/>
              <w:bottom w:val="nil"/>
              <w:right w:val="nil"/>
            </w:tcBorders>
            <w:shd w:val="clear" w:color="auto" w:fill="auto"/>
            <w:noWrap/>
            <w:vAlign w:val="center"/>
            <w:hideMark/>
          </w:tcPr>
          <w:p w14:paraId="327C1098"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98</w:t>
            </w:r>
          </w:p>
        </w:tc>
        <w:tc>
          <w:tcPr>
            <w:tcW w:w="3791" w:type="dxa"/>
            <w:tcBorders>
              <w:top w:val="nil"/>
              <w:left w:val="nil"/>
              <w:bottom w:val="nil"/>
              <w:right w:val="single" w:sz="4" w:space="0" w:color="auto"/>
            </w:tcBorders>
            <w:shd w:val="clear" w:color="auto" w:fill="auto"/>
            <w:noWrap/>
            <w:vAlign w:val="center"/>
            <w:hideMark/>
          </w:tcPr>
          <w:p w14:paraId="5C9561D9"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Other</w:t>
            </w:r>
          </w:p>
        </w:tc>
      </w:tr>
      <w:tr w:rsidR="002A082E" w:rsidRPr="00F80635" w14:paraId="399DE35B" w14:textId="77777777" w:rsidTr="002A082E">
        <w:trPr>
          <w:trHeight w:val="300"/>
        </w:trPr>
        <w:tc>
          <w:tcPr>
            <w:tcW w:w="817" w:type="dxa"/>
            <w:tcBorders>
              <w:top w:val="nil"/>
              <w:left w:val="single" w:sz="4" w:space="0" w:color="auto"/>
              <w:bottom w:val="nil"/>
              <w:right w:val="nil"/>
            </w:tcBorders>
            <w:shd w:val="clear" w:color="000000" w:fill="EBF1DE"/>
            <w:noWrap/>
            <w:vAlign w:val="center"/>
            <w:hideMark/>
          </w:tcPr>
          <w:p w14:paraId="0EFD6CDA" w14:textId="77777777" w:rsidR="002A082E" w:rsidRPr="002A082E" w:rsidRDefault="002A082E" w:rsidP="002A082E">
            <w:pPr>
              <w:rPr>
                <w:rFonts w:ascii="Arial" w:hAnsi="Arial" w:cs="Arial"/>
                <w:sz w:val="16"/>
                <w:szCs w:val="16"/>
              </w:rPr>
            </w:pPr>
            <w:r w:rsidRPr="002A082E">
              <w:rPr>
                <w:rFonts w:ascii="Arial" w:hAnsi="Arial" w:cs="Arial"/>
                <w:sz w:val="16"/>
                <w:szCs w:val="16"/>
              </w:rPr>
              <w:t>501</w:t>
            </w:r>
          </w:p>
        </w:tc>
        <w:tc>
          <w:tcPr>
            <w:tcW w:w="3734" w:type="dxa"/>
            <w:tcBorders>
              <w:top w:val="nil"/>
              <w:left w:val="nil"/>
              <w:bottom w:val="nil"/>
              <w:right w:val="single" w:sz="4" w:space="0" w:color="auto"/>
            </w:tcBorders>
            <w:shd w:val="clear" w:color="000000" w:fill="EBF1DE"/>
            <w:noWrap/>
            <w:vAlign w:val="center"/>
            <w:hideMark/>
          </w:tcPr>
          <w:p w14:paraId="2B458FBC" w14:textId="77777777" w:rsidR="002A082E" w:rsidRPr="002A082E" w:rsidRDefault="002A082E" w:rsidP="002A082E">
            <w:pPr>
              <w:rPr>
                <w:rFonts w:ascii="Arial" w:hAnsi="Arial" w:cs="Arial"/>
                <w:sz w:val="16"/>
                <w:szCs w:val="16"/>
              </w:rPr>
            </w:pPr>
            <w:r w:rsidRPr="002A082E">
              <w:rPr>
                <w:rFonts w:ascii="Arial" w:hAnsi="Arial" w:cs="Arial"/>
                <w:sz w:val="16"/>
                <w:szCs w:val="16"/>
              </w:rPr>
              <w:t>Community Education</w:t>
            </w:r>
          </w:p>
        </w:tc>
        <w:tc>
          <w:tcPr>
            <w:tcW w:w="1312" w:type="dxa"/>
            <w:tcBorders>
              <w:top w:val="nil"/>
              <w:left w:val="nil"/>
              <w:bottom w:val="nil"/>
              <w:right w:val="nil"/>
            </w:tcBorders>
            <w:shd w:val="clear" w:color="000000" w:fill="EBF1DE"/>
            <w:noWrap/>
            <w:vAlign w:val="center"/>
            <w:hideMark/>
          </w:tcPr>
          <w:p w14:paraId="26A7DD0A"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60</w:t>
            </w:r>
          </w:p>
        </w:tc>
        <w:tc>
          <w:tcPr>
            <w:tcW w:w="3791" w:type="dxa"/>
            <w:tcBorders>
              <w:top w:val="nil"/>
              <w:left w:val="nil"/>
              <w:bottom w:val="nil"/>
              <w:right w:val="single" w:sz="4" w:space="0" w:color="auto"/>
            </w:tcBorders>
            <w:shd w:val="clear" w:color="000000" w:fill="EBF1DE"/>
            <w:noWrap/>
            <w:vAlign w:val="center"/>
            <w:hideMark/>
          </w:tcPr>
          <w:p w14:paraId="10D795E3"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Client Education program</w:t>
            </w:r>
          </w:p>
        </w:tc>
      </w:tr>
      <w:tr w:rsidR="002A082E" w:rsidRPr="00F80635" w14:paraId="14231C1E" w14:textId="77777777" w:rsidTr="002A082E">
        <w:trPr>
          <w:trHeight w:val="300"/>
        </w:trPr>
        <w:tc>
          <w:tcPr>
            <w:tcW w:w="817" w:type="dxa"/>
            <w:tcBorders>
              <w:top w:val="nil"/>
              <w:left w:val="single" w:sz="4" w:space="0" w:color="auto"/>
              <w:bottom w:val="nil"/>
              <w:right w:val="nil"/>
            </w:tcBorders>
            <w:shd w:val="clear" w:color="auto" w:fill="auto"/>
            <w:noWrap/>
            <w:vAlign w:val="center"/>
            <w:hideMark/>
          </w:tcPr>
          <w:p w14:paraId="7927F53E" w14:textId="77777777" w:rsidR="002A082E" w:rsidRPr="002A082E" w:rsidRDefault="002A082E" w:rsidP="002A082E">
            <w:pPr>
              <w:rPr>
                <w:rFonts w:ascii="Arial" w:hAnsi="Arial" w:cs="Arial"/>
                <w:sz w:val="16"/>
                <w:szCs w:val="16"/>
              </w:rPr>
            </w:pPr>
            <w:r w:rsidRPr="002A082E">
              <w:rPr>
                <w:rFonts w:ascii="Arial" w:hAnsi="Arial" w:cs="Arial"/>
                <w:sz w:val="16"/>
                <w:szCs w:val="16"/>
              </w:rPr>
              <w:t>502</w:t>
            </w:r>
          </w:p>
        </w:tc>
        <w:tc>
          <w:tcPr>
            <w:tcW w:w="3734" w:type="dxa"/>
            <w:tcBorders>
              <w:top w:val="nil"/>
              <w:left w:val="nil"/>
              <w:bottom w:val="nil"/>
              <w:right w:val="single" w:sz="4" w:space="0" w:color="auto"/>
            </w:tcBorders>
            <w:shd w:val="clear" w:color="auto" w:fill="auto"/>
            <w:noWrap/>
            <w:vAlign w:val="center"/>
            <w:hideMark/>
          </w:tcPr>
          <w:p w14:paraId="0CF84DE7" w14:textId="77777777" w:rsidR="002A082E" w:rsidRPr="002A082E" w:rsidRDefault="002A082E" w:rsidP="002A082E">
            <w:pPr>
              <w:rPr>
                <w:rFonts w:ascii="Arial" w:hAnsi="Arial" w:cs="Arial"/>
                <w:sz w:val="16"/>
                <w:szCs w:val="16"/>
              </w:rPr>
            </w:pPr>
            <w:r w:rsidRPr="002A082E">
              <w:rPr>
                <w:rFonts w:ascii="Arial" w:hAnsi="Arial" w:cs="Arial"/>
                <w:sz w:val="16"/>
                <w:szCs w:val="16"/>
              </w:rPr>
              <w:t>Education in Schools</w:t>
            </w:r>
          </w:p>
        </w:tc>
        <w:tc>
          <w:tcPr>
            <w:tcW w:w="1312" w:type="dxa"/>
            <w:tcBorders>
              <w:top w:val="nil"/>
              <w:left w:val="nil"/>
              <w:bottom w:val="nil"/>
              <w:right w:val="nil"/>
            </w:tcBorders>
            <w:shd w:val="clear" w:color="auto" w:fill="auto"/>
            <w:noWrap/>
            <w:vAlign w:val="center"/>
            <w:hideMark/>
          </w:tcPr>
          <w:p w14:paraId="2CD14C7E"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60</w:t>
            </w:r>
          </w:p>
        </w:tc>
        <w:tc>
          <w:tcPr>
            <w:tcW w:w="3791" w:type="dxa"/>
            <w:tcBorders>
              <w:top w:val="nil"/>
              <w:left w:val="nil"/>
              <w:bottom w:val="nil"/>
              <w:right w:val="single" w:sz="4" w:space="0" w:color="auto"/>
            </w:tcBorders>
            <w:shd w:val="clear" w:color="auto" w:fill="auto"/>
            <w:noWrap/>
            <w:vAlign w:val="center"/>
            <w:hideMark/>
          </w:tcPr>
          <w:p w14:paraId="747052BD"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Client Education program</w:t>
            </w:r>
          </w:p>
        </w:tc>
      </w:tr>
      <w:tr w:rsidR="002A082E" w:rsidRPr="00F80635" w14:paraId="38E833E8" w14:textId="77777777" w:rsidTr="002A082E">
        <w:trPr>
          <w:trHeight w:val="300"/>
        </w:trPr>
        <w:tc>
          <w:tcPr>
            <w:tcW w:w="817" w:type="dxa"/>
            <w:tcBorders>
              <w:top w:val="nil"/>
              <w:left w:val="single" w:sz="4" w:space="0" w:color="auto"/>
              <w:bottom w:val="nil"/>
              <w:right w:val="nil"/>
            </w:tcBorders>
            <w:shd w:val="clear" w:color="000000" w:fill="EBF1DE"/>
            <w:noWrap/>
            <w:vAlign w:val="center"/>
            <w:hideMark/>
          </w:tcPr>
          <w:p w14:paraId="21FA5D54" w14:textId="77777777" w:rsidR="002A082E" w:rsidRPr="002A082E" w:rsidRDefault="002A082E" w:rsidP="002A082E">
            <w:pPr>
              <w:rPr>
                <w:rFonts w:ascii="Arial" w:hAnsi="Arial" w:cs="Arial"/>
                <w:sz w:val="16"/>
                <w:szCs w:val="16"/>
              </w:rPr>
            </w:pPr>
            <w:r w:rsidRPr="002A082E">
              <w:rPr>
                <w:rFonts w:ascii="Arial" w:hAnsi="Arial" w:cs="Arial"/>
                <w:sz w:val="16"/>
                <w:szCs w:val="16"/>
              </w:rPr>
              <w:t>510</w:t>
            </w:r>
          </w:p>
        </w:tc>
        <w:tc>
          <w:tcPr>
            <w:tcW w:w="3734" w:type="dxa"/>
            <w:tcBorders>
              <w:top w:val="nil"/>
              <w:left w:val="nil"/>
              <w:bottom w:val="nil"/>
              <w:right w:val="single" w:sz="4" w:space="0" w:color="auto"/>
            </w:tcBorders>
            <w:shd w:val="clear" w:color="000000" w:fill="EBF1DE"/>
            <w:noWrap/>
            <w:vAlign w:val="center"/>
            <w:hideMark/>
          </w:tcPr>
          <w:p w14:paraId="1CDB1C5C" w14:textId="77777777" w:rsidR="002A082E" w:rsidRPr="002A082E" w:rsidRDefault="002A082E" w:rsidP="002A082E">
            <w:pPr>
              <w:rPr>
                <w:rFonts w:ascii="Arial" w:hAnsi="Arial" w:cs="Arial"/>
                <w:sz w:val="16"/>
                <w:szCs w:val="16"/>
              </w:rPr>
            </w:pPr>
            <w:r w:rsidRPr="002A082E">
              <w:rPr>
                <w:rFonts w:ascii="Arial" w:hAnsi="Arial" w:cs="Arial"/>
                <w:sz w:val="16"/>
                <w:szCs w:val="16"/>
              </w:rPr>
              <w:t>Invalid Code</w:t>
            </w:r>
          </w:p>
        </w:tc>
        <w:tc>
          <w:tcPr>
            <w:tcW w:w="1312" w:type="dxa"/>
            <w:tcBorders>
              <w:top w:val="nil"/>
              <w:left w:val="nil"/>
              <w:bottom w:val="nil"/>
              <w:right w:val="nil"/>
            </w:tcBorders>
            <w:shd w:val="clear" w:color="000000" w:fill="EBF1DE"/>
            <w:noWrap/>
            <w:vAlign w:val="center"/>
            <w:hideMark/>
          </w:tcPr>
          <w:p w14:paraId="1CDBBBC8"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98</w:t>
            </w:r>
          </w:p>
        </w:tc>
        <w:tc>
          <w:tcPr>
            <w:tcW w:w="3791" w:type="dxa"/>
            <w:tcBorders>
              <w:top w:val="nil"/>
              <w:left w:val="nil"/>
              <w:bottom w:val="nil"/>
              <w:right w:val="single" w:sz="4" w:space="0" w:color="auto"/>
            </w:tcBorders>
            <w:shd w:val="clear" w:color="000000" w:fill="EBF1DE"/>
            <w:noWrap/>
            <w:vAlign w:val="center"/>
            <w:hideMark/>
          </w:tcPr>
          <w:p w14:paraId="34BFB0A3"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Other</w:t>
            </w:r>
          </w:p>
        </w:tc>
      </w:tr>
      <w:tr w:rsidR="002A082E" w:rsidRPr="00F80635" w14:paraId="2D823AE6" w14:textId="77777777" w:rsidTr="002A082E">
        <w:trPr>
          <w:trHeight w:val="300"/>
        </w:trPr>
        <w:tc>
          <w:tcPr>
            <w:tcW w:w="817" w:type="dxa"/>
            <w:tcBorders>
              <w:top w:val="nil"/>
              <w:left w:val="single" w:sz="4" w:space="0" w:color="auto"/>
              <w:bottom w:val="nil"/>
              <w:right w:val="nil"/>
            </w:tcBorders>
            <w:shd w:val="clear" w:color="auto" w:fill="auto"/>
            <w:noWrap/>
            <w:vAlign w:val="center"/>
            <w:hideMark/>
          </w:tcPr>
          <w:p w14:paraId="3F1C2B31" w14:textId="77777777" w:rsidR="002A082E" w:rsidRPr="002A082E" w:rsidRDefault="002A082E" w:rsidP="002A082E">
            <w:pPr>
              <w:rPr>
                <w:rFonts w:ascii="Arial" w:hAnsi="Arial" w:cs="Arial"/>
                <w:sz w:val="16"/>
                <w:szCs w:val="16"/>
              </w:rPr>
            </w:pPr>
            <w:r w:rsidRPr="002A082E">
              <w:rPr>
                <w:rFonts w:ascii="Arial" w:hAnsi="Arial" w:cs="Arial"/>
                <w:sz w:val="16"/>
                <w:szCs w:val="16"/>
              </w:rPr>
              <w:t>512</w:t>
            </w:r>
          </w:p>
        </w:tc>
        <w:tc>
          <w:tcPr>
            <w:tcW w:w="3734" w:type="dxa"/>
            <w:tcBorders>
              <w:top w:val="nil"/>
              <w:left w:val="nil"/>
              <w:bottom w:val="nil"/>
              <w:right w:val="single" w:sz="4" w:space="0" w:color="auto"/>
            </w:tcBorders>
            <w:shd w:val="clear" w:color="auto" w:fill="auto"/>
            <w:noWrap/>
            <w:vAlign w:val="center"/>
            <w:hideMark/>
          </w:tcPr>
          <w:p w14:paraId="36B1BD76" w14:textId="77777777" w:rsidR="002A082E" w:rsidRPr="002A082E" w:rsidRDefault="002A082E" w:rsidP="002A082E">
            <w:pPr>
              <w:rPr>
                <w:rFonts w:ascii="Arial" w:hAnsi="Arial" w:cs="Arial"/>
                <w:sz w:val="16"/>
                <w:szCs w:val="16"/>
              </w:rPr>
            </w:pPr>
            <w:r w:rsidRPr="002A082E">
              <w:rPr>
                <w:rFonts w:ascii="Arial" w:hAnsi="Arial" w:cs="Arial"/>
                <w:sz w:val="16"/>
                <w:szCs w:val="16"/>
              </w:rPr>
              <w:t>Invalid Code</w:t>
            </w:r>
          </w:p>
        </w:tc>
        <w:tc>
          <w:tcPr>
            <w:tcW w:w="1312" w:type="dxa"/>
            <w:tcBorders>
              <w:top w:val="nil"/>
              <w:left w:val="nil"/>
              <w:bottom w:val="nil"/>
              <w:right w:val="nil"/>
            </w:tcBorders>
            <w:shd w:val="clear" w:color="auto" w:fill="auto"/>
            <w:noWrap/>
            <w:vAlign w:val="center"/>
            <w:hideMark/>
          </w:tcPr>
          <w:p w14:paraId="5BBE165B"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98</w:t>
            </w:r>
          </w:p>
        </w:tc>
        <w:tc>
          <w:tcPr>
            <w:tcW w:w="3791" w:type="dxa"/>
            <w:tcBorders>
              <w:top w:val="nil"/>
              <w:left w:val="nil"/>
              <w:bottom w:val="nil"/>
              <w:right w:val="single" w:sz="4" w:space="0" w:color="auto"/>
            </w:tcBorders>
            <w:shd w:val="clear" w:color="auto" w:fill="auto"/>
            <w:noWrap/>
            <w:vAlign w:val="center"/>
            <w:hideMark/>
          </w:tcPr>
          <w:p w14:paraId="266C8DA2"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Other</w:t>
            </w:r>
          </w:p>
        </w:tc>
      </w:tr>
      <w:tr w:rsidR="002A082E" w:rsidRPr="00F80635" w14:paraId="40946341" w14:textId="77777777" w:rsidTr="002A082E">
        <w:trPr>
          <w:trHeight w:val="300"/>
        </w:trPr>
        <w:tc>
          <w:tcPr>
            <w:tcW w:w="817" w:type="dxa"/>
            <w:tcBorders>
              <w:top w:val="nil"/>
              <w:left w:val="single" w:sz="4" w:space="0" w:color="auto"/>
              <w:bottom w:val="nil"/>
              <w:right w:val="nil"/>
            </w:tcBorders>
            <w:shd w:val="clear" w:color="000000" w:fill="EBF1DE"/>
            <w:noWrap/>
            <w:vAlign w:val="center"/>
            <w:hideMark/>
          </w:tcPr>
          <w:p w14:paraId="781A421F" w14:textId="77777777" w:rsidR="002A082E" w:rsidRPr="002A082E" w:rsidRDefault="002A082E" w:rsidP="002A082E">
            <w:pPr>
              <w:rPr>
                <w:rFonts w:ascii="Arial" w:hAnsi="Arial" w:cs="Arial"/>
                <w:sz w:val="16"/>
                <w:szCs w:val="16"/>
              </w:rPr>
            </w:pPr>
            <w:r w:rsidRPr="002A082E">
              <w:rPr>
                <w:rFonts w:ascii="Arial" w:hAnsi="Arial" w:cs="Arial"/>
                <w:sz w:val="16"/>
                <w:szCs w:val="16"/>
              </w:rPr>
              <w:t>912</w:t>
            </w:r>
          </w:p>
        </w:tc>
        <w:tc>
          <w:tcPr>
            <w:tcW w:w="3734" w:type="dxa"/>
            <w:tcBorders>
              <w:top w:val="nil"/>
              <w:left w:val="nil"/>
              <w:bottom w:val="nil"/>
              <w:right w:val="single" w:sz="4" w:space="0" w:color="auto"/>
            </w:tcBorders>
            <w:shd w:val="clear" w:color="000000" w:fill="EBF1DE"/>
            <w:noWrap/>
            <w:vAlign w:val="center"/>
            <w:hideMark/>
          </w:tcPr>
          <w:p w14:paraId="2267A4C9" w14:textId="77777777" w:rsidR="002A082E" w:rsidRPr="002A082E" w:rsidRDefault="002A082E" w:rsidP="002A082E">
            <w:pPr>
              <w:rPr>
                <w:rFonts w:ascii="Arial" w:hAnsi="Arial" w:cs="Arial"/>
                <w:sz w:val="16"/>
                <w:szCs w:val="16"/>
              </w:rPr>
            </w:pPr>
            <w:r w:rsidRPr="002A082E">
              <w:rPr>
                <w:rFonts w:ascii="Arial" w:hAnsi="Arial" w:cs="Arial"/>
                <w:sz w:val="16"/>
                <w:szCs w:val="16"/>
              </w:rPr>
              <w:t>Client Education</w:t>
            </w:r>
          </w:p>
        </w:tc>
        <w:tc>
          <w:tcPr>
            <w:tcW w:w="1312" w:type="dxa"/>
            <w:tcBorders>
              <w:top w:val="nil"/>
              <w:left w:val="nil"/>
              <w:bottom w:val="nil"/>
              <w:right w:val="nil"/>
            </w:tcBorders>
            <w:shd w:val="clear" w:color="000000" w:fill="EBF1DE"/>
            <w:noWrap/>
            <w:vAlign w:val="center"/>
            <w:hideMark/>
          </w:tcPr>
          <w:p w14:paraId="7D2980DE"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60</w:t>
            </w:r>
          </w:p>
        </w:tc>
        <w:tc>
          <w:tcPr>
            <w:tcW w:w="3791" w:type="dxa"/>
            <w:tcBorders>
              <w:top w:val="nil"/>
              <w:left w:val="nil"/>
              <w:bottom w:val="nil"/>
              <w:right w:val="single" w:sz="4" w:space="0" w:color="auto"/>
            </w:tcBorders>
            <w:shd w:val="clear" w:color="000000" w:fill="EBF1DE"/>
            <w:noWrap/>
            <w:vAlign w:val="center"/>
            <w:hideMark/>
          </w:tcPr>
          <w:p w14:paraId="3C41BA49"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Client Education program</w:t>
            </w:r>
          </w:p>
        </w:tc>
      </w:tr>
      <w:tr w:rsidR="002A082E" w:rsidRPr="00F80635" w14:paraId="41D11192" w14:textId="77777777" w:rsidTr="002A082E">
        <w:trPr>
          <w:trHeight w:val="300"/>
        </w:trPr>
        <w:tc>
          <w:tcPr>
            <w:tcW w:w="817" w:type="dxa"/>
            <w:tcBorders>
              <w:top w:val="nil"/>
              <w:left w:val="single" w:sz="4" w:space="0" w:color="auto"/>
              <w:bottom w:val="nil"/>
              <w:right w:val="nil"/>
            </w:tcBorders>
            <w:shd w:val="clear" w:color="auto" w:fill="auto"/>
            <w:noWrap/>
            <w:vAlign w:val="center"/>
            <w:hideMark/>
          </w:tcPr>
          <w:p w14:paraId="17B07B33" w14:textId="77777777" w:rsidR="002A082E" w:rsidRPr="002A082E" w:rsidRDefault="002A082E" w:rsidP="002A082E">
            <w:pPr>
              <w:rPr>
                <w:rFonts w:ascii="Arial" w:hAnsi="Arial" w:cs="Arial"/>
                <w:sz w:val="16"/>
                <w:szCs w:val="16"/>
              </w:rPr>
            </w:pPr>
            <w:r w:rsidRPr="002A082E">
              <w:rPr>
                <w:rFonts w:ascii="Arial" w:hAnsi="Arial" w:cs="Arial"/>
                <w:sz w:val="16"/>
                <w:szCs w:val="16"/>
              </w:rPr>
              <w:t>915</w:t>
            </w:r>
          </w:p>
        </w:tc>
        <w:tc>
          <w:tcPr>
            <w:tcW w:w="3734" w:type="dxa"/>
            <w:tcBorders>
              <w:top w:val="nil"/>
              <w:left w:val="nil"/>
              <w:bottom w:val="nil"/>
              <w:right w:val="single" w:sz="4" w:space="0" w:color="auto"/>
            </w:tcBorders>
            <w:shd w:val="clear" w:color="auto" w:fill="auto"/>
            <w:noWrap/>
            <w:vAlign w:val="center"/>
            <w:hideMark/>
          </w:tcPr>
          <w:p w14:paraId="68730B0C" w14:textId="77777777" w:rsidR="002A082E" w:rsidRPr="002A082E" w:rsidRDefault="002A082E" w:rsidP="002A082E">
            <w:pPr>
              <w:rPr>
                <w:rFonts w:ascii="Arial" w:hAnsi="Arial" w:cs="Arial"/>
                <w:sz w:val="16"/>
                <w:szCs w:val="16"/>
              </w:rPr>
            </w:pPr>
            <w:r w:rsidRPr="002A082E">
              <w:rPr>
                <w:rFonts w:ascii="Arial" w:hAnsi="Arial" w:cs="Arial"/>
                <w:sz w:val="16"/>
                <w:szCs w:val="16"/>
              </w:rPr>
              <w:t>ACSO-COATS use only (Brokerage)</w:t>
            </w:r>
          </w:p>
        </w:tc>
        <w:tc>
          <w:tcPr>
            <w:tcW w:w="1312" w:type="dxa"/>
            <w:tcBorders>
              <w:top w:val="nil"/>
              <w:left w:val="nil"/>
              <w:bottom w:val="nil"/>
              <w:right w:val="nil"/>
            </w:tcBorders>
            <w:shd w:val="clear" w:color="auto" w:fill="auto"/>
            <w:noWrap/>
            <w:vAlign w:val="center"/>
            <w:hideMark/>
          </w:tcPr>
          <w:p w14:paraId="207BBC0E"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80</w:t>
            </w:r>
          </w:p>
        </w:tc>
        <w:tc>
          <w:tcPr>
            <w:tcW w:w="3791" w:type="dxa"/>
            <w:tcBorders>
              <w:top w:val="nil"/>
              <w:left w:val="nil"/>
              <w:bottom w:val="nil"/>
              <w:right w:val="single" w:sz="4" w:space="0" w:color="auto"/>
            </w:tcBorders>
            <w:shd w:val="clear" w:color="auto" w:fill="auto"/>
            <w:noWrap/>
            <w:vAlign w:val="center"/>
            <w:hideMark/>
          </w:tcPr>
          <w:p w14:paraId="45EA1FC1"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Intake</w:t>
            </w:r>
          </w:p>
        </w:tc>
      </w:tr>
      <w:tr w:rsidR="002A082E" w:rsidRPr="00F80635" w14:paraId="5E3C7D22" w14:textId="77777777" w:rsidTr="002A082E">
        <w:trPr>
          <w:trHeight w:val="300"/>
        </w:trPr>
        <w:tc>
          <w:tcPr>
            <w:tcW w:w="817" w:type="dxa"/>
            <w:tcBorders>
              <w:top w:val="nil"/>
              <w:left w:val="single" w:sz="4" w:space="0" w:color="auto"/>
              <w:bottom w:val="nil"/>
              <w:right w:val="nil"/>
            </w:tcBorders>
            <w:shd w:val="clear" w:color="000000" w:fill="EBF1DE"/>
            <w:noWrap/>
            <w:vAlign w:val="center"/>
            <w:hideMark/>
          </w:tcPr>
          <w:p w14:paraId="0C9BDB72" w14:textId="77777777" w:rsidR="002A082E" w:rsidRPr="002A082E" w:rsidRDefault="002A082E" w:rsidP="002A082E">
            <w:pPr>
              <w:rPr>
                <w:rFonts w:ascii="Arial" w:hAnsi="Arial" w:cs="Arial"/>
                <w:sz w:val="16"/>
                <w:szCs w:val="16"/>
              </w:rPr>
            </w:pPr>
            <w:r w:rsidRPr="002A082E">
              <w:rPr>
                <w:rFonts w:ascii="Arial" w:hAnsi="Arial" w:cs="Arial"/>
                <w:sz w:val="16"/>
                <w:szCs w:val="16"/>
              </w:rPr>
              <w:t>916</w:t>
            </w:r>
          </w:p>
        </w:tc>
        <w:tc>
          <w:tcPr>
            <w:tcW w:w="3734" w:type="dxa"/>
            <w:tcBorders>
              <w:top w:val="nil"/>
              <w:left w:val="nil"/>
              <w:bottom w:val="nil"/>
              <w:right w:val="single" w:sz="4" w:space="0" w:color="auto"/>
            </w:tcBorders>
            <w:shd w:val="clear" w:color="000000" w:fill="EBF1DE"/>
            <w:noWrap/>
            <w:vAlign w:val="center"/>
            <w:hideMark/>
          </w:tcPr>
          <w:p w14:paraId="523E49E1" w14:textId="77777777" w:rsidR="002A082E" w:rsidRPr="002A082E" w:rsidRDefault="002A082E" w:rsidP="002A082E">
            <w:pPr>
              <w:rPr>
                <w:rFonts w:ascii="Arial" w:hAnsi="Arial" w:cs="Arial"/>
                <w:sz w:val="16"/>
                <w:szCs w:val="16"/>
              </w:rPr>
            </w:pPr>
            <w:r w:rsidRPr="002A082E">
              <w:rPr>
                <w:rFonts w:ascii="Arial" w:hAnsi="Arial" w:cs="Arial"/>
                <w:sz w:val="16"/>
                <w:szCs w:val="16"/>
              </w:rPr>
              <w:t>Gippsland Withdrawal &amp; Rehabilitation Service</w:t>
            </w:r>
          </w:p>
        </w:tc>
        <w:tc>
          <w:tcPr>
            <w:tcW w:w="1312" w:type="dxa"/>
            <w:tcBorders>
              <w:top w:val="nil"/>
              <w:left w:val="nil"/>
              <w:bottom w:val="nil"/>
              <w:right w:val="nil"/>
            </w:tcBorders>
            <w:shd w:val="clear" w:color="000000" w:fill="EBF1DE"/>
            <w:noWrap/>
            <w:vAlign w:val="center"/>
            <w:hideMark/>
          </w:tcPr>
          <w:p w14:paraId="3AA50FAF"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98</w:t>
            </w:r>
          </w:p>
        </w:tc>
        <w:tc>
          <w:tcPr>
            <w:tcW w:w="3791" w:type="dxa"/>
            <w:tcBorders>
              <w:top w:val="nil"/>
              <w:left w:val="nil"/>
              <w:bottom w:val="nil"/>
              <w:right w:val="single" w:sz="4" w:space="0" w:color="auto"/>
            </w:tcBorders>
            <w:shd w:val="clear" w:color="000000" w:fill="EBF1DE"/>
            <w:noWrap/>
            <w:vAlign w:val="center"/>
            <w:hideMark/>
          </w:tcPr>
          <w:p w14:paraId="69578955"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Other</w:t>
            </w:r>
          </w:p>
        </w:tc>
      </w:tr>
      <w:tr w:rsidR="002A082E" w:rsidRPr="00F80635" w14:paraId="1FD08EA0" w14:textId="77777777" w:rsidTr="002A082E">
        <w:trPr>
          <w:trHeight w:val="300"/>
        </w:trPr>
        <w:tc>
          <w:tcPr>
            <w:tcW w:w="817" w:type="dxa"/>
            <w:tcBorders>
              <w:top w:val="nil"/>
              <w:left w:val="single" w:sz="4" w:space="0" w:color="auto"/>
              <w:bottom w:val="nil"/>
              <w:right w:val="nil"/>
            </w:tcBorders>
            <w:shd w:val="clear" w:color="auto" w:fill="auto"/>
            <w:noWrap/>
            <w:vAlign w:val="center"/>
            <w:hideMark/>
          </w:tcPr>
          <w:p w14:paraId="519979D6" w14:textId="77777777" w:rsidR="002A082E" w:rsidRPr="002A082E" w:rsidRDefault="002A082E" w:rsidP="002A082E">
            <w:pPr>
              <w:rPr>
                <w:rFonts w:ascii="Arial" w:hAnsi="Arial" w:cs="Arial"/>
                <w:sz w:val="16"/>
                <w:szCs w:val="16"/>
              </w:rPr>
            </w:pPr>
            <w:r w:rsidRPr="002A082E">
              <w:rPr>
                <w:rFonts w:ascii="Arial" w:hAnsi="Arial" w:cs="Arial"/>
                <w:sz w:val="16"/>
                <w:szCs w:val="16"/>
              </w:rPr>
              <w:t>1101</w:t>
            </w:r>
          </w:p>
        </w:tc>
        <w:tc>
          <w:tcPr>
            <w:tcW w:w="3734" w:type="dxa"/>
            <w:tcBorders>
              <w:top w:val="nil"/>
              <w:left w:val="nil"/>
              <w:bottom w:val="nil"/>
              <w:right w:val="single" w:sz="4" w:space="0" w:color="auto"/>
            </w:tcBorders>
            <w:shd w:val="clear" w:color="auto" w:fill="auto"/>
            <w:noWrap/>
            <w:vAlign w:val="center"/>
            <w:hideMark/>
          </w:tcPr>
          <w:p w14:paraId="07E3E395" w14:textId="77777777" w:rsidR="002A082E" w:rsidRPr="002A082E" w:rsidRDefault="002A082E" w:rsidP="002A082E">
            <w:pPr>
              <w:rPr>
                <w:rFonts w:ascii="Arial" w:hAnsi="Arial" w:cs="Arial"/>
                <w:sz w:val="16"/>
                <w:szCs w:val="16"/>
              </w:rPr>
            </w:pPr>
            <w:r w:rsidRPr="002A082E">
              <w:rPr>
                <w:rFonts w:ascii="Arial" w:hAnsi="Arial" w:cs="Arial"/>
                <w:sz w:val="16"/>
                <w:szCs w:val="16"/>
              </w:rPr>
              <w:t>Therapeutic Counselling</w:t>
            </w:r>
          </w:p>
        </w:tc>
        <w:tc>
          <w:tcPr>
            <w:tcW w:w="1312" w:type="dxa"/>
            <w:tcBorders>
              <w:top w:val="nil"/>
              <w:left w:val="nil"/>
              <w:bottom w:val="nil"/>
              <w:right w:val="nil"/>
            </w:tcBorders>
            <w:shd w:val="clear" w:color="auto" w:fill="auto"/>
            <w:noWrap/>
            <w:vAlign w:val="center"/>
            <w:hideMark/>
          </w:tcPr>
          <w:p w14:paraId="4C9E80A1"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20</w:t>
            </w:r>
          </w:p>
        </w:tc>
        <w:tc>
          <w:tcPr>
            <w:tcW w:w="3791" w:type="dxa"/>
            <w:tcBorders>
              <w:top w:val="nil"/>
              <w:left w:val="nil"/>
              <w:bottom w:val="nil"/>
              <w:right w:val="single" w:sz="4" w:space="0" w:color="auto"/>
            </w:tcBorders>
            <w:shd w:val="clear" w:color="auto" w:fill="auto"/>
            <w:noWrap/>
            <w:vAlign w:val="center"/>
            <w:hideMark/>
          </w:tcPr>
          <w:p w14:paraId="77B96E7C"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Counselling</w:t>
            </w:r>
          </w:p>
        </w:tc>
      </w:tr>
      <w:tr w:rsidR="002A082E" w:rsidRPr="00F80635" w14:paraId="1729A20C" w14:textId="77777777" w:rsidTr="002A082E">
        <w:trPr>
          <w:trHeight w:val="300"/>
        </w:trPr>
        <w:tc>
          <w:tcPr>
            <w:tcW w:w="817" w:type="dxa"/>
            <w:tcBorders>
              <w:top w:val="nil"/>
              <w:left w:val="single" w:sz="4" w:space="0" w:color="auto"/>
              <w:bottom w:val="nil"/>
              <w:right w:val="nil"/>
            </w:tcBorders>
            <w:shd w:val="clear" w:color="000000" w:fill="EBF1DE"/>
            <w:noWrap/>
            <w:vAlign w:val="center"/>
            <w:hideMark/>
          </w:tcPr>
          <w:p w14:paraId="1EFC421B" w14:textId="77777777" w:rsidR="002A082E" w:rsidRPr="002A082E" w:rsidRDefault="002A082E" w:rsidP="002A082E">
            <w:pPr>
              <w:rPr>
                <w:rFonts w:ascii="Arial" w:hAnsi="Arial" w:cs="Arial"/>
                <w:sz w:val="16"/>
                <w:szCs w:val="16"/>
              </w:rPr>
            </w:pPr>
            <w:r w:rsidRPr="002A082E">
              <w:rPr>
                <w:rFonts w:ascii="Arial" w:hAnsi="Arial" w:cs="Arial"/>
                <w:sz w:val="16"/>
                <w:szCs w:val="16"/>
              </w:rPr>
              <w:lastRenderedPageBreak/>
              <w:t>1110</w:t>
            </w:r>
          </w:p>
        </w:tc>
        <w:tc>
          <w:tcPr>
            <w:tcW w:w="3734" w:type="dxa"/>
            <w:tcBorders>
              <w:top w:val="nil"/>
              <w:left w:val="nil"/>
              <w:bottom w:val="nil"/>
              <w:right w:val="single" w:sz="4" w:space="0" w:color="auto"/>
            </w:tcBorders>
            <w:shd w:val="clear" w:color="000000" w:fill="EBF1DE"/>
            <w:noWrap/>
            <w:vAlign w:val="center"/>
            <w:hideMark/>
          </w:tcPr>
          <w:p w14:paraId="4E80BF34" w14:textId="77777777" w:rsidR="002A082E" w:rsidRPr="002A082E" w:rsidRDefault="002A082E" w:rsidP="002A082E">
            <w:pPr>
              <w:rPr>
                <w:rFonts w:ascii="Arial" w:hAnsi="Arial" w:cs="Arial"/>
                <w:sz w:val="16"/>
                <w:szCs w:val="16"/>
              </w:rPr>
            </w:pPr>
            <w:r w:rsidRPr="002A082E">
              <w:rPr>
                <w:rFonts w:ascii="Arial" w:hAnsi="Arial" w:cs="Arial"/>
                <w:sz w:val="16"/>
                <w:szCs w:val="16"/>
              </w:rPr>
              <w:t>Alcohol Community Rehabilitation Program</w:t>
            </w:r>
          </w:p>
        </w:tc>
        <w:tc>
          <w:tcPr>
            <w:tcW w:w="1312" w:type="dxa"/>
            <w:tcBorders>
              <w:top w:val="nil"/>
              <w:left w:val="nil"/>
              <w:bottom w:val="nil"/>
              <w:right w:val="nil"/>
            </w:tcBorders>
            <w:shd w:val="clear" w:color="000000" w:fill="EBF1DE"/>
            <w:noWrap/>
            <w:vAlign w:val="center"/>
            <w:hideMark/>
          </w:tcPr>
          <w:p w14:paraId="3C340CFA"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31</w:t>
            </w:r>
          </w:p>
        </w:tc>
        <w:tc>
          <w:tcPr>
            <w:tcW w:w="3791" w:type="dxa"/>
            <w:tcBorders>
              <w:top w:val="nil"/>
              <w:left w:val="nil"/>
              <w:bottom w:val="nil"/>
              <w:right w:val="single" w:sz="4" w:space="0" w:color="auto"/>
            </w:tcBorders>
            <w:shd w:val="clear" w:color="000000" w:fill="EBF1DE"/>
            <w:noWrap/>
            <w:vAlign w:val="center"/>
            <w:hideMark/>
          </w:tcPr>
          <w:p w14:paraId="33E2998E"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Day Rehabilitation</w:t>
            </w:r>
          </w:p>
        </w:tc>
      </w:tr>
      <w:tr w:rsidR="002A082E" w:rsidRPr="00F80635" w14:paraId="2F60CD5D" w14:textId="77777777" w:rsidTr="002A082E">
        <w:trPr>
          <w:trHeight w:val="300"/>
        </w:trPr>
        <w:tc>
          <w:tcPr>
            <w:tcW w:w="817" w:type="dxa"/>
            <w:tcBorders>
              <w:top w:val="nil"/>
              <w:left w:val="single" w:sz="4" w:space="0" w:color="auto"/>
              <w:bottom w:val="nil"/>
              <w:right w:val="nil"/>
            </w:tcBorders>
            <w:shd w:val="clear" w:color="auto" w:fill="auto"/>
            <w:noWrap/>
            <w:vAlign w:val="center"/>
            <w:hideMark/>
          </w:tcPr>
          <w:p w14:paraId="333A6872" w14:textId="77777777" w:rsidR="002A082E" w:rsidRPr="002A082E" w:rsidRDefault="002A082E" w:rsidP="002A082E">
            <w:pPr>
              <w:rPr>
                <w:rFonts w:ascii="Arial" w:hAnsi="Arial" w:cs="Arial"/>
                <w:sz w:val="16"/>
                <w:szCs w:val="16"/>
              </w:rPr>
            </w:pPr>
            <w:r w:rsidRPr="002A082E">
              <w:rPr>
                <w:rFonts w:ascii="Arial" w:hAnsi="Arial" w:cs="Arial"/>
                <w:sz w:val="16"/>
                <w:szCs w:val="16"/>
              </w:rPr>
              <w:t>2101</w:t>
            </w:r>
          </w:p>
        </w:tc>
        <w:tc>
          <w:tcPr>
            <w:tcW w:w="3734" w:type="dxa"/>
            <w:tcBorders>
              <w:top w:val="nil"/>
              <w:left w:val="nil"/>
              <w:bottom w:val="nil"/>
              <w:right w:val="single" w:sz="4" w:space="0" w:color="auto"/>
            </w:tcBorders>
            <w:shd w:val="clear" w:color="auto" w:fill="auto"/>
            <w:noWrap/>
            <w:vAlign w:val="center"/>
            <w:hideMark/>
          </w:tcPr>
          <w:p w14:paraId="62C5BF32" w14:textId="77777777" w:rsidR="002A082E" w:rsidRPr="002A082E" w:rsidRDefault="002A082E" w:rsidP="002A082E">
            <w:pPr>
              <w:rPr>
                <w:rFonts w:ascii="Arial" w:hAnsi="Arial" w:cs="Arial"/>
                <w:sz w:val="16"/>
                <w:szCs w:val="16"/>
              </w:rPr>
            </w:pPr>
            <w:r w:rsidRPr="002A082E">
              <w:rPr>
                <w:rFonts w:ascii="Arial" w:hAnsi="Arial" w:cs="Arial"/>
                <w:sz w:val="16"/>
                <w:szCs w:val="16"/>
              </w:rPr>
              <w:t>Family Counselling</w:t>
            </w:r>
          </w:p>
        </w:tc>
        <w:tc>
          <w:tcPr>
            <w:tcW w:w="1312" w:type="dxa"/>
            <w:tcBorders>
              <w:top w:val="nil"/>
              <w:left w:val="nil"/>
              <w:bottom w:val="nil"/>
              <w:right w:val="nil"/>
            </w:tcBorders>
            <w:shd w:val="clear" w:color="auto" w:fill="auto"/>
            <w:noWrap/>
            <w:vAlign w:val="center"/>
            <w:hideMark/>
          </w:tcPr>
          <w:p w14:paraId="5744BC93"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20</w:t>
            </w:r>
          </w:p>
        </w:tc>
        <w:tc>
          <w:tcPr>
            <w:tcW w:w="3791" w:type="dxa"/>
            <w:tcBorders>
              <w:top w:val="nil"/>
              <w:left w:val="nil"/>
              <w:bottom w:val="nil"/>
              <w:right w:val="single" w:sz="4" w:space="0" w:color="auto"/>
            </w:tcBorders>
            <w:shd w:val="clear" w:color="auto" w:fill="auto"/>
            <w:noWrap/>
            <w:vAlign w:val="center"/>
            <w:hideMark/>
          </w:tcPr>
          <w:p w14:paraId="03034453"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Counselling</w:t>
            </w:r>
          </w:p>
        </w:tc>
      </w:tr>
      <w:tr w:rsidR="002A082E" w:rsidRPr="00F80635" w14:paraId="7E963132" w14:textId="77777777" w:rsidTr="002A082E">
        <w:trPr>
          <w:trHeight w:val="300"/>
        </w:trPr>
        <w:tc>
          <w:tcPr>
            <w:tcW w:w="817" w:type="dxa"/>
            <w:tcBorders>
              <w:top w:val="nil"/>
              <w:left w:val="single" w:sz="4" w:space="0" w:color="auto"/>
              <w:bottom w:val="nil"/>
              <w:right w:val="nil"/>
            </w:tcBorders>
            <w:shd w:val="clear" w:color="000000" w:fill="EBF1DE"/>
            <w:noWrap/>
            <w:vAlign w:val="center"/>
            <w:hideMark/>
          </w:tcPr>
          <w:p w14:paraId="2FB33EE2" w14:textId="77777777" w:rsidR="002A082E" w:rsidRPr="002A082E" w:rsidRDefault="002A082E" w:rsidP="002A082E">
            <w:pPr>
              <w:rPr>
                <w:rFonts w:ascii="Arial" w:hAnsi="Arial" w:cs="Arial"/>
                <w:sz w:val="16"/>
                <w:szCs w:val="16"/>
              </w:rPr>
            </w:pPr>
            <w:r w:rsidRPr="002A082E">
              <w:rPr>
                <w:rFonts w:ascii="Arial" w:hAnsi="Arial" w:cs="Arial"/>
                <w:sz w:val="16"/>
                <w:szCs w:val="16"/>
              </w:rPr>
              <w:t>2108</w:t>
            </w:r>
          </w:p>
        </w:tc>
        <w:tc>
          <w:tcPr>
            <w:tcW w:w="3734" w:type="dxa"/>
            <w:tcBorders>
              <w:top w:val="nil"/>
              <w:left w:val="nil"/>
              <w:bottom w:val="nil"/>
              <w:right w:val="single" w:sz="4" w:space="0" w:color="auto"/>
            </w:tcBorders>
            <w:shd w:val="clear" w:color="000000" w:fill="EBF1DE"/>
            <w:noWrap/>
            <w:vAlign w:val="center"/>
            <w:hideMark/>
          </w:tcPr>
          <w:p w14:paraId="0A802345" w14:textId="77777777" w:rsidR="002A082E" w:rsidRPr="002A082E" w:rsidRDefault="002A082E" w:rsidP="002A082E">
            <w:pPr>
              <w:rPr>
                <w:rFonts w:ascii="Arial" w:hAnsi="Arial" w:cs="Arial"/>
                <w:sz w:val="16"/>
                <w:szCs w:val="16"/>
              </w:rPr>
            </w:pPr>
            <w:r w:rsidRPr="002A082E">
              <w:rPr>
                <w:rFonts w:ascii="Arial" w:hAnsi="Arial" w:cs="Arial"/>
                <w:sz w:val="16"/>
                <w:szCs w:val="16"/>
              </w:rPr>
              <w:t>Aboriginal Metro Ice Pilot Counselling</w:t>
            </w:r>
          </w:p>
        </w:tc>
        <w:tc>
          <w:tcPr>
            <w:tcW w:w="1312" w:type="dxa"/>
            <w:tcBorders>
              <w:top w:val="nil"/>
              <w:left w:val="nil"/>
              <w:bottom w:val="nil"/>
              <w:right w:val="nil"/>
            </w:tcBorders>
            <w:shd w:val="clear" w:color="000000" w:fill="EBF1DE"/>
            <w:noWrap/>
            <w:vAlign w:val="center"/>
            <w:hideMark/>
          </w:tcPr>
          <w:p w14:paraId="70D5C643"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20</w:t>
            </w:r>
          </w:p>
        </w:tc>
        <w:tc>
          <w:tcPr>
            <w:tcW w:w="3791" w:type="dxa"/>
            <w:tcBorders>
              <w:top w:val="nil"/>
              <w:left w:val="nil"/>
              <w:bottom w:val="nil"/>
              <w:right w:val="single" w:sz="4" w:space="0" w:color="auto"/>
            </w:tcBorders>
            <w:shd w:val="clear" w:color="000000" w:fill="EBF1DE"/>
            <w:noWrap/>
            <w:vAlign w:val="center"/>
            <w:hideMark/>
          </w:tcPr>
          <w:p w14:paraId="5423DB05"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Counselling</w:t>
            </w:r>
          </w:p>
        </w:tc>
      </w:tr>
      <w:tr w:rsidR="002A082E" w:rsidRPr="00F80635" w14:paraId="5BF4C3F2" w14:textId="77777777" w:rsidTr="002A082E">
        <w:trPr>
          <w:trHeight w:val="300"/>
        </w:trPr>
        <w:tc>
          <w:tcPr>
            <w:tcW w:w="817" w:type="dxa"/>
            <w:tcBorders>
              <w:top w:val="nil"/>
              <w:left w:val="single" w:sz="4" w:space="0" w:color="auto"/>
              <w:bottom w:val="nil"/>
              <w:right w:val="nil"/>
            </w:tcBorders>
            <w:shd w:val="clear" w:color="auto" w:fill="auto"/>
            <w:noWrap/>
            <w:vAlign w:val="center"/>
            <w:hideMark/>
          </w:tcPr>
          <w:p w14:paraId="62EA37F5" w14:textId="77777777" w:rsidR="002A082E" w:rsidRPr="002A082E" w:rsidRDefault="002A082E" w:rsidP="002A082E">
            <w:pPr>
              <w:rPr>
                <w:rFonts w:ascii="Arial" w:hAnsi="Arial" w:cs="Arial"/>
                <w:sz w:val="16"/>
                <w:szCs w:val="16"/>
              </w:rPr>
            </w:pPr>
            <w:r w:rsidRPr="002A082E">
              <w:rPr>
                <w:rFonts w:ascii="Arial" w:hAnsi="Arial" w:cs="Arial"/>
                <w:sz w:val="16"/>
                <w:szCs w:val="16"/>
              </w:rPr>
              <w:t>3101</w:t>
            </w:r>
          </w:p>
        </w:tc>
        <w:tc>
          <w:tcPr>
            <w:tcW w:w="3734" w:type="dxa"/>
            <w:tcBorders>
              <w:top w:val="nil"/>
              <w:left w:val="nil"/>
              <w:bottom w:val="nil"/>
              <w:right w:val="single" w:sz="4" w:space="0" w:color="auto"/>
            </w:tcBorders>
            <w:shd w:val="clear" w:color="auto" w:fill="auto"/>
            <w:noWrap/>
            <w:vAlign w:val="center"/>
            <w:hideMark/>
          </w:tcPr>
          <w:p w14:paraId="4E71A851" w14:textId="77777777" w:rsidR="002A082E" w:rsidRPr="002A082E" w:rsidRDefault="002A082E" w:rsidP="002A082E">
            <w:pPr>
              <w:rPr>
                <w:rFonts w:ascii="Arial" w:hAnsi="Arial" w:cs="Arial"/>
                <w:sz w:val="16"/>
                <w:szCs w:val="16"/>
              </w:rPr>
            </w:pPr>
            <w:r w:rsidRPr="002A082E">
              <w:rPr>
                <w:rFonts w:ascii="Arial" w:hAnsi="Arial" w:cs="Arial"/>
                <w:sz w:val="16"/>
                <w:szCs w:val="16"/>
              </w:rPr>
              <w:t>Homeless Drug Dependency</w:t>
            </w:r>
          </w:p>
        </w:tc>
        <w:tc>
          <w:tcPr>
            <w:tcW w:w="1312" w:type="dxa"/>
            <w:tcBorders>
              <w:top w:val="nil"/>
              <w:left w:val="nil"/>
              <w:bottom w:val="nil"/>
              <w:right w:val="nil"/>
            </w:tcBorders>
            <w:shd w:val="clear" w:color="auto" w:fill="auto"/>
            <w:noWrap/>
            <w:vAlign w:val="center"/>
            <w:hideMark/>
          </w:tcPr>
          <w:p w14:paraId="7952FDFE"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50</w:t>
            </w:r>
          </w:p>
        </w:tc>
        <w:tc>
          <w:tcPr>
            <w:tcW w:w="3791" w:type="dxa"/>
            <w:tcBorders>
              <w:top w:val="nil"/>
              <w:left w:val="nil"/>
              <w:bottom w:val="nil"/>
              <w:right w:val="single" w:sz="4" w:space="0" w:color="auto"/>
            </w:tcBorders>
            <w:shd w:val="clear" w:color="auto" w:fill="auto"/>
            <w:noWrap/>
            <w:vAlign w:val="center"/>
            <w:hideMark/>
          </w:tcPr>
          <w:p w14:paraId="7FE6FFEA"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Care Recovery &amp; Coordination</w:t>
            </w:r>
          </w:p>
        </w:tc>
      </w:tr>
      <w:tr w:rsidR="002A082E" w:rsidRPr="00F80635" w14:paraId="50762CB8" w14:textId="77777777" w:rsidTr="002A082E">
        <w:trPr>
          <w:trHeight w:val="300"/>
        </w:trPr>
        <w:tc>
          <w:tcPr>
            <w:tcW w:w="817" w:type="dxa"/>
            <w:tcBorders>
              <w:top w:val="nil"/>
              <w:left w:val="single" w:sz="4" w:space="0" w:color="auto"/>
              <w:bottom w:val="nil"/>
              <w:right w:val="nil"/>
            </w:tcBorders>
            <w:shd w:val="clear" w:color="000000" w:fill="EBF1DE"/>
            <w:noWrap/>
            <w:vAlign w:val="center"/>
            <w:hideMark/>
          </w:tcPr>
          <w:p w14:paraId="580DF234" w14:textId="77777777" w:rsidR="002A082E" w:rsidRPr="002A082E" w:rsidRDefault="002A082E" w:rsidP="002A082E">
            <w:pPr>
              <w:rPr>
                <w:rFonts w:ascii="Arial" w:hAnsi="Arial" w:cs="Arial"/>
                <w:sz w:val="16"/>
                <w:szCs w:val="16"/>
              </w:rPr>
            </w:pPr>
            <w:r w:rsidRPr="002A082E">
              <w:rPr>
                <w:rFonts w:ascii="Arial" w:hAnsi="Arial" w:cs="Arial"/>
                <w:sz w:val="16"/>
                <w:szCs w:val="16"/>
              </w:rPr>
              <w:t>3108</w:t>
            </w:r>
          </w:p>
        </w:tc>
        <w:tc>
          <w:tcPr>
            <w:tcW w:w="3734" w:type="dxa"/>
            <w:tcBorders>
              <w:top w:val="nil"/>
              <w:left w:val="nil"/>
              <w:bottom w:val="nil"/>
              <w:right w:val="single" w:sz="4" w:space="0" w:color="auto"/>
            </w:tcBorders>
            <w:shd w:val="clear" w:color="000000" w:fill="EBF1DE"/>
            <w:noWrap/>
            <w:vAlign w:val="center"/>
            <w:hideMark/>
          </w:tcPr>
          <w:p w14:paraId="2A11A62F" w14:textId="77777777" w:rsidR="002A082E" w:rsidRPr="002A082E" w:rsidRDefault="002A082E" w:rsidP="002A082E">
            <w:pPr>
              <w:rPr>
                <w:rFonts w:ascii="Arial" w:hAnsi="Arial" w:cs="Arial"/>
                <w:sz w:val="16"/>
                <w:szCs w:val="16"/>
              </w:rPr>
            </w:pPr>
            <w:r w:rsidRPr="002A082E">
              <w:rPr>
                <w:rFonts w:ascii="Arial" w:hAnsi="Arial" w:cs="Arial"/>
                <w:sz w:val="16"/>
                <w:szCs w:val="16"/>
              </w:rPr>
              <w:t xml:space="preserve">Aboriginal Metro Ice Pilot Care and Recovery Coordination </w:t>
            </w:r>
          </w:p>
        </w:tc>
        <w:tc>
          <w:tcPr>
            <w:tcW w:w="1312" w:type="dxa"/>
            <w:tcBorders>
              <w:top w:val="nil"/>
              <w:left w:val="nil"/>
              <w:bottom w:val="nil"/>
              <w:right w:val="nil"/>
            </w:tcBorders>
            <w:shd w:val="clear" w:color="000000" w:fill="EBF1DE"/>
            <w:noWrap/>
            <w:vAlign w:val="center"/>
            <w:hideMark/>
          </w:tcPr>
          <w:p w14:paraId="02212521"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50</w:t>
            </w:r>
          </w:p>
        </w:tc>
        <w:tc>
          <w:tcPr>
            <w:tcW w:w="3791" w:type="dxa"/>
            <w:tcBorders>
              <w:top w:val="nil"/>
              <w:left w:val="nil"/>
              <w:bottom w:val="nil"/>
              <w:right w:val="single" w:sz="4" w:space="0" w:color="auto"/>
            </w:tcBorders>
            <w:shd w:val="clear" w:color="000000" w:fill="EBF1DE"/>
            <w:noWrap/>
            <w:vAlign w:val="center"/>
            <w:hideMark/>
          </w:tcPr>
          <w:p w14:paraId="4C9A247A"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Care Recovery &amp; Coordination</w:t>
            </w:r>
          </w:p>
        </w:tc>
      </w:tr>
      <w:tr w:rsidR="002A082E" w:rsidRPr="00F80635" w14:paraId="33FD8D08" w14:textId="77777777" w:rsidTr="002A082E">
        <w:trPr>
          <w:trHeight w:val="300"/>
        </w:trPr>
        <w:tc>
          <w:tcPr>
            <w:tcW w:w="817" w:type="dxa"/>
            <w:tcBorders>
              <w:top w:val="nil"/>
              <w:left w:val="single" w:sz="4" w:space="0" w:color="auto"/>
              <w:bottom w:val="nil"/>
              <w:right w:val="nil"/>
            </w:tcBorders>
            <w:shd w:val="clear" w:color="auto" w:fill="auto"/>
            <w:noWrap/>
            <w:vAlign w:val="center"/>
            <w:hideMark/>
          </w:tcPr>
          <w:p w14:paraId="609E7BDD" w14:textId="77777777" w:rsidR="002A082E" w:rsidRPr="002A082E" w:rsidRDefault="002A082E" w:rsidP="002A082E">
            <w:pPr>
              <w:rPr>
                <w:rFonts w:ascii="Arial" w:hAnsi="Arial" w:cs="Arial"/>
                <w:sz w:val="16"/>
                <w:szCs w:val="16"/>
              </w:rPr>
            </w:pPr>
            <w:r w:rsidRPr="002A082E">
              <w:rPr>
                <w:rFonts w:ascii="Arial" w:hAnsi="Arial" w:cs="Arial"/>
                <w:sz w:val="16"/>
                <w:szCs w:val="16"/>
              </w:rPr>
              <w:t>340600</w:t>
            </w:r>
          </w:p>
        </w:tc>
        <w:tc>
          <w:tcPr>
            <w:tcW w:w="3734" w:type="dxa"/>
            <w:tcBorders>
              <w:top w:val="nil"/>
              <w:left w:val="nil"/>
              <w:bottom w:val="nil"/>
              <w:right w:val="single" w:sz="4" w:space="0" w:color="auto"/>
            </w:tcBorders>
            <w:shd w:val="clear" w:color="auto" w:fill="auto"/>
            <w:noWrap/>
            <w:vAlign w:val="center"/>
            <w:hideMark/>
          </w:tcPr>
          <w:p w14:paraId="3B02B224" w14:textId="77777777" w:rsidR="002A082E" w:rsidRPr="002A082E" w:rsidRDefault="002A082E" w:rsidP="002A082E">
            <w:pPr>
              <w:rPr>
                <w:rFonts w:ascii="Arial" w:hAnsi="Arial" w:cs="Arial"/>
                <w:sz w:val="16"/>
                <w:szCs w:val="16"/>
              </w:rPr>
            </w:pPr>
            <w:r w:rsidRPr="002A082E">
              <w:rPr>
                <w:rFonts w:ascii="Arial" w:hAnsi="Arial" w:cs="Arial"/>
                <w:sz w:val="16"/>
                <w:szCs w:val="16"/>
              </w:rPr>
              <w:t>Therapeutic Day Rehabilitation</w:t>
            </w:r>
          </w:p>
        </w:tc>
        <w:tc>
          <w:tcPr>
            <w:tcW w:w="1312" w:type="dxa"/>
            <w:tcBorders>
              <w:top w:val="nil"/>
              <w:left w:val="nil"/>
              <w:bottom w:val="nil"/>
              <w:right w:val="nil"/>
            </w:tcBorders>
            <w:shd w:val="clear" w:color="auto" w:fill="auto"/>
            <w:noWrap/>
            <w:vAlign w:val="center"/>
            <w:hideMark/>
          </w:tcPr>
          <w:p w14:paraId="7178D549"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31</w:t>
            </w:r>
          </w:p>
        </w:tc>
        <w:tc>
          <w:tcPr>
            <w:tcW w:w="3791" w:type="dxa"/>
            <w:tcBorders>
              <w:top w:val="nil"/>
              <w:left w:val="nil"/>
              <w:bottom w:val="nil"/>
              <w:right w:val="single" w:sz="4" w:space="0" w:color="auto"/>
            </w:tcBorders>
            <w:shd w:val="clear" w:color="auto" w:fill="auto"/>
            <w:noWrap/>
            <w:vAlign w:val="center"/>
            <w:hideMark/>
          </w:tcPr>
          <w:p w14:paraId="439B32ED"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Day Rehabilitation</w:t>
            </w:r>
          </w:p>
        </w:tc>
      </w:tr>
      <w:tr w:rsidR="002A082E" w:rsidRPr="00F80635" w14:paraId="3F30D3D5" w14:textId="77777777" w:rsidTr="002A082E">
        <w:trPr>
          <w:trHeight w:val="300"/>
        </w:trPr>
        <w:tc>
          <w:tcPr>
            <w:tcW w:w="817" w:type="dxa"/>
            <w:tcBorders>
              <w:top w:val="nil"/>
              <w:left w:val="single" w:sz="4" w:space="0" w:color="auto"/>
              <w:bottom w:val="nil"/>
              <w:right w:val="nil"/>
            </w:tcBorders>
            <w:shd w:val="clear" w:color="000000" w:fill="EBF1DE"/>
            <w:noWrap/>
            <w:vAlign w:val="center"/>
            <w:hideMark/>
          </w:tcPr>
          <w:p w14:paraId="21184B11" w14:textId="77777777" w:rsidR="002A082E" w:rsidRPr="002A082E" w:rsidRDefault="002A082E" w:rsidP="002A082E">
            <w:pPr>
              <w:rPr>
                <w:rFonts w:ascii="Arial" w:hAnsi="Arial" w:cs="Arial"/>
                <w:sz w:val="16"/>
                <w:szCs w:val="16"/>
              </w:rPr>
            </w:pPr>
            <w:r w:rsidRPr="002A082E">
              <w:rPr>
                <w:rFonts w:ascii="Arial" w:hAnsi="Arial" w:cs="Arial"/>
                <w:sz w:val="16"/>
                <w:szCs w:val="16"/>
              </w:rPr>
              <w:t>343000</w:t>
            </w:r>
          </w:p>
        </w:tc>
        <w:tc>
          <w:tcPr>
            <w:tcW w:w="3734" w:type="dxa"/>
            <w:tcBorders>
              <w:top w:val="nil"/>
              <w:left w:val="nil"/>
              <w:bottom w:val="nil"/>
              <w:right w:val="single" w:sz="4" w:space="0" w:color="auto"/>
            </w:tcBorders>
            <w:shd w:val="clear" w:color="000000" w:fill="EBF1DE"/>
            <w:noWrap/>
            <w:vAlign w:val="center"/>
            <w:hideMark/>
          </w:tcPr>
          <w:p w14:paraId="3C0498E1" w14:textId="77777777" w:rsidR="002A082E" w:rsidRPr="002A082E" w:rsidRDefault="002A082E" w:rsidP="002A082E">
            <w:pPr>
              <w:rPr>
                <w:rFonts w:ascii="Arial" w:hAnsi="Arial" w:cs="Arial"/>
                <w:sz w:val="16"/>
                <w:szCs w:val="16"/>
              </w:rPr>
            </w:pPr>
            <w:r w:rsidRPr="002A082E">
              <w:rPr>
                <w:rFonts w:ascii="Arial" w:hAnsi="Arial" w:cs="Arial"/>
                <w:sz w:val="16"/>
                <w:szCs w:val="16"/>
              </w:rPr>
              <w:t>Care and Recovery Coordination</w:t>
            </w:r>
          </w:p>
        </w:tc>
        <w:tc>
          <w:tcPr>
            <w:tcW w:w="1312" w:type="dxa"/>
            <w:tcBorders>
              <w:top w:val="nil"/>
              <w:left w:val="nil"/>
              <w:bottom w:val="nil"/>
              <w:right w:val="nil"/>
            </w:tcBorders>
            <w:shd w:val="clear" w:color="000000" w:fill="EBF1DE"/>
            <w:noWrap/>
            <w:vAlign w:val="center"/>
            <w:hideMark/>
          </w:tcPr>
          <w:p w14:paraId="1769B114"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50</w:t>
            </w:r>
          </w:p>
        </w:tc>
        <w:tc>
          <w:tcPr>
            <w:tcW w:w="3791" w:type="dxa"/>
            <w:tcBorders>
              <w:top w:val="nil"/>
              <w:left w:val="nil"/>
              <w:bottom w:val="nil"/>
              <w:right w:val="single" w:sz="4" w:space="0" w:color="auto"/>
            </w:tcBorders>
            <w:shd w:val="clear" w:color="000000" w:fill="EBF1DE"/>
            <w:noWrap/>
            <w:vAlign w:val="center"/>
            <w:hideMark/>
          </w:tcPr>
          <w:p w14:paraId="4CBB0EBA"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Care Recovery &amp; Coordination</w:t>
            </w:r>
          </w:p>
        </w:tc>
      </w:tr>
      <w:tr w:rsidR="002A082E" w:rsidRPr="00F80635" w14:paraId="07CC80B2" w14:textId="77777777" w:rsidTr="002A082E">
        <w:trPr>
          <w:trHeight w:val="300"/>
        </w:trPr>
        <w:tc>
          <w:tcPr>
            <w:tcW w:w="817" w:type="dxa"/>
            <w:tcBorders>
              <w:top w:val="nil"/>
              <w:left w:val="single" w:sz="4" w:space="0" w:color="auto"/>
              <w:bottom w:val="nil"/>
              <w:right w:val="nil"/>
            </w:tcBorders>
            <w:shd w:val="clear" w:color="auto" w:fill="auto"/>
            <w:noWrap/>
            <w:vAlign w:val="center"/>
            <w:hideMark/>
          </w:tcPr>
          <w:p w14:paraId="4F3B592F" w14:textId="77777777" w:rsidR="002A082E" w:rsidRPr="002A082E" w:rsidRDefault="002A082E" w:rsidP="002A082E">
            <w:pPr>
              <w:rPr>
                <w:rFonts w:ascii="Arial" w:hAnsi="Arial" w:cs="Arial"/>
                <w:sz w:val="16"/>
                <w:szCs w:val="16"/>
              </w:rPr>
            </w:pPr>
            <w:r w:rsidRPr="002A082E">
              <w:rPr>
                <w:rFonts w:ascii="Arial" w:hAnsi="Arial" w:cs="Arial"/>
                <w:sz w:val="16"/>
                <w:szCs w:val="16"/>
              </w:rPr>
              <w:t>343010</w:t>
            </w:r>
          </w:p>
        </w:tc>
        <w:tc>
          <w:tcPr>
            <w:tcW w:w="3734" w:type="dxa"/>
            <w:tcBorders>
              <w:top w:val="nil"/>
              <w:left w:val="nil"/>
              <w:bottom w:val="nil"/>
              <w:right w:val="single" w:sz="4" w:space="0" w:color="auto"/>
            </w:tcBorders>
            <w:shd w:val="clear" w:color="auto" w:fill="auto"/>
            <w:noWrap/>
            <w:vAlign w:val="center"/>
            <w:hideMark/>
          </w:tcPr>
          <w:p w14:paraId="32D952DE" w14:textId="7761EC1B" w:rsidR="002A082E" w:rsidRPr="002A082E" w:rsidRDefault="002A082E" w:rsidP="002A082E">
            <w:pPr>
              <w:rPr>
                <w:rFonts w:ascii="Arial" w:hAnsi="Arial" w:cs="Arial"/>
                <w:sz w:val="16"/>
                <w:szCs w:val="16"/>
              </w:rPr>
            </w:pPr>
            <w:r w:rsidRPr="002A082E">
              <w:rPr>
                <w:rFonts w:ascii="Arial" w:hAnsi="Arial" w:cs="Arial"/>
                <w:sz w:val="16"/>
                <w:szCs w:val="16"/>
              </w:rPr>
              <w:t xml:space="preserve">Counselling </w:t>
            </w:r>
            <w:r w:rsidR="00967FD6">
              <w:rPr>
                <w:rFonts w:ascii="Arial" w:hAnsi="Arial" w:cs="Arial"/>
                <w:sz w:val="16"/>
                <w:szCs w:val="16"/>
              </w:rPr>
              <w:t>–</w:t>
            </w:r>
            <w:r w:rsidRPr="002A082E">
              <w:rPr>
                <w:rFonts w:ascii="Arial" w:hAnsi="Arial" w:cs="Arial"/>
                <w:sz w:val="16"/>
                <w:szCs w:val="16"/>
              </w:rPr>
              <w:t xml:space="preserve"> Standard</w:t>
            </w:r>
          </w:p>
        </w:tc>
        <w:tc>
          <w:tcPr>
            <w:tcW w:w="1312" w:type="dxa"/>
            <w:tcBorders>
              <w:top w:val="nil"/>
              <w:left w:val="nil"/>
              <w:bottom w:val="nil"/>
              <w:right w:val="nil"/>
            </w:tcBorders>
            <w:shd w:val="clear" w:color="auto" w:fill="auto"/>
            <w:noWrap/>
            <w:vAlign w:val="center"/>
            <w:hideMark/>
          </w:tcPr>
          <w:p w14:paraId="564CCC9D"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20</w:t>
            </w:r>
          </w:p>
        </w:tc>
        <w:tc>
          <w:tcPr>
            <w:tcW w:w="3791" w:type="dxa"/>
            <w:tcBorders>
              <w:top w:val="nil"/>
              <w:left w:val="nil"/>
              <w:bottom w:val="nil"/>
              <w:right w:val="single" w:sz="4" w:space="0" w:color="auto"/>
            </w:tcBorders>
            <w:shd w:val="clear" w:color="auto" w:fill="auto"/>
            <w:noWrap/>
            <w:vAlign w:val="center"/>
            <w:hideMark/>
          </w:tcPr>
          <w:p w14:paraId="5B528531"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Counselling</w:t>
            </w:r>
          </w:p>
        </w:tc>
      </w:tr>
      <w:tr w:rsidR="002A082E" w:rsidRPr="00F80635" w14:paraId="5ABC4B01" w14:textId="77777777" w:rsidTr="002A082E">
        <w:trPr>
          <w:trHeight w:val="300"/>
        </w:trPr>
        <w:tc>
          <w:tcPr>
            <w:tcW w:w="817" w:type="dxa"/>
            <w:tcBorders>
              <w:top w:val="nil"/>
              <w:left w:val="single" w:sz="4" w:space="0" w:color="auto"/>
              <w:bottom w:val="nil"/>
              <w:right w:val="nil"/>
            </w:tcBorders>
            <w:shd w:val="clear" w:color="000000" w:fill="EBF1DE"/>
            <w:noWrap/>
            <w:vAlign w:val="center"/>
            <w:hideMark/>
          </w:tcPr>
          <w:p w14:paraId="4B71E29D" w14:textId="77777777" w:rsidR="002A082E" w:rsidRPr="002A082E" w:rsidRDefault="002A082E" w:rsidP="002A082E">
            <w:pPr>
              <w:rPr>
                <w:rFonts w:ascii="Arial" w:hAnsi="Arial" w:cs="Arial"/>
                <w:sz w:val="16"/>
                <w:szCs w:val="16"/>
              </w:rPr>
            </w:pPr>
            <w:r w:rsidRPr="002A082E">
              <w:rPr>
                <w:rFonts w:ascii="Arial" w:hAnsi="Arial" w:cs="Arial"/>
                <w:sz w:val="16"/>
                <w:szCs w:val="16"/>
              </w:rPr>
              <w:t>343015</w:t>
            </w:r>
          </w:p>
        </w:tc>
        <w:tc>
          <w:tcPr>
            <w:tcW w:w="3734" w:type="dxa"/>
            <w:tcBorders>
              <w:top w:val="nil"/>
              <w:left w:val="nil"/>
              <w:bottom w:val="nil"/>
              <w:right w:val="single" w:sz="4" w:space="0" w:color="auto"/>
            </w:tcBorders>
            <w:shd w:val="clear" w:color="000000" w:fill="EBF1DE"/>
            <w:noWrap/>
            <w:vAlign w:val="center"/>
            <w:hideMark/>
          </w:tcPr>
          <w:p w14:paraId="6B0F727B" w14:textId="3F7FB7A0" w:rsidR="002A082E" w:rsidRPr="002A082E" w:rsidRDefault="002A082E" w:rsidP="002A082E">
            <w:pPr>
              <w:rPr>
                <w:rFonts w:ascii="Arial" w:hAnsi="Arial" w:cs="Arial"/>
                <w:sz w:val="16"/>
                <w:szCs w:val="16"/>
              </w:rPr>
            </w:pPr>
            <w:r w:rsidRPr="002A082E">
              <w:rPr>
                <w:rFonts w:ascii="Arial" w:hAnsi="Arial" w:cs="Arial"/>
                <w:sz w:val="16"/>
                <w:szCs w:val="16"/>
              </w:rPr>
              <w:t xml:space="preserve">Counselling </w:t>
            </w:r>
            <w:r w:rsidR="00967FD6">
              <w:rPr>
                <w:rFonts w:ascii="Arial" w:hAnsi="Arial" w:cs="Arial"/>
                <w:sz w:val="16"/>
                <w:szCs w:val="16"/>
              </w:rPr>
              <w:t>–</w:t>
            </w:r>
            <w:r w:rsidRPr="002A082E">
              <w:rPr>
                <w:rFonts w:ascii="Arial" w:hAnsi="Arial" w:cs="Arial"/>
                <w:sz w:val="16"/>
                <w:szCs w:val="16"/>
              </w:rPr>
              <w:t xml:space="preserve"> Complex</w:t>
            </w:r>
          </w:p>
        </w:tc>
        <w:tc>
          <w:tcPr>
            <w:tcW w:w="1312" w:type="dxa"/>
            <w:tcBorders>
              <w:top w:val="nil"/>
              <w:left w:val="nil"/>
              <w:bottom w:val="nil"/>
              <w:right w:val="nil"/>
            </w:tcBorders>
            <w:shd w:val="clear" w:color="000000" w:fill="EBF1DE"/>
            <w:noWrap/>
            <w:vAlign w:val="center"/>
            <w:hideMark/>
          </w:tcPr>
          <w:p w14:paraId="4AA7C388"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20</w:t>
            </w:r>
          </w:p>
        </w:tc>
        <w:tc>
          <w:tcPr>
            <w:tcW w:w="3791" w:type="dxa"/>
            <w:tcBorders>
              <w:top w:val="nil"/>
              <w:left w:val="nil"/>
              <w:bottom w:val="nil"/>
              <w:right w:val="single" w:sz="4" w:space="0" w:color="auto"/>
            </w:tcBorders>
            <w:shd w:val="clear" w:color="000000" w:fill="EBF1DE"/>
            <w:noWrap/>
            <w:vAlign w:val="center"/>
            <w:hideMark/>
          </w:tcPr>
          <w:p w14:paraId="21051326"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Counselling</w:t>
            </w:r>
          </w:p>
        </w:tc>
      </w:tr>
      <w:tr w:rsidR="002A082E" w:rsidRPr="00F80635" w14:paraId="77D90240" w14:textId="77777777" w:rsidTr="002A082E">
        <w:trPr>
          <w:trHeight w:val="300"/>
        </w:trPr>
        <w:tc>
          <w:tcPr>
            <w:tcW w:w="817" w:type="dxa"/>
            <w:tcBorders>
              <w:top w:val="nil"/>
              <w:left w:val="single" w:sz="4" w:space="0" w:color="auto"/>
              <w:bottom w:val="nil"/>
              <w:right w:val="nil"/>
            </w:tcBorders>
            <w:shd w:val="clear" w:color="auto" w:fill="auto"/>
            <w:noWrap/>
            <w:vAlign w:val="center"/>
            <w:hideMark/>
          </w:tcPr>
          <w:p w14:paraId="04965A08" w14:textId="77777777" w:rsidR="002A082E" w:rsidRPr="002A082E" w:rsidRDefault="002A082E" w:rsidP="002A082E">
            <w:pPr>
              <w:rPr>
                <w:rFonts w:ascii="Arial" w:hAnsi="Arial" w:cs="Arial"/>
                <w:sz w:val="16"/>
                <w:szCs w:val="16"/>
              </w:rPr>
            </w:pPr>
            <w:r w:rsidRPr="002A082E">
              <w:rPr>
                <w:rFonts w:ascii="Arial" w:hAnsi="Arial" w:cs="Arial"/>
                <w:sz w:val="16"/>
                <w:szCs w:val="16"/>
              </w:rPr>
              <w:t>343020</w:t>
            </w:r>
          </w:p>
        </w:tc>
        <w:tc>
          <w:tcPr>
            <w:tcW w:w="3734" w:type="dxa"/>
            <w:tcBorders>
              <w:top w:val="nil"/>
              <w:left w:val="nil"/>
              <w:bottom w:val="nil"/>
              <w:right w:val="single" w:sz="4" w:space="0" w:color="auto"/>
            </w:tcBorders>
            <w:shd w:val="clear" w:color="auto" w:fill="auto"/>
            <w:noWrap/>
            <w:vAlign w:val="center"/>
            <w:hideMark/>
          </w:tcPr>
          <w:p w14:paraId="17089144" w14:textId="0342B85A" w:rsidR="002A082E" w:rsidRPr="002A082E" w:rsidRDefault="002A082E" w:rsidP="002A082E">
            <w:pPr>
              <w:rPr>
                <w:rFonts w:ascii="Arial" w:hAnsi="Arial" w:cs="Arial"/>
                <w:sz w:val="16"/>
                <w:szCs w:val="16"/>
              </w:rPr>
            </w:pPr>
            <w:r w:rsidRPr="002A082E">
              <w:rPr>
                <w:rFonts w:ascii="Arial" w:hAnsi="Arial" w:cs="Arial"/>
                <w:sz w:val="16"/>
                <w:szCs w:val="16"/>
              </w:rPr>
              <w:t xml:space="preserve">Non-Residential Withdrawal </w:t>
            </w:r>
            <w:r w:rsidR="00967FD6">
              <w:rPr>
                <w:rFonts w:ascii="Arial" w:hAnsi="Arial" w:cs="Arial"/>
                <w:sz w:val="16"/>
                <w:szCs w:val="16"/>
              </w:rPr>
              <w:t>–</w:t>
            </w:r>
            <w:r w:rsidRPr="002A082E">
              <w:rPr>
                <w:rFonts w:ascii="Arial" w:hAnsi="Arial" w:cs="Arial"/>
                <w:sz w:val="16"/>
                <w:szCs w:val="16"/>
              </w:rPr>
              <w:t xml:space="preserve"> Standard</w:t>
            </w:r>
          </w:p>
        </w:tc>
        <w:tc>
          <w:tcPr>
            <w:tcW w:w="1312" w:type="dxa"/>
            <w:tcBorders>
              <w:top w:val="nil"/>
              <w:left w:val="nil"/>
              <w:bottom w:val="nil"/>
              <w:right w:val="nil"/>
            </w:tcBorders>
            <w:shd w:val="clear" w:color="auto" w:fill="auto"/>
            <w:noWrap/>
            <w:vAlign w:val="center"/>
            <w:hideMark/>
          </w:tcPr>
          <w:p w14:paraId="3EB9A58F"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11</w:t>
            </w:r>
          </w:p>
        </w:tc>
        <w:tc>
          <w:tcPr>
            <w:tcW w:w="3791" w:type="dxa"/>
            <w:tcBorders>
              <w:top w:val="nil"/>
              <w:left w:val="nil"/>
              <w:bottom w:val="nil"/>
              <w:right w:val="single" w:sz="4" w:space="0" w:color="auto"/>
            </w:tcBorders>
            <w:shd w:val="clear" w:color="auto" w:fill="auto"/>
            <w:noWrap/>
            <w:vAlign w:val="center"/>
            <w:hideMark/>
          </w:tcPr>
          <w:p w14:paraId="73114034"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Non-Residential Withdrawal</w:t>
            </w:r>
          </w:p>
        </w:tc>
      </w:tr>
      <w:tr w:rsidR="002A082E" w:rsidRPr="00F80635" w14:paraId="028B2AEA" w14:textId="77777777" w:rsidTr="002A082E">
        <w:trPr>
          <w:trHeight w:val="300"/>
        </w:trPr>
        <w:tc>
          <w:tcPr>
            <w:tcW w:w="817" w:type="dxa"/>
            <w:tcBorders>
              <w:top w:val="nil"/>
              <w:left w:val="single" w:sz="4" w:space="0" w:color="auto"/>
              <w:bottom w:val="single" w:sz="4" w:space="0" w:color="auto"/>
              <w:right w:val="nil"/>
            </w:tcBorders>
            <w:shd w:val="clear" w:color="000000" w:fill="EBF1DE"/>
            <w:noWrap/>
            <w:vAlign w:val="center"/>
            <w:hideMark/>
          </w:tcPr>
          <w:p w14:paraId="5B3838BA" w14:textId="77777777" w:rsidR="002A082E" w:rsidRPr="002A082E" w:rsidRDefault="002A082E" w:rsidP="002A082E">
            <w:pPr>
              <w:rPr>
                <w:rFonts w:ascii="Arial" w:hAnsi="Arial" w:cs="Arial"/>
                <w:sz w:val="16"/>
                <w:szCs w:val="16"/>
              </w:rPr>
            </w:pPr>
            <w:r w:rsidRPr="002A082E">
              <w:rPr>
                <w:rFonts w:ascii="Arial" w:hAnsi="Arial" w:cs="Arial"/>
                <w:sz w:val="16"/>
                <w:szCs w:val="16"/>
              </w:rPr>
              <w:t>343025</w:t>
            </w:r>
          </w:p>
        </w:tc>
        <w:tc>
          <w:tcPr>
            <w:tcW w:w="3734" w:type="dxa"/>
            <w:tcBorders>
              <w:top w:val="nil"/>
              <w:left w:val="nil"/>
              <w:bottom w:val="single" w:sz="4" w:space="0" w:color="auto"/>
              <w:right w:val="single" w:sz="4" w:space="0" w:color="auto"/>
            </w:tcBorders>
            <w:shd w:val="clear" w:color="000000" w:fill="EBF1DE"/>
            <w:noWrap/>
            <w:vAlign w:val="center"/>
            <w:hideMark/>
          </w:tcPr>
          <w:p w14:paraId="16E50B91" w14:textId="7C5E426F" w:rsidR="002A082E" w:rsidRPr="002A082E" w:rsidRDefault="002A082E" w:rsidP="002A082E">
            <w:pPr>
              <w:rPr>
                <w:rFonts w:ascii="Arial" w:hAnsi="Arial" w:cs="Arial"/>
                <w:sz w:val="16"/>
                <w:szCs w:val="16"/>
              </w:rPr>
            </w:pPr>
            <w:r w:rsidRPr="002A082E">
              <w:rPr>
                <w:rFonts w:ascii="Arial" w:hAnsi="Arial" w:cs="Arial"/>
                <w:sz w:val="16"/>
                <w:szCs w:val="16"/>
              </w:rPr>
              <w:t xml:space="preserve">Non-Residential Withdrawal </w:t>
            </w:r>
            <w:r w:rsidR="00967FD6">
              <w:rPr>
                <w:rFonts w:ascii="Arial" w:hAnsi="Arial" w:cs="Arial"/>
                <w:sz w:val="16"/>
                <w:szCs w:val="16"/>
              </w:rPr>
              <w:t>–</w:t>
            </w:r>
            <w:r w:rsidRPr="002A082E">
              <w:rPr>
                <w:rFonts w:ascii="Arial" w:hAnsi="Arial" w:cs="Arial"/>
                <w:sz w:val="16"/>
                <w:szCs w:val="16"/>
              </w:rPr>
              <w:t xml:space="preserve"> Complex</w:t>
            </w:r>
          </w:p>
        </w:tc>
        <w:tc>
          <w:tcPr>
            <w:tcW w:w="1312" w:type="dxa"/>
            <w:tcBorders>
              <w:top w:val="nil"/>
              <w:left w:val="nil"/>
              <w:bottom w:val="single" w:sz="4" w:space="0" w:color="auto"/>
              <w:right w:val="nil"/>
            </w:tcBorders>
            <w:shd w:val="clear" w:color="000000" w:fill="EBF1DE"/>
            <w:noWrap/>
            <w:vAlign w:val="center"/>
            <w:hideMark/>
          </w:tcPr>
          <w:p w14:paraId="6BF984E7"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11</w:t>
            </w:r>
          </w:p>
        </w:tc>
        <w:tc>
          <w:tcPr>
            <w:tcW w:w="3791" w:type="dxa"/>
            <w:tcBorders>
              <w:top w:val="nil"/>
              <w:left w:val="nil"/>
              <w:bottom w:val="single" w:sz="4" w:space="0" w:color="auto"/>
              <w:right w:val="single" w:sz="4" w:space="0" w:color="auto"/>
            </w:tcBorders>
            <w:shd w:val="clear" w:color="000000" w:fill="EBF1DE"/>
            <w:noWrap/>
            <w:vAlign w:val="center"/>
            <w:hideMark/>
          </w:tcPr>
          <w:p w14:paraId="5E6C79D8" w14:textId="77777777" w:rsidR="002A082E" w:rsidRPr="002A082E" w:rsidRDefault="002A082E" w:rsidP="002A082E">
            <w:pPr>
              <w:rPr>
                <w:rFonts w:ascii="Arial" w:hAnsi="Arial" w:cs="Arial"/>
                <w:color w:val="365F91" w:themeColor="accent1" w:themeShade="BF"/>
                <w:sz w:val="16"/>
                <w:szCs w:val="16"/>
              </w:rPr>
            </w:pPr>
            <w:r w:rsidRPr="002A082E">
              <w:rPr>
                <w:rFonts w:ascii="Arial" w:hAnsi="Arial" w:cs="Arial"/>
                <w:color w:val="365F91" w:themeColor="accent1" w:themeShade="BF"/>
                <w:sz w:val="16"/>
                <w:szCs w:val="16"/>
              </w:rPr>
              <w:t>Non-Residential Withdrawal</w:t>
            </w:r>
          </w:p>
        </w:tc>
      </w:tr>
    </w:tbl>
    <w:p w14:paraId="2FFA0583" w14:textId="77777777" w:rsidR="00F80635" w:rsidRDefault="00F80635">
      <w:pPr>
        <w:rPr>
          <w:rStyle w:val="Heading3Char"/>
        </w:rPr>
      </w:pPr>
      <w:r>
        <w:rPr>
          <w:rStyle w:val="Heading3Char"/>
        </w:rPr>
        <w:br w:type="page"/>
      </w:r>
    </w:p>
    <w:p w14:paraId="25B23667" w14:textId="6B8CF366" w:rsidR="00F80635" w:rsidRPr="00627A83" w:rsidRDefault="00967FD6" w:rsidP="00627A83">
      <w:pPr>
        <w:pStyle w:val="Heading3"/>
      </w:pPr>
      <w:r>
        <w:lastRenderedPageBreak/>
        <w:t xml:space="preserve">Event – </w:t>
      </w:r>
      <w:r w:rsidRPr="00627A83">
        <w:t>Significant Treatment Goal Achieved</w:t>
      </w:r>
    </w:p>
    <w:tbl>
      <w:tblPr>
        <w:tblW w:w="9654" w:type="dxa"/>
        <w:tblInd w:w="93" w:type="dxa"/>
        <w:tblLook w:val="04A0" w:firstRow="1" w:lastRow="0" w:firstColumn="1" w:lastColumn="0" w:noHBand="0" w:noVBand="1"/>
      </w:tblPr>
      <w:tblGrid>
        <w:gridCol w:w="1966"/>
        <w:gridCol w:w="2585"/>
        <w:gridCol w:w="1063"/>
        <w:gridCol w:w="4040"/>
      </w:tblGrid>
      <w:tr w:rsidR="00F80635" w:rsidRPr="00F80635" w14:paraId="79D58A91" w14:textId="77777777" w:rsidTr="00F80635">
        <w:trPr>
          <w:trHeight w:val="3960"/>
        </w:trPr>
        <w:tc>
          <w:tcPr>
            <w:tcW w:w="4551" w:type="dxa"/>
            <w:gridSpan w:val="2"/>
            <w:tcBorders>
              <w:top w:val="single" w:sz="4" w:space="0" w:color="auto"/>
              <w:left w:val="single" w:sz="4" w:space="0" w:color="auto"/>
              <w:bottom w:val="single" w:sz="4" w:space="0" w:color="auto"/>
              <w:right w:val="single" w:sz="4" w:space="0" w:color="000000"/>
            </w:tcBorders>
            <w:shd w:val="clear" w:color="000000" w:fill="D8E4BC"/>
            <w:noWrap/>
            <w:textDirection w:val="btLr"/>
            <w:vAlign w:val="center"/>
            <w:hideMark/>
          </w:tcPr>
          <w:p w14:paraId="40DDE6A8" w14:textId="77777777" w:rsidR="00F80635" w:rsidRPr="00F80635" w:rsidRDefault="00F80635" w:rsidP="00F80635">
            <w:pPr>
              <w:jc w:val="center"/>
              <w:rPr>
                <w:rFonts w:ascii="Arial" w:hAnsi="Arial" w:cs="Arial"/>
                <w:color w:val="000000"/>
                <w:sz w:val="16"/>
                <w:szCs w:val="16"/>
                <w:lang w:eastAsia="en-AU"/>
              </w:rPr>
            </w:pPr>
            <w:r w:rsidRPr="00F80635">
              <w:rPr>
                <w:rFonts w:ascii="Arial" w:hAnsi="Arial" w:cs="Arial"/>
                <w:color w:val="000000"/>
                <w:sz w:val="16"/>
                <w:szCs w:val="16"/>
                <w:lang w:eastAsia="en-AU"/>
              </w:rPr>
              <w:t>ADIS_significant_treatment_goals</w:t>
            </w:r>
          </w:p>
        </w:tc>
        <w:tc>
          <w:tcPr>
            <w:tcW w:w="5103" w:type="dxa"/>
            <w:gridSpan w:val="2"/>
            <w:tcBorders>
              <w:top w:val="single" w:sz="4" w:space="0" w:color="auto"/>
              <w:left w:val="nil"/>
              <w:bottom w:val="single" w:sz="4" w:space="0" w:color="auto"/>
              <w:right w:val="single" w:sz="4" w:space="0" w:color="000000"/>
            </w:tcBorders>
            <w:shd w:val="clear" w:color="000000" w:fill="D8E4BC"/>
            <w:noWrap/>
            <w:textDirection w:val="btLr"/>
            <w:vAlign w:val="center"/>
            <w:hideMark/>
          </w:tcPr>
          <w:p w14:paraId="1BE6A1AF" w14:textId="77777777" w:rsidR="00F80635" w:rsidRPr="00F80635" w:rsidRDefault="00F80635" w:rsidP="00F80635">
            <w:pPr>
              <w:jc w:val="center"/>
              <w:rPr>
                <w:rFonts w:ascii="Arial" w:hAnsi="Arial" w:cs="Arial"/>
                <w:color w:val="366092"/>
                <w:sz w:val="16"/>
                <w:szCs w:val="16"/>
                <w:lang w:eastAsia="en-AU"/>
              </w:rPr>
            </w:pPr>
            <w:r w:rsidRPr="00F80635">
              <w:rPr>
                <w:rFonts w:ascii="Arial" w:hAnsi="Arial" w:cs="Arial"/>
                <w:color w:val="366092"/>
                <w:sz w:val="16"/>
                <w:szCs w:val="16"/>
                <w:lang w:eastAsia="en-AU"/>
              </w:rPr>
              <w:t>VADC_event_significant_goal_achieved</w:t>
            </w:r>
          </w:p>
        </w:tc>
      </w:tr>
      <w:tr w:rsidR="00F80635" w:rsidRPr="00F80635" w14:paraId="01041C70" w14:textId="77777777" w:rsidTr="00F80635">
        <w:trPr>
          <w:trHeight w:val="300"/>
        </w:trPr>
        <w:tc>
          <w:tcPr>
            <w:tcW w:w="1966" w:type="dxa"/>
            <w:tcBorders>
              <w:top w:val="single" w:sz="4" w:space="0" w:color="auto"/>
              <w:left w:val="single" w:sz="4" w:space="0" w:color="auto"/>
              <w:bottom w:val="single" w:sz="4" w:space="0" w:color="auto"/>
              <w:right w:val="nil"/>
            </w:tcBorders>
            <w:shd w:val="clear" w:color="000000" w:fill="D8E4BC"/>
            <w:noWrap/>
            <w:vAlign w:val="center"/>
            <w:hideMark/>
          </w:tcPr>
          <w:p w14:paraId="1031CE45" w14:textId="77777777" w:rsidR="00F80635" w:rsidRPr="00F80635" w:rsidRDefault="00F80635" w:rsidP="00F80635">
            <w:pPr>
              <w:rPr>
                <w:rFonts w:ascii="Arial" w:hAnsi="Arial" w:cs="Arial"/>
                <w:color w:val="000000"/>
                <w:sz w:val="16"/>
                <w:szCs w:val="16"/>
                <w:lang w:eastAsia="en-AU"/>
              </w:rPr>
            </w:pPr>
            <w:r w:rsidRPr="00F80635">
              <w:rPr>
                <w:rFonts w:ascii="Arial" w:hAnsi="Arial" w:cs="Arial"/>
                <w:color w:val="000000"/>
                <w:sz w:val="16"/>
                <w:szCs w:val="16"/>
                <w:lang w:eastAsia="en-AU"/>
              </w:rPr>
              <w:t>Code</w:t>
            </w:r>
          </w:p>
        </w:tc>
        <w:tc>
          <w:tcPr>
            <w:tcW w:w="2585" w:type="dxa"/>
            <w:tcBorders>
              <w:top w:val="single" w:sz="4" w:space="0" w:color="auto"/>
              <w:left w:val="nil"/>
              <w:bottom w:val="single" w:sz="4" w:space="0" w:color="auto"/>
              <w:right w:val="single" w:sz="4" w:space="0" w:color="auto"/>
            </w:tcBorders>
            <w:shd w:val="clear" w:color="000000" w:fill="D8E4BC"/>
            <w:noWrap/>
            <w:vAlign w:val="center"/>
            <w:hideMark/>
          </w:tcPr>
          <w:p w14:paraId="61C2EEA0" w14:textId="77777777" w:rsidR="00F80635" w:rsidRPr="00F80635" w:rsidRDefault="00F80635" w:rsidP="00F80635">
            <w:pPr>
              <w:rPr>
                <w:rFonts w:ascii="Arial" w:hAnsi="Arial" w:cs="Arial"/>
                <w:color w:val="000000"/>
                <w:sz w:val="16"/>
                <w:szCs w:val="16"/>
                <w:lang w:eastAsia="en-AU"/>
              </w:rPr>
            </w:pPr>
            <w:r w:rsidRPr="00F80635">
              <w:rPr>
                <w:rFonts w:ascii="Arial" w:hAnsi="Arial" w:cs="Arial"/>
                <w:color w:val="000000"/>
                <w:sz w:val="16"/>
                <w:szCs w:val="16"/>
                <w:lang w:eastAsia="en-AU"/>
              </w:rPr>
              <w:t>Description</w:t>
            </w:r>
          </w:p>
        </w:tc>
        <w:tc>
          <w:tcPr>
            <w:tcW w:w="1063" w:type="dxa"/>
            <w:tcBorders>
              <w:top w:val="single" w:sz="4" w:space="0" w:color="auto"/>
              <w:left w:val="nil"/>
              <w:bottom w:val="single" w:sz="4" w:space="0" w:color="auto"/>
              <w:right w:val="nil"/>
            </w:tcBorders>
            <w:shd w:val="clear" w:color="000000" w:fill="D8E4BC"/>
            <w:noWrap/>
            <w:vAlign w:val="center"/>
            <w:hideMark/>
          </w:tcPr>
          <w:p w14:paraId="0E496DDC" w14:textId="77777777" w:rsidR="00F80635" w:rsidRPr="00F80635" w:rsidRDefault="00F80635" w:rsidP="00F80635">
            <w:pPr>
              <w:rPr>
                <w:rFonts w:ascii="Arial" w:hAnsi="Arial" w:cs="Arial"/>
                <w:color w:val="366092"/>
                <w:sz w:val="16"/>
                <w:szCs w:val="16"/>
                <w:lang w:eastAsia="en-AU"/>
              </w:rPr>
            </w:pPr>
            <w:r w:rsidRPr="00F80635">
              <w:rPr>
                <w:rFonts w:ascii="Arial" w:hAnsi="Arial" w:cs="Arial"/>
                <w:color w:val="366092"/>
                <w:sz w:val="16"/>
                <w:szCs w:val="16"/>
                <w:lang w:eastAsia="en-AU"/>
              </w:rPr>
              <w:t>Code</w:t>
            </w:r>
          </w:p>
        </w:tc>
        <w:tc>
          <w:tcPr>
            <w:tcW w:w="4040" w:type="dxa"/>
            <w:tcBorders>
              <w:top w:val="single" w:sz="4" w:space="0" w:color="auto"/>
              <w:left w:val="nil"/>
              <w:bottom w:val="single" w:sz="4" w:space="0" w:color="auto"/>
              <w:right w:val="single" w:sz="4" w:space="0" w:color="auto"/>
            </w:tcBorders>
            <w:shd w:val="clear" w:color="000000" w:fill="D8E4BC"/>
            <w:noWrap/>
            <w:vAlign w:val="center"/>
            <w:hideMark/>
          </w:tcPr>
          <w:p w14:paraId="32083C75" w14:textId="77777777" w:rsidR="00F80635" w:rsidRPr="00F80635" w:rsidRDefault="00F80635" w:rsidP="00F80635">
            <w:pPr>
              <w:rPr>
                <w:rFonts w:ascii="Arial" w:hAnsi="Arial" w:cs="Arial"/>
                <w:color w:val="366092"/>
                <w:sz w:val="16"/>
                <w:szCs w:val="16"/>
                <w:lang w:eastAsia="en-AU"/>
              </w:rPr>
            </w:pPr>
            <w:r w:rsidRPr="00F80635">
              <w:rPr>
                <w:rFonts w:ascii="Arial" w:hAnsi="Arial" w:cs="Arial"/>
                <w:color w:val="366092"/>
                <w:sz w:val="16"/>
                <w:szCs w:val="16"/>
                <w:lang w:eastAsia="en-AU"/>
              </w:rPr>
              <w:t>Description</w:t>
            </w:r>
          </w:p>
        </w:tc>
      </w:tr>
      <w:tr w:rsidR="00F80635" w:rsidRPr="00F80635" w14:paraId="3FD38404" w14:textId="77777777" w:rsidTr="00F80635">
        <w:trPr>
          <w:trHeight w:val="300"/>
        </w:trPr>
        <w:tc>
          <w:tcPr>
            <w:tcW w:w="1966" w:type="dxa"/>
            <w:tcBorders>
              <w:top w:val="nil"/>
              <w:left w:val="single" w:sz="4" w:space="0" w:color="auto"/>
              <w:bottom w:val="nil"/>
              <w:right w:val="nil"/>
            </w:tcBorders>
            <w:shd w:val="clear" w:color="000000" w:fill="EBF1DE"/>
            <w:noWrap/>
            <w:vAlign w:val="center"/>
            <w:hideMark/>
          </w:tcPr>
          <w:p w14:paraId="15C3B68D" w14:textId="77777777" w:rsidR="00F80635" w:rsidRPr="00F80635" w:rsidRDefault="00F80635" w:rsidP="00F80635">
            <w:pPr>
              <w:rPr>
                <w:rFonts w:ascii="Arial" w:hAnsi="Arial" w:cs="Arial"/>
                <w:color w:val="000000"/>
                <w:sz w:val="16"/>
                <w:szCs w:val="16"/>
                <w:lang w:eastAsia="en-AU"/>
              </w:rPr>
            </w:pPr>
            <w:r w:rsidRPr="00F80635">
              <w:rPr>
                <w:rFonts w:ascii="Arial" w:hAnsi="Arial" w:cs="Arial"/>
                <w:color w:val="000000"/>
                <w:sz w:val="16"/>
                <w:szCs w:val="16"/>
                <w:lang w:eastAsia="en-AU"/>
              </w:rPr>
              <w:t>0</w:t>
            </w:r>
          </w:p>
        </w:tc>
        <w:tc>
          <w:tcPr>
            <w:tcW w:w="2585" w:type="dxa"/>
            <w:tcBorders>
              <w:top w:val="nil"/>
              <w:left w:val="nil"/>
              <w:bottom w:val="nil"/>
              <w:right w:val="single" w:sz="4" w:space="0" w:color="auto"/>
            </w:tcBorders>
            <w:shd w:val="clear" w:color="000000" w:fill="EBF1DE"/>
            <w:noWrap/>
            <w:vAlign w:val="center"/>
            <w:hideMark/>
          </w:tcPr>
          <w:p w14:paraId="103F0C1A" w14:textId="77777777" w:rsidR="00F80635" w:rsidRPr="00F80635" w:rsidRDefault="00F80635" w:rsidP="00F80635">
            <w:pPr>
              <w:rPr>
                <w:rFonts w:ascii="Arial" w:hAnsi="Arial" w:cs="Arial"/>
                <w:color w:val="000000"/>
                <w:sz w:val="16"/>
                <w:szCs w:val="16"/>
                <w:lang w:eastAsia="en-AU"/>
              </w:rPr>
            </w:pPr>
            <w:r w:rsidRPr="00F80635">
              <w:rPr>
                <w:rFonts w:ascii="Arial" w:hAnsi="Arial" w:cs="Arial"/>
                <w:color w:val="000000"/>
                <w:sz w:val="16"/>
                <w:szCs w:val="16"/>
                <w:lang w:eastAsia="en-AU"/>
              </w:rPr>
              <w:t>FALSE</w:t>
            </w:r>
          </w:p>
        </w:tc>
        <w:tc>
          <w:tcPr>
            <w:tcW w:w="1063" w:type="dxa"/>
            <w:tcBorders>
              <w:top w:val="nil"/>
              <w:left w:val="nil"/>
              <w:bottom w:val="nil"/>
              <w:right w:val="nil"/>
            </w:tcBorders>
            <w:shd w:val="clear" w:color="000000" w:fill="EBF1DE"/>
            <w:noWrap/>
            <w:vAlign w:val="center"/>
            <w:hideMark/>
          </w:tcPr>
          <w:p w14:paraId="5DC00E5C" w14:textId="77777777" w:rsidR="00F80635" w:rsidRPr="00F80635" w:rsidRDefault="00F80635" w:rsidP="00F80635">
            <w:pPr>
              <w:rPr>
                <w:rFonts w:ascii="Arial" w:hAnsi="Arial" w:cs="Arial"/>
                <w:color w:val="366092"/>
                <w:sz w:val="16"/>
                <w:szCs w:val="16"/>
                <w:lang w:eastAsia="en-AU"/>
              </w:rPr>
            </w:pPr>
            <w:r w:rsidRPr="00F80635">
              <w:rPr>
                <w:rFonts w:ascii="Arial" w:hAnsi="Arial" w:cs="Arial"/>
                <w:color w:val="366092"/>
                <w:sz w:val="16"/>
                <w:szCs w:val="16"/>
                <w:lang w:eastAsia="en-AU"/>
              </w:rPr>
              <w:t>2</w:t>
            </w:r>
          </w:p>
        </w:tc>
        <w:tc>
          <w:tcPr>
            <w:tcW w:w="4040" w:type="dxa"/>
            <w:tcBorders>
              <w:top w:val="nil"/>
              <w:left w:val="nil"/>
              <w:bottom w:val="nil"/>
              <w:right w:val="single" w:sz="4" w:space="0" w:color="auto"/>
            </w:tcBorders>
            <w:shd w:val="clear" w:color="000000" w:fill="EBF1DE"/>
            <w:noWrap/>
            <w:vAlign w:val="center"/>
            <w:hideMark/>
          </w:tcPr>
          <w:p w14:paraId="2BF3B780" w14:textId="77777777" w:rsidR="00F80635" w:rsidRPr="00F80635" w:rsidRDefault="00F80635" w:rsidP="00F80635">
            <w:pPr>
              <w:rPr>
                <w:rFonts w:ascii="Arial" w:hAnsi="Arial" w:cs="Arial"/>
                <w:color w:val="366092"/>
                <w:sz w:val="16"/>
                <w:szCs w:val="16"/>
                <w:lang w:eastAsia="en-AU"/>
              </w:rPr>
            </w:pPr>
            <w:r w:rsidRPr="00F80635">
              <w:rPr>
                <w:rFonts w:ascii="Arial" w:hAnsi="Arial" w:cs="Arial"/>
                <w:color w:val="366092"/>
                <w:sz w:val="16"/>
                <w:szCs w:val="16"/>
                <w:lang w:eastAsia="en-AU"/>
              </w:rPr>
              <w:t>client did not achieve a significant goal</w:t>
            </w:r>
          </w:p>
        </w:tc>
      </w:tr>
      <w:tr w:rsidR="00F80635" w:rsidRPr="00F80635" w14:paraId="305ACAB5" w14:textId="77777777" w:rsidTr="00F80635">
        <w:trPr>
          <w:trHeight w:val="300"/>
        </w:trPr>
        <w:tc>
          <w:tcPr>
            <w:tcW w:w="1966" w:type="dxa"/>
            <w:tcBorders>
              <w:top w:val="nil"/>
              <w:left w:val="single" w:sz="4" w:space="0" w:color="auto"/>
              <w:bottom w:val="single" w:sz="4" w:space="0" w:color="auto"/>
              <w:right w:val="nil"/>
            </w:tcBorders>
            <w:shd w:val="clear" w:color="auto" w:fill="auto"/>
            <w:noWrap/>
            <w:vAlign w:val="center"/>
            <w:hideMark/>
          </w:tcPr>
          <w:p w14:paraId="307C511D" w14:textId="77777777" w:rsidR="00F80635" w:rsidRPr="00F80635" w:rsidRDefault="00F80635" w:rsidP="00F80635">
            <w:pPr>
              <w:rPr>
                <w:rFonts w:ascii="Arial" w:hAnsi="Arial" w:cs="Arial"/>
                <w:color w:val="000000"/>
                <w:sz w:val="16"/>
                <w:szCs w:val="16"/>
                <w:lang w:eastAsia="en-AU"/>
              </w:rPr>
            </w:pPr>
            <w:r w:rsidRPr="00F80635">
              <w:rPr>
                <w:rFonts w:ascii="Arial" w:hAnsi="Arial" w:cs="Arial"/>
                <w:color w:val="000000"/>
                <w:sz w:val="16"/>
                <w:szCs w:val="16"/>
                <w:lang w:eastAsia="en-AU"/>
              </w:rPr>
              <w:t>1</w:t>
            </w:r>
          </w:p>
        </w:tc>
        <w:tc>
          <w:tcPr>
            <w:tcW w:w="2585" w:type="dxa"/>
            <w:tcBorders>
              <w:top w:val="nil"/>
              <w:left w:val="nil"/>
              <w:bottom w:val="single" w:sz="4" w:space="0" w:color="auto"/>
              <w:right w:val="single" w:sz="4" w:space="0" w:color="auto"/>
            </w:tcBorders>
            <w:shd w:val="clear" w:color="auto" w:fill="auto"/>
            <w:noWrap/>
            <w:vAlign w:val="center"/>
            <w:hideMark/>
          </w:tcPr>
          <w:p w14:paraId="2C40A033" w14:textId="77777777" w:rsidR="00F80635" w:rsidRPr="00F80635" w:rsidRDefault="00F80635" w:rsidP="00F80635">
            <w:pPr>
              <w:rPr>
                <w:rFonts w:ascii="Arial" w:hAnsi="Arial" w:cs="Arial"/>
                <w:color w:val="000000"/>
                <w:sz w:val="16"/>
                <w:szCs w:val="16"/>
                <w:lang w:eastAsia="en-AU"/>
              </w:rPr>
            </w:pPr>
            <w:r w:rsidRPr="00F80635">
              <w:rPr>
                <w:rFonts w:ascii="Arial" w:hAnsi="Arial" w:cs="Arial"/>
                <w:color w:val="000000"/>
                <w:sz w:val="16"/>
                <w:szCs w:val="16"/>
                <w:lang w:eastAsia="en-AU"/>
              </w:rPr>
              <w:t>TRUE</w:t>
            </w:r>
          </w:p>
        </w:tc>
        <w:tc>
          <w:tcPr>
            <w:tcW w:w="1063" w:type="dxa"/>
            <w:tcBorders>
              <w:top w:val="nil"/>
              <w:left w:val="nil"/>
              <w:bottom w:val="single" w:sz="4" w:space="0" w:color="auto"/>
              <w:right w:val="nil"/>
            </w:tcBorders>
            <w:shd w:val="clear" w:color="auto" w:fill="auto"/>
            <w:noWrap/>
            <w:vAlign w:val="center"/>
            <w:hideMark/>
          </w:tcPr>
          <w:p w14:paraId="464E9620" w14:textId="77777777" w:rsidR="00F80635" w:rsidRPr="00F80635" w:rsidRDefault="00F80635" w:rsidP="00F80635">
            <w:pPr>
              <w:rPr>
                <w:rFonts w:ascii="Arial" w:hAnsi="Arial" w:cs="Arial"/>
                <w:color w:val="366092"/>
                <w:sz w:val="16"/>
                <w:szCs w:val="16"/>
                <w:lang w:eastAsia="en-AU"/>
              </w:rPr>
            </w:pPr>
            <w:r w:rsidRPr="00F80635">
              <w:rPr>
                <w:rFonts w:ascii="Arial" w:hAnsi="Arial" w:cs="Arial"/>
                <w:color w:val="366092"/>
                <w:sz w:val="16"/>
                <w:szCs w:val="16"/>
                <w:lang w:eastAsia="en-AU"/>
              </w:rPr>
              <w:t>1</w:t>
            </w:r>
          </w:p>
        </w:tc>
        <w:tc>
          <w:tcPr>
            <w:tcW w:w="4040" w:type="dxa"/>
            <w:tcBorders>
              <w:top w:val="nil"/>
              <w:left w:val="nil"/>
              <w:bottom w:val="single" w:sz="4" w:space="0" w:color="auto"/>
              <w:right w:val="single" w:sz="4" w:space="0" w:color="auto"/>
            </w:tcBorders>
            <w:shd w:val="clear" w:color="auto" w:fill="auto"/>
            <w:noWrap/>
            <w:vAlign w:val="center"/>
            <w:hideMark/>
          </w:tcPr>
          <w:p w14:paraId="4FE21C0C" w14:textId="77777777" w:rsidR="00F80635" w:rsidRPr="00F80635" w:rsidRDefault="00F80635" w:rsidP="00F80635">
            <w:pPr>
              <w:rPr>
                <w:rFonts w:ascii="Arial" w:hAnsi="Arial" w:cs="Arial"/>
                <w:color w:val="366092"/>
                <w:sz w:val="16"/>
                <w:szCs w:val="16"/>
                <w:lang w:eastAsia="en-AU"/>
              </w:rPr>
            </w:pPr>
            <w:r w:rsidRPr="00F80635">
              <w:rPr>
                <w:rFonts w:ascii="Arial" w:hAnsi="Arial" w:cs="Arial"/>
                <w:color w:val="366092"/>
                <w:sz w:val="16"/>
                <w:szCs w:val="16"/>
                <w:lang w:eastAsia="en-AU"/>
              </w:rPr>
              <w:t>client achieved a significant goal</w:t>
            </w:r>
          </w:p>
        </w:tc>
      </w:tr>
    </w:tbl>
    <w:p w14:paraId="261F4D22" w14:textId="77777777" w:rsidR="00F80635" w:rsidRDefault="00F80635">
      <w:pPr>
        <w:rPr>
          <w:rStyle w:val="Heading3Char"/>
        </w:rPr>
      </w:pPr>
      <w:r>
        <w:rPr>
          <w:rStyle w:val="Heading3Char"/>
        </w:rPr>
        <w:br w:type="page"/>
      </w:r>
    </w:p>
    <w:p w14:paraId="19DEE0DA" w14:textId="5A55B472" w:rsidR="00D44704" w:rsidRPr="00627A83" w:rsidRDefault="00967FD6" w:rsidP="00627A83">
      <w:pPr>
        <w:pStyle w:val="Heading3"/>
      </w:pPr>
      <w:r>
        <w:lastRenderedPageBreak/>
        <w:t xml:space="preserve">Event – </w:t>
      </w:r>
      <w:r w:rsidRPr="00627A83">
        <w:t>Target Population</w:t>
      </w:r>
    </w:p>
    <w:tbl>
      <w:tblPr>
        <w:tblW w:w="9654" w:type="dxa"/>
        <w:tblInd w:w="93" w:type="dxa"/>
        <w:tblLook w:val="04A0" w:firstRow="1" w:lastRow="0" w:firstColumn="1" w:lastColumn="0" w:noHBand="0" w:noVBand="1"/>
      </w:tblPr>
      <w:tblGrid>
        <w:gridCol w:w="724"/>
        <w:gridCol w:w="3827"/>
        <w:gridCol w:w="709"/>
        <w:gridCol w:w="4394"/>
      </w:tblGrid>
      <w:tr w:rsidR="00D44704" w:rsidRPr="00D44704" w14:paraId="5D85DF93" w14:textId="77777777" w:rsidTr="00D44704">
        <w:trPr>
          <w:trHeight w:val="3960"/>
        </w:trPr>
        <w:tc>
          <w:tcPr>
            <w:tcW w:w="4551" w:type="dxa"/>
            <w:gridSpan w:val="2"/>
            <w:tcBorders>
              <w:top w:val="single" w:sz="4" w:space="0" w:color="auto"/>
              <w:left w:val="single" w:sz="4" w:space="0" w:color="auto"/>
              <w:bottom w:val="single" w:sz="4" w:space="0" w:color="auto"/>
              <w:right w:val="single" w:sz="4" w:space="0" w:color="000000"/>
            </w:tcBorders>
            <w:shd w:val="clear" w:color="000000" w:fill="D8E4BC"/>
            <w:noWrap/>
            <w:textDirection w:val="btLr"/>
            <w:vAlign w:val="center"/>
            <w:hideMark/>
          </w:tcPr>
          <w:p w14:paraId="1664DA53" w14:textId="77777777" w:rsidR="00D44704" w:rsidRPr="00D44704" w:rsidRDefault="00D44704" w:rsidP="00D44704">
            <w:pPr>
              <w:jc w:val="center"/>
              <w:rPr>
                <w:rFonts w:ascii="Arial" w:hAnsi="Arial" w:cs="Arial"/>
                <w:color w:val="000000"/>
                <w:sz w:val="16"/>
                <w:szCs w:val="16"/>
                <w:lang w:eastAsia="en-AU"/>
              </w:rPr>
            </w:pPr>
            <w:r w:rsidRPr="00D44704">
              <w:rPr>
                <w:rFonts w:ascii="Arial" w:hAnsi="Arial" w:cs="Arial"/>
                <w:color w:val="000000"/>
                <w:sz w:val="16"/>
                <w:szCs w:val="16"/>
                <w:lang w:eastAsia="en-AU"/>
              </w:rPr>
              <w:t>ADIS_service_type_derived</w:t>
            </w:r>
          </w:p>
        </w:tc>
        <w:tc>
          <w:tcPr>
            <w:tcW w:w="5103" w:type="dxa"/>
            <w:gridSpan w:val="2"/>
            <w:tcBorders>
              <w:top w:val="single" w:sz="4" w:space="0" w:color="auto"/>
              <w:left w:val="nil"/>
              <w:bottom w:val="single" w:sz="4" w:space="0" w:color="auto"/>
              <w:right w:val="single" w:sz="4" w:space="0" w:color="000000"/>
            </w:tcBorders>
            <w:shd w:val="clear" w:color="000000" w:fill="D8E4BC"/>
            <w:noWrap/>
            <w:textDirection w:val="btLr"/>
            <w:vAlign w:val="center"/>
            <w:hideMark/>
          </w:tcPr>
          <w:p w14:paraId="36184E70" w14:textId="77777777" w:rsidR="00D44704" w:rsidRPr="00D44704" w:rsidRDefault="00D44704" w:rsidP="00D44704">
            <w:pPr>
              <w:jc w:val="center"/>
              <w:rPr>
                <w:rFonts w:ascii="Arial" w:hAnsi="Arial" w:cs="Arial"/>
                <w:color w:val="366092"/>
                <w:sz w:val="16"/>
                <w:szCs w:val="16"/>
                <w:lang w:eastAsia="en-AU"/>
              </w:rPr>
            </w:pPr>
            <w:r w:rsidRPr="00D44704">
              <w:rPr>
                <w:rFonts w:ascii="Arial" w:hAnsi="Arial" w:cs="Arial"/>
                <w:color w:val="366092"/>
                <w:sz w:val="16"/>
                <w:szCs w:val="16"/>
                <w:lang w:eastAsia="en-AU"/>
              </w:rPr>
              <w:t>VADC_event_service_stream</w:t>
            </w:r>
          </w:p>
        </w:tc>
      </w:tr>
      <w:tr w:rsidR="00D44704" w:rsidRPr="00D44704" w14:paraId="5AA32624" w14:textId="77777777" w:rsidTr="00D44704">
        <w:trPr>
          <w:trHeight w:val="300"/>
        </w:trPr>
        <w:tc>
          <w:tcPr>
            <w:tcW w:w="724" w:type="dxa"/>
            <w:tcBorders>
              <w:top w:val="single" w:sz="4" w:space="0" w:color="auto"/>
              <w:left w:val="single" w:sz="4" w:space="0" w:color="auto"/>
              <w:bottom w:val="single" w:sz="4" w:space="0" w:color="auto"/>
              <w:right w:val="nil"/>
            </w:tcBorders>
            <w:shd w:val="clear" w:color="000000" w:fill="D8E4BC"/>
            <w:noWrap/>
            <w:vAlign w:val="center"/>
            <w:hideMark/>
          </w:tcPr>
          <w:p w14:paraId="73DEEFC7"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Code</w:t>
            </w:r>
          </w:p>
        </w:tc>
        <w:tc>
          <w:tcPr>
            <w:tcW w:w="3827" w:type="dxa"/>
            <w:tcBorders>
              <w:top w:val="single" w:sz="4" w:space="0" w:color="auto"/>
              <w:left w:val="nil"/>
              <w:bottom w:val="single" w:sz="4" w:space="0" w:color="auto"/>
              <w:right w:val="single" w:sz="4" w:space="0" w:color="auto"/>
            </w:tcBorders>
            <w:shd w:val="clear" w:color="000000" w:fill="D8E4BC"/>
            <w:noWrap/>
            <w:vAlign w:val="center"/>
            <w:hideMark/>
          </w:tcPr>
          <w:p w14:paraId="4AA19C47"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Description</w:t>
            </w:r>
          </w:p>
        </w:tc>
        <w:tc>
          <w:tcPr>
            <w:tcW w:w="709" w:type="dxa"/>
            <w:tcBorders>
              <w:top w:val="single" w:sz="4" w:space="0" w:color="auto"/>
              <w:left w:val="nil"/>
              <w:bottom w:val="single" w:sz="4" w:space="0" w:color="auto"/>
              <w:right w:val="nil"/>
            </w:tcBorders>
            <w:shd w:val="clear" w:color="000000" w:fill="D8E4BC"/>
            <w:noWrap/>
            <w:vAlign w:val="center"/>
            <w:hideMark/>
          </w:tcPr>
          <w:p w14:paraId="34F53AB7"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Code</w:t>
            </w:r>
          </w:p>
        </w:tc>
        <w:tc>
          <w:tcPr>
            <w:tcW w:w="4394" w:type="dxa"/>
            <w:tcBorders>
              <w:top w:val="single" w:sz="4" w:space="0" w:color="auto"/>
              <w:left w:val="nil"/>
              <w:bottom w:val="single" w:sz="4" w:space="0" w:color="auto"/>
              <w:right w:val="single" w:sz="4" w:space="0" w:color="auto"/>
            </w:tcBorders>
            <w:shd w:val="clear" w:color="000000" w:fill="D8E4BC"/>
            <w:noWrap/>
            <w:vAlign w:val="center"/>
            <w:hideMark/>
          </w:tcPr>
          <w:p w14:paraId="3EDA600A"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Description</w:t>
            </w:r>
          </w:p>
        </w:tc>
      </w:tr>
      <w:tr w:rsidR="00D44704" w:rsidRPr="00D44704" w14:paraId="76DB9829" w14:textId="77777777" w:rsidTr="00D44704">
        <w:trPr>
          <w:trHeight w:val="300"/>
        </w:trPr>
        <w:tc>
          <w:tcPr>
            <w:tcW w:w="724" w:type="dxa"/>
            <w:tcBorders>
              <w:top w:val="nil"/>
              <w:left w:val="single" w:sz="4" w:space="0" w:color="auto"/>
              <w:bottom w:val="nil"/>
              <w:right w:val="nil"/>
            </w:tcBorders>
            <w:shd w:val="clear" w:color="000000" w:fill="EBF1DE"/>
            <w:noWrap/>
            <w:vAlign w:val="center"/>
            <w:hideMark/>
          </w:tcPr>
          <w:p w14:paraId="3FFB09FF"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0</w:t>
            </w:r>
          </w:p>
        </w:tc>
        <w:tc>
          <w:tcPr>
            <w:tcW w:w="3827" w:type="dxa"/>
            <w:tcBorders>
              <w:top w:val="nil"/>
              <w:left w:val="nil"/>
              <w:bottom w:val="nil"/>
              <w:right w:val="single" w:sz="4" w:space="0" w:color="auto"/>
            </w:tcBorders>
            <w:shd w:val="clear" w:color="000000" w:fill="EBF1DE"/>
            <w:noWrap/>
            <w:vAlign w:val="center"/>
            <w:hideMark/>
          </w:tcPr>
          <w:p w14:paraId="1CBB4A17"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General</w:t>
            </w:r>
          </w:p>
        </w:tc>
        <w:tc>
          <w:tcPr>
            <w:tcW w:w="709" w:type="dxa"/>
            <w:tcBorders>
              <w:top w:val="nil"/>
              <w:left w:val="nil"/>
              <w:bottom w:val="nil"/>
              <w:right w:val="nil"/>
            </w:tcBorders>
            <w:shd w:val="clear" w:color="000000" w:fill="EBF1DE"/>
            <w:noWrap/>
            <w:vAlign w:val="center"/>
            <w:hideMark/>
          </w:tcPr>
          <w:p w14:paraId="58160EA6"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9</w:t>
            </w:r>
          </w:p>
        </w:tc>
        <w:tc>
          <w:tcPr>
            <w:tcW w:w="4394" w:type="dxa"/>
            <w:tcBorders>
              <w:top w:val="nil"/>
              <w:left w:val="nil"/>
              <w:bottom w:val="nil"/>
              <w:right w:val="single" w:sz="4" w:space="0" w:color="auto"/>
            </w:tcBorders>
            <w:shd w:val="clear" w:color="000000" w:fill="EBF1DE"/>
            <w:noWrap/>
            <w:vAlign w:val="center"/>
            <w:hideMark/>
          </w:tcPr>
          <w:p w14:paraId="613CDC48"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general non-specific</w:t>
            </w:r>
          </w:p>
        </w:tc>
      </w:tr>
      <w:tr w:rsidR="00D44704" w:rsidRPr="00D44704" w14:paraId="19885516" w14:textId="77777777" w:rsidTr="00D44704">
        <w:trPr>
          <w:trHeight w:val="300"/>
        </w:trPr>
        <w:tc>
          <w:tcPr>
            <w:tcW w:w="724" w:type="dxa"/>
            <w:tcBorders>
              <w:top w:val="nil"/>
              <w:left w:val="single" w:sz="4" w:space="0" w:color="auto"/>
              <w:bottom w:val="nil"/>
              <w:right w:val="nil"/>
            </w:tcBorders>
            <w:shd w:val="clear" w:color="auto" w:fill="auto"/>
            <w:noWrap/>
            <w:vAlign w:val="center"/>
            <w:hideMark/>
          </w:tcPr>
          <w:p w14:paraId="61694D36"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1</w:t>
            </w:r>
          </w:p>
        </w:tc>
        <w:tc>
          <w:tcPr>
            <w:tcW w:w="3827" w:type="dxa"/>
            <w:tcBorders>
              <w:top w:val="nil"/>
              <w:left w:val="nil"/>
              <w:bottom w:val="nil"/>
              <w:right w:val="single" w:sz="4" w:space="0" w:color="auto"/>
            </w:tcBorders>
            <w:shd w:val="clear" w:color="auto" w:fill="auto"/>
            <w:noWrap/>
            <w:vAlign w:val="center"/>
            <w:hideMark/>
          </w:tcPr>
          <w:p w14:paraId="1FC3F540"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Youth</w:t>
            </w:r>
          </w:p>
        </w:tc>
        <w:tc>
          <w:tcPr>
            <w:tcW w:w="709" w:type="dxa"/>
            <w:tcBorders>
              <w:top w:val="nil"/>
              <w:left w:val="nil"/>
              <w:bottom w:val="nil"/>
              <w:right w:val="nil"/>
            </w:tcBorders>
            <w:shd w:val="clear" w:color="auto" w:fill="auto"/>
            <w:noWrap/>
            <w:vAlign w:val="center"/>
            <w:hideMark/>
          </w:tcPr>
          <w:p w14:paraId="3BA4498E"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6</w:t>
            </w:r>
          </w:p>
        </w:tc>
        <w:tc>
          <w:tcPr>
            <w:tcW w:w="4394" w:type="dxa"/>
            <w:tcBorders>
              <w:top w:val="nil"/>
              <w:left w:val="nil"/>
              <w:bottom w:val="nil"/>
              <w:right w:val="single" w:sz="4" w:space="0" w:color="auto"/>
            </w:tcBorders>
            <w:shd w:val="clear" w:color="auto" w:fill="auto"/>
            <w:noWrap/>
            <w:vAlign w:val="center"/>
            <w:hideMark/>
          </w:tcPr>
          <w:p w14:paraId="28A693FF"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youth</w:t>
            </w:r>
          </w:p>
        </w:tc>
      </w:tr>
      <w:tr w:rsidR="00D44704" w:rsidRPr="00D44704" w14:paraId="180512C4" w14:textId="77777777" w:rsidTr="00D44704">
        <w:trPr>
          <w:trHeight w:val="300"/>
        </w:trPr>
        <w:tc>
          <w:tcPr>
            <w:tcW w:w="724" w:type="dxa"/>
            <w:tcBorders>
              <w:top w:val="nil"/>
              <w:left w:val="single" w:sz="4" w:space="0" w:color="auto"/>
              <w:bottom w:val="nil"/>
              <w:right w:val="nil"/>
            </w:tcBorders>
            <w:shd w:val="clear" w:color="000000" w:fill="EBF1DE"/>
            <w:noWrap/>
            <w:vAlign w:val="center"/>
            <w:hideMark/>
          </w:tcPr>
          <w:p w14:paraId="1E34F05B"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2</w:t>
            </w:r>
          </w:p>
        </w:tc>
        <w:tc>
          <w:tcPr>
            <w:tcW w:w="3827" w:type="dxa"/>
            <w:tcBorders>
              <w:top w:val="nil"/>
              <w:left w:val="nil"/>
              <w:bottom w:val="nil"/>
              <w:right w:val="single" w:sz="4" w:space="0" w:color="auto"/>
            </w:tcBorders>
            <w:shd w:val="clear" w:color="000000" w:fill="EBF1DE"/>
            <w:noWrap/>
            <w:vAlign w:val="center"/>
            <w:hideMark/>
          </w:tcPr>
          <w:p w14:paraId="6FF591D9"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Women’s</w:t>
            </w:r>
          </w:p>
        </w:tc>
        <w:tc>
          <w:tcPr>
            <w:tcW w:w="709" w:type="dxa"/>
            <w:tcBorders>
              <w:top w:val="nil"/>
              <w:left w:val="nil"/>
              <w:bottom w:val="nil"/>
              <w:right w:val="nil"/>
            </w:tcBorders>
            <w:shd w:val="clear" w:color="000000" w:fill="EBF1DE"/>
            <w:noWrap/>
            <w:vAlign w:val="center"/>
            <w:hideMark/>
          </w:tcPr>
          <w:p w14:paraId="3AE913EA"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2</w:t>
            </w:r>
          </w:p>
        </w:tc>
        <w:tc>
          <w:tcPr>
            <w:tcW w:w="4394" w:type="dxa"/>
            <w:tcBorders>
              <w:top w:val="nil"/>
              <w:left w:val="nil"/>
              <w:bottom w:val="nil"/>
              <w:right w:val="single" w:sz="4" w:space="0" w:color="auto"/>
            </w:tcBorders>
            <w:shd w:val="clear" w:color="000000" w:fill="EBF1DE"/>
            <w:noWrap/>
            <w:vAlign w:val="center"/>
            <w:hideMark/>
          </w:tcPr>
          <w:p w14:paraId="1AADC902"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women</w:t>
            </w:r>
          </w:p>
        </w:tc>
      </w:tr>
      <w:tr w:rsidR="00D44704" w:rsidRPr="00D44704" w14:paraId="37794436" w14:textId="77777777" w:rsidTr="00D44704">
        <w:trPr>
          <w:trHeight w:val="300"/>
        </w:trPr>
        <w:tc>
          <w:tcPr>
            <w:tcW w:w="724" w:type="dxa"/>
            <w:tcBorders>
              <w:top w:val="nil"/>
              <w:left w:val="single" w:sz="4" w:space="0" w:color="auto"/>
              <w:bottom w:val="nil"/>
              <w:right w:val="nil"/>
            </w:tcBorders>
            <w:shd w:val="clear" w:color="auto" w:fill="auto"/>
            <w:noWrap/>
            <w:vAlign w:val="center"/>
            <w:hideMark/>
          </w:tcPr>
          <w:p w14:paraId="15ADB628"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3</w:t>
            </w:r>
          </w:p>
        </w:tc>
        <w:tc>
          <w:tcPr>
            <w:tcW w:w="3827" w:type="dxa"/>
            <w:tcBorders>
              <w:top w:val="nil"/>
              <w:left w:val="nil"/>
              <w:bottom w:val="nil"/>
              <w:right w:val="single" w:sz="4" w:space="0" w:color="auto"/>
            </w:tcBorders>
            <w:shd w:val="clear" w:color="auto" w:fill="auto"/>
            <w:noWrap/>
            <w:vAlign w:val="center"/>
            <w:hideMark/>
          </w:tcPr>
          <w:p w14:paraId="4431E4E9"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Men’s</w:t>
            </w:r>
          </w:p>
        </w:tc>
        <w:tc>
          <w:tcPr>
            <w:tcW w:w="709" w:type="dxa"/>
            <w:tcBorders>
              <w:top w:val="nil"/>
              <w:left w:val="nil"/>
              <w:bottom w:val="nil"/>
              <w:right w:val="nil"/>
            </w:tcBorders>
            <w:shd w:val="clear" w:color="auto" w:fill="auto"/>
            <w:noWrap/>
            <w:vAlign w:val="center"/>
            <w:hideMark/>
          </w:tcPr>
          <w:p w14:paraId="4927AA51"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1</w:t>
            </w:r>
          </w:p>
        </w:tc>
        <w:tc>
          <w:tcPr>
            <w:tcW w:w="4394" w:type="dxa"/>
            <w:tcBorders>
              <w:top w:val="nil"/>
              <w:left w:val="nil"/>
              <w:bottom w:val="nil"/>
              <w:right w:val="single" w:sz="4" w:space="0" w:color="auto"/>
            </w:tcBorders>
            <w:shd w:val="clear" w:color="auto" w:fill="auto"/>
            <w:noWrap/>
            <w:vAlign w:val="center"/>
            <w:hideMark/>
          </w:tcPr>
          <w:p w14:paraId="11BDBFF1"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men</w:t>
            </w:r>
          </w:p>
        </w:tc>
      </w:tr>
      <w:tr w:rsidR="00D44704" w:rsidRPr="00D44704" w14:paraId="74D0B746" w14:textId="77777777" w:rsidTr="00D44704">
        <w:trPr>
          <w:trHeight w:val="300"/>
        </w:trPr>
        <w:tc>
          <w:tcPr>
            <w:tcW w:w="724" w:type="dxa"/>
            <w:tcBorders>
              <w:top w:val="nil"/>
              <w:left w:val="single" w:sz="4" w:space="0" w:color="auto"/>
              <w:bottom w:val="nil"/>
              <w:right w:val="nil"/>
            </w:tcBorders>
            <w:shd w:val="clear" w:color="000000" w:fill="EBF1DE"/>
            <w:noWrap/>
            <w:vAlign w:val="center"/>
            <w:hideMark/>
          </w:tcPr>
          <w:p w14:paraId="423AA648"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4</w:t>
            </w:r>
          </w:p>
        </w:tc>
        <w:tc>
          <w:tcPr>
            <w:tcW w:w="3827" w:type="dxa"/>
            <w:tcBorders>
              <w:top w:val="nil"/>
              <w:left w:val="nil"/>
              <w:bottom w:val="nil"/>
              <w:right w:val="single" w:sz="4" w:space="0" w:color="auto"/>
            </w:tcBorders>
            <w:shd w:val="clear" w:color="000000" w:fill="EBF1DE"/>
            <w:noWrap/>
            <w:vAlign w:val="center"/>
            <w:hideMark/>
          </w:tcPr>
          <w:p w14:paraId="5F09E9C0"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Family</w:t>
            </w:r>
          </w:p>
        </w:tc>
        <w:tc>
          <w:tcPr>
            <w:tcW w:w="709" w:type="dxa"/>
            <w:tcBorders>
              <w:top w:val="nil"/>
              <w:left w:val="nil"/>
              <w:bottom w:val="nil"/>
              <w:right w:val="nil"/>
            </w:tcBorders>
            <w:shd w:val="clear" w:color="000000" w:fill="EBF1DE"/>
            <w:noWrap/>
            <w:vAlign w:val="center"/>
            <w:hideMark/>
          </w:tcPr>
          <w:p w14:paraId="1A596389"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4</w:t>
            </w:r>
          </w:p>
        </w:tc>
        <w:tc>
          <w:tcPr>
            <w:tcW w:w="4394" w:type="dxa"/>
            <w:tcBorders>
              <w:top w:val="nil"/>
              <w:left w:val="nil"/>
              <w:bottom w:val="nil"/>
              <w:right w:val="single" w:sz="4" w:space="0" w:color="auto"/>
            </w:tcBorders>
            <w:shd w:val="clear" w:color="000000" w:fill="EBF1DE"/>
            <w:noWrap/>
            <w:vAlign w:val="center"/>
            <w:hideMark/>
          </w:tcPr>
          <w:p w14:paraId="724C511D"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family</w:t>
            </w:r>
          </w:p>
        </w:tc>
      </w:tr>
      <w:tr w:rsidR="00D44704" w:rsidRPr="00D44704" w14:paraId="32C55F0D" w14:textId="77777777" w:rsidTr="00D44704">
        <w:trPr>
          <w:trHeight w:val="300"/>
        </w:trPr>
        <w:tc>
          <w:tcPr>
            <w:tcW w:w="724" w:type="dxa"/>
            <w:tcBorders>
              <w:top w:val="nil"/>
              <w:left w:val="single" w:sz="4" w:space="0" w:color="auto"/>
              <w:bottom w:val="single" w:sz="4" w:space="0" w:color="auto"/>
              <w:right w:val="nil"/>
            </w:tcBorders>
            <w:shd w:val="clear" w:color="auto" w:fill="auto"/>
            <w:noWrap/>
            <w:vAlign w:val="center"/>
            <w:hideMark/>
          </w:tcPr>
          <w:p w14:paraId="0613EE72"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9</w:t>
            </w:r>
          </w:p>
        </w:tc>
        <w:tc>
          <w:tcPr>
            <w:tcW w:w="3827" w:type="dxa"/>
            <w:tcBorders>
              <w:top w:val="nil"/>
              <w:left w:val="nil"/>
              <w:bottom w:val="single" w:sz="4" w:space="0" w:color="auto"/>
              <w:right w:val="single" w:sz="4" w:space="0" w:color="auto"/>
            </w:tcBorders>
            <w:shd w:val="clear" w:color="auto" w:fill="auto"/>
            <w:noWrap/>
            <w:vAlign w:val="center"/>
            <w:hideMark/>
          </w:tcPr>
          <w:p w14:paraId="45AF4230"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Invalid Code</w:t>
            </w:r>
          </w:p>
        </w:tc>
        <w:tc>
          <w:tcPr>
            <w:tcW w:w="709" w:type="dxa"/>
            <w:tcBorders>
              <w:top w:val="nil"/>
              <w:left w:val="nil"/>
              <w:bottom w:val="single" w:sz="4" w:space="0" w:color="auto"/>
              <w:right w:val="nil"/>
            </w:tcBorders>
            <w:shd w:val="clear" w:color="auto" w:fill="auto"/>
            <w:noWrap/>
            <w:vAlign w:val="center"/>
            <w:hideMark/>
          </w:tcPr>
          <w:p w14:paraId="6F8AFCCF"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9</w:t>
            </w:r>
          </w:p>
        </w:tc>
        <w:tc>
          <w:tcPr>
            <w:tcW w:w="4394" w:type="dxa"/>
            <w:tcBorders>
              <w:top w:val="nil"/>
              <w:left w:val="nil"/>
              <w:bottom w:val="single" w:sz="4" w:space="0" w:color="auto"/>
              <w:right w:val="single" w:sz="4" w:space="0" w:color="auto"/>
            </w:tcBorders>
            <w:shd w:val="clear" w:color="auto" w:fill="auto"/>
            <w:noWrap/>
            <w:vAlign w:val="center"/>
            <w:hideMark/>
          </w:tcPr>
          <w:p w14:paraId="42117514"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general non-specific</w:t>
            </w:r>
          </w:p>
        </w:tc>
      </w:tr>
    </w:tbl>
    <w:p w14:paraId="58DC46F2" w14:textId="77777777" w:rsidR="00D44704" w:rsidRDefault="00D44704">
      <w:pPr>
        <w:rPr>
          <w:rStyle w:val="Heading3Char"/>
        </w:rPr>
      </w:pPr>
    </w:p>
    <w:p w14:paraId="159A87DC" w14:textId="77777777" w:rsidR="00F80635" w:rsidRDefault="00F80635">
      <w:pPr>
        <w:rPr>
          <w:rStyle w:val="Heading3Char"/>
        </w:rPr>
      </w:pPr>
      <w:r>
        <w:rPr>
          <w:rStyle w:val="Heading3Char"/>
        </w:rPr>
        <w:br w:type="page"/>
      </w:r>
    </w:p>
    <w:p w14:paraId="645AC382" w14:textId="7328838F" w:rsidR="00D44704" w:rsidRPr="00627A83" w:rsidRDefault="00D44704" w:rsidP="00627A83">
      <w:pPr>
        <w:pStyle w:val="Heading3"/>
      </w:pPr>
      <w:r w:rsidRPr="00627A83">
        <w:lastRenderedPageBreak/>
        <w:t>Outcome</w:t>
      </w:r>
      <w:r w:rsidR="00967FD6">
        <w:t xml:space="preserve"> – </w:t>
      </w:r>
      <w:r w:rsidR="00967FD6" w:rsidRPr="00627A83">
        <w:t>Accommodation Type</w:t>
      </w:r>
    </w:p>
    <w:tbl>
      <w:tblPr>
        <w:tblW w:w="9654" w:type="dxa"/>
        <w:tblInd w:w="93" w:type="dxa"/>
        <w:tblLook w:val="04A0" w:firstRow="1" w:lastRow="0" w:firstColumn="1" w:lastColumn="0" w:noHBand="0" w:noVBand="1"/>
      </w:tblPr>
      <w:tblGrid>
        <w:gridCol w:w="654"/>
        <w:gridCol w:w="3897"/>
        <w:gridCol w:w="601"/>
        <w:gridCol w:w="4502"/>
      </w:tblGrid>
      <w:tr w:rsidR="00D44704" w:rsidRPr="00D44704" w14:paraId="09AF4F15" w14:textId="77777777" w:rsidTr="00D44704">
        <w:trPr>
          <w:trHeight w:val="3225"/>
          <w:tblHeader/>
        </w:trPr>
        <w:tc>
          <w:tcPr>
            <w:tcW w:w="4551" w:type="dxa"/>
            <w:gridSpan w:val="2"/>
            <w:tcBorders>
              <w:top w:val="single" w:sz="4" w:space="0" w:color="auto"/>
              <w:left w:val="single" w:sz="4" w:space="0" w:color="auto"/>
              <w:bottom w:val="single" w:sz="4" w:space="0" w:color="auto"/>
              <w:right w:val="single" w:sz="4" w:space="0" w:color="000000"/>
            </w:tcBorders>
            <w:shd w:val="clear" w:color="000000" w:fill="D9D9D9"/>
            <w:noWrap/>
            <w:textDirection w:val="btLr"/>
            <w:vAlign w:val="center"/>
            <w:hideMark/>
          </w:tcPr>
          <w:p w14:paraId="090B4219" w14:textId="77777777" w:rsidR="00D44704" w:rsidRPr="00D44704" w:rsidRDefault="00D44704" w:rsidP="00D44704">
            <w:pPr>
              <w:jc w:val="center"/>
              <w:rPr>
                <w:rFonts w:ascii="Arial" w:hAnsi="Arial" w:cs="Arial"/>
                <w:color w:val="000000"/>
                <w:sz w:val="16"/>
                <w:szCs w:val="16"/>
                <w:lang w:eastAsia="en-AU"/>
              </w:rPr>
            </w:pPr>
            <w:r w:rsidRPr="00D44704">
              <w:rPr>
                <w:rFonts w:ascii="Arial" w:hAnsi="Arial" w:cs="Arial"/>
                <w:color w:val="000000"/>
                <w:sz w:val="16"/>
                <w:szCs w:val="16"/>
                <w:lang w:eastAsia="en-AU"/>
              </w:rPr>
              <w:t>ADIS_end_accommodation</w:t>
            </w:r>
          </w:p>
        </w:tc>
        <w:tc>
          <w:tcPr>
            <w:tcW w:w="5103" w:type="dxa"/>
            <w:gridSpan w:val="2"/>
            <w:tcBorders>
              <w:top w:val="single" w:sz="4" w:space="0" w:color="auto"/>
              <w:left w:val="nil"/>
              <w:bottom w:val="single" w:sz="4" w:space="0" w:color="auto"/>
              <w:right w:val="single" w:sz="4" w:space="0" w:color="000000"/>
            </w:tcBorders>
            <w:shd w:val="clear" w:color="000000" w:fill="D9D9D9"/>
            <w:noWrap/>
            <w:textDirection w:val="btLr"/>
            <w:vAlign w:val="center"/>
            <w:hideMark/>
          </w:tcPr>
          <w:p w14:paraId="0FF373D4" w14:textId="77777777" w:rsidR="00D44704" w:rsidRPr="00D44704" w:rsidRDefault="00D44704" w:rsidP="00D44704">
            <w:pPr>
              <w:jc w:val="center"/>
              <w:rPr>
                <w:rFonts w:ascii="Arial" w:hAnsi="Arial" w:cs="Arial"/>
                <w:color w:val="366092"/>
                <w:sz w:val="16"/>
                <w:szCs w:val="16"/>
                <w:lang w:eastAsia="en-AU"/>
              </w:rPr>
            </w:pPr>
            <w:r w:rsidRPr="00D44704">
              <w:rPr>
                <w:rFonts w:ascii="Arial" w:hAnsi="Arial" w:cs="Arial"/>
                <w:color w:val="366092"/>
                <w:sz w:val="16"/>
                <w:szCs w:val="16"/>
                <w:lang w:eastAsia="en-AU"/>
              </w:rPr>
              <w:t>VADC_outcomes_accommodation_type</w:t>
            </w:r>
          </w:p>
        </w:tc>
      </w:tr>
      <w:tr w:rsidR="00D44704" w:rsidRPr="00D44704" w14:paraId="7FF4A130" w14:textId="77777777" w:rsidTr="00D44704">
        <w:trPr>
          <w:trHeight w:val="225"/>
          <w:tblHeader/>
        </w:trPr>
        <w:tc>
          <w:tcPr>
            <w:tcW w:w="654" w:type="dxa"/>
            <w:tcBorders>
              <w:top w:val="single" w:sz="4" w:space="0" w:color="auto"/>
              <w:left w:val="single" w:sz="4" w:space="0" w:color="auto"/>
              <w:bottom w:val="single" w:sz="4" w:space="0" w:color="auto"/>
              <w:right w:val="nil"/>
            </w:tcBorders>
            <w:shd w:val="clear" w:color="000000" w:fill="D9D9D9"/>
            <w:noWrap/>
            <w:vAlign w:val="center"/>
            <w:hideMark/>
          </w:tcPr>
          <w:p w14:paraId="25797B8C"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Code</w:t>
            </w:r>
          </w:p>
        </w:tc>
        <w:tc>
          <w:tcPr>
            <w:tcW w:w="3897" w:type="dxa"/>
            <w:tcBorders>
              <w:top w:val="single" w:sz="4" w:space="0" w:color="auto"/>
              <w:left w:val="nil"/>
              <w:bottom w:val="single" w:sz="4" w:space="0" w:color="auto"/>
              <w:right w:val="single" w:sz="4" w:space="0" w:color="auto"/>
            </w:tcBorders>
            <w:shd w:val="clear" w:color="000000" w:fill="D9D9D9"/>
            <w:vAlign w:val="center"/>
            <w:hideMark/>
          </w:tcPr>
          <w:p w14:paraId="40857610"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Description</w:t>
            </w:r>
          </w:p>
        </w:tc>
        <w:tc>
          <w:tcPr>
            <w:tcW w:w="601" w:type="dxa"/>
            <w:tcBorders>
              <w:top w:val="single" w:sz="4" w:space="0" w:color="auto"/>
              <w:left w:val="nil"/>
              <w:bottom w:val="single" w:sz="4" w:space="0" w:color="auto"/>
              <w:right w:val="nil"/>
            </w:tcBorders>
            <w:shd w:val="clear" w:color="000000" w:fill="D9D9D9"/>
            <w:noWrap/>
            <w:vAlign w:val="center"/>
            <w:hideMark/>
          </w:tcPr>
          <w:p w14:paraId="5B0F133C"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Code</w:t>
            </w:r>
          </w:p>
        </w:tc>
        <w:tc>
          <w:tcPr>
            <w:tcW w:w="4502" w:type="dxa"/>
            <w:tcBorders>
              <w:top w:val="single" w:sz="4" w:space="0" w:color="auto"/>
              <w:left w:val="nil"/>
              <w:bottom w:val="single" w:sz="4" w:space="0" w:color="auto"/>
              <w:right w:val="single" w:sz="4" w:space="0" w:color="auto"/>
            </w:tcBorders>
            <w:shd w:val="clear" w:color="000000" w:fill="D9D9D9"/>
            <w:vAlign w:val="center"/>
            <w:hideMark/>
          </w:tcPr>
          <w:p w14:paraId="6C61D350"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Description</w:t>
            </w:r>
          </w:p>
        </w:tc>
      </w:tr>
      <w:tr w:rsidR="00D44704" w:rsidRPr="00D44704" w14:paraId="5DDF3FBC" w14:textId="77777777" w:rsidTr="00D44704">
        <w:trPr>
          <w:trHeight w:val="225"/>
        </w:trPr>
        <w:tc>
          <w:tcPr>
            <w:tcW w:w="654" w:type="dxa"/>
            <w:tcBorders>
              <w:top w:val="nil"/>
              <w:left w:val="single" w:sz="4" w:space="0" w:color="auto"/>
              <w:bottom w:val="nil"/>
              <w:right w:val="nil"/>
            </w:tcBorders>
            <w:shd w:val="clear" w:color="000000" w:fill="F2F2F2"/>
            <w:noWrap/>
            <w:vAlign w:val="center"/>
            <w:hideMark/>
          </w:tcPr>
          <w:p w14:paraId="66D8BBD3"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NULL</w:t>
            </w:r>
          </w:p>
        </w:tc>
        <w:tc>
          <w:tcPr>
            <w:tcW w:w="3897" w:type="dxa"/>
            <w:tcBorders>
              <w:top w:val="nil"/>
              <w:left w:val="nil"/>
              <w:bottom w:val="nil"/>
              <w:right w:val="single" w:sz="4" w:space="0" w:color="auto"/>
            </w:tcBorders>
            <w:shd w:val="clear" w:color="000000" w:fill="F2F2F2"/>
            <w:vAlign w:val="center"/>
            <w:hideMark/>
          </w:tcPr>
          <w:p w14:paraId="23AA8491"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No code reported</w:t>
            </w:r>
          </w:p>
        </w:tc>
        <w:tc>
          <w:tcPr>
            <w:tcW w:w="601" w:type="dxa"/>
            <w:tcBorders>
              <w:top w:val="nil"/>
              <w:left w:val="nil"/>
              <w:bottom w:val="nil"/>
              <w:right w:val="nil"/>
            </w:tcBorders>
            <w:shd w:val="clear" w:color="000000" w:fill="F2F2F2"/>
            <w:noWrap/>
            <w:vAlign w:val="center"/>
            <w:hideMark/>
          </w:tcPr>
          <w:p w14:paraId="5FAC6C44"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99</w:t>
            </w:r>
          </w:p>
        </w:tc>
        <w:tc>
          <w:tcPr>
            <w:tcW w:w="4502" w:type="dxa"/>
            <w:tcBorders>
              <w:top w:val="nil"/>
              <w:left w:val="nil"/>
              <w:bottom w:val="nil"/>
              <w:right w:val="single" w:sz="4" w:space="0" w:color="auto"/>
            </w:tcBorders>
            <w:shd w:val="clear" w:color="000000" w:fill="F2F2F2"/>
            <w:vAlign w:val="center"/>
            <w:hideMark/>
          </w:tcPr>
          <w:p w14:paraId="74C25261"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not stated/inadequately described</w:t>
            </w:r>
          </w:p>
        </w:tc>
      </w:tr>
      <w:tr w:rsidR="00D44704" w:rsidRPr="00D44704" w14:paraId="4D227439" w14:textId="77777777" w:rsidTr="00D44704">
        <w:trPr>
          <w:trHeight w:val="225"/>
        </w:trPr>
        <w:tc>
          <w:tcPr>
            <w:tcW w:w="654" w:type="dxa"/>
            <w:tcBorders>
              <w:top w:val="nil"/>
              <w:left w:val="single" w:sz="4" w:space="0" w:color="auto"/>
              <w:bottom w:val="nil"/>
              <w:right w:val="nil"/>
            </w:tcBorders>
            <w:shd w:val="clear" w:color="auto" w:fill="auto"/>
            <w:noWrap/>
            <w:vAlign w:val="center"/>
            <w:hideMark/>
          </w:tcPr>
          <w:p w14:paraId="589CE9BC"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0</w:t>
            </w:r>
          </w:p>
        </w:tc>
        <w:tc>
          <w:tcPr>
            <w:tcW w:w="3897" w:type="dxa"/>
            <w:tcBorders>
              <w:top w:val="nil"/>
              <w:left w:val="nil"/>
              <w:bottom w:val="nil"/>
              <w:right w:val="single" w:sz="4" w:space="0" w:color="auto"/>
            </w:tcBorders>
            <w:shd w:val="clear" w:color="auto" w:fill="auto"/>
            <w:vAlign w:val="center"/>
            <w:hideMark/>
          </w:tcPr>
          <w:p w14:paraId="16BFB45B"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Not Recorded</w:t>
            </w:r>
          </w:p>
        </w:tc>
        <w:tc>
          <w:tcPr>
            <w:tcW w:w="601" w:type="dxa"/>
            <w:tcBorders>
              <w:top w:val="nil"/>
              <w:left w:val="nil"/>
              <w:bottom w:val="nil"/>
              <w:right w:val="nil"/>
            </w:tcBorders>
            <w:shd w:val="clear" w:color="auto" w:fill="auto"/>
            <w:noWrap/>
            <w:vAlign w:val="center"/>
            <w:hideMark/>
          </w:tcPr>
          <w:p w14:paraId="5376BF7B"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99</w:t>
            </w:r>
          </w:p>
        </w:tc>
        <w:tc>
          <w:tcPr>
            <w:tcW w:w="4502" w:type="dxa"/>
            <w:tcBorders>
              <w:top w:val="nil"/>
              <w:left w:val="nil"/>
              <w:bottom w:val="nil"/>
              <w:right w:val="single" w:sz="4" w:space="0" w:color="auto"/>
            </w:tcBorders>
            <w:shd w:val="clear" w:color="auto" w:fill="auto"/>
            <w:vAlign w:val="center"/>
            <w:hideMark/>
          </w:tcPr>
          <w:p w14:paraId="0D9CA2E9"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not stated/inadequately described</w:t>
            </w:r>
          </w:p>
        </w:tc>
      </w:tr>
      <w:tr w:rsidR="00D44704" w:rsidRPr="00D44704" w14:paraId="65C85691" w14:textId="77777777" w:rsidTr="00D44704">
        <w:trPr>
          <w:trHeight w:val="900"/>
        </w:trPr>
        <w:tc>
          <w:tcPr>
            <w:tcW w:w="654" w:type="dxa"/>
            <w:tcBorders>
              <w:top w:val="nil"/>
              <w:left w:val="single" w:sz="4" w:space="0" w:color="auto"/>
              <w:bottom w:val="nil"/>
              <w:right w:val="nil"/>
            </w:tcBorders>
            <w:shd w:val="clear" w:color="000000" w:fill="F2F2F2"/>
            <w:noWrap/>
            <w:vAlign w:val="center"/>
            <w:hideMark/>
          </w:tcPr>
          <w:p w14:paraId="3DD195A9"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1</w:t>
            </w:r>
          </w:p>
        </w:tc>
        <w:tc>
          <w:tcPr>
            <w:tcW w:w="3897" w:type="dxa"/>
            <w:tcBorders>
              <w:top w:val="nil"/>
              <w:left w:val="nil"/>
              <w:bottom w:val="nil"/>
              <w:right w:val="single" w:sz="4" w:space="0" w:color="auto"/>
            </w:tcBorders>
            <w:shd w:val="clear" w:color="000000" w:fill="F2F2F2"/>
            <w:vAlign w:val="center"/>
            <w:hideMark/>
          </w:tcPr>
          <w:p w14:paraId="2C673DE7" w14:textId="62843DE5"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 xml:space="preserve">Private residence </w:t>
            </w:r>
            <w:r w:rsidR="00967FD6">
              <w:rPr>
                <w:rFonts w:ascii="Arial" w:hAnsi="Arial" w:cs="Arial"/>
                <w:color w:val="000000"/>
                <w:sz w:val="16"/>
                <w:szCs w:val="16"/>
                <w:lang w:eastAsia="en-AU"/>
              </w:rPr>
              <w:t xml:space="preserve"> –</w:t>
            </w:r>
            <w:r w:rsidRPr="00D44704">
              <w:rPr>
                <w:rFonts w:ascii="Arial" w:hAnsi="Arial" w:cs="Arial"/>
                <w:color w:val="000000"/>
                <w:sz w:val="16"/>
                <w:szCs w:val="16"/>
                <w:lang w:eastAsia="en-AU"/>
              </w:rPr>
              <w:t xml:space="preserve"> owned/purchasing (includes 'Mobile Home')</w:t>
            </w:r>
          </w:p>
        </w:tc>
        <w:tc>
          <w:tcPr>
            <w:tcW w:w="601" w:type="dxa"/>
            <w:tcBorders>
              <w:top w:val="nil"/>
              <w:left w:val="nil"/>
              <w:bottom w:val="nil"/>
              <w:right w:val="nil"/>
            </w:tcBorders>
            <w:shd w:val="clear" w:color="000000" w:fill="F2F2F2"/>
            <w:noWrap/>
            <w:vAlign w:val="center"/>
            <w:hideMark/>
          </w:tcPr>
          <w:p w14:paraId="0FBE81AA"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1</w:t>
            </w:r>
          </w:p>
        </w:tc>
        <w:tc>
          <w:tcPr>
            <w:tcW w:w="4502" w:type="dxa"/>
            <w:tcBorders>
              <w:top w:val="nil"/>
              <w:left w:val="nil"/>
              <w:bottom w:val="nil"/>
              <w:right w:val="single" w:sz="4" w:space="0" w:color="auto"/>
            </w:tcBorders>
            <w:shd w:val="clear" w:color="000000" w:fill="F2F2F2"/>
            <w:vAlign w:val="center"/>
            <w:hideMark/>
          </w:tcPr>
          <w:p w14:paraId="1A8119D2"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Private residence (e.g. house, flat, bedsitter, caravan, boat, independent unit in retirement village), including privately and publicly rented homes, rented from Aboriginal Community and defence force housing</w:t>
            </w:r>
          </w:p>
        </w:tc>
      </w:tr>
      <w:tr w:rsidR="00D44704" w:rsidRPr="00D44704" w14:paraId="3CC5E83C" w14:textId="77777777" w:rsidTr="00D44704">
        <w:trPr>
          <w:trHeight w:val="900"/>
        </w:trPr>
        <w:tc>
          <w:tcPr>
            <w:tcW w:w="654" w:type="dxa"/>
            <w:tcBorders>
              <w:top w:val="nil"/>
              <w:left w:val="single" w:sz="4" w:space="0" w:color="auto"/>
              <w:bottom w:val="nil"/>
              <w:right w:val="nil"/>
            </w:tcBorders>
            <w:shd w:val="clear" w:color="auto" w:fill="auto"/>
            <w:noWrap/>
            <w:vAlign w:val="center"/>
            <w:hideMark/>
          </w:tcPr>
          <w:p w14:paraId="51ADEB3E"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2</w:t>
            </w:r>
          </w:p>
        </w:tc>
        <w:tc>
          <w:tcPr>
            <w:tcW w:w="3897" w:type="dxa"/>
            <w:tcBorders>
              <w:top w:val="nil"/>
              <w:left w:val="nil"/>
              <w:bottom w:val="nil"/>
              <w:right w:val="single" w:sz="4" w:space="0" w:color="auto"/>
            </w:tcBorders>
            <w:shd w:val="clear" w:color="auto" w:fill="auto"/>
            <w:vAlign w:val="center"/>
            <w:hideMark/>
          </w:tcPr>
          <w:p w14:paraId="182678F3" w14:textId="0C1E6F55"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 xml:space="preserve">Private residence </w:t>
            </w:r>
            <w:r w:rsidR="00967FD6">
              <w:rPr>
                <w:rFonts w:ascii="Arial" w:hAnsi="Arial" w:cs="Arial"/>
                <w:color w:val="000000"/>
                <w:sz w:val="16"/>
                <w:szCs w:val="16"/>
                <w:lang w:eastAsia="en-AU"/>
              </w:rPr>
              <w:t xml:space="preserve"> –</w:t>
            </w:r>
            <w:r w:rsidRPr="00D44704">
              <w:rPr>
                <w:rFonts w:ascii="Arial" w:hAnsi="Arial" w:cs="Arial"/>
                <w:color w:val="000000"/>
                <w:sz w:val="16"/>
                <w:szCs w:val="16"/>
                <w:lang w:eastAsia="en-AU"/>
              </w:rPr>
              <w:t xml:space="preserve"> private rental</w:t>
            </w:r>
          </w:p>
        </w:tc>
        <w:tc>
          <w:tcPr>
            <w:tcW w:w="601" w:type="dxa"/>
            <w:tcBorders>
              <w:top w:val="nil"/>
              <w:left w:val="nil"/>
              <w:bottom w:val="nil"/>
              <w:right w:val="nil"/>
            </w:tcBorders>
            <w:shd w:val="clear" w:color="auto" w:fill="auto"/>
            <w:noWrap/>
            <w:vAlign w:val="center"/>
            <w:hideMark/>
          </w:tcPr>
          <w:p w14:paraId="16FACA70"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1</w:t>
            </w:r>
          </w:p>
        </w:tc>
        <w:tc>
          <w:tcPr>
            <w:tcW w:w="4502" w:type="dxa"/>
            <w:tcBorders>
              <w:top w:val="nil"/>
              <w:left w:val="nil"/>
              <w:bottom w:val="nil"/>
              <w:right w:val="single" w:sz="4" w:space="0" w:color="auto"/>
            </w:tcBorders>
            <w:shd w:val="clear" w:color="auto" w:fill="auto"/>
            <w:vAlign w:val="center"/>
            <w:hideMark/>
          </w:tcPr>
          <w:p w14:paraId="2E34DB18"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Private residence (e.g. house, flat, bedsitter, caravan, boat, independent unit in retirement village), including privately and publicly rented homes, rented from Aboriginal Community and defence force housing</w:t>
            </w:r>
          </w:p>
        </w:tc>
      </w:tr>
      <w:tr w:rsidR="00D44704" w:rsidRPr="00D44704" w14:paraId="50FE1404" w14:textId="77777777" w:rsidTr="00D44704">
        <w:trPr>
          <w:trHeight w:val="900"/>
        </w:trPr>
        <w:tc>
          <w:tcPr>
            <w:tcW w:w="654" w:type="dxa"/>
            <w:tcBorders>
              <w:top w:val="nil"/>
              <w:left w:val="single" w:sz="4" w:space="0" w:color="auto"/>
              <w:bottom w:val="nil"/>
              <w:right w:val="nil"/>
            </w:tcBorders>
            <w:shd w:val="clear" w:color="000000" w:fill="F2F2F2"/>
            <w:noWrap/>
            <w:vAlign w:val="center"/>
            <w:hideMark/>
          </w:tcPr>
          <w:p w14:paraId="0F6B0856"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3</w:t>
            </w:r>
          </w:p>
        </w:tc>
        <w:tc>
          <w:tcPr>
            <w:tcW w:w="3897" w:type="dxa"/>
            <w:tcBorders>
              <w:top w:val="nil"/>
              <w:left w:val="nil"/>
              <w:bottom w:val="nil"/>
              <w:right w:val="single" w:sz="4" w:space="0" w:color="auto"/>
            </w:tcBorders>
            <w:shd w:val="clear" w:color="000000" w:fill="F2F2F2"/>
            <w:vAlign w:val="center"/>
            <w:hideMark/>
          </w:tcPr>
          <w:p w14:paraId="182B8A1C" w14:textId="48813B60"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Private residence</w:t>
            </w:r>
            <w:r w:rsidR="00967FD6">
              <w:rPr>
                <w:rFonts w:ascii="Arial" w:hAnsi="Arial" w:cs="Arial"/>
                <w:color w:val="000000"/>
                <w:sz w:val="16"/>
                <w:szCs w:val="16"/>
                <w:lang w:eastAsia="en-AU"/>
              </w:rPr>
              <w:t xml:space="preserve"> </w:t>
            </w:r>
            <w:r w:rsidRPr="00D44704">
              <w:rPr>
                <w:rFonts w:ascii="Arial" w:hAnsi="Arial" w:cs="Arial"/>
                <w:color w:val="000000"/>
                <w:sz w:val="16"/>
                <w:szCs w:val="16"/>
                <w:lang w:eastAsia="en-AU"/>
              </w:rPr>
              <w:t xml:space="preserve"> </w:t>
            </w:r>
            <w:r w:rsidR="00967FD6">
              <w:rPr>
                <w:rFonts w:ascii="Arial" w:hAnsi="Arial" w:cs="Arial"/>
                <w:color w:val="000000"/>
                <w:sz w:val="16"/>
                <w:szCs w:val="16"/>
                <w:lang w:eastAsia="en-AU"/>
              </w:rPr>
              <w:t>–</w:t>
            </w:r>
            <w:r w:rsidRPr="00D44704">
              <w:rPr>
                <w:rFonts w:ascii="Arial" w:hAnsi="Arial" w:cs="Arial"/>
                <w:color w:val="000000"/>
                <w:sz w:val="16"/>
                <w:szCs w:val="16"/>
                <w:lang w:eastAsia="en-AU"/>
              </w:rPr>
              <w:t xml:space="preserve"> public rental</w:t>
            </w:r>
          </w:p>
        </w:tc>
        <w:tc>
          <w:tcPr>
            <w:tcW w:w="601" w:type="dxa"/>
            <w:tcBorders>
              <w:top w:val="nil"/>
              <w:left w:val="nil"/>
              <w:bottom w:val="nil"/>
              <w:right w:val="nil"/>
            </w:tcBorders>
            <w:shd w:val="clear" w:color="000000" w:fill="F2F2F2"/>
            <w:noWrap/>
            <w:vAlign w:val="center"/>
            <w:hideMark/>
          </w:tcPr>
          <w:p w14:paraId="595E16DB"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1</w:t>
            </w:r>
          </w:p>
        </w:tc>
        <w:tc>
          <w:tcPr>
            <w:tcW w:w="4502" w:type="dxa"/>
            <w:tcBorders>
              <w:top w:val="nil"/>
              <w:left w:val="nil"/>
              <w:bottom w:val="nil"/>
              <w:right w:val="single" w:sz="4" w:space="0" w:color="auto"/>
            </w:tcBorders>
            <w:shd w:val="clear" w:color="000000" w:fill="F2F2F2"/>
            <w:vAlign w:val="center"/>
            <w:hideMark/>
          </w:tcPr>
          <w:p w14:paraId="099FC2BA"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Private residence (e.g. house, flat, bedsitter, caravan, boat, independent unit in retirement village), including privately and publicly rented homes, rented from Aboriginal Community and defence force housing</w:t>
            </w:r>
          </w:p>
        </w:tc>
      </w:tr>
      <w:tr w:rsidR="00D44704" w:rsidRPr="00D44704" w14:paraId="2171276A" w14:textId="77777777" w:rsidTr="00D44704">
        <w:trPr>
          <w:trHeight w:val="900"/>
        </w:trPr>
        <w:tc>
          <w:tcPr>
            <w:tcW w:w="654" w:type="dxa"/>
            <w:tcBorders>
              <w:top w:val="nil"/>
              <w:left w:val="single" w:sz="4" w:space="0" w:color="auto"/>
              <w:bottom w:val="nil"/>
              <w:right w:val="nil"/>
            </w:tcBorders>
            <w:shd w:val="clear" w:color="auto" w:fill="auto"/>
            <w:noWrap/>
            <w:vAlign w:val="center"/>
            <w:hideMark/>
          </w:tcPr>
          <w:p w14:paraId="3E52AB01"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4</w:t>
            </w:r>
          </w:p>
        </w:tc>
        <w:tc>
          <w:tcPr>
            <w:tcW w:w="3897" w:type="dxa"/>
            <w:tcBorders>
              <w:top w:val="nil"/>
              <w:left w:val="nil"/>
              <w:bottom w:val="nil"/>
              <w:right w:val="single" w:sz="4" w:space="0" w:color="auto"/>
            </w:tcBorders>
            <w:shd w:val="clear" w:color="auto" w:fill="auto"/>
            <w:vAlign w:val="center"/>
            <w:hideMark/>
          </w:tcPr>
          <w:p w14:paraId="04771F22"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Independent unit within retirement village</w:t>
            </w:r>
          </w:p>
        </w:tc>
        <w:tc>
          <w:tcPr>
            <w:tcW w:w="601" w:type="dxa"/>
            <w:tcBorders>
              <w:top w:val="nil"/>
              <w:left w:val="nil"/>
              <w:bottom w:val="nil"/>
              <w:right w:val="nil"/>
            </w:tcBorders>
            <w:shd w:val="clear" w:color="auto" w:fill="auto"/>
            <w:noWrap/>
            <w:vAlign w:val="center"/>
            <w:hideMark/>
          </w:tcPr>
          <w:p w14:paraId="68F1FFB1"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1</w:t>
            </w:r>
          </w:p>
        </w:tc>
        <w:tc>
          <w:tcPr>
            <w:tcW w:w="4502" w:type="dxa"/>
            <w:tcBorders>
              <w:top w:val="nil"/>
              <w:left w:val="nil"/>
              <w:bottom w:val="nil"/>
              <w:right w:val="single" w:sz="4" w:space="0" w:color="auto"/>
            </w:tcBorders>
            <w:shd w:val="clear" w:color="auto" w:fill="auto"/>
            <w:vAlign w:val="center"/>
            <w:hideMark/>
          </w:tcPr>
          <w:p w14:paraId="26EB06D0"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Private residence (e.g. house, flat, bedsitter, caravan, boat, independent unit in retirement village), including privately and publicly rented homes, rented from Aboriginal Community and defence force housing</w:t>
            </w:r>
          </w:p>
        </w:tc>
      </w:tr>
      <w:tr w:rsidR="00D44704" w:rsidRPr="00D44704" w14:paraId="4C005E54" w14:textId="77777777" w:rsidTr="00D44704">
        <w:trPr>
          <w:trHeight w:val="450"/>
        </w:trPr>
        <w:tc>
          <w:tcPr>
            <w:tcW w:w="654" w:type="dxa"/>
            <w:tcBorders>
              <w:top w:val="nil"/>
              <w:left w:val="single" w:sz="4" w:space="0" w:color="auto"/>
              <w:bottom w:val="nil"/>
              <w:right w:val="nil"/>
            </w:tcBorders>
            <w:shd w:val="clear" w:color="000000" w:fill="F2F2F2"/>
            <w:noWrap/>
            <w:vAlign w:val="center"/>
            <w:hideMark/>
          </w:tcPr>
          <w:p w14:paraId="0D01DCC9"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5</w:t>
            </w:r>
          </w:p>
        </w:tc>
        <w:tc>
          <w:tcPr>
            <w:tcW w:w="3897" w:type="dxa"/>
            <w:tcBorders>
              <w:top w:val="nil"/>
              <w:left w:val="nil"/>
              <w:bottom w:val="nil"/>
              <w:right w:val="single" w:sz="4" w:space="0" w:color="auto"/>
            </w:tcBorders>
            <w:shd w:val="clear" w:color="000000" w:fill="F2F2F2"/>
            <w:vAlign w:val="center"/>
            <w:hideMark/>
          </w:tcPr>
          <w:p w14:paraId="1B7FC53E"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Boarding house/private hotel</w:t>
            </w:r>
          </w:p>
        </w:tc>
        <w:tc>
          <w:tcPr>
            <w:tcW w:w="601" w:type="dxa"/>
            <w:tcBorders>
              <w:top w:val="nil"/>
              <w:left w:val="nil"/>
              <w:bottom w:val="nil"/>
              <w:right w:val="nil"/>
            </w:tcBorders>
            <w:shd w:val="clear" w:color="000000" w:fill="F2F2F2"/>
            <w:noWrap/>
            <w:vAlign w:val="center"/>
            <w:hideMark/>
          </w:tcPr>
          <w:p w14:paraId="0FBE942C"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7</w:t>
            </w:r>
          </w:p>
        </w:tc>
        <w:tc>
          <w:tcPr>
            <w:tcW w:w="4502" w:type="dxa"/>
            <w:tcBorders>
              <w:top w:val="nil"/>
              <w:left w:val="nil"/>
              <w:bottom w:val="nil"/>
              <w:right w:val="single" w:sz="4" w:space="0" w:color="auto"/>
            </w:tcBorders>
            <w:shd w:val="clear" w:color="000000" w:fill="F2F2F2"/>
            <w:vAlign w:val="center"/>
            <w:hideMark/>
          </w:tcPr>
          <w:p w14:paraId="1D471BC0"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Boarding/rooming house/hostel or hostel type accommodation, not including aged persons’</w:t>
            </w:r>
          </w:p>
        </w:tc>
      </w:tr>
      <w:tr w:rsidR="00D44704" w:rsidRPr="00D44704" w14:paraId="2DEC841A" w14:textId="77777777" w:rsidTr="00D44704">
        <w:trPr>
          <w:trHeight w:val="450"/>
        </w:trPr>
        <w:tc>
          <w:tcPr>
            <w:tcW w:w="654" w:type="dxa"/>
            <w:tcBorders>
              <w:top w:val="nil"/>
              <w:left w:val="single" w:sz="4" w:space="0" w:color="auto"/>
              <w:bottom w:val="nil"/>
              <w:right w:val="nil"/>
            </w:tcBorders>
            <w:shd w:val="clear" w:color="auto" w:fill="auto"/>
            <w:noWrap/>
            <w:vAlign w:val="center"/>
            <w:hideMark/>
          </w:tcPr>
          <w:p w14:paraId="452FA497"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6</w:t>
            </w:r>
          </w:p>
        </w:tc>
        <w:tc>
          <w:tcPr>
            <w:tcW w:w="3897" w:type="dxa"/>
            <w:tcBorders>
              <w:top w:val="nil"/>
              <w:left w:val="nil"/>
              <w:bottom w:val="nil"/>
              <w:right w:val="single" w:sz="4" w:space="0" w:color="auto"/>
            </w:tcBorders>
            <w:shd w:val="clear" w:color="auto" w:fill="auto"/>
            <w:vAlign w:val="center"/>
            <w:hideMark/>
          </w:tcPr>
          <w:p w14:paraId="4FCA1A28"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Short-term crisis, emergency or transitional accomodation facility</w:t>
            </w:r>
          </w:p>
        </w:tc>
        <w:tc>
          <w:tcPr>
            <w:tcW w:w="601" w:type="dxa"/>
            <w:tcBorders>
              <w:top w:val="nil"/>
              <w:left w:val="nil"/>
              <w:bottom w:val="nil"/>
              <w:right w:val="nil"/>
            </w:tcBorders>
            <w:shd w:val="clear" w:color="auto" w:fill="auto"/>
            <w:noWrap/>
            <w:vAlign w:val="center"/>
            <w:hideMark/>
          </w:tcPr>
          <w:p w14:paraId="175A608D"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8</w:t>
            </w:r>
          </w:p>
        </w:tc>
        <w:tc>
          <w:tcPr>
            <w:tcW w:w="4502" w:type="dxa"/>
            <w:tcBorders>
              <w:top w:val="nil"/>
              <w:left w:val="nil"/>
              <w:bottom w:val="nil"/>
              <w:right w:val="single" w:sz="4" w:space="0" w:color="auto"/>
            </w:tcBorders>
            <w:shd w:val="clear" w:color="auto" w:fill="auto"/>
            <w:vAlign w:val="center"/>
            <w:hideMark/>
          </w:tcPr>
          <w:p w14:paraId="0136C9E8"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Emergency accommodation/short term crisis/shelter</w:t>
            </w:r>
          </w:p>
        </w:tc>
      </w:tr>
      <w:tr w:rsidR="00D44704" w:rsidRPr="00D44704" w14:paraId="4350D582" w14:textId="77777777" w:rsidTr="00D44704">
        <w:trPr>
          <w:trHeight w:val="675"/>
        </w:trPr>
        <w:tc>
          <w:tcPr>
            <w:tcW w:w="654" w:type="dxa"/>
            <w:tcBorders>
              <w:top w:val="nil"/>
              <w:left w:val="single" w:sz="4" w:space="0" w:color="auto"/>
              <w:bottom w:val="nil"/>
              <w:right w:val="nil"/>
            </w:tcBorders>
            <w:shd w:val="clear" w:color="000000" w:fill="F2F2F2"/>
            <w:noWrap/>
            <w:vAlign w:val="center"/>
            <w:hideMark/>
          </w:tcPr>
          <w:p w14:paraId="6594A379"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7</w:t>
            </w:r>
          </w:p>
        </w:tc>
        <w:tc>
          <w:tcPr>
            <w:tcW w:w="3897" w:type="dxa"/>
            <w:tcBorders>
              <w:top w:val="nil"/>
              <w:left w:val="nil"/>
              <w:bottom w:val="nil"/>
              <w:right w:val="single" w:sz="4" w:space="0" w:color="auto"/>
            </w:tcBorders>
            <w:shd w:val="clear" w:color="000000" w:fill="F2F2F2"/>
            <w:vAlign w:val="center"/>
            <w:hideMark/>
          </w:tcPr>
          <w:p w14:paraId="12504FFC"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Supported accommodation or supported living facility NOT including Alcohol and Drug Treatment Residence</w:t>
            </w:r>
          </w:p>
        </w:tc>
        <w:tc>
          <w:tcPr>
            <w:tcW w:w="601" w:type="dxa"/>
            <w:tcBorders>
              <w:top w:val="nil"/>
              <w:left w:val="nil"/>
              <w:bottom w:val="nil"/>
              <w:right w:val="nil"/>
            </w:tcBorders>
            <w:shd w:val="clear" w:color="000000" w:fill="F2F2F2"/>
            <w:noWrap/>
            <w:vAlign w:val="center"/>
            <w:hideMark/>
          </w:tcPr>
          <w:p w14:paraId="2E192B73"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12</w:t>
            </w:r>
          </w:p>
        </w:tc>
        <w:tc>
          <w:tcPr>
            <w:tcW w:w="4502" w:type="dxa"/>
            <w:tcBorders>
              <w:top w:val="nil"/>
              <w:left w:val="nil"/>
              <w:bottom w:val="nil"/>
              <w:right w:val="single" w:sz="4" w:space="0" w:color="auto"/>
            </w:tcBorders>
            <w:shd w:val="clear" w:color="000000" w:fill="F2F2F2"/>
            <w:vAlign w:val="center"/>
            <w:hideMark/>
          </w:tcPr>
          <w:p w14:paraId="16A49766"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Other accommodation, not elsewhere classified</w:t>
            </w:r>
          </w:p>
        </w:tc>
      </w:tr>
      <w:tr w:rsidR="00D44704" w:rsidRPr="00D44704" w14:paraId="71224F6F" w14:textId="77777777" w:rsidTr="00D44704">
        <w:trPr>
          <w:trHeight w:val="675"/>
        </w:trPr>
        <w:tc>
          <w:tcPr>
            <w:tcW w:w="654" w:type="dxa"/>
            <w:tcBorders>
              <w:top w:val="nil"/>
              <w:left w:val="single" w:sz="4" w:space="0" w:color="auto"/>
              <w:bottom w:val="nil"/>
              <w:right w:val="nil"/>
            </w:tcBorders>
            <w:shd w:val="clear" w:color="auto" w:fill="auto"/>
            <w:noWrap/>
            <w:vAlign w:val="center"/>
            <w:hideMark/>
          </w:tcPr>
          <w:p w14:paraId="0F1BB193"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8</w:t>
            </w:r>
          </w:p>
        </w:tc>
        <w:tc>
          <w:tcPr>
            <w:tcW w:w="3897" w:type="dxa"/>
            <w:tcBorders>
              <w:top w:val="nil"/>
              <w:left w:val="nil"/>
              <w:bottom w:val="nil"/>
              <w:right w:val="single" w:sz="4" w:space="0" w:color="auto"/>
            </w:tcBorders>
            <w:shd w:val="clear" w:color="auto" w:fill="auto"/>
            <w:vAlign w:val="center"/>
            <w:hideMark/>
          </w:tcPr>
          <w:p w14:paraId="3478039C"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Institutional setting (includes Residential aged care &amp; Psychiatric/mental health community care)</w:t>
            </w:r>
          </w:p>
        </w:tc>
        <w:tc>
          <w:tcPr>
            <w:tcW w:w="601" w:type="dxa"/>
            <w:tcBorders>
              <w:top w:val="nil"/>
              <w:left w:val="nil"/>
              <w:bottom w:val="nil"/>
              <w:right w:val="nil"/>
            </w:tcBorders>
            <w:shd w:val="clear" w:color="auto" w:fill="auto"/>
            <w:noWrap/>
            <w:vAlign w:val="center"/>
            <w:hideMark/>
          </w:tcPr>
          <w:p w14:paraId="7B2F3BC7"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12</w:t>
            </w:r>
          </w:p>
        </w:tc>
        <w:tc>
          <w:tcPr>
            <w:tcW w:w="4502" w:type="dxa"/>
            <w:tcBorders>
              <w:top w:val="nil"/>
              <w:left w:val="nil"/>
              <w:bottom w:val="nil"/>
              <w:right w:val="single" w:sz="4" w:space="0" w:color="auto"/>
            </w:tcBorders>
            <w:shd w:val="clear" w:color="auto" w:fill="auto"/>
            <w:vAlign w:val="center"/>
            <w:hideMark/>
          </w:tcPr>
          <w:p w14:paraId="5E1545C4"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Other accommodation, not elsewhere classified</w:t>
            </w:r>
          </w:p>
        </w:tc>
      </w:tr>
      <w:tr w:rsidR="00D44704" w:rsidRPr="00D44704" w14:paraId="4A55C699" w14:textId="77777777" w:rsidTr="00D44704">
        <w:trPr>
          <w:trHeight w:val="225"/>
        </w:trPr>
        <w:tc>
          <w:tcPr>
            <w:tcW w:w="654" w:type="dxa"/>
            <w:tcBorders>
              <w:top w:val="nil"/>
              <w:left w:val="single" w:sz="4" w:space="0" w:color="auto"/>
              <w:bottom w:val="nil"/>
              <w:right w:val="nil"/>
            </w:tcBorders>
            <w:shd w:val="clear" w:color="000000" w:fill="F2F2F2"/>
            <w:noWrap/>
            <w:vAlign w:val="center"/>
            <w:hideMark/>
          </w:tcPr>
          <w:p w14:paraId="4C4E505B"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9</w:t>
            </w:r>
          </w:p>
        </w:tc>
        <w:tc>
          <w:tcPr>
            <w:tcW w:w="3897" w:type="dxa"/>
            <w:tcBorders>
              <w:top w:val="nil"/>
              <w:left w:val="nil"/>
              <w:bottom w:val="nil"/>
              <w:right w:val="single" w:sz="4" w:space="0" w:color="auto"/>
            </w:tcBorders>
            <w:shd w:val="clear" w:color="000000" w:fill="F2F2F2"/>
            <w:vAlign w:val="center"/>
            <w:hideMark/>
          </w:tcPr>
          <w:p w14:paraId="736D96C9"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Public place/temporary shelter/homeless</w:t>
            </w:r>
          </w:p>
        </w:tc>
        <w:tc>
          <w:tcPr>
            <w:tcW w:w="601" w:type="dxa"/>
            <w:tcBorders>
              <w:top w:val="nil"/>
              <w:left w:val="nil"/>
              <w:bottom w:val="nil"/>
              <w:right w:val="nil"/>
            </w:tcBorders>
            <w:shd w:val="clear" w:color="000000" w:fill="F2F2F2"/>
            <w:noWrap/>
            <w:vAlign w:val="center"/>
            <w:hideMark/>
          </w:tcPr>
          <w:p w14:paraId="4E3E9428"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13</w:t>
            </w:r>
          </w:p>
        </w:tc>
        <w:tc>
          <w:tcPr>
            <w:tcW w:w="4502" w:type="dxa"/>
            <w:tcBorders>
              <w:top w:val="nil"/>
              <w:left w:val="nil"/>
              <w:bottom w:val="nil"/>
              <w:right w:val="single" w:sz="4" w:space="0" w:color="auto"/>
            </w:tcBorders>
            <w:shd w:val="clear" w:color="000000" w:fill="F2F2F2"/>
            <w:vAlign w:val="center"/>
            <w:hideMark/>
          </w:tcPr>
          <w:p w14:paraId="51C6952D"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Homeless</w:t>
            </w:r>
          </w:p>
        </w:tc>
      </w:tr>
      <w:tr w:rsidR="00D44704" w:rsidRPr="00D44704" w14:paraId="50D86ED8" w14:textId="77777777" w:rsidTr="00D44704">
        <w:trPr>
          <w:trHeight w:val="900"/>
        </w:trPr>
        <w:tc>
          <w:tcPr>
            <w:tcW w:w="654" w:type="dxa"/>
            <w:tcBorders>
              <w:top w:val="nil"/>
              <w:left w:val="single" w:sz="4" w:space="0" w:color="auto"/>
              <w:bottom w:val="nil"/>
              <w:right w:val="nil"/>
            </w:tcBorders>
            <w:shd w:val="clear" w:color="auto" w:fill="auto"/>
            <w:noWrap/>
            <w:vAlign w:val="center"/>
            <w:hideMark/>
          </w:tcPr>
          <w:p w14:paraId="57B0C0F5"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10</w:t>
            </w:r>
          </w:p>
        </w:tc>
        <w:tc>
          <w:tcPr>
            <w:tcW w:w="3897" w:type="dxa"/>
            <w:tcBorders>
              <w:top w:val="nil"/>
              <w:left w:val="nil"/>
              <w:bottom w:val="nil"/>
              <w:right w:val="single" w:sz="4" w:space="0" w:color="auto"/>
            </w:tcBorders>
            <w:shd w:val="clear" w:color="auto" w:fill="auto"/>
            <w:vAlign w:val="center"/>
            <w:hideMark/>
          </w:tcPr>
          <w:p w14:paraId="32E76DFE"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Private residence rented from Aboriginal Community</w:t>
            </w:r>
          </w:p>
        </w:tc>
        <w:tc>
          <w:tcPr>
            <w:tcW w:w="601" w:type="dxa"/>
            <w:tcBorders>
              <w:top w:val="nil"/>
              <w:left w:val="nil"/>
              <w:bottom w:val="nil"/>
              <w:right w:val="nil"/>
            </w:tcBorders>
            <w:shd w:val="clear" w:color="auto" w:fill="auto"/>
            <w:noWrap/>
            <w:vAlign w:val="center"/>
            <w:hideMark/>
          </w:tcPr>
          <w:p w14:paraId="73736DD4"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1</w:t>
            </w:r>
          </w:p>
        </w:tc>
        <w:tc>
          <w:tcPr>
            <w:tcW w:w="4502" w:type="dxa"/>
            <w:tcBorders>
              <w:top w:val="nil"/>
              <w:left w:val="nil"/>
              <w:bottom w:val="nil"/>
              <w:right w:val="single" w:sz="4" w:space="0" w:color="auto"/>
            </w:tcBorders>
            <w:shd w:val="clear" w:color="auto" w:fill="auto"/>
            <w:vAlign w:val="center"/>
            <w:hideMark/>
          </w:tcPr>
          <w:p w14:paraId="2E4965F0"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Private residence (e.g. house, flat, bedsitter, caravan, boat, independent unit in retirement village), including privately and publicly rented homes, rented from Aboriginal Community and defence force housing</w:t>
            </w:r>
          </w:p>
        </w:tc>
      </w:tr>
      <w:tr w:rsidR="00D44704" w:rsidRPr="00D44704" w14:paraId="76C8916F" w14:textId="77777777" w:rsidTr="00D44704">
        <w:trPr>
          <w:trHeight w:val="225"/>
        </w:trPr>
        <w:tc>
          <w:tcPr>
            <w:tcW w:w="654" w:type="dxa"/>
            <w:tcBorders>
              <w:top w:val="nil"/>
              <w:left w:val="single" w:sz="4" w:space="0" w:color="auto"/>
              <w:bottom w:val="nil"/>
              <w:right w:val="nil"/>
            </w:tcBorders>
            <w:shd w:val="clear" w:color="000000" w:fill="F2F2F2"/>
            <w:noWrap/>
            <w:vAlign w:val="center"/>
            <w:hideMark/>
          </w:tcPr>
          <w:p w14:paraId="1A213953"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11</w:t>
            </w:r>
          </w:p>
        </w:tc>
        <w:tc>
          <w:tcPr>
            <w:tcW w:w="3897" w:type="dxa"/>
            <w:tcBorders>
              <w:top w:val="nil"/>
              <w:left w:val="nil"/>
              <w:bottom w:val="nil"/>
              <w:right w:val="single" w:sz="4" w:space="0" w:color="auto"/>
            </w:tcBorders>
            <w:shd w:val="clear" w:color="000000" w:fill="F2F2F2"/>
            <w:vAlign w:val="center"/>
            <w:hideMark/>
          </w:tcPr>
          <w:p w14:paraId="07A0EB5D"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Alcohol and Drugs Treatment Residence</w:t>
            </w:r>
          </w:p>
        </w:tc>
        <w:tc>
          <w:tcPr>
            <w:tcW w:w="601" w:type="dxa"/>
            <w:tcBorders>
              <w:top w:val="nil"/>
              <w:left w:val="nil"/>
              <w:bottom w:val="nil"/>
              <w:right w:val="nil"/>
            </w:tcBorders>
            <w:shd w:val="clear" w:color="000000" w:fill="F2F2F2"/>
            <w:noWrap/>
            <w:vAlign w:val="center"/>
            <w:hideMark/>
          </w:tcPr>
          <w:p w14:paraId="437209D4"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4</w:t>
            </w:r>
          </w:p>
        </w:tc>
        <w:tc>
          <w:tcPr>
            <w:tcW w:w="4502" w:type="dxa"/>
            <w:tcBorders>
              <w:top w:val="nil"/>
              <w:left w:val="nil"/>
              <w:bottom w:val="nil"/>
              <w:right w:val="single" w:sz="4" w:space="0" w:color="auto"/>
            </w:tcBorders>
            <w:shd w:val="clear" w:color="000000" w:fill="F2F2F2"/>
            <w:vAlign w:val="center"/>
            <w:hideMark/>
          </w:tcPr>
          <w:p w14:paraId="08EFE8F4"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Specialist alcohol/other drug treatment residence</w:t>
            </w:r>
          </w:p>
        </w:tc>
      </w:tr>
      <w:tr w:rsidR="00D44704" w:rsidRPr="00D44704" w14:paraId="0DF89357" w14:textId="77777777" w:rsidTr="00D44704">
        <w:trPr>
          <w:trHeight w:val="225"/>
        </w:trPr>
        <w:tc>
          <w:tcPr>
            <w:tcW w:w="654" w:type="dxa"/>
            <w:tcBorders>
              <w:top w:val="nil"/>
              <w:left w:val="single" w:sz="4" w:space="0" w:color="auto"/>
              <w:bottom w:val="nil"/>
              <w:right w:val="nil"/>
            </w:tcBorders>
            <w:shd w:val="clear" w:color="auto" w:fill="auto"/>
            <w:noWrap/>
            <w:vAlign w:val="center"/>
            <w:hideMark/>
          </w:tcPr>
          <w:p w14:paraId="07804364"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12</w:t>
            </w:r>
          </w:p>
        </w:tc>
        <w:tc>
          <w:tcPr>
            <w:tcW w:w="3897" w:type="dxa"/>
            <w:tcBorders>
              <w:top w:val="nil"/>
              <w:left w:val="nil"/>
              <w:bottom w:val="nil"/>
              <w:right w:val="single" w:sz="4" w:space="0" w:color="auto"/>
            </w:tcBorders>
            <w:shd w:val="clear" w:color="auto" w:fill="auto"/>
            <w:vAlign w:val="center"/>
            <w:hideMark/>
          </w:tcPr>
          <w:p w14:paraId="5EA614BD"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Prison/remand centre/youth training centre</w:t>
            </w:r>
          </w:p>
        </w:tc>
        <w:tc>
          <w:tcPr>
            <w:tcW w:w="601" w:type="dxa"/>
            <w:tcBorders>
              <w:top w:val="nil"/>
              <w:left w:val="nil"/>
              <w:bottom w:val="nil"/>
              <w:right w:val="nil"/>
            </w:tcBorders>
            <w:shd w:val="clear" w:color="auto" w:fill="auto"/>
            <w:noWrap/>
            <w:vAlign w:val="center"/>
            <w:hideMark/>
          </w:tcPr>
          <w:p w14:paraId="24768675"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11</w:t>
            </w:r>
          </w:p>
        </w:tc>
        <w:tc>
          <w:tcPr>
            <w:tcW w:w="4502" w:type="dxa"/>
            <w:tcBorders>
              <w:top w:val="nil"/>
              <w:left w:val="nil"/>
              <w:bottom w:val="nil"/>
              <w:right w:val="single" w:sz="4" w:space="0" w:color="auto"/>
            </w:tcBorders>
            <w:shd w:val="clear" w:color="auto" w:fill="auto"/>
            <w:vAlign w:val="center"/>
            <w:hideMark/>
          </w:tcPr>
          <w:p w14:paraId="7210EA47"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Prison/remand centre/youth training centre</w:t>
            </w:r>
          </w:p>
        </w:tc>
      </w:tr>
      <w:tr w:rsidR="00D44704" w:rsidRPr="00D44704" w14:paraId="1A9460FD" w14:textId="77777777" w:rsidTr="00D44704">
        <w:trPr>
          <w:trHeight w:val="450"/>
        </w:trPr>
        <w:tc>
          <w:tcPr>
            <w:tcW w:w="654" w:type="dxa"/>
            <w:tcBorders>
              <w:top w:val="nil"/>
              <w:left w:val="single" w:sz="4" w:space="0" w:color="auto"/>
              <w:bottom w:val="nil"/>
              <w:right w:val="nil"/>
            </w:tcBorders>
            <w:shd w:val="clear" w:color="000000" w:fill="F2F2F2"/>
            <w:noWrap/>
            <w:vAlign w:val="center"/>
            <w:hideMark/>
          </w:tcPr>
          <w:p w14:paraId="143939AA"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13</w:t>
            </w:r>
          </w:p>
        </w:tc>
        <w:tc>
          <w:tcPr>
            <w:tcW w:w="3897" w:type="dxa"/>
            <w:tcBorders>
              <w:top w:val="nil"/>
              <w:left w:val="nil"/>
              <w:bottom w:val="nil"/>
              <w:right w:val="single" w:sz="4" w:space="0" w:color="auto"/>
            </w:tcBorders>
            <w:shd w:val="clear" w:color="000000" w:fill="F2F2F2"/>
            <w:vAlign w:val="center"/>
            <w:hideMark/>
          </w:tcPr>
          <w:p w14:paraId="7265E60D"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Statutory Client accommodation (not prison/remand centre/youth training centre)</w:t>
            </w:r>
          </w:p>
        </w:tc>
        <w:tc>
          <w:tcPr>
            <w:tcW w:w="601" w:type="dxa"/>
            <w:tcBorders>
              <w:top w:val="nil"/>
              <w:left w:val="nil"/>
              <w:bottom w:val="nil"/>
              <w:right w:val="nil"/>
            </w:tcBorders>
            <w:shd w:val="clear" w:color="000000" w:fill="F2F2F2"/>
            <w:noWrap/>
            <w:vAlign w:val="center"/>
            <w:hideMark/>
          </w:tcPr>
          <w:p w14:paraId="4A3782DF"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12</w:t>
            </w:r>
          </w:p>
        </w:tc>
        <w:tc>
          <w:tcPr>
            <w:tcW w:w="4502" w:type="dxa"/>
            <w:tcBorders>
              <w:top w:val="nil"/>
              <w:left w:val="nil"/>
              <w:bottom w:val="nil"/>
              <w:right w:val="single" w:sz="4" w:space="0" w:color="auto"/>
            </w:tcBorders>
            <w:shd w:val="clear" w:color="000000" w:fill="F2F2F2"/>
            <w:vAlign w:val="center"/>
            <w:hideMark/>
          </w:tcPr>
          <w:p w14:paraId="4EA4927B"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Other accommodation, not elsewhere classified</w:t>
            </w:r>
          </w:p>
        </w:tc>
      </w:tr>
      <w:tr w:rsidR="00D44704" w:rsidRPr="00D44704" w14:paraId="17733401" w14:textId="77777777" w:rsidTr="00D44704">
        <w:trPr>
          <w:trHeight w:val="225"/>
        </w:trPr>
        <w:tc>
          <w:tcPr>
            <w:tcW w:w="654" w:type="dxa"/>
            <w:tcBorders>
              <w:top w:val="nil"/>
              <w:left w:val="single" w:sz="4" w:space="0" w:color="auto"/>
              <w:bottom w:val="nil"/>
              <w:right w:val="nil"/>
            </w:tcBorders>
            <w:shd w:val="clear" w:color="auto" w:fill="auto"/>
            <w:noWrap/>
            <w:vAlign w:val="center"/>
            <w:hideMark/>
          </w:tcPr>
          <w:p w14:paraId="49597764"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14</w:t>
            </w:r>
          </w:p>
        </w:tc>
        <w:tc>
          <w:tcPr>
            <w:tcW w:w="3897" w:type="dxa"/>
            <w:tcBorders>
              <w:top w:val="nil"/>
              <w:left w:val="nil"/>
              <w:bottom w:val="nil"/>
              <w:right w:val="single" w:sz="4" w:space="0" w:color="auto"/>
            </w:tcBorders>
            <w:shd w:val="clear" w:color="auto" w:fill="auto"/>
            <w:vAlign w:val="center"/>
            <w:hideMark/>
          </w:tcPr>
          <w:p w14:paraId="08461AFD"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Invalid code</w:t>
            </w:r>
          </w:p>
        </w:tc>
        <w:tc>
          <w:tcPr>
            <w:tcW w:w="601" w:type="dxa"/>
            <w:tcBorders>
              <w:top w:val="nil"/>
              <w:left w:val="nil"/>
              <w:bottom w:val="nil"/>
              <w:right w:val="nil"/>
            </w:tcBorders>
            <w:shd w:val="clear" w:color="auto" w:fill="auto"/>
            <w:noWrap/>
            <w:vAlign w:val="center"/>
            <w:hideMark/>
          </w:tcPr>
          <w:p w14:paraId="0485FF5B"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99</w:t>
            </w:r>
          </w:p>
        </w:tc>
        <w:tc>
          <w:tcPr>
            <w:tcW w:w="4502" w:type="dxa"/>
            <w:tcBorders>
              <w:top w:val="nil"/>
              <w:left w:val="nil"/>
              <w:bottom w:val="nil"/>
              <w:right w:val="single" w:sz="4" w:space="0" w:color="auto"/>
            </w:tcBorders>
            <w:shd w:val="clear" w:color="auto" w:fill="auto"/>
            <w:vAlign w:val="center"/>
            <w:hideMark/>
          </w:tcPr>
          <w:p w14:paraId="23A1F651"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not stated/inadequately described</w:t>
            </w:r>
          </w:p>
        </w:tc>
      </w:tr>
      <w:tr w:rsidR="00D44704" w:rsidRPr="00D44704" w14:paraId="65146FFB" w14:textId="77777777" w:rsidTr="00D44704">
        <w:trPr>
          <w:trHeight w:val="225"/>
        </w:trPr>
        <w:tc>
          <w:tcPr>
            <w:tcW w:w="654" w:type="dxa"/>
            <w:tcBorders>
              <w:top w:val="nil"/>
              <w:left w:val="single" w:sz="4" w:space="0" w:color="auto"/>
              <w:bottom w:val="nil"/>
              <w:right w:val="nil"/>
            </w:tcBorders>
            <w:shd w:val="clear" w:color="000000" w:fill="F2F2F2"/>
            <w:noWrap/>
            <w:vAlign w:val="center"/>
            <w:hideMark/>
          </w:tcPr>
          <w:p w14:paraId="399ED524"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15</w:t>
            </w:r>
          </w:p>
        </w:tc>
        <w:tc>
          <w:tcPr>
            <w:tcW w:w="3897" w:type="dxa"/>
            <w:tcBorders>
              <w:top w:val="nil"/>
              <w:left w:val="nil"/>
              <w:bottom w:val="nil"/>
              <w:right w:val="single" w:sz="4" w:space="0" w:color="auto"/>
            </w:tcBorders>
            <w:shd w:val="clear" w:color="000000" w:fill="F2F2F2"/>
            <w:vAlign w:val="center"/>
            <w:hideMark/>
          </w:tcPr>
          <w:p w14:paraId="1D63AA8F"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Other</w:t>
            </w:r>
          </w:p>
        </w:tc>
        <w:tc>
          <w:tcPr>
            <w:tcW w:w="601" w:type="dxa"/>
            <w:tcBorders>
              <w:top w:val="nil"/>
              <w:left w:val="nil"/>
              <w:bottom w:val="nil"/>
              <w:right w:val="nil"/>
            </w:tcBorders>
            <w:shd w:val="clear" w:color="000000" w:fill="F2F2F2"/>
            <w:noWrap/>
            <w:vAlign w:val="center"/>
            <w:hideMark/>
          </w:tcPr>
          <w:p w14:paraId="1392F9AF"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12</w:t>
            </w:r>
          </w:p>
        </w:tc>
        <w:tc>
          <w:tcPr>
            <w:tcW w:w="4502" w:type="dxa"/>
            <w:tcBorders>
              <w:top w:val="nil"/>
              <w:left w:val="nil"/>
              <w:bottom w:val="nil"/>
              <w:right w:val="single" w:sz="4" w:space="0" w:color="auto"/>
            </w:tcBorders>
            <w:shd w:val="clear" w:color="000000" w:fill="F2F2F2"/>
            <w:vAlign w:val="center"/>
            <w:hideMark/>
          </w:tcPr>
          <w:p w14:paraId="088157DD"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Other accommodation, not elsewhere classified</w:t>
            </w:r>
          </w:p>
        </w:tc>
      </w:tr>
      <w:tr w:rsidR="00D44704" w:rsidRPr="00D44704" w14:paraId="09DB1683" w14:textId="77777777" w:rsidTr="00D44704">
        <w:trPr>
          <w:trHeight w:val="225"/>
        </w:trPr>
        <w:tc>
          <w:tcPr>
            <w:tcW w:w="654" w:type="dxa"/>
            <w:tcBorders>
              <w:top w:val="nil"/>
              <w:left w:val="single" w:sz="4" w:space="0" w:color="auto"/>
              <w:bottom w:val="nil"/>
              <w:right w:val="nil"/>
            </w:tcBorders>
            <w:shd w:val="clear" w:color="auto" w:fill="auto"/>
            <w:noWrap/>
            <w:vAlign w:val="center"/>
            <w:hideMark/>
          </w:tcPr>
          <w:p w14:paraId="5C18E0F3"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16</w:t>
            </w:r>
          </w:p>
        </w:tc>
        <w:tc>
          <w:tcPr>
            <w:tcW w:w="3897" w:type="dxa"/>
            <w:tcBorders>
              <w:top w:val="nil"/>
              <w:left w:val="nil"/>
              <w:bottom w:val="nil"/>
              <w:right w:val="single" w:sz="4" w:space="0" w:color="auto"/>
            </w:tcBorders>
            <w:shd w:val="clear" w:color="auto" w:fill="auto"/>
            <w:vAlign w:val="center"/>
            <w:hideMark/>
          </w:tcPr>
          <w:p w14:paraId="417AB247"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Invalid code</w:t>
            </w:r>
          </w:p>
        </w:tc>
        <w:tc>
          <w:tcPr>
            <w:tcW w:w="601" w:type="dxa"/>
            <w:tcBorders>
              <w:top w:val="nil"/>
              <w:left w:val="nil"/>
              <w:bottom w:val="nil"/>
              <w:right w:val="nil"/>
            </w:tcBorders>
            <w:shd w:val="clear" w:color="auto" w:fill="auto"/>
            <w:noWrap/>
            <w:vAlign w:val="center"/>
            <w:hideMark/>
          </w:tcPr>
          <w:p w14:paraId="1B162C21"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99</w:t>
            </w:r>
          </w:p>
        </w:tc>
        <w:tc>
          <w:tcPr>
            <w:tcW w:w="4502" w:type="dxa"/>
            <w:tcBorders>
              <w:top w:val="nil"/>
              <w:left w:val="nil"/>
              <w:bottom w:val="nil"/>
              <w:right w:val="single" w:sz="4" w:space="0" w:color="auto"/>
            </w:tcBorders>
            <w:shd w:val="clear" w:color="auto" w:fill="auto"/>
            <w:vAlign w:val="center"/>
            <w:hideMark/>
          </w:tcPr>
          <w:p w14:paraId="3CA7BBC4"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not stated/inadequately described</w:t>
            </w:r>
          </w:p>
        </w:tc>
      </w:tr>
      <w:tr w:rsidR="00D44704" w:rsidRPr="00D44704" w14:paraId="43A8F315" w14:textId="77777777" w:rsidTr="00D44704">
        <w:trPr>
          <w:trHeight w:val="225"/>
        </w:trPr>
        <w:tc>
          <w:tcPr>
            <w:tcW w:w="654" w:type="dxa"/>
            <w:tcBorders>
              <w:top w:val="nil"/>
              <w:left w:val="single" w:sz="4" w:space="0" w:color="auto"/>
              <w:bottom w:val="nil"/>
              <w:right w:val="nil"/>
            </w:tcBorders>
            <w:shd w:val="clear" w:color="000000" w:fill="F2F2F2"/>
            <w:noWrap/>
            <w:vAlign w:val="center"/>
            <w:hideMark/>
          </w:tcPr>
          <w:p w14:paraId="34FB5DEE"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17</w:t>
            </w:r>
          </w:p>
        </w:tc>
        <w:tc>
          <w:tcPr>
            <w:tcW w:w="3897" w:type="dxa"/>
            <w:tcBorders>
              <w:top w:val="nil"/>
              <w:left w:val="nil"/>
              <w:bottom w:val="nil"/>
              <w:right w:val="single" w:sz="4" w:space="0" w:color="auto"/>
            </w:tcBorders>
            <w:shd w:val="clear" w:color="000000" w:fill="F2F2F2"/>
            <w:vAlign w:val="center"/>
            <w:hideMark/>
          </w:tcPr>
          <w:p w14:paraId="2A4F5219"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Invalid code</w:t>
            </w:r>
          </w:p>
        </w:tc>
        <w:tc>
          <w:tcPr>
            <w:tcW w:w="601" w:type="dxa"/>
            <w:tcBorders>
              <w:top w:val="nil"/>
              <w:left w:val="nil"/>
              <w:bottom w:val="nil"/>
              <w:right w:val="nil"/>
            </w:tcBorders>
            <w:shd w:val="clear" w:color="000000" w:fill="F2F2F2"/>
            <w:noWrap/>
            <w:vAlign w:val="center"/>
            <w:hideMark/>
          </w:tcPr>
          <w:p w14:paraId="400D4C5E"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99</w:t>
            </w:r>
          </w:p>
        </w:tc>
        <w:tc>
          <w:tcPr>
            <w:tcW w:w="4502" w:type="dxa"/>
            <w:tcBorders>
              <w:top w:val="nil"/>
              <w:left w:val="nil"/>
              <w:bottom w:val="nil"/>
              <w:right w:val="single" w:sz="4" w:space="0" w:color="auto"/>
            </w:tcBorders>
            <w:shd w:val="clear" w:color="000000" w:fill="F2F2F2"/>
            <w:vAlign w:val="center"/>
            <w:hideMark/>
          </w:tcPr>
          <w:p w14:paraId="59379055"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not stated/inadequately described</w:t>
            </w:r>
          </w:p>
        </w:tc>
      </w:tr>
      <w:tr w:rsidR="00D44704" w:rsidRPr="00D44704" w14:paraId="3D24ACC8" w14:textId="77777777" w:rsidTr="00D44704">
        <w:trPr>
          <w:trHeight w:val="225"/>
        </w:trPr>
        <w:tc>
          <w:tcPr>
            <w:tcW w:w="654" w:type="dxa"/>
            <w:tcBorders>
              <w:top w:val="nil"/>
              <w:left w:val="single" w:sz="4" w:space="0" w:color="auto"/>
              <w:bottom w:val="nil"/>
              <w:right w:val="nil"/>
            </w:tcBorders>
            <w:shd w:val="clear" w:color="auto" w:fill="auto"/>
            <w:noWrap/>
            <w:vAlign w:val="center"/>
            <w:hideMark/>
          </w:tcPr>
          <w:p w14:paraId="43823D2D"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18</w:t>
            </w:r>
          </w:p>
        </w:tc>
        <w:tc>
          <w:tcPr>
            <w:tcW w:w="3897" w:type="dxa"/>
            <w:tcBorders>
              <w:top w:val="nil"/>
              <w:left w:val="nil"/>
              <w:bottom w:val="nil"/>
              <w:right w:val="single" w:sz="4" w:space="0" w:color="auto"/>
            </w:tcBorders>
            <w:shd w:val="clear" w:color="auto" w:fill="auto"/>
            <w:vAlign w:val="center"/>
            <w:hideMark/>
          </w:tcPr>
          <w:p w14:paraId="7671CB4D"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Invalid code</w:t>
            </w:r>
          </w:p>
        </w:tc>
        <w:tc>
          <w:tcPr>
            <w:tcW w:w="601" w:type="dxa"/>
            <w:tcBorders>
              <w:top w:val="nil"/>
              <w:left w:val="nil"/>
              <w:bottom w:val="nil"/>
              <w:right w:val="nil"/>
            </w:tcBorders>
            <w:shd w:val="clear" w:color="auto" w:fill="auto"/>
            <w:noWrap/>
            <w:vAlign w:val="center"/>
            <w:hideMark/>
          </w:tcPr>
          <w:p w14:paraId="06912EA7"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99</w:t>
            </w:r>
          </w:p>
        </w:tc>
        <w:tc>
          <w:tcPr>
            <w:tcW w:w="4502" w:type="dxa"/>
            <w:tcBorders>
              <w:top w:val="nil"/>
              <w:left w:val="nil"/>
              <w:bottom w:val="nil"/>
              <w:right w:val="single" w:sz="4" w:space="0" w:color="auto"/>
            </w:tcBorders>
            <w:shd w:val="clear" w:color="auto" w:fill="auto"/>
            <w:vAlign w:val="center"/>
            <w:hideMark/>
          </w:tcPr>
          <w:p w14:paraId="0AB782E1"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not stated/inadequately described</w:t>
            </w:r>
          </w:p>
        </w:tc>
      </w:tr>
      <w:tr w:rsidR="00D44704" w:rsidRPr="00D44704" w14:paraId="3457B279" w14:textId="77777777" w:rsidTr="00D44704">
        <w:trPr>
          <w:trHeight w:val="225"/>
        </w:trPr>
        <w:tc>
          <w:tcPr>
            <w:tcW w:w="654" w:type="dxa"/>
            <w:tcBorders>
              <w:top w:val="nil"/>
              <w:left w:val="single" w:sz="4" w:space="0" w:color="auto"/>
              <w:bottom w:val="nil"/>
              <w:right w:val="nil"/>
            </w:tcBorders>
            <w:shd w:val="clear" w:color="000000" w:fill="F2F2F2"/>
            <w:noWrap/>
            <w:vAlign w:val="center"/>
            <w:hideMark/>
          </w:tcPr>
          <w:p w14:paraId="43055397"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19</w:t>
            </w:r>
          </w:p>
        </w:tc>
        <w:tc>
          <w:tcPr>
            <w:tcW w:w="3897" w:type="dxa"/>
            <w:tcBorders>
              <w:top w:val="nil"/>
              <w:left w:val="nil"/>
              <w:bottom w:val="nil"/>
              <w:right w:val="single" w:sz="4" w:space="0" w:color="auto"/>
            </w:tcBorders>
            <w:shd w:val="clear" w:color="000000" w:fill="F2F2F2"/>
            <w:vAlign w:val="center"/>
            <w:hideMark/>
          </w:tcPr>
          <w:p w14:paraId="3E64A704"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Invalid code</w:t>
            </w:r>
          </w:p>
        </w:tc>
        <w:tc>
          <w:tcPr>
            <w:tcW w:w="601" w:type="dxa"/>
            <w:tcBorders>
              <w:top w:val="nil"/>
              <w:left w:val="nil"/>
              <w:bottom w:val="nil"/>
              <w:right w:val="nil"/>
            </w:tcBorders>
            <w:shd w:val="clear" w:color="000000" w:fill="F2F2F2"/>
            <w:noWrap/>
            <w:vAlign w:val="center"/>
            <w:hideMark/>
          </w:tcPr>
          <w:p w14:paraId="36681228"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99</w:t>
            </w:r>
          </w:p>
        </w:tc>
        <w:tc>
          <w:tcPr>
            <w:tcW w:w="4502" w:type="dxa"/>
            <w:tcBorders>
              <w:top w:val="nil"/>
              <w:left w:val="nil"/>
              <w:bottom w:val="nil"/>
              <w:right w:val="single" w:sz="4" w:space="0" w:color="auto"/>
            </w:tcBorders>
            <w:shd w:val="clear" w:color="000000" w:fill="F2F2F2"/>
            <w:vAlign w:val="center"/>
            <w:hideMark/>
          </w:tcPr>
          <w:p w14:paraId="518D49DE"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not stated/inadequately described</w:t>
            </w:r>
          </w:p>
        </w:tc>
      </w:tr>
      <w:tr w:rsidR="00D44704" w:rsidRPr="00D44704" w14:paraId="1A686105" w14:textId="77777777" w:rsidTr="00D44704">
        <w:trPr>
          <w:trHeight w:val="225"/>
        </w:trPr>
        <w:tc>
          <w:tcPr>
            <w:tcW w:w="654" w:type="dxa"/>
            <w:tcBorders>
              <w:top w:val="nil"/>
              <w:left w:val="single" w:sz="4" w:space="0" w:color="auto"/>
              <w:bottom w:val="nil"/>
              <w:right w:val="nil"/>
            </w:tcBorders>
            <w:shd w:val="clear" w:color="auto" w:fill="auto"/>
            <w:noWrap/>
            <w:vAlign w:val="center"/>
            <w:hideMark/>
          </w:tcPr>
          <w:p w14:paraId="2366AA38"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20</w:t>
            </w:r>
          </w:p>
        </w:tc>
        <w:tc>
          <w:tcPr>
            <w:tcW w:w="3897" w:type="dxa"/>
            <w:tcBorders>
              <w:top w:val="nil"/>
              <w:left w:val="nil"/>
              <w:bottom w:val="nil"/>
              <w:right w:val="single" w:sz="4" w:space="0" w:color="auto"/>
            </w:tcBorders>
            <w:shd w:val="clear" w:color="auto" w:fill="auto"/>
            <w:vAlign w:val="center"/>
            <w:hideMark/>
          </w:tcPr>
          <w:p w14:paraId="349CED27"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Invalid code</w:t>
            </w:r>
          </w:p>
        </w:tc>
        <w:tc>
          <w:tcPr>
            <w:tcW w:w="601" w:type="dxa"/>
            <w:tcBorders>
              <w:top w:val="nil"/>
              <w:left w:val="nil"/>
              <w:bottom w:val="nil"/>
              <w:right w:val="nil"/>
            </w:tcBorders>
            <w:shd w:val="clear" w:color="auto" w:fill="auto"/>
            <w:noWrap/>
            <w:vAlign w:val="center"/>
            <w:hideMark/>
          </w:tcPr>
          <w:p w14:paraId="0342BD99"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99</w:t>
            </w:r>
          </w:p>
        </w:tc>
        <w:tc>
          <w:tcPr>
            <w:tcW w:w="4502" w:type="dxa"/>
            <w:tcBorders>
              <w:top w:val="nil"/>
              <w:left w:val="nil"/>
              <w:bottom w:val="nil"/>
              <w:right w:val="single" w:sz="4" w:space="0" w:color="auto"/>
            </w:tcBorders>
            <w:shd w:val="clear" w:color="auto" w:fill="auto"/>
            <w:vAlign w:val="center"/>
            <w:hideMark/>
          </w:tcPr>
          <w:p w14:paraId="3270548D"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not stated/inadequately described</w:t>
            </w:r>
          </w:p>
        </w:tc>
      </w:tr>
      <w:tr w:rsidR="00D44704" w:rsidRPr="00D44704" w14:paraId="04FCCF9F" w14:textId="77777777" w:rsidTr="00D44704">
        <w:trPr>
          <w:trHeight w:val="225"/>
        </w:trPr>
        <w:tc>
          <w:tcPr>
            <w:tcW w:w="654" w:type="dxa"/>
            <w:tcBorders>
              <w:top w:val="nil"/>
              <w:left w:val="single" w:sz="4" w:space="0" w:color="auto"/>
              <w:bottom w:val="nil"/>
              <w:right w:val="nil"/>
            </w:tcBorders>
            <w:shd w:val="clear" w:color="000000" w:fill="F2F2F2"/>
            <w:noWrap/>
            <w:vAlign w:val="center"/>
            <w:hideMark/>
          </w:tcPr>
          <w:p w14:paraId="315EC559"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lastRenderedPageBreak/>
              <w:t>21</w:t>
            </w:r>
          </w:p>
        </w:tc>
        <w:tc>
          <w:tcPr>
            <w:tcW w:w="3897" w:type="dxa"/>
            <w:tcBorders>
              <w:top w:val="nil"/>
              <w:left w:val="nil"/>
              <w:bottom w:val="nil"/>
              <w:right w:val="single" w:sz="4" w:space="0" w:color="auto"/>
            </w:tcBorders>
            <w:shd w:val="clear" w:color="000000" w:fill="F2F2F2"/>
            <w:vAlign w:val="center"/>
            <w:hideMark/>
          </w:tcPr>
          <w:p w14:paraId="1BC5BA94"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Invalid code</w:t>
            </w:r>
          </w:p>
        </w:tc>
        <w:tc>
          <w:tcPr>
            <w:tcW w:w="601" w:type="dxa"/>
            <w:tcBorders>
              <w:top w:val="nil"/>
              <w:left w:val="nil"/>
              <w:bottom w:val="nil"/>
              <w:right w:val="nil"/>
            </w:tcBorders>
            <w:shd w:val="clear" w:color="000000" w:fill="F2F2F2"/>
            <w:noWrap/>
            <w:vAlign w:val="center"/>
            <w:hideMark/>
          </w:tcPr>
          <w:p w14:paraId="0B93920A"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99</w:t>
            </w:r>
          </w:p>
        </w:tc>
        <w:tc>
          <w:tcPr>
            <w:tcW w:w="4502" w:type="dxa"/>
            <w:tcBorders>
              <w:top w:val="nil"/>
              <w:left w:val="nil"/>
              <w:bottom w:val="nil"/>
              <w:right w:val="single" w:sz="4" w:space="0" w:color="auto"/>
            </w:tcBorders>
            <w:shd w:val="clear" w:color="000000" w:fill="F2F2F2"/>
            <w:vAlign w:val="center"/>
            <w:hideMark/>
          </w:tcPr>
          <w:p w14:paraId="37564E0B"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not stated/inadequately described</w:t>
            </w:r>
          </w:p>
        </w:tc>
      </w:tr>
      <w:tr w:rsidR="00D44704" w:rsidRPr="00D44704" w14:paraId="395036AB" w14:textId="77777777" w:rsidTr="00D44704">
        <w:trPr>
          <w:trHeight w:val="225"/>
        </w:trPr>
        <w:tc>
          <w:tcPr>
            <w:tcW w:w="654" w:type="dxa"/>
            <w:tcBorders>
              <w:top w:val="nil"/>
              <w:left w:val="single" w:sz="4" w:space="0" w:color="auto"/>
              <w:bottom w:val="nil"/>
              <w:right w:val="nil"/>
            </w:tcBorders>
            <w:shd w:val="clear" w:color="auto" w:fill="auto"/>
            <w:noWrap/>
            <w:vAlign w:val="center"/>
            <w:hideMark/>
          </w:tcPr>
          <w:p w14:paraId="71B5AF25"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22</w:t>
            </w:r>
          </w:p>
        </w:tc>
        <w:tc>
          <w:tcPr>
            <w:tcW w:w="3897" w:type="dxa"/>
            <w:tcBorders>
              <w:top w:val="nil"/>
              <w:left w:val="nil"/>
              <w:bottom w:val="nil"/>
              <w:right w:val="single" w:sz="4" w:space="0" w:color="auto"/>
            </w:tcBorders>
            <w:shd w:val="clear" w:color="auto" w:fill="auto"/>
            <w:vAlign w:val="center"/>
            <w:hideMark/>
          </w:tcPr>
          <w:p w14:paraId="620D1AF8"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Invalid code</w:t>
            </w:r>
          </w:p>
        </w:tc>
        <w:tc>
          <w:tcPr>
            <w:tcW w:w="601" w:type="dxa"/>
            <w:tcBorders>
              <w:top w:val="nil"/>
              <w:left w:val="nil"/>
              <w:bottom w:val="nil"/>
              <w:right w:val="nil"/>
            </w:tcBorders>
            <w:shd w:val="clear" w:color="auto" w:fill="auto"/>
            <w:noWrap/>
            <w:vAlign w:val="center"/>
            <w:hideMark/>
          </w:tcPr>
          <w:p w14:paraId="2BD0981A"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99</w:t>
            </w:r>
          </w:p>
        </w:tc>
        <w:tc>
          <w:tcPr>
            <w:tcW w:w="4502" w:type="dxa"/>
            <w:tcBorders>
              <w:top w:val="nil"/>
              <w:left w:val="nil"/>
              <w:bottom w:val="nil"/>
              <w:right w:val="single" w:sz="4" w:space="0" w:color="auto"/>
            </w:tcBorders>
            <w:shd w:val="clear" w:color="auto" w:fill="auto"/>
            <w:vAlign w:val="center"/>
            <w:hideMark/>
          </w:tcPr>
          <w:p w14:paraId="7C67E885"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not stated/inadequately described</w:t>
            </w:r>
          </w:p>
        </w:tc>
      </w:tr>
      <w:tr w:rsidR="00D44704" w:rsidRPr="00D44704" w14:paraId="3F7B7751" w14:textId="77777777" w:rsidTr="00D44704">
        <w:trPr>
          <w:trHeight w:val="225"/>
        </w:trPr>
        <w:tc>
          <w:tcPr>
            <w:tcW w:w="654" w:type="dxa"/>
            <w:tcBorders>
              <w:top w:val="nil"/>
              <w:left w:val="single" w:sz="4" w:space="0" w:color="auto"/>
              <w:bottom w:val="nil"/>
              <w:right w:val="nil"/>
            </w:tcBorders>
            <w:shd w:val="clear" w:color="000000" w:fill="F2F2F2"/>
            <w:noWrap/>
            <w:vAlign w:val="center"/>
            <w:hideMark/>
          </w:tcPr>
          <w:p w14:paraId="554E1DCE"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23</w:t>
            </w:r>
          </w:p>
        </w:tc>
        <w:tc>
          <w:tcPr>
            <w:tcW w:w="3897" w:type="dxa"/>
            <w:tcBorders>
              <w:top w:val="nil"/>
              <w:left w:val="nil"/>
              <w:bottom w:val="nil"/>
              <w:right w:val="single" w:sz="4" w:space="0" w:color="auto"/>
            </w:tcBorders>
            <w:shd w:val="clear" w:color="000000" w:fill="F2F2F2"/>
            <w:vAlign w:val="center"/>
            <w:hideMark/>
          </w:tcPr>
          <w:p w14:paraId="30DA3FF4"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Invalid code</w:t>
            </w:r>
          </w:p>
        </w:tc>
        <w:tc>
          <w:tcPr>
            <w:tcW w:w="601" w:type="dxa"/>
            <w:tcBorders>
              <w:top w:val="nil"/>
              <w:left w:val="nil"/>
              <w:bottom w:val="nil"/>
              <w:right w:val="nil"/>
            </w:tcBorders>
            <w:shd w:val="clear" w:color="000000" w:fill="F2F2F2"/>
            <w:noWrap/>
            <w:vAlign w:val="center"/>
            <w:hideMark/>
          </w:tcPr>
          <w:p w14:paraId="3FD43E7F"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99</w:t>
            </w:r>
          </w:p>
        </w:tc>
        <w:tc>
          <w:tcPr>
            <w:tcW w:w="4502" w:type="dxa"/>
            <w:tcBorders>
              <w:top w:val="nil"/>
              <w:left w:val="nil"/>
              <w:bottom w:val="nil"/>
              <w:right w:val="single" w:sz="4" w:space="0" w:color="auto"/>
            </w:tcBorders>
            <w:shd w:val="clear" w:color="000000" w:fill="F2F2F2"/>
            <w:vAlign w:val="center"/>
            <w:hideMark/>
          </w:tcPr>
          <w:p w14:paraId="4C6E5338"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not stated/inadequately described</w:t>
            </w:r>
          </w:p>
        </w:tc>
      </w:tr>
      <w:tr w:rsidR="00D44704" w:rsidRPr="00D44704" w14:paraId="54CDAEA3" w14:textId="77777777" w:rsidTr="00D44704">
        <w:trPr>
          <w:trHeight w:val="225"/>
        </w:trPr>
        <w:tc>
          <w:tcPr>
            <w:tcW w:w="654" w:type="dxa"/>
            <w:tcBorders>
              <w:top w:val="nil"/>
              <w:left w:val="single" w:sz="4" w:space="0" w:color="auto"/>
              <w:bottom w:val="nil"/>
              <w:right w:val="nil"/>
            </w:tcBorders>
            <w:shd w:val="clear" w:color="auto" w:fill="auto"/>
            <w:noWrap/>
            <w:vAlign w:val="center"/>
            <w:hideMark/>
          </w:tcPr>
          <w:p w14:paraId="7E9D2E72"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24</w:t>
            </w:r>
          </w:p>
        </w:tc>
        <w:tc>
          <w:tcPr>
            <w:tcW w:w="3897" w:type="dxa"/>
            <w:tcBorders>
              <w:top w:val="nil"/>
              <w:left w:val="nil"/>
              <w:bottom w:val="nil"/>
              <w:right w:val="single" w:sz="4" w:space="0" w:color="auto"/>
            </w:tcBorders>
            <w:shd w:val="clear" w:color="auto" w:fill="auto"/>
            <w:vAlign w:val="center"/>
            <w:hideMark/>
          </w:tcPr>
          <w:p w14:paraId="6F0BCB50"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Invalid code</w:t>
            </w:r>
          </w:p>
        </w:tc>
        <w:tc>
          <w:tcPr>
            <w:tcW w:w="601" w:type="dxa"/>
            <w:tcBorders>
              <w:top w:val="nil"/>
              <w:left w:val="nil"/>
              <w:bottom w:val="nil"/>
              <w:right w:val="nil"/>
            </w:tcBorders>
            <w:shd w:val="clear" w:color="auto" w:fill="auto"/>
            <w:noWrap/>
            <w:vAlign w:val="center"/>
            <w:hideMark/>
          </w:tcPr>
          <w:p w14:paraId="3283BEAA"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99</w:t>
            </w:r>
          </w:p>
        </w:tc>
        <w:tc>
          <w:tcPr>
            <w:tcW w:w="4502" w:type="dxa"/>
            <w:tcBorders>
              <w:top w:val="nil"/>
              <w:left w:val="nil"/>
              <w:bottom w:val="nil"/>
              <w:right w:val="single" w:sz="4" w:space="0" w:color="auto"/>
            </w:tcBorders>
            <w:shd w:val="clear" w:color="auto" w:fill="auto"/>
            <w:vAlign w:val="center"/>
            <w:hideMark/>
          </w:tcPr>
          <w:p w14:paraId="03364A51"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not stated/inadequately described</w:t>
            </w:r>
          </w:p>
        </w:tc>
      </w:tr>
      <w:tr w:rsidR="00D44704" w:rsidRPr="00D44704" w14:paraId="6BAC90D1" w14:textId="77777777" w:rsidTr="00D44704">
        <w:trPr>
          <w:trHeight w:val="225"/>
        </w:trPr>
        <w:tc>
          <w:tcPr>
            <w:tcW w:w="654" w:type="dxa"/>
            <w:tcBorders>
              <w:top w:val="nil"/>
              <w:left w:val="single" w:sz="4" w:space="0" w:color="auto"/>
              <w:bottom w:val="nil"/>
              <w:right w:val="nil"/>
            </w:tcBorders>
            <w:shd w:val="clear" w:color="000000" w:fill="F2F2F2"/>
            <w:noWrap/>
            <w:vAlign w:val="center"/>
            <w:hideMark/>
          </w:tcPr>
          <w:p w14:paraId="71B1794F"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25</w:t>
            </w:r>
          </w:p>
        </w:tc>
        <w:tc>
          <w:tcPr>
            <w:tcW w:w="3897" w:type="dxa"/>
            <w:tcBorders>
              <w:top w:val="nil"/>
              <w:left w:val="nil"/>
              <w:bottom w:val="nil"/>
              <w:right w:val="single" w:sz="4" w:space="0" w:color="auto"/>
            </w:tcBorders>
            <w:shd w:val="clear" w:color="000000" w:fill="F2F2F2"/>
            <w:vAlign w:val="center"/>
            <w:hideMark/>
          </w:tcPr>
          <w:p w14:paraId="4087B13A"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Invalid code</w:t>
            </w:r>
          </w:p>
        </w:tc>
        <w:tc>
          <w:tcPr>
            <w:tcW w:w="601" w:type="dxa"/>
            <w:tcBorders>
              <w:top w:val="nil"/>
              <w:left w:val="nil"/>
              <w:bottom w:val="nil"/>
              <w:right w:val="nil"/>
            </w:tcBorders>
            <w:shd w:val="clear" w:color="000000" w:fill="F2F2F2"/>
            <w:noWrap/>
            <w:vAlign w:val="center"/>
            <w:hideMark/>
          </w:tcPr>
          <w:p w14:paraId="30A6DCB5"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99</w:t>
            </w:r>
          </w:p>
        </w:tc>
        <w:tc>
          <w:tcPr>
            <w:tcW w:w="4502" w:type="dxa"/>
            <w:tcBorders>
              <w:top w:val="nil"/>
              <w:left w:val="nil"/>
              <w:bottom w:val="nil"/>
              <w:right w:val="single" w:sz="4" w:space="0" w:color="auto"/>
            </w:tcBorders>
            <w:shd w:val="clear" w:color="000000" w:fill="F2F2F2"/>
            <w:vAlign w:val="center"/>
            <w:hideMark/>
          </w:tcPr>
          <w:p w14:paraId="0C6DCF0B"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not stated/inadequately described</w:t>
            </w:r>
          </w:p>
        </w:tc>
      </w:tr>
      <w:tr w:rsidR="00D44704" w:rsidRPr="00D44704" w14:paraId="5DB1C56A" w14:textId="77777777" w:rsidTr="00D44704">
        <w:trPr>
          <w:trHeight w:val="225"/>
        </w:trPr>
        <w:tc>
          <w:tcPr>
            <w:tcW w:w="654" w:type="dxa"/>
            <w:tcBorders>
              <w:top w:val="nil"/>
              <w:left w:val="single" w:sz="4" w:space="0" w:color="auto"/>
              <w:bottom w:val="nil"/>
              <w:right w:val="nil"/>
            </w:tcBorders>
            <w:shd w:val="clear" w:color="auto" w:fill="auto"/>
            <w:noWrap/>
            <w:vAlign w:val="center"/>
            <w:hideMark/>
          </w:tcPr>
          <w:p w14:paraId="563C8820"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26</w:t>
            </w:r>
          </w:p>
        </w:tc>
        <w:tc>
          <w:tcPr>
            <w:tcW w:w="3897" w:type="dxa"/>
            <w:tcBorders>
              <w:top w:val="nil"/>
              <w:left w:val="nil"/>
              <w:bottom w:val="nil"/>
              <w:right w:val="single" w:sz="4" w:space="0" w:color="auto"/>
            </w:tcBorders>
            <w:shd w:val="clear" w:color="auto" w:fill="auto"/>
            <w:vAlign w:val="center"/>
            <w:hideMark/>
          </w:tcPr>
          <w:p w14:paraId="6B3F2A89"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Invalid code</w:t>
            </w:r>
          </w:p>
        </w:tc>
        <w:tc>
          <w:tcPr>
            <w:tcW w:w="601" w:type="dxa"/>
            <w:tcBorders>
              <w:top w:val="nil"/>
              <w:left w:val="nil"/>
              <w:bottom w:val="nil"/>
              <w:right w:val="nil"/>
            </w:tcBorders>
            <w:shd w:val="clear" w:color="auto" w:fill="auto"/>
            <w:noWrap/>
            <w:vAlign w:val="center"/>
            <w:hideMark/>
          </w:tcPr>
          <w:p w14:paraId="714FADB9"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99</w:t>
            </w:r>
          </w:p>
        </w:tc>
        <w:tc>
          <w:tcPr>
            <w:tcW w:w="4502" w:type="dxa"/>
            <w:tcBorders>
              <w:top w:val="nil"/>
              <w:left w:val="nil"/>
              <w:bottom w:val="nil"/>
              <w:right w:val="single" w:sz="4" w:space="0" w:color="auto"/>
            </w:tcBorders>
            <w:shd w:val="clear" w:color="auto" w:fill="auto"/>
            <w:vAlign w:val="center"/>
            <w:hideMark/>
          </w:tcPr>
          <w:p w14:paraId="18C8780A"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not stated/inadequately described</w:t>
            </w:r>
          </w:p>
        </w:tc>
      </w:tr>
      <w:tr w:rsidR="00D44704" w:rsidRPr="00D44704" w14:paraId="56C9C80A" w14:textId="77777777" w:rsidTr="00D44704">
        <w:trPr>
          <w:trHeight w:val="225"/>
        </w:trPr>
        <w:tc>
          <w:tcPr>
            <w:tcW w:w="654" w:type="dxa"/>
            <w:tcBorders>
              <w:top w:val="nil"/>
              <w:left w:val="single" w:sz="4" w:space="0" w:color="auto"/>
              <w:bottom w:val="nil"/>
              <w:right w:val="nil"/>
            </w:tcBorders>
            <w:shd w:val="clear" w:color="000000" w:fill="F2F2F2"/>
            <w:noWrap/>
            <w:vAlign w:val="center"/>
            <w:hideMark/>
          </w:tcPr>
          <w:p w14:paraId="07EF4CAD"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81</w:t>
            </w:r>
          </w:p>
        </w:tc>
        <w:tc>
          <w:tcPr>
            <w:tcW w:w="3897" w:type="dxa"/>
            <w:tcBorders>
              <w:top w:val="nil"/>
              <w:left w:val="nil"/>
              <w:bottom w:val="nil"/>
              <w:right w:val="single" w:sz="4" w:space="0" w:color="auto"/>
            </w:tcBorders>
            <w:shd w:val="clear" w:color="000000" w:fill="F2F2F2"/>
            <w:vAlign w:val="center"/>
            <w:hideMark/>
          </w:tcPr>
          <w:p w14:paraId="025D422C"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Invalid code</w:t>
            </w:r>
          </w:p>
        </w:tc>
        <w:tc>
          <w:tcPr>
            <w:tcW w:w="601" w:type="dxa"/>
            <w:tcBorders>
              <w:top w:val="nil"/>
              <w:left w:val="nil"/>
              <w:bottom w:val="nil"/>
              <w:right w:val="nil"/>
            </w:tcBorders>
            <w:shd w:val="clear" w:color="000000" w:fill="F2F2F2"/>
            <w:noWrap/>
            <w:vAlign w:val="center"/>
            <w:hideMark/>
          </w:tcPr>
          <w:p w14:paraId="4EC043BC"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99</w:t>
            </w:r>
          </w:p>
        </w:tc>
        <w:tc>
          <w:tcPr>
            <w:tcW w:w="4502" w:type="dxa"/>
            <w:tcBorders>
              <w:top w:val="nil"/>
              <w:left w:val="nil"/>
              <w:bottom w:val="nil"/>
              <w:right w:val="single" w:sz="4" w:space="0" w:color="auto"/>
            </w:tcBorders>
            <w:shd w:val="clear" w:color="000000" w:fill="F2F2F2"/>
            <w:vAlign w:val="center"/>
            <w:hideMark/>
          </w:tcPr>
          <w:p w14:paraId="40F37484"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not stated/inadequately described</w:t>
            </w:r>
          </w:p>
        </w:tc>
      </w:tr>
      <w:tr w:rsidR="00D44704" w:rsidRPr="00D44704" w14:paraId="5A5EFD21" w14:textId="77777777" w:rsidTr="00D44704">
        <w:trPr>
          <w:trHeight w:val="225"/>
        </w:trPr>
        <w:tc>
          <w:tcPr>
            <w:tcW w:w="654" w:type="dxa"/>
            <w:tcBorders>
              <w:top w:val="nil"/>
              <w:left w:val="single" w:sz="4" w:space="0" w:color="auto"/>
              <w:bottom w:val="nil"/>
              <w:right w:val="nil"/>
            </w:tcBorders>
            <w:shd w:val="clear" w:color="auto" w:fill="auto"/>
            <w:noWrap/>
            <w:vAlign w:val="center"/>
            <w:hideMark/>
          </w:tcPr>
          <w:p w14:paraId="160C0A8B"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82</w:t>
            </w:r>
          </w:p>
        </w:tc>
        <w:tc>
          <w:tcPr>
            <w:tcW w:w="3897" w:type="dxa"/>
            <w:tcBorders>
              <w:top w:val="nil"/>
              <w:left w:val="nil"/>
              <w:bottom w:val="nil"/>
              <w:right w:val="single" w:sz="4" w:space="0" w:color="auto"/>
            </w:tcBorders>
            <w:shd w:val="clear" w:color="auto" w:fill="auto"/>
            <w:vAlign w:val="center"/>
            <w:hideMark/>
          </w:tcPr>
          <w:p w14:paraId="66FD20FA"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Invalid code</w:t>
            </w:r>
          </w:p>
        </w:tc>
        <w:tc>
          <w:tcPr>
            <w:tcW w:w="601" w:type="dxa"/>
            <w:tcBorders>
              <w:top w:val="nil"/>
              <w:left w:val="nil"/>
              <w:bottom w:val="nil"/>
              <w:right w:val="nil"/>
            </w:tcBorders>
            <w:shd w:val="clear" w:color="auto" w:fill="auto"/>
            <w:noWrap/>
            <w:vAlign w:val="center"/>
            <w:hideMark/>
          </w:tcPr>
          <w:p w14:paraId="17E716A7"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99</w:t>
            </w:r>
          </w:p>
        </w:tc>
        <w:tc>
          <w:tcPr>
            <w:tcW w:w="4502" w:type="dxa"/>
            <w:tcBorders>
              <w:top w:val="nil"/>
              <w:left w:val="nil"/>
              <w:bottom w:val="nil"/>
              <w:right w:val="single" w:sz="4" w:space="0" w:color="auto"/>
            </w:tcBorders>
            <w:shd w:val="clear" w:color="auto" w:fill="auto"/>
            <w:vAlign w:val="center"/>
            <w:hideMark/>
          </w:tcPr>
          <w:p w14:paraId="175CB380"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not stated/inadequately described</w:t>
            </w:r>
          </w:p>
        </w:tc>
      </w:tr>
      <w:tr w:rsidR="00D44704" w:rsidRPr="00D44704" w14:paraId="21B46A3B" w14:textId="77777777" w:rsidTr="00D44704">
        <w:trPr>
          <w:trHeight w:val="225"/>
        </w:trPr>
        <w:tc>
          <w:tcPr>
            <w:tcW w:w="654" w:type="dxa"/>
            <w:tcBorders>
              <w:top w:val="nil"/>
              <w:left w:val="single" w:sz="4" w:space="0" w:color="auto"/>
              <w:bottom w:val="nil"/>
              <w:right w:val="nil"/>
            </w:tcBorders>
            <w:shd w:val="clear" w:color="000000" w:fill="F2F2F2"/>
            <w:noWrap/>
            <w:vAlign w:val="center"/>
            <w:hideMark/>
          </w:tcPr>
          <w:p w14:paraId="0921CDB5"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83</w:t>
            </w:r>
          </w:p>
        </w:tc>
        <w:tc>
          <w:tcPr>
            <w:tcW w:w="3897" w:type="dxa"/>
            <w:tcBorders>
              <w:top w:val="nil"/>
              <w:left w:val="nil"/>
              <w:bottom w:val="nil"/>
              <w:right w:val="single" w:sz="4" w:space="0" w:color="auto"/>
            </w:tcBorders>
            <w:shd w:val="clear" w:color="000000" w:fill="F2F2F2"/>
            <w:vAlign w:val="center"/>
            <w:hideMark/>
          </w:tcPr>
          <w:p w14:paraId="70DD4FC0"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Invalid code</w:t>
            </w:r>
          </w:p>
        </w:tc>
        <w:tc>
          <w:tcPr>
            <w:tcW w:w="601" w:type="dxa"/>
            <w:tcBorders>
              <w:top w:val="nil"/>
              <w:left w:val="nil"/>
              <w:bottom w:val="nil"/>
              <w:right w:val="nil"/>
            </w:tcBorders>
            <w:shd w:val="clear" w:color="000000" w:fill="F2F2F2"/>
            <w:noWrap/>
            <w:vAlign w:val="center"/>
            <w:hideMark/>
          </w:tcPr>
          <w:p w14:paraId="75495F06"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99</w:t>
            </w:r>
          </w:p>
        </w:tc>
        <w:tc>
          <w:tcPr>
            <w:tcW w:w="4502" w:type="dxa"/>
            <w:tcBorders>
              <w:top w:val="nil"/>
              <w:left w:val="nil"/>
              <w:bottom w:val="nil"/>
              <w:right w:val="single" w:sz="4" w:space="0" w:color="auto"/>
            </w:tcBorders>
            <w:shd w:val="clear" w:color="000000" w:fill="F2F2F2"/>
            <w:vAlign w:val="center"/>
            <w:hideMark/>
          </w:tcPr>
          <w:p w14:paraId="1ACF6723"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not stated/inadequately described</w:t>
            </w:r>
          </w:p>
        </w:tc>
      </w:tr>
      <w:tr w:rsidR="00D44704" w:rsidRPr="00D44704" w14:paraId="0395B118" w14:textId="77777777" w:rsidTr="00D44704">
        <w:trPr>
          <w:trHeight w:val="225"/>
        </w:trPr>
        <w:tc>
          <w:tcPr>
            <w:tcW w:w="654" w:type="dxa"/>
            <w:tcBorders>
              <w:top w:val="nil"/>
              <w:left w:val="single" w:sz="4" w:space="0" w:color="auto"/>
              <w:bottom w:val="nil"/>
              <w:right w:val="nil"/>
            </w:tcBorders>
            <w:shd w:val="clear" w:color="auto" w:fill="auto"/>
            <w:noWrap/>
            <w:vAlign w:val="center"/>
            <w:hideMark/>
          </w:tcPr>
          <w:p w14:paraId="215C1BF9"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84</w:t>
            </w:r>
          </w:p>
        </w:tc>
        <w:tc>
          <w:tcPr>
            <w:tcW w:w="3897" w:type="dxa"/>
            <w:tcBorders>
              <w:top w:val="nil"/>
              <w:left w:val="nil"/>
              <w:bottom w:val="nil"/>
              <w:right w:val="single" w:sz="4" w:space="0" w:color="auto"/>
            </w:tcBorders>
            <w:shd w:val="clear" w:color="auto" w:fill="auto"/>
            <w:vAlign w:val="center"/>
            <w:hideMark/>
          </w:tcPr>
          <w:p w14:paraId="65A9DE52"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Invalid code</w:t>
            </w:r>
          </w:p>
        </w:tc>
        <w:tc>
          <w:tcPr>
            <w:tcW w:w="601" w:type="dxa"/>
            <w:tcBorders>
              <w:top w:val="nil"/>
              <w:left w:val="nil"/>
              <w:bottom w:val="nil"/>
              <w:right w:val="nil"/>
            </w:tcBorders>
            <w:shd w:val="clear" w:color="auto" w:fill="auto"/>
            <w:noWrap/>
            <w:vAlign w:val="center"/>
            <w:hideMark/>
          </w:tcPr>
          <w:p w14:paraId="40C2D8D7"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99</w:t>
            </w:r>
          </w:p>
        </w:tc>
        <w:tc>
          <w:tcPr>
            <w:tcW w:w="4502" w:type="dxa"/>
            <w:tcBorders>
              <w:top w:val="nil"/>
              <w:left w:val="nil"/>
              <w:bottom w:val="nil"/>
              <w:right w:val="single" w:sz="4" w:space="0" w:color="auto"/>
            </w:tcBorders>
            <w:shd w:val="clear" w:color="auto" w:fill="auto"/>
            <w:vAlign w:val="center"/>
            <w:hideMark/>
          </w:tcPr>
          <w:p w14:paraId="0E057CE9"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not stated/inadequately described</w:t>
            </w:r>
          </w:p>
        </w:tc>
      </w:tr>
      <w:tr w:rsidR="00D44704" w:rsidRPr="00D44704" w14:paraId="65118600" w14:textId="77777777" w:rsidTr="00D44704">
        <w:trPr>
          <w:trHeight w:val="225"/>
        </w:trPr>
        <w:tc>
          <w:tcPr>
            <w:tcW w:w="654" w:type="dxa"/>
            <w:tcBorders>
              <w:top w:val="nil"/>
              <w:left w:val="single" w:sz="4" w:space="0" w:color="auto"/>
              <w:bottom w:val="nil"/>
              <w:right w:val="nil"/>
            </w:tcBorders>
            <w:shd w:val="clear" w:color="000000" w:fill="F2F2F2"/>
            <w:noWrap/>
            <w:vAlign w:val="center"/>
            <w:hideMark/>
          </w:tcPr>
          <w:p w14:paraId="20B78CE9"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85</w:t>
            </w:r>
          </w:p>
        </w:tc>
        <w:tc>
          <w:tcPr>
            <w:tcW w:w="3897" w:type="dxa"/>
            <w:tcBorders>
              <w:top w:val="nil"/>
              <w:left w:val="nil"/>
              <w:bottom w:val="nil"/>
              <w:right w:val="single" w:sz="4" w:space="0" w:color="auto"/>
            </w:tcBorders>
            <w:shd w:val="clear" w:color="000000" w:fill="F2F2F2"/>
            <w:vAlign w:val="center"/>
            <w:hideMark/>
          </w:tcPr>
          <w:p w14:paraId="3CA57A0C"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Invalid code</w:t>
            </w:r>
          </w:p>
        </w:tc>
        <w:tc>
          <w:tcPr>
            <w:tcW w:w="601" w:type="dxa"/>
            <w:tcBorders>
              <w:top w:val="nil"/>
              <w:left w:val="nil"/>
              <w:bottom w:val="nil"/>
              <w:right w:val="nil"/>
            </w:tcBorders>
            <w:shd w:val="clear" w:color="000000" w:fill="F2F2F2"/>
            <w:noWrap/>
            <w:vAlign w:val="center"/>
            <w:hideMark/>
          </w:tcPr>
          <w:p w14:paraId="3347E910"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99</w:t>
            </w:r>
          </w:p>
        </w:tc>
        <w:tc>
          <w:tcPr>
            <w:tcW w:w="4502" w:type="dxa"/>
            <w:tcBorders>
              <w:top w:val="nil"/>
              <w:left w:val="nil"/>
              <w:bottom w:val="nil"/>
              <w:right w:val="single" w:sz="4" w:space="0" w:color="auto"/>
            </w:tcBorders>
            <w:shd w:val="clear" w:color="000000" w:fill="F2F2F2"/>
            <w:vAlign w:val="center"/>
            <w:hideMark/>
          </w:tcPr>
          <w:p w14:paraId="68C4E852"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not stated/inadequately described</w:t>
            </w:r>
          </w:p>
        </w:tc>
      </w:tr>
      <w:tr w:rsidR="00D44704" w:rsidRPr="00D44704" w14:paraId="3CD73E04" w14:textId="77777777" w:rsidTr="00D44704">
        <w:trPr>
          <w:trHeight w:val="225"/>
        </w:trPr>
        <w:tc>
          <w:tcPr>
            <w:tcW w:w="654" w:type="dxa"/>
            <w:tcBorders>
              <w:top w:val="nil"/>
              <w:left w:val="single" w:sz="4" w:space="0" w:color="auto"/>
              <w:bottom w:val="nil"/>
              <w:right w:val="nil"/>
            </w:tcBorders>
            <w:shd w:val="clear" w:color="auto" w:fill="auto"/>
            <w:noWrap/>
            <w:vAlign w:val="center"/>
            <w:hideMark/>
          </w:tcPr>
          <w:p w14:paraId="6C4EA3A3"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91</w:t>
            </w:r>
          </w:p>
        </w:tc>
        <w:tc>
          <w:tcPr>
            <w:tcW w:w="3897" w:type="dxa"/>
            <w:tcBorders>
              <w:top w:val="nil"/>
              <w:left w:val="nil"/>
              <w:bottom w:val="nil"/>
              <w:right w:val="single" w:sz="4" w:space="0" w:color="auto"/>
            </w:tcBorders>
            <w:shd w:val="clear" w:color="auto" w:fill="auto"/>
            <w:vAlign w:val="center"/>
            <w:hideMark/>
          </w:tcPr>
          <w:p w14:paraId="1FE884CD"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Invalid code</w:t>
            </w:r>
          </w:p>
        </w:tc>
        <w:tc>
          <w:tcPr>
            <w:tcW w:w="601" w:type="dxa"/>
            <w:tcBorders>
              <w:top w:val="nil"/>
              <w:left w:val="nil"/>
              <w:bottom w:val="nil"/>
              <w:right w:val="nil"/>
            </w:tcBorders>
            <w:shd w:val="clear" w:color="auto" w:fill="auto"/>
            <w:noWrap/>
            <w:vAlign w:val="center"/>
            <w:hideMark/>
          </w:tcPr>
          <w:p w14:paraId="363B6532"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99</w:t>
            </w:r>
          </w:p>
        </w:tc>
        <w:tc>
          <w:tcPr>
            <w:tcW w:w="4502" w:type="dxa"/>
            <w:tcBorders>
              <w:top w:val="nil"/>
              <w:left w:val="nil"/>
              <w:bottom w:val="nil"/>
              <w:right w:val="single" w:sz="4" w:space="0" w:color="auto"/>
            </w:tcBorders>
            <w:shd w:val="clear" w:color="auto" w:fill="auto"/>
            <w:vAlign w:val="center"/>
            <w:hideMark/>
          </w:tcPr>
          <w:p w14:paraId="1FA5F5E6"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not stated/inadequately described</w:t>
            </w:r>
          </w:p>
        </w:tc>
      </w:tr>
      <w:tr w:rsidR="00D44704" w:rsidRPr="00D44704" w14:paraId="0A3451F6" w14:textId="77777777" w:rsidTr="00D44704">
        <w:trPr>
          <w:trHeight w:val="225"/>
        </w:trPr>
        <w:tc>
          <w:tcPr>
            <w:tcW w:w="654" w:type="dxa"/>
            <w:tcBorders>
              <w:top w:val="nil"/>
              <w:left w:val="single" w:sz="4" w:space="0" w:color="auto"/>
              <w:bottom w:val="nil"/>
              <w:right w:val="nil"/>
            </w:tcBorders>
            <w:shd w:val="clear" w:color="000000" w:fill="F2F2F2"/>
            <w:noWrap/>
            <w:vAlign w:val="center"/>
            <w:hideMark/>
          </w:tcPr>
          <w:p w14:paraId="2872E18B"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93</w:t>
            </w:r>
          </w:p>
        </w:tc>
        <w:tc>
          <w:tcPr>
            <w:tcW w:w="3897" w:type="dxa"/>
            <w:tcBorders>
              <w:top w:val="nil"/>
              <w:left w:val="nil"/>
              <w:bottom w:val="nil"/>
              <w:right w:val="single" w:sz="4" w:space="0" w:color="auto"/>
            </w:tcBorders>
            <w:shd w:val="clear" w:color="000000" w:fill="F2F2F2"/>
            <w:vAlign w:val="center"/>
            <w:hideMark/>
          </w:tcPr>
          <w:p w14:paraId="5A434CEA"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Invalid code</w:t>
            </w:r>
          </w:p>
        </w:tc>
        <w:tc>
          <w:tcPr>
            <w:tcW w:w="601" w:type="dxa"/>
            <w:tcBorders>
              <w:top w:val="nil"/>
              <w:left w:val="nil"/>
              <w:bottom w:val="nil"/>
              <w:right w:val="nil"/>
            </w:tcBorders>
            <w:shd w:val="clear" w:color="000000" w:fill="F2F2F2"/>
            <w:noWrap/>
            <w:vAlign w:val="center"/>
            <w:hideMark/>
          </w:tcPr>
          <w:p w14:paraId="62EA886B"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99</w:t>
            </w:r>
          </w:p>
        </w:tc>
        <w:tc>
          <w:tcPr>
            <w:tcW w:w="4502" w:type="dxa"/>
            <w:tcBorders>
              <w:top w:val="nil"/>
              <w:left w:val="nil"/>
              <w:bottom w:val="nil"/>
              <w:right w:val="single" w:sz="4" w:space="0" w:color="auto"/>
            </w:tcBorders>
            <w:shd w:val="clear" w:color="000000" w:fill="F2F2F2"/>
            <w:vAlign w:val="center"/>
            <w:hideMark/>
          </w:tcPr>
          <w:p w14:paraId="5A8061C9"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not stated/inadequately described</w:t>
            </w:r>
          </w:p>
        </w:tc>
      </w:tr>
      <w:tr w:rsidR="00D44704" w:rsidRPr="00D44704" w14:paraId="2C936398" w14:textId="77777777" w:rsidTr="00D44704">
        <w:trPr>
          <w:trHeight w:val="225"/>
        </w:trPr>
        <w:tc>
          <w:tcPr>
            <w:tcW w:w="654" w:type="dxa"/>
            <w:tcBorders>
              <w:top w:val="nil"/>
              <w:left w:val="single" w:sz="4" w:space="0" w:color="auto"/>
              <w:bottom w:val="nil"/>
              <w:right w:val="nil"/>
            </w:tcBorders>
            <w:shd w:val="clear" w:color="auto" w:fill="auto"/>
            <w:noWrap/>
            <w:vAlign w:val="center"/>
            <w:hideMark/>
          </w:tcPr>
          <w:p w14:paraId="1438FA19"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99</w:t>
            </w:r>
          </w:p>
        </w:tc>
        <w:tc>
          <w:tcPr>
            <w:tcW w:w="3897" w:type="dxa"/>
            <w:tcBorders>
              <w:top w:val="nil"/>
              <w:left w:val="nil"/>
              <w:bottom w:val="nil"/>
              <w:right w:val="single" w:sz="4" w:space="0" w:color="auto"/>
            </w:tcBorders>
            <w:shd w:val="clear" w:color="auto" w:fill="auto"/>
            <w:vAlign w:val="center"/>
            <w:hideMark/>
          </w:tcPr>
          <w:p w14:paraId="68DF5F9B"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Not Stated</w:t>
            </w:r>
          </w:p>
        </w:tc>
        <w:tc>
          <w:tcPr>
            <w:tcW w:w="601" w:type="dxa"/>
            <w:tcBorders>
              <w:top w:val="nil"/>
              <w:left w:val="nil"/>
              <w:bottom w:val="nil"/>
              <w:right w:val="nil"/>
            </w:tcBorders>
            <w:shd w:val="clear" w:color="auto" w:fill="auto"/>
            <w:noWrap/>
            <w:vAlign w:val="center"/>
            <w:hideMark/>
          </w:tcPr>
          <w:p w14:paraId="5C63A4EF"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99</w:t>
            </w:r>
          </w:p>
        </w:tc>
        <w:tc>
          <w:tcPr>
            <w:tcW w:w="4502" w:type="dxa"/>
            <w:tcBorders>
              <w:top w:val="nil"/>
              <w:left w:val="nil"/>
              <w:bottom w:val="nil"/>
              <w:right w:val="single" w:sz="4" w:space="0" w:color="auto"/>
            </w:tcBorders>
            <w:shd w:val="clear" w:color="auto" w:fill="auto"/>
            <w:vAlign w:val="center"/>
            <w:hideMark/>
          </w:tcPr>
          <w:p w14:paraId="75BB46AD"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not stated/inadequately described</w:t>
            </w:r>
          </w:p>
        </w:tc>
      </w:tr>
      <w:tr w:rsidR="00D44704" w:rsidRPr="00D44704" w14:paraId="4CA84E9D" w14:textId="77777777" w:rsidTr="00D44704">
        <w:trPr>
          <w:trHeight w:val="755"/>
        </w:trPr>
        <w:tc>
          <w:tcPr>
            <w:tcW w:w="654" w:type="dxa"/>
            <w:tcBorders>
              <w:top w:val="nil"/>
              <w:left w:val="single" w:sz="4" w:space="0" w:color="auto"/>
              <w:bottom w:val="nil"/>
              <w:right w:val="nil"/>
            </w:tcBorders>
            <w:shd w:val="clear" w:color="000000" w:fill="F2F2F2"/>
            <w:noWrap/>
            <w:vAlign w:val="center"/>
            <w:hideMark/>
          </w:tcPr>
          <w:p w14:paraId="2D6084BA"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100</w:t>
            </w:r>
          </w:p>
        </w:tc>
        <w:tc>
          <w:tcPr>
            <w:tcW w:w="3897" w:type="dxa"/>
            <w:tcBorders>
              <w:top w:val="nil"/>
              <w:left w:val="nil"/>
              <w:bottom w:val="nil"/>
              <w:right w:val="single" w:sz="4" w:space="0" w:color="auto"/>
            </w:tcBorders>
            <w:shd w:val="clear" w:color="000000" w:fill="F2F2F2"/>
            <w:vAlign w:val="center"/>
            <w:hideMark/>
          </w:tcPr>
          <w:p w14:paraId="6AD0AA7C"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Private Residence (eg house, flat, includes rented homes)</w:t>
            </w:r>
          </w:p>
        </w:tc>
        <w:tc>
          <w:tcPr>
            <w:tcW w:w="601" w:type="dxa"/>
            <w:tcBorders>
              <w:top w:val="nil"/>
              <w:left w:val="nil"/>
              <w:bottom w:val="nil"/>
              <w:right w:val="nil"/>
            </w:tcBorders>
            <w:shd w:val="clear" w:color="000000" w:fill="F2F2F2"/>
            <w:noWrap/>
            <w:vAlign w:val="center"/>
            <w:hideMark/>
          </w:tcPr>
          <w:p w14:paraId="62294BDC"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1</w:t>
            </w:r>
          </w:p>
        </w:tc>
        <w:tc>
          <w:tcPr>
            <w:tcW w:w="4502" w:type="dxa"/>
            <w:tcBorders>
              <w:top w:val="nil"/>
              <w:left w:val="nil"/>
              <w:bottom w:val="nil"/>
              <w:right w:val="single" w:sz="4" w:space="0" w:color="auto"/>
            </w:tcBorders>
            <w:shd w:val="clear" w:color="000000" w:fill="F2F2F2"/>
            <w:vAlign w:val="center"/>
            <w:hideMark/>
          </w:tcPr>
          <w:p w14:paraId="655017A7"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Private residence (e.g. house, flat, bedsitter, caravan, boat, independent unit in retirement village), including privately and publicly rented homes, rented from Aboriginal Community and defence force housing</w:t>
            </w:r>
          </w:p>
        </w:tc>
      </w:tr>
      <w:tr w:rsidR="00D44704" w:rsidRPr="00D44704" w14:paraId="73074080" w14:textId="77777777" w:rsidTr="00D44704">
        <w:trPr>
          <w:trHeight w:val="225"/>
        </w:trPr>
        <w:tc>
          <w:tcPr>
            <w:tcW w:w="654" w:type="dxa"/>
            <w:tcBorders>
              <w:top w:val="nil"/>
              <w:left w:val="single" w:sz="4" w:space="0" w:color="auto"/>
              <w:bottom w:val="single" w:sz="4" w:space="0" w:color="auto"/>
              <w:right w:val="nil"/>
            </w:tcBorders>
            <w:shd w:val="clear" w:color="auto" w:fill="auto"/>
            <w:noWrap/>
            <w:vAlign w:val="center"/>
            <w:hideMark/>
          </w:tcPr>
          <w:p w14:paraId="6FDCBAEB"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101</w:t>
            </w:r>
          </w:p>
        </w:tc>
        <w:tc>
          <w:tcPr>
            <w:tcW w:w="3897" w:type="dxa"/>
            <w:tcBorders>
              <w:top w:val="nil"/>
              <w:left w:val="nil"/>
              <w:bottom w:val="single" w:sz="4" w:space="0" w:color="auto"/>
              <w:right w:val="single" w:sz="4" w:space="0" w:color="auto"/>
            </w:tcBorders>
            <w:shd w:val="clear" w:color="auto" w:fill="auto"/>
            <w:vAlign w:val="center"/>
            <w:hideMark/>
          </w:tcPr>
          <w:p w14:paraId="01FBBA11" w14:textId="77777777" w:rsidR="00D44704" w:rsidRPr="00D44704" w:rsidRDefault="00D44704" w:rsidP="00D44704">
            <w:pPr>
              <w:rPr>
                <w:rFonts w:ascii="Arial" w:hAnsi="Arial" w:cs="Arial"/>
                <w:color w:val="000000"/>
                <w:sz w:val="16"/>
                <w:szCs w:val="16"/>
                <w:lang w:eastAsia="en-AU"/>
              </w:rPr>
            </w:pPr>
            <w:r w:rsidRPr="00D44704">
              <w:rPr>
                <w:rFonts w:ascii="Arial" w:hAnsi="Arial" w:cs="Arial"/>
                <w:color w:val="000000"/>
                <w:sz w:val="16"/>
                <w:szCs w:val="16"/>
                <w:lang w:eastAsia="en-AU"/>
              </w:rPr>
              <w:t>Invalid code</w:t>
            </w:r>
          </w:p>
        </w:tc>
        <w:tc>
          <w:tcPr>
            <w:tcW w:w="601" w:type="dxa"/>
            <w:tcBorders>
              <w:top w:val="nil"/>
              <w:left w:val="nil"/>
              <w:bottom w:val="single" w:sz="4" w:space="0" w:color="auto"/>
              <w:right w:val="nil"/>
            </w:tcBorders>
            <w:shd w:val="clear" w:color="auto" w:fill="auto"/>
            <w:noWrap/>
            <w:vAlign w:val="center"/>
            <w:hideMark/>
          </w:tcPr>
          <w:p w14:paraId="311DD8D9"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99</w:t>
            </w:r>
          </w:p>
        </w:tc>
        <w:tc>
          <w:tcPr>
            <w:tcW w:w="4502" w:type="dxa"/>
            <w:tcBorders>
              <w:top w:val="nil"/>
              <w:left w:val="nil"/>
              <w:bottom w:val="single" w:sz="4" w:space="0" w:color="auto"/>
              <w:right w:val="single" w:sz="4" w:space="0" w:color="auto"/>
            </w:tcBorders>
            <w:shd w:val="clear" w:color="auto" w:fill="auto"/>
            <w:vAlign w:val="center"/>
            <w:hideMark/>
          </w:tcPr>
          <w:p w14:paraId="6114B8ED" w14:textId="77777777" w:rsidR="00D44704" w:rsidRPr="00D44704" w:rsidRDefault="00D44704" w:rsidP="00D44704">
            <w:pPr>
              <w:rPr>
                <w:rFonts w:ascii="Arial" w:hAnsi="Arial" w:cs="Arial"/>
                <w:color w:val="366092"/>
                <w:sz w:val="16"/>
                <w:szCs w:val="16"/>
                <w:lang w:eastAsia="en-AU"/>
              </w:rPr>
            </w:pPr>
            <w:r w:rsidRPr="00D44704">
              <w:rPr>
                <w:rFonts w:ascii="Arial" w:hAnsi="Arial" w:cs="Arial"/>
                <w:color w:val="366092"/>
                <w:sz w:val="16"/>
                <w:szCs w:val="16"/>
                <w:lang w:eastAsia="en-AU"/>
              </w:rPr>
              <w:t>not stated/inadequately described</w:t>
            </w:r>
          </w:p>
        </w:tc>
      </w:tr>
    </w:tbl>
    <w:p w14:paraId="7842579F" w14:textId="77777777" w:rsidR="00F80635" w:rsidRDefault="00F80635">
      <w:pPr>
        <w:rPr>
          <w:rStyle w:val="Heading3Char"/>
        </w:rPr>
      </w:pPr>
      <w:r>
        <w:rPr>
          <w:rStyle w:val="Heading3Char"/>
        </w:rPr>
        <w:br w:type="page"/>
      </w:r>
    </w:p>
    <w:p w14:paraId="242868F9" w14:textId="11ADDDF5" w:rsidR="007E47B0" w:rsidRPr="00627A83" w:rsidRDefault="007E47B0" w:rsidP="00627A83">
      <w:pPr>
        <w:pStyle w:val="Heading3"/>
      </w:pPr>
      <w:r w:rsidRPr="00627A83">
        <w:lastRenderedPageBreak/>
        <w:t>Outcome</w:t>
      </w:r>
      <w:r w:rsidR="00967FD6">
        <w:t xml:space="preserve"> – </w:t>
      </w:r>
      <w:r w:rsidR="00967FD6" w:rsidRPr="00627A83">
        <w:t>Employment Type</w:t>
      </w:r>
    </w:p>
    <w:tbl>
      <w:tblPr>
        <w:tblW w:w="9654" w:type="dxa"/>
        <w:tblInd w:w="93" w:type="dxa"/>
        <w:tblLook w:val="04A0" w:firstRow="1" w:lastRow="0" w:firstColumn="1" w:lastColumn="0" w:noHBand="0" w:noVBand="1"/>
      </w:tblPr>
      <w:tblGrid>
        <w:gridCol w:w="685"/>
        <w:gridCol w:w="3866"/>
        <w:gridCol w:w="675"/>
        <w:gridCol w:w="4428"/>
      </w:tblGrid>
      <w:tr w:rsidR="007E47B0" w:rsidRPr="007E47B0" w14:paraId="11AAB819" w14:textId="77777777" w:rsidTr="007E47B0">
        <w:trPr>
          <w:trHeight w:val="3960"/>
        </w:trPr>
        <w:tc>
          <w:tcPr>
            <w:tcW w:w="4551" w:type="dxa"/>
            <w:gridSpan w:val="2"/>
            <w:tcBorders>
              <w:top w:val="single" w:sz="4" w:space="0" w:color="auto"/>
              <w:left w:val="single" w:sz="4" w:space="0" w:color="auto"/>
              <w:bottom w:val="single" w:sz="4" w:space="0" w:color="auto"/>
              <w:right w:val="single" w:sz="4" w:space="0" w:color="000000"/>
            </w:tcBorders>
            <w:shd w:val="clear" w:color="000000" w:fill="D9D9D9"/>
            <w:noWrap/>
            <w:textDirection w:val="btLr"/>
            <w:vAlign w:val="center"/>
            <w:hideMark/>
          </w:tcPr>
          <w:p w14:paraId="3D4FD5D3" w14:textId="77777777" w:rsidR="007E47B0" w:rsidRPr="007E47B0" w:rsidRDefault="007E47B0" w:rsidP="007E47B0">
            <w:pPr>
              <w:jc w:val="center"/>
              <w:rPr>
                <w:rFonts w:ascii="Arial" w:hAnsi="Arial" w:cs="Arial"/>
                <w:color w:val="000000"/>
                <w:sz w:val="16"/>
                <w:szCs w:val="16"/>
                <w:lang w:eastAsia="en-AU"/>
              </w:rPr>
            </w:pPr>
            <w:r w:rsidRPr="007E47B0">
              <w:rPr>
                <w:rFonts w:ascii="Arial" w:hAnsi="Arial" w:cs="Arial"/>
                <w:color w:val="000000"/>
                <w:sz w:val="16"/>
                <w:szCs w:val="16"/>
                <w:lang w:eastAsia="en-AU"/>
              </w:rPr>
              <w:t>ADIS_employment_status</w:t>
            </w:r>
          </w:p>
        </w:tc>
        <w:tc>
          <w:tcPr>
            <w:tcW w:w="5103" w:type="dxa"/>
            <w:gridSpan w:val="2"/>
            <w:tcBorders>
              <w:top w:val="single" w:sz="4" w:space="0" w:color="auto"/>
              <w:left w:val="nil"/>
              <w:bottom w:val="single" w:sz="4" w:space="0" w:color="auto"/>
              <w:right w:val="single" w:sz="4" w:space="0" w:color="000000"/>
            </w:tcBorders>
            <w:shd w:val="clear" w:color="000000" w:fill="D9D9D9"/>
            <w:noWrap/>
            <w:textDirection w:val="btLr"/>
            <w:vAlign w:val="center"/>
            <w:hideMark/>
          </w:tcPr>
          <w:p w14:paraId="3ACAD06D" w14:textId="77777777" w:rsidR="007E47B0" w:rsidRPr="007E47B0" w:rsidRDefault="007E47B0" w:rsidP="007E47B0">
            <w:pPr>
              <w:jc w:val="center"/>
              <w:rPr>
                <w:rFonts w:ascii="Arial" w:hAnsi="Arial" w:cs="Arial"/>
                <w:color w:val="366092"/>
                <w:sz w:val="16"/>
                <w:szCs w:val="16"/>
                <w:lang w:eastAsia="en-AU"/>
              </w:rPr>
            </w:pPr>
            <w:r w:rsidRPr="007E47B0">
              <w:rPr>
                <w:rFonts w:ascii="Arial" w:hAnsi="Arial" w:cs="Arial"/>
                <w:color w:val="366092"/>
                <w:sz w:val="16"/>
                <w:szCs w:val="16"/>
                <w:lang w:eastAsia="en-AU"/>
              </w:rPr>
              <w:t>VADC_outcomes_employment_status</w:t>
            </w:r>
          </w:p>
        </w:tc>
      </w:tr>
      <w:tr w:rsidR="007E47B0" w:rsidRPr="007E47B0" w14:paraId="73FFD2DC" w14:textId="77777777" w:rsidTr="007E47B0">
        <w:trPr>
          <w:trHeight w:val="300"/>
        </w:trPr>
        <w:tc>
          <w:tcPr>
            <w:tcW w:w="685" w:type="dxa"/>
            <w:tcBorders>
              <w:top w:val="single" w:sz="4" w:space="0" w:color="auto"/>
              <w:left w:val="single" w:sz="4" w:space="0" w:color="auto"/>
              <w:bottom w:val="single" w:sz="4" w:space="0" w:color="auto"/>
              <w:right w:val="nil"/>
            </w:tcBorders>
            <w:shd w:val="clear" w:color="000000" w:fill="D9D9D9"/>
            <w:noWrap/>
            <w:vAlign w:val="center"/>
            <w:hideMark/>
          </w:tcPr>
          <w:p w14:paraId="5D654A08" w14:textId="77777777" w:rsidR="007E47B0" w:rsidRPr="007E47B0" w:rsidRDefault="007E47B0" w:rsidP="007E47B0">
            <w:pPr>
              <w:rPr>
                <w:rFonts w:ascii="Arial" w:hAnsi="Arial" w:cs="Arial"/>
                <w:color w:val="000000"/>
                <w:sz w:val="16"/>
                <w:szCs w:val="16"/>
                <w:lang w:eastAsia="en-AU"/>
              </w:rPr>
            </w:pPr>
            <w:r w:rsidRPr="007E47B0">
              <w:rPr>
                <w:rFonts w:ascii="Arial" w:hAnsi="Arial" w:cs="Arial"/>
                <w:color w:val="000000"/>
                <w:sz w:val="16"/>
                <w:szCs w:val="16"/>
                <w:lang w:eastAsia="en-AU"/>
              </w:rPr>
              <w:t>Code</w:t>
            </w:r>
          </w:p>
        </w:tc>
        <w:tc>
          <w:tcPr>
            <w:tcW w:w="3866" w:type="dxa"/>
            <w:tcBorders>
              <w:top w:val="single" w:sz="4" w:space="0" w:color="auto"/>
              <w:left w:val="nil"/>
              <w:bottom w:val="single" w:sz="4" w:space="0" w:color="auto"/>
              <w:right w:val="single" w:sz="4" w:space="0" w:color="auto"/>
            </w:tcBorders>
            <w:shd w:val="clear" w:color="000000" w:fill="D9D9D9"/>
            <w:noWrap/>
            <w:vAlign w:val="center"/>
            <w:hideMark/>
          </w:tcPr>
          <w:p w14:paraId="11D60288" w14:textId="77777777" w:rsidR="007E47B0" w:rsidRPr="007E47B0" w:rsidRDefault="007E47B0" w:rsidP="007E47B0">
            <w:pPr>
              <w:rPr>
                <w:rFonts w:ascii="Arial" w:hAnsi="Arial" w:cs="Arial"/>
                <w:color w:val="000000"/>
                <w:sz w:val="16"/>
                <w:szCs w:val="16"/>
                <w:lang w:eastAsia="en-AU"/>
              </w:rPr>
            </w:pPr>
            <w:r w:rsidRPr="007E47B0">
              <w:rPr>
                <w:rFonts w:ascii="Arial" w:hAnsi="Arial" w:cs="Arial"/>
                <w:color w:val="000000"/>
                <w:sz w:val="16"/>
                <w:szCs w:val="16"/>
                <w:lang w:eastAsia="en-AU"/>
              </w:rPr>
              <w:t>Description</w:t>
            </w:r>
          </w:p>
        </w:tc>
        <w:tc>
          <w:tcPr>
            <w:tcW w:w="675" w:type="dxa"/>
            <w:tcBorders>
              <w:top w:val="single" w:sz="4" w:space="0" w:color="auto"/>
              <w:left w:val="nil"/>
              <w:bottom w:val="single" w:sz="4" w:space="0" w:color="auto"/>
              <w:right w:val="nil"/>
            </w:tcBorders>
            <w:shd w:val="clear" w:color="000000" w:fill="D9D9D9"/>
            <w:noWrap/>
            <w:vAlign w:val="center"/>
            <w:hideMark/>
          </w:tcPr>
          <w:p w14:paraId="5A2BC4EA" w14:textId="77777777" w:rsidR="007E47B0" w:rsidRPr="007E47B0" w:rsidRDefault="007E47B0" w:rsidP="007E47B0">
            <w:pPr>
              <w:rPr>
                <w:rFonts w:ascii="Arial" w:hAnsi="Arial" w:cs="Arial"/>
                <w:color w:val="366092"/>
                <w:sz w:val="16"/>
                <w:szCs w:val="16"/>
                <w:lang w:eastAsia="en-AU"/>
              </w:rPr>
            </w:pPr>
            <w:r w:rsidRPr="007E47B0">
              <w:rPr>
                <w:rFonts w:ascii="Arial" w:hAnsi="Arial" w:cs="Arial"/>
                <w:color w:val="366092"/>
                <w:sz w:val="16"/>
                <w:szCs w:val="16"/>
                <w:lang w:eastAsia="en-AU"/>
              </w:rPr>
              <w:t>Code</w:t>
            </w:r>
          </w:p>
        </w:tc>
        <w:tc>
          <w:tcPr>
            <w:tcW w:w="4428" w:type="dxa"/>
            <w:tcBorders>
              <w:top w:val="single" w:sz="4" w:space="0" w:color="auto"/>
              <w:left w:val="nil"/>
              <w:bottom w:val="single" w:sz="4" w:space="0" w:color="auto"/>
              <w:right w:val="single" w:sz="4" w:space="0" w:color="auto"/>
            </w:tcBorders>
            <w:shd w:val="clear" w:color="000000" w:fill="D9D9D9"/>
            <w:noWrap/>
            <w:vAlign w:val="center"/>
            <w:hideMark/>
          </w:tcPr>
          <w:p w14:paraId="5C2E36F9" w14:textId="77777777" w:rsidR="007E47B0" w:rsidRPr="007E47B0" w:rsidRDefault="007E47B0" w:rsidP="007E47B0">
            <w:pPr>
              <w:rPr>
                <w:rFonts w:ascii="Arial" w:hAnsi="Arial" w:cs="Arial"/>
                <w:color w:val="366092"/>
                <w:sz w:val="16"/>
                <w:szCs w:val="16"/>
                <w:lang w:eastAsia="en-AU"/>
              </w:rPr>
            </w:pPr>
            <w:r w:rsidRPr="007E47B0">
              <w:rPr>
                <w:rFonts w:ascii="Arial" w:hAnsi="Arial" w:cs="Arial"/>
                <w:color w:val="366092"/>
                <w:sz w:val="16"/>
                <w:szCs w:val="16"/>
                <w:lang w:eastAsia="en-AU"/>
              </w:rPr>
              <w:t>Description</w:t>
            </w:r>
          </w:p>
        </w:tc>
      </w:tr>
      <w:tr w:rsidR="007E47B0" w:rsidRPr="007E47B0" w14:paraId="6B875D5F" w14:textId="77777777" w:rsidTr="007E47B0">
        <w:trPr>
          <w:trHeight w:val="300"/>
        </w:trPr>
        <w:tc>
          <w:tcPr>
            <w:tcW w:w="685" w:type="dxa"/>
            <w:tcBorders>
              <w:top w:val="nil"/>
              <w:left w:val="single" w:sz="4" w:space="0" w:color="auto"/>
              <w:bottom w:val="nil"/>
              <w:right w:val="nil"/>
            </w:tcBorders>
            <w:shd w:val="clear" w:color="000000" w:fill="F2F2F2"/>
            <w:noWrap/>
            <w:vAlign w:val="center"/>
            <w:hideMark/>
          </w:tcPr>
          <w:p w14:paraId="38492B0C" w14:textId="77777777" w:rsidR="007E47B0" w:rsidRPr="007E47B0" w:rsidRDefault="007E47B0" w:rsidP="007E47B0">
            <w:pPr>
              <w:rPr>
                <w:rFonts w:ascii="Arial" w:hAnsi="Arial" w:cs="Arial"/>
                <w:color w:val="000000"/>
                <w:sz w:val="16"/>
                <w:szCs w:val="16"/>
                <w:lang w:eastAsia="en-AU"/>
              </w:rPr>
            </w:pPr>
            <w:r w:rsidRPr="007E47B0">
              <w:rPr>
                <w:rFonts w:ascii="Arial" w:hAnsi="Arial" w:cs="Arial"/>
                <w:color w:val="000000"/>
                <w:sz w:val="16"/>
                <w:szCs w:val="16"/>
                <w:lang w:eastAsia="en-AU"/>
              </w:rPr>
              <w:t>NULL</w:t>
            </w:r>
          </w:p>
        </w:tc>
        <w:tc>
          <w:tcPr>
            <w:tcW w:w="3866" w:type="dxa"/>
            <w:tcBorders>
              <w:top w:val="nil"/>
              <w:left w:val="nil"/>
              <w:bottom w:val="nil"/>
              <w:right w:val="single" w:sz="4" w:space="0" w:color="auto"/>
            </w:tcBorders>
            <w:shd w:val="clear" w:color="000000" w:fill="F2F2F2"/>
            <w:noWrap/>
            <w:vAlign w:val="center"/>
            <w:hideMark/>
          </w:tcPr>
          <w:p w14:paraId="6A053F34" w14:textId="77777777" w:rsidR="007E47B0" w:rsidRPr="007E47B0" w:rsidRDefault="007E47B0" w:rsidP="007E47B0">
            <w:pPr>
              <w:rPr>
                <w:rFonts w:ascii="Arial" w:hAnsi="Arial" w:cs="Arial"/>
                <w:color w:val="000000"/>
                <w:sz w:val="16"/>
                <w:szCs w:val="16"/>
                <w:lang w:eastAsia="en-AU"/>
              </w:rPr>
            </w:pPr>
            <w:r w:rsidRPr="007E47B0">
              <w:rPr>
                <w:rFonts w:ascii="Arial" w:hAnsi="Arial" w:cs="Arial"/>
                <w:color w:val="000000"/>
                <w:sz w:val="16"/>
                <w:szCs w:val="16"/>
                <w:lang w:eastAsia="en-AU"/>
              </w:rPr>
              <w:t>No code reported</w:t>
            </w:r>
          </w:p>
        </w:tc>
        <w:tc>
          <w:tcPr>
            <w:tcW w:w="675" w:type="dxa"/>
            <w:tcBorders>
              <w:top w:val="nil"/>
              <w:left w:val="nil"/>
              <w:bottom w:val="nil"/>
              <w:right w:val="nil"/>
            </w:tcBorders>
            <w:shd w:val="clear" w:color="000000" w:fill="F2F2F2"/>
            <w:noWrap/>
            <w:vAlign w:val="center"/>
            <w:hideMark/>
          </w:tcPr>
          <w:p w14:paraId="6656918B" w14:textId="77777777" w:rsidR="007E47B0" w:rsidRPr="007E47B0" w:rsidRDefault="007E47B0" w:rsidP="007E47B0">
            <w:pPr>
              <w:rPr>
                <w:rFonts w:ascii="Arial" w:hAnsi="Arial" w:cs="Arial"/>
                <w:color w:val="366092"/>
                <w:sz w:val="16"/>
                <w:szCs w:val="16"/>
                <w:lang w:eastAsia="en-AU"/>
              </w:rPr>
            </w:pPr>
            <w:r w:rsidRPr="007E47B0">
              <w:rPr>
                <w:rFonts w:ascii="Arial" w:hAnsi="Arial" w:cs="Arial"/>
                <w:color w:val="366092"/>
                <w:sz w:val="16"/>
                <w:szCs w:val="16"/>
                <w:lang w:eastAsia="en-AU"/>
              </w:rPr>
              <w:t>9</w:t>
            </w:r>
          </w:p>
        </w:tc>
        <w:tc>
          <w:tcPr>
            <w:tcW w:w="4428" w:type="dxa"/>
            <w:tcBorders>
              <w:top w:val="nil"/>
              <w:left w:val="nil"/>
              <w:bottom w:val="nil"/>
              <w:right w:val="single" w:sz="4" w:space="0" w:color="auto"/>
            </w:tcBorders>
            <w:shd w:val="clear" w:color="000000" w:fill="F2F2F2"/>
            <w:noWrap/>
            <w:vAlign w:val="center"/>
            <w:hideMark/>
          </w:tcPr>
          <w:p w14:paraId="221A71AA" w14:textId="77777777" w:rsidR="007E47B0" w:rsidRPr="007E47B0" w:rsidRDefault="007E47B0" w:rsidP="007E47B0">
            <w:pPr>
              <w:rPr>
                <w:rFonts w:ascii="Arial" w:hAnsi="Arial" w:cs="Arial"/>
                <w:color w:val="366092"/>
                <w:sz w:val="16"/>
                <w:szCs w:val="16"/>
                <w:lang w:eastAsia="en-AU"/>
              </w:rPr>
            </w:pPr>
            <w:r w:rsidRPr="007E47B0">
              <w:rPr>
                <w:rFonts w:ascii="Arial" w:hAnsi="Arial" w:cs="Arial"/>
                <w:color w:val="366092"/>
                <w:sz w:val="16"/>
                <w:szCs w:val="16"/>
                <w:lang w:eastAsia="en-AU"/>
              </w:rPr>
              <w:t>not stated/inadequately described</w:t>
            </w:r>
          </w:p>
        </w:tc>
      </w:tr>
      <w:tr w:rsidR="007E47B0" w:rsidRPr="007E47B0" w14:paraId="2FBDD1F4" w14:textId="77777777" w:rsidTr="007E47B0">
        <w:trPr>
          <w:trHeight w:val="300"/>
        </w:trPr>
        <w:tc>
          <w:tcPr>
            <w:tcW w:w="685" w:type="dxa"/>
            <w:tcBorders>
              <w:top w:val="nil"/>
              <w:left w:val="single" w:sz="4" w:space="0" w:color="auto"/>
              <w:bottom w:val="nil"/>
              <w:right w:val="nil"/>
            </w:tcBorders>
            <w:shd w:val="clear" w:color="auto" w:fill="auto"/>
            <w:noWrap/>
            <w:vAlign w:val="center"/>
            <w:hideMark/>
          </w:tcPr>
          <w:p w14:paraId="431604D1" w14:textId="77777777" w:rsidR="007E47B0" w:rsidRPr="007E47B0" w:rsidRDefault="007E47B0" w:rsidP="007E47B0">
            <w:pPr>
              <w:rPr>
                <w:rFonts w:ascii="Arial" w:hAnsi="Arial" w:cs="Arial"/>
                <w:color w:val="000000"/>
                <w:sz w:val="16"/>
                <w:szCs w:val="16"/>
                <w:lang w:eastAsia="en-AU"/>
              </w:rPr>
            </w:pPr>
            <w:r w:rsidRPr="007E47B0">
              <w:rPr>
                <w:rFonts w:ascii="Arial" w:hAnsi="Arial" w:cs="Arial"/>
                <w:color w:val="000000"/>
                <w:sz w:val="16"/>
                <w:szCs w:val="16"/>
                <w:lang w:eastAsia="en-AU"/>
              </w:rPr>
              <w:t>0</w:t>
            </w:r>
          </w:p>
        </w:tc>
        <w:tc>
          <w:tcPr>
            <w:tcW w:w="3866" w:type="dxa"/>
            <w:tcBorders>
              <w:top w:val="nil"/>
              <w:left w:val="nil"/>
              <w:bottom w:val="nil"/>
              <w:right w:val="single" w:sz="4" w:space="0" w:color="auto"/>
            </w:tcBorders>
            <w:shd w:val="clear" w:color="auto" w:fill="auto"/>
            <w:noWrap/>
            <w:vAlign w:val="center"/>
            <w:hideMark/>
          </w:tcPr>
          <w:p w14:paraId="3EC390C8" w14:textId="77777777" w:rsidR="007E47B0" w:rsidRPr="007E47B0" w:rsidRDefault="007E47B0" w:rsidP="007E47B0">
            <w:pPr>
              <w:rPr>
                <w:rFonts w:ascii="Arial" w:hAnsi="Arial" w:cs="Arial"/>
                <w:color w:val="000000"/>
                <w:sz w:val="16"/>
                <w:szCs w:val="16"/>
                <w:lang w:eastAsia="en-AU"/>
              </w:rPr>
            </w:pPr>
            <w:r w:rsidRPr="007E47B0">
              <w:rPr>
                <w:rFonts w:ascii="Arial" w:hAnsi="Arial" w:cs="Arial"/>
                <w:color w:val="000000"/>
                <w:sz w:val="16"/>
                <w:szCs w:val="16"/>
                <w:lang w:eastAsia="en-AU"/>
              </w:rPr>
              <w:t>Unknown</w:t>
            </w:r>
          </w:p>
        </w:tc>
        <w:tc>
          <w:tcPr>
            <w:tcW w:w="675" w:type="dxa"/>
            <w:tcBorders>
              <w:top w:val="nil"/>
              <w:left w:val="nil"/>
              <w:bottom w:val="nil"/>
              <w:right w:val="nil"/>
            </w:tcBorders>
            <w:shd w:val="clear" w:color="auto" w:fill="auto"/>
            <w:noWrap/>
            <w:vAlign w:val="center"/>
            <w:hideMark/>
          </w:tcPr>
          <w:p w14:paraId="6F960DBD" w14:textId="77777777" w:rsidR="007E47B0" w:rsidRPr="007E47B0" w:rsidRDefault="007E47B0" w:rsidP="007E47B0">
            <w:pPr>
              <w:rPr>
                <w:rFonts w:ascii="Arial" w:hAnsi="Arial" w:cs="Arial"/>
                <w:color w:val="366092"/>
                <w:sz w:val="16"/>
                <w:szCs w:val="16"/>
                <w:lang w:eastAsia="en-AU"/>
              </w:rPr>
            </w:pPr>
            <w:r w:rsidRPr="007E47B0">
              <w:rPr>
                <w:rFonts w:ascii="Arial" w:hAnsi="Arial" w:cs="Arial"/>
                <w:color w:val="366092"/>
                <w:sz w:val="16"/>
                <w:szCs w:val="16"/>
                <w:lang w:eastAsia="en-AU"/>
              </w:rPr>
              <w:t>9</w:t>
            </w:r>
          </w:p>
        </w:tc>
        <w:tc>
          <w:tcPr>
            <w:tcW w:w="4428" w:type="dxa"/>
            <w:tcBorders>
              <w:top w:val="nil"/>
              <w:left w:val="nil"/>
              <w:bottom w:val="nil"/>
              <w:right w:val="single" w:sz="4" w:space="0" w:color="auto"/>
            </w:tcBorders>
            <w:shd w:val="clear" w:color="auto" w:fill="auto"/>
            <w:noWrap/>
            <w:vAlign w:val="center"/>
            <w:hideMark/>
          </w:tcPr>
          <w:p w14:paraId="6A99F7A1" w14:textId="77777777" w:rsidR="007E47B0" w:rsidRPr="007E47B0" w:rsidRDefault="007E47B0" w:rsidP="007E47B0">
            <w:pPr>
              <w:rPr>
                <w:rFonts w:ascii="Arial" w:hAnsi="Arial" w:cs="Arial"/>
                <w:color w:val="366092"/>
                <w:sz w:val="16"/>
                <w:szCs w:val="16"/>
                <w:lang w:eastAsia="en-AU"/>
              </w:rPr>
            </w:pPr>
            <w:r w:rsidRPr="007E47B0">
              <w:rPr>
                <w:rFonts w:ascii="Arial" w:hAnsi="Arial" w:cs="Arial"/>
                <w:color w:val="366092"/>
                <w:sz w:val="16"/>
                <w:szCs w:val="16"/>
                <w:lang w:eastAsia="en-AU"/>
              </w:rPr>
              <w:t>not stated/inadequately described</w:t>
            </w:r>
          </w:p>
        </w:tc>
      </w:tr>
      <w:tr w:rsidR="007E47B0" w:rsidRPr="007E47B0" w14:paraId="7CD65A07" w14:textId="77777777" w:rsidTr="007E47B0">
        <w:trPr>
          <w:trHeight w:val="300"/>
        </w:trPr>
        <w:tc>
          <w:tcPr>
            <w:tcW w:w="685" w:type="dxa"/>
            <w:tcBorders>
              <w:top w:val="nil"/>
              <w:left w:val="single" w:sz="4" w:space="0" w:color="auto"/>
              <w:bottom w:val="nil"/>
              <w:right w:val="nil"/>
            </w:tcBorders>
            <w:shd w:val="clear" w:color="000000" w:fill="F2F2F2"/>
            <w:noWrap/>
            <w:vAlign w:val="center"/>
            <w:hideMark/>
          </w:tcPr>
          <w:p w14:paraId="202C37CA" w14:textId="77777777" w:rsidR="007E47B0" w:rsidRPr="007E47B0" w:rsidRDefault="007E47B0" w:rsidP="007E47B0">
            <w:pPr>
              <w:rPr>
                <w:rFonts w:ascii="Arial" w:hAnsi="Arial" w:cs="Arial"/>
                <w:color w:val="000000"/>
                <w:sz w:val="16"/>
                <w:szCs w:val="16"/>
                <w:lang w:eastAsia="en-AU"/>
              </w:rPr>
            </w:pPr>
            <w:r w:rsidRPr="007E47B0">
              <w:rPr>
                <w:rFonts w:ascii="Arial" w:hAnsi="Arial" w:cs="Arial"/>
                <w:color w:val="000000"/>
                <w:sz w:val="16"/>
                <w:szCs w:val="16"/>
                <w:lang w:eastAsia="en-AU"/>
              </w:rPr>
              <w:t>1</w:t>
            </w:r>
          </w:p>
        </w:tc>
        <w:tc>
          <w:tcPr>
            <w:tcW w:w="3866" w:type="dxa"/>
            <w:tcBorders>
              <w:top w:val="nil"/>
              <w:left w:val="nil"/>
              <w:bottom w:val="nil"/>
              <w:right w:val="single" w:sz="4" w:space="0" w:color="auto"/>
            </w:tcBorders>
            <w:shd w:val="clear" w:color="000000" w:fill="F2F2F2"/>
            <w:noWrap/>
            <w:vAlign w:val="center"/>
            <w:hideMark/>
          </w:tcPr>
          <w:p w14:paraId="5B64F20F" w14:textId="77777777" w:rsidR="007E47B0" w:rsidRPr="007E47B0" w:rsidRDefault="007E47B0" w:rsidP="007E47B0">
            <w:pPr>
              <w:rPr>
                <w:rFonts w:ascii="Arial" w:hAnsi="Arial" w:cs="Arial"/>
                <w:color w:val="000000"/>
                <w:sz w:val="16"/>
                <w:szCs w:val="16"/>
                <w:lang w:eastAsia="en-AU"/>
              </w:rPr>
            </w:pPr>
            <w:r w:rsidRPr="007E47B0">
              <w:rPr>
                <w:rFonts w:ascii="Arial" w:hAnsi="Arial" w:cs="Arial"/>
                <w:color w:val="000000"/>
                <w:sz w:val="16"/>
                <w:szCs w:val="16"/>
                <w:lang w:eastAsia="en-AU"/>
              </w:rPr>
              <w:t>Child not at school</w:t>
            </w:r>
          </w:p>
        </w:tc>
        <w:tc>
          <w:tcPr>
            <w:tcW w:w="675" w:type="dxa"/>
            <w:tcBorders>
              <w:top w:val="nil"/>
              <w:left w:val="nil"/>
              <w:bottom w:val="nil"/>
              <w:right w:val="nil"/>
            </w:tcBorders>
            <w:shd w:val="clear" w:color="000000" w:fill="F2F2F2"/>
            <w:noWrap/>
            <w:vAlign w:val="center"/>
            <w:hideMark/>
          </w:tcPr>
          <w:p w14:paraId="4AA713B2" w14:textId="77777777" w:rsidR="007E47B0" w:rsidRPr="007E47B0" w:rsidRDefault="007E47B0" w:rsidP="007E47B0">
            <w:pPr>
              <w:rPr>
                <w:rFonts w:ascii="Arial" w:hAnsi="Arial" w:cs="Arial"/>
                <w:color w:val="366092"/>
                <w:sz w:val="16"/>
                <w:szCs w:val="16"/>
                <w:lang w:eastAsia="en-AU"/>
              </w:rPr>
            </w:pPr>
            <w:r w:rsidRPr="007E47B0">
              <w:rPr>
                <w:rFonts w:ascii="Arial" w:hAnsi="Arial" w:cs="Arial"/>
                <w:color w:val="366092"/>
                <w:sz w:val="16"/>
                <w:szCs w:val="16"/>
                <w:lang w:eastAsia="en-AU"/>
              </w:rPr>
              <w:t>1</w:t>
            </w:r>
          </w:p>
        </w:tc>
        <w:tc>
          <w:tcPr>
            <w:tcW w:w="4428" w:type="dxa"/>
            <w:tcBorders>
              <w:top w:val="nil"/>
              <w:left w:val="nil"/>
              <w:bottom w:val="nil"/>
              <w:right w:val="single" w:sz="4" w:space="0" w:color="auto"/>
            </w:tcBorders>
            <w:shd w:val="clear" w:color="000000" w:fill="F2F2F2"/>
            <w:noWrap/>
            <w:vAlign w:val="center"/>
            <w:hideMark/>
          </w:tcPr>
          <w:p w14:paraId="06AB833C" w14:textId="77777777" w:rsidR="007E47B0" w:rsidRPr="007E47B0" w:rsidRDefault="007E47B0" w:rsidP="007E47B0">
            <w:pPr>
              <w:rPr>
                <w:rFonts w:ascii="Arial" w:hAnsi="Arial" w:cs="Arial"/>
                <w:color w:val="366092"/>
                <w:sz w:val="16"/>
                <w:szCs w:val="16"/>
                <w:lang w:eastAsia="en-AU"/>
              </w:rPr>
            </w:pPr>
            <w:r w:rsidRPr="007E47B0">
              <w:rPr>
                <w:rFonts w:ascii="Arial" w:hAnsi="Arial" w:cs="Arial"/>
                <w:color w:val="366092"/>
                <w:sz w:val="16"/>
                <w:szCs w:val="16"/>
                <w:lang w:eastAsia="en-AU"/>
              </w:rPr>
              <w:t>child not at school</w:t>
            </w:r>
          </w:p>
        </w:tc>
      </w:tr>
      <w:tr w:rsidR="007E47B0" w:rsidRPr="007E47B0" w14:paraId="3C624695" w14:textId="77777777" w:rsidTr="007E47B0">
        <w:trPr>
          <w:trHeight w:val="300"/>
        </w:trPr>
        <w:tc>
          <w:tcPr>
            <w:tcW w:w="685" w:type="dxa"/>
            <w:tcBorders>
              <w:top w:val="nil"/>
              <w:left w:val="single" w:sz="4" w:space="0" w:color="auto"/>
              <w:bottom w:val="nil"/>
              <w:right w:val="nil"/>
            </w:tcBorders>
            <w:shd w:val="clear" w:color="auto" w:fill="auto"/>
            <w:noWrap/>
            <w:vAlign w:val="center"/>
            <w:hideMark/>
          </w:tcPr>
          <w:p w14:paraId="4648B874" w14:textId="77777777" w:rsidR="007E47B0" w:rsidRPr="007E47B0" w:rsidRDefault="007E47B0" w:rsidP="007E47B0">
            <w:pPr>
              <w:rPr>
                <w:rFonts w:ascii="Arial" w:hAnsi="Arial" w:cs="Arial"/>
                <w:color w:val="000000"/>
                <w:sz w:val="16"/>
                <w:szCs w:val="16"/>
                <w:lang w:eastAsia="en-AU"/>
              </w:rPr>
            </w:pPr>
            <w:r w:rsidRPr="007E47B0">
              <w:rPr>
                <w:rFonts w:ascii="Arial" w:hAnsi="Arial" w:cs="Arial"/>
                <w:color w:val="000000"/>
                <w:sz w:val="16"/>
                <w:szCs w:val="16"/>
                <w:lang w:eastAsia="en-AU"/>
              </w:rPr>
              <w:t>2</w:t>
            </w:r>
          </w:p>
        </w:tc>
        <w:tc>
          <w:tcPr>
            <w:tcW w:w="3866" w:type="dxa"/>
            <w:tcBorders>
              <w:top w:val="nil"/>
              <w:left w:val="nil"/>
              <w:bottom w:val="nil"/>
              <w:right w:val="single" w:sz="4" w:space="0" w:color="auto"/>
            </w:tcBorders>
            <w:shd w:val="clear" w:color="auto" w:fill="auto"/>
            <w:noWrap/>
            <w:vAlign w:val="center"/>
            <w:hideMark/>
          </w:tcPr>
          <w:p w14:paraId="6ED901FF" w14:textId="77777777" w:rsidR="007E47B0" w:rsidRPr="007E47B0" w:rsidRDefault="007E47B0" w:rsidP="007E47B0">
            <w:pPr>
              <w:rPr>
                <w:rFonts w:ascii="Arial" w:hAnsi="Arial" w:cs="Arial"/>
                <w:color w:val="000000"/>
                <w:sz w:val="16"/>
                <w:szCs w:val="16"/>
                <w:lang w:eastAsia="en-AU"/>
              </w:rPr>
            </w:pPr>
            <w:r w:rsidRPr="007E47B0">
              <w:rPr>
                <w:rFonts w:ascii="Arial" w:hAnsi="Arial" w:cs="Arial"/>
                <w:color w:val="000000"/>
                <w:sz w:val="16"/>
                <w:szCs w:val="16"/>
                <w:lang w:eastAsia="en-AU"/>
              </w:rPr>
              <w:t>Student</w:t>
            </w:r>
          </w:p>
        </w:tc>
        <w:tc>
          <w:tcPr>
            <w:tcW w:w="675" w:type="dxa"/>
            <w:tcBorders>
              <w:top w:val="nil"/>
              <w:left w:val="nil"/>
              <w:bottom w:val="nil"/>
              <w:right w:val="nil"/>
            </w:tcBorders>
            <w:shd w:val="clear" w:color="auto" w:fill="auto"/>
            <w:noWrap/>
            <w:vAlign w:val="center"/>
            <w:hideMark/>
          </w:tcPr>
          <w:p w14:paraId="162E74E6" w14:textId="77777777" w:rsidR="007E47B0" w:rsidRPr="007E47B0" w:rsidRDefault="007E47B0" w:rsidP="007E47B0">
            <w:pPr>
              <w:rPr>
                <w:rFonts w:ascii="Arial" w:hAnsi="Arial" w:cs="Arial"/>
                <w:color w:val="366092"/>
                <w:sz w:val="16"/>
                <w:szCs w:val="16"/>
                <w:lang w:eastAsia="en-AU"/>
              </w:rPr>
            </w:pPr>
            <w:r w:rsidRPr="007E47B0">
              <w:rPr>
                <w:rFonts w:ascii="Arial" w:hAnsi="Arial" w:cs="Arial"/>
                <w:color w:val="366092"/>
                <w:sz w:val="16"/>
                <w:szCs w:val="16"/>
                <w:lang w:eastAsia="en-AU"/>
              </w:rPr>
              <w:t>2</w:t>
            </w:r>
          </w:p>
        </w:tc>
        <w:tc>
          <w:tcPr>
            <w:tcW w:w="4428" w:type="dxa"/>
            <w:tcBorders>
              <w:top w:val="nil"/>
              <w:left w:val="nil"/>
              <w:bottom w:val="nil"/>
              <w:right w:val="single" w:sz="4" w:space="0" w:color="auto"/>
            </w:tcBorders>
            <w:shd w:val="clear" w:color="auto" w:fill="auto"/>
            <w:noWrap/>
            <w:vAlign w:val="center"/>
            <w:hideMark/>
          </w:tcPr>
          <w:p w14:paraId="0F474658" w14:textId="77777777" w:rsidR="007E47B0" w:rsidRPr="007E47B0" w:rsidRDefault="007E47B0" w:rsidP="007E47B0">
            <w:pPr>
              <w:rPr>
                <w:rFonts w:ascii="Arial" w:hAnsi="Arial" w:cs="Arial"/>
                <w:color w:val="366092"/>
                <w:sz w:val="16"/>
                <w:szCs w:val="16"/>
                <w:lang w:eastAsia="en-AU"/>
              </w:rPr>
            </w:pPr>
            <w:r w:rsidRPr="007E47B0">
              <w:rPr>
                <w:rFonts w:ascii="Arial" w:hAnsi="Arial" w:cs="Arial"/>
                <w:color w:val="366092"/>
                <w:sz w:val="16"/>
                <w:szCs w:val="16"/>
                <w:lang w:eastAsia="en-AU"/>
              </w:rPr>
              <w:t>student</w:t>
            </w:r>
          </w:p>
        </w:tc>
      </w:tr>
      <w:tr w:rsidR="007E47B0" w:rsidRPr="007E47B0" w14:paraId="43C12E42" w14:textId="77777777" w:rsidTr="007E47B0">
        <w:trPr>
          <w:trHeight w:val="300"/>
        </w:trPr>
        <w:tc>
          <w:tcPr>
            <w:tcW w:w="685" w:type="dxa"/>
            <w:tcBorders>
              <w:top w:val="nil"/>
              <w:left w:val="single" w:sz="4" w:space="0" w:color="auto"/>
              <w:bottom w:val="nil"/>
              <w:right w:val="nil"/>
            </w:tcBorders>
            <w:shd w:val="clear" w:color="000000" w:fill="F2F2F2"/>
            <w:noWrap/>
            <w:vAlign w:val="center"/>
            <w:hideMark/>
          </w:tcPr>
          <w:p w14:paraId="213A86D7" w14:textId="77777777" w:rsidR="007E47B0" w:rsidRPr="007E47B0" w:rsidRDefault="007E47B0" w:rsidP="007E47B0">
            <w:pPr>
              <w:rPr>
                <w:rFonts w:ascii="Arial" w:hAnsi="Arial" w:cs="Arial"/>
                <w:color w:val="000000"/>
                <w:sz w:val="16"/>
                <w:szCs w:val="16"/>
                <w:lang w:eastAsia="en-AU"/>
              </w:rPr>
            </w:pPr>
            <w:r w:rsidRPr="007E47B0">
              <w:rPr>
                <w:rFonts w:ascii="Arial" w:hAnsi="Arial" w:cs="Arial"/>
                <w:color w:val="000000"/>
                <w:sz w:val="16"/>
                <w:szCs w:val="16"/>
                <w:lang w:eastAsia="en-AU"/>
              </w:rPr>
              <w:t>3</w:t>
            </w:r>
          </w:p>
        </w:tc>
        <w:tc>
          <w:tcPr>
            <w:tcW w:w="3866" w:type="dxa"/>
            <w:tcBorders>
              <w:top w:val="nil"/>
              <w:left w:val="nil"/>
              <w:bottom w:val="nil"/>
              <w:right w:val="single" w:sz="4" w:space="0" w:color="auto"/>
            </w:tcBorders>
            <w:shd w:val="clear" w:color="000000" w:fill="F2F2F2"/>
            <w:noWrap/>
            <w:vAlign w:val="center"/>
            <w:hideMark/>
          </w:tcPr>
          <w:p w14:paraId="5D53AF3C" w14:textId="77777777" w:rsidR="007E47B0" w:rsidRPr="007E47B0" w:rsidRDefault="007E47B0" w:rsidP="007E47B0">
            <w:pPr>
              <w:rPr>
                <w:rFonts w:ascii="Arial" w:hAnsi="Arial" w:cs="Arial"/>
                <w:color w:val="000000"/>
                <w:sz w:val="16"/>
                <w:szCs w:val="16"/>
                <w:lang w:eastAsia="en-AU"/>
              </w:rPr>
            </w:pPr>
            <w:r w:rsidRPr="007E47B0">
              <w:rPr>
                <w:rFonts w:ascii="Arial" w:hAnsi="Arial" w:cs="Arial"/>
                <w:color w:val="000000"/>
                <w:sz w:val="16"/>
                <w:szCs w:val="16"/>
                <w:lang w:eastAsia="en-AU"/>
              </w:rPr>
              <w:t>Employed</w:t>
            </w:r>
          </w:p>
        </w:tc>
        <w:tc>
          <w:tcPr>
            <w:tcW w:w="675" w:type="dxa"/>
            <w:tcBorders>
              <w:top w:val="nil"/>
              <w:left w:val="nil"/>
              <w:bottom w:val="nil"/>
              <w:right w:val="nil"/>
            </w:tcBorders>
            <w:shd w:val="clear" w:color="000000" w:fill="F2F2F2"/>
            <w:noWrap/>
            <w:vAlign w:val="center"/>
            <w:hideMark/>
          </w:tcPr>
          <w:p w14:paraId="6E76756C" w14:textId="77777777" w:rsidR="007E47B0" w:rsidRPr="007E47B0" w:rsidRDefault="007E47B0" w:rsidP="007E47B0">
            <w:pPr>
              <w:rPr>
                <w:rFonts w:ascii="Arial" w:hAnsi="Arial" w:cs="Arial"/>
                <w:color w:val="366092"/>
                <w:sz w:val="16"/>
                <w:szCs w:val="16"/>
                <w:lang w:eastAsia="en-AU"/>
              </w:rPr>
            </w:pPr>
            <w:r w:rsidRPr="007E47B0">
              <w:rPr>
                <w:rFonts w:ascii="Arial" w:hAnsi="Arial" w:cs="Arial"/>
                <w:color w:val="366092"/>
                <w:sz w:val="16"/>
                <w:szCs w:val="16"/>
                <w:lang w:eastAsia="en-AU"/>
              </w:rPr>
              <w:t>3</w:t>
            </w:r>
          </w:p>
        </w:tc>
        <w:tc>
          <w:tcPr>
            <w:tcW w:w="4428" w:type="dxa"/>
            <w:tcBorders>
              <w:top w:val="nil"/>
              <w:left w:val="nil"/>
              <w:bottom w:val="nil"/>
              <w:right w:val="single" w:sz="4" w:space="0" w:color="auto"/>
            </w:tcBorders>
            <w:shd w:val="clear" w:color="000000" w:fill="F2F2F2"/>
            <w:noWrap/>
            <w:vAlign w:val="center"/>
            <w:hideMark/>
          </w:tcPr>
          <w:p w14:paraId="5183AE43" w14:textId="77777777" w:rsidR="007E47B0" w:rsidRPr="007E47B0" w:rsidRDefault="007E47B0" w:rsidP="007E47B0">
            <w:pPr>
              <w:rPr>
                <w:rFonts w:ascii="Arial" w:hAnsi="Arial" w:cs="Arial"/>
                <w:color w:val="366092"/>
                <w:sz w:val="16"/>
                <w:szCs w:val="16"/>
                <w:lang w:eastAsia="en-AU"/>
              </w:rPr>
            </w:pPr>
            <w:r w:rsidRPr="007E47B0">
              <w:rPr>
                <w:rFonts w:ascii="Arial" w:hAnsi="Arial" w:cs="Arial"/>
                <w:color w:val="366092"/>
                <w:sz w:val="16"/>
                <w:szCs w:val="16"/>
                <w:lang w:eastAsia="en-AU"/>
              </w:rPr>
              <w:t>employed</w:t>
            </w:r>
          </w:p>
        </w:tc>
      </w:tr>
      <w:tr w:rsidR="007E47B0" w:rsidRPr="007E47B0" w14:paraId="2AAD0485" w14:textId="77777777" w:rsidTr="007E47B0">
        <w:trPr>
          <w:trHeight w:val="300"/>
        </w:trPr>
        <w:tc>
          <w:tcPr>
            <w:tcW w:w="685" w:type="dxa"/>
            <w:tcBorders>
              <w:top w:val="nil"/>
              <w:left w:val="single" w:sz="4" w:space="0" w:color="auto"/>
              <w:bottom w:val="nil"/>
              <w:right w:val="nil"/>
            </w:tcBorders>
            <w:shd w:val="clear" w:color="auto" w:fill="auto"/>
            <w:noWrap/>
            <w:vAlign w:val="center"/>
            <w:hideMark/>
          </w:tcPr>
          <w:p w14:paraId="651885B9" w14:textId="77777777" w:rsidR="007E47B0" w:rsidRPr="007E47B0" w:rsidRDefault="007E47B0" w:rsidP="007E47B0">
            <w:pPr>
              <w:rPr>
                <w:rFonts w:ascii="Arial" w:hAnsi="Arial" w:cs="Arial"/>
                <w:color w:val="000000"/>
                <w:sz w:val="16"/>
                <w:szCs w:val="16"/>
                <w:lang w:eastAsia="en-AU"/>
              </w:rPr>
            </w:pPr>
            <w:r w:rsidRPr="007E47B0">
              <w:rPr>
                <w:rFonts w:ascii="Arial" w:hAnsi="Arial" w:cs="Arial"/>
                <w:color w:val="000000"/>
                <w:sz w:val="16"/>
                <w:szCs w:val="16"/>
                <w:lang w:eastAsia="en-AU"/>
              </w:rPr>
              <w:t>4</w:t>
            </w:r>
          </w:p>
        </w:tc>
        <w:tc>
          <w:tcPr>
            <w:tcW w:w="3866" w:type="dxa"/>
            <w:tcBorders>
              <w:top w:val="nil"/>
              <w:left w:val="nil"/>
              <w:bottom w:val="nil"/>
              <w:right w:val="single" w:sz="4" w:space="0" w:color="auto"/>
            </w:tcBorders>
            <w:shd w:val="clear" w:color="auto" w:fill="auto"/>
            <w:noWrap/>
            <w:vAlign w:val="center"/>
            <w:hideMark/>
          </w:tcPr>
          <w:p w14:paraId="78CEEBB0" w14:textId="77777777" w:rsidR="007E47B0" w:rsidRPr="007E47B0" w:rsidRDefault="007E47B0" w:rsidP="007E47B0">
            <w:pPr>
              <w:rPr>
                <w:rFonts w:ascii="Arial" w:hAnsi="Arial" w:cs="Arial"/>
                <w:color w:val="000000"/>
                <w:sz w:val="16"/>
                <w:szCs w:val="16"/>
                <w:lang w:eastAsia="en-AU"/>
              </w:rPr>
            </w:pPr>
            <w:r w:rsidRPr="007E47B0">
              <w:rPr>
                <w:rFonts w:ascii="Arial" w:hAnsi="Arial" w:cs="Arial"/>
                <w:color w:val="000000"/>
                <w:sz w:val="16"/>
                <w:szCs w:val="16"/>
                <w:lang w:eastAsia="en-AU"/>
              </w:rPr>
              <w:t>Unemployed</w:t>
            </w:r>
          </w:p>
        </w:tc>
        <w:tc>
          <w:tcPr>
            <w:tcW w:w="675" w:type="dxa"/>
            <w:tcBorders>
              <w:top w:val="nil"/>
              <w:left w:val="nil"/>
              <w:bottom w:val="nil"/>
              <w:right w:val="nil"/>
            </w:tcBorders>
            <w:shd w:val="clear" w:color="auto" w:fill="auto"/>
            <w:noWrap/>
            <w:vAlign w:val="center"/>
            <w:hideMark/>
          </w:tcPr>
          <w:p w14:paraId="3534A4D7" w14:textId="77777777" w:rsidR="007E47B0" w:rsidRPr="007E47B0" w:rsidRDefault="007E47B0" w:rsidP="007E47B0">
            <w:pPr>
              <w:rPr>
                <w:rFonts w:ascii="Arial" w:hAnsi="Arial" w:cs="Arial"/>
                <w:color w:val="366092"/>
                <w:sz w:val="16"/>
                <w:szCs w:val="16"/>
                <w:lang w:eastAsia="en-AU"/>
              </w:rPr>
            </w:pPr>
            <w:r w:rsidRPr="007E47B0">
              <w:rPr>
                <w:rFonts w:ascii="Arial" w:hAnsi="Arial" w:cs="Arial"/>
                <w:color w:val="366092"/>
                <w:sz w:val="16"/>
                <w:szCs w:val="16"/>
                <w:lang w:eastAsia="en-AU"/>
              </w:rPr>
              <w:t>4</w:t>
            </w:r>
          </w:p>
        </w:tc>
        <w:tc>
          <w:tcPr>
            <w:tcW w:w="4428" w:type="dxa"/>
            <w:tcBorders>
              <w:top w:val="nil"/>
              <w:left w:val="nil"/>
              <w:bottom w:val="nil"/>
              <w:right w:val="single" w:sz="4" w:space="0" w:color="auto"/>
            </w:tcBorders>
            <w:shd w:val="clear" w:color="auto" w:fill="auto"/>
            <w:noWrap/>
            <w:vAlign w:val="center"/>
            <w:hideMark/>
          </w:tcPr>
          <w:p w14:paraId="3FA4A725" w14:textId="77777777" w:rsidR="007E47B0" w:rsidRPr="007E47B0" w:rsidRDefault="007E47B0" w:rsidP="007E47B0">
            <w:pPr>
              <w:rPr>
                <w:rFonts w:ascii="Arial" w:hAnsi="Arial" w:cs="Arial"/>
                <w:color w:val="366092"/>
                <w:sz w:val="16"/>
                <w:szCs w:val="16"/>
                <w:lang w:eastAsia="en-AU"/>
              </w:rPr>
            </w:pPr>
            <w:r w:rsidRPr="007E47B0">
              <w:rPr>
                <w:rFonts w:ascii="Arial" w:hAnsi="Arial" w:cs="Arial"/>
                <w:color w:val="366092"/>
                <w:sz w:val="16"/>
                <w:szCs w:val="16"/>
                <w:lang w:eastAsia="en-AU"/>
              </w:rPr>
              <w:t>unemployed</w:t>
            </w:r>
          </w:p>
        </w:tc>
      </w:tr>
      <w:tr w:rsidR="007E47B0" w:rsidRPr="007E47B0" w14:paraId="69C1DF59" w14:textId="77777777" w:rsidTr="007E47B0">
        <w:trPr>
          <w:trHeight w:val="300"/>
        </w:trPr>
        <w:tc>
          <w:tcPr>
            <w:tcW w:w="685" w:type="dxa"/>
            <w:tcBorders>
              <w:top w:val="nil"/>
              <w:left w:val="single" w:sz="4" w:space="0" w:color="auto"/>
              <w:bottom w:val="nil"/>
              <w:right w:val="nil"/>
            </w:tcBorders>
            <w:shd w:val="clear" w:color="000000" w:fill="F2F2F2"/>
            <w:noWrap/>
            <w:vAlign w:val="center"/>
            <w:hideMark/>
          </w:tcPr>
          <w:p w14:paraId="4A932022" w14:textId="77777777" w:rsidR="007E47B0" w:rsidRPr="007E47B0" w:rsidRDefault="007E47B0" w:rsidP="007E47B0">
            <w:pPr>
              <w:rPr>
                <w:rFonts w:ascii="Arial" w:hAnsi="Arial" w:cs="Arial"/>
                <w:color w:val="000000"/>
                <w:sz w:val="16"/>
                <w:szCs w:val="16"/>
                <w:lang w:eastAsia="en-AU"/>
              </w:rPr>
            </w:pPr>
            <w:r w:rsidRPr="007E47B0">
              <w:rPr>
                <w:rFonts w:ascii="Arial" w:hAnsi="Arial" w:cs="Arial"/>
                <w:color w:val="000000"/>
                <w:sz w:val="16"/>
                <w:szCs w:val="16"/>
                <w:lang w:eastAsia="en-AU"/>
              </w:rPr>
              <w:t>5</w:t>
            </w:r>
          </w:p>
        </w:tc>
        <w:tc>
          <w:tcPr>
            <w:tcW w:w="3866" w:type="dxa"/>
            <w:tcBorders>
              <w:top w:val="nil"/>
              <w:left w:val="nil"/>
              <w:bottom w:val="nil"/>
              <w:right w:val="single" w:sz="4" w:space="0" w:color="auto"/>
            </w:tcBorders>
            <w:shd w:val="clear" w:color="000000" w:fill="F2F2F2"/>
            <w:noWrap/>
            <w:vAlign w:val="center"/>
            <w:hideMark/>
          </w:tcPr>
          <w:p w14:paraId="09448C93" w14:textId="77777777" w:rsidR="007E47B0" w:rsidRPr="007E47B0" w:rsidRDefault="007E47B0" w:rsidP="007E47B0">
            <w:pPr>
              <w:rPr>
                <w:rFonts w:ascii="Arial" w:hAnsi="Arial" w:cs="Arial"/>
                <w:color w:val="000000"/>
                <w:sz w:val="16"/>
                <w:szCs w:val="16"/>
                <w:lang w:eastAsia="en-AU"/>
              </w:rPr>
            </w:pPr>
            <w:r w:rsidRPr="007E47B0">
              <w:rPr>
                <w:rFonts w:ascii="Arial" w:hAnsi="Arial" w:cs="Arial"/>
                <w:color w:val="000000"/>
                <w:sz w:val="16"/>
                <w:szCs w:val="16"/>
                <w:lang w:eastAsia="en-AU"/>
              </w:rPr>
              <w:t>Home duties</w:t>
            </w:r>
          </w:p>
        </w:tc>
        <w:tc>
          <w:tcPr>
            <w:tcW w:w="675" w:type="dxa"/>
            <w:tcBorders>
              <w:top w:val="nil"/>
              <w:left w:val="nil"/>
              <w:bottom w:val="nil"/>
              <w:right w:val="nil"/>
            </w:tcBorders>
            <w:shd w:val="clear" w:color="000000" w:fill="F2F2F2"/>
            <w:noWrap/>
            <w:vAlign w:val="center"/>
            <w:hideMark/>
          </w:tcPr>
          <w:p w14:paraId="25D19D2D" w14:textId="77777777" w:rsidR="007E47B0" w:rsidRPr="007E47B0" w:rsidRDefault="007E47B0" w:rsidP="007E47B0">
            <w:pPr>
              <w:rPr>
                <w:rFonts w:ascii="Arial" w:hAnsi="Arial" w:cs="Arial"/>
                <w:color w:val="366092"/>
                <w:sz w:val="16"/>
                <w:szCs w:val="16"/>
                <w:lang w:eastAsia="en-AU"/>
              </w:rPr>
            </w:pPr>
            <w:r w:rsidRPr="007E47B0">
              <w:rPr>
                <w:rFonts w:ascii="Arial" w:hAnsi="Arial" w:cs="Arial"/>
                <w:color w:val="366092"/>
                <w:sz w:val="16"/>
                <w:szCs w:val="16"/>
                <w:lang w:eastAsia="en-AU"/>
              </w:rPr>
              <w:t>5</w:t>
            </w:r>
          </w:p>
        </w:tc>
        <w:tc>
          <w:tcPr>
            <w:tcW w:w="4428" w:type="dxa"/>
            <w:tcBorders>
              <w:top w:val="nil"/>
              <w:left w:val="nil"/>
              <w:bottom w:val="nil"/>
              <w:right w:val="single" w:sz="4" w:space="0" w:color="auto"/>
            </w:tcBorders>
            <w:shd w:val="clear" w:color="000000" w:fill="F2F2F2"/>
            <w:noWrap/>
            <w:vAlign w:val="center"/>
            <w:hideMark/>
          </w:tcPr>
          <w:p w14:paraId="75877C8B" w14:textId="77777777" w:rsidR="007E47B0" w:rsidRPr="007E47B0" w:rsidRDefault="007E47B0" w:rsidP="007E47B0">
            <w:pPr>
              <w:rPr>
                <w:rFonts w:ascii="Arial" w:hAnsi="Arial" w:cs="Arial"/>
                <w:color w:val="366092"/>
                <w:sz w:val="16"/>
                <w:szCs w:val="16"/>
                <w:lang w:eastAsia="en-AU"/>
              </w:rPr>
            </w:pPr>
            <w:r w:rsidRPr="007E47B0">
              <w:rPr>
                <w:rFonts w:ascii="Arial" w:hAnsi="Arial" w:cs="Arial"/>
                <w:color w:val="366092"/>
                <w:sz w:val="16"/>
                <w:szCs w:val="16"/>
                <w:lang w:eastAsia="en-AU"/>
              </w:rPr>
              <w:t>home duties</w:t>
            </w:r>
          </w:p>
        </w:tc>
      </w:tr>
      <w:tr w:rsidR="007E47B0" w:rsidRPr="007E47B0" w14:paraId="42F691C6" w14:textId="77777777" w:rsidTr="007E47B0">
        <w:trPr>
          <w:trHeight w:val="300"/>
        </w:trPr>
        <w:tc>
          <w:tcPr>
            <w:tcW w:w="685" w:type="dxa"/>
            <w:tcBorders>
              <w:top w:val="nil"/>
              <w:left w:val="single" w:sz="4" w:space="0" w:color="auto"/>
              <w:bottom w:val="nil"/>
              <w:right w:val="nil"/>
            </w:tcBorders>
            <w:shd w:val="clear" w:color="auto" w:fill="auto"/>
            <w:noWrap/>
            <w:vAlign w:val="center"/>
            <w:hideMark/>
          </w:tcPr>
          <w:p w14:paraId="4DA2471A" w14:textId="77777777" w:rsidR="007E47B0" w:rsidRPr="007E47B0" w:rsidRDefault="007E47B0" w:rsidP="007E47B0">
            <w:pPr>
              <w:rPr>
                <w:rFonts w:ascii="Arial" w:hAnsi="Arial" w:cs="Arial"/>
                <w:color w:val="000000"/>
                <w:sz w:val="16"/>
                <w:szCs w:val="16"/>
                <w:lang w:eastAsia="en-AU"/>
              </w:rPr>
            </w:pPr>
            <w:r w:rsidRPr="007E47B0">
              <w:rPr>
                <w:rFonts w:ascii="Arial" w:hAnsi="Arial" w:cs="Arial"/>
                <w:color w:val="000000"/>
                <w:sz w:val="16"/>
                <w:szCs w:val="16"/>
                <w:lang w:eastAsia="en-AU"/>
              </w:rPr>
              <w:t>6</w:t>
            </w:r>
          </w:p>
        </w:tc>
        <w:tc>
          <w:tcPr>
            <w:tcW w:w="3866" w:type="dxa"/>
            <w:tcBorders>
              <w:top w:val="nil"/>
              <w:left w:val="nil"/>
              <w:bottom w:val="nil"/>
              <w:right w:val="single" w:sz="4" w:space="0" w:color="auto"/>
            </w:tcBorders>
            <w:shd w:val="clear" w:color="auto" w:fill="auto"/>
            <w:noWrap/>
            <w:vAlign w:val="center"/>
            <w:hideMark/>
          </w:tcPr>
          <w:p w14:paraId="658E8E41" w14:textId="77777777" w:rsidR="007E47B0" w:rsidRPr="007E47B0" w:rsidRDefault="007E47B0" w:rsidP="007E47B0">
            <w:pPr>
              <w:rPr>
                <w:rFonts w:ascii="Arial" w:hAnsi="Arial" w:cs="Arial"/>
                <w:color w:val="000000"/>
                <w:sz w:val="16"/>
                <w:szCs w:val="16"/>
                <w:lang w:eastAsia="en-AU"/>
              </w:rPr>
            </w:pPr>
            <w:r w:rsidRPr="007E47B0">
              <w:rPr>
                <w:rFonts w:ascii="Arial" w:hAnsi="Arial" w:cs="Arial"/>
                <w:color w:val="000000"/>
                <w:sz w:val="16"/>
                <w:szCs w:val="16"/>
                <w:lang w:eastAsia="en-AU"/>
              </w:rPr>
              <w:t>Other</w:t>
            </w:r>
          </w:p>
        </w:tc>
        <w:tc>
          <w:tcPr>
            <w:tcW w:w="675" w:type="dxa"/>
            <w:tcBorders>
              <w:top w:val="nil"/>
              <w:left w:val="nil"/>
              <w:bottom w:val="nil"/>
              <w:right w:val="nil"/>
            </w:tcBorders>
            <w:shd w:val="clear" w:color="auto" w:fill="auto"/>
            <w:noWrap/>
            <w:vAlign w:val="center"/>
            <w:hideMark/>
          </w:tcPr>
          <w:p w14:paraId="28F43D57" w14:textId="77777777" w:rsidR="007E47B0" w:rsidRPr="007E47B0" w:rsidRDefault="007E47B0" w:rsidP="007E47B0">
            <w:pPr>
              <w:rPr>
                <w:rFonts w:ascii="Arial" w:hAnsi="Arial" w:cs="Arial"/>
                <w:color w:val="366092"/>
                <w:sz w:val="16"/>
                <w:szCs w:val="16"/>
                <w:lang w:eastAsia="en-AU"/>
              </w:rPr>
            </w:pPr>
            <w:r w:rsidRPr="007E47B0">
              <w:rPr>
                <w:rFonts w:ascii="Arial" w:hAnsi="Arial" w:cs="Arial"/>
                <w:color w:val="366092"/>
                <w:sz w:val="16"/>
                <w:szCs w:val="16"/>
                <w:lang w:eastAsia="en-AU"/>
              </w:rPr>
              <w:t>6</w:t>
            </w:r>
          </w:p>
        </w:tc>
        <w:tc>
          <w:tcPr>
            <w:tcW w:w="4428" w:type="dxa"/>
            <w:tcBorders>
              <w:top w:val="nil"/>
              <w:left w:val="nil"/>
              <w:bottom w:val="nil"/>
              <w:right w:val="single" w:sz="4" w:space="0" w:color="auto"/>
            </w:tcBorders>
            <w:shd w:val="clear" w:color="auto" w:fill="auto"/>
            <w:noWrap/>
            <w:vAlign w:val="center"/>
            <w:hideMark/>
          </w:tcPr>
          <w:p w14:paraId="3CE1F165" w14:textId="77777777" w:rsidR="007E47B0" w:rsidRPr="007E47B0" w:rsidRDefault="007E47B0" w:rsidP="007E47B0">
            <w:pPr>
              <w:rPr>
                <w:rFonts w:ascii="Arial" w:hAnsi="Arial" w:cs="Arial"/>
                <w:color w:val="366092"/>
                <w:sz w:val="16"/>
                <w:szCs w:val="16"/>
                <w:lang w:eastAsia="en-AU"/>
              </w:rPr>
            </w:pPr>
            <w:r w:rsidRPr="007E47B0">
              <w:rPr>
                <w:rFonts w:ascii="Arial" w:hAnsi="Arial" w:cs="Arial"/>
                <w:color w:val="366092"/>
                <w:sz w:val="16"/>
                <w:szCs w:val="16"/>
                <w:lang w:eastAsia="en-AU"/>
              </w:rPr>
              <w:t>other</w:t>
            </w:r>
          </w:p>
        </w:tc>
      </w:tr>
      <w:tr w:rsidR="007E47B0" w:rsidRPr="007E47B0" w14:paraId="06F9E7A0" w14:textId="77777777" w:rsidTr="007E47B0">
        <w:trPr>
          <w:trHeight w:val="300"/>
        </w:trPr>
        <w:tc>
          <w:tcPr>
            <w:tcW w:w="685" w:type="dxa"/>
            <w:tcBorders>
              <w:top w:val="nil"/>
              <w:left w:val="single" w:sz="4" w:space="0" w:color="auto"/>
              <w:bottom w:val="nil"/>
              <w:right w:val="nil"/>
            </w:tcBorders>
            <w:shd w:val="clear" w:color="000000" w:fill="F2F2F2"/>
            <w:noWrap/>
            <w:vAlign w:val="center"/>
            <w:hideMark/>
          </w:tcPr>
          <w:p w14:paraId="084329DB" w14:textId="77777777" w:rsidR="007E47B0" w:rsidRPr="007E47B0" w:rsidRDefault="007E47B0" w:rsidP="007E47B0">
            <w:pPr>
              <w:rPr>
                <w:rFonts w:ascii="Arial" w:hAnsi="Arial" w:cs="Arial"/>
                <w:color w:val="000000"/>
                <w:sz w:val="16"/>
                <w:szCs w:val="16"/>
                <w:lang w:eastAsia="en-AU"/>
              </w:rPr>
            </w:pPr>
            <w:r w:rsidRPr="007E47B0">
              <w:rPr>
                <w:rFonts w:ascii="Arial" w:hAnsi="Arial" w:cs="Arial"/>
                <w:color w:val="000000"/>
                <w:sz w:val="16"/>
                <w:szCs w:val="16"/>
                <w:lang w:eastAsia="en-AU"/>
              </w:rPr>
              <w:t>9</w:t>
            </w:r>
          </w:p>
        </w:tc>
        <w:tc>
          <w:tcPr>
            <w:tcW w:w="3866" w:type="dxa"/>
            <w:tcBorders>
              <w:top w:val="nil"/>
              <w:left w:val="nil"/>
              <w:bottom w:val="nil"/>
              <w:right w:val="single" w:sz="4" w:space="0" w:color="auto"/>
            </w:tcBorders>
            <w:shd w:val="clear" w:color="000000" w:fill="F2F2F2"/>
            <w:noWrap/>
            <w:vAlign w:val="center"/>
            <w:hideMark/>
          </w:tcPr>
          <w:p w14:paraId="13A970A2" w14:textId="77777777" w:rsidR="007E47B0" w:rsidRPr="007E47B0" w:rsidRDefault="007E47B0" w:rsidP="007E47B0">
            <w:pPr>
              <w:rPr>
                <w:rFonts w:ascii="Arial" w:hAnsi="Arial" w:cs="Arial"/>
                <w:color w:val="000000"/>
                <w:sz w:val="16"/>
                <w:szCs w:val="16"/>
                <w:lang w:eastAsia="en-AU"/>
              </w:rPr>
            </w:pPr>
            <w:r w:rsidRPr="007E47B0">
              <w:rPr>
                <w:rFonts w:ascii="Arial" w:hAnsi="Arial" w:cs="Arial"/>
                <w:color w:val="000000"/>
                <w:sz w:val="16"/>
                <w:szCs w:val="16"/>
                <w:lang w:eastAsia="en-AU"/>
              </w:rPr>
              <w:t>Not Stated/inadequately described</w:t>
            </w:r>
          </w:p>
        </w:tc>
        <w:tc>
          <w:tcPr>
            <w:tcW w:w="675" w:type="dxa"/>
            <w:tcBorders>
              <w:top w:val="nil"/>
              <w:left w:val="nil"/>
              <w:bottom w:val="nil"/>
              <w:right w:val="nil"/>
            </w:tcBorders>
            <w:shd w:val="clear" w:color="000000" w:fill="F2F2F2"/>
            <w:noWrap/>
            <w:vAlign w:val="center"/>
            <w:hideMark/>
          </w:tcPr>
          <w:p w14:paraId="6652A18F" w14:textId="77777777" w:rsidR="007E47B0" w:rsidRPr="007E47B0" w:rsidRDefault="007E47B0" w:rsidP="007E47B0">
            <w:pPr>
              <w:rPr>
                <w:rFonts w:ascii="Arial" w:hAnsi="Arial" w:cs="Arial"/>
                <w:color w:val="366092"/>
                <w:sz w:val="16"/>
                <w:szCs w:val="16"/>
                <w:lang w:eastAsia="en-AU"/>
              </w:rPr>
            </w:pPr>
            <w:r w:rsidRPr="007E47B0">
              <w:rPr>
                <w:rFonts w:ascii="Arial" w:hAnsi="Arial" w:cs="Arial"/>
                <w:color w:val="366092"/>
                <w:sz w:val="16"/>
                <w:szCs w:val="16"/>
                <w:lang w:eastAsia="en-AU"/>
              </w:rPr>
              <w:t>9</w:t>
            </w:r>
          </w:p>
        </w:tc>
        <w:tc>
          <w:tcPr>
            <w:tcW w:w="4428" w:type="dxa"/>
            <w:tcBorders>
              <w:top w:val="nil"/>
              <w:left w:val="nil"/>
              <w:bottom w:val="nil"/>
              <w:right w:val="single" w:sz="4" w:space="0" w:color="auto"/>
            </w:tcBorders>
            <w:shd w:val="clear" w:color="000000" w:fill="F2F2F2"/>
            <w:noWrap/>
            <w:vAlign w:val="center"/>
            <w:hideMark/>
          </w:tcPr>
          <w:p w14:paraId="0B0CD952" w14:textId="77777777" w:rsidR="007E47B0" w:rsidRPr="007E47B0" w:rsidRDefault="007E47B0" w:rsidP="007E47B0">
            <w:pPr>
              <w:rPr>
                <w:rFonts w:ascii="Arial" w:hAnsi="Arial" w:cs="Arial"/>
                <w:color w:val="366092"/>
                <w:sz w:val="16"/>
                <w:szCs w:val="16"/>
                <w:lang w:eastAsia="en-AU"/>
              </w:rPr>
            </w:pPr>
            <w:r w:rsidRPr="007E47B0">
              <w:rPr>
                <w:rFonts w:ascii="Arial" w:hAnsi="Arial" w:cs="Arial"/>
                <w:color w:val="366092"/>
                <w:sz w:val="16"/>
                <w:szCs w:val="16"/>
                <w:lang w:eastAsia="en-AU"/>
              </w:rPr>
              <w:t>not stated/inadequately described</w:t>
            </w:r>
          </w:p>
        </w:tc>
      </w:tr>
      <w:tr w:rsidR="007E47B0" w:rsidRPr="007E47B0" w14:paraId="111E0A4C" w14:textId="77777777" w:rsidTr="007E47B0">
        <w:trPr>
          <w:trHeight w:val="300"/>
        </w:trPr>
        <w:tc>
          <w:tcPr>
            <w:tcW w:w="685" w:type="dxa"/>
            <w:tcBorders>
              <w:top w:val="nil"/>
              <w:left w:val="single" w:sz="4" w:space="0" w:color="auto"/>
              <w:right w:val="nil"/>
            </w:tcBorders>
            <w:shd w:val="clear" w:color="auto" w:fill="auto"/>
            <w:noWrap/>
            <w:vAlign w:val="center"/>
            <w:hideMark/>
          </w:tcPr>
          <w:p w14:paraId="3C378785" w14:textId="77777777" w:rsidR="007E47B0" w:rsidRPr="007E47B0" w:rsidRDefault="007E47B0" w:rsidP="007E47B0">
            <w:pPr>
              <w:rPr>
                <w:rFonts w:ascii="Arial" w:hAnsi="Arial" w:cs="Arial"/>
                <w:color w:val="000000"/>
                <w:sz w:val="16"/>
                <w:szCs w:val="16"/>
                <w:lang w:eastAsia="en-AU"/>
              </w:rPr>
            </w:pPr>
            <w:r w:rsidRPr="007E47B0">
              <w:rPr>
                <w:rFonts w:ascii="Arial" w:hAnsi="Arial" w:cs="Arial"/>
                <w:color w:val="000000"/>
                <w:sz w:val="16"/>
                <w:szCs w:val="16"/>
                <w:lang w:eastAsia="en-AU"/>
              </w:rPr>
              <w:t>32</w:t>
            </w:r>
          </w:p>
        </w:tc>
        <w:tc>
          <w:tcPr>
            <w:tcW w:w="3866" w:type="dxa"/>
            <w:tcBorders>
              <w:top w:val="nil"/>
              <w:left w:val="nil"/>
              <w:right w:val="single" w:sz="4" w:space="0" w:color="auto"/>
            </w:tcBorders>
            <w:shd w:val="clear" w:color="auto" w:fill="auto"/>
            <w:noWrap/>
            <w:vAlign w:val="center"/>
            <w:hideMark/>
          </w:tcPr>
          <w:p w14:paraId="3956BB1B" w14:textId="77777777" w:rsidR="007E47B0" w:rsidRPr="007E47B0" w:rsidRDefault="007E47B0" w:rsidP="007E47B0">
            <w:pPr>
              <w:rPr>
                <w:rFonts w:ascii="Arial" w:hAnsi="Arial" w:cs="Arial"/>
                <w:color w:val="000000"/>
                <w:sz w:val="16"/>
                <w:szCs w:val="16"/>
                <w:lang w:eastAsia="en-AU"/>
              </w:rPr>
            </w:pPr>
            <w:r w:rsidRPr="007E47B0">
              <w:rPr>
                <w:rFonts w:ascii="Arial" w:hAnsi="Arial" w:cs="Arial"/>
                <w:color w:val="000000"/>
                <w:sz w:val="16"/>
                <w:szCs w:val="16"/>
                <w:lang w:eastAsia="en-AU"/>
              </w:rPr>
              <w:t>invalid code</w:t>
            </w:r>
          </w:p>
        </w:tc>
        <w:tc>
          <w:tcPr>
            <w:tcW w:w="675" w:type="dxa"/>
            <w:tcBorders>
              <w:top w:val="nil"/>
              <w:left w:val="nil"/>
              <w:right w:val="nil"/>
            </w:tcBorders>
            <w:shd w:val="clear" w:color="auto" w:fill="auto"/>
            <w:noWrap/>
            <w:vAlign w:val="center"/>
            <w:hideMark/>
          </w:tcPr>
          <w:p w14:paraId="4F54C0B7" w14:textId="77777777" w:rsidR="007E47B0" w:rsidRPr="007E47B0" w:rsidRDefault="007E47B0" w:rsidP="007E47B0">
            <w:pPr>
              <w:rPr>
                <w:rFonts w:ascii="Arial" w:hAnsi="Arial" w:cs="Arial"/>
                <w:color w:val="366092"/>
                <w:sz w:val="16"/>
                <w:szCs w:val="16"/>
                <w:lang w:eastAsia="en-AU"/>
              </w:rPr>
            </w:pPr>
            <w:r w:rsidRPr="007E47B0">
              <w:rPr>
                <w:rFonts w:ascii="Arial" w:hAnsi="Arial" w:cs="Arial"/>
                <w:color w:val="366092"/>
                <w:sz w:val="16"/>
                <w:szCs w:val="16"/>
                <w:lang w:eastAsia="en-AU"/>
              </w:rPr>
              <w:t>9</w:t>
            </w:r>
          </w:p>
        </w:tc>
        <w:tc>
          <w:tcPr>
            <w:tcW w:w="4428" w:type="dxa"/>
            <w:tcBorders>
              <w:top w:val="nil"/>
              <w:left w:val="nil"/>
              <w:right w:val="single" w:sz="4" w:space="0" w:color="auto"/>
            </w:tcBorders>
            <w:shd w:val="clear" w:color="auto" w:fill="auto"/>
            <w:noWrap/>
            <w:vAlign w:val="center"/>
            <w:hideMark/>
          </w:tcPr>
          <w:p w14:paraId="01721862" w14:textId="77777777" w:rsidR="007E47B0" w:rsidRPr="007E47B0" w:rsidRDefault="007E47B0" w:rsidP="007E47B0">
            <w:pPr>
              <w:rPr>
                <w:rFonts w:ascii="Arial" w:hAnsi="Arial" w:cs="Arial"/>
                <w:color w:val="366092"/>
                <w:sz w:val="16"/>
                <w:szCs w:val="16"/>
                <w:lang w:eastAsia="en-AU"/>
              </w:rPr>
            </w:pPr>
            <w:r w:rsidRPr="007E47B0">
              <w:rPr>
                <w:rFonts w:ascii="Arial" w:hAnsi="Arial" w:cs="Arial"/>
                <w:color w:val="366092"/>
                <w:sz w:val="16"/>
                <w:szCs w:val="16"/>
                <w:lang w:eastAsia="en-AU"/>
              </w:rPr>
              <w:t>not stated/inadequately described</w:t>
            </w:r>
          </w:p>
        </w:tc>
      </w:tr>
      <w:tr w:rsidR="007E47B0" w:rsidRPr="007E47B0" w14:paraId="65A0778C" w14:textId="77777777" w:rsidTr="007E47B0">
        <w:trPr>
          <w:trHeight w:val="300"/>
        </w:trPr>
        <w:tc>
          <w:tcPr>
            <w:tcW w:w="685" w:type="dxa"/>
            <w:tcBorders>
              <w:top w:val="nil"/>
              <w:left w:val="single" w:sz="4" w:space="0" w:color="auto"/>
              <w:bottom w:val="single" w:sz="4" w:space="0" w:color="auto"/>
              <w:right w:val="nil"/>
            </w:tcBorders>
            <w:shd w:val="clear" w:color="000000" w:fill="F2F2F2"/>
            <w:noWrap/>
            <w:vAlign w:val="center"/>
            <w:hideMark/>
          </w:tcPr>
          <w:p w14:paraId="487DBCE8" w14:textId="77777777" w:rsidR="007E47B0" w:rsidRPr="007E47B0" w:rsidRDefault="007E47B0" w:rsidP="007E47B0">
            <w:pPr>
              <w:rPr>
                <w:rFonts w:ascii="Arial" w:hAnsi="Arial" w:cs="Arial"/>
                <w:color w:val="000000"/>
                <w:sz w:val="16"/>
                <w:szCs w:val="16"/>
                <w:lang w:eastAsia="en-AU"/>
              </w:rPr>
            </w:pPr>
            <w:r w:rsidRPr="007E47B0">
              <w:rPr>
                <w:rFonts w:ascii="Arial" w:hAnsi="Arial" w:cs="Arial"/>
                <w:color w:val="000000"/>
                <w:sz w:val="16"/>
                <w:szCs w:val="16"/>
                <w:lang w:eastAsia="en-AU"/>
              </w:rPr>
              <w:t>400</w:t>
            </w:r>
          </w:p>
        </w:tc>
        <w:tc>
          <w:tcPr>
            <w:tcW w:w="3866" w:type="dxa"/>
            <w:tcBorders>
              <w:top w:val="nil"/>
              <w:left w:val="nil"/>
              <w:bottom w:val="single" w:sz="4" w:space="0" w:color="auto"/>
              <w:right w:val="single" w:sz="4" w:space="0" w:color="auto"/>
            </w:tcBorders>
            <w:shd w:val="clear" w:color="000000" w:fill="F2F2F2"/>
            <w:noWrap/>
            <w:vAlign w:val="center"/>
            <w:hideMark/>
          </w:tcPr>
          <w:p w14:paraId="1AC4F793" w14:textId="77777777" w:rsidR="007E47B0" w:rsidRPr="007E47B0" w:rsidRDefault="007E47B0" w:rsidP="007E47B0">
            <w:pPr>
              <w:rPr>
                <w:rFonts w:ascii="Arial" w:hAnsi="Arial" w:cs="Arial"/>
                <w:color w:val="000000"/>
                <w:sz w:val="16"/>
                <w:szCs w:val="16"/>
                <w:lang w:eastAsia="en-AU"/>
              </w:rPr>
            </w:pPr>
            <w:r w:rsidRPr="007E47B0">
              <w:rPr>
                <w:rFonts w:ascii="Arial" w:hAnsi="Arial" w:cs="Arial"/>
                <w:color w:val="000000"/>
                <w:sz w:val="16"/>
                <w:szCs w:val="16"/>
                <w:lang w:eastAsia="en-AU"/>
              </w:rPr>
              <w:t>invalid code</w:t>
            </w:r>
          </w:p>
        </w:tc>
        <w:tc>
          <w:tcPr>
            <w:tcW w:w="675" w:type="dxa"/>
            <w:tcBorders>
              <w:top w:val="nil"/>
              <w:left w:val="nil"/>
              <w:bottom w:val="single" w:sz="4" w:space="0" w:color="auto"/>
              <w:right w:val="nil"/>
            </w:tcBorders>
            <w:shd w:val="clear" w:color="000000" w:fill="F2F2F2"/>
            <w:noWrap/>
            <w:vAlign w:val="center"/>
            <w:hideMark/>
          </w:tcPr>
          <w:p w14:paraId="115A71C3" w14:textId="77777777" w:rsidR="007E47B0" w:rsidRPr="007E47B0" w:rsidRDefault="007E47B0" w:rsidP="007E47B0">
            <w:pPr>
              <w:rPr>
                <w:rFonts w:ascii="Arial" w:hAnsi="Arial" w:cs="Arial"/>
                <w:color w:val="366092"/>
                <w:sz w:val="16"/>
                <w:szCs w:val="16"/>
                <w:lang w:eastAsia="en-AU"/>
              </w:rPr>
            </w:pPr>
            <w:r w:rsidRPr="007E47B0">
              <w:rPr>
                <w:rFonts w:ascii="Arial" w:hAnsi="Arial" w:cs="Arial"/>
                <w:color w:val="366092"/>
                <w:sz w:val="16"/>
                <w:szCs w:val="16"/>
                <w:lang w:eastAsia="en-AU"/>
              </w:rPr>
              <w:t>9</w:t>
            </w:r>
          </w:p>
        </w:tc>
        <w:tc>
          <w:tcPr>
            <w:tcW w:w="4428" w:type="dxa"/>
            <w:tcBorders>
              <w:top w:val="nil"/>
              <w:left w:val="nil"/>
              <w:bottom w:val="single" w:sz="4" w:space="0" w:color="auto"/>
              <w:right w:val="single" w:sz="4" w:space="0" w:color="auto"/>
            </w:tcBorders>
            <w:shd w:val="clear" w:color="000000" w:fill="F2F2F2"/>
            <w:noWrap/>
            <w:vAlign w:val="center"/>
            <w:hideMark/>
          </w:tcPr>
          <w:p w14:paraId="55CAF186" w14:textId="77777777" w:rsidR="007E47B0" w:rsidRPr="007E47B0" w:rsidRDefault="007E47B0" w:rsidP="007E47B0">
            <w:pPr>
              <w:rPr>
                <w:rFonts w:ascii="Arial" w:hAnsi="Arial" w:cs="Arial"/>
                <w:color w:val="366092"/>
                <w:sz w:val="16"/>
                <w:szCs w:val="16"/>
                <w:lang w:eastAsia="en-AU"/>
              </w:rPr>
            </w:pPr>
            <w:r w:rsidRPr="007E47B0">
              <w:rPr>
                <w:rFonts w:ascii="Arial" w:hAnsi="Arial" w:cs="Arial"/>
                <w:color w:val="366092"/>
                <w:sz w:val="16"/>
                <w:szCs w:val="16"/>
                <w:lang w:eastAsia="en-AU"/>
              </w:rPr>
              <w:t>not stated/inadequately described</w:t>
            </w:r>
          </w:p>
        </w:tc>
      </w:tr>
    </w:tbl>
    <w:p w14:paraId="581715D7" w14:textId="77777777" w:rsidR="007E6E06" w:rsidRDefault="007E6E06" w:rsidP="00F80635">
      <w:pPr>
        <w:rPr>
          <w:rStyle w:val="Heading3Char"/>
        </w:rPr>
      </w:pPr>
    </w:p>
    <w:p w14:paraId="08ADCD19" w14:textId="77777777" w:rsidR="007E6E06" w:rsidRDefault="007E6E06">
      <w:pPr>
        <w:rPr>
          <w:rStyle w:val="Heading3Char"/>
        </w:rPr>
      </w:pPr>
      <w:r>
        <w:rPr>
          <w:rStyle w:val="Heading3Char"/>
        </w:rPr>
        <w:br w:type="page"/>
      </w:r>
    </w:p>
    <w:p w14:paraId="0EA1F274" w14:textId="714811FF" w:rsidR="007E6E06" w:rsidRPr="00627A83" w:rsidRDefault="007E6E06" w:rsidP="00627A83">
      <w:pPr>
        <w:pStyle w:val="Heading3"/>
      </w:pPr>
      <w:r w:rsidRPr="00627A83">
        <w:lastRenderedPageBreak/>
        <w:t>Referral</w:t>
      </w:r>
      <w:r w:rsidR="00967FD6">
        <w:t xml:space="preserve"> – </w:t>
      </w:r>
      <w:r w:rsidR="00967FD6" w:rsidRPr="00627A83">
        <w:t>Provider Type</w:t>
      </w:r>
    </w:p>
    <w:tbl>
      <w:tblPr>
        <w:tblW w:w="9654" w:type="dxa"/>
        <w:tblInd w:w="93" w:type="dxa"/>
        <w:tblLook w:val="04A0" w:firstRow="1" w:lastRow="0" w:firstColumn="1" w:lastColumn="0" w:noHBand="0" w:noVBand="1"/>
      </w:tblPr>
      <w:tblGrid>
        <w:gridCol w:w="582"/>
        <w:gridCol w:w="744"/>
        <w:gridCol w:w="3225"/>
        <w:gridCol w:w="911"/>
        <w:gridCol w:w="4192"/>
      </w:tblGrid>
      <w:tr w:rsidR="007E6E06" w:rsidRPr="007E6E06" w14:paraId="3B7C6D43" w14:textId="77777777" w:rsidTr="007E6E06">
        <w:trPr>
          <w:trHeight w:val="3960"/>
          <w:tblHeader/>
        </w:trPr>
        <w:tc>
          <w:tcPr>
            <w:tcW w:w="582" w:type="dxa"/>
            <w:tcBorders>
              <w:top w:val="single" w:sz="4" w:space="0" w:color="auto"/>
              <w:left w:val="single" w:sz="4" w:space="0" w:color="auto"/>
              <w:bottom w:val="nil"/>
              <w:right w:val="single" w:sz="4" w:space="0" w:color="auto"/>
            </w:tcBorders>
            <w:shd w:val="clear" w:color="000000" w:fill="C4BD97"/>
            <w:noWrap/>
            <w:textDirection w:val="btLr"/>
            <w:vAlign w:val="center"/>
            <w:hideMark/>
          </w:tcPr>
          <w:p w14:paraId="75DF12B8" w14:textId="77777777" w:rsidR="007E6E06" w:rsidRPr="007E6E06" w:rsidRDefault="007E6E06" w:rsidP="007E6E06">
            <w:pPr>
              <w:jc w:val="center"/>
              <w:rPr>
                <w:rFonts w:ascii="Arial" w:hAnsi="Arial" w:cs="Arial"/>
                <w:color w:val="000000"/>
                <w:sz w:val="16"/>
                <w:szCs w:val="16"/>
                <w:lang w:eastAsia="en-AU"/>
              </w:rPr>
            </w:pPr>
            <w:r w:rsidRPr="007E6E06">
              <w:rPr>
                <w:rFonts w:ascii="Arial" w:hAnsi="Arial" w:cs="Arial"/>
                <w:color w:val="000000"/>
                <w:sz w:val="16"/>
                <w:szCs w:val="16"/>
                <w:lang w:eastAsia="en-AU"/>
              </w:rPr>
              <w:t>Referral Direction</w:t>
            </w:r>
          </w:p>
        </w:tc>
        <w:tc>
          <w:tcPr>
            <w:tcW w:w="3969" w:type="dxa"/>
            <w:gridSpan w:val="2"/>
            <w:tcBorders>
              <w:top w:val="single" w:sz="4" w:space="0" w:color="auto"/>
              <w:left w:val="nil"/>
              <w:bottom w:val="single" w:sz="4" w:space="0" w:color="auto"/>
              <w:right w:val="single" w:sz="4" w:space="0" w:color="000000"/>
            </w:tcBorders>
            <w:shd w:val="clear" w:color="000000" w:fill="C4BD97"/>
            <w:noWrap/>
            <w:textDirection w:val="btLr"/>
            <w:vAlign w:val="center"/>
            <w:hideMark/>
          </w:tcPr>
          <w:p w14:paraId="09DE2119" w14:textId="77777777" w:rsidR="007E6E06" w:rsidRPr="007E6E06" w:rsidRDefault="007E6E06" w:rsidP="007E6E06">
            <w:pPr>
              <w:jc w:val="center"/>
              <w:rPr>
                <w:rFonts w:ascii="Arial" w:hAnsi="Arial" w:cs="Arial"/>
                <w:color w:val="000000"/>
                <w:sz w:val="16"/>
                <w:szCs w:val="16"/>
                <w:lang w:eastAsia="en-AU"/>
              </w:rPr>
            </w:pPr>
            <w:r w:rsidRPr="007E6E06">
              <w:rPr>
                <w:rFonts w:ascii="Arial" w:hAnsi="Arial" w:cs="Arial"/>
                <w:color w:val="000000"/>
                <w:sz w:val="16"/>
                <w:szCs w:val="16"/>
                <w:lang w:eastAsia="en-AU"/>
              </w:rPr>
              <w:t>ADIS_referral_type</w:t>
            </w:r>
          </w:p>
        </w:tc>
        <w:tc>
          <w:tcPr>
            <w:tcW w:w="5103" w:type="dxa"/>
            <w:gridSpan w:val="2"/>
            <w:tcBorders>
              <w:top w:val="single" w:sz="4" w:space="0" w:color="auto"/>
              <w:left w:val="nil"/>
              <w:bottom w:val="single" w:sz="4" w:space="0" w:color="auto"/>
              <w:right w:val="single" w:sz="4" w:space="0" w:color="000000"/>
            </w:tcBorders>
            <w:shd w:val="clear" w:color="000000" w:fill="C4BD97"/>
            <w:noWrap/>
            <w:textDirection w:val="btLr"/>
            <w:vAlign w:val="center"/>
            <w:hideMark/>
          </w:tcPr>
          <w:p w14:paraId="29A86020" w14:textId="77777777" w:rsidR="007E6E06" w:rsidRPr="007E6E06" w:rsidRDefault="007E6E06" w:rsidP="007E6E06">
            <w:pPr>
              <w:jc w:val="center"/>
              <w:rPr>
                <w:rFonts w:ascii="Arial" w:hAnsi="Arial" w:cs="Arial"/>
                <w:color w:val="366092"/>
                <w:sz w:val="16"/>
                <w:szCs w:val="16"/>
                <w:lang w:eastAsia="en-AU"/>
              </w:rPr>
            </w:pPr>
            <w:r w:rsidRPr="007E6E06">
              <w:rPr>
                <w:rFonts w:ascii="Arial" w:hAnsi="Arial" w:cs="Arial"/>
                <w:color w:val="366092"/>
                <w:sz w:val="16"/>
                <w:szCs w:val="16"/>
                <w:lang w:eastAsia="en-AU"/>
              </w:rPr>
              <w:t>VADC_referral_referral_provider_type</w:t>
            </w:r>
          </w:p>
        </w:tc>
      </w:tr>
      <w:tr w:rsidR="007E6E06" w:rsidRPr="007E6E06" w14:paraId="07114EFB" w14:textId="77777777" w:rsidTr="007E6E06">
        <w:trPr>
          <w:trHeight w:val="300"/>
        </w:trPr>
        <w:tc>
          <w:tcPr>
            <w:tcW w:w="582" w:type="dxa"/>
            <w:tcBorders>
              <w:top w:val="nil"/>
              <w:left w:val="single" w:sz="4" w:space="0" w:color="auto"/>
              <w:bottom w:val="single" w:sz="4" w:space="0" w:color="auto"/>
              <w:right w:val="single" w:sz="4" w:space="0" w:color="auto"/>
            </w:tcBorders>
            <w:shd w:val="clear" w:color="000000" w:fill="C4BD97"/>
            <w:noWrap/>
            <w:vAlign w:val="center"/>
            <w:hideMark/>
          </w:tcPr>
          <w:p w14:paraId="2F7881AD"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 </w:t>
            </w:r>
          </w:p>
        </w:tc>
        <w:tc>
          <w:tcPr>
            <w:tcW w:w="744" w:type="dxa"/>
            <w:tcBorders>
              <w:top w:val="single" w:sz="4" w:space="0" w:color="auto"/>
              <w:left w:val="nil"/>
              <w:bottom w:val="single" w:sz="4" w:space="0" w:color="auto"/>
              <w:right w:val="nil"/>
            </w:tcBorders>
            <w:shd w:val="clear" w:color="000000" w:fill="C4BD97"/>
            <w:noWrap/>
            <w:vAlign w:val="center"/>
            <w:hideMark/>
          </w:tcPr>
          <w:p w14:paraId="3D1397A0"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Code</w:t>
            </w:r>
          </w:p>
        </w:tc>
        <w:tc>
          <w:tcPr>
            <w:tcW w:w="3225" w:type="dxa"/>
            <w:tcBorders>
              <w:top w:val="single" w:sz="4" w:space="0" w:color="auto"/>
              <w:left w:val="nil"/>
              <w:bottom w:val="single" w:sz="4" w:space="0" w:color="auto"/>
              <w:right w:val="single" w:sz="4" w:space="0" w:color="auto"/>
            </w:tcBorders>
            <w:shd w:val="clear" w:color="000000" w:fill="C4BD97"/>
            <w:noWrap/>
            <w:vAlign w:val="center"/>
            <w:hideMark/>
          </w:tcPr>
          <w:p w14:paraId="33AC9D6F"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Description</w:t>
            </w:r>
          </w:p>
        </w:tc>
        <w:tc>
          <w:tcPr>
            <w:tcW w:w="911" w:type="dxa"/>
            <w:tcBorders>
              <w:top w:val="single" w:sz="4" w:space="0" w:color="auto"/>
              <w:left w:val="nil"/>
              <w:bottom w:val="single" w:sz="4" w:space="0" w:color="auto"/>
              <w:right w:val="nil"/>
            </w:tcBorders>
            <w:shd w:val="clear" w:color="000000" w:fill="C4BD97"/>
            <w:noWrap/>
            <w:vAlign w:val="center"/>
            <w:hideMark/>
          </w:tcPr>
          <w:p w14:paraId="002069AB"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Code</w:t>
            </w:r>
          </w:p>
        </w:tc>
        <w:tc>
          <w:tcPr>
            <w:tcW w:w="4192" w:type="dxa"/>
            <w:tcBorders>
              <w:top w:val="single" w:sz="4" w:space="0" w:color="auto"/>
              <w:left w:val="nil"/>
              <w:bottom w:val="single" w:sz="4" w:space="0" w:color="auto"/>
              <w:right w:val="single" w:sz="4" w:space="0" w:color="auto"/>
            </w:tcBorders>
            <w:shd w:val="clear" w:color="000000" w:fill="C4BD97"/>
            <w:noWrap/>
            <w:vAlign w:val="center"/>
            <w:hideMark/>
          </w:tcPr>
          <w:p w14:paraId="76827D64"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Description</w:t>
            </w:r>
          </w:p>
        </w:tc>
      </w:tr>
      <w:tr w:rsidR="007E6E06" w:rsidRPr="007E6E06" w14:paraId="2241FBD6" w14:textId="77777777" w:rsidTr="007E6E06">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0FB964"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In</w:t>
            </w:r>
          </w:p>
        </w:tc>
        <w:tc>
          <w:tcPr>
            <w:tcW w:w="744" w:type="dxa"/>
            <w:tcBorders>
              <w:top w:val="nil"/>
              <w:left w:val="nil"/>
              <w:bottom w:val="nil"/>
              <w:right w:val="nil"/>
            </w:tcBorders>
            <w:shd w:val="clear" w:color="000000" w:fill="DDD9C4"/>
            <w:noWrap/>
            <w:vAlign w:val="center"/>
            <w:hideMark/>
          </w:tcPr>
          <w:p w14:paraId="7C4812BB"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0</w:t>
            </w:r>
          </w:p>
        </w:tc>
        <w:tc>
          <w:tcPr>
            <w:tcW w:w="3225" w:type="dxa"/>
            <w:tcBorders>
              <w:top w:val="nil"/>
              <w:left w:val="nil"/>
              <w:bottom w:val="nil"/>
              <w:right w:val="single" w:sz="4" w:space="0" w:color="auto"/>
            </w:tcBorders>
            <w:shd w:val="clear" w:color="000000" w:fill="DDD9C4"/>
            <w:noWrap/>
            <w:vAlign w:val="center"/>
            <w:hideMark/>
          </w:tcPr>
          <w:p w14:paraId="7403953A"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Missing</w:t>
            </w:r>
          </w:p>
        </w:tc>
        <w:tc>
          <w:tcPr>
            <w:tcW w:w="911" w:type="dxa"/>
            <w:tcBorders>
              <w:top w:val="nil"/>
              <w:left w:val="nil"/>
              <w:bottom w:val="nil"/>
              <w:right w:val="nil"/>
            </w:tcBorders>
            <w:shd w:val="clear" w:color="000000" w:fill="DDD9C4"/>
            <w:noWrap/>
            <w:vAlign w:val="center"/>
            <w:hideMark/>
          </w:tcPr>
          <w:p w14:paraId="4880D7AB"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99</w:t>
            </w:r>
          </w:p>
        </w:tc>
        <w:tc>
          <w:tcPr>
            <w:tcW w:w="4192" w:type="dxa"/>
            <w:tcBorders>
              <w:top w:val="nil"/>
              <w:left w:val="nil"/>
              <w:bottom w:val="nil"/>
              <w:right w:val="single" w:sz="4" w:space="0" w:color="auto"/>
            </w:tcBorders>
            <w:shd w:val="clear" w:color="000000" w:fill="DDD9C4"/>
            <w:noWrap/>
            <w:vAlign w:val="center"/>
            <w:hideMark/>
          </w:tcPr>
          <w:p w14:paraId="11DE8FDE"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not stated/inadequately described</w:t>
            </w:r>
          </w:p>
        </w:tc>
      </w:tr>
      <w:tr w:rsidR="007E6E06" w:rsidRPr="007E6E06" w14:paraId="7572D91C"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5866FF75"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0263069F"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100</w:t>
            </w:r>
          </w:p>
        </w:tc>
        <w:tc>
          <w:tcPr>
            <w:tcW w:w="3225" w:type="dxa"/>
            <w:tcBorders>
              <w:top w:val="nil"/>
              <w:left w:val="nil"/>
              <w:bottom w:val="nil"/>
              <w:right w:val="single" w:sz="4" w:space="0" w:color="auto"/>
            </w:tcBorders>
            <w:shd w:val="clear" w:color="auto" w:fill="auto"/>
            <w:noWrap/>
            <w:vAlign w:val="center"/>
            <w:hideMark/>
          </w:tcPr>
          <w:p w14:paraId="2C01B072"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Self</w:t>
            </w:r>
          </w:p>
        </w:tc>
        <w:tc>
          <w:tcPr>
            <w:tcW w:w="911" w:type="dxa"/>
            <w:tcBorders>
              <w:top w:val="nil"/>
              <w:left w:val="nil"/>
              <w:bottom w:val="nil"/>
              <w:right w:val="nil"/>
            </w:tcBorders>
            <w:shd w:val="clear" w:color="auto" w:fill="auto"/>
            <w:noWrap/>
            <w:vAlign w:val="center"/>
            <w:hideMark/>
          </w:tcPr>
          <w:p w14:paraId="57DABF1C"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1</w:t>
            </w:r>
          </w:p>
        </w:tc>
        <w:tc>
          <w:tcPr>
            <w:tcW w:w="4192" w:type="dxa"/>
            <w:tcBorders>
              <w:top w:val="nil"/>
              <w:left w:val="nil"/>
              <w:bottom w:val="nil"/>
              <w:right w:val="single" w:sz="4" w:space="0" w:color="auto"/>
            </w:tcBorders>
            <w:shd w:val="clear" w:color="auto" w:fill="auto"/>
            <w:noWrap/>
            <w:vAlign w:val="center"/>
            <w:hideMark/>
          </w:tcPr>
          <w:p w14:paraId="7DE280C4"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Self</w:t>
            </w:r>
          </w:p>
        </w:tc>
      </w:tr>
      <w:tr w:rsidR="007E6E06" w:rsidRPr="007E6E06" w14:paraId="56CF66B4"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51FFF564"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6375DEA8"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101</w:t>
            </w:r>
          </w:p>
        </w:tc>
        <w:tc>
          <w:tcPr>
            <w:tcW w:w="3225" w:type="dxa"/>
            <w:tcBorders>
              <w:top w:val="nil"/>
              <w:left w:val="nil"/>
              <w:bottom w:val="nil"/>
              <w:right w:val="single" w:sz="4" w:space="0" w:color="auto"/>
            </w:tcBorders>
            <w:shd w:val="clear" w:color="000000" w:fill="DDD9C4"/>
            <w:noWrap/>
            <w:vAlign w:val="center"/>
            <w:hideMark/>
          </w:tcPr>
          <w:p w14:paraId="3BEBD15C"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Invalid Code</w:t>
            </w:r>
          </w:p>
        </w:tc>
        <w:tc>
          <w:tcPr>
            <w:tcW w:w="911" w:type="dxa"/>
            <w:tcBorders>
              <w:top w:val="nil"/>
              <w:left w:val="nil"/>
              <w:bottom w:val="nil"/>
              <w:right w:val="nil"/>
            </w:tcBorders>
            <w:shd w:val="clear" w:color="000000" w:fill="DDD9C4"/>
            <w:noWrap/>
            <w:vAlign w:val="center"/>
            <w:hideMark/>
          </w:tcPr>
          <w:p w14:paraId="60CB99B3"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99</w:t>
            </w:r>
          </w:p>
        </w:tc>
        <w:tc>
          <w:tcPr>
            <w:tcW w:w="4192" w:type="dxa"/>
            <w:tcBorders>
              <w:top w:val="nil"/>
              <w:left w:val="nil"/>
              <w:bottom w:val="nil"/>
              <w:right w:val="single" w:sz="4" w:space="0" w:color="auto"/>
            </w:tcBorders>
            <w:shd w:val="clear" w:color="000000" w:fill="DDD9C4"/>
            <w:noWrap/>
            <w:vAlign w:val="center"/>
            <w:hideMark/>
          </w:tcPr>
          <w:p w14:paraId="7DD45BB7"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not stated/inadequately described</w:t>
            </w:r>
          </w:p>
        </w:tc>
      </w:tr>
      <w:tr w:rsidR="007E6E06" w:rsidRPr="007E6E06" w14:paraId="20CC047A"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6DA3DE88"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429CEAC3"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200</w:t>
            </w:r>
          </w:p>
        </w:tc>
        <w:tc>
          <w:tcPr>
            <w:tcW w:w="3225" w:type="dxa"/>
            <w:tcBorders>
              <w:top w:val="nil"/>
              <w:left w:val="nil"/>
              <w:bottom w:val="nil"/>
              <w:right w:val="single" w:sz="4" w:space="0" w:color="auto"/>
            </w:tcBorders>
            <w:shd w:val="clear" w:color="auto" w:fill="auto"/>
            <w:noWrap/>
            <w:vAlign w:val="center"/>
            <w:hideMark/>
          </w:tcPr>
          <w:p w14:paraId="18E70F49"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Family/Relative/Friend</w:t>
            </w:r>
          </w:p>
        </w:tc>
        <w:tc>
          <w:tcPr>
            <w:tcW w:w="911" w:type="dxa"/>
            <w:tcBorders>
              <w:top w:val="nil"/>
              <w:left w:val="nil"/>
              <w:bottom w:val="nil"/>
              <w:right w:val="nil"/>
            </w:tcBorders>
            <w:shd w:val="clear" w:color="auto" w:fill="auto"/>
            <w:noWrap/>
            <w:vAlign w:val="center"/>
            <w:hideMark/>
          </w:tcPr>
          <w:p w14:paraId="73423231"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2</w:t>
            </w:r>
          </w:p>
        </w:tc>
        <w:tc>
          <w:tcPr>
            <w:tcW w:w="4192" w:type="dxa"/>
            <w:tcBorders>
              <w:top w:val="nil"/>
              <w:left w:val="nil"/>
              <w:bottom w:val="nil"/>
              <w:right w:val="single" w:sz="4" w:space="0" w:color="auto"/>
            </w:tcBorders>
            <w:shd w:val="clear" w:color="auto" w:fill="auto"/>
            <w:noWrap/>
            <w:vAlign w:val="center"/>
            <w:hideMark/>
          </w:tcPr>
          <w:p w14:paraId="4D8C775D"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Family member/friend</w:t>
            </w:r>
          </w:p>
        </w:tc>
      </w:tr>
      <w:tr w:rsidR="007E6E06" w:rsidRPr="007E6E06" w14:paraId="7104CF57"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4DD4800E"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6C417AB7"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300</w:t>
            </w:r>
          </w:p>
        </w:tc>
        <w:tc>
          <w:tcPr>
            <w:tcW w:w="3225" w:type="dxa"/>
            <w:tcBorders>
              <w:top w:val="nil"/>
              <w:left w:val="nil"/>
              <w:bottom w:val="nil"/>
              <w:right w:val="single" w:sz="4" w:space="0" w:color="auto"/>
            </w:tcBorders>
            <w:shd w:val="clear" w:color="000000" w:fill="DDD9C4"/>
            <w:noWrap/>
            <w:vAlign w:val="center"/>
            <w:hideMark/>
          </w:tcPr>
          <w:p w14:paraId="270DB252"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General Practitioner</w:t>
            </w:r>
          </w:p>
        </w:tc>
        <w:tc>
          <w:tcPr>
            <w:tcW w:w="911" w:type="dxa"/>
            <w:tcBorders>
              <w:top w:val="nil"/>
              <w:left w:val="nil"/>
              <w:bottom w:val="nil"/>
              <w:right w:val="nil"/>
            </w:tcBorders>
            <w:shd w:val="clear" w:color="000000" w:fill="DDD9C4"/>
            <w:noWrap/>
            <w:vAlign w:val="center"/>
            <w:hideMark/>
          </w:tcPr>
          <w:p w14:paraId="537EC6BC"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3</w:t>
            </w:r>
          </w:p>
        </w:tc>
        <w:tc>
          <w:tcPr>
            <w:tcW w:w="4192" w:type="dxa"/>
            <w:tcBorders>
              <w:top w:val="nil"/>
              <w:left w:val="nil"/>
              <w:bottom w:val="nil"/>
              <w:right w:val="single" w:sz="4" w:space="0" w:color="auto"/>
            </w:tcBorders>
            <w:shd w:val="clear" w:color="000000" w:fill="DDD9C4"/>
            <w:noWrap/>
            <w:vAlign w:val="center"/>
            <w:hideMark/>
          </w:tcPr>
          <w:p w14:paraId="419AF70F"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General Practitioner/Medical practitioner</w:t>
            </w:r>
          </w:p>
        </w:tc>
      </w:tr>
      <w:tr w:rsidR="007E6E06" w:rsidRPr="007E6E06" w14:paraId="28E05948"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60933517"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0A689032"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400</w:t>
            </w:r>
          </w:p>
        </w:tc>
        <w:tc>
          <w:tcPr>
            <w:tcW w:w="3225" w:type="dxa"/>
            <w:tcBorders>
              <w:top w:val="nil"/>
              <w:left w:val="nil"/>
              <w:bottom w:val="nil"/>
              <w:right w:val="single" w:sz="4" w:space="0" w:color="auto"/>
            </w:tcBorders>
            <w:shd w:val="clear" w:color="auto" w:fill="auto"/>
            <w:noWrap/>
            <w:vAlign w:val="center"/>
            <w:hideMark/>
          </w:tcPr>
          <w:p w14:paraId="687083A9"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Medical Specialist</w:t>
            </w:r>
          </w:p>
        </w:tc>
        <w:tc>
          <w:tcPr>
            <w:tcW w:w="911" w:type="dxa"/>
            <w:tcBorders>
              <w:top w:val="nil"/>
              <w:left w:val="nil"/>
              <w:bottom w:val="nil"/>
              <w:right w:val="nil"/>
            </w:tcBorders>
            <w:shd w:val="clear" w:color="auto" w:fill="auto"/>
            <w:noWrap/>
            <w:vAlign w:val="center"/>
            <w:hideMark/>
          </w:tcPr>
          <w:p w14:paraId="3F77DEC2"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3</w:t>
            </w:r>
          </w:p>
        </w:tc>
        <w:tc>
          <w:tcPr>
            <w:tcW w:w="4192" w:type="dxa"/>
            <w:tcBorders>
              <w:top w:val="nil"/>
              <w:left w:val="nil"/>
              <w:bottom w:val="nil"/>
              <w:right w:val="single" w:sz="4" w:space="0" w:color="auto"/>
            </w:tcBorders>
            <w:shd w:val="clear" w:color="auto" w:fill="auto"/>
            <w:noWrap/>
            <w:vAlign w:val="center"/>
            <w:hideMark/>
          </w:tcPr>
          <w:p w14:paraId="74A995AF"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General Practitioner/Medical practitioner</w:t>
            </w:r>
          </w:p>
        </w:tc>
      </w:tr>
      <w:tr w:rsidR="007E6E06" w:rsidRPr="007E6E06" w14:paraId="5BA7D57F"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41CDD8A0"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10FC582E"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500</w:t>
            </w:r>
          </w:p>
        </w:tc>
        <w:tc>
          <w:tcPr>
            <w:tcW w:w="3225" w:type="dxa"/>
            <w:tcBorders>
              <w:top w:val="nil"/>
              <w:left w:val="nil"/>
              <w:bottom w:val="nil"/>
              <w:right w:val="single" w:sz="4" w:space="0" w:color="auto"/>
            </w:tcBorders>
            <w:shd w:val="clear" w:color="000000" w:fill="DDD9C4"/>
            <w:noWrap/>
            <w:vAlign w:val="center"/>
            <w:hideMark/>
          </w:tcPr>
          <w:p w14:paraId="3BCF9F53" w14:textId="0976ACA6"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 xml:space="preserve">Psychiatric Service </w:t>
            </w:r>
            <w:r w:rsidR="00967FD6">
              <w:rPr>
                <w:rFonts w:ascii="Arial" w:hAnsi="Arial" w:cs="Arial"/>
                <w:color w:val="000000"/>
                <w:sz w:val="16"/>
                <w:szCs w:val="16"/>
                <w:lang w:eastAsia="en-AU"/>
              </w:rPr>
              <w:t xml:space="preserve"> –</w:t>
            </w:r>
            <w:r w:rsidRPr="007E6E06">
              <w:rPr>
                <w:rFonts w:ascii="Arial" w:hAnsi="Arial" w:cs="Arial"/>
                <w:color w:val="000000"/>
                <w:sz w:val="16"/>
                <w:szCs w:val="16"/>
                <w:lang w:eastAsia="en-AU"/>
              </w:rPr>
              <w:t xml:space="preserve"> Resi</w:t>
            </w:r>
          </w:p>
        </w:tc>
        <w:tc>
          <w:tcPr>
            <w:tcW w:w="911" w:type="dxa"/>
            <w:tcBorders>
              <w:top w:val="nil"/>
              <w:left w:val="nil"/>
              <w:bottom w:val="nil"/>
              <w:right w:val="nil"/>
            </w:tcBorders>
            <w:shd w:val="clear" w:color="000000" w:fill="DDD9C4"/>
            <w:noWrap/>
            <w:vAlign w:val="center"/>
            <w:hideMark/>
          </w:tcPr>
          <w:p w14:paraId="271FF8FD"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5</w:t>
            </w:r>
          </w:p>
        </w:tc>
        <w:tc>
          <w:tcPr>
            <w:tcW w:w="4192" w:type="dxa"/>
            <w:tcBorders>
              <w:top w:val="nil"/>
              <w:left w:val="nil"/>
              <w:bottom w:val="nil"/>
              <w:right w:val="single" w:sz="4" w:space="0" w:color="auto"/>
            </w:tcBorders>
            <w:shd w:val="clear" w:color="000000" w:fill="DDD9C4"/>
            <w:noWrap/>
            <w:vAlign w:val="center"/>
            <w:hideMark/>
          </w:tcPr>
          <w:p w14:paraId="109FC07A"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Mental health care service – public/private</w:t>
            </w:r>
          </w:p>
        </w:tc>
      </w:tr>
      <w:tr w:rsidR="007E6E06" w:rsidRPr="007E6E06" w14:paraId="5FDCDDE8"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50B6466C"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7BB87C8A"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600</w:t>
            </w:r>
          </w:p>
        </w:tc>
        <w:tc>
          <w:tcPr>
            <w:tcW w:w="3225" w:type="dxa"/>
            <w:tcBorders>
              <w:top w:val="nil"/>
              <w:left w:val="nil"/>
              <w:bottom w:val="nil"/>
              <w:right w:val="single" w:sz="4" w:space="0" w:color="auto"/>
            </w:tcBorders>
            <w:shd w:val="clear" w:color="auto" w:fill="auto"/>
            <w:noWrap/>
            <w:vAlign w:val="center"/>
            <w:hideMark/>
          </w:tcPr>
          <w:p w14:paraId="6F8EBC21"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Other Hospital</w:t>
            </w:r>
          </w:p>
        </w:tc>
        <w:tc>
          <w:tcPr>
            <w:tcW w:w="911" w:type="dxa"/>
            <w:tcBorders>
              <w:top w:val="nil"/>
              <w:left w:val="nil"/>
              <w:bottom w:val="nil"/>
              <w:right w:val="nil"/>
            </w:tcBorders>
            <w:shd w:val="clear" w:color="auto" w:fill="auto"/>
            <w:noWrap/>
            <w:vAlign w:val="center"/>
            <w:hideMark/>
          </w:tcPr>
          <w:p w14:paraId="51D443E2"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4</w:t>
            </w:r>
          </w:p>
        </w:tc>
        <w:tc>
          <w:tcPr>
            <w:tcW w:w="4192" w:type="dxa"/>
            <w:tcBorders>
              <w:top w:val="nil"/>
              <w:left w:val="nil"/>
              <w:bottom w:val="nil"/>
              <w:right w:val="single" w:sz="4" w:space="0" w:color="auto"/>
            </w:tcBorders>
            <w:shd w:val="clear" w:color="auto" w:fill="auto"/>
            <w:noWrap/>
            <w:vAlign w:val="center"/>
            <w:hideMark/>
          </w:tcPr>
          <w:p w14:paraId="573D25B8"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Hospital</w:t>
            </w:r>
          </w:p>
        </w:tc>
      </w:tr>
      <w:tr w:rsidR="007E6E06" w:rsidRPr="007E6E06" w14:paraId="0DAC1ECD"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3739F3DC"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454D0BF3"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700</w:t>
            </w:r>
          </w:p>
        </w:tc>
        <w:tc>
          <w:tcPr>
            <w:tcW w:w="3225" w:type="dxa"/>
            <w:tcBorders>
              <w:top w:val="nil"/>
              <w:left w:val="nil"/>
              <w:bottom w:val="nil"/>
              <w:right w:val="single" w:sz="4" w:space="0" w:color="auto"/>
            </w:tcBorders>
            <w:shd w:val="clear" w:color="000000" w:fill="DDD9C4"/>
            <w:noWrap/>
            <w:vAlign w:val="center"/>
            <w:hideMark/>
          </w:tcPr>
          <w:p w14:paraId="37D038A1" w14:textId="56652E6E"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 xml:space="preserve">Comm. Mental Health Unit </w:t>
            </w:r>
            <w:r w:rsidR="00967FD6">
              <w:rPr>
                <w:rFonts w:ascii="Arial" w:hAnsi="Arial" w:cs="Arial"/>
                <w:color w:val="000000"/>
                <w:sz w:val="16"/>
                <w:szCs w:val="16"/>
                <w:lang w:eastAsia="en-AU"/>
              </w:rPr>
              <w:t xml:space="preserve"> – </w:t>
            </w:r>
            <w:r w:rsidRPr="007E6E06">
              <w:rPr>
                <w:rFonts w:ascii="Arial" w:hAnsi="Arial" w:cs="Arial"/>
                <w:color w:val="000000"/>
                <w:sz w:val="16"/>
                <w:szCs w:val="16"/>
                <w:lang w:eastAsia="en-AU"/>
              </w:rPr>
              <w:t>Residential</w:t>
            </w:r>
          </w:p>
        </w:tc>
        <w:tc>
          <w:tcPr>
            <w:tcW w:w="911" w:type="dxa"/>
            <w:tcBorders>
              <w:top w:val="nil"/>
              <w:left w:val="nil"/>
              <w:bottom w:val="nil"/>
              <w:right w:val="nil"/>
            </w:tcBorders>
            <w:shd w:val="clear" w:color="000000" w:fill="DDD9C4"/>
            <w:noWrap/>
            <w:vAlign w:val="center"/>
            <w:hideMark/>
          </w:tcPr>
          <w:p w14:paraId="4A1939AD"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5</w:t>
            </w:r>
          </w:p>
        </w:tc>
        <w:tc>
          <w:tcPr>
            <w:tcW w:w="4192" w:type="dxa"/>
            <w:tcBorders>
              <w:top w:val="nil"/>
              <w:left w:val="nil"/>
              <w:bottom w:val="nil"/>
              <w:right w:val="single" w:sz="4" w:space="0" w:color="auto"/>
            </w:tcBorders>
            <w:shd w:val="clear" w:color="000000" w:fill="DDD9C4"/>
            <w:noWrap/>
            <w:vAlign w:val="center"/>
            <w:hideMark/>
          </w:tcPr>
          <w:p w14:paraId="44C67CBC"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Mental health care service – public/private</w:t>
            </w:r>
          </w:p>
        </w:tc>
      </w:tr>
      <w:tr w:rsidR="007E6E06" w:rsidRPr="007E6E06" w14:paraId="4C7FB649"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1EEB88E1"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4CEEE08D"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800</w:t>
            </w:r>
          </w:p>
        </w:tc>
        <w:tc>
          <w:tcPr>
            <w:tcW w:w="3225" w:type="dxa"/>
            <w:tcBorders>
              <w:top w:val="nil"/>
              <w:left w:val="nil"/>
              <w:bottom w:val="nil"/>
              <w:right w:val="single" w:sz="4" w:space="0" w:color="auto"/>
            </w:tcBorders>
            <w:shd w:val="clear" w:color="auto" w:fill="auto"/>
            <w:noWrap/>
            <w:vAlign w:val="center"/>
            <w:hideMark/>
          </w:tcPr>
          <w:p w14:paraId="03295FA3" w14:textId="36B371AC"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 xml:space="preserve">A&amp;D Service </w:t>
            </w:r>
            <w:r w:rsidR="00967FD6">
              <w:rPr>
                <w:rFonts w:ascii="Arial" w:hAnsi="Arial" w:cs="Arial"/>
                <w:color w:val="000000"/>
                <w:sz w:val="16"/>
                <w:szCs w:val="16"/>
                <w:lang w:eastAsia="en-AU"/>
              </w:rPr>
              <w:t xml:space="preserve"> – </w:t>
            </w:r>
            <w:r w:rsidRPr="007E6E06">
              <w:rPr>
                <w:rFonts w:ascii="Arial" w:hAnsi="Arial" w:cs="Arial"/>
                <w:color w:val="000000"/>
                <w:sz w:val="16"/>
                <w:szCs w:val="16"/>
                <w:lang w:eastAsia="en-AU"/>
              </w:rPr>
              <w:t>Resi</w:t>
            </w:r>
          </w:p>
        </w:tc>
        <w:tc>
          <w:tcPr>
            <w:tcW w:w="911" w:type="dxa"/>
            <w:tcBorders>
              <w:top w:val="nil"/>
              <w:left w:val="nil"/>
              <w:bottom w:val="nil"/>
              <w:right w:val="nil"/>
            </w:tcBorders>
            <w:shd w:val="clear" w:color="auto" w:fill="auto"/>
            <w:noWrap/>
            <w:vAlign w:val="center"/>
            <w:hideMark/>
          </w:tcPr>
          <w:p w14:paraId="65469E98"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6</w:t>
            </w:r>
          </w:p>
        </w:tc>
        <w:tc>
          <w:tcPr>
            <w:tcW w:w="4192" w:type="dxa"/>
            <w:tcBorders>
              <w:top w:val="nil"/>
              <w:left w:val="nil"/>
              <w:bottom w:val="nil"/>
              <w:right w:val="single" w:sz="4" w:space="0" w:color="auto"/>
            </w:tcBorders>
            <w:shd w:val="clear" w:color="auto" w:fill="auto"/>
            <w:noWrap/>
            <w:vAlign w:val="center"/>
            <w:hideMark/>
          </w:tcPr>
          <w:p w14:paraId="613F17C4"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Alcohol and other drug treatment service</w:t>
            </w:r>
          </w:p>
        </w:tc>
      </w:tr>
      <w:tr w:rsidR="007E6E06" w:rsidRPr="007E6E06" w14:paraId="325373E8"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5A80E091"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1D33F08C"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1100</w:t>
            </w:r>
          </w:p>
        </w:tc>
        <w:tc>
          <w:tcPr>
            <w:tcW w:w="3225" w:type="dxa"/>
            <w:tcBorders>
              <w:top w:val="nil"/>
              <w:left w:val="nil"/>
              <w:bottom w:val="nil"/>
              <w:right w:val="single" w:sz="4" w:space="0" w:color="auto"/>
            </w:tcBorders>
            <w:shd w:val="clear" w:color="000000" w:fill="DDD9C4"/>
            <w:noWrap/>
            <w:vAlign w:val="center"/>
            <w:hideMark/>
          </w:tcPr>
          <w:p w14:paraId="6C9FE47A" w14:textId="7A811AD9"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 xml:space="preserve">Psychiatric Service </w:t>
            </w:r>
            <w:r w:rsidR="00967FD6">
              <w:rPr>
                <w:rFonts w:ascii="Arial" w:hAnsi="Arial" w:cs="Arial"/>
                <w:color w:val="000000"/>
                <w:sz w:val="16"/>
                <w:szCs w:val="16"/>
                <w:lang w:eastAsia="en-AU"/>
              </w:rPr>
              <w:t xml:space="preserve"> – </w:t>
            </w:r>
            <w:r w:rsidRPr="007E6E06">
              <w:rPr>
                <w:rFonts w:ascii="Arial" w:hAnsi="Arial" w:cs="Arial"/>
                <w:color w:val="000000"/>
                <w:sz w:val="16"/>
                <w:szCs w:val="16"/>
                <w:lang w:eastAsia="en-AU"/>
              </w:rPr>
              <w:t xml:space="preserve"> Non Resi</w:t>
            </w:r>
          </w:p>
        </w:tc>
        <w:tc>
          <w:tcPr>
            <w:tcW w:w="911" w:type="dxa"/>
            <w:tcBorders>
              <w:top w:val="nil"/>
              <w:left w:val="nil"/>
              <w:bottom w:val="nil"/>
              <w:right w:val="nil"/>
            </w:tcBorders>
            <w:shd w:val="clear" w:color="000000" w:fill="DDD9C4"/>
            <w:noWrap/>
            <w:vAlign w:val="center"/>
            <w:hideMark/>
          </w:tcPr>
          <w:p w14:paraId="4D0D104F"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5</w:t>
            </w:r>
          </w:p>
        </w:tc>
        <w:tc>
          <w:tcPr>
            <w:tcW w:w="4192" w:type="dxa"/>
            <w:tcBorders>
              <w:top w:val="nil"/>
              <w:left w:val="nil"/>
              <w:bottom w:val="nil"/>
              <w:right w:val="single" w:sz="4" w:space="0" w:color="auto"/>
            </w:tcBorders>
            <w:shd w:val="clear" w:color="000000" w:fill="DDD9C4"/>
            <w:noWrap/>
            <w:vAlign w:val="center"/>
            <w:hideMark/>
          </w:tcPr>
          <w:p w14:paraId="0937876F"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Mental health care service – public/private</w:t>
            </w:r>
          </w:p>
        </w:tc>
      </w:tr>
      <w:tr w:rsidR="007E6E06" w:rsidRPr="007E6E06" w14:paraId="0310DD8C"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4692692B"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79D960F2"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1101</w:t>
            </w:r>
          </w:p>
        </w:tc>
        <w:tc>
          <w:tcPr>
            <w:tcW w:w="3225" w:type="dxa"/>
            <w:tcBorders>
              <w:top w:val="nil"/>
              <w:left w:val="nil"/>
              <w:bottom w:val="nil"/>
              <w:right w:val="single" w:sz="4" w:space="0" w:color="auto"/>
            </w:tcBorders>
            <w:shd w:val="clear" w:color="auto" w:fill="auto"/>
            <w:noWrap/>
            <w:vAlign w:val="center"/>
            <w:hideMark/>
          </w:tcPr>
          <w:p w14:paraId="23692B50"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Psychiatric Service (old)</w:t>
            </w:r>
          </w:p>
        </w:tc>
        <w:tc>
          <w:tcPr>
            <w:tcW w:w="911" w:type="dxa"/>
            <w:tcBorders>
              <w:top w:val="nil"/>
              <w:left w:val="nil"/>
              <w:bottom w:val="nil"/>
              <w:right w:val="nil"/>
            </w:tcBorders>
            <w:shd w:val="clear" w:color="auto" w:fill="auto"/>
            <w:noWrap/>
            <w:vAlign w:val="center"/>
            <w:hideMark/>
          </w:tcPr>
          <w:p w14:paraId="14AF583C"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5</w:t>
            </w:r>
          </w:p>
        </w:tc>
        <w:tc>
          <w:tcPr>
            <w:tcW w:w="4192" w:type="dxa"/>
            <w:tcBorders>
              <w:top w:val="nil"/>
              <w:left w:val="nil"/>
              <w:bottom w:val="nil"/>
              <w:right w:val="single" w:sz="4" w:space="0" w:color="auto"/>
            </w:tcBorders>
            <w:shd w:val="clear" w:color="auto" w:fill="auto"/>
            <w:noWrap/>
            <w:vAlign w:val="center"/>
            <w:hideMark/>
          </w:tcPr>
          <w:p w14:paraId="25D8A3CE"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Mental health care service – public/private</w:t>
            </w:r>
          </w:p>
        </w:tc>
      </w:tr>
      <w:tr w:rsidR="007E6E06" w:rsidRPr="007E6E06" w14:paraId="36FE8903"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390FF0D1"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33965B2B"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1102</w:t>
            </w:r>
          </w:p>
        </w:tc>
        <w:tc>
          <w:tcPr>
            <w:tcW w:w="3225" w:type="dxa"/>
            <w:tcBorders>
              <w:top w:val="nil"/>
              <w:left w:val="nil"/>
              <w:bottom w:val="nil"/>
              <w:right w:val="single" w:sz="4" w:space="0" w:color="auto"/>
            </w:tcBorders>
            <w:shd w:val="clear" w:color="000000" w:fill="DDD9C4"/>
            <w:noWrap/>
            <w:vAlign w:val="center"/>
            <w:hideMark/>
          </w:tcPr>
          <w:p w14:paraId="2A3457EA"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Invalid Code</w:t>
            </w:r>
          </w:p>
        </w:tc>
        <w:tc>
          <w:tcPr>
            <w:tcW w:w="911" w:type="dxa"/>
            <w:tcBorders>
              <w:top w:val="nil"/>
              <w:left w:val="nil"/>
              <w:bottom w:val="nil"/>
              <w:right w:val="nil"/>
            </w:tcBorders>
            <w:shd w:val="clear" w:color="000000" w:fill="DDD9C4"/>
            <w:noWrap/>
            <w:vAlign w:val="center"/>
            <w:hideMark/>
          </w:tcPr>
          <w:p w14:paraId="351D76F0"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99</w:t>
            </w:r>
          </w:p>
        </w:tc>
        <w:tc>
          <w:tcPr>
            <w:tcW w:w="4192" w:type="dxa"/>
            <w:tcBorders>
              <w:top w:val="nil"/>
              <w:left w:val="nil"/>
              <w:bottom w:val="nil"/>
              <w:right w:val="single" w:sz="4" w:space="0" w:color="auto"/>
            </w:tcBorders>
            <w:shd w:val="clear" w:color="000000" w:fill="DDD9C4"/>
            <w:noWrap/>
            <w:vAlign w:val="center"/>
            <w:hideMark/>
          </w:tcPr>
          <w:p w14:paraId="4668A13D"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not stated/inadequately described</w:t>
            </w:r>
          </w:p>
        </w:tc>
      </w:tr>
      <w:tr w:rsidR="007E6E06" w:rsidRPr="007E6E06" w14:paraId="1DC57F22"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5DDB087D"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36E1796E"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1200</w:t>
            </w:r>
          </w:p>
        </w:tc>
        <w:tc>
          <w:tcPr>
            <w:tcW w:w="3225" w:type="dxa"/>
            <w:tcBorders>
              <w:top w:val="nil"/>
              <w:left w:val="nil"/>
              <w:bottom w:val="nil"/>
              <w:right w:val="single" w:sz="4" w:space="0" w:color="auto"/>
            </w:tcBorders>
            <w:shd w:val="clear" w:color="auto" w:fill="auto"/>
            <w:noWrap/>
            <w:vAlign w:val="center"/>
            <w:hideMark/>
          </w:tcPr>
          <w:p w14:paraId="02FC3886" w14:textId="03C6C9CE"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 xml:space="preserve">A&amp;D Service </w:t>
            </w:r>
            <w:r w:rsidR="00967FD6">
              <w:rPr>
                <w:rFonts w:ascii="Arial" w:hAnsi="Arial" w:cs="Arial"/>
                <w:color w:val="000000"/>
                <w:sz w:val="16"/>
                <w:szCs w:val="16"/>
                <w:lang w:eastAsia="en-AU"/>
              </w:rPr>
              <w:t xml:space="preserve"> – </w:t>
            </w:r>
            <w:r w:rsidRPr="007E6E06">
              <w:rPr>
                <w:rFonts w:ascii="Arial" w:hAnsi="Arial" w:cs="Arial"/>
                <w:color w:val="000000"/>
                <w:sz w:val="16"/>
                <w:szCs w:val="16"/>
                <w:lang w:eastAsia="en-AU"/>
              </w:rPr>
              <w:t>Non Resi</w:t>
            </w:r>
          </w:p>
        </w:tc>
        <w:tc>
          <w:tcPr>
            <w:tcW w:w="911" w:type="dxa"/>
            <w:tcBorders>
              <w:top w:val="nil"/>
              <w:left w:val="nil"/>
              <w:bottom w:val="nil"/>
              <w:right w:val="nil"/>
            </w:tcBorders>
            <w:shd w:val="clear" w:color="auto" w:fill="auto"/>
            <w:noWrap/>
            <w:vAlign w:val="center"/>
            <w:hideMark/>
          </w:tcPr>
          <w:p w14:paraId="21110BB4"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6</w:t>
            </w:r>
          </w:p>
        </w:tc>
        <w:tc>
          <w:tcPr>
            <w:tcW w:w="4192" w:type="dxa"/>
            <w:tcBorders>
              <w:top w:val="nil"/>
              <w:left w:val="nil"/>
              <w:bottom w:val="nil"/>
              <w:right w:val="single" w:sz="4" w:space="0" w:color="auto"/>
            </w:tcBorders>
            <w:shd w:val="clear" w:color="auto" w:fill="auto"/>
            <w:noWrap/>
            <w:vAlign w:val="center"/>
            <w:hideMark/>
          </w:tcPr>
          <w:p w14:paraId="25FAB383"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Alcohol and other drug treatment service</w:t>
            </w:r>
          </w:p>
        </w:tc>
      </w:tr>
      <w:tr w:rsidR="007E6E06" w:rsidRPr="007E6E06" w14:paraId="51AB1E31"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3CAB0D53"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092AF80E"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1201</w:t>
            </w:r>
          </w:p>
        </w:tc>
        <w:tc>
          <w:tcPr>
            <w:tcW w:w="3225" w:type="dxa"/>
            <w:tcBorders>
              <w:top w:val="nil"/>
              <w:left w:val="nil"/>
              <w:bottom w:val="nil"/>
              <w:right w:val="single" w:sz="4" w:space="0" w:color="auto"/>
            </w:tcBorders>
            <w:shd w:val="clear" w:color="000000" w:fill="DDD9C4"/>
            <w:noWrap/>
            <w:vAlign w:val="center"/>
            <w:hideMark/>
          </w:tcPr>
          <w:p w14:paraId="507AEED4"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A&amp;D Service (old)</w:t>
            </w:r>
          </w:p>
        </w:tc>
        <w:tc>
          <w:tcPr>
            <w:tcW w:w="911" w:type="dxa"/>
            <w:tcBorders>
              <w:top w:val="nil"/>
              <w:left w:val="nil"/>
              <w:bottom w:val="nil"/>
              <w:right w:val="nil"/>
            </w:tcBorders>
            <w:shd w:val="clear" w:color="000000" w:fill="DDD9C4"/>
            <w:noWrap/>
            <w:vAlign w:val="center"/>
            <w:hideMark/>
          </w:tcPr>
          <w:p w14:paraId="17290845"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6</w:t>
            </w:r>
          </w:p>
        </w:tc>
        <w:tc>
          <w:tcPr>
            <w:tcW w:w="4192" w:type="dxa"/>
            <w:tcBorders>
              <w:top w:val="nil"/>
              <w:left w:val="nil"/>
              <w:bottom w:val="nil"/>
              <w:right w:val="single" w:sz="4" w:space="0" w:color="auto"/>
            </w:tcBorders>
            <w:shd w:val="clear" w:color="000000" w:fill="DDD9C4"/>
            <w:noWrap/>
            <w:vAlign w:val="center"/>
            <w:hideMark/>
          </w:tcPr>
          <w:p w14:paraId="1C2EFCF6"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Alcohol and other drug treatment service</w:t>
            </w:r>
          </w:p>
        </w:tc>
      </w:tr>
      <w:tr w:rsidR="007E6E06" w:rsidRPr="007E6E06" w14:paraId="70A5DC1E"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2CB219D0"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47951C80"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1202</w:t>
            </w:r>
          </w:p>
        </w:tc>
        <w:tc>
          <w:tcPr>
            <w:tcW w:w="3225" w:type="dxa"/>
            <w:tcBorders>
              <w:top w:val="nil"/>
              <w:left w:val="nil"/>
              <w:bottom w:val="nil"/>
              <w:right w:val="single" w:sz="4" w:space="0" w:color="auto"/>
            </w:tcBorders>
            <w:shd w:val="clear" w:color="auto" w:fill="auto"/>
            <w:noWrap/>
            <w:vAlign w:val="center"/>
            <w:hideMark/>
          </w:tcPr>
          <w:p w14:paraId="3E732F78"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Mobile OD Response Worker</w:t>
            </w:r>
          </w:p>
        </w:tc>
        <w:tc>
          <w:tcPr>
            <w:tcW w:w="911" w:type="dxa"/>
            <w:tcBorders>
              <w:top w:val="nil"/>
              <w:left w:val="nil"/>
              <w:bottom w:val="nil"/>
              <w:right w:val="nil"/>
            </w:tcBorders>
            <w:shd w:val="clear" w:color="auto" w:fill="auto"/>
            <w:noWrap/>
            <w:vAlign w:val="center"/>
            <w:hideMark/>
          </w:tcPr>
          <w:p w14:paraId="63F0E7AE"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6</w:t>
            </w:r>
          </w:p>
        </w:tc>
        <w:tc>
          <w:tcPr>
            <w:tcW w:w="4192" w:type="dxa"/>
            <w:tcBorders>
              <w:top w:val="nil"/>
              <w:left w:val="nil"/>
              <w:bottom w:val="nil"/>
              <w:right w:val="single" w:sz="4" w:space="0" w:color="auto"/>
            </w:tcBorders>
            <w:shd w:val="clear" w:color="auto" w:fill="auto"/>
            <w:noWrap/>
            <w:vAlign w:val="center"/>
            <w:hideMark/>
          </w:tcPr>
          <w:p w14:paraId="2BF4FD4A"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Alcohol and other drug treatment service</w:t>
            </w:r>
          </w:p>
        </w:tc>
      </w:tr>
      <w:tr w:rsidR="007E6E06" w:rsidRPr="007E6E06" w14:paraId="65E24EFE"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25FA5BBE"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109E50C8"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1203</w:t>
            </w:r>
          </w:p>
        </w:tc>
        <w:tc>
          <w:tcPr>
            <w:tcW w:w="3225" w:type="dxa"/>
            <w:tcBorders>
              <w:top w:val="nil"/>
              <w:left w:val="nil"/>
              <w:bottom w:val="nil"/>
              <w:right w:val="single" w:sz="4" w:space="0" w:color="auto"/>
            </w:tcBorders>
            <w:shd w:val="clear" w:color="000000" w:fill="DDD9C4"/>
            <w:noWrap/>
            <w:vAlign w:val="center"/>
            <w:hideMark/>
          </w:tcPr>
          <w:p w14:paraId="248DCA72"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Mobile Drug Safety Worker</w:t>
            </w:r>
          </w:p>
        </w:tc>
        <w:tc>
          <w:tcPr>
            <w:tcW w:w="911" w:type="dxa"/>
            <w:tcBorders>
              <w:top w:val="nil"/>
              <w:left w:val="nil"/>
              <w:bottom w:val="nil"/>
              <w:right w:val="nil"/>
            </w:tcBorders>
            <w:shd w:val="clear" w:color="000000" w:fill="DDD9C4"/>
            <w:noWrap/>
            <w:vAlign w:val="center"/>
            <w:hideMark/>
          </w:tcPr>
          <w:p w14:paraId="6E9C3D52"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6</w:t>
            </w:r>
          </w:p>
        </w:tc>
        <w:tc>
          <w:tcPr>
            <w:tcW w:w="4192" w:type="dxa"/>
            <w:tcBorders>
              <w:top w:val="nil"/>
              <w:left w:val="nil"/>
              <w:bottom w:val="nil"/>
              <w:right w:val="single" w:sz="4" w:space="0" w:color="auto"/>
            </w:tcBorders>
            <w:shd w:val="clear" w:color="000000" w:fill="DDD9C4"/>
            <w:noWrap/>
            <w:vAlign w:val="center"/>
            <w:hideMark/>
          </w:tcPr>
          <w:p w14:paraId="7AE95EAF"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Alcohol and other drug treatment service</w:t>
            </w:r>
          </w:p>
        </w:tc>
      </w:tr>
      <w:tr w:rsidR="007E6E06" w:rsidRPr="007E6E06" w14:paraId="796132FC"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35FD4402"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5026E37B"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1300</w:t>
            </w:r>
          </w:p>
        </w:tc>
        <w:tc>
          <w:tcPr>
            <w:tcW w:w="3225" w:type="dxa"/>
            <w:tcBorders>
              <w:top w:val="nil"/>
              <w:left w:val="nil"/>
              <w:bottom w:val="nil"/>
              <w:right w:val="single" w:sz="4" w:space="0" w:color="auto"/>
            </w:tcBorders>
            <w:shd w:val="clear" w:color="auto" w:fill="auto"/>
            <w:noWrap/>
            <w:vAlign w:val="center"/>
            <w:hideMark/>
          </w:tcPr>
          <w:p w14:paraId="7EF1CEF4"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CHC/CHS</w:t>
            </w:r>
          </w:p>
        </w:tc>
        <w:tc>
          <w:tcPr>
            <w:tcW w:w="911" w:type="dxa"/>
            <w:tcBorders>
              <w:top w:val="nil"/>
              <w:left w:val="nil"/>
              <w:bottom w:val="nil"/>
              <w:right w:val="nil"/>
            </w:tcBorders>
            <w:shd w:val="clear" w:color="auto" w:fill="auto"/>
            <w:noWrap/>
            <w:vAlign w:val="center"/>
            <w:hideMark/>
          </w:tcPr>
          <w:p w14:paraId="1D9D6EB6"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7</w:t>
            </w:r>
          </w:p>
        </w:tc>
        <w:tc>
          <w:tcPr>
            <w:tcW w:w="4192" w:type="dxa"/>
            <w:tcBorders>
              <w:top w:val="nil"/>
              <w:left w:val="nil"/>
              <w:bottom w:val="nil"/>
              <w:right w:val="single" w:sz="4" w:space="0" w:color="auto"/>
            </w:tcBorders>
            <w:shd w:val="clear" w:color="auto" w:fill="auto"/>
            <w:noWrap/>
            <w:vAlign w:val="center"/>
            <w:hideMark/>
          </w:tcPr>
          <w:p w14:paraId="3BAD1090"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Other community/health care service</w:t>
            </w:r>
          </w:p>
        </w:tc>
      </w:tr>
      <w:tr w:rsidR="007E6E06" w:rsidRPr="007E6E06" w14:paraId="4AA1CA8F"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20EDE31D"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612E82DC"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1400</w:t>
            </w:r>
          </w:p>
        </w:tc>
        <w:tc>
          <w:tcPr>
            <w:tcW w:w="3225" w:type="dxa"/>
            <w:tcBorders>
              <w:top w:val="nil"/>
              <w:left w:val="nil"/>
              <w:bottom w:val="nil"/>
              <w:right w:val="single" w:sz="4" w:space="0" w:color="auto"/>
            </w:tcBorders>
            <w:shd w:val="clear" w:color="000000" w:fill="DDD9C4"/>
            <w:noWrap/>
            <w:vAlign w:val="center"/>
            <w:hideMark/>
          </w:tcPr>
          <w:p w14:paraId="505F1C05"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Other Welfare</w:t>
            </w:r>
          </w:p>
        </w:tc>
        <w:tc>
          <w:tcPr>
            <w:tcW w:w="911" w:type="dxa"/>
            <w:tcBorders>
              <w:top w:val="nil"/>
              <w:left w:val="nil"/>
              <w:bottom w:val="nil"/>
              <w:right w:val="nil"/>
            </w:tcBorders>
            <w:shd w:val="clear" w:color="000000" w:fill="DDD9C4"/>
            <w:noWrap/>
            <w:vAlign w:val="center"/>
            <w:hideMark/>
          </w:tcPr>
          <w:p w14:paraId="6BC2CD72"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98</w:t>
            </w:r>
          </w:p>
        </w:tc>
        <w:tc>
          <w:tcPr>
            <w:tcW w:w="4192" w:type="dxa"/>
            <w:tcBorders>
              <w:top w:val="nil"/>
              <w:left w:val="nil"/>
              <w:bottom w:val="nil"/>
              <w:right w:val="single" w:sz="4" w:space="0" w:color="auto"/>
            </w:tcBorders>
            <w:shd w:val="clear" w:color="000000" w:fill="DDD9C4"/>
            <w:noWrap/>
            <w:vAlign w:val="center"/>
            <w:hideMark/>
          </w:tcPr>
          <w:p w14:paraId="2B508241"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Other</w:t>
            </w:r>
          </w:p>
        </w:tc>
      </w:tr>
      <w:tr w:rsidR="007E6E06" w:rsidRPr="007E6E06" w14:paraId="759DAE5C"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3BE4ACB6"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4EC29703"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1401</w:t>
            </w:r>
          </w:p>
        </w:tc>
        <w:tc>
          <w:tcPr>
            <w:tcW w:w="3225" w:type="dxa"/>
            <w:tcBorders>
              <w:top w:val="nil"/>
              <w:left w:val="nil"/>
              <w:bottom w:val="nil"/>
              <w:right w:val="single" w:sz="4" w:space="0" w:color="auto"/>
            </w:tcBorders>
            <w:shd w:val="clear" w:color="auto" w:fill="auto"/>
            <w:noWrap/>
            <w:vAlign w:val="center"/>
            <w:hideMark/>
          </w:tcPr>
          <w:p w14:paraId="1A282037"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Homeless Services</w:t>
            </w:r>
          </w:p>
        </w:tc>
        <w:tc>
          <w:tcPr>
            <w:tcW w:w="911" w:type="dxa"/>
            <w:tcBorders>
              <w:top w:val="nil"/>
              <w:left w:val="nil"/>
              <w:bottom w:val="nil"/>
              <w:right w:val="nil"/>
            </w:tcBorders>
            <w:shd w:val="clear" w:color="auto" w:fill="auto"/>
            <w:noWrap/>
            <w:vAlign w:val="center"/>
            <w:hideMark/>
          </w:tcPr>
          <w:p w14:paraId="10689475"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15</w:t>
            </w:r>
          </w:p>
        </w:tc>
        <w:tc>
          <w:tcPr>
            <w:tcW w:w="4192" w:type="dxa"/>
            <w:tcBorders>
              <w:top w:val="nil"/>
              <w:left w:val="nil"/>
              <w:bottom w:val="nil"/>
              <w:right w:val="single" w:sz="4" w:space="0" w:color="auto"/>
            </w:tcBorders>
            <w:shd w:val="clear" w:color="auto" w:fill="auto"/>
            <w:noWrap/>
            <w:vAlign w:val="center"/>
            <w:hideMark/>
          </w:tcPr>
          <w:p w14:paraId="17140201"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Housing and homelessness service</w:t>
            </w:r>
          </w:p>
        </w:tc>
      </w:tr>
      <w:tr w:rsidR="007E6E06" w:rsidRPr="007E6E06" w14:paraId="092C5738"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3D3702FF"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027AC8FB"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1501</w:t>
            </w:r>
          </w:p>
        </w:tc>
        <w:tc>
          <w:tcPr>
            <w:tcW w:w="3225" w:type="dxa"/>
            <w:tcBorders>
              <w:top w:val="nil"/>
              <w:left w:val="nil"/>
              <w:bottom w:val="nil"/>
              <w:right w:val="single" w:sz="4" w:space="0" w:color="auto"/>
            </w:tcBorders>
            <w:shd w:val="clear" w:color="000000" w:fill="DDD9C4"/>
            <w:noWrap/>
            <w:vAlign w:val="center"/>
            <w:hideMark/>
          </w:tcPr>
          <w:p w14:paraId="3B7CFE94"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Office of Corrections</w:t>
            </w:r>
          </w:p>
        </w:tc>
        <w:tc>
          <w:tcPr>
            <w:tcW w:w="911" w:type="dxa"/>
            <w:tcBorders>
              <w:top w:val="nil"/>
              <w:left w:val="nil"/>
              <w:bottom w:val="nil"/>
              <w:right w:val="nil"/>
            </w:tcBorders>
            <w:shd w:val="clear" w:color="000000" w:fill="DDD9C4"/>
            <w:noWrap/>
            <w:vAlign w:val="center"/>
            <w:hideMark/>
          </w:tcPr>
          <w:p w14:paraId="453F52DA"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8</w:t>
            </w:r>
          </w:p>
        </w:tc>
        <w:tc>
          <w:tcPr>
            <w:tcW w:w="4192" w:type="dxa"/>
            <w:tcBorders>
              <w:top w:val="nil"/>
              <w:left w:val="nil"/>
              <w:bottom w:val="nil"/>
              <w:right w:val="single" w:sz="4" w:space="0" w:color="auto"/>
            </w:tcBorders>
            <w:shd w:val="clear" w:color="000000" w:fill="DDD9C4"/>
            <w:noWrap/>
            <w:vAlign w:val="center"/>
            <w:hideMark/>
          </w:tcPr>
          <w:p w14:paraId="295A52EF"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Correctional service</w:t>
            </w:r>
          </w:p>
        </w:tc>
      </w:tr>
      <w:tr w:rsidR="007E6E06" w:rsidRPr="007E6E06" w14:paraId="3FB1FA09"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051AC242"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6E9B1951"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1600</w:t>
            </w:r>
          </w:p>
        </w:tc>
        <w:tc>
          <w:tcPr>
            <w:tcW w:w="3225" w:type="dxa"/>
            <w:tcBorders>
              <w:top w:val="nil"/>
              <w:left w:val="nil"/>
              <w:bottom w:val="nil"/>
              <w:right w:val="single" w:sz="4" w:space="0" w:color="auto"/>
            </w:tcBorders>
            <w:shd w:val="clear" w:color="auto" w:fill="auto"/>
            <w:noWrap/>
            <w:vAlign w:val="center"/>
            <w:hideMark/>
          </w:tcPr>
          <w:p w14:paraId="4F27333C"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Police Diversion</w:t>
            </w:r>
          </w:p>
        </w:tc>
        <w:tc>
          <w:tcPr>
            <w:tcW w:w="911" w:type="dxa"/>
            <w:tcBorders>
              <w:top w:val="nil"/>
              <w:left w:val="nil"/>
              <w:bottom w:val="nil"/>
              <w:right w:val="nil"/>
            </w:tcBorders>
            <w:shd w:val="clear" w:color="auto" w:fill="auto"/>
            <w:noWrap/>
            <w:vAlign w:val="center"/>
            <w:hideMark/>
          </w:tcPr>
          <w:p w14:paraId="2DE5538C"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w:t>
            </w:r>
          </w:p>
        </w:tc>
        <w:tc>
          <w:tcPr>
            <w:tcW w:w="4192" w:type="dxa"/>
            <w:tcBorders>
              <w:top w:val="nil"/>
              <w:left w:val="nil"/>
              <w:bottom w:val="nil"/>
              <w:right w:val="single" w:sz="4" w:space="0" w:color="auto"/>
            </w:tcBorders>
            <w:shd w:val="clear" w:color="auto" w:fill="auto"/>
            <w:noWrap/>
            <w:vAlign w:val="center"/>
            <w:hideMark/>
          </w:tcPr>
          <w:p w14:paraId="51C2F807"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Police diversion</w:t>
            </w:r>
          </w:p>
        </w:tc>
      </w:tr>
      <w:tr w:rsidR="007E6E06" w:rsidRPr="007E6E06" w14:paraId="3DA7CACA"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29D20EC7"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7A8DA428"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1700</w:t>
            </w:r>
          </w:p>
        </w:tc>
        <w:tc>
          <w:tcPr>
            <w:tcW w:w="3225" w:type="dxa"/>
            <w:tcBorders>
              <w:top w:val="nil"/>
              <w:left w:val="nil"/>
              <w:bottom w:val="nil"/>
              <w:right w:val="single" w:sz="4" w:space="0" w:color="auto"/>
            </w:tcBorders>
            <w:shd w:val="clear" w:color="000000" w:fill="DDD9C4"/>
            <w:noWrap/>
            <w:vAlign w:val="center"/>
            <w:hideMark/>
          </w:tcPr>
          <w:p w14:paraId="26DF97C1"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Courts</w:t>
            </w:r>
          </w:p>
        </w:tc>
        <w:tc>
          <w:tcPr>
            <w:tcW w:w="911" w:type="dxa"/>
            <w:tcBorders>
              <w:top w:val="nil"/>
              <w:left w:val="nil"/>
              <w:bottom w:val="nil"/>
              <w:right w:val="nil"/>
            </w:tcBorders>
            <w:shd w:val="clear" w:color="000000" w:fill="DDD9C4"/>
            <w:noWrap/>
            <w:vAlign w:val="center"/>
            <w:hideMark/>
          </w:tcPr>
          <w:p w14:paraId="6ACD9F74"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10</w:t>
            </w:r>
          </w:p>
        </w:tc>
        <w:tc>
          <w:tcPr>
            <w:tcW w:w="4192" w:type="dxa"/>
            <w:tcBorders>
              <w:top w:val="nil"/>
              <w:left w:val="nil"/>
              <w:bottom w:val="nil"/>
              <w:right w:val="single" w:sz="4" w:space="0" w:color="auto"/>
            </w:tcBorders>
            <w:shd w:val="clear" w:color="000000" w:fill="DDD9C4"/>
            <w:noWrap/>
            <w:vAlign w:val="center"/>
            <w:hideMark/>
          </w:tcPr>
          <w:p w14:paraId="6D6B04E6"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Court diversion</w:t>
            </w:r>
          </w:p>
        </w:tc>
      </w:tr>
      <w:tr w:rsidR="007E6E06" w:rsidRPr="007E6E06" w14:paraId="714CAD22"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691B7C20"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5E75C22C"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1701</w:t>
            </w:r>
          </w:p>
        </w:tc>
        <w:tc>
          <w:tcPr>
            <w:tcW w:w="3225" w:type="dxa"/>
            <w:tcBorders>
              <w:top w:val="nil"/>
              <w:left w:val="nil"/>
              <w:bottom w:val="nil"/>
              <w:right w:val="single" w:sz="4" w:space="0" w:color="auto"/>
            </w:tcBorders>
            <w:shd w:val="clear" w:color="auto" w:fill="auto"/>
            <w:noWrap/>
            <w:vAlign w:val="center"/>
            <w:hideMark/>
          </w:tcPr>
          <w:p w14:paraId="66A6F710"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Referred by ACSO/COATS (Brokerage)</w:t>
            </w:r>
          </w:p>
        </w:tc>
        <w:tc>
          <w:tcPr>
            <w:tcW w:w="911" w:type="dxa"/>
            <w:tcBorders>
              <w:top w:val="nil"/>
              <w:left w:val="nil"/>
              <w:bottom w:val="nil"/>
              <w:right w:val="nil"/>
            </w:tcBorders>
            <w:shd w:val="clear" w:color="auto" w:fill="auto"/>
            <w:noWrap/>
            <w:vAlign w:val="center"/>
            <w:hideMark/>
          </w:tcPr>
          <w:p w14:paraId="2E60FBED"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21</w:t>
            </w:r>
          </w:p>
        </w:tc>
        <w:tc>
          <w:tcPr>
            <w:tcW w:w="4192" w:type="dxa"/>
            <w:tcBorders>
              <w:top w:val="nil"/>
              <w:left w:val="nil"/>
              <w:bottom w:val="nil"/>
              <w:right w:val="single" w:sz="4" w:space="0" w:color="auto"/>
            </w:tcBorders>
            <w:shd w:val="clear" w:color="auto" w:fill="auto"/>
            <w:noWrap/>
            <w:vAlign w:val="center"/>
            <w:hideMark/>
          </w:tcPr>
          <w:p w14:paraId="59AD8824"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ACSO-COATS</w:t>
            </w:r>
          </w:p>
        </w:tc>
      </w:tr>
      <w:tr w:rsidR="007E6E06" w:rsidRPr="007E6E06" w14:paraId="6E606962"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259AEC50"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43686F63"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1800</w:t>
            </w:r>
          </w:p>
        </w:tc>
        <w:tc>
          <w:tcPr>
            <w:tcW w:w="3225" w:type="dxa"/>
            <w:tcBorders>
              <w:top w:val="nil"/>
              <w:left w:val="nil"/>
              <w:bottom w:val="nil"/>
              <w:right w:val="single" w:sz="4" w:space="0" w:color="auto"/>
            </w:tcBorders>
            <w:shd w:val="clear" w:color="000000" w:fill="DDD9C4"/>
            <w:noWrap/>
            <w:vAlign w:val="center"/>
            <w:hideMark/>
          </w:tcPr>
          <w:p w14:paraId="1885F6E5"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Other</w:t>
            </w:r>
          </w:p>
        </w:tc>
        <w:tc>
          <w:tcPr>
            <w:tcW w:w="911" w:type="dxa"/>
            <w:tcBorders>
              <w:top w:val="nil"/>
              <w:left w:val="nil"/>
              <w:bottom w:val="nil"/>
              <w:right w:val="nil"/>
            </w:tcBorders>
            <w:shd w:val="clear" w:color="000000" w:fill="DDD9C4"/>
            <w:noWrap/>
            <w:vAlign w:val="center"/>
            <w:hideMark/>
          </w:tcPr>
          <w:p w14:paraId="665D5F12"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98</w:t>
            </w:r>
          </w:p>
        </w:tc>
        <w:tc>
          <w:tcPr>
            <w:tcW w:w="4192" w:type="dxa"/>
            <w:tcBorders>
              <w:top w:val="nil"/>
              <w:left w:val="nil"/>
              <w:bottom w:val="nil"/>
              <w:right w:val="single" w:sz="4" w:space="0" w:color="auto"/>
            </w:tcBorders>
            <w:shd w:val="clear" w:color="000000" w:fill="DDD9C4"/>
            <w:noWrap/>
            <w:vAlign w:val="center"/>
            <w:hideMark/>
          </w:tcPr>
          <w:p w14:paraId="27151201"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Other</w:t>
            </w:r>
          </w:p>
        </w:tc>
      </w:tr>
      <w:tr w:rsidR="007E6E06" w:rsidRPr="007E6E06" w14:paraId="0B0E03AD"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03B7B736"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39FC4798"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1801</w:t>
            </w:r>
          </w:p>
        </w:tc>
        <w:tc>
          <w:tcPr>
            <w:tcW w:w="3225" w:type="dxa"/>
            <w:tcBorders>
              <w:top w:val="nil"/>
              <w:left w:val="nil"/>
              <w:bottom w:val="nil"/>
              <w:right w:val="single" w:sz="4" w:space="0" w:color="auto"/>
            </w:tcBorders>
            <w:shd w:val="clear" w:color="auto" w:fill="auto"/>
            <w:noWrap/>
            <w:vAlign w:val="center"/>
            <w:hideMark/>
          </w:tcPr>
          <w:p w14:paraId="1E5355CE"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Educational Institution</w:t>
            </w:r>
          </w:p>
        </w:tc>
        <w:tc>
          <w:tcPr>
            <w:tcW w:w="911" w:type="dxa"/>
            <w:tcBorders>
              <w:top w:val="nil"/>
              <w:left w:val="nil"/>
              <w:bottom w:val="nil"/>
              <w:right w:val="nil"/>
            </w:tcBorders>
            <w:shd w:val="clear" w:color="auto" w:fill="auto"/>
            <w:noWrap/>
            <w:vAlign w:val="center"/>
            <w:hideMark/>
          </w:tcPr>
          <w:p w14:paraId="7E0F9387"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20</w:t>
            </w:r>
          </w:p>
        </w:tc>
        <w:tc>
          <w:tcPr>
            <w:tcW w:w="4192" w:type="dxa"/>
            <w:tcBorders>
              <w:top w:val="nil"/>
              <w:left w:val="nil"/>
              <w:bottom w:val="nil"/>
              <w:right w:val="single" w:sz="4" w:space="0" w:color="auto"/>
            </w:tcBorders>
            <w:shd w:val="clear" w:color="auto" w:fill="auto"/>
            <w:noWrap/>
            <w:vAlign w:val="center"/>
            <w:hideMark/>
          </w:tcPr>
          <w:p w14:paraId="369B9E20"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School /other education or training institution</w:t>
            </w:r>
          </w:p>
        </w:tc>
      </w:tr>
      <w:tr w:rsidR="007E6E06" w:rsidRPr="007E6E06" w14:paraId="71E7C6F3"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33AFB35A"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768063AD"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1802</w:t>
            </w:r>
          </w:p>
        </w:tc>
        <w:tc>
          <w:tcPr>
            <w:tcW w:w="3225" w:type="dxa"/>
            <w:tcBorders>
              <w:top w:val="nil"/>
              <w:left w:val="nil"/>
              <w:bottom w:val="nil"/>
              <w:right w:val="single" w:sz="4" w:space="0" w:color="auto"/>
            </w:tcBorders>
            <w:shd w:val="clear" w:color="000000" w:fill="DDD9C4"/>
            <w:noWrap/>
            <w:vAlign w:val="center"/>
            <w:hideMark/>
          </w:tcPr>
          <w:p w14:paraId="367CD7D6"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Employer</w:t>
            </w:r>
          </w:p>
        </w:tc>
        <w:tc>
          <w:tcPr>
            <w:tcW w:w="911" w:type="dxa"/>
            <w:tcBorders>
              <w:top w:val="nil"/>
              <w:left w:val="nil"/>
              <w:bottom w:val="nil"/>
              <w:right w:val="nil"/>
            </w:tcBorders>
            <w:shd w:val="clear" w:color="000000" w:fill="DDD9C4"/>
            <w:noWrap/>
            <w:vAlign w:val="center"/>
            <w:hideMark/>
          </w:tcPr>
          <w:p w14:paraId="6E710D79"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98</w:t>
            </w:r>
          </w:p>
        </w:tc>
        <w:tc>
          <w:tcPr>
            <w:tcW w:w="4192" w:type="dxa"/>
            <w:tcBorders>
              <w:top w:val="nil"/>
              <w:left w:val="nil"/>
              <w:bottom w:val="nil"/>
              <w:right w:val="single" w:sz="4" w:space="0" w:color="auto"/>
            </w:tcBorders>
            <w:shd w:val="clear" w:color="000000" w:fill="DDD9C4"/>
            <w:noWrap/>
            <w:vAlign w:val="center"/>
            <w:hideMark/>
          </w:tcPr>
          <w:p w14:paraId="021EC7E8"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Other</w:t>
            </w:r>
          </w:p>
        </w:tc>
      </w:tr>
      <w:tr w:rsidR="007E6E06" w:rsidRPr="007E6E06" w14:paraId="468CB35D"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63C856E8"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17BAF227"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1803</w:t>
            </w:r>
          </w:p>
        </w:tc>
        <w:tc>
          <w:tcPr>
            <w:tcW w:w="3225" w:type="dxa"/>
            <w:tcBorders>
              <w:top w:val="nil"/>
              <w:left w:val="nil"/>
              <w:bottom w:val="nil"/>
              <w:right w:val="single" w:sz="4" w:space="0" w:color="auto"/>
            </w:tcBorders>
            <w:shd w:val="clear" w:color="auto" w:fill="auto"/>
            <w:noWrap/>
            <w:vAlign w:val="center"/>
            <w:hideMark/>
          </w:tcPr>
          <w:p w14:paraId="79E87CE9"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Police/Community Justice Panel</w:t>
            </w:r>
          </w:p>
        </w:tc>
        <w:tc>
          <w:tcPr>
            <w:tcW w:w="911" w:type="dxa"/>
            <w:tcBorders>
              <w:top w:val="nil"/>
              <w:left w:val="nil"/>
              <w:bottom w:val="nil"/>
              <w:right w:val="nil"/>
            </w:tcBorders>
            <w:shd w:val="clear" w:color="auto" w:fill="auto"/>
            <w:noWrap/>
            <w:vAlign w:val="center"/>
            <w:hideMark/>
          </w:tcPr>
          <w:p w14:paraId="670CE011"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w:t>
            </w:r>
          </w:p>
        </w:tc>
        <w:tc>
          <w:tcPr>
            <w:tcW w:w="4192" w:type="dxa"/>
            <w:tcBorders>
              <w:top w:val="nil"/>
              <w:left w:val="nil"/>
              <w:bottom w:val="nil"/>
              <w:right w:val="single" w:sz="4" w:space="0" w:color="auto"/>
            </w:tcBorders>
            <w:shd w:val="clear" w:color="auto" w:fill="auto"/>
            <w:noWrap/>
            <w:vAlign w:val="center"/>
            <w:hideMark/>
          </w:tcPr>
          <w:p w14:paraId="73FCDBE4"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Police diversion</w:t>
            </w:r>
          </w:p>
        </w:tc>
      </w:tr>
      <w:tr w:rsidR="007E6E06" w:rsidRPr="007E6E06" w14:paraId="33756B18"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1EC9C23E"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3D2D74A1"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1804</w:t>
            </w:r>
          </w:p>
        </w:tc>
        <w:tc>
          <w:tcPr>
            <w:tcW w:w="3225" w:type="dxa"/>
            <w:tcBorders>
              <w:top w:val="nil"/>
              <w:left w:val="nil"/>
              <w:bottom w:val="nil"/>
              <w:right w:val="single" w:sz="4" w:space="0" w:color="auto"/>
            </w:tcBorders>
            <w:shd w:val="clear" w:color="000000" w:fill="DDD9C4"/>
            <w:noWrap/>
            <w:vAlign w:val="center"/>
            <w:hideMark/>
          </w:tcPr>
          <w:p w14:paraId="13E00F7F"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Juvenile Justice</w:t>
            </w:r>
          </w:p>
        </w:tc>
        <w:tc>
          <w:tcPr>
            <w:tcW w:w="911" w:type="dxa"/>
            <w:tcBorders>
              <w:top w:val="nil"/>
              <w:left w:val="nil"/>
              <w:bottom w:val="nil"/>
              <w:right w:val="nil"/>
            </w:tcBorders>
            <w:shd w:val="clear" w:color="000000" w:fill="DDD9C4"/>
            <w:noWrap/>
            <w:vAlign w:val="center"/>
            <w:hideMark/>
          </w:tcPr>
          <w:p w14:paraId="15BF27CC"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10</w:t>
            </w:r>
          </w:p>
        </w:tc>
        <w:tc>
          <w:tcPr>
            <w:tcW w:w="4192" w:type="dxa"/>
            <w:tcBorders>
              <w:top w:val="nil"/>
              <w:left w:val="nil"/>
              <w:bottom w:val="nil"/>
              <w:right w:val="single" w:sz="4" w:space="0" w:color="auto"/>
            </w:tcBorders>
            <w:shd w:val="clear" w:color="000000" w:fill="DDD9C4"/>
            <w:noWrap/>
            <w:vAlign w:val="center"/>
            <w:hideMark/>
          </w:tcPr>
          <w:p w14:paraId="61667A79"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Court diversion</w:t>
            </w:r>
          </w:p>
        </w:tc>
      </w:tr>
      <w:tr w:rsidR="007E6E06" w:rsidRPr="007E6E06" w14:paraId="792ADD8F"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3A9A4A37"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4C1DF94B"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1805</w:t>
            </w:r>
          </w:p>
        </w:tc>
        <w:tc>
          <w:tcPr>
            <w:tcW w:w="3225" w:type="dxa"/>
            <w:tcBorders>
              <w:top w:val="nil"/>
              <w:left w:val="nil"/>
              <w:bottom w:val="nil"/>
              <w:right w:val="single" w:sz="4" w:space="0" w:color="auto"/>
            </w:tcBorders>
            <w:shd w:val="clear" w:color="auto" w:fill="auto"/>
            <w:noWrap/>
            <w:vAlign w:val="center"/>
            <w:hideMark/>
          </w:tcPr>
          <w:p w14:paraId="34F19FDE"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Child Protection</w:t>
            </w:r>
          </w:p>
        </w:tc>
        <w:tc>
          <w:tcPr>
            <w:tcW w:w="911" w:type="dxa"/>
            <w:tcBorders>
              <w:top w:val="nil"/>
              <w:left w:val="nil"/>
              <w:bottom w:val="nil"/>
              <w:right w:val="nil"/>
            </w:tcBorders>
            <w:shd w:val="clear" w:color="auto" w:fill="auto"/>
            <w:noWrap/>
            <w:vAlign w:val="center"/>
            <w:hideMark/>
          </w:tcPr>
          <w:p w14:paraId="348ED786"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12</w:t>
            </w:r>
          </w:p>
        </w:tc>
        <w:tc>
          <w:tcPr>
            <w:tcW w:w="4192" w:type="dxa"/>
            <w:tcBorders>
              <w:top w:val="nil"/>
              <w:left w:val="nil"/>
              <w:bottom w:val="nil"/>
              <w:right w:val="single" w:sz="4" w:space="0" w:color="auto"/>
            </w:tcBorders>
            <w:shd w:val="clear" w:color="auto" w:fill="auto"/>
            <w:noWrap/>
            <w:vAlign w:val="center"/>
            <w:hideMark/>
          </w:tcPr>
          <w:p w14:paraId="66EEFB48"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Child protection agency</w:t>
            </w:r>
          </w:p>
        </w:tc>
      </w:tr>
      <w:tr w:rsidR="007E6E06" w:rsidRPr="007E6E06" w14:paraId="7346D07F"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7C82A012"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3A43CCBF"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1806</w:t>
            </w:r>
          </w:p>
        </w:tc>
        <w:tc>
          <w:tcPr>
            <w:tcW w:w="3225" w:type="dxa"/>
            <w:tcBorders>
              <w:top w:val="nil"/>
              <w:left w:val="nil"/>
              <w:bottom w:val="nil"/>
              <w:right w:val="single" w:sz="4" w:space="0" w:color="auto"/>
            </w:tcBorders>
            <w:shd w:val="clear" w:color="000000" w:fill="DDD9C4"/>
            <w:noWrap/>
            <w:vAlign w:val="center"/>
            <w:hideMark/>
          </w:tcPr>
          <w:p w14:paraId="56129F1E"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Step-Out</w:t>
            </w:r>
          </w:p>
        </w:tc>
        <w:tc>
          <w:tcPr>
            <w:tcW w:w="911" w:type="dxa"/>
            <w:tcBorders>
              <w:top w:val="nil"/>
              <w:left w:val="nil"/>
              <w:bottom w:val="nil"/>
              <w:right w:val="nil"/>
            </w:tcBorders>
            <w:shd w:val="clear" w:color="000000" w:fill="DDD9C4"/>
            <w:noWrap/>
            <w:vAlign w:val="center"/>
            <w:hideMark/>
          </w:tcPr>
          <w:p w14:paraId="236F12AC"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21</w:t>
            </w:r>
          </w:p>
        </w:tc>
        <w:tc>
          <w:tcPr>
            <w:tcW w:w="4192" w:type="dxa"/>
            <w:tcBorders>
              <w:top w:val="nil"/>
              <w:left w:val="nil"/>
              <w:bottom w:val="nil"/>
              <w:right w:val="single" w:sz="4" w:space="0" w:color="auto"/>
            </w:tcBorders>
            <w:shd w:val="clear" w:color="000000" w:fill="DDD9C4"/>
            <w:noWrap/>
            <w:vAlign w:val="center"/>
            <w:hideMark/>
          </w:tcPr>
          <w:p w14:paraId="772C22FA"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ACSO-COATS</w:t>
            </w:r>
          </w:p>
        </w:tc>
      </w:tr>
      <w:tr w:rsidR="007E6E06" w:rsidRPr="007E6E06" w14:paraId="040C3853"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7EB985C1"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2E4D336D"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1807</w:t>
            </w:r>
          </w:p>
        </w:tc>
        <w:tc>
          <w:tcPr>
            <w:tcW w:w="3225" w:type="dxa"/>
            <w:tcBorders>
              <w:top w:val="nil"/>
              <w:left w:val="nil"/>
              <w:bottom w:val="nil"/>
              <w:right w:val="single" w:sz="4" w:space="0" w:color="auto"/>
            </w:tcBorders>
            <w:shd w:val="clear" w:color="auto" w:fill="auto"/>
            <w:noWrap/>
            <w:vAlign w:val="center"/>
            <w:hideMark/>
          </w:tcPr>
          <w:p w14:paraId="62BAAF3E" w14:textId="1B7160BF"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 xml:space="preserve">Other A&amp;D Treatment </w:t>
            </w:r>
            <w:r w:rsidR="00967FD6">
              <w:rPr>
                <w:rFonts w:ascii="Arial" w:hAnsi="Arial" w:cs="Arial"/>
                <w:color w:val="000000"/>
                <w:sz w:val="16"/>
                <w:szCs w:val="16"/>
                <w:lang w:eastAsia="en-AU"/>
              </w:rPr>
              <w:t xml:space="preserve"> –</w:t>
            </w:r>
            <w:r w:rsidRPr="007E6E06">
              <w:rPr>
                <w:rFonts w:ascii="Arial" w:hAnsi="Arial" w:cs="Arial"/>
                <w:color w:val="000000"/>
                <w:sz w:val="16"/>
                <w:szCs w:val="16"/>
                <w:lang w:eastAsia="en-AU"/>
              </w:rPr>
              <w:t xml:space="preserve">  Same Service</w:t>
            </w:r>
          </w:p>
        </w:tc>
        <w:tc>
          <w:tcPr>
            <w:tcW w:w="911" w:type="dxa"/>
            <w:tcBorders>
              <w:top w:val="nil"/>
              <w:left w:val="nil"/>
              <w:bottom w:val="nil"/>
              <w:right w:val="nil"/>
            </w:tcBorders>
            <w:shd w:val="clear" w:color="auto" w:fill="auto"/>
            <w:noWrap/>
            <w:vAlign w:val="center"/>
            <w:hideMark/>
          </w:tcPr>
          <w:p w14:paraId="2EE1C4C7"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6</w:t>
            </w:r>
          </w:p>
        </w:tc>
        <w:tc>
          <w:tcPr>
            <w:tcW w:w="4192" w:type="dxa"/>
            <w:tcBorders>
              <w:top w:val="nil"/>
              <w:left w:val="nil"/>
              <w:bottom w:val="nil"/>
              <w:right w:val="single" w:sz="4" w:space="0" w:color="auto"/>
            </w:tcBorders>
            <w:shd w:val="clear" w:color="auto" w:fill="auto"/>
            <w:noWrap/>
            <w:vAlign w:val="center"/>
            <w:hideMark/>
          </w:tcPr>
          <w:p w14:paraId="2646C54F"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Alcohol and other drug treatment service</w:t>
            </w:r>
          </w:p>
        </w:tc>
      </w:tr>
      <w:tr w:rsidR="007E6E06" w:rsidRPr="007E6E06" w14:paraId="67FF3BB9"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63D98CB6"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2BF803AD"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1808</w:t>
            </w:r>
          </w:p>
        </w:tc>
        <w:tc>
          <w:tcPr>
            <w:tcW w:w="3225" w:type="dxa"/>
            <w:tcBorders>
              <w:top w:val="nil"/>
              <w:left w:val="nil"/>
              <w:bottom w:val="nil"/>
              <w:right w:val="single" w:sz="4" w:space="0" w:color="auto"/>
            </w:tcBorders>
            <w:shd w:val="clear" w:color="000000" w:fill="DDD9C4"/>
            <w:noWrap/>
            <w:vAlign w:val="center"/>
            <w:hideMark/>
          </w:tcPr>
          <w:p w14:paraId="64B1CA5A"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DIRECT Line</w:t>
            </w:r>
          </w:p>
        </w:tc>
        <w:tc>
          <w:tcPr>
            <w:tcW w:w="911" w:type="dxa"/>
            <w:tcBorders>
              <w:top w:val="nil"/>
              <w:left w:val="nil"/>
              <w:bottom w:val="nil"/>
              <w:right w:val="nil"/>
            </w:tcBorders>
            <w:shd w:val="clear" w:color="000000" w:fill="DDD9C4"/>
            <w:noWrap/>
            <w:vAlign w:val="center"/>
            <w:hideMark/>
          </w:tcPr>
          <w:p w14:paraId="13ACDBFA"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16</w:t>
            </w:r>
          </w:p>
        </w:tc>
        <w:tc>
          <w:tcPr>
            <w:tcW w:w="4192" w:type="dxa"/>
            <w:tcBorders>
              <w:top w:val="nil"/>
              <w:left w:val="nil"/>
              <w:bottom w:val="nil"/>
              <w:right w:val="single" w:sz="4" w:space="0" w:color="auto"/>
            </w:tcBorders>
            <w:shd w:val="clear" w:color="000000" w:fill="DDD9C4"/>
            <w:noWrap/>
            <w:vAlign w:val="center"/>
            <w:hideMark/>
          </w:tcPr>
          <w:p w14:paraId="697FD445"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Telephone &amp; online services/ referral agency</w:t>
            </w:r>
          </w:p>
        </w:tc>
      </w:tr>
      <w:tr w:rsidR="007E6E06" w:rsidRPr="007E6E06" w14:paraId="4BA400F5"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45A30E2F"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1B640315"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1809</w:t>
            </w:r>
          </w:p>
        </w:tc>
        <w:tc>
          <w:tcPr>
            <w:tcW w:w="3225" w:type="dxa"/>
            <w:tcBorders>
              <w:top w:val="nil"/>
              <w:left w:val="nil"/>
              <w:bottom w:val="nil"/>
              <w:right w:val="single" w:sz="4" w:space="0" w:color="auto"/>
            </w:tcBorders>
            <w:shd w:val="clear" w:color="auto" w:fill="auto"/>
            <w:noWrap/>
            <w:vAlign w:val="center"/>
            <w:hideMark/>
          </w:tcPr>
          <w:p w14:paraId="66D70695"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DACAS</w:t>
            </w:r>
          </w:p>
        </w:tc>
        <w:tc>
          <w:tcPr>
            <w:tcW w:w="911" w:type="dxa"/>
            <w:tcBorders>
              <w:top w:val="nil"/>
              <w:left w:val="nil"/>
              <w:bottom w:val="nil"/>
              <w:right w:val="nil"/>
            </w:tcBorders>
            <w:shd w:val="clear" w:color="auto" w:fill="auto"/>
            <w:noWrap/>
            <w:vAlign w:val="center"/>
            <w:hideMark/>
          </w:tcPr>
          <w:p w14:paraId="622466AE"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6</w:t>
            </w:r>
          </w:p>
        </w:tc>
        <w:tc>
          <w:tcPr>
            <w:tcW w:w="4192" w:type="dxa"/>
            <w:tcBorders>
              <w:top w:val="nil"/>
              <w:left w:val="nil"/>
              <w:bottom w:val="nil"/>
              <w:right w:val="single" w:sz="4" w:space="0" w:color="auto"/>
            </w:tcBorders>
            <w:shd w:val="clear" w:color="auto" w:fill="auto"/>
            <w:noWrap/>
            <w:vAlign w:val="center"/>
            <w:hideMark/>
          </w:tcPr>
          <w:p w14:paraId="29841846"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Alcohol and other drug treatment service</w:t>
            </w:r>
          </w:p>
        </w:tc>
      </w:tr>
      <w:tr w:rsidR="007E6E06" w:rsidRPr="007E6E06" w14:paraId="7836D8F6"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6DC59470"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4FDC79EF"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1810</w:t>
            </w:r>
          </w:p>
        </w:tc>
        <w:tc>
          <w:tcPr>
            <w:tcW w:w="3225" w:type="dxa"/>
            <w:tcBorders>
              <w:top w:val="nil"/>
              <w:left w:val="nil"/>
              <w:bottom w:val="nil"/>
              <w:right w:val="single" w:sz="4" w:space="0" w:color="auto"/>
            </w:tcBorders>
            <w:shd w:val="clear" w:color="000000" w:fill="DDD9C4"/>
            <w:noWrap/>
            <w:vAlign w:val="center"/>
            <w:hideMark/>
          </w:tcPr>
          <w:p w14:paraId="583E995E"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Purchased Service</w:t>
            </w:r>
          </w:p>
        </w:tc>
        <w:tc>
          <w:tcPr>
            <w:tcW w:w="911" w:type="dxa"/>
            <w:tcBorders>
              <w:top w:val="nil"/>
              <w:left w:val="nil"/>
              <w:bottom w:val="nil"/>
              <w:right w:val="nil"/>
            </w:tcBorders>
            <w:shd w:val="clear" w:color="000000" w:fill="DDD9C4"/>
            <w:noWrap/>
            <w:vAlign w:val="center"/>
            <w:hideMark/>
          </w:tcPr>
          <w:p w14:paraId="748E994A"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6</w:t>
            </w:r>
          </w:p>
        </w:tc>
        <w:tc>
          <w:tcPr>
            <w:tcW w:w="4192" w:type="dxa"/>
            <w:tcBorders>
              <w:top w:val="nil"/>
              <w:left w:val="nil"/>
              <w:bottom w:val="nil"/>
              <w:right w:val="single" w:sz="4" w:space="0" w:color="auto"/>
            </w:tcBorders>
            <w:shd w:val="clear" w:color="000000" w:fill="DDD9C4"/>
            <w:noWrap/>
            <w:vAlign w:val="center"/>
            <w:hideMark/>
          </w:tcPr>
          <w:p w14:paraId="1D9BAC8A"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Alcohol and other drug treatment service</w:t>
            </w:r>
          </w:p>
        </w:tc>
      </w:tr>
      <w:tr w:rsidR="007E6E06" w:rsidRPr="007E6E06" w14:paraId="238F331C"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6B2E435C"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68DB1323"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1811</w:t>
            </w:r>
          </w:p>
        </w:tc>
        <w:tc>
          <w:tcPr>
            <w:tcW w:w="3225" w:type="dxa"/>
            <w:tcBorders>
              <w:top w:val="nil"/>
              <w:left w:val="nil"/>
              <w:bottom w:val="nil"/>
              <w:right w:val="single" w:sz="4" w:space="0" w:color="auto"/>
            </w:tcBorders>
            <w:shd w:val="clear" w:color="auto" w:fill="auto"/>
            <w:noWrap/>
            <w:vAlign w:val="center"/>
            <w:hideMark/>
          </w:tcPr>
          <w:p w14:paraId="377A0327"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Drink Drive program</w:t>
            </w:r>
          </w:p>
        </w:tc>
        <w:tc>
          <w:tcPr>
            <w:tcW w:w="911" w:type="dxa"/>
            <w:tcBorders>
              <w:top w:val="nil"/>
              <w:left w:val="nil"/>
              <w:bottom w:val="nil"/>
              <w:right w:val="nil"/>
            </w:tcBorders>
            <w:shd w:val="clear" w:color="auto" w:fill="auto"/>
            <w:noWrap/>
            <w:vAlign w:val="center"/>
            <w:hideMark/>
          </w:tcPr>
          <w:p w14:paraId="5ED7B60C"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98</w:t>
            </w:r>
          </w:p>
        </w:tc>
        <w:tc>
          <w:tcPr>
            <w:tcW w:w="4192" w:type="dxa"/>
            <w:tcBorders>
              <w:top w:val="nil"/>
              <w:left w:val="nil"/>
              <w:bottom w:val="nil"/>
              <w:right w:val="single" w:sz="4" w:space="0" w:color="auto"/>
            </w:tcBorders>
            <w:shd w:val="clear" w:color="auto" w:fill="auto"/>
            <w:noWrap/>
            <w:vAlign w:val="center"/>
            <w:hideMark/>
          </w:tcPr>
          <w:p w14:paraId="146FE41F"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Other</w:t>
            </w:r>
          </w:p>
        </w:tc>
      </w:tr>
      <w:tr w:rsidR="007E6E06" w:rsidRPr="007E6E06" w14:paraId="313CC3D5"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47A87557"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24AA5EFA"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1812</w:t>
            </w:r>
          </w:p>
        </w:tc>
        <w:tc>
          <w:tcPr>
            <w:tcW w:w="3225" w:type="dxa"/>
            <w:tcBorders>
              <w:top w:val="nil"/>
              <w:left w:val="nil"/>
              <w:bottom w:val="nil"/>
              <w:right w:val="single" w:sz="4" w:space="0" w:color="auto"/>
            </w:tcBorders>
            <w:shd w:val="clear" w:color="000000" w:fill="DDD9C4"/>
            <w:noWrap/>
            <w:vAlign w:val="center"/>
            <w:hideMark/>
          </w:tcPr>
          <w:p w14:paraId="370A6487"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Self Help Group</w:t>
            </w:r>
          </w:p>
        </w:tc>
        <w:tc>
          <w:tcPr>
            <w:tcW w:w="911" w:type="dxa"/>
            <w:tcBorders>
              <w:top w:val="nil"/>
              <w:left w:val="nil"/>
              <w:bottom w:val="nil"/>
              <w:right w:val="nil"/>
            </w:tcBorders>
            <w:shd w:val="clear" w:color="000000" w:fill="DDD9C4"/>
            <w:noWrap/>
            <w:vAlign w:val="center"/>
            <w:hideMark/>
          </w:tcPr>
          <w:p w14:paraId="24BF625D"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98</w:t>
            </w:r>
          </w:p>
        </w:tc>
        <w:tc>
          <w:tcPr>
            <w:tcW w:w="4192" w:type="dxa"/>
            <w:tcBorders>
              <w:top w:val="nil"/>
              <w:left w:val="nil"/>
              <w:bottom w:val="nil"/>
              <w:right w:val="single" w:sz="4" w:space="0" w:color="auto"/>
            </w:tcBorders>
            <w:shd w:val="clear" w:color="000000" w:fill="DDD9C4"/>
            <w:noWrap/>
            <w:vAlign w:val="center"/>
            <w:hideMark/>
          </w:tcPr>
          <w:p w14:paraId="5D2D6306"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Other</w:t>
            </w:r>
          </w:p>
        </w:tc>
      </w:tr>
      <w:tr w:rsidR="007E6E06" w:rsidRPr="007E6E06" w14:paraId="565B4E94"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03319661"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2062AC1B"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1813</w:t>
            </w:r>
          </w:p>
        </w:tc>
        <w:tc>
          <w:tcPr>
            <w:tcW w:w="3225" w:type="dxa"/>
            <w:tcBorders>
              <w:top w:val="nil"/>
              <w:left w:val="nil"/>
              <w:bottom w:val="nil"/>
              <w:right w:val="single" w:sz="4" w:space="0" w:color="auto"/>
            </w:tcBorders>
            <w:shd w:val="clear" w:color="auto" w:fill="auto"/>
            <w:noWrap/>
            <w:vAlign w:val="center"/>
            <w:hideMark/>
          </w:tcPr>
          <w:p w14:paraId="04714961"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Ambulance</w:t>
            </w:r>
          </w:p>
        </w:tc>
        <w:tc>
          <w:tcPr>
            <w:tcW w:w="911" w:type="dxa"/>
            <w:tcBorders>
              <w:top w:val="nil"/>
              <w:left w:val="nil"/>
              <w:bottom w:val="nil"/>
              <w:right w:val="nil"/>
            </w:tcBorders>
            <w:shd w:val="clear" w:color="auto" w:fill="auto"/>
            <w:noWrap/>
            <w:vAlign w:val="center"/>
            <w:hideMark/>
          </w:tcPr>
          <w:p w14:paraId="0918AFE3"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7</w:t>
            </w:r>
          </w:p>
        </w:tc>
        <w:tc>
          <w:tcPr>
            <w:tcW w:w="4192" w:type="dxa"/>
            <w:tcBorders>
              <w:top w:val="nil"/>
              <w:left w:val="nil"/>
              <w:bottom w:val="nil"/>
              <w:right w:val="single" w:sz="4" w:space="0" w:color="auto"/>
            </w:tcBorders>
            <w:shd w:val="clear" w:color="auto" w:fill="auto"/>
            <w:noWrap/>
            <w:vAlign w:val="center"/>
            <w:hideMark/>
          </w:tcPr>
          <w:p w14:paraId="132039EF"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Other community/health care service</w:t>
            </w:r>
          </w:p>
        </w:tc>
      </w:tr>
      <w:tr w:rsidR="007E6E06" w:rsidRPr="007E6E06" w14:paraId="65505CA1"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07E26BEB"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1452DC48"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1814</w:t>
            </w:r>
          </w:p>
        </w:tc>
        <w:tc>
          <w:tcPr>
            <w:tcW w:w="3225" w:type="dxa"/>
            <w:tcBorders>
              <w:top w:val="nil"/>
              <w:left w:val="nil"/>
              <w:bottom w:val="nil"/>
              <w:right w:val="single" w:sz="4" w:space="0" w:color="auto"/>
            </w:tcBorders>
            <w:shd w:val="clear" w:color="000000" w:fill="DDD9C4"/>
            <w:noWrap/>
            <w:vAlign w:val="center"/>
            <w:hideMark/>
          </w:tcPr>
          <w:p w14:paraId="49D97BB0"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Needle &amp; Syringe Program</w:t>
            </w:r>
          </w:p>
        </w:tc>
        <w:tc>
          <w:tcPr>
            <w:tcW w:w="911" w:type="dxa"/>
            <w:tcBorders>
              <w:top w:val="nil"/>
              <w:left w:val="nil"/>
              <w:bottom w:val="nil"/>
              <w:right w:val="nil"/>
            </w:tcBorders>
            <w:shd w:val="clear" w:color="000000" w:fill="DDD9C4"/>
            <w:noWrap/>
            <w:vAlign w:val="center"/>
            <w:hideMark/>
          </w:tcPr>
          <w:p w14:paraId="376AFE5B"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7</w:t>
            </w:r>
          </w:p>
        </w:tc>
        <w:tc>
          <w:tcPr>
            <w:tcW w:w="4192" w:type="dxa"/>
            <w:tcBorders>
              <w:top w:val="nil"/>
              <w:left w:val="nil"/>
              <w:bottom w:val="nil"/>
              <w:right w:val="single" w:sz="4" w:space="0" w:color="auto"/>
            </w:tcBorders>
            <w:shd w:val="clear" w:color="000000" w:fill="DDD9C4"/>
            <w:noWrap/>
            <w:vAlign w:val="center"/>
            <w:hideMark/>
          </w:tcPr>
          <w:p w14:paraId="1EACC6B9"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Other community/health care service</w:t>
            </w:r>
          </w:p>
        </w:tc>
      </w:tr>
      <w:tr w:rsidR="007E6E06" w:rsidRPr="007E6E06" w14:paraId="47ED6B48"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56FE79E2"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7B96B46E"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1815</w:t>
            </w:r>
          </w:p>
        </w:tc>
        <w:tc>
          <w:tcPr>
            <w:tcW w:w="3225" w:type="dxa"/>
            <w:tcBorders>
              <w:top w:val="nil"/>
              <w:left w:val="nil"/>
              <w:bottom w:val="nil"/>
              <w:right w:val="single" w:sz="4" w:space="0" w:color="auto"/>
            </w:tcBorders>
            <w:shd w:val="clear" w:color="auto" w:fill="auto"/>
            <w:noWrap/>
            <w:vAlign w:val="center"/>
            <w:hideMark/>
          </w:tcPr>
          <w:p w14:paraId="5F94DE4A"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ABI Agency</w:t>
            </w:r>
          </w:p>
        </w:tc>
        <w:tc>
          <w:tcPr>
            <w:tcW w:w="911" w:type="dxa"/>
            <w:tcBorders>
              <w:top w:val="nil"/>
              <w:left w:val="nil"/>
              <w:bottom w:val="nil"/>
              <w:right w:val="nil"/>
            </w:tcBorders>
            <w:shd w:val="clear" w:color="auto" w:fill="auto"/>
            <w:noWrap/>
            <w:vAlign w:val="center"/>
            <w:hideMark/>
          </w:tcPr>
          <w:p w14:paraId="6D20A04F"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17</w:t>
            </w:r>
          </w:p>
        </w:tc>
        <w:tc>
          <w:tcPr>
            <w:tcW w:w="4192" w:type="dxa"/>
            <w:tcBorders>
              <w:top w:val="nil"/>
              <w:left w:val="nil"/>
              <w:bottom w:val="nil"/>
              <w:right w:val="single" w:sz="4" w:space="0" w:color="auto"/>
            </w:tcBorders>
            <w:shd w:val="clear" w:color="auto" w:fill="auto"/>
            <w:noWrap/>
            <w:vAlign w:val="center"/>
            <w:hideMark/>
          </w:tcPr>
          <w:p w14:paraId="17B2F854"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Disability support service</w:t>
            </w:r>
          </w:p>
        </w:tc>
      </w:tr>
      <w:tr w:rsidR="007E6E06" w:rsidRPr="007E6E06" w14:paraId="03EF5D69"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7A398EE8"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0D2C4DC0"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1816</w:t>
            </w:r>
          </w:p>
        </w:tc>
        <w:tc>
          <w:tcPr>
            <w:tcW w:w="3225" w:type="dxa"/>
            <w:tcBorders>
              <w:top w:val="nil"/>
              <w:left w:val="nil"/>
              <w:bottom w:val="nil"/>
              <w:right w:val="single" w:sz="4" w:space="0" w:color="auto"/>
            </w:tcBorders>
            <w:shd w:val="clear" w:color="000000" w:fill="DDD9C4"/>
            <w:noWrap/>
            <w:vAlign w:val="center"/>
            <w:hideMark/>
          </w:tcPr>
          <w:p w14:paraId="77AF6EC7"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CHAD nurse</w:t>
            </w:r>
          </w:p>
        </w:tc>
        <w:tc>
          <w:tcPr>
            <w:tcW w:w="911" w:type="dxa"/>
            <w:tcBorders>
              <w:top w:val="nil"/>
              <w:left w:val="nil"/>
              <w:bottom w:val="nil"/>
              <w:right w:val="nil"/>
            </w:tcBorders>
            <w:shd w:val="clear" w:color="000000" w:fill="DDD9C4"/>
            <w:noWrap/>
            <w:vAlign w:val="center"/>
            <w:hideMark/>
          </w:tcPr>
          <w:p w14:paraId="2039B2B2"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7</w:t>
            </w:r>
          </w:p>
        </w:tc>
        <w:tc>
          <w:tcPr>
            <w:tcW w:w="4192" w:type="dxa"/>
            <w:tcBorders>
              <w:top w:val="nil"/>
              <w:left w:val="nil"/>
              <w:bottom w:val="nil"/>
              <w:right w:val="single" w:sz="4" w:space="0" w:color="auto"/>
            </w:tcBorders>
            <w:shd w:val="clear" w:color="000000" w:fill="DDD9C4"/>
            <w:noWrap/>
            <w:vAlign w:val="center"/>
            <w:hideMark/>
          </w:tcPr>
          <w:p w14:paraId="60890771"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Other community/health care service</w:t>
            </w:r>
          </w:p>
        </w:tc>
      </w:tr>
      <w:tr w:rsidR="007E6E06" w:rsidRPr="007E6E06" w14:paraId="571ACD20"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10DF3314"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5DB74701"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1817</w:t>
            </w:r>
          </w:p>
        </w:tc>
        <w:tc>
          <w:tcPr>
            <w:tcW w:w="3225" w:type="dxa"/>
            <w:tcBorders>
              <w:top w:val="nil"/>
              <w:left w:val="nil"/>
              <w:bottom w:val="nil"/>
              <w:right w:val="single" w:sz="4" w:space="0" w:color="auto"/>
            </w:tcBorders>
            <w:shd w:val="clear" w:color="auto" w:fill="auto"/>
            <w:noWrap/>
            <w:vAlign w:val="center"/>
            <w:hideMark/>
          </w:tcPr>
          <w:p w14:paraId="5B2BC8CE"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Prison Health Service</w:t>
            </w:r>
          </w:p>
        </w:tc>
        <w:tc>
          <w:tcPr>
            <w:tcW w:w="911" w:type="dxa"/>
            <w:tcBorders>
              <w:top w:val="nil"/>
              <w:left w:val="nil"/>
              <w:bottom w:val="nil"/>
              <w:right w:val="nil"/>
            </w:tcBorders>
            <w:shd w:val="clear" w:color="auto" w:fill="auto"/>
            <w:noWrap/>
            <w:vAlign w:val="center"/>
            <w:hideMark/>
          </w:tcPr>
          <w:p w14:paraId="39C35FB4"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7</w:t>
            </w:r>
          </w:p>
        </w:tc>
        <w:tc>
          <w:tcPr>
            <w:tcW w:w="4192" w:type="dxa"/>
            <w:tcBorders>
              <w:top w:val="nil"/>
              <w:left w:val="nil"/>
              <w:bottom w:val="nil"/>
              <w:right w:val="single" w:sz="4" w:space="0" w:color="auto"/>
            </w:tcBorders>
            <w:shd w:val="clear" w:color="auto" w:fill="auto"/>
            <w:noWrap/>
            <w:vAlign w:val="center"/>
            <w:hideMark/>
          </w:tcPr>
          <w:p w14:paraId="173B4034"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Other community/health care service</w:t>
            </w:r>
          </w:p>
        </w:tc>
      </w:tr>
      <w:tr w:rsidR="007E6E06" w:rsidRPr="007E6E06" w14:paraId="6DE9DDDA"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3A3C3458"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32B0E724"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1818</w:t>
            </w:r>
          </w:p>
        </w:tc>
        <w:tc>
          <w:tcPr>
            <w:tcW w:w="3225" w:type="dxa"/>
            <w:tcBorders>
              <w:top w:val="nil"/>
              <w:left w:val="nil"/>
              <w:bottom w:val="nil"/>
              <w:right w:val="single" w:sz="4" w:space="0" w:color="auto"/>
            </w:tcBorders>
            <w:shd w:val="clear" w:color="000000" w:fill="DDD9C4"/>
            <w:noWrap/>
            <w:vAlign w:val="center"/>
            <w:hideMark/>
          </w:tcPr>
          <w:p w14:paraId="47A01B62"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Primary Health Outreach Worker</w:t>
            </w:r>
          </w:p>
        </w:tc>
        <w:tc>
          <w:tcPr>
            <w:tcW w:w="911" w:type="dxa"/>
            <w:tcBorders>
              <w:top w:val="nil"/>
              <w:left w:val="nil"/>
              <w:bottom w:val="nil"/>
              <w:right w:val="nil"/>
            </w:tcBorders>
            <w:shd w:val="clear" w:color="000000" w:fill="DDD9C4"/>
            <w:noWrap/>
            <w:vAlign w:val="center"/>
            <w:hideMark/>
          </w:tcPr>
          <w:p w14:paraId="64474721"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7</w:t>
            </w:r>
          </w:p>
        </w:tc>
        <w:tc>
          <w:tcPr>
            <w:tcW w:w="4192" w:type="dxa"/>
            <w:tcBorders>
              <w:top w:val="nil"/>
              <w:left w:val="nil"/>
              <w:bottom w:val="nil"/>
              <w:right w:val="single" w:sz="4" w:space="0" w:color="auto"/>
            </w:tcBorders>
            <w:shd w:val="clear" w:color="000000" w:fill="DDD9C4"/>
            <w:noWrap/>
            <w:vAlign w:val="center"/>
            <w:hideMark/>
          </w:tcPr>
          <w:p w14:paraId="1D80B699"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Other community/health care service</w:t>
            </w:r>
          </w:p>
        </w:tc>
      </w:tr>
      <w:tr w:rsidR="007E6E06" w:rsidRPr="007E6E06" w14:paraId="2A9F3790"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3FF0DEF8"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16A6A3CB"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9600</w:t>
            </w:r>
          </w:p>
        </w:tc>
        <w:tc>
          <w:tcPr>
            <w:tcW w:w="3225" w:type="dxa"/>
            <w:tcBorders>
              <w:top w:val="nil"/>
              <w:left w:val="nil"/>
              <w:bottom w:val="nil"/>
              <w:right w:val="single" w:sz="4" w:space="0" w:color="auto"/>
            </w:tcBorders>
            <w:shd w:val="clear" w:color="auto" w:fill="auto"/>
            <w:noWrap/>
            <w:vAlign w:val="center"/>
            <w:hideMark/>
          </w:tcPr>
          <w:p w14:paraId="11E6521B"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Invalid Code</w:t>
            </w:r>
          </w:p>
        </w:tc>
        <w:tc>
          <w:tcPr>
            <w:tcW w:w="911" w:type="dxa"/>
            <w:tcBorders>
              <w:top w:val="nil"/>
              <w:left w:val="nil"/>
              <w:bottom w:val="nil"/>
              <w:right w:val="nil"/>
            </w:tcBorders>
            <w:shd w:val="clear" w:color="auto" w:fill="auto"/>
            <w:noWrap/>
            <w:vAlign w:val="center"/>
            <w:hideMark/>
          </w:tcPr>
          <w:p w14:paraId="4BE8817E"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99</w:t>
            </w:r>
          </w:p>
        </w:tc>
        <w:tc>
          <w:tcPr>
            <w:tcW w:w="4192" w:type="dxa"/>
            <w:tcBorders>
              <w:top w:val="nil"/>
              <w:left w:val="nil"/>
              <w:bottom w:val="nil"/>
              <w:right w:val="single" w:sz="4" w:space="0" w:color="auto"/>
            </w:tcBorders>
            <w:shd w:val="clear" w:color="auto" w:fill="auto"/>
            <w:noWrap/>
            <w:vAlign w:val="center"/>
            <w:hideMark/>
          </w:tcPr>
          <w:p w14:paraId="31BC94A4"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not stated/inadequately described</w:t>
            </w:r>
          </w:p>
        </w:tc>
      </w:tr>
      <w:tr w:rsidR="007E6E06" w:rsidRPr="007E6E06" w14:paraId="0AC2585D"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39235CF0"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1CB143EC"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9700</w:t>
            </w:r>
          </w:p>
        </w:tc>
        <w:tc>
          <w:tcPr>
            <w:tcW w:w="3225" w:type="dxa"/>
            <w:tcBorders>
              <w:top w:val="nil"/>
              <w:left w:val="nil"/>
              <w:bottom w:val="nil"/>
              <w:right w:val="single" w:sz="4" w:space="0" w:color="auto"/>
            </w:tcBorders>
            <w:shd w:val="clear" w:color="000000" w:fill="DDD9C4"/>
            <w:noWrap/>
            <w:vAlign w:val="center"/>
            <w:hideMark/>
          </w:tcPr>
          <w:p w14:paraId="57877B51"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Invalid Code</w:t>
            </w:r>
          </w:p>
        </w:tc>
        <w:tc>
          <w:tcPr>
            <w:tcW w:w="911" w:type="dxa"/>
            <w:tcBorders>
              <w:top w:val="nil"/>
              <w:left w:val="nil"/>
              <w:bottom w:val="nil"/>
              <w:right w:val="nil"/>
            </w:tcBorders>
            <w:shd w:val="clear" w:color="000000" w:fill="DDD9C4"/>
            <w:noWrap/>
            <w:vAlign w:val="center"/>
            <w:hideMark/>
          </w:tcPr>
          <w:p w14:paraId="0392B051"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99</w:t>
            </w:r>
          </w:p>
        </w:tc>
        <w:tc>
          <w:tcPr>
            <w:tcW w:w="4192" w:type="dxa"/>
            <w:tcBorders>
              <w:top w:val="nil"/>
              <w:left w:val="nil"/>
              <w:bottom w:val="nil"/>
              <w:right w:val="single" w:sz="4" w:space="0" w:color="auto"/>
            </w:tcBorders>
            <w:shd w:val="clear" w:color="000000" w:fill="DDD9C4"/>
            <w:noWrap/>
            <w:vAlign w:val="center"/>
            <w:hideMark/>
          </w:tcPr>
          <w:p w14:paraId="2D82B765"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not stated/inadequately described</w:t>
            </w:r>
          </w:p>
        </w:tc>
      </w:tr>
      <w:tr w:rsidR="007E6E06" w:rsidRPr="007E6E06" w14:paraId="31DF0B47"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5CC4A3E0"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7ECFBC23"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9800</w:t>
            </w:r>
          </w:p>
        </w:tc>
        <w:tc>
          <w:tcPr>
            <w:tcW w:w="3225" w:type="dxa"/>
            <w:tcBorders>
              <w:top w:val="nil"/>
              <w:left w:val="nil"/>
              <w:bottom w:val="nil"/>
              <w:right w:val="single" w:sz="4" w:space="0" w:color="auto"/>
            </w:tcBorders>
            <w:shd w:val="clear" w:color="auto" w:fill="auto"/>
            <w:noWrap/>
            <w:vAlign w:val="center"/>
            <w:hideMark/>
          </w:tcPr>
          <w:p w14:paraId="02717CE9"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Invalid Code</w:t>
            </w:r>
          </w:p>
        </w:tc>
        <w:tc>
          <w:tcPr>
            <w:tcW w:w="911" w:type="dxa"/>
            <w:tcBorders>
              <w:top w:val="nil"/>
              <w:left w:val="nil"/>
              <w:bottom w:val="nil"/>
              <w:right w:val="nil"/>
            </w:tcBorders>
            <w:shd w:val="clear" w:color="auto" w:fill="auto"/>
            <w:noWrap/>
            <w:vAlign w:val="center"/>
            <w:hideMark/>
          </w:tcPr>
          <w:p w14:paraId="56D1A33A"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99</w:t>
            </w:r>
          </w:p>
        </w:tc>
        <w:tc>
          <w:tcPr>
            <w:tcW w:w="4192" w:type="dxa"/>
            <w:tcBorders>
              <w:top w:val="nil"/>
              <w:left w:val="nil"/>
              <w:bottom w:val="nil"/>
              <w:right w:val="single" w:sz="4" w:space="0" w:color="auto"/>
            </w:tcBorders>
            <w:shd w:val="clear" w:color="auto" w:fill="auto"/>
            <w:noWrap/>
            <w:vAlign w:val="center"/>
            <w:hideMark/>
          </w:tcPr>
          <w:p w14:paraId="436FC4D6"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not stated/inadequately described</w:t>
            </w:r>
          </w:p>
        </w:tc>
      </w:tr>
      <w:tr w:rsidR="007E6E06" w:rsidRPr="007E6E06" w14:paraId="1BFE2DD5"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54C06BD9"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single" w:sz="4" w:space="0" w:color="auto"/>
              <w:right w:val="nil"/>
            </w:tcBorders>
            <w:shd w:val="clear" w:color="000000" w:fill="DDD9C4"/>
            <w:noWrap/>
            <w:vAlign w:val="center"/>
            <w:hideMark/>
          </w:tcPr>
          <w:p w14:paraId="74F6417D"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9900</w:t>
            </w:r>
          </w:p>
        </w:tc>
        <w:tc>
          <w:tcPr>
            <w:tcW w:w="3225" w:type="dxa"/>
            <w:tcBorders>
              <w:top w:val="nil"/>
              <w:left w:val="nil"/>
              <w:bottom w:val="single" w:sz="4" w:space="0" w:color="auto"/>
              <w:right w:val="single" w:sz="4" w:space="0" w:color="auto"/>
            </w:tcBorders>
            <w:shd w:val="clear" w:color="000000" w:fill="DDD9C4"/>
            <w:noWrap/>
            <w:vAlign w:val="center"/>
            <w:hideMark/>
          </w:tcPr>
          <w:p w14:paraId="263B5A90"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Unknown</w:t>
            </w:r>
          </w:p>
        </w:tc>
        <w:tc>
          <w:tcPr>
            <w:tcW w:w="911" w:type="dxa"/>
            <w:tcBorders>
              <w:top w:val="nil"/>
              <w:left w:val="nil"/>
              <w:bottom w:val="single" w:sz="4" w:space="0" w:color="auto"/>
              <w:right w:val="nil"/>
            </w:tcBorders>
            <w:shd w:val="clear" w:color="000000" w:fill="DDD9C4"/>
            <w:noWrap/>
            <w:vAlign w:val="center"/>
            <w:hideMark/>
          </w:tcPr>
          <w:p w14:paraId="4E0E0D6B"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99</w:t>
            </w:r>
          </w:p>
        </w:tc>
        <w:tc>
          <w:tcPr>
            <w:tcW w:w="4192" w:type="dxa"/>
            <w:tcBorders>
              <w:top w:val="nil"/>
              <w:left w:val="nil"/>
              <w:bottom w:val="single" w:sz="4" w:space="0" w:color="auto"/>
              <w:right w:val="single" w:sz="4" w:space="0" w:color="auto"/>
            </w:tcBorders>
            <w:shd w:val="clear" w:color="000000" w:fill="DDD9C4"/>
            <w:noWrap/>
            <w:vAlign w:val="center"/>
            <w:hideMark/>
          </w:tcPr>
          <w:p w14:paraId="0C25AA2D"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not stated/inadequately described</w:t>
            </w:r>
          </w:p>
        </w:tc>
      </w:tr>
      <w:tr w:rsidR="007E6E06" w:rsidRPr="007E6E06" w14:paraId="73F9C4C3" w14:textId="77777777" w:rsidTr="007E6E06">
        <w:trPr>
          <w:trHeight w:val="300"/>
        </w:trPr>
        <w:tc>
          <w:tcPr>
            <w:tcW w:w="582" w:type="dxa"/>
            <w:vMerge w:val="restart"/>
            <w:tcBorders>
              <w:top w:val="nil"/>
              <w:left w:val="single" w:sz="4" w:space="0" w:color="auto"/>
              <w:bottom w:val="single" w:sz="4" w:space="0" w:color="000000"/>
              <w:right w:val="single" w:sz="4" w:space="0" w:color="auto"/>
            </w:tcBorders>
            <w:shd w:val="clear" w:color="000000" w:fill="DDD9C4"/>
            <w:noWrap/>
            <w:vAlign w:val="center"/>
            <w:hideMark/>
          </w:tcPr>
          <w:p w14:paraId="013101AD"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Out</w:t>
            </w:r>
          </w:p>
        </w:tc>
        <w:tc>
          <w:tcPr>
            <w:tcW w:w="744" w:type="dxa"/>
            <w:tcBorders>
              <w:top w:val="nil"/>
              <w:left w:val="nil"/>
              <w:bottom w:val="nil"/>
              <w:right w:val="nil"/>
            </w:tcBorders>
            <w:shd w:val="clear" w:color="auto" w:fill="auto"/>
            <w:noWrap/>
            <w:vAlign w:val="center"/>
            <w:hideMark/>
          </w:tcPr>
          <w:p w14:paraId="5019ED4A"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0</w:t>
            </w:r>
          </w:p>
        </w:tc>
        <w:tc>
          <w:tcPr>
            <w:tcW w:w="3225" w:type="dxa"/>
            <w:tcBorders>
              <w:top w:val="nil"/>
              <w:left w:val="nil"/>
              <w:bottom w:val="nil"/>
              <w:right w:val="single" w:sz="4" w:space="0" w:color="auto"/>
            </w:tcBorders>
            <w:shd w:val="clear" w:color="auto" w:fill="auto"/>
            <w:noWrap/>
            <w:vAlign w:val="center"/>
            <w:hideMark/>
          </w:tcPr>
          <w:p w14:paraId="0DB10681"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Missing</w:t>
            </w:r>
          </w:p>
        </w:tc>
        <w:tc>
          <w:tcPr>
            <w:tcW w:w="911" w:type="dxa"/>
            <w:tcBorders>
              <w:top w:val="nil"/>
              <w:left w:val="nil"/>
              <w:bottom w:val="nil"/>
              <w:right w:val="nil"/>
            </w:tcBorders>
            <w:shd w:val="clear" w:color="auto" w:fill="auto"/>
            <w:noWrap/>
            <w:vAlign w:val="center"/>
            <w:hideMark/>
          </w:tcPr>
          <w:p w14:paraId="5B5340E7"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99</w:t>
            </w:r>
          </w:p>
        </w:tc>
        <w:tc>
          <w:tcPr>
            <w:tcW w:w="4192" w:type="dxa"/>
            <w:tcBorders>
              <w:top w:val="nil"/>
              <w:left w:val="nil"/>
              <w:bottom w:val="nil"/>
              <w:right w:val="single" w:sz="4" w:space="0" w:color="auto"/>
            </w:tcBorders>
            <w:shd w:val="clear" w:color="auto" w:fill="auto"/>
            <w:noWrap/>
            <w:vAlign w:val="center"/>
            <w:hideMark/>
          </w:tcPr>
          <w:p w14:paraId="23EDC70B"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not stated/inadequately described</w:t>
            </w:r>
          </w:p>
        </w:tc>
      </w:tr>
      <w:tr w:rsidR="007E6E06" w:rsidRPr="007E6E06" w14:paraId="7246A1F2"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4FFE6FE4"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6F174BD3"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w:t>
            </w:r>
          </w:p>
        </w:tc>
        <w:tc>
          <w:tcPr>
            <w:tcW w:w="3225" w:type="dxa"/>
            <w:tcBorders>
              <w:top w:val="nil"/>
              <w:left w:val="nil"/>
              <w:bottom w:val="nil"/>
              <w:right w:val="single" w:sz="4" w:space="0" w:color="auto"/>
            </w:tcBorders>
            <w:shd w:val="clear" w:color="000000" w:fill="DDD9C4"/>
            <w:noWrap/>
            <w:vAlign w:val="center"/>
            <w:hideMark/>
          </w:tcPr>
          <w:p w14:paraId="6BC4E139"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Invalid Code</w:t>
            </w:r>
          </w:p>
        </w:tc>
        <w:tc>
          <w:tcPr>
            <w:tcW w:w="911" w:type="dxa"/>
            <w:tcBorders>
              <w:top w:val="nil"/>
              <w:left w:val="nil"/>
              <w:bottom w:val="nil"/>
              <w:right w:val="nil"/>
            </w:tcBorders>
            <w:shd w:val="clear" w:color="000000" w:fill="DDD9C4"/>
            <w:noWrap/>
            <w:vAlign w:val="center"/>
            <w:hideMark/>
          </w:tcPr>
          <w:p w14:paraId="7B014668"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99</w:t>
            </w:r>
          </w:p>
        </w:tc>
        <w:tc>
          <w:tcPr>
            <w:tcW w:w="4192" w:type="dxa"/>
            <w:tcBorders>
              <w:top w:val="nil"/>
              <w:left w:val="nil"/>
              <w:bottom w:val="nil"/>
              <w:right w:val="single" w:sz="4" w:space="0" w:color="auto"/>
            </w:tcBorders>
            <w:shd w:val="clear" w:color="000000" w:fill="DDD9C4"/>
            <w:noWrap/>
            <w:vAlign w:val="center"/>
            <w:hideMark/>
          </w:tcPr>
          <w:p w14:paraId="7AF709F9"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not stated/inadequately described</w:t>
            </w:r>
          </w:p>
        </w:tc>
      </w:tr>
      <w:tr w:rsidR="007E6E06" w:rsidRPr="007E6E06" w14:paraId="4370295B"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1ABFB0EF"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46F38994"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2</w:t>
            </w:r>
          </w:p>
        </w:tc>
        <w:tc>
          <w:tcPr>
            <w:tcW w:w="3225" w:type="dxa"/>
            <w:tcBorders>
              <w:top w:val="nil"/>
              <w:left w:val="nil"/>
              <w:bottom w:val="nil"/>
              <w:right w:val="single" w:sz="4" w:space="0" w:color="auto"/>
            </w:tcBorders>
            <w:shd w:val="clear" w:color="auto" w:fill="auto"/>
            <w:noWrap/>
            <w:vAlign w:val="center"/>
            <w:hideMark/>
          </w:tcPr>
          <w:p w14:paraId="07F1DAEB"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Invalid Code</w:t>
            </w:r>
          </w:p>
        </w:tc>
        <w:tc>
          <w:tcPr>
            <w:tcW w:w="911" w:type="dxa"/>
            <w:tcBorders>
              <w:top w:val="nil"/>
              <w:left w:val="nil"/>
              <w:bottom w:val="nil"/>
              <w:right w:val="nil"/>
            </w:tcBorders>
            <w:shd w:val="clear" w:color="auto" w:fill="auto"/>
            <w:noWrap/>
            <w:vAlign w:val="center"/>
            <w:hideMark/>
          </w:tcPr>
          <w:p w14:paraId="64682F47"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99</w:t>
            </w:r>
          </w:p>
        </w:tc>
        <w:tc>
          <w:tcPr>
            <w:tcW w:w="4192" w:type="dxa"/>
            <w:tcBorders>
              <w:top w:val="nil"/>
              <w:left w:val="nil"/>
              <w:bottom w:val="nil"/>
              <w:right w:val="single" w:sz="4" w:space="0" w:color="auto"/>
            </w:tcBorders>
            <w:shd w:val="clear" w:color="auto" w:fill="auto"/>
            <w:noWrap/>
            <w:vAlign w:val="center"/>
            <w:hideMark/>
          </w:tcPr>
          <w:p w14:paraId="0BEAA2B1"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not stated/inadequately described</w:t>
            </w:r>
          </w:p>
        </w:tc>
      </w:tr>
      <w:tr w:rsidR="007E6E06" w:rsidRPr="007E6E06" w14:paraId="2391D32A"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40EF65B8"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3B1E1FA2"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3</w:t>
            </w:r>
          </w:p>
        </w:tc>
        <w:tc>
          <w:tcPr>
            <w:tcW w:w="3225" w:type="dxa"/>
            <w:tcBorders>
              <w:top w:val="nil"/>
              <w:left w:val="nil"/>
              <w:bottom w:val="nil"/>
              <w:right w:val="single" w:sz="4" w:space="0" w:color="auto"/>
            </w:tcBorders>
            <w:shd w:val="clear" w:color="000000" w:fill="DDD9C4"/>
            <w:noWrap/>
            <w:vAlign w:val="center"/>
            <w:hideMark/>
          </w:tcPr>
          <w:p w14:paraId="0DB050E3"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Invalid Code</w:t>
            </w:r>
          </w:p>
        </w:tc>
        <w:tc>
          <w:tcPr>
            <w:tcW w:w="911" w:type="dxa"/>
            <w:tcBorders>
              <w:top w:val="nil"/>
              <w:left w:val="nil"/>
              <w:bottom w:val="nil"/>
              <w:right w:val="nil"/>
            </w:tcBorders>
            <w:shd w:val="clear" w:color="000000" w:fill="DDD9C4"/>
            <w:noWrap/>
            <w:vAlign w:val="center"/>
            <w:hideMark/>
          </w:tcPr>
          <w:p w14:paraId="401BCF6F"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99</w:t>
            </w:r>
          </w:p>
        </w:tc>
        <w:tc>
          <w:tcPr>
            <w:tcW w:w="4192" w:type="dxa"/>
            <w:tcBorders>
              <w:top w:val="nil"/>
              <w:left w:val="nil"/>
              <w:bottom w:val="nil"/>
              <w:right w:val="single" w:sz="4" w:space="0" w:color="auto"/>
            </w:tcBorders>
            <w:shd w:val="clear" w:color="000000" w:fill="DDD9C4"/>
            <w:noWrap/>
            <w:vAlign w:val="center"/>
            <w:hideMark/>
          </w:tcPr>
          <w:p w14:paraId="05F1AD4B"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not stated/inadequately described</w:t>
            </w:r>
          </w:p>
        </w:tc>
      </w:tr>
      <w:tr w:rsidR="007E6E06" w:rsidRPr="007E6E06" w14:paraId="664C7EA5"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2C5EBF96"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49E8A25A"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4</w:t>
            </w:r>
          </w:p>
        </w:tc>
        <w:tc>
          <w:tcPr>
            <w:tcW w:w="3225" w:type="dxa"/>
            <w:tcBorders>
              <w:top w:val="nil"/>
              <w:left w:val="nil"/>
              <w:bottom w:val="nil"/>
              <w:right w:val="single" w:sz="4" w:space="0" w:color="auto"/>
            </w:tcBorders>
            <w:shd w:val="clear" w:color="auto" w:fill="auto"/>
            <w:noWrap/>
            <w:vAlign w:val="center"/>
            <w:hideMark/>
          </w:tcPr>
          <w:p w14:paraId="7CA92DC2"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Invalid Code</w:t>
            </w:r>
          </w:p>
        </w:tc>
        <w:tc>
          <w:tcPr>
            <w:tcW w:w="911" w:type="dxa"/>
            <w:tcBorders>
              <w:top w:val="nil"/>
              <w:left w:val="nil"/>
              <w:bottom w:val="nil"/>
              <w:right w:val="nil"/>
            </w:tcBorders>
            <w:shd w:val="clear" w:color="auto" w:fill="auto"/>
            <w:noWrap/>
            <w:vAlign w:val="center"/>
            <w:hideMark/>
          </w:tcPr>
          <w:p w14:paraId="014D6E3B"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99</w:t>
            </w:r>
          </w:p>
        </w:tc>
        <w:tc>
          <w:tcPr>
            <w:tcW w:w="4192" w:type="dxa"/>
            <w:tcBorders>
              <w:top w:val="nil"/>
              <w:left w:val="nil"/>
              <w:bottom w:val="nil"/>
              <w:right w:val="single" w:sz="4" w:space="0" w:color="auto"/>
            </w:tcBorders>
            <w:shd w:val="clear" w:color="auto" w:fill="auto"/>
            <w:noWrap/>
            <w:vAlign w:val="center"/>
            <w:hideMark/>
          </w:tcPr>
          <w:p w14:paraId="128A7F90"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not stated/inadequately described</w:t>
            </w:r>
          </w:p>
        </w:tc>
      </w:tr>
      <w:tr w:rsidR="007E6E06" w:rsidRPr="007E6E06" w14:paraId="081C08BB"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1FA36249"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59FE60B0"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5</w:t>
            </w:r>
          </w:p>
        </w:tc>
        <w:tc>
          <w:tcPr>
            <w:tcW w:w="3225" w:type="dxa"/>
            <w:tcBorders>
              <w:top w:val="nil"/>
              <w:left w:val="nil"/>
              <w:bottom w:val="nil"/>
              <w:right w:val="single" w:sz="4" w:space="0" w:color="auto"/>
            </w:tcBorders>
            <w:shd w:val="clear" w:color="000000" w:fill="DDD9C4"/>
            <w:noWrap/>
            <w:vAlign w:val="center"/>
            <w:hideMark/>
          </w:tcPr>
          <w:p w14:paraId="0ED0156F"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Invalid Code</w:t>
            </w:r>
          </w:p>
        </w:tc>
        <w:tc>
          <w:tcPr>
            <w:tcW w:w="911" w:type="dxa"/>
            <w:tcBorders>
              <w:top w:val="nil"/>
              <w:left w:val="nil"/>
              <w:bottom w:val="nil"/>
              <w:right w:val="nil"/>
            </w:tcBorders>
            <w:shd w:val="clear" w:color="000000" w:fill="DDD9C4"/>
            <w:noWrap/>
            <w:vAlign w:val="center"/>
            <w:hideMark/>
          </w:tcPr>
          <w:p w14:paraId="5FD30077"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99</w:t>
            </w:r>
          </w:p>
        </w:tc>
        <w:tc>
          <w:tcPr>
            <w:tcW w:w="4192" w:type="dxa"/>
            <w:tcBorders>
              <w:top w:val="nil"/>
              <w:left w:val="nil"/>
              <w:bottom w:val="nil"/>
              <w:right w:val="single" w:sz="4" w:space="0" w:color="auto"/>
            </w:tcBorders>
            <w:shd w:val="clear" w:color="000000" w:fill="DDD9C4"/>
            <w:noWrap/>
            <w:vAlign w:val="center"/>
            <w:hideMark/>
          </w:tcPr>
          <w:p w14:paraId="3CC5B776"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not stated/inadequately described</w:t>
            </w:r>
          </w:p>
        </w:tc>
      </w:tr>
      <w:tr w:rsidR="007E6E06" w:rsidRPr="007E6E06" w14:paraId="1909BF46"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36879FC3"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0C08CDAA"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6</w:t>
            </w:r>
          </w:p>
        </w:tc>
        <w:tc>
          <w:tcPr>
            <w:tcW w:w="3225" w:type="dxa"/>
            <w:tcBorders>
              <w:top w:val="nil"/>
              <w:left w:val="nil"/>
              <w:bottom w:val="nil"/>
              <w:right w:val="single" w:sz="4" w:space="0" w:color="auto"/>
            </w:tcBorders>
            <w:shd w:val="clear" w:color="auto" w:fill="auto"/>
            <w:noWrap/>
            <w:vAlign w:val="center"/>
            <w:hideMark/>
          </w:tcPr>
          <w:p w14:paraId="48C6B3B8"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Invalid Code</w:t>
            </w:r>
          </w:p>
        </w:tc>
        <w:tc>
          <w:tcPr>
            <w:tcW w:w="911" w:type="dxa"/>
            <w:tcBorders>
              <w:top w:val="nil"/>
              <w:left w:val="nil"/>
              <w:bottom w:val="nil"/>
              <w:right w:val="nil"/>
            </w:tcBorders>
            <w:shd w:val="clear" w:color="auto" w:fill="auto"/>
            <w:noWrap/>
            <w:vAlign w:val="center"/>
            <w:hideMark/>
          </w:tcPr>
          <w:p w14:paraId="09E98632"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99</w:t>
            </w:r>
          </w:p>
        </w:tc>
        <w:tc>
          <w:tcPr>
            <w:tcW w:w="4192" w:type="dxa"/>
            <w:tcBorders>
              <w:top w:val="nil"/>
              <w:left w:val="nil"/>
              <w:bottom w:val="nil"/>
              <w:right w:val="single" w:sz="4" w:space="0" w:color="auto"/>
            </w:tcBorders>
            <w:shd w:val="clear" w:color="auto" w:fill="auto"/>
            <w:noWrap/>
            <w:vAlign w:val="center"/>
            <w:hideMark/>
          </w:tcPr>
          <w:p w14:paraId="5ECDD24D"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not stated/inadequately described</w:t>
            </w:r>
          </w:p>
        </w:tc>
      </w:tr>
      <w:tr w:rsidR="007E6E06" w:rsidRPr="007E6E06" w14:paraId="0DF0E58D"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25FB981A"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4006F5B6"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7</w:t>
            </w:r>
          </w:p>
        </w:tc>
        <w:tc>
          <w:tcPr>
            <w:tcW w:w="3225" w:type="dxa"/>
            <w:tcBorders>
              <w:top w:val="nil"/>
              <w:left w:val="nil"/>
              <w:bottom w:val="nil"/>
              <w:right w:val="single" w:sz="4" w:space="0" w:color="auto"/>
            </w:tcBorders>
            <w:shd w:val="clear" w:color="000000" w:fill="DDD9C4"/>
            <w:noWrap/>
            <w:vAlign w:val="center"/>
            <w:hideMark/>
          </w:tcPr>
          <w:p w14:paraId="660D1FE8"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Invalid Code</w:t>
            </w:r>
          </w:p>
        </w:tc>
        <w:tc>
          <w:tcPr>
            <w:tcW w:w="911" w:type="dxa"/>
            <w:tcBorders>
              <w:top w:val="nil"/>
              <w:left w:val="nil"/>
              <w:bottom w:val="nil"/>
              <w:right w:val="nil"/>
            </w:tcBorders>
            <w:shd w:val="clear" w:color="000000" w:fill="DDD9C4"/>
            <w:noWrap/>
            <w:vAlign w:val="center"/>
            <w:hideMark/>
          </w:tcPr>
          <w:p w14:paraId="208DEA7D"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99</w:t>
            </w:r>
          </w:p>
        </w:tc>
        <w:tc>
          <w:tcPr>
            <w:tcW w:w="4192" w:type="dxa"/>
            <w:tcBorders>
              <w:top w:val="nil"/>
              <w:left w:val="nil"/>
              <w:bottom w:val="nil"/>
              <w:right w:val="single" w:sz="4" w:space="0" w:color="auto"/>
            </w:tcBorders>
            <w:shd w:val="clear" w:color="000000" w:fill="DDD9C4"/>
            <w:noWrap/>
            <w:vAlign w:val="center"/>
            <w:hideMark/>
          </w:tcPr>
          <w:p w14:paraId="7F6983C4"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not stated/inadequately described</w:t>
            </w:r>
          </w:p>
        </w:tc>
      </w:tr>
      <w:tr w:rsidR="007E6E06" w:rsidRPr="007E6E06" w14:paraId="1EBFDBDF"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6DA302B3"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21AB7AE0"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8</w:t>
            </w:r>
          </w:p>
        </w:tc>
        <w:tc>
          <w:tcPr>
            <w:tcW w:w="3225" w:type="dxa"/>
            <w:tcBorders>
              <w:top w:val="nil"/>
              <w:left w:val="nil"/>
              <w:bottom w:val="nil"/>
              <w:right w:val="single" w:sz="4" w:space="0" w:color="auto"/>
            </w:tcBorders>
            <w:shd w:val="clear" w:color="auto" w:fill="auto"/>
            <w:noWrap/>
            <w:vAlign w:val="center"/>
            <w:hideMark/>
          </w:tcPr>
          <w:p w14:paraId="4A95A1F1"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Invalid Code</w:t>
            </w:r>
          </w:p>
        </w:tc>
        <w:tc>
          <w:tcPr>
            <w:tcW w:w="911" w:type="dxa"/>
            <w:tcBorders>
              <w:top w:val="nil"/>
              <w:left w:val="nil"/>
              <w:bottom w:val="nil"/>
              <w:right w:val="nil"/>
            </w:tcBorders>
            <w:shd w:val="clear" w:color="auto" w:fill="auto"/>
            <w:noWrap/>
            <w:vAlign w:val="center"/>
            <w:hideMark/>
          </w:tcPr>
          <w:p w14:paraId="697267BA"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99</w:t>
            </w:r>
          </w:p>
        </w:tc>
        <w:tc>
          <w:tcPr>
            <w:tcW w:w="4192" w:type="dxa"/>
            <w:tcBorders>
              <w:top w:val="nil"/>
              <w:left w:val="nil"/>
              <w:bottom w:val="nil"/>
              <w:right w:val="single" w:sz="4" w:space="0" w:color="auto"/>
            </w:tcBorders>
            <w:shd w:val="clear" w:color="auto" w:fill="auto"/>
            <w:noWrap/>
            <w:vAlign w:val="center"/>
            <w:hideMark/>
          </w:tcPr>
          <w:p w14:paraId="650227DB"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not stated/inadequately described</w:t>
            </w:r>
          </w:p>
        </w:tc>
      </w:tr>
      <w:tr w:rsidR="007E6E06" w:rsidRPr="007E6E06" w14:paraId="521D1BC7"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4162AF49"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01EB62FB"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9</w:t>
            </w:r>
          </w:p>
        </w:tc>
        <w:tc>
          <w:tcPr>
            <w:tcW w:w="3225" w:type="dxa"/>
            <w:tcBorders>
              <w:top w:val="nil"/>
              <w:left w:val="nil"/>
              <w:bottom w:val="nil"/>
              <w:right w:val="single" w:sz="4" w:space="0" w:color="auto"/>
            </w:tcBorders>
            <w:shd w:val="clear" w:color="000000" w:fill="DDD9C4"/>
            <w:noWrap/>
            <w:vAlign w:val="center"/>
            <w:hideMark/>
          </w:tcPr>
          <w:p w14:paraId="3E40FA65"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Invalid Code</w:t>
            </w:r>
          </w:p>
        </w:tc>
        <w:tc>
          <w:tcPr>
            <w:tcW w:w="911" w:type="dxa"/>
            <w:tcBorders>
              <w:top w:val="nil"/>
              <w:left w:val="nil"/>
              <w:bottom w:val="nil"/>
              <w:right w:val="nil"/>
            </w:tcBorders>
            <w:shd w:val="clear" w:color="000000" w:fill="DDD9C4"/>
            <w:noWrap/>
            <w:vAlign w:val="center"/>
            <w:hideMark/>
          </w:tcPr>
          <w:p w14:paraId="5DD2CBE9"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99</w:t>
            </w:r>
          </w:p>
        </w:tc>
        <w:tc>
          <w:tcPr>
            <w:tcW w:w="4192" w:type="dxa"/>
            <w:tcBorders>
              <w:top w:val="nil"/>
              <w:left w:val="nil"/>
              <w:bottom w:val="nil"/>
              <w:right w:val="single" w:sz="4" w:space="0" w:color="auto"/>
            </w:tcBorders>
            <w:shd w:val="clear" w:color="000000" w:fill="DDD9C4"/>
            <w:noWrap/>
            <w:vAlign w:val="center"/>
            <w:hideMark/>
          </w:tcPr>
          <w:p w14:paraId="7AE5849B"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not stated/inadequately described</w:t>
            </w:r>
          </w:p>
        </w:tc>
      </w:tr>
      <w:tr w:rsidR="007E6E06" w:rsidRPr="007E6E06" w14:paraId="78F1E917"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41BF89AB"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6C113FEF"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10</w:t>
            </w:r>
          </w:p>
        </w:tc>
        <w:tc>
          <w:tcPr>
            <w:tcW w:w="3225" w:type="dxa"/>
            <w:tcBorders>
              <w:top w:val="nil"/>
              <w:left w:val="nil"/>
              <w:bottom w:val="nil"/>
              <w:right w:val="single" w:sz="4" w:space="0" w:color="auto"/>
            </w:tcBorders>
            <w:shd w:val="clear" w:color="auto" w:fill="auto"/>
            <w:noWrap/>
            <w:vAlign w:val="center"/>
            <w:hideMark/>
          </w:tcPr>
          <w:p w14:paraId="6CCE935B"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Invalid Code</w:t>
            </w:r>
          </w:p>
        </w:tc>
        <w:tc>
          <w:tcPr>
            <w:tcW w:w="911" w:type="dxa"/>
            <w:tcBorders>
              <w:top w:val="nil"/>
              <w:left w:val="nil"/>
              <w:bottom w:val="nil"/>
              <w:right w:val="nil"/>
            </w:tcBorders>
            <w:shd w:val="clear" w:color="auto" w:fill="auto"/>
            <w:noWrap/>
            <w:vAlign w:val="center"/>
            <w:hideMark/>
          </w:tcPr>
          <w:p w14:paraId="4BF7FAAD"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99</w:t>
            </w:r>
          </w:p>
        </w:tc>
        <w:tc>
          <w:tcPr>
            <w:tcW w:w="4192" w:type="dxa"/>
            <w:tcBorders>
              <w:top w:val="nil"/>
              <w:left w:val="nil"/>
              <w:bottom w:val="nil"/>
              <w:right w:val="single" w:sz="4" w:space="0" w:color="auto"/>
            </w:tcBorders>
            <w:shd w:val="clear" w:color="auto" w:fill="auto"/>
            <w:noWrap/>
            <w:vAlign w:val="center"/>
            <w:hideMark/>
          </w:tcPr>
          <w:p w14:paraId="035898FE"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not stated/inadequately described</w:t>
            </w:r>
          </w:p>
        </w:tc>
      </w:tr>
      <w:tr w:rsidR="007E6E06" w:rsidRPr="007E6E06" w14:paraId="357EDF1C"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7388069F"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4472F7EC"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11</w:t>
            </w:r>
          </w:p>
        </w:tc>
        <w:tc>
          <w:tcPr>
            <w:tcW w:w="3225" w:type="dxa"/>
            <w:tcBorders>
              <w:top w:val="nil"/>
              <w:left w:val="nil"/>
              <w:bottom w:val="nil"/>
              <w:right w:val="single" w:sz="4" w:space="0" w:color="auto"/>
            </w:tcBorders>
            <w:shd w:val="clear" w:color="000000" w:fill="DDD9C4"/>
            <w:noWrap/>
            <w:vAlign w:val="center"/>
            <w:hideMark/>
          </w:tcPr>
          <w:p w14:paraId="099E03D0"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Invalid Code</w:t>
            </w:r>
          </w:p>
        </w:tc>
        <w:tc>
          <w:tcPr>
            <w:tcW w:w="911" w:type="dxa"/>
            <w:tcBorders>
              <w:top w:val="nil"/>
              <w:left w:val="nil"/>
              <w:bottom w:val="nil"/>
              <w:right w:val="nil"/>
            </w:tcBorders>
            <w:shd w:val="clear" w:color="000000" w:fill="DDD9C4"/>
            <w:noWrap/>
            <w:vAlign w:val="center"/>
            <w:hideMark/>
          </w:tcPr>
          <w:p w14:paraId="0E04E555"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99</w:t>
            </w:r>
          </w:p>
        </w:tc>
        <w:tc>
          <w:tcPr>
            <w:tcW w:w="4192" w:type="dxa"/>
            <w:tcBorders>
              <w:top w:val="nil"/>
              <w:left w:val="nil"/>
              <w:bottom w:val="nil"/>
              <w:right w:val="single" w:sz="4" w:space="0" w:color="auto"/>
            </w:tcBorders>
            <w:shd w:val="clear" w:color="000000" w:fill="DDD9C4"/>
            <w:noWrap/>
            <w:vAlign w:val="center"/>
            <w:hideMark/>
          </w:tcPr>
          <w:p w14:paraId="6CDEAC24"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not stated/inadequately described</w:t>
            </w:r>
          </w:p>
        </w:tc>
      </w:tr>
      <w:tr w:rsidR="007E6E06" w:rsidRPr="007E6E06" w14:paraId="07D585C3"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5F41FCBA"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01895752"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16</w:t>
            </w:r>
          </w:p>
        </w:tc>
        <w:tc>
          <w:tcPr>
            <w:tcW w:w="3225" w:type="dxa"/>
            <w:tcBorders>
              <w:top w:val="nil"/>
              <w:left w:val="nil"/>
              <w:bottom w:val="nil"/>
              <w:right w:val="single" w:sz="4" w:space="0" w:color="auto"/>
            </w:tcBorders>
            <w:shd w:val="clear" w:color="auto" w:fill="auto"/>
            <w:noWrap/>
            <w:vAlign w:val="center"/>
            <w:hideMark/>
          </w:tcPr>
          <w:p w14:paraId="0CE79FE9"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Invalid Code</w:t>
            </w:r>
          </w:p>
        </w:tc>
        <w:tc>
          <w:tcPr>
            <w:tcW w:w="911" w:type="dxa"/>
            <w:tcBorders>
              <w:top w:val="nil"/>
              <w:left w:val="nil"/>
              <w:bottom w:val="nil"/>
              <w:right w:val="nil"/>
            </w:tcBorders>
            <w:shd w:val="clear" w:color="auto" w:fill="auto"/>
            <w:noWrap/>
            <w:vAlign w:val="center"/>
            <w:hideMark/>
          </w:tcPr>
          <w:p w14:paraId="2CEE6D30"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99</w:t>
            </w:r>
          </w:p>
        </w:tc>
        <w:tc>
          <w:tcPr>
            <w:tcW w:w="4192" w:type="dxa"/>
            <w:tcBorders>
              <w:top w:val="nil"/>
              <w:left w:val="nil"/>
              <w:bottom w:val="nil"/>
              <w:right w:val="single" w:sz="4" w:space="0" w:color="auto"/>
            </w:tcBorders>
            <w:shd w:val="clear" w:color="auto" w:fill="auto"/>
            <w:noWrap/>
            <w:vAlign w:val="center"/>
            <w:hideMark/>
          </w:tcPr>
          <w:p w14:paraId="51DF8A9D"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not stated/inadequately described</w:t>
            </w:r>
          </w:p>
        </w:tc>
      </w:tr>
      <w:tr w:rsidR="007E6E06" w:rsidRPr="007E6E06" w14:paraId="46CE94C4"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25794808"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38CD2B9B"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17</w:t>
            </w:r>
          </w:p>
        </w:tc>
        <w:tc>
          <w:tcPr>
            <w:tcW w:w="3225" w:type="dxa"/>
            <w:tcBorders>
              <w:top w:val="nil"/>
              <w:left w:val="nil"/>
              <w:bottom w:val="nil"/>
              <w:right w:val="single" w:sz="4" w:space="0" w:color="auto"/>
            </w:tcBorders>
            <w:shd w:val="clear" w:color="000000" w:fill="DDD9C4"/>
            <w:noWrap/>
            <w:vAlign w:val="center"/>
            <w:hideMark/>
          </w:tcPr>
          <w:p w14:paraId="320EA4D6"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Invalid Code</w:t>
            </w:r>
          </w:p>
        </w:tc>
        <w:tc>
          <w:tcPr>
            <w:tcW w:w="911" w:type="dxa"/>
            <w:tcBorders>
              <w:top w:val="nil"/>
              <w:left w:val="nil"/>
              <w:bottom w:val="nil"/>
              <w:right w:val="nil"/>
            </w:tcBorders>
            <w:shd w:val="clear" w:color="000000" w:fill="DDD9C4"/>
            <w:noWrap/>
            <w:vAlign w:val="center"/>
            <w:hideMark/>
          </w:tcPr>
          <w:p w14:paraId="76D6832D"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99</w:t>
            </w:r>
          </w:p>
        </w:tc>
        <w:tc>
          <w:tcPr>
            <w:tcW w:w="4192" w:type="dxa"/>
            <w:tcBorders>
              <w:top w:val="nil"/>
              <w:left w:val="nil"/>
              <w:bottom w:val="nil"/>
              <w:right w:val="single" w:sz="4" w:space="0" w:color="auto"/>
            </w:tcBorders>
            <w:shd w:val="clear" w:color="000000" w:fill="DDD9C4"/>
            <w:noWrap/>
            <w:vAlign w:val="center"/>
            <w:hideMark/>
          </w:tcPr>
          <w:p w14:paraId="1E734298"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not stated/inadequately described</w:t>
            </w:r>
          </w:p>
        </w:tc>
      </w:tr>
      <w:tr w:rsidR="007E6E06" w:rsidRPr="007E6E06" w14:paraId="17449FF1"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7E2DEAFB"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429C9FD6"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18</w:t>
            </w:r>
          </w:p>
        </w:tc>
        <w:tc>
          <w:tcPr>
            <w:tcW w:w="3225" w:type="dxa"/>
            <w:tcBorders>
              <w:top w:val="nil"/>
              <w:left w:val="nil"/>
              <w:bottom w:val="nil"/>
              <w:right w:val="single" w:sz="4" w:space="0" w:color="auto"/>
            </w:tcBorders>
            <w:shd w:val="clear" w:color="auto" w:fill="auto"/>
            <w:noWrap/>
            <w:vAlign w:val="center"/>
            <w:hideMark/>
          </w:tcPr>
          <w:p w14:paraId="0DACA9F0"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Invalid Code</w:t>
            </w:r>
          </w:p>
        </w:tc>
        <w:tc>
          <w:tcPr>
            <w:tcW w:w="911" w:type="dxa"/>
            <w:tcBorders>
              <w:top w:val="nil"/>
              <w:left w:val="nil"/>
              <w:bottom w:val="nil"/>
              <w:right w:val="nil"/>
            </w:tcBorders>
            <w:shd w:val="clear" w:color="auto" w:fill="auto"/>
            <w:noWrap/>
            <w:vAlign w:val="center"/>
            <w:hideMark/>
          </w:tcPr>
          <w:p w14:paraId="340023D2"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99</w:t>
            </w:r>
          </w:p>
        </w:tc>
        <w:tc>
          <w:tcPr>
            <w:tcW w:w="4192" w:type="dxa"/>
            <w:tcBorders>
              <w:top w:val="nil"/>
              <w:left w:val="nil"/>
              <w:bottom w:val="nil"/>
              <w:right w:val="single" w:sz="4" w:space="0" w:color="auto"/>
            </w:tcBorders>
            <w:shd w:val="clear" w:color="auto" w:fill="auto"/>
            <w:noWrap/>
            <w:vAlign w:val="center"/>
            <w:hideMark/>
          </w:tcPr>
          <w:p w14:paraId="046AFBA5"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not stated/inadequately described</w:t>
            </w:r>
          </w:p>
        </w:tc>
      </w:tr>
      <w:tr w:rsidR="007E6E06" w:rsidRPr="007E6E06" w14:paraId="510945B2"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3EB8A077"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4BF0CCBF"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19</w:t>
            </w:r>
          </w:p>
        </w:tc>
        <w:tc>
          <w:tcPr>
            <w:tcW w:w="3225" w:type="dxa"/>
            <w:tcBorders>
              <w:top w:val="nil"/>
              <w:left w:val="nil"/>
              <w:bottom w:val="nil"/>
              <w:right w:val="single" w:sz="4" w:space="0" w:color="auto"/>
            </w:tcBorders>
            <w:shd w:val="clear" w:color="000000" w:fill="DDD9C4"/>
            <w:noWrap/>
            <w:vAlign w:val="center"/>
            <w:hideMark/>
          </w:tcPr>
          <w:p w14:paraId="6FEB9B38"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Invalid Code</w:t>
            </w:r>
          </w:p>
        </w:tc>
        <w:tc>
          <w:tcPr>
            <w:tcW w:w="911" w:type="dxa"/>
            <w:tcBorders>
              <w:top w:val="nil"/>
              <w:left w:val="nil"/>
              <w:bottom w:val="nil"/>
              <w:right w:val="nil"/>
            </w:tcBorders>
            <w:shd w:val="clear" w:color="000000" w:fill="DDD9C4"/>
            <w:noWrap/>
            <w:vAlign w:val="center"/>
            <w:hideMark/>
          </w:tcPr>
          <w:p w14:paraId="3CAE9966"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99</w:t>
            </w:r>
          </w:p>
        </w:tc>
        <w:tc>
          <w:tcPr>
            <w:tcW w:w="4192" w:type="dxa"/>
            <w:tcBorders>
              <w:top w:val="nil"/>
              <w:left w:val="nil"/>
              <w:bottom w:val="nil"/>
              <w:right w:val="single" w:sz="4" w:space="0" w:color="auto"/>
            </w:tcBorders>
            <w:shd w:val="clear" w:color="000000" w:fill="DDD9C4"/>
            <w:noWrap/>
            <w:vAlign w:val="center"/>
            <w:hideMark/>
          </w:tcPr>
          <w:p w14:paraId="113FA0D2"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not stated/inadequately described</w:t>
            </w:r>
          </w:p>
        </w:tc>
      </w:tr>
      <w:tr w:rsidR="007E6E06" w:rsidRPr="007E6E06" w14:paraId="3E8DE1E0"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6BC39A59"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4A053C9F"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100</w:t>
            </w:r>
          </w:p>
        </w:tc>
        <w:tc>
          <w:tcPr>
            <w:tcW w:w="3225" w:type="dxa"/>
            <w:tcBorders>
              <w:top w:val="nil"/>
              <w:left w:val="nil"/>
              <w:bottom w:val="nil"/>
              <w:right w:val="single" w:sz="4" w:space="0" w:color="auto"/>
            </w:tcBorders>
            <w:shd w:val="clear" w:color="auto" w:fill="auto"/>
            <w:noWrap/>
            <w:vAlign w:val="center"/>
            <w:hideMark/>
          </w:tcPr>
          <w:p w14:paraId="45F37601"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Other A&amp;D Service</w:t>
            </w:r>
          </w:p>
        </w:tc>
        <w:tc>
          <w:tcPr>
            <w:tcW w:w="911" w:type="dxa"/>
            <w:tcBorders>
              <w:top w:val="nil"/>
              <w:left w:val="nil"/>
              <w:bottom w:val="nil"/>
              <w:right w:val="nil"/>
            </w:tcBorders>
            <w:shd w:val="clear" w:color="auto" w:fill="auto"/>
            <w:noWrap/>
            <w:vAlign w:val="center"/>
            <w:hideMark/>
          </w:tcPr>
          <w:p w14:paraId="2802E0D4"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6</w:t>
            </w:r>
          </w:p>
        </w:tc>
        <w:tc>
          <w:tcPr>
            <w:tcW w:w="4192" w:type="dxa"/>
            <w:tcBorders>
              <w:top w:val="nil"/>
              <w:left w:val="nil"/>
              <w:bottom w:val="nil"/>
              <w:right w:val="single" w:sz="4" w:space="0" w:color="auto"/>
            </w:tcBorders>
            <w:shd w:val="clear" w:color="auto" w:fill="auto"/>
            <w:noWrap/>
            <w:vAlign w:val="center"/>
            <w:hideMark/>
          </w:tcPr>
          <w:p w14:paraId="1177DE0A"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Alcohol and other drug treatment service</w:t>
            </w:r>
          </w:p>
        </w:tc>
      </w:tr>
      <w:tr w:rsidR="007E6E06" w:rsidRPr="007E6E06" w14:paraId="641BCE0D"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641F29B6"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1A901512"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101</w:t>
            </w:r>
          </w:p>
        </w:tc>
        <w:tc>
          <w:tcPr>
            <w:tcW w:w="3225" w:type="dxa"/>
            <w:tcBorders>
              <w:top w:val="nil"/>
              <w:left w:val="nil"/>
              <w:bottom w:val="nil"/>
              <w:right w:val="single" w:sz="4" w:space="0" w:color="auto"/>
            </w:tcBorders>
            <w:shd w:val="clear" w:color="000000" w:fill="DDD9C4"/>
            <w:noWrap/>
            <w:vAlign w:val="center"/>
            <w:hideMark/>
          </w:tcPr>
          <w:p w14:paraId="248500DF" w14:textId="2306F3F4"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 xml:space="preserve">Other A&amp;D treatment </w:t>
            </w:r>
            <w:r w:rsidR="00967FD6">
              <w:rPr>
                <w:rFonts w:ascii="Arial" w:hAnsi="Arial" w:cs="Arial"/>
                <w:color w:val="000000"/>
                <w:sz w:val="16"/>
                <w:szCs w:val="16"/>
                <w:lang w:eastAsia="en-AU"/>
              </w:rPr>
              <w:t xml:space="preserve"> –</w:t>
            </w:r>
            <w:r w:rsidRPr="007E6E06">
              <w:rPr>
                <w:rFonts w:ascii="Arial" w:hAnsi="Arial" w:cs="Arial"/>
                <w:color w:val="000000"/>
                <w:sz w:val="16"/>
                <w:szCs w:val="16"/>
                <w:lang w:eastAsia="en-AU"/>
              </w:rPr>
              <w:t xml:space="preserve"> same service</w:t>
            </w:r>
          </w:p>
        </w:tc>
        <w:tc>
          <w:tcPr>
            <w:tcW w:w="911" w:type="dxa"/>
            <w:tcBorders>
              <w:top w:val="nil"/>
              <w:left w:val="nil"/>
              <w:bottom w:val="nil"/>
              <w:right w:val="nil"/>
            </w:tcBorders>
            <w:shd w:val="clear" w:color="000000" w:fill="DDD9C4"/>
            <w:noWrap/>
            <w:vAlign w:val="center"/>
            <w:hideMark/>
          </w:tcPr>
          <w:p w14:paraId="1D7F40BB"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6</w:t>
            </w:r>
          </w:p>
        </w:tc>
        <w:tc>
          <w:tcPr>
            <w:tcW w:w="4192" w:type="dxa"/>
            <w:tcBorders>
              <w:top w:val="nil"/>
              <w:left w:val="nil"/>
              <w:bottom w:val="nil"/>
              <w:right w:val="single" w:sz="4" w:space="0" w:color="auto"/>
            </w:tcBorders>
            <w:shd w:val="clear" w:color="000000" w:fill="DDD9C4"/>
            <w:noWrap/>
            <w:vAlign w:val="center"/>
            <w:hideMark/>
          </w:tcPr>
          <w:p w14:paraId="35E317FB"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Alcohol and other drug treatment service</w:t>
            </w:r>
          </w:p>
        </w:tc>
      </w:tr>
      <w:tr w:rsidR="007E6E06" w:rsidRPr="007E6E06" w14:paraId="65480C89"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19BCA8B5"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75A0F560"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200</w:t>
            </w:r>
          </w:p>
        </w:tc>
        <w:tc>
          <w:tcPr>
            <w:tcW w:w="3225" w:type="dxa"/>
            <w:tcBorders>
              <w:top w:val="nil"/>
              <w:left w:val="nil"/>
              <w:bottom w:val="nil"/>
              <w:right w:val="single" w:sz="4" w:space="0" w:color="auto"/>
            </w:tcBorders>
            <w:shd w:val="clear" w:color="auto" w:fill="auto"/>
            <w:noWrap/>
            <w:vAlign w:val="center"/>
            <w:hideMark/>
          </w:tcPr>
          <w:p w14:paraId="3AF26AF9"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General Practitioner</w:t>
            </w:r>
          </w:p>
        </w:tc>
        <w:tc>
          <w:tcPr>
            <w:tcW w:w="911" w:type="dxa"/>
            <w:tcBorders>
              <w:top w:val="nil"/>
              <w:left w:val="nil"/>
              <w:bottom w:val="nil"/>
              <w:right w:val="nil"/>
            </w:tcBorders>
            <w:shd w:val="clear" w:color="auto" w:fill="auto"/>
            <w:noWrap/>
            <w:vAlign w:val="center"/>
            <w:hideMark/>
          </w:tcPr>
          <w:p w14:paraId="00FE991E"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3</w:t>
            </w:r>
          </w:p>
        </w:tc>
        <w:tc>
          <w:tcPr>
            <w:tcW w:w="4192" w:type="dxa"/>
            <w:tcBorders>
              <w:top w:val="nil"/>
              <w:left w:val="nil"/>
              <w:bottom w:val="nil"/>
              <w:right w:val="single" w:sz="4" w:space="0" w:color="auto"/>
            </w:tcBorders>
            <w:shd w:val="clear" w:color="auto" w:fill="auto"/>
            <w:noWrap/>
            <w:vAlign w:val="center"/>
            <w:hideMark/>
          </w:tcPr>
          <w:p w14:paraId="4244D264"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General Practitioner/Medical practitioner</w:t>
            </w:r>
          </w:p>
        </w:tc>
      </w:tr>
      <w:tr w:rsidR="007E6E06" w:rsidRPr="007E6E06" w14:paraId="723970A9"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1815D0A5"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17F1FA7F"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300</w:t>
            </w:r>
          </w:p>
        </w:tc>
        <w:tc>
          <w:tcPr>
            <w:tcW w:w="3225" w:type="dxa"/>
            <w:tcBorders>
              <w:top w:val="nil"/>
              <w:left w:val="nil"/>
              <w:bottom w:val="nil"/>
              <w:right w:val="single" w:sz="4" w:space="0" w:color="auto"/>
            </w:tcBorders>
            <w:shd w:val="clear" w:color="000000" w:fill="DDD9C4"/>
            <w:noWrap/>
            <w:vAlign w:val="center"/>
            <w:hideMark/>
          </w:tcPr>
          <w:p w14:paraId="3923A896"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Private Psychiatrist</w:t>
            </w:r>
          </w:p>
        </w:tc>
        <w:tc>
          <w:tcPr>
            <w:tcW w:w="911" w:type="dxa"/>
            <w:tcBorders>
              <w:top w:val="nil"/>
              <w:left w:val="nil"/>
              <w:bottom w:val="nil"/>
              <w:right w:val="nil"/>
            </w:tcBorders>
            <w:shd w:val="clear" w:color="000000" w:fill="DDD9C4"/>
            <w:noWrap/>
            <w:vAlign w:val="center"/>
            <w:hideMark/>
          </w:tcPr>
          <w:p w14:paraId="28076327"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3</w:t>
            </w:r>
          </w:p>
        </w:tc>
        <w:tc>
          <w:tcPr>
            <w:tcW w:w="4192" w:type="dxa"/>
            <w:tcBorders>
              <w:top w:val="nil"/>
              <w:left w:val="nil"/>
              <w:bottom w:val="nil"/>
              <w:right w:val="single" w:sz="4" w:space="0" w:color="auto"/>
            </w:tcBorders>
            <w:shd w:val="clear" w:color="000000" w:fill="DDD9C4"/>
            <w:noWrap/>
            <w:vAlign w:val="center"/>
            <w:hideMark/>
          </w:tcPr>
          <w:p w14:paraId="3E738EC8"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General Practitioner/Medical practitioner</w:t>
            </w:r>
          </w:p>
        </w:tc>
      </w:tr>
      <w:tr w:rsidR="007E6E06" w:rsidRPr="007E6E06" w14:paraId="64C714DA"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20A3F3B7"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4CC971BF"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400</w:t>
            </w:r>
          </w:p>
        </w:tc>
        <w:tc>
          <w:tcPr>
            <w:tcW w:w="3225" w:type="dxa"/>
            <w:tcBorders>
              <w:top w:val="nil"/>
              <w:left w:val="nil"/>
              <w:bottom w:val="nil"/>
              <w:right w:val="single" w:sz="4" w:space="0" w:color="auto"/>
            </w:tcBorders>
            <w:shd w:val="clear" w:color="auto" w:fill="auto"/>
            <w:noWrap/>
            <w:vAlign w:val="center"/>
            <w:hideMark/>
          </w:tcPr>
          <w:p w14:paraId="671D840D"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Hospital</w:t>
            </w:r>
          </w:p>
        </w:tc>
        <w:tc>
          <w:tcPr>
            <w:tcW w:w="911" w:type="dxa"/>
            <w:tcBorders>
              <w:top w:val="nil"/>
              <w:left w:val="nil"/>
              <w:bottom w:val="nil"/>
              <w:right w:val="nil"/>
            </w:tcBorders>
            <w:shd w:val="clear" w:color="auto" w:fill="auto"/>
            <w:noWrap/>
            <w:vAlign w:val="center"/>
            <w:hideMark/>
          </w:tcPr>
          <w:p w14:paraId="725FD47D"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4</w:t>
            </w:r>
          </w:p>
        </w:tc>
        <w:tc>
          <w:tcPr>
            <w:tcW w:w="4192" w:type="dxa"/>
            <w:tcBorders>
              <w:top w:val="nil"/>
              <w:left w:val="nil"/>
              <w:bottom w:val="nil"/>
              <w:right w:val="single" w:sz="4" w:space="0" w:color="auto"/>
            </w:tcBorders>
            <w:shd w:val="clear" w:color="auto" w:fill="auto"/>
            <w:noWrap/>
            <w:vAlign w:val="center"/>
            <w:hideMark/>
          </w:tcPr>
          <w:p w14:paraId="6167C395"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Hospital</w:t>
            </w:r>
          </w:p>
        </w:tc>
      </w:tr>
      <w:tr w:rsidR="007E6E06" w:rsidRPr="007E6E06" w14:paraId="59532535"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4477D459"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441A3C6A"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500</w:t>
            </w:r>
          </w:p>
        </w:tc>
        <w:tc>
          <w:tcPr>
            <w:tcW w:w="3225" w:type="dxa"/>
            <w:tcBorders>
              <w:top w:val="nil"/>
              <w:left w:val="nil"/>
              <w:bottom w:val="nil"/>
              <w:right w:val="single" w:sz="4" w:space="0" w:color="auto"/>
            </w:tcBorders>
            <w:shd w:val="clear" w:color="000000" w:fill="DDD9C4"/>
            <w:noWrap/>
            <w:vAlign w:val="center"/>
            <w:hideMark/>
          </w:tcPr>
          <w:p w14:paraId="3D8C7F6E"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CHC/CHS</w:t>
            </w:r>
          </w:p>
        </w:tc>
        <w:tc>
          <w:tcPr>
            <w:tcW w:w="911" w:type="dxa"/>
            <w:tcBorders>
              <w:top w:val="nil"/>
              <w:left w:val="nil"/>
              <w:bottom w:val="nil"/>
              <w:right w:val="nil"/>
            </w:tcBorders>
            <w:shd w:val="clear" w:color="000000" w:fill="DDD9C4"/>
            <w:noWrap/>
            <w:vAlign w:val="center"/>
            <w:hideMark/>
          </w:tcPr>
          <w:p w14:paraId="52017F65"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7</w:t>
            </w:r>
          </w:p>
        </w:tc>
        <w:tc>
          <w:tcPr>
            <w:tcW w:w="4192" w:type="dxa"/>
            <w:tcBorders>
              <w:top w:val="nil"/>
              <w:left w:val="nil"/>
              <w:bottom w:val="nil"/>
              <w:right w:val="single" w:sz="4" w:space="0" w:color="auto"/>
            </w:tcBorders>
            <w:shd w:val="clear" w:color="000000" w:fill="DDD9C4"/>
            <w:noWrap/>
            <w:vAlign w:val="center"/>
            <w:hideMark/>
          </w:tcPr>
          <w:p w14:paraId="1E8116C4"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Other community/health care service</w:t>
            </w:r>
          </w:p>
        </w:tc>
      </w:tr>
      <w:tr w:rsidR="007E6E06" w:rsidRPr="007E6E06" w14:paraId="7118B38E"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65C75172"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2A8C7189"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600</w:t>
            </w:r>
          </w:p>
        </w:tc>
        <w:tc>
          <w:tcPr>
            <w:tcW w:w="3225" w:type="dxa"/>
            <w:tcBorders>
              <w:top w:val="nil"/>
              <w:left w:val="nil"/>
              <w:bottom w:val="nil"/>
              <w:right w:val="single" w:sz="4" w:space="0" w:color="auto"/>
            </w:tcBorders>
            <w:shd w:val="clear" w:color="auto" w:fill="auto"/>
            <w:noWrap/>
            <w:vAlign w:val="center"/>
            <w:hideMark/>
          </w:tcPr>
          <w:p w14:paraId="68EC568E"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Psychiatric Service</w:t>
            </w:r>
          </w:p>
        </w:tc>
        <w:tc>
          <w:tcPr>
            <w:tcW w:w="911" w:type="dxa"/>
            <w:tcBorders>
              <w:top w:val="nil"/>
              <w:left w:val="nil"/>
              <w:bottom w:val="nil"/>
              <w:right w:val="nil"/>
            </w:tcBorders>
            <w:shd w:val="clear" w:color="auto" w:fill="auto"/>
            <w:noWrap/>
            <w:vAlign w:val="center"/>
            <w:hideMark/>
          </w:tcPr>
          <w:p w14:paraId="4DC171DB"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5</w:t>
            </w:r>
          </w:p>
        </w:tc>
        <w:tc>
          <w:tcPr>
            <w:tcW w:w="4192" w:type="dxa"/>
            <w:tcBorders>
              <w:top w:val="nil"/>
              <w:left w:val="nil"/>
              <w:bottom w:val="nil"/>
              <w:right w:val="single" w:sz="4" w:space="0" w:color="auto"/>
            </w:tcBorders>
            <w:shd w:val="clear" w:color="auto" w:fill="auto"/>
            <w:noWrap/>
            <w:vAlign w:val="center"/>
            <w:hideMark/>
          </w:tcPr>
          <w:p w14:paraId="1139CA75"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Mental health care service – public/private</w:t>
            </w:r>
          </w:p>
        </w:tc>
      </w:tr>
      <w:tr w:rsidR="007E6E06" w:rsidRPr="007E6E06" w14:paraId="539A20EC"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5BAD529C"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2347069C"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700</w:t>
            </w:r>
          </w:p>
        </w:tc>
        <w:tc>
          <w:tcPr>
            <w:tcW w:w="3225" w:type="dxa"/>
            <w:tcBorders>
              <w:top w:val="nil"/>
              <w:left w:val="nil"/>
              <w:bottom w:val="nil"/>
              <w:right w:val="single" w:sz="4" w:space="0" w:color="auto"/>
            </w:tcBorders>
            <w:shd w:val="clear" w:color="000000" w:fill="DDD9C4"/>
            <w:noWrap/>
            <w:vAlign w:val="center"/>
            <w:hideMark/>
          </w:tcPr>
          <w:p w14:paraId="76D563A3"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Protective Services</w:t>
            </w:r>
          </w:p>
        </w:tc>
        <w:tc>
          <w:tcPr>
            <w:tcW w:w="911" w:type="dxa"/>
            <w:tcBorders>
              <w:top w:val="nil"/>
              <w:left w:val="nil"/>
              <w:bottom w:val="nil"/>
              <w:right w:val="nil"/>
            </w:tcBorders>
            <w:shd w:val="clear" w:color="000000" w:fill="DDD9C4"/>
            <w:noWrap/>
            <w:vAlign w:val="center"/>
            <w:hideMark/>
          </w:tcPr>
          <w:p w14:paraId="735C63AA"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8</w:t>
            </w:r>
          </w:p>
        </w:tc>
        <w:tc>
          <w:tcPr>
            <w:tcW w:w="4192" w:type="dxa"/>
            <w:tcBorders>
              <w:top w:val="nil"/>
              <w:left w:val="nil"/>
              <w:bottom w:val="nil"/>
              <w:right w:val="single" w:sz="4" w:space="0" w:color="auto"/>
            </w:tcBorders>
            <w:shd w:val="clear" w:color="000000" w:fill="DDD9C4"/>
            <w:noWrap/>
            <w:vAlign w:val="center"/>
            <w:hideMark/>
          </w:tcPr>
          <w:p w14:paraId="3A686FE9"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Correctional service</w:t>
            </w:r>
          </w:p>
        </w:tc>
      </w:tr>
      <w:tr w:rsidR="007E6E06" w:rsidRPr="007E6E06" w14:paraId="7D237ABF"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5AEDF16C"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7553A774"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701</w:t>
            </w:r>
          </w:p>
        </w:tc>
        <w:tc>
          <w:tcPr>
            <w:tcW w:w="3225" w:type="dxa"/>
            <w:tcBorders>
              <w:top w:val="nil"/>
              <w:left w:val="nil"/>
              <w:bottom w:val="nil"/>
              <w:right w:val="single" w:sz="4" w:space="0" w:color="auto"/>
            </w:tcBorders>
            <w:shd w:val="clear" w:color="auto" w:fill="auto"/>
            <w:noWrap/>
            <w:vAlign w:val="center"/>
            <w:hideMark/>
          </w:tcPr>
          <w:p w14:paraId="254C0A93"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Youth Services</w:t>
            </w:r>
          </w:p>
        </w:tc>
        <w:tc>
          <w:tcPr>
            <w:tcW w:w="911" w:type="dxa"/>
            <w:tcBorders>
              <w:top w:val="nil"/>
              <w:left w:val="nil"/>
              <w:bottom w:val="nil"/>
              <w:right w:val="nil"/>
            </w:tcBorders>
            <w:shd w:val="clear" w:color="auto" w:fill="auto"/>
            <w:noWrap/>
            <w:vAlign w:val="center"/>
            <w:hideMark/>
          </w:tcPr>
          <w:p w14:paraId="713E5F93"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22</w:t>
            </w:r>
          </w:p>
        </w:tc>
        <w:tc>
          <w:tcPr>
            <w:tcW w:w="4192" w:type="dxa"/>
            <w:tcBorders>
              <w:top w:val="nil"/>
              <w:left w:val="nil"/>
              <w:bottom w:val="nil"/>
              <w:right w:val="single" w:sz="4" w:space="0" w:color="auto"/>
            </w:tcBorders>
            <w:shd w:val="clear" w:color="auto" w:fill="auto"/>
            <w:noWrap/>
            <w:vAlign w:val="center"/>
            <w:hideMark/>
          </w:tcPr>
          <w:p w14:paraId="00E570C2" w14:textId="058430A1"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Youth service (non-</w:t>
            </w:r>
            <w:r w:rsidR="006919B6">
              <w:rPr>
                <w:rFonts w:ascii="Arial" w:hAnsi="Arial" w:cs="Arial"/>
                <w:color w:val="366092"/>
                <w:sz w:val="16"/>
                <w:szCs w:val="16"/>
                <w:lang w:eastAsia="en-AU"/>
              </w:rPr>
              <w:t>AoD</w:t>
            </w:r>
            <w:r w:rsidRPr="007E6E06">
              <w:rPr>
                <w:rFonts w:ascii="Arial" w:hAnsi="Arial" w:cs="Arial"/>
                <w:color w:val="366092"/>
                <w:sz w:val="16"/>
                <w:szCs w:val="16"/>
                <w:lang w:eastAsia="en-AU"/>
              </w:rPr>
              <w:t>)</w:t>
            </w:r>
          </w:p>
        </w:tc>
      </w:tr>
      <w:tr w:rsidR="007E6E06" w:rsidRPr="007E6E06" w14:paraId="2DD845A8"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5528DB09"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1B67D1FF"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800</w:t>
            </w:r>
          </w:p>
        </w:tc>
        <w:tc>
          <w:tcPr>
            <w:tcW w:w="3225" w:type="dxa"/>
            <w:tcBorders>
              <w:top w:val="nil"/>
              <w:left w:val="nil"/>
              <w:bottom w:val="nil"/>
              <w:right w:val="single" w:sz="4" w:space="0" w:color="auto"/>
            </w:tcBorders>
            <w:shd w:val="clear" w:color="000000" w:fill="DDD9C4"/>
            <w:noWrap/>
            <w:vAlign w:val="center"/>
            <w:hideMark/>
          </w:tcPr>
          <w:p w14:paraId="78EFE26C"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Welfare Service</w:t>
            </w:r>
          </w:p>
        </w:tc>
        <w:tc>
          <w:tcPr>
            <w:tcW w:w="911" w:type="dxa"/>
            <w:tcBorders>
              <w:top w:val="nil"/>
              <w:left w:val="nil"/>
              <w:bottom w:val="nil"/>
              <w:right w:val="nil"/>
            </w:tcBorders>
            <w:shd w:val="clear" w:color="000000" w:fill="DDD9C4"/>
            <w:noWrap/>
            <w:vAlign w:val="center"/>
            <w:hideMark/>
          </w:tcPr>
          <w:p w14:paraId="25CE51AE"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13</w:t>
            </w:r>
          </w:p>
        </w:tc>
        <w:tc>
          <w:tcPr>
            <w:tcW w:w="4192" w:type="dxa"/>
            <w:tcBorders>
              <w:top w:val="nil"/>
              <w:left w:val="nil"/>
              <w:bottom w:val="nil"/>
              <w:right w:val="single" w:sz="4" w:space="0" w:color="auto"/>
            </w:tcBorders>
            <w:shd w:val="clear" w:color="000000" w:fill="DDD9C4"/>
            <w:noWrap/>
            <w:vAlign w:val="center"/>
            <w:hideMark/>
          </w:tcPr>
          <w:p w14:paraId="77205135"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Community support groups/agencies</w:t>
            </w:r>
          </w:p>
        </w:tc>
      </w:tr>
      <w:tr w:rsidR="007E6E06" w:rsidRPr="007E6E06" w14:paraId="1DA7DE8C"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5CF50AFB"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3FB32DEE"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900</w:t>
            </w:r>
          </w:p>
        </w:tc>
        <w:tc>
          <w:tcPr>
            <w:tcW w:w="3225" w:type="dxa"/>
            <w:tcBorders>
              <w:top w:val="nil"/>
              <w:left w:val="nil"/>
              <w:bottom w:val="nil"/>
              <w:right w:val="single" w:sz="4" w:space="0" w:color="auto"/>
            </w:tcBorders>
            <w:shd w:val="clear" w:color="auto" w:fill="auto"/>
            <w:noWrap/>
            <w:vAlign w:val="center"/>
            <w:hideMark/>
          </w:tcPr>
          <w:p w14:paraId="57F5C8C5"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Education/Training Organisation</w:t>
            </w:r>
          </w:p>
        </w:tc>
        <w:tc>
          <w:tcPr>
            <w:tcW w:w="911" w:type="dxa"/>
            <w:tcBorders>
              <w:top w:val="nil"/>
              <w:left w:val="nil"/>
              <w:bottom w:val="nil"/>
              <w:right w:val="nil"/>
            </w:tcBorders>
            <w:shd w:val="clear" w:color="auto" w:fill="auto"/>
            <w:noWrap/>
            <w:vAlign w:val="center"/>
            <w:hideMark/>
          </w:tcPr>
          <w:p w14:paraId="0B240815"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20</w:t>
            </w:r>
          </w:p>
        </w:tc>
        <w:tc>
          <w:tcPr>
            <w:tcW w:w="4192" w:type="dxa"/>
            <w:tcBorders>
              <w:top w:val="nil"/>
              <w:left w:val="nil"/>
              <w:bottom w:val="nil"/>
              <w:right w:val="single" w:sz="4" w:space="0" w:color="auto"/>
            </w:tcBorders>
            <w:shd w:val="clear" w:color="auto" w:fill="auto"/>
            <w:noWrap/>
            <w:vAlign w:val="center"/>
            <w:hideMark/>
          </w:tcPr>
          <w:p w14:paraId="0056D14B"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School /other education or training institution</w:t>
            </w:r>
          </w:p>
        </w:tc>
      </w:tr>
      <w:tr w:rsidR="007E6E06" w:rsidRPr="007E6E06" w14:paraId="5500C7DB"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4C117275"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5460D34F"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903</w:t>
            </w:r>
          </w:p>
        </w:tc>
        <w:tc>
          <w:tcPr>
            <w:tcW w:w="3225" w:type="dxa"/>
            <w:tcBorders>
              <w:top w:val="nil"/>
              <w:left w:val="nil"/>
              <w:bottom w:val="nil"/>
              <w:right w:val="single" w:sz="4" w:space="0" w:color="auto"/>
            </w:tcBorders>
            <w:shd w:val="clear" w:color="000000" w:fill="DDD9C4"/>
            <w:noWrap/>
            <w:vAlign w:val="center"/>
            <w:hideMark/>
          </w:tcPr>
          <w:p w14:paraId="2197719E"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Invalid Code</w:t>
            </w:r>
          </w:p>
        </w:tc>
        <w:tc>
          <w:tcPr>
            <w:tcW w:w="911" w:type="dxa"/>
            <w:tcBorders>
              <w:top w:val="nil"/>
              <w:left w:val="nil"/>
              <w:bottom w:val="nil"/>
              <w:right w:val="nil"/>
            </w:tcBorders>
            <w:shd w:val="clear" w:color="000000" w:fill="DDD9C4"/>
            <w:noWrap/>
            <w:vAlign w:val="center"/>
            <w:hideMark/>
          </w:tcPr>
          <w:p w14:paraId="49EE6DCD"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99</w:t>
            </w:r>
          </w:p>
        </w:tc>
        <w:tc>
          <w:tcPr>
            <w:tcW w:w="4192" w:type="dxa"/>
            <w:tcBorders>
              <w:top w:val="nil"/>
              <w:left w:val="nil"/>
              <w:bottom w:val="nil"/>
              <w:right w:val="single" w:sz="4" w:space="0" w:color="auto"/>
            </w:tcBorders>
            <w:shd w:val="clear" w:color="000000" w:fill="DDD9C4"/>
            <w:noWrap/>
            <w:vAlign w:val="center"/>
            <w:hideMark/>
          </w:tcPr>
          <w:p w14:paraId="5AF71C2D"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not stated/inadequately described</w:t>
            </w:r>
          </w:p>
        </w:tc>
      </w:tr>
      <w:tr w:rsidR="007E6E06" w:rsidRPr="007E6E06" w14:paraId="5435F880"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1A0010C6"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0F904B35"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1000</w:t>
            </w:r>
          </w:p>
        </w:tc>
        <w:tc>
          <w:tcPr>
            <w:tcW w:w="3225" w:type="dxa"/>
            <w:tcBorders>
              <w:top w:val="nil"/>
              <w:left w:val="nil"/>
              <w:bottom w:val="nil"/>
              <w:right w:val="single" w:sz="4" w:space="0" w:color="auto"/>
            </w:tcBorders>
            <w:shd w:val="clear" w:color="auto" w:fill="auto"/>
            <w:noWrap/>
            <w:vAlign w:val="center"/>
            <w:hideMark/>
          </w:tcPr>
          <w:p w14:paraId="2DA1EA7A"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Employment Agency</w:t>
            </w:r>
          </w:p>
        </w:tc>
        <w:tc>
          <w:tcPr>
            <w:tcW w:w="911" w:type="dxa"/>
            <w:tcBorders>
              <w:top w:val="nil"/>
              <w:left w:val="nil"/>
              <w:bottom w:val="nil"/>
              <w:right w:val="nil"/>
            </w:tcBorders>
            <w:shd w:val="clear" w:color="auto" w:fill="auto"/>
            <w:noWrap/>
            <w:vAlign w:val="center"/>
            <w:hideMark/>
          </w:tcPr>
          <w:p w14:paraId="37AD02F8"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14</w:t>
            </w:r>
          </w:p>
        </w:tc>
        <w:tc>
          <w:tcPr>
            <w:tcW w:w="4192" w:type="dxa"/>
            <w:tcBorders>
              <w:top w:val="nil"/>
              <w:left w:val="nil"/>
              <w:bottom w:val="nil"/>
              <w:right w:val="single" w:sz="4" w:space="0" w:color="auto"/>
            </w:tcBorders>
            <w:shd w:val="clear" w:color="auto" w:fill="auto"/>
            <w:noWrap/>
            <w:vAlign w:val="center"/>
            <w:hideMark/>
          </w:tcPr>
          <w:p w14:paraId="0357A3DD"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Centrelink or employment service</w:t>
            </w:r>
          </w:p>
        </w:tc>
      </w:tr>
      <w:tr w:rsidR="007E6E06" w:rsidRPr="007E6E06" w14:paraId="68F071C5"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358B2E94"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3786A2B5"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1100</w:t>
            </w:r>
          </w:p>
        </w:tc>
        <w:tc>
          <w:tcPr>
            <w:tcW w:w="3225" w:type="dxa"/>
            <w:tcBorders>
              <w:top w:val="nil"/>
              <w:left w:val="nil"/>
              <w:bottom w:val="nil"/>
              <w:right w:val="single" w:sz="4" w:space="0" w:color="auto"/>
            </w:tcBorders>
            <w:shd w:val="clear" w:color="000000" w:fill="DDD9C4"/>
            <w:noWrap/>
            <w:vAlign w:val="center"/>
            <w:hideMark/>
          </w:tcPr>
          <w:p w14:paraId="431CC369"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Correction Facility</w:t>
            </w:r>
          </w:p>
        </w:tc>
        <w:tc>
          <w:tcPr>
            <w:tcW w:w="911" w:type="dxa"/>
            <w:tcBorders>
              <w:top w:val="nil"/>
              <w:left w:val="nil"/>
              <w:bottom w:val="nil"/>
              <w:right w:val="nil"/>
            </w:tcBorders>
            <w:shd w:val="clear" w:color="000000" w:fill="DDD9C4"/>
            <w:noWrap/>
            <w:vAlign w:val="center"/>
            <w:hideMark/>
          </w:tcPr>
          <w:p w14:paraId="41815BD3"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8</w:t>
            </w:r>
          </w:p>
        </w:tc>
        <w:tc>
          <w:tcPr>
            <w:tcW w:w="4192" w:type="dxa"/>
            <w:tcBorders>
              <w:top w:val="nil"/>
              <w:left w:val="nil"/>
              <w:bottom w:val="nil"/>
              <w:right w:val="single" w:sz="4" w:space="0" w:color="auto"/>
            </w:tcBorders>
            <w:shd w:val="clear" w:color="000000" w:fill="DDD9C4"/>
            <w:noWrap/>
            <w:vAlign w:val="center"/>
            <w:hideMark/>
          </w:tcPr>
          <w:p w14:paraId="1AAC8ED6"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Correctional service</w:t>
            </w:r>
          </w:p>
        </w:tc>
      </w:tr>
      <w:tr w:rsidR="007E6E06" w:rsidRPr="007E6E06" w14:paraId="65C66980"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6B497E16"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7D7704EE"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9800</w:t>
            </w:r>
          </w:p>
        </w:tc>
        <w:tc>
          <w:tcPr>
            <w:tcW w:w="3225" w:type="dxa"/>
            <w:tcBorders>
              <w:top w:val="nil"/>
              <w:left w:val="nil"/>
              <w:bottom w:val="nil"/>
              <w:right w:val="single" w:sz="4" w:space="0" w:color="auto"/>
            </w:tcBorders>
            <w:shd w:val="clear" w:color="auto" w:fill="auto"/>
            <w:noWrap/>
            <w:vAlign w:val="center"/>
            <w:hideMark/>
          </w:tcPr>
          <w:p w14:paraId="5A0510E0"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 xml:space="preserve">Other </w:t>
            </w:r>
          </w:p>
        </w:tc>
        <w:tc>
          <w:tcPr>
            <w:tcW w:w="911" w:type="dxa"/>
            <w:tcBorders>
              <w:top w:val="nil"/>
              <w:left w:val="nil"/>
              <w:bottom w:val="nil"/>
              <w:right w:val="nil"/>
            </w:tcBorders>
            <w:shd w:val="clear" w:color="auto" w:fill="auto"/>
            <w:noWrap/>
            <w:vAlign w:val="center"/>
            <w:hideMark/>
          </w:tcPr>
          <w:p w14:paraId="0F65494E"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98</w:t>
            </w:r>
          </w:p>
        </w:tc>
        <w:tc>
          <w:tcPr>
            <w:tcW w:w="4192" w:type="dxa"/>
            <w:tcBorders>
              <w:top w:val="nil"/>
              <w:left w:val="nil"/>
              <w:bottom w:val="nil"/>
              <w:right w:val="single" w:sz="4" w:space="0" w:color="auto"/>
            </w:tcBorders>
            <w:shd w:val="clear" w:color="auto" w:fill="auto"/>
            <w:noWrap/>
            <w:vAlign w:val="center"/>
            <w:hideMark/>
          </w:tcPr>
          <w:p w14:paraId="3BB9E657"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Other</w:t>
            </w:r>
          </w:p>
        </w:tc>
      </w:tr>
      <w:tr w:rsidR="007E6E06" w:rsidRPr="007E6E06" w14:paraId="068FFFCB"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07CA41CC"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754AF0F8"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9801</w:t>
            </w:r>
          </w:p>
        </w:tc>
        <w:tc>
          <w:tcPr>
            <w:tcW w:w="3225" w:type="dxa"/>
            <w:tcBorders>
              <w:top w:val="nil"/>
              <w:left w:val="nil"/>
              <w:bottom w:val="nil"/>
              <w:right w:val="single" w:sz="4" w:space="0" w:color="auto"/>
            </w:tcBorders>
            <w:shd w:val="clear" w:color="000000" w:fill="DDD9C4"/>
            <w:noWrap/>
            <w:vAlign w:val="center"/>
            <w:hideMark/>
          </w:tcPr>
          <w:p w14:paraId="570B4D55"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Methadone Prescriber</w:t>
            </w:r>
          </w:p>
        </w:tc>
        <w:tc>
          <w:tcPr>
            <w:tcW w:w="911" w:type="dxa"/>
            <w:tcBorders>
              <w:top w:val="nil"/>
              <w:left w:val="nil"/>
              <w:bottom w:val="nil"/>
              <w:right w:val="nil"/>
            </w:tcBorders>
            <w:shd w:val="clear" w:color="000000" w:fill="DDD9C4"/>
            <w:noWrap/>
            <w:vAlign w:val="center"/>
            <w:hideMark/>
          </w:tcPr>
          <w:p w14:paraId="67A29DCD"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98</w:t>
            </w:r>
          </w:p>
        </w:tc>
        <w:tc>
          <w:tcPr>
            <w:tcW w:w="4192" w:type="dxa"/>
            <w:tcBorders>
              <w:top w:val="nil"/>
              <w:left w:val="nil"/>
              <w:bottom w:val="nil"/>
              <w:right w:val="single" w:sz="4" w:space="0" w:color="auto"/>
            </w:tcBorders>
            <w:shd w:val="clear" w:color="000000" w:fill="DDD9C4"/>
            <w:noWrap/>
            <w:vAlign w:val="center"/>
            <w:hideMark/>
          </w:tcPr>
          <w:p w14:paraId="648CBF33"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Other</w:t>
            </w:r>
          </w:p>
        </w:tc>
      </w:tr>
      <w:tr w:rsidR="007E6E06" w:rsidRPr="007E6E06" w14:paraId="67BB2922"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5D54B050"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14FCD54A"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9802</w:t>
            </w:r>
          </w:p>
        </w:tc>
        <w:tc>
          <w:tcPr>
            <w:tcW w:w="3225" w:type="dxa"/>
            <w:tcBorders>
              <w:top w:val="nil"/>
              <w:left w:val="nil"/>
              <w:bottom w:val="nil"/>
              <w:right w:val="single" w:sz="4" w:space="0" w:color="auto"/>
            </w:tcBorders>
            <w:shd w:val="clear" w:color="auto" w:fill="auto"/>
            <w:noWrap/>
            <w:vAlign w:val="center"/>
            <w:hideMark/>
          </w:tcPr>
          <w:p w14:paraId="428F44C2"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Office of Corrections</w:t>
            </w:r>
          </w:p>
        </w:tc>
        <w:tc>
          <w:tcPr>
            <w:tcW w:w="911" w:type="dxa"/>
            <w:tcBorders>
              <w:top w:val="nil"/>
              <w:left w:val="nil"/>
              <w:bottom w:val="nil"/>
              <w:right w:val="nil"/>
            </w:tcBorders>
            <w:shd w:val="clear" w:color="auto" w:fill="auto"/>
            <w:noWrap/>
            <w:vAlign w:val="center"/>
            <w:hideMark/>
          </w:tcPr>
          <w:p w14:paraId="0D4DAE41"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8</w:t>
            </w:r>
          </w:p>
        </w:tc>
        <w:tc>
          <w:tcPr>
            <w:tcW w:w="4192" w:type="dxa"/>
            <w:tcBorders>
              <w:top w:val="nil"/>
              <w:left w:val="nil"/>
              <w:bottom w:val="nil"/>
              <w:right w:val="single" w:sz="4" w:space="0" w:color="auto"/>
            </w:tcBorders>
            <w:shd w:val="clear" w:color="auto" w:fill="auto"/>
            <w:noWrap/>
            <w:vAlign w:val="center"/>
            <w:hideMark/>
          </w:tcPr>
          <w:p w14:paraId="7822BD0A"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Correctional service</w:t>
            </w:r>
          </w:p>
        </w:tc>
      </w:tr>
      <w:tr w:rsidR="007E6E06" w:rsidRPr="007E6E06" w14:paraId="522F28AB"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1225EAFA"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000000" w:fill="DDD9C4"/>
            <w:noWrap/>
            <w:vAlign w:val="center"/>
            <w:hideMark/>
          </w:tcPr>
          <w:p w14:paraId="53B42254"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9803</w:t>
            </w:r>
          </w:p>
        </w:tc>
        <w:tc>
          <w:tcPr>
            <w:tcW w:w="3225" w:type="dxa"/>
            <w:tcBorders>
              <w:top w:val="nil"/>
              <w:left w:val="nil"/>
              <w:bottom w:val="nil"/>
              <w:right w:val="single" w:sz="4" w:space="0" w:color="auto"/>
            </w:tcBorders>
            <w:shd w:val="clear" w:color="000000" w:fill="DDD9C4"/>
            <w:noWrap/>
            <w:vAlign w:val="center"/>
            <w:hideMark/>
          </w:tcPr>
          <w:p w14:paraId="4095E27B"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Other DHS</w:t>
            </w:r>
          </w:p>
        </w:tc>
        <w:tc>
          <w:tcPr>
            <w:tcW w:w="911" w:type="dxa"/>
            <w:tcBorders>
              <w:top w:val="nil"/>
              <w:left w:val="nil"/>
              <w:bottom w:val="nil"/>
              <w:right w:val="nil"/>
            </w:tcBorders>
            <w:shd w:val="clear" w:color="000000" w:fill="DDD9C4"/>
            <w:noWrap/>
            <w:vAlign w:val="center"/>
            <w:hideMark/>
          </w:tcPr>
          <w:p w14:paraId="511E6D16"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7</w:t>
            </w:r>
          </w:p>
        </w:tc>
        <w:tc>
          <w:tcPr>
            <w:tcW w:w="4192" w:type="dxa"/>
            <w:tcBorders>
              <w:top w:val="nil"/>
              <w:left w:val="nil"/>
              <w:bottom w:val="nil"/>
              <w:right w:val="single" w:sz="4" w:space="0" w:color="auto"/>
            </w:tcBorders>
            <w:shd w:val="clear" w:color="000000" w:fill="DDD9C4"/>
            <w:noWrap/>
            <w:vAlign w:val="center"/>
            <w:hideMark/>
          </w:tcPr>
          <w:p w14:paraId="174BCE1F"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Other community/health care service</w:t>
            </w:r>
          </w:p>
        </w:tc>
      </w:tr>
      <w:tr w:rsidR="007E6E06" w:rsidRPr="007E6E06" w14:paraId="7B085C30"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763804CE"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nil"/>
              <w:right w:val="nil"/>
            </w:tcBorders>
            <w:shd w:val="clear" w:color="auto" w:fill="auto"/>
            <w:noWrap/>
            <w:vAlign w:val="center"/>
            <w:hideMark/>
          </w:tcPr>
          <w:p w14:paraId="5E1D4720"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9804</w:t>
            </w:r>
          </w:p>
        </w:tc>
        <w:tc>
          <w:tcPr>
            <w:tcW w:w="3225" w:type="dxa"/>
            <w:tcBorders>
              <w:top w:val="nil"/>
              <w:left w:val="nil"/>
              <w:bottom w:val="nil"/>
              <w:right w:val="single" w:sz="4" w:space="0" w:color="auto"/>
            </w:tcBorders>
            <w:shd w:val="clear" w:color="auto" w:fill="auto"/>
            <w:noWrap/>
            <w:vAlign w:val="center"/>
            <w:hideMark/>
          </w:tcPr>
          <w:p w14:paraId="243E6CDF"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Supported Accommodation</w:t>
            </w:r>
          </w:p>
        </w:tc>
        <w:tc>
          <w:tcPr>
            <w:tcW w:w="911" w:type="dxa"/>
            <w:tcBorders>
              <w:top w:val="nil"/>
              <w:left w:val="nil"/>
              <w:bottom w:val="nil"/>
              <w:right w:val="nil"/>
            </w:tcBorders>
            <w:shd w:val="clear" w:color="auto" w:fill="auto"/>
            <w:noWrap/>
            <w:vAlign w:val="center"/>
            <w:hideMark/>
          </w:tcPr>
          <w:p w14:paraId="09E35D1D"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6</w:t>
            </w:r>
          </w:p>
        </w:tc>
        <w:tc>
          <w:tcPr>
            <w:tcW w:w="4192" w:type="dxa"/>
            <w:tcBorders>
              <w:top w:val="nil"/>
              <w:left w:val="nil"/>
              <w:bottom w:val="nil"/>
              <w:right w:val="single" w:sz="4" w:space="0" w:color="auto"/>
            </w:tcBorders>
            <w:shd w:val="clear" w:color="auto" w:fill="auto"/>
            <w:noWrap/>
            <w:vAlign w:val="center"/>
            <w:hideMark/>
          </w:tcPr>
          <w:p w14:paraId="7277DA8E"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Alcohol and other drug treatment service</w:t>
            </w:r>
          </w:p>
        </w:tc>
      </w:tr>
      <w:tr w:rsidR="007E6E06" w:rsidRPr="007E6E06" w14:paraId="6E296754" w14:textId="77777777" w:rsidTr="007E6E06">
        <w:trPr>
          <w:trHeight w:val="300"/>
        </w:trPr>
        <w:tc>
          <w:tcPr>
            <w:tcW w:w="582" w:type="dxa"/>
            <w:vMerge/>
            <w:tcBorders>
              <w:top w:val="nil"/>
              <w:left w:val="single" w:sz="4" w:space="0" w:color="auto"/>
              <w:bottom w:val="single" w:sz="4" w:space="0" w:color="000000"/>
              <w:right w:val="single" w:sz="4" w:space="0" w:color="auto"/>
            </w:tcBorders>
            <w:vAlign w:val="center"/>
            <w:hideMark/>
          </w:tcPr>
          <w:p w14:paraId="0AC59F24" w14:textId="77777777" w:rsidR="007E6E06" w:rsidRPr="007E6E06" w:rsidRDefault="007E6E06" w:rsidP="007E6E06">
            <w:pPr>
              <w:rPr>
                <w:rFonts w:ascii="Arial" w:hAnsi="Arial" w:cs="Arial"/>
                <w:color w:val="000000"/>
                <w:sz w:val="16"/>
                <w:szCs w:val="16"/>
                <w:lang w:eastAsia="en-AU"/>
              </w:rPr>
            </w:pPr>
          </w:p>
        </w:tc>
        <w:tc>
          <w:tcPr>
            <w:tcW w:w="744" w:type="dxa"/>
            <w:tcBorders>
              <w:top w:val="nil"/>
              <w:left w:val="nil"/>
              <w:bottom w:val="single" w:sz="4" w:space="0" w:color="auto"/>
              <w:right w:val="nil"/>
            </w:tcBorders>
            <w:shd w:val="clear" w:color="000000" w:fill="DDD9C4"/>
            <w:noWrap/>
            <w:vAlign w:val="center"/>
            <w:hideMark/>
          </w:tcPr>
          <w:p w14:paraId="5A76EBBD"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9900</w:t>
            </w:r>
          </w:p>
        </w:tc>
        <w:tc>
          <w:tcPr>
            <w:tcW w:w="3225" w:type="dxa"/>
            <w:tcBorders>
              <w:top w:val="nil"/>
              <w:left w:val="nil"/>
              <w:bottom w:val="single" w:sz="4" w:space="0" w:color="auto"/>
              <w:right w:val="single" w:sz="4" w:space="0" w:color="auto"/>
            </w:tcBorders>
            <w:shd w:val="clear" w:color="000000" w:fill="DDD9C4"/>
            <w:noWrap/>
            <w:vAlign w:val="center"/>
            <w:hideMark/>
          </w:tcPr>
          <w:p w14:paraId="1F3E8C53" w14:textId="77777777" w:rsidR="007E6E06" w:rsidRPr="007E6E06" w:rsidRDefault="007E6E06" w:rsidP="007E6E06">
            <w:pPr>
              <w:rPr>
                <w:rFonts w:ascii="Arial" w:hAnsi="Arial" w:cs="Arial"/>
                <w:color w:val="000000"/>
                <w:sz w:val="16"/>
                <w:szCs w:val="16"/>
                <w:lang w:eastAsia="en-AU"/>
              </w:rPr>
            </w:pPr>
            <w:r w:rsidRPr="007E6E06">
              <w:rPr>
                <w:rFonts w:ascii="Arial" w:hAnsi="Arial" w:cs="Arial"/>
                <w:color w:val="000000"/>
                <w:sz w:val="16"/>
                <w:szCs w:val="16"/>
                <w:lang w:eastAsia="en-AU"/>
              </w:rPr>
              <w:t>None</w:t>
            </w:r>
          </w:p>
        </w:tc>
        <w:tc>
          <w:tcPr>
            <w:tcW w:w="911" w:type="dxa"/>
            <w:tcBorders>
              <w:top w:val="nil"/>
              <w:left w:val="nil"/>
              <w:bottom w:val="single" w:sz="4" w:space="0" w:color="auto"/>
              <w:right w:val="nil"/>
            </w:tcBorders>
            <w:shd w:val="clear" w:color="000000" w:fill="DDD9C4"/>
            <w:noWrap/>
            <w:vAlign w:val="center"/>
            <w:hideMark/>
          </w:tcPr>
          <w:p w14:paraId="3D9A1DC0"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99</w:t>
            </w:r>
          </w:p>
        </w:tc>
        <w:tc>
          <w:tcPr>
            <w:tcW w:w="4192" w:type="dxa"/>
            <w:tcBorders>
              <w:top w:val="nil"/>
              <w:left w:val="nil"/>
              <w:bottom w:val="single" w:sz="4" w:space="0" w:color="auto"/>
              <w:right w:val="single" w:sz="4" w:space="0" w:color="auto"/>
            </w:tcBorders>
            <w:shd w:val="clear" w:color="000000" w:fill="DDD9C4"/>
            <w:noWrap/>
            <w:vAlign w:val="center"/>
            <w:hideMark/>
          </w:tcPr>
          <w:p w14:paraId="5C74212B" w14:textId="77777777" w:rsidR="007E6E06" w:rsidRPr="007E6E06" w:rsidRDefault="007E6E06" w:rsidP="007E6E06">
            <w:pPr>
              <w:rPr>
                <w:rFonts w:ascii="Arial" w:hAnsi="Arial" w:cs="Arial"/>
                <w:color w:val="366092"/>
                <w:sz w:val="16"/>
                <w:szCs w:val="16"/>
                <w:lang w:eastAsia="en-AU"/>
              </w:rPr>
            </w:pPr>
            <w:r w:rsidRPr="007E6E06">
              <w:rPr>
                <w:rFonts w:ascii="Arial" w:hAnsi="Arial" w:cs="Arial"/>
                <w:color w:val="366092"/>
                <w:sz w:val="16"/>
                <w:szCs w:val="16"/>
                <w:lang w:eastAsia="en-AU"/>
              </w:rPr>
              <w:t>not stated/inadequately described</w:t>
            </w:r>
          </w:p>
        </w:tc>
      </w:tr>
    </w:tbl>
    <w:p w14:paraId="456DF342" w14:textId="77777777" w:rsidR="007E6E06" w:rsidRDefault="007E6E06">
      <w:pPr>
        <w:rPr>
          <w:rStyle w:val="Heading3Char"/>
        </w:rPr>
      </w:pPr>
    </w:p>
    <w:p w14:paraId="2619FAA1" w14:textId="77777777" w:rsidR="007E6E06" w:rsidRDefault="007E6E06">
      <w:pPr>
        <w:rPr>
          <w:rStyle w:val="Heading3Char"/>
        </w:rPr>
      </w:pPr>
    </w:p>
    <w:p w14:paraId="6DD57258" w14:textId="77777777" w:rsidR="000C22B4" w:rsidRDefault="000C22B4">
      <w:pPr>
        <w:rPr>
          <w:rFonts w:ascii="Arial" w:hAnsi="Arial"/>
          <w:bCs/>
          <w:color w:val="201547"/>
          <w:sz w:val="44"/>
          <w:szCs w:val="44"/>
        </w:rPr>
      </w:pPr>
      <w:r>
        <w:br w:type="page"/>
      </w:r>
    </w:p>
    <w:p w14:paraId="00A3C0FE" w14:textId="320A0546" w:rsidR="000C22B4" w:rsidRPr="004E1EDE" w:rsidRDefault="000C22B4" w:rsidP="000C22B4">
      <w:pPr>
        <w:pStyle w:val="Heading1"/>
      </w:pPr>
      <w:bookmarkStart w:id="33" w:name="_Toc527021713"/>
      <w:r>
        <w:lastRenderedPageBreak/>
        <w:t xml:space="preserve">Appendix 6 </w:t>
      </w:r>
      <w:r w:rsidR="00221B7F">
        <w:t>–</w:t>
      </w:r>
      <w:r>
        <w:t xml:space="preserve"> </w:t>
      </w:r>
      <w:r w:rsidRPr="00E72DB4">
        <w:t>Definitions</w:t>
      </w:r>
      <w:bookmarkEnd w:id="33"/>
    </w:p>
    <w:p w14:paraId="61720F2F" w14:textId="63E002FC" w:rsidR="00285079" w:rsidRDefault="00285079" w:rsidP="000C22B4">
      <w:pPr>
        <w:pStyle w:val="Heading3"/>
      </w:pPr>
      <w:r>
        <w:t>Agency</w:t>
      </w:r>
    </w:p>
    <w:p w14:paraId="23DF677F" w14:textId="517F6C8C" w:rsidR="00285079" w:rsidRPr="00285079" w:rsidRDefault="00285079" w:rsidP="00285079">
      <w:pPr>
        <w:pStyle w:val="DHHSbody"/>
      </w:pPr>
      <w:r>
        <w:t xml:space="preserve">An Agency is a concept from the ADIS data collection which represents </w:t>
      </w:r>
      <w:r w:rsidRPr="00426B95">
        <w:t xml:space="preserve">an authorised agency or organisation that provides </w:t>
      </w:r>
      <w:r>
        <w:t>funded AoD</w:t>
      </w:r>
      <w:r w:rsidRPr="00426B95">
        <w:t xml:space="preserve"> services to </w:t>
      </w:r>
      <w:r>
        <w:t xml:space="preserve">potential clients, </w:t>
      </w:r>
      <w:r w:rsidRPr="00426B95">
        <w:t>clients</w:t>
      </w:r>
      <w:r>
        <w:t xml:space="preserve">, </w:t>
      </w:r>
      <w:r w:rsidRPr="00426B95">
        <w:t>their family members and significant others</w:t>
      </w:r>
      <w:r>
        <w:t>. The Agency concept is superseded by the Service Provider concept in the VADC.</w:t>
      </w:r>
    </w:p>
    <w:p w14:paraId="0B766715" w14:textId="306302E0" w:rsidR="000C22B4" w:rsidRPr="00C967ED" w:rsidRDefault="000C22B4" w:rsidP="000C22B4">
      <w:pPr>
        <w:pStyle w:val="Heading3"/>
      </w:pPr>
      <w:r w:rsidRPr="00C967ED">
        <w:t>Client Management System</w:t>
      </w:r>
    </w:p>
    <w:p w14:paraId="585D5111" w14:textId="0AC571E1" w:rsidR="000C22B4" w:rsidRDefault="000C22B4" w:rsidP="00A20477">
      <w:pPr>
        <w:pStyle w:val="DHHSbody"/>
      </w:pPr>
      <w:r>
        <w:t xml:space="preserve">The service provider’s IT solution used to manage their clients and operations. Also known as </w:t>
      </w:r>
      <w:r w:rsidR="004B5C3A">
        <w:t xml:space="preserve">a </w:t>
      </w:r>
      <w:r>
        <w:t>CMS.</w:t>
      </w:r>
    </w:p>
    <w:p w14:paraId="0EFBDB1C" w14:textId="20C2E758" w:rsidR="000C22B4" w:rsidRPr="001141CF" w:rsidRDefault="000C22B4" w:rsidP="000C22B4">
      <w:pPr>
        <w:pStyle w:val="Heading3"/>
      </w:pPr>
      <w:r>
        <w:t>Consorti</w:t>
      </w:r>
      <w:r w:rsidR="004B5C3A">
        <w:t>um</w:t>
      </w:r>
      <w:r>
        <w:t xml:space="preserve"> </w:t>
      </w:r>
      <w:r w:rsidRPr="001141CF">
        <w:t>Lead</w:t>
      </w:r>
    </w:p>
    <w:p w14:paraId="6F118428" w14:textId="4C13A65D" w:rsidR="000C22B4" w:rsidRDefault="000C22B4" w:rsidP="00A20477">
      <w:pPr>
        <w:pStyle w:val="DHHSbody"/>
      </w:pPr>
      <w:r w:rsidRPr="00426B95">
        <w:t xml:space="preserve">A service provider </w:t>
      </w:r>
      <w:r w:rsidR="004B5C3A">
        <w:t>that</w:t>
      </w:r>
      <w:r w:rsidRPr="00426B95">
        <w:t xml:space="preserve"> is a member of a consorti</w:t>
      </w:r>
      <w:r w:rsidR="004B5C3A">
        <w:t>um</w:t>
      </w:r>
      <w:r w:rsidRPr="00426B95">
        <w:t xml:space="preserve"> and is also the key contact point between the </w:t>
      </w:r>
      <w:r>
        <w:t>department</w:t>
      </w:r>
      <w:r w:rsidRPr="00426B95">
        <w:t xml:space="preserve"> and that </w:t>
      </w:r>
      <w:r>
        <w:t>c</w:t>
      </w:r>
      <w:r w:rsidRPr="00426B95">
        <w:t xml:space="preserve">onsortia. </w:t>
      </w:r>
      <w:r>
        <w:t>The consorti</w:t>
      </w:r>
      <w:r w:rsidR="004B5C3A">
        <w:t>um</w:t>
      </w:r>
      <w:r>
        <w:t xml:space="preserve"> lead is responsible for the collection, accuracy and submission of </w:t>
      </w:r>
      <w:r w:rsidR="004B5C3A">
        <w:t xml:space="preserve">that consortium’s </w:t>
      </w:r>
      <w:r>
        <w:t>member</w:t>
      </w:r>
      <w:r w:rsidR="004B5C3A">
        <w:t>’s</w:t>
      </w:r>
      <w:r>
        <w:t xml:space="preserve"> data. </w:t>
      </w:r>
      <w:r w:rsidRPr="00426B95">
        <w:t xml:space="preserve">A service provider can be </w:t>
      </w:r>
      <w:r w:rsidR="004B5C3A">
        <w:t xml:space="preserve">both </w:t>
      </w:r>
      <w:r w:rsidRPr="00426B95">
        <w:t>the lead of one consorti</w:t>
      </w:r>
      <w:r w:rsidR="004B5C3A">
        <w:t xml:space="preserve">um </w:t>
      </w:r>
      <w:r w:rsidRPr="00426B95">
        <w:t>and a member of others.</w:t>
      </w:r>
    </w:p>
    <w:p w14:paraId="0E07DB36" w14:textId="77777777" w:rsidR="000C22B4" w:rsidRPr="001141CF" w:rsidRDefault="000C22B4" w:rsidP="000C22B4">
      <w:pPr>
        <w:pStyle w:val="Heading3"/>
      </w:pPr>
      <w:r w:rsidRPr="001141CF">
        <w:t>Consortium</w:t>
      </w:r>
    </w:p>
    <w:p w14:paraId="5E7150A7" w14:textId="77777777" w:rsidR="000C22B4" w:rsidRPr="00426B95" w:rsidRDefault="000C22B4" w:rsidP="00A20477">
      <w:pPr>
        <w:pStyle w:val="DHHSbody"/>
      </w:pPr>
      <w:r w:rsidRPr="00426B95">
        <w:t>A composite of two or more service providers working together to provide AoD treatment services across one or more service areas. A service provider can be a member of no</w:t>
      </w:r>
      <w:r>
        <w:t>ne</w:t>
      </w:r>
      <w:r w:rsidRPr="00426B95">
        <w:t>, one or many Consortia.</w:t>
      </w:r>
    </w:p>
    <w:p w14:paraId="3C2FECB0" w14:textId="77777777" w:rsidR="000C22B4" w:rsidRPr="001141CF" w:rsidRDefault="000C22B4" w:rsidP="000C22B4">
      <w:pPr>
        <w:pStyle w:val="Heading3"/>
      </w:pPr>
      <w:r w:rsidRPr="001141CF">
        <w:t>Facility</w:t>
      </w:r>
    </w:p>
    <w:p w14:paraId="1597E37F" w14:textId="39A85652" w:rsidR="000C22B4" w:rsidRPr="00426B95" w:rsidRDefault="000C22B4" w:rsidP="00A20477">
      <w:pPr>
        <w:pStyle w:val="DHHSbody"/>
      </w:pPr>
      <w:r>
        <w:t>A</w:t>
      </w:r>
      <w:r w:rsidRPr="00426B95">
        <w:t xml:space="preserve"> </w:t>
      </w:r>
      <w:r>
        <w:t xml:space="preserve">physical </w:t>
      </w:r>
      <w:r w:rsidRPr="00426B95">
        <w:t xml:space="preserve">location from which </w:t>
      </w:r>
      <w:r>
        <w:t>AoD</w:t>
      </w:r>
      <w:r w:rsidRPr="00426B95">
        <w:t xml:space="preserve"> services are provided ‘on site’ or where </w:t>
      </w:r>
      <w:r w:rsidR="004B5C3A">
        <w:t>an</w:t>
      </w:r>
      <w:r w:rsidRPr="00426B95">
        <w:t xml:space="preserve"> outreach</w:t>
      </w:r>
      <w:r w:rsidR="004B5C3A">
        <w:t>-</w:t>
      </w:r>
      <w:r w:rsidRPr="00426B95">
        <w:t xml:space="preserve">type or virtual service is based. </w:t>
      </w:r>
      <w:r>
        <w:t xml:space="preserve">A facility forms the basis of determining a </w:t>
      </w:r>
      <w:r w:rsidR="004B5C3A">
        <w:t>s</w:t>
      </w:r>
      <w:r>
        <w:t>ite.</w:t>
      </w:r>
    </w:p>
    <w:p w14:paraId="7EFF4484" w14:textId="77777777" w:rsidR="000C22B4" w:rsidRPr="001141CF" w:rsidRDefault="000C22B4" w:rsidP="000C22B4">
      <w:pPr>
        <w:pStyle w:val="Heading3"/>
      </w:pPr>
      <w:r w:rsidRPr="001141CF">
        <w:t>Service Area</w:t>
      </w:r>
    </w:p>
    <w:p w14:paraId="21F483CD" w14:textId="246F94E1" w:rsidR="000C22B4" w:rsidRPr="00426B95" w:rsidRDefault="000C22B4" w:rsidP="00A20477">
      <w:pPr>
        <w:pStyle w:val="DHHSbody"/>
      </w:pPr>
      <w:r w:rsidRPr="00426B95">
        <w:t xml:space="preserve">The </w:t>
      </w:r>
      <w:r w:rsidR="004B5C3A" w:rsidRPr="00426B95">
        <w:t xml:space="preserve">service area is </w:t>
      </w:r>
      <w:r w:rsidR="004B5C3A">
        <w:t>the</w:t>
      </w:r>
      <w:r w:rsidRPr="00426B95">
        <w:t xml:space="preserve"> geographical area </w:t>
      </w:r>
      <w:r w:rsidR="004B5C3A">
        <w:t xml:space="preserve">in which </w:t>
      </w:r>
      <w:r>
        <w:t>AoD</w:t>
      </w:r>
      <w:r w:rsidRPr="00426B95">
        <w:t xml:space="preserve"> services </w:t>
      </w:r>
      <w:r w:rsidR="004B5C3A">
        <w:t xml:space="preserve">are delivered </w:t>
      </w:r>
      <w:r w:rsidRPr="00426B95">
        <w:t xml:space="preserve">to </w:t>
      </w:r>
      <w:r w:rsidR="004B5C3A">
        <w:t xml:space="preserve">potential clients, </w:t>
      </w:r>
      <w:r w:rsidRPr="00426B95">
        <w:t>clients</w:t>
      </w:r>
      <w:r w:rsidR="004B5C3A">
        <w:t xml:space="preserve">, </w:t>
      </w:r>
      <w:r w:rsidRPr="00426B95">
        <w:t>their family members and significant others</w:t>
      </w:r>
      <w:r w:rsidR="006919B6">
        <w:t xml:space="preserve">. </w:t>
      </w:r>
      <w:r w:rsidRPr="00426B95">
        <w:t xml:space="preserve">Service </w:t>
      </w:r>
      <w:r w:rsidR="004B5C3A">
        <w:t>ar</w:t>
      </w:r>
      <w:r w:rsidRPr="00426B95">
        <w:t xml:space="preserve">eas are reported </w:t>
      </w:r>
      <w:r w:rsidR="004B5C3A">
        <w:t>by catchment or region</w:t>
      </w:r>
      <w:r w:rsidRPr="00426B95">
        <w:t xml:space="preserve">, but can be aggregated up </w:t>
      </w:r>
      <w:r w:rsidR="004B5C3A" w:rsidRPr="00426B95">
        <w:t xml:space="preserve">to divisional or statewide </w:t>
      </w:r>
      <w:r w:rsidRPr="00426B95">
        <w:t>levels.</w:t>
      </w:r>
    </w:p>
    <w:p w14:paraId="3C710F16" w14:textId="77777777" w:rsidR="000C22B4" w:rsidRPr="001141CF" w:rsidRDefault="000C22B4" w:rsidP="000C22B4">
      <w:pPr>
        <w:pStyle w:val="Heading3"/>
      </w:pPr>
      <w:r w:rsidRPr="001141CF">
        <w:t>Service Provider</w:t>
      </w:r>
    </w:p>
    <w:p w14:paraId="585CA0FF" w14:textId="5C467169" w:rsidR="000C22B4" w:rsidRPr="00426B95" w:rsidRDefault="000C22B4" w:rsidP="00A20477">
      <w:pPr>
        <w:pStyle w:val="DHHSbody"/>
      </w:pPr>
      <w:r w:rsidRPr="00426B95">
        <w:t xml:space="preserve">A </w:t>
      </w:r>
      <w:r w:rsidR="00285079">
        <w:t>S</w:t>
      </w:r>
      <w:r w:rsidR="004B5C3A" w:rsidRPr="00426B95">
        <w:t xml:space="preserve">ervice </w:t>
      </w:r>
      <w:r w:rsidR="00127687">
        <w:t>P</w:t>
      </w:r>
      <w:r w:rsidR="004B5C3A" w:rsidRPr="00426B95">
        <w:t xml:space="preserve">rovider </w:t>
      </w:r>
      <w:r w:rsidR="00127687">
        <w:t xml:space="preserve">is </w:t>
      </w:r>
      <w:r w:rsidR="00285079">
        <w:t xml:space="preserve">a concept within the VADC which represents </w:t>
      </w:r>
      <w:r w:rsidR="004B5C3A" w:rsidRPr="00426B95">
        <w:t xml:space="preserve">an authorised </w:t>
      </w:r>
      <w:r w:rsidRPr="00426B95">
        <w:t xml:space="preserve">agency or organisation that provides </w:t>
      </w:r>
      <w:r w:rsidR="00285079">
        <w:t xml:space="preserve">funded </w:t>
      </w:r>
      <w:r>
        <w:t>AoD</w:t>
      </w:r>
      <w:r w:rsidRPr="00426B95">
        <w:t xml:space="preserve"> services to </w:t>
      </w:r>
      <w:r w:rsidR="004B5C3A">
        <w:t xml:space="preserve">potential clients, </w:t>
      </w:r>
      <w:r w:rsidR="004B5C3A" w:rsidRPr="00426B95">
        <w:t>clients</w:t>
      </w:r>
      <w:r w:rsidR="004B5C3A">
        <w:t xml:space="preserve">, </w:t>
      </w:r>
      <w:r w:rsidR="004B5C3A" w:rsidRPr="00426B95">
        <w:t>their family members and significant others</w:t>
      </w:r>
      <w:r w:rsidR="004B5C3A">
        <w:t xml:space="preserve">. They deliver these services </w:t>
      </w:r>
      <w:r>
        <w:t>either as a consorti</w:t>
      </w:r>
      <w:r w:rsidR="004B5C3A">
        <w:t>um</w:t>
      </w:r>
      <w:r>
        <w:t xml:space="preserve"> lead or as a </w:t>
      </w:r>
      <w:r w:rsidR="004B5C3A">
        <w:t>state- or commonwealth-</w:t>
      </w:r>
      <w:r>
        <w:t>funded entity</w:t>
      </w:r>
      <w:r w:rsidRPr="00426B95">
        <w:t>.</w:t>
      </w:r>
    </w:p>
    <w:p w14:paraId="749946F4" w14:textId="77777777" w:rsidR="000C22B4" w:rsidRPr="001141CF" w:rsidRDefault="000C22B4" w:rsidP="000C22B4">
      <w:pPr>
        <w:pStyle w:val="Heading3"/>
      </w:pPr>
      <w:r w:rsidRPr="001141CF">
        <w:t>The Department</w:t>
      </w:r>
    </w:p>
    <w:p w14:paraId="3743E332" w14:textId="77777777" w:rsidR="000C22B4" w:rsidRDefault="000C22B4" w:rsidP="00A20477">
      <w:pPr>
        <w:pStyle w:val="DHHSbody"/>
      </w:pPr>
      <w:r w:rsidRPr="00410A3E">
        <w:t>Victoria’s Department of Health and Human Services.</w:t>
      </w:r>
    </w:p>
    <w:p w14:paraId="68265516" w14:textId="77777777" w:rsidR="00285079" w:rsidRDefault="00285079">
      <w:pPr>
        <w:rPr>
          <w:rFonts w:ascii="Arial" w:eastAsia="MS Gothic" w:hAnsi="Arial"/>
          <w:b/>
          <w:bCs/>
          <w:sz w:val="24"/>
          <w:szCs w:val="26"/>
        </w:rPr>
      </w:pPr>
      <w:r>
        <w:br w:type="page"/>
      </w:r>
    </w:p>
    <w:p w14:paraId="7667B84F" w14:textId="7935476F" w:rsidR="00285079" w:rsidRPr="001141CF" w:rsidRDefault="00285079" w:rsidP="00285079">
      <w:pPr>
        <w:pStyle w:val="Heading3"/>
      </w:pPr>
      <w:r>
        <w:lastRenderedPageBreak/>
        <w:t>T</w:t>
      </w:r>
      <w:r w:rsidRPr="001141CF">
        <w:t>ransition date</w:t>
      </w:r>
    </w:p>
    <w:p w14:paraId="0416985A" w14:textId="77777777" w:rsidR="00285079" w:rsidRDefault="00285079" w:rsidP="00285079">
      <w:pPr>
        <w:pStyle w:val="DHHSbody"/>
      </w:pPr>
      <w:r w:rsidRPr="00410A3E">
        <w:t xml:space="preserve">This is the agreed date between the </w:t>
      </w:r>
      <w:r>
        <w:t>department</w:t>
      </w:r>
      <w:r w:rsidRPr="00410A3E">
        <w:t xml:space="preserve"> and service provider on which ADIS will cease to be the </w:t>
      </w:r>
      <w:r>
        <w:t xml:space="preserve">service provider’s </w:t>
      </w:r>
      <w:r w:rsidRPr="00410A3E">
        <w:t xml:space="preserve">means for reporting </w:t>
      </w:r>
      <w:r>
        <w:t>AoD</w:t>
      </w:r>
      <w:r w:rsidRPr="00410A3E">
        <w:t xml:space="preserve"> activity</w:t>
      </w:r>
      <w:r>
        <w:t>. From this date,</w:t>
      </w:r>
      <w:r w:rsidRPr="00410A3E">
        <w:t xml:space="preserve"> </w:t>
      </w:r>
      <w:r>
        <w:t xml:space="preserve">reporting as per the VADC data specification </w:t>
      </w:r>
      <w:r w:rsidRPr="00410A3E">
        <w:t xml:space="preserve">commences. </w:t>
      </w:r>
      <w:r>
        <w:t>It will occur once a service provider’s test VADC submission complies with the submission requirements.</w:t>
      </w:r>
    </w:p>
    <w:p w14:paraId="71DF6CAA" w14:textId="77777777" w:rsidR="00285079" w:rsidRDefault="00285079" w:rsidP="00285079">
      <w:pPr>
        <w:pStyle w:val="DHHSbody"/>
      </w:pPr>
      <w:r>
        <w:t>The agreed transition date will always occur at midnight on the last day of a reporting quarter (i.e. 30 September, 31 December, 31 March or 30 June).</w:t>
      </w:r>
    </w:p>
    <w:p w14:paraId="426FC5DD" w14:textId="77777777" w:rsidR="000C22B4" w:rsidRPr="001141CF" w:rsidRDefault="000C22B4" w:rsidP="000C22B4">
      <w:pPr>
        <w:pStyle w:val="Heading3"/>
      </w:pPr>
      <w:r w:rsidRPr="001141CF">
        <w:t>VADC</w:t>
      </w:r>
    </w:p>
    <w:p w14:paraId="4DB0A92F" w14:textId="32B1AB08" w:rsidR="00173786" w:rsidRDefault="004B5C3A" w:rsidP="00A20477">
      <w:pPr>
        <w:pStyle w:val="DHHSbody"/>
      </w:pPr>
      <w:r>
        <w:t xml:space="preserve">The </w:t>
      </w:r>
      <w:r w:rsidR="000C22B4">
        <w:t>Victorian Alcohol and Drug Collection. This replaces the current ADIS reporting requirements</w:t>
      </w:r>
    </w:p>
    <w:p w14:paraId="64FB1E7B" w14:textId="77777777" w:rsidR="00173786" w:rsidRDefault="00173786">
      <w:pPr>
        <w:rPr>
          <w:rFonts w:ascii="Arial" w:eastAsia="Times" w:hAnsi="Arial"/>
        </w:rPr>
      </w:pPr>
      <w:r>
        <w:br w:type="page"/>
      </w:r>
    </w:p>
    <w:p w14:paraId="340086A5" w14:textId="77777777" w:rsidR="00173786" w:rsidRDefault="00173786" w:rsidP="00173786">
      <w:pPr>
        <w:pStyle w:val="Heading1"/>
      </w:pPr>
      <w:bookmarkStart w:id="34" w:name="_Toc527021714"/>
      <w:r>
        <w:lastRenderedPageBreak/>
        <w:t>Appendix 7 – VADC &amp; AODTS NMDS Map</w:t>
      </w:r>
      <w:bookmarkEnd w:id="34"/>
    </w:p>
    <w:p w14:paraId="267D080B" w14:textId="77777777" w:rsidR="00173786" w:rsidRDefault="00173786" w:rsidP="00173786">
      <w:pPr>
        <w:pStyle w:val="DHHSbody"/>
      </w:pPr>
    </w:p>
    <w:tbl>
      <w:tblPr>
        <w:tblStyle w:val="TableGrid"/>
        <w:tblW w:w="0" w:type="auto"/>
        <w:tblLook w:val="04A0" w:firstRow="1" w:lastRow="0" w:firstColumn="1" w:lastColumn="0" w:noHBand="0" w:noVBand="1"/>
      </w:tblPr>
      <w:tblGrid>
        <w:gridCol w:w="2141"/>
        <w:gridCol w:w="3846"/>
        <w:gridCol w:w="3148"/>
      </w:tblGrid>
      <w:tr w:rsidR="00173786" w:rsidRPr="00FF156D" w14:paraId="2CAF7676" w14:textId="77777777" w:rsidTr="002478D0">
        <w:tc>
          <w:tcPr>
            <w:tcW w:w="2160" w:type="dxa"/>
            <w:shd w:val="clear" w:color="auto" w:fill="B8CCE4" w:themeFill="accent1" w:themeFillTint="66"/>
          </w:tcPr>
          <w:p w14:paraId="123C5280" w14:textId="77777777" w:rsidR="00173786" w:rsidRPr="00FF156D" w:rsidRDefault="00173786" w:rsidP="002478D0">
            <w:pPr>
              <w:rPr>
                <w:rFonts w:ascii="Arial" w:hAnsi="Arial" w:cs="Arial"/>
                <w:b/>
                <w:sz w:val="16"/>
                <w:szCs w:val="16"/>
              </w:rPr>
            </w:pPr>
            <w:r w:rsidRPr="00FF156D">
              <w:rPr>
                <w:rFonts w:ascii="Arial" w:hAnsi="Arial" w:cs="Arial"/>
                <w:b/>
                <w:sz w:val="16"/>
                <w:szCs w:val="16"/>
              </w:rPr>
              <w:t>AoDTS-NMDS Data Item</w:t>
            </w:r>
          </w:p>
        </w:tc>
        <w:tc>
          <w:tcPr>
            <w:tcW w:w="3902" w:type="dxa"/>
            <w:shd w:val="clear" w:color="auto" w:fill="B8CCE4" w:themeFill="accent1" w:themeFillTint="66"/>
          </w:tcPr>
          <w:p w14:paraId="2F35AA67" w14:textId="77777777" w:rsidR="00173786" w:rsidRPr="00FF156D" w:rsidRDefault="00173786" w:rsidP="002478D0">
            <w:pPr>
              <w:rPr>
                <w:rFonts w:ascii="Arial" w:hAnsi="Arial" w:cs="Arial"/>
                <w:b/>
                <w:sz w:val="16"/>
                <w:szCs w:val="16"/>
              </w:rPr>
            </w:pPr>
            <w:r w:rsidRPr="00FF156D">
              <w:rPr>
                <w:rFonts w:ascii="Arial" w:hAnsi="Arial" w:cs="Arial"/>
                <w:b/>
                <w:sz w:val="16"/>
                <w:szCs w:val="16"/>
              </w:rPr>
              <w:t>Definition</w:t>
            </w:r>
          </w:p>
        </w:tc>
        <w:tc>
          <w:tcPr>
            <w:tcW w:w="3161" w:type="dxa"/>
            <w:shd w:val="clear" w:color="auto" w:fill="B8CCE4" w:themeFill="accent1" w:themeFillTint="66"/>
          </w:tcPr>
          <w:p w14:paraId="38D70A35" w14:textId="77777777" w:rsidR="00173786" w:rsidRPr="00FF156D" w:rsidRDefault="00173786" w:rsidP="002478D0">
            <w:pPr>
              <w:rPr>
                <w:rFonts w:ascii="Arial" w:hAnsi="Arial" w:cs="Arial"/>
                <w:b/>
                <w:sz w:val="16"/>
                <w:szCs w:val="16"/>
              </w:rPr>
            </w:pPr>
            <w:r w:rsidRPr="00FF156D">
              <w:rPr>
                <w:rFonts w:ascii="Arial" w:hAnsi="Arial" w:cs="Arial"/>
                <w:b/>
                <w:sz w:val="16"/>
                <w:szCs w:val="16"/>
              </w:rPr>
              <w:t>VADC equivalent</w:t>
            </w:r>
          </w:p>
        </w:tc>
      </w:tr>
      <w:tr w:rsidR="00173786" w:rsidRPr="00FF156D" w14:paraId="2465A10D" w14:textId="77777777" w:rsidTr="002478D0">
        <w:tc>
          <w:tcPr>
            <w:tcW w:w="9223" w:type="dxa"/>
            <w:gridSpan w:val="3"/>
            <w:shd w:val="clear" w:color="auto" w:fill="DBE5F1" w:themeFill="accent1" w:themeFillTint="33"/>
          </w:tcPr>
          <w:p w14:paraId="62605339" w14:textId="77777777" w:rsidR="00173786" w:rsidRPr="00FF156D" w:rsidRDefault="00173786" w:rsidP="002478D0">
            <w:pPr>
              <w:rPr>
                <w:rFonts w:ascii="Arial" w:hAnsi="Arial" w:cs="Arial"/>
                <w:b/>
                <w:sz w:val="16"/>
                <w:szCs w:val="16"/>
              </w:rPr>
            </w:pPr>
            <w:r w:rsidRPr="00FF156D">
              <w:rPr>
                <w:rFonts w:ascii="Arial" w:hAnsi="Arial" w:cs="Arial"/>
                <w:b/>
                <w:sz w:val="16"/>
                <w:szCs w:val="16"/>
              </w:rPr>
              <w:t>Establishment</w:t>
            </w:r>
          </w:p>
        </w:tc>
      </w:tr>
      <w:tr w:rsidR="00173786" w:rsidRPr="00FF156D" w14:paraId="31A5F7C4" w14:textId="77777777" w:rsidTr="002478D0">
        <w:tc>
          <w:tcPr>
            <w:tcW w:w="2160" w:type="dxa"/>
            <w:shd w:val="clear" w:color="auto" w:fill="DBE5F1" w:themeFill="accent1" w:themeFillTint="33"/>
          </w:tcPr>
          <w:p w14:paraId="69E0466A" w14:textId="77777777" w:rsidR="00173786" w:rsidRPr="00FF156D" w:rsidRDefault="00173786" w:rsidP="002478D0">
            <w:pPr>
              <w:rPr>
                <w:rFonts w:ascii="Arial" w:hAnsi="Arial" w:cs="Arial"/>
                <w:sz w:val="16"/>
                <w:szCs w:val="16"/>
              </w:rPr>
            </w:pPr>
            <w:r w:rsidRPr="00FF156D">
              <w:rPr>
                <w:rFonts w:ascii="Arial" w:hAnsi="Arial" w:cs="Arial"/>
                <w:sz w:val="16"/>
                <w:szCs w:val="16"/>
              </w:rPr>
              <w:t>Establishment Identifier (organisation id)</w:t>
            </w:r>
          </w:p>
        </w:tc>
        <w:tc>
          <w:tcPr>
            <w:tcW w:w="3902" w:type="dxa"/>
          </w:tcPr>
          <w:p w14:paraId="5BFA306A" w14:textId="77777777" w:rsidR="00173786" w:rsidRPr="00FF156D" w:rsidRDefault="00173786" w:rsidP="002478D0">
            <w:pPr>
              <w:rPr>
                <w:rFonts w:ascii="Arial" w:hAnsi="Arial" w:cs="Arial"/>
                <w:sz w:val="16"/>
                <w:szCs w:val="16"/>
              </w:rPr>
            </w:pPr>
            <w:r w:rsidRPr="00FF156D">
              <w:rPr>
                <w:rFonts w:ascii="Arial" w:hAnsi="Arial" w:cs="Arial"/>
                <w:sz w:val="16"/>
                <w:szCs w:val="16"/>
              </w:rPr>
              <w:t>The identifier for the establishment in which the episode or event occurred.</w:t>
            </w:r>
          </w:p>
        </w:tc>
        <w:tc>
          <w:tcPr>
            <w:tcW w:w="3161" w:type="dxa"/>
          </w:tcPr>
          <w:p w14:paraId="28203F88" w14:textId="77777777" w:rsidR="00173786" w:rsidRPr="00993BE6" w:rsidRDefault="00173786" w:rsidP="002478D0">
            <w:pPr>
              <w:rPr>
                <w:rFonts w:ascii="Arial" w:hAnsi="Arial" w:cs="Arial"/>
                <w:b/>
                <w:i/>
                <w:sz w:val="16"/>
                <w:szCs w:val="16"/>
              </w:rPr>
            </w:pPr>
            <w:r w:rsidRPr="00993BE6">
              <w:rPr>
                <w:rFonts w:ascii="Arial" w:hAnsi="Arial" w:cs="Arial"/>
                <w:b/>
                <w:i/>
                <w:sz w:val="16"/>
                <w:szCs w:val="16"/>
              </w:rPr>
              <w:t>Allocated:</w:t>
            </w:r>
          </w:p>
          <w:p w14:paraId="783202E5" w14:textId="77777777" w:rsidR="00173786" w:rsidRPr="00FF156D" w:rsidRDefault="00173786" w:rsidP="002478D0">
            <w:pPr>
              <w:rPr>
                <w:rFonts w:ascii="Arial" w:hAnsi="Arial" w:cs="Arial"/>
                <w:sz w:val="16"/>
                <w:szCs w:val="16"/>
              </w:rPr>
            </w:pPr>
          </w:p>
        </w:tc>
      </w:tr>
      <w:tr w:rsidR="00173786" w:rsidRPr="00FF156D" w14:paraId="494924AE" w14:textId="77777777" w:rsidTr="002478D0">
        <w:tc>
          <w:tcPr>
            <w:tcW w:w="2160" w:type="dxa"/>
            <w:shd w:val="clear" w:color="auto" w:fill="DBE5F1" w:themeFill="accent1" w:themeFillTint="33"/>
          </w:tcPr>
          <w:p w14:paraId="471ED552" w14:textId="77777777" w:rsidR="00173786" w:rsidRPr="00FF156D" w:rsidRDefault="00173786" w:rsidP="002478D0">
            <w:pPr>
              <w:rPr>
                <w:rFonts w:ascii="Arial" w:hAnsi="Arial" w:cs="Arial"/>
                <w:sz w:val="16"/>
                <w:szCs w:val="16"/>
              </w:rPr>
            </w:pPr>
            <w:r w:rsidRPr="00FF156D">
              <w:rPr>
                <w:rFonts w:ascii="Arial" w:hAnsi="Arial" w:cs="Arial"/>
                <w:sz w:val="16"/>
                <w:szCs w:val="16"/>
              </w:rPr>
              <w:t>Statistical area level 2 (SA2)</w:t>
            </w:r>
          </w:p>
        </w:tc>
        <w:tc>
          <w:tcPr>
            <w:tcW w:w="3902" w:type="dxa"/>
          </w:tcPr>
          <w:p w14:paraId="04EA90B2" w14:textId="77777777" w:rsidR="00173786" w:rsidRPr="00FF156D" w:rsidRDefault="00173786" w:rsidP="002478D0">
            <w:pPr>
              <w:rPr>
                <w:rFonts w:ascii="Arial" w:hAnsi="Arial" w:cs="Arial"/>
                <w:sz w:val="16"/>
                <w:szCs w:val="16"/>
              </w:rPr>
            </w:pPr>
            <w:r w:rsidRPr="00FF156D">
              <w:rPr>
                <w:rFonts w:ascii="Arial" w:hAnsi="Arial" w:cs="Arial"/>
                <w:sz w:val="16"/>
                <w:szCs w:val="16"/>
              </w:rPr>
              <w:t>Geographical location of a site from which a health/community service is delivered, as represented by a code.</w:t>
            </w:r>
          </w:p>
        </w:tc>
        <w:tc>
          <w:tcPr>
            <w:tcW w:w="3161" w:type="dxa"/>
          </w:tcPr>
          <w:p w14:paraId="35BDB157" w14:textId="77777777" w:rsidR="00173786" w:rsidRPr="00FF156D" w:rsidRDefault="00173786" w:rsidP="002478D0">
            <w:pPr>
              <w:rPr>
                <w:rFonts w:ascii="Arial" w:hAnsi="Arial" w:cs="Arial"/>
                <w:sz w:val="16"/>
                <w:szCs w:val="16"/>
              </w:rPr>
            </w:pPr>
            <w:r w:rsidRPr="00FF156D">
              <w:rPr>
                <w:rFonts w:ascii="Arial" w:hAnsi="Arial" w:cs="Arial"/>
                <w:sz w:val="16"/>
                <w:szCs w:val="16"/>
              </w:rPr>
              <w:t>Derived from site address.</w:t>
            </w:r>
          </w:p>
        </w:tc>
      </w:tr>
      <w:tr w:rsidR="00173786" w:rsidRPr="00FF156D" w14:paraId="26EECF8D" w14:textId="77777777" w:rsidTr="002478D0">
        <w:tc>
          <w:tcPr>
            <w:tcW w:w="9223" w:type="dxa"/>
            <w:gridSpan w:val="3"/>
            <w:shd w:val="clear" w:color="auto" w:fill="EAF1DD" w:themeFill="accent3" w:themeFillTint="33"/>
          </w:tcPr>
          <w:p w14:paraId="16110B65" w14:textId="77777777" w:rsidR="00173786" w:rsidRPr="00FF156D" w:rsidRDefault="00173786" w:rsidP="002478D0">
            <w:pPr>
              <w:rPr>
                <w:rFonts w:ascii="Arial" w:hAnsi="Arial" w:cs="Arial"/>
                <w:b/>
                <w:sz w:val="16"/>
                <w:szCs w:val="16"/>
              </w:rPr>
            </w:pPr>
            <w:r w:rsidRPr="00FF156D">
              <w:rPr>
                <w:rFonts w:ascii="Arial" w:hAnsi="Arial" w:cs="Arial"/>
                <w:b/>
                <w:sz w:val="16"/>
                <w:szCs w:val="16"/>
              </w:rPr>
              <w:t>Episode</w:t>
            </w:r>
          </w:p>
        </w:tc>
      </w:tr>
      <w:tr w:rsidR="00173786" w:rsidRPr="00FF156D" w14:paraId="654747D4" w14:textId="77777777" w:rsidTr="002478D0">
        <w:tc>
          <w:tcPr>
            <w:tcW w:w="2160" w:type="dxa"/>
            <w:shd w:val="clear" w:color="auto" w:fill="EAF1DD" w:themeFill="accent3" w:themeFillTint="33"/>
          </w:tcPr>
          <w:p w14:paraId="329D0DFE" w14:textId="77777777" w:rsidR="00173786" w:rsidRPr="00FF156D" w:rsidRDefault="00173786" w:rsidP="002478D0">
            <w:pPr>
              <w:rPr>
                <w:rFonts w:ascii="Arial" w:hAnsi="Arial" w:cs="Arial"/>
                <w:sz w:val="16"/>
                <w:szCs w:val="16"/>
              </w:rPr>
            </w:pPr>
            <w:r w:rsidRPr="00FF156D">
              <w:rPr>
                <w:rFonts w:ascii="Arial" w:hAnsi="Arial" w:cs="Arial"/>
                <w:sz w:val="16"/>
                <w:szCs w:val="16"/>
              </w:rPr>
              <w:t>Establishment Identifier (organisation id)</w:t>
            </w:r>
          </w:p>
        </w:tc>
        <w:tc>
          <w:tcPr>
            <w:tcW w:w="3902" w:type="dxa"/>
          </w:tcPr>
          <w:p w14:paraId="4E2EA4D6" w14:textId="77777777" w:rsidR="00173786" w:rsidRPr="00FF156D" w:rsidRDefault="00173786" w:rsidP="002478D0">
            <w:pPr>
              <w:rPr>
                <w:rFonts w:ascii="Arial" w:hAnsi="Arial" w:cs="Arial"/>
                <w:sz w:val="16"/>
                <w:szCs w:val="16"/>
              </w:rPr>
            </w:pPr>
            <w:r w:rsidRPr="00FF156D">
              <w:rPr>
                <w:rFonts w:ascii="Arial" w:hAnsi="Arial" w:cs="Arial"/>
                <w:sz w:val="16"/>
                <w:szCs w:val="16"/>
              </w:rPr>
              <w:t>The identifier for the establishment in which the episode or event occurred.</w:t>
            </w:r>
          </w:p>
        </w:tc>
        <w:tc>
          <w:tcPr>
            <w:tcW w:w="3161" w:type="dxa"/>
          </w:tcPr>
          <w:p w14:paraId="6E767E3B" w14:textId="77777777" w:rsidR="00173786" w:rsidRPr="00993BE6" w:rsidRDefault="00173786" w:rsidP="002478D0">
            <w:pPr>
              <w:rPr>
                <w:rFonts w:ascii="Arial" w:hAnsi="Arial" w:cs="Arial"/>
                <w:b/>
                <w:i/>
                <w:sz w:val="16"/>
                <w:szCs w:val="16"/>
              </w:rPr>
            </w:pPr>
            <w:r>
              <w:rPr>
                <w:rFonts w:ascii="Arial" w:hAnsi="Arial" w:cs="Arial"/>
                <w:b/>
                <w:i/>
                <w:sz w:val="16"/>
                <w:szCs w:val="16"/>
              </w:rPr>
              <w:t>Allocated</w:t>
            </w:r>
            <w:r w:rsidRPr="00993BE6">
              <w:rPr>
                <w:rFonts w:ascii="Arial" w:hAnsi="Arial" w:cs="Arial"/>
                <w:b/>
                <w:i/>
                <w:sz w:val="16"/>
                <w:szCs w:val="16"/>
              </w:rPr>
              <w:t>.</w:t>
            </w:r>
          </w:p>
          <w:p w14:paraId="52D58B21" w14:textId="77777777" w:rsidR="00173786" w:rsidRPr="00FF156D" w:rsidRDefault="00173786" w:rsidP="002478D0">
            <w:pPr>
              <w:rPr>
                <w:rFonts w:ascii="Arial" w:hAnsi="Arial" w:cs="Arial"/>
                <w:sz w:val="16"/>
                <w:szCs w:val="16"/>
              </w:rPr>
            </w:pPr>
          </w:p>
        </w:tc>
      </w:tr>
      <w:tr w:rsidR="00173786" w:rsidRPr="00FF156D" w14:paraId="1A04EAE4" w14:textId="77777777" w:rsidTr="002478D0">
        <w:tc>
          <w:tcPr>
            <w:tcW w:w="2160" w:type="dxa"/>
            <w:shd w:val="clear" w:color="auto" w:fill="EAF1DD" w:themeFill="accent3" w:themeFillTint="33"/>
          </w:tcPr>
          <w:p w14:paraId="7A9B7DDB" w14:textId="77777777" w:rsidR="00173786" w:rsidRPr="00FF156D" w:rsidRDefault="00173786" w:rsidP="002478D0">
            <w:pPr>
              <w:rPr>
                <w:rFonts w:ascii="Arial" w:hAnsi="Arial" w:cs="Arial"/>
                <w:sz w:val="16"/>
                <w:szCs w:val="16"/>
              </w:rPr>
            </w:pPr>
            <w:r w:rsidRPr="00FF156D">
              <w:rPr>
                <w:rFonts w:ascii="Arial" w:hAnsi="Arial" w:cs="Arial"/>
                <w:sz w:val="16"/>
                <w:szCs w:val="16"/>
              </w:rPr>
              <w:t>Person Identifier</w:t>
            </w:r>
          </w:p>
        </w:tc>
        <w:tc>
          <w:tcPr>
            <w:tcW w:w="3902" w:type="dxa"/>
          </w:tcPr>
          <w:p w14:paraId="3A3845B3" w14:textId="77777777" w:rsidR="00173786" w:rsidRPr="00FF156D" w:rsidRDefault="00173786" w:rsidP="002478D0">
            <w:pPr>
              <w:rPr>
                <w:rFonts w:ascii="Arial" w:hAnsi="Arial" w:cs="Arial"/>
                <w:sz w:val="16"/>
                <w:szCs w:val="16"/>
              </w:rPr>
            </w:pPr>
            <w:r w:rsidRPr="00FF156D">
              <w:rPr>
                <w:rFonts w:ascii="Arial" w:hAnsi="Arial" w:cs="Arial"/>
                <w:sz w:val="16"/>
                <w:szCs w:val="16"/>
              </w:rPr>
              <w:t>Person identifier is unique within an establishment or agency.</w:t>
            </w:r>
          </w:p>
        </w:tc>
        <w:tc>
          <w:tcPr>
            <w:tcW w:w="3161" w:type="dxa"/>
          </w:tcPr>
          <w:p w14:paraId="1BD6C9B5" w14:textId="77777777" w:rsidR="00173786" w:rsidRPr="00FF156D" w:rsidRDefault="00173786" w:rsidP="002478D0">
            <w:pPr>
              <w:rPr>
                <w:rFonts w:ascii="Arial" w:hAnsi="Arial" w:cs="Arial"/>
                <w:sz w:val="16"/>
                <w:szCs w:val="16"/>
              </w:rPr>
            </w:pPr>
            <w:r w:rsidRPr="00FF156D">
              <w:rPr>
                <w:rFonts w:ascii="Arial" w:hAnsi="Arial" w:cs="Arial"/>
                <w:sz w:val="16"/>
                <w:szCs w:val="16"/>
              </w:rPr>
              <w:t>Client: Outlet_Client_ID</w:t>
            </w:r>
          </w:p>
        </w:tc>
      </w:tr>
      <w:tr w:rsidR="00173786" w:rsidRPr="00FF156D" w14:paraId="709A0EBE" w14:textId="77777777" w:rsidTr="002478D0">
        <w:tc>
          <w:tcPr>
            <w:tcW w:w="2160" w:type="dxa"/>
            <w:shd w:val="clear" w:color="auto" w:fill="EAF1DD" w:themeFill="accent3" w:themeFillTint="33"/>
          </w:tcPr>
          <w:p w14:paraId="49B3E0E7" w14:textId="77777777" w:rsidR="00173786" w:rsidRPr="00FF156D" w:rsidRDefault="00173786" w:rsidP="002478D0">
            <w:pPr>
              <w:rPr>
                <w:rFonts w:ascii="Arial" w:hAnsi="Arial" w:cs="Arial"/>
                <w:sz w:val="16"/>
                <w:szCs w:val="16"/>
              </w:rPr>
            </w:pPr>
            <w:r w:rsidRPr="00FF156D">
              <w:rPr>
                <w:rFonts w:ascii="Arial" w:hAnsi="Arial" w:cs="Arial"/>
                <w:sz w:val="16"/>
                <w:szCs w:val="16"/>
              </w:rPr>
              <w:t>Sex</w:t>
            </w:r>
          </w:p>
        </w:tc>
        <w:tc>
          <w:tcPr>
            <w:tcW w:w="3902" w:type="dxa"/>
          </w:tcPr>
          <w:p w14:paraId="14C7E0FA" w14:textId="77777777" w:rsidR="00173786" w:rsidRPr="00FF156D" w:rsidRDefault="00173786" w:rsidP="002478D0">
            <w:pPr>
              <w:rPr>
                <w:rFonts w:ascii="Arial" w:hAnsi="Arial" w:cs="Arial"/>
                <w:sz w:val="16"/>
                <w:szCs w:val="16"/>
              </w:rPr>
            </w:pPr>
            <w:r w:rsidRPr="00FF156D">
              <w:rPr>
                <w:rFonts w:ascii="Arial" w:hAnsi="Arial" w:cs="Arial"/>
                <w:sz w:val="16"/>
                <w:szCs w:val="16"/>
              </w:rPr>
              <w:t>The biological distinction between male and female as represented by a code</w:t>
            </w:r>
          </w:p>
        </w:tc>
        <w:tc>
          <w:tcPr>
            <w:tcW w:w="3161" w:type="dxa"/>
          </w:tcPr>
          <w:p w14:paraId="530E8F3E" w14:textId="77777777" w:rsidR="00173786" w:rsidRPr="00FF156D" w:rsidRDefault="00173786" w:rsidP="002478D0">
            <w:pPr>
              <w:rPr>
                <w:rFonts w:ascii="Arial" w:hAnsi="Arial" w:cs="Arial"/>
                <w:sz w:val="16"/>
                <w:szCs w:val="16"/>
              </w:rPr>
            </w:pPr>
            <w:r w:rsidRPr="00FF156D">
              <w:rPr>
                <w:rFonts w:ascii="Arial" w:hAnsi="Arial" w:cs="Arial"/>
                <w:sz w:val="16"/>
                <w:szCs w:val="16"/>
              </w:rPr>
              <w:t>Client: Sex_at_Birth_Code</w:t>
            </w:r>
          </w:p>
        </w:tc>
      </w:tr>
      <w:tr w:rsidR="00173786" w:rsidRPr="00FF156D" w14:paraId="53AD7714" w14:textId="77777777" w:rsidTr="002478D0">
        <w:tc>
          <w:tcPr>
            <w:tcW w:w="2160" w:type="dxa"/>
            <w:shd w:val="clear" w:color="auto" w:fill="EAF1DD" w:themeFill="accent3" w:themeFillTint="33"/>
          </w:tcPr>
          <w:p w14:paraId="61348B54" w14:textId="77777777" w:rsidR="00173786" w:rsidRPr="00FF156D" w:rsidRDefault="00173786" w:rsidP="002478D0">
            <w:pPr>
              <w:rPr>
                <w:rFonts w:ascii="Arial" w:hAnsi="Arial" w:cs="Arial"/>
                <w:sz w:val="16"/>
                <w:szCs w:val="16"/>
              </w:rPr>
            </w:pPr>
            <w:r w:rsidRPr="00FF156D">
              <w:rPr>
                <w:rFonts w:ascii="Arial" w:hAnsi="Arial" w:cs="Arial"/>
                <w:sz w:val="16"/>
                <w:szCs w:val="16"/>
              </w:rPr>
              <w:t>Date of birth</w:t>
            </w:r>
          </w:p>
        </w:tc>
        <w:tc>
          <w:tcPr>
            <w:tcW w:w="3902" w:type="dxa"/>
          </w:tcPr>
          <w:p w14:paraId="37D1FC8B" w14:textId="77777777" w:rsidR="00173786" w:rsidRPr="00FF156D" w:rsidRDefault="00173786" w:rsidP="002478D0">
            <w:pPr>
              <w:rPr>
                <w:rFonts w:ascii="Arial" w:hAnsi="Arial" w:cs="Arial"/>
                <w:sz w:val="16"/>
                <w:szCs w:val="16"/>
              </w:rPr>
            </w:pPr>
            <w:r w:rsidRPr="00FF156D">
              <w:rPr>
                <w:rFonts w:ascii="Arial" w:hAnsi="Arial" w:cs="Arial"/>
                <w:sz w:val="16"/>
                <w:szCs w:val="16"/>
              </w:rPr>
              <w:t>The date of birth of the person.</w:t>
            </w:r>
          </w:p>
        </w:tc>
        <w:tc>
          <w:tcPr>
            <w:tcW w:w="3161" w:type="dxa"/>
          </w:tcPr>
          <w:p w14:paraId="0DD230F9" w14:textId="77777777" w:rsidR="00173786" w:rsidRPr="00FF156D" w:rsidRDefault="00173786" w:rsidP="002478D0">
            <w:pPr>
              <w:rPr>
                <w:rFonts w:ascii="Arial" w:hAnsi="Arial" w:cs="Arial"/>
                <w:sz w:val="16"/>
                <w:szCs w:val="16"/>
              </w:rPr>
            </w:pPr>
            <w:r w:rsidRPr="00FF156D">
              <w:rPr>
                <w:rFonts w:ascii="Arial" w:hAnsi="Arial" w:cs="Arial"/>
                <w:sz w:val="16"/>
                <w:szCs w:val="16"/>
              </w:rPr>
              <w:t>Client: Date_of_Birth</w:t>
            </w:r>
          </w:p>
        </w:tc>
      </w:tr>
      <w:tr w:rsidR="00173786" w:rsidRPr="00FF156D" w14:paraId="2E587351" w14:textId="77777777" w:rsidTr="002478D0">
        <w:tc>
          <w:tcPr>
            <w:tcW w:w="2160" w:type="dxa"/>
            <w:shd w:val="clear" w:color="auto" w:fill="EAF1DD" w:themeFill="accent3" w:themeFillTint="33"/>
          </w:tcPr>
          <w:p w14:paraId="40BE2411" w14:textId="77777777" w:rsidR="00173786" w:rsidRPr="00FF156D" w:rsidRDefault="00173786" w:rsidP="002478D0">
            <w:pPr>
              <w:rPr>
                <w:rFonts w:ascii="Arial" w:hAnsi="Arial" w:cs="Arial"/>
                <w:sz w:val="16"/>
                <w:szCs w:val="16"/>
              </w:rPr>
            </w:pPr>
            <w:r w:rsidRPr="00FF156D">
              <w:rPr>
                <w:rFonts w:ascii="Arial" w:hAnsi="Arial" w:cs="Arial"/>
                <w:sz w:val="16"/>
                <w:szCs w:val="16"/>
              </w:rPr>
              <w:t>Country of birth</w:t>
            </w:r>
          </w:p>
        </w:tc>
        <w:tc>
          <w:tcPr>
            <w:tcW w:w="3902" w:type="dxa"/>
          </w:tcPr>
          <w:p w14:paraId="597A65EF" w14:textId="77777777" w:rsidR="00173786" w:rsidRPr="00FF156D" w:rsidRDefault="00173786" w:rsidP="002478D0">
            <w:pPr>
              <w:rPr>
                <w:rFonts w:ascii="Arial" w:hAnsi="Arial" w:cs="Arial"/>
                <w:sz w:val="16"/>
                <w:szCs w:val="16"/>
              </w:rPr>
            </w:pPr>
            <w:r w:rsidRPr="00FF156D">
              <w:rPr>
                <w:rFonts w:ascii="Arial" w:hAnsi="Arial" w:cs="Arial"/>
                <w:sz w:val="16"/>
                <w:szCs w:val="16"/>
              </w:rPr>
              <w:t>The country in which the person was born.</w:t>
            </w:r>
          </w:p>
        </w:tc>
        <w:tc>
          <w:tcPr>
            <w:tcW w:w="3161" w:type="dxa"/>
          </w:tcPr>
          <w:p w14:paraId="47A55FC9" w14:textId="77777777" w:rsidR="00173786" w:rsidRPr="00FF156D" w:rsidRDefault="00173786" w:rsidP="002478D0">
            <w:pPr>
              <w:rPr>
                <w:rFonts w:ascii="Arial" w:hAnsi="Arial" w:cs="Arial"/>
                <w:sz w:val="16"/>
                <w:szCs w:val="16"/>
              </w:rPr>
            </w:pPr>
            <w:r w:rsidRPr="00FF156D">
              <w:rPr>
                <w:rFonts w:ascii="Arial" w:hAnsi="Arial" w:cs="Arial"/>
                <w:sz w:val="16"/>
                <w:szCs w:val="16"/>
              </w:rPr>
              <w:t>Client: Country_of_Birth_Code</w:t>
            </w:r>
          </w:p>
        </w:tc>
      </w:tr>
      <w:tr w:rsidR="00173786" w:rsidRPr="00FF156D" w14:paraId="2647093E" w14:textId="77777777" w:rsidTr="002478D0">
        <w:tc>
          <w:tcPr>
            <w:tcW w:w="2160" w:type="dxa"/>
            <w:shd w:val="clear" w:color="auto" w:fill="EAF1DD" w:themeFill="accent3" w:themeFillTint="33"/>
          </w:tcPr>
          <w:p w14:paraId="124CC757" w14:textId="77777777" w:rsidR="00173786" w:rsidRPr="00FF156D" w:rsidRDefault="00173786" w:rsidP="002478D0">
            <w:pPr>
              <w:rPr>
                <w:rFonts w:ascii="Arial" w:hAnsi="Arial" w:cs="Arial"/>
                <w:sz w:val="16"/>
                <w:szCs w:val="16"/>
              </w:rPr>
            </w:pPr>
            <w:r w:rsidRPr="00FF156D">
              <w:rPr>
                <w:rFonts w:ascii="Arial" w:hAnsi="Arial" w:cs="Arial"/>
                <w:sz w:val="16"/>
                <w:szCs w:val="16"/>
              </w:rPr>
              <w:t>Indigenous Status</w:t>
            </w:r>
          </w:p>
        </w:tc>
        <w:tc>
          <w:tcPr>
            <w:tcW w:w="3902" w:type="dxa"/>
          </w:tcPr>
          <w:p w14:paraId="26881113" w14:textId="77777777" w:rsidR="00173786" w:rsidRPr="00FF156D" w:rsidRDefault="00173786" w:rsidP="002478D0">
            <w:pPr>
              <w:rPr>
                <w:rFonts w:ascii="Arial" w:hAnsi="Arial" w:cs="Arial"/>
                <w:sz w:val="16"/>
                <w:szCs w:val="16"/>
              </w:rPr>
            </w:pPr>
            <w:r w:rsidRPr="00FF156D">
              <w:rPr>
                <w:rFonts w:ascii="Arial" w:hAnsi="Arial" w:cs="Arial"/>
                <w:sz w:val="16"/>
                <w:szCs w:val="16"/>
              </w:rPr>
              <w:t>Whether a person identifies as being of Aboriginal or Torres Strait Islander origin.</w:t>
            </w:r>
          </w:p>
        </w:tc>
        <w:tc>
          <w:tcPr>
            <w:tcW w:w="3161" w:type="dxa"/>
          </w:tcPr>
          <w:p w14:paraId="4D03CFC8" w14:textId="77777777" w:rsidR="00173786" w:rsidRPr="00FF156D" w:rsidRDefault="00173786" w:rsidP="002478D0">
            <w:pPr>
              <w:rPr>
                <w:rFonts w:ascii="Arial" w:hAnsi="Arial" w:cs="Arial"/>
                <w:sz w:val="16"/>
                <w:szCs w:val="16"/>
              </w:rPr>
            </w:pPr>
            <w:r w:rsidRPr="00FF156D">
              <w:rPr>
                <w:rFonts w:ascii="Arial" w:hAnsi="Arial" w:cs="Arial"/>
                <w:sz w:val="16"/>
                <w:szCs w:val="16"/>
              </w:rPr>
              <w:t>Service Event: Indigenous_Status_Code</w:t>
            </w:r>
          </w:p>
        </w:tc>
      </w:tr>
      <w:tr w:rsidR="00173786" w:rsidRPr="00FF156D" w14:paraId="164FF4D6" w14:textId="77777777" w:rsidTr="002478D0">
        <w:tc>
          <w:tcPr>
            <w:tcW w:w="2160" w:type="dxa"/>
            <w:shd w:val="clear" w:color="auto" w:fill="EAF1DD" w:themeFill="accent3" w:themeFillTint="33"/>
          </w:tcPr>
          <w:p w14:paraId="0E3A6458" w14:textId="77777777" w:rsidR="00173786" w:rsidRPr="00FF156D" w:rsidRDefault="00173786" w:rsidP="002478D0">
            <w:pPr>
              <w:rPr>
                <w:rFonts w:ascii="Arial" w:hAnsi="Arial" w:cs="Arial"/>
                <w:sz w:val="16"/>
                <w:szCs w:val="16"/>
              </w:rPr>
            </w:pPr>
            <w:r w:rsidRPr="00FF156D">
              <w:rPr>
                <w:rFonts w:ascii="Arial" w:hAnsi="Arial" w:cs="Arial"/>
                <w:sz w:val="16"/>
                <w:szCs w:val="16"/>
              </w:rPr>
              <w:t>Preferred Language</w:t>
            </w:r>
          </w:p>
        </w:tc>
        <w:tc>
          <w:tcPr>
            <w:tcW w:w="3902" w:type="dxa"/>
          </w:tcPr>
          <w:p w14:paraId="71284F1F" w14:textId="77777777" w:rsidR="00173786" w:rsidRPr="00FF156D" w:rsidRDefault="00173786" w:rsidP="002478D0">
            <w:pPr>
              <w:rPr>
                <w:rFonts w:ascii="Arial" w:hAnsi="Arial" w:cs="Arial"/>
                <w:sz w:val="16"/>
                <w:szCs w:val="16"/>
              </w:rPr>
            </w:pPr>
            <w:r w:rsidRPr="00FF156D">
              <w:rPr>
                <w:rFonts w:ascii="Arial" w:hAnsi="Arial" w:cs="Arial"/>
                <w:sz w:val="16"/>
                <w:szCs w:val="16"/>
              </w:rPr>
              <w:t>The language (including sign language) most preferred by the person for communication.</w:t>
            </w:r>
          </w:p>
        </w:tc>
        <w:tc>
          <w:tcPr>
            <w:tcW w:w="3161" w:type="dxa"/>
          </w:tcPr>
          <w:p w14:paraId="32703938" w14:textId="77777777" w:rsidR="00173786" w:rsidRPr="00FF156D" w:rsidRDefault="00173786" w:rsidP="002478D0">
            <w:pPr>
              <w:rPr>
                <w:rFonts w:ascii="Arial" w:hAnsi="Arial" w:cs="Arial"/>
                <w:sz w:val="16"/>
                <w:szCs w:val="16"/>
              </w:rPr>
            </w:pPr>
            <w:r w:rsidRPr="00FF156D">
              <w:rPr>
                <w:rFonts w:ascii="Arial" w:hAnsi="Arial" w:cs="Arial"/>
                <w:sz w:val="16"/>
                <w:szCs w:val="16"/>
              </w:rPr>
              <w:t>Client: Preferred_language_code</w:t>
            </w:r>
          </w:p>
        </w:tc>
      </w:tr>
      <w:tr w:rsidR="00173786" w:rsidRPr="00FF156D" w14:paraId="3FD51C89" w14:textId="77777777" w:rsidTr="002478D0">
        <w:tc>
          <w:tcPr>
            <w:tcW w:w="2160" w:type="dxa"/>
            <w:shd w:val="clear" w:color="auto" w:fill="EAF1DD" w:themeFill="accent3" w:themeFillTint="33"/>
          </w:tcPr>
          <w:p w14:paraId="147060E7" w14:textId="77777777" w:rsidR="00173786" w:rsidRPr="00FF156D" w:rsidRDefault="00173786" w:rsidP="002478D0">
            <w:pPr>
              <w:rPr>
                <w:rFonts w:ascii="Arial" w:hAnsi="Arial" w:cs="Arial"/>
                <w:sz w:val="16"/>
                <w:szCs w:val="16"/>
              </w:rPr>
            </w:pPr>
            <w:r w:rsidRPr="00FF156D">
              <w:rPr>
                <w:rFonts w:ascii="Arial" w:hAnsi="Arial" w:cs="Arial"/>
                <w:sz w:val="16"/>
                <w:szCs w:val="16"/>
              </w:rPr>
              <w:t>Client type</w:t>
            </w:r>
          </w:p>
        </w:tc>
        <w:tc>
          <w:tcPr>
            <w:tcW w:w="3902" w:type="dxa"/>
          </w:tcPr>
          <w:p w14:paraId="3642495F" w14:textId="77777777" w:rsidR="00173786" w:rsidRPr="00FF156D" w:rsidRDefault="00173786" w:rsidP="002478D0">
            <w:pPr>
              <w:rPr>
                <w:rFonts w:ascii="Arial" w:hAnsi="Arial" w:cs="Arial"/>
                <w:sz w:val="16"/>
                <w:szCs w:val="16"/>
              </w:rPr>
            </w:pPr>
            <w:r w:rsidRPr="00FF156D">
              <w:rPr>
                <w:rFonts w:ascii="Arial" w:hAnsi="Arial" w:cs="Arial"/>
                <w:sz w:val="16"/>
                <w:szCs w:val="16"/>
              </w:rPr>
              <w:t>The status of a person in terms of whether the treatment episode concerns their own alcohol and/or other drug use or that of another person.</w:t>
            </w:r>
          </w:p>
        </w:tc>
        <w:tc>
          <w:tcPr>
            <w:tcW w:w="3161" w:type="dxa"/>
          </w:tcPr>
          <w:p w14:paraId="280597FB" w14:textId="77777777" w:rsidR="00173786" w:rsidRDefault="00173786" w:rsidP="002478D0">
            <w:pPr>
              <w:rPr>
                <w:rFonts w:ascii="Arial" w:hAnsi="Arial" w:cs="Arial"/>
                <w:b/>
                <w:i/>
                <w:sz w:val="16"/>
                <w:szCs w:val="16"/>
              </w:rPr>
            </w:pPr>
            <w:r w:rsidRPr="000B10DB">
              <w:rPr>
                <w:rFonts w:ascii="Arial" w:hAnsi="Arial" w:cs="Arial"/>
                <w:b/>
                <w:i/>
                <w:sz w:val="16"/>
                <w:szCs w:val="16"/>
              </w:rPr>
              <w:t>Derived:</w:t>
            </w:r>
          </w:p>
          <w:p w14:paraId="79A4432F" w14:textId="77777777" w:rsidR="00173786" w:rsidRPr="000B10DB" w:rsidRDefault="00173786" w:rsidP="002478D0">
            <w:pPr>
              <w:rPr>
                <w:rFonts w:ascii="Arial" w:hAnsi="Arial" w:cs="Arial"/>
                <w:sz w:val="16"/>
                <w:szCs w:val="16"/>
              </w:rPr>
            </w:pPr>
            <w:r w:rsidRPr="000B10DB">
              <w:rPr>
                <w:rFonts w:ascii="Arial" w:hAnsi="Arial" w:cs="Arial"/>
                <w:sz w:val="16"/>
                <w:szCs w:val="16"/>
              </w:rPr>
              <w:t>AoDTS.NMDS.Client type = 2</w:t>
            </w:r>
          </w:p>
          <w:p w14:paraId="2DB25B76" w14:textId="77777777" w:rsidR="00173786" w:rsidRDefault="00173786" w:rsidP="002478D0">
            <w:pPr>
              <w:rPr>
                <w:rFonts w:ascii="Arial" w:hAnsi="Arial" w:cs="Arial"/>
                <w:sz w:val="16"/>
                <w:szCs w:val="16"/>
              </w:rPr>
            </w:pPr>
            <w:r w:rsidRPr="00FF156D">
              <w:rPr>
                <w:rFonts w:ascii="Arial" w:hAnsi="Arial" w:cs="Arial"/>
                <w:sz w:val="16"/>
                <w:szCs w:val="16"/>
              </w:rPr>
              <w:t xml:space="preserve">where Drug_Concern: Principal_Concern_Code </w:t>
            </w:r>
            <w:r>
              <w:rPr>
                <w:rFonts w:ascii="Arial" w:hAnsi="Arial" w:cs="Arial"/>
                <w:sz w:val="16"/>
                <w:szCs w:val="16"/>
              </w:rPr>
              <w:t>is NULL</w:t>
            </w:r>
          </w:p>
          <w:p w14:paraId="2E6B7B3C" w14:textId="77777777" w:rsidR="00173786" w:rsidRDefault="00173786" w:rsidP="002478D0">
            <w:pPr>
              <w:rPr>
                <w:rFonts w:ascii="Arial" w:hAnsi="Arial" w:cs="Arial"/>
                <w:sz w:val="16"/>
                <w:szCs w:val="16"/>
              </w:rPr>
            </w:pPr>
            <w:r>
              <w:rPr>
                <w:rFonts w:ascii="Arial" w:hAnsi="Arial" w:cs="Arial"/>
                <w:sz w:val="16"/>
                <w:szCs w:val="16"/>
              </w:rPr>
              <w:t>else</w:t>
            </w:r>
          </w:p>
          <w:p w14:paraId="6C637D91" w14:textId="77777777" w:rsidR="00173786" w:rsidRPr="00FF156D" w:rsidRDefault="00173786" w:rsidP="002478D0">
            <w:pPr>
              <w:rPr>
                <w:rFonts w:ascii="Arial" w:hAnsi="Arial" w:cs="Arial"/>
                <w:sz w:val="16"/>
                <w:szCs w:val="16"/>
              </w:rPr>
            </w:pPr>
            <w:r w:rsidRPr="000B10DB">
              <w:rPr>
                <w:rFonts w:ascii="Arial" w:hAnsi="Arial" w:cs="Arial"/>
                <w:sz w:val="16"/>
                <w:szCs w:val="16"/>
              </w:rPr>
              <w:t>AoDTS.NMDS.</w:t>
            </w:r>
            <w:r>
              <w:rPr>
                <w:rFonts w:ascii="Arial" w:hAnsi="Arial" w:cs="Arial"/>
                <w:sz w:val="16"/>
                <w:szCs w:val="16"/>
              </w:rPr>
              <w:t>Client type = 1</w:t>
            </w:r>
          </w:p>
        </w:tc>
      </w:tr>
      <w:tr w:rsidR="00173786" w:rsidRPr="00FF156D" w14:paraId="2F240D10" w14:textId="77777777" w:rsidTr="002478D0">
        <w:tc>
          <w:tcPr>
            <w:tcW w:w="2160" w:type="dxa"/>
            <w:shd w:val="clear" w:color="auto" w:fill="EAF1DD" w:themeFill="accent3" w:themeFillTint="33"/>
          </w:tcPr>
          <w:p w14:paraId="6DB48D28" w14:textId="77777777" w:rsidR="00173786" w:rsidRPr="00FF156D" w:rsidRDefault="00173786" w:rsidP="002478D0">
            <w:pPr>
              <w:rPr>
                <w:rFonts w:ascii="Arial" w:hAnsi="Arial" w:cs="Arial"/>
                <w:sz w:val="16"/>
                <w:szCs w:val="16"/>
              </w:rPr>
            </w:pPr>
            <w:r w:rsidRPr="00FF156D">
              <w:rPr>
                <w:rFonts w:ascii="Arial" w:hAnsi="Arial" w:cs="Arial"/>
                <w:sz w:val="16"/>
                <w:szCs w:val="16"/>
              </w:rPr>
              <w:t>Source of referral to alcohol and other drug treatment service</w:t>
            </w:r>
          </w:p>
        </w:tc>
        <w:tc>
          <w:tcPr>
            <w:tcW w:w="3902" w:type="dxa"/>
          </w:tcPr>
          <w:p w14:paraId="42982C1F" w14:textId="77777777" w:rsidR="00173786" w:rsidRPr="00FF156D" w:rsidRDefault="00173786" w:rsidP="002478D0">
            <w:pPr>
              <w:rPr>
                <w:rFonts w:ascii="Arial" w:hAnsi="Arial" w:cs="Arial"/>
                <w:sz w:val="16"/>
                <w:szCs w:val="16"/>
              </w:rPr>
            </w:pPr>
            <w:r w:rsidRPr="00FF156D">
              <w:rPr>
                <w:rFonts w:ascii="Arial" w:hAnsi="Arial" w:cs="Arial"/>
                <w:sz w:val="16"/>
                <w:szCs w:val="16"/>
              </w:rPr>
              <w:t>The source from which the person was transferred or referred to the alcohol and other drug treatment service.</w:t>
            </w:r>
          </w:p>
        </w:tc>
        <w:tc>
          <w:tcPr>
            <w:tcW w:w="3161" w:type="dxa"/>
          </w:tcPr>
          <w:p w14:paraId="62E16D03" w14:textId="77777777" w:rsidR="00173786" w:rsidRPr="00993BE6" w:rsidRDefault="00173786" w:rsidP="002478D0">
            <w:pPr>
              <w:rPr>
                <w:rFonts w:ascii="Arial" w:hAnsi="Arial" w:cs="Arial"/>
                <w:b/>
                <w:i/>
                <w:sz w:val="16"/>
                <w:szCs w:val="16"/>
              </w:rPr>
            </w:pPr>
            <w:r w:rsidRPr="00993BE6">
              <w:rPr>
                <w:rFonts w:ascii="Arial" w:hAnsi="Arial" w:cs="Arial"/>
                <w:b/>
                <w:i/>
                <w:sz w:val="16"/>
                <w:szCs w:val="16"/>
              </w:rPr>
              <w:t xml:space="preserve">Derived: </w:t>
            </w:r>
          </w:p>
          <w:p w14:paraId="7D1FFE6D" w14:textId="77777777" w:rsidR="00173786" w:rsidRDefault="00173786" w:rsidP="002478D0">
            <w:pPr>
              <w:rPr>
                <w:rFonts w:ascii="Arial" w:hAnsi="Arial" w:cs="Arial"/>
                <w:sz w:val="16"/>
                <w:szCs w:val="16"/>
              </w:rPr>
            </w:pPr>
            <w:r w:rsidRPr="00FF156D">
              <w:rPr>
                <w:rFonts w:ascii="Arial" w:hAnsi="Arial" w:cs="Arial"/>
                <w:sz w:val="16"/>
                <w:szCs w:val="16"/>
              </w:rPr>
              <w:t xml:space="preserve">Referral: Referral_Provider_Type_code </w:t>
            </w:r>
          </w:p>
          <w:p w14:paraId="4F70A2D8" w14:textId="77777777" w:rsidR="00173786" w:rsidRPr="00FF156D" w:rsidRDefault="00173786" w:rsidP="002478D0">
            <w:pPr>
              <w:rPr>
                <w:rFonts w:ascii="Arial" w:hAnsi="Arial" w:cs="Arial"/>
                <w:sz w:val="16"/>
                <w:szCs w:val="16"/>
              </w:rPr>
            </w:pPr>
            <w:r w:rsidRPr="00FF156D">
              <w:rPr>
                <w:rFonts w:ascii="Arial" w:hAnsi="Arial" w:cs="Arial"/>
                <w:sz w:val="16"/>
                <w:szCs w:val="16"/>
              </w:rPr>
              <w:t>(where Referral: Direction_Code = 1)</w:t>
            </w:r>
          </w:p>
        </w:tc>
      </w:tr>
      <w:tr w:rsidR="00173786" w:rsidRPr="00FF156D" w14:paraId="298A265E" w14:textId="77777777" w:rsidTr="002478D0">
        <w:tc>
          <w:tcPr>
            <w:tcW w:w="2160" w:type="dxa"/>
            <w:shd w:val="clear" w:color="auto" w:fill="EAF1DD" w:themeFill="accent3" w:themeFillTint="33"/>
          </w:tcPr>
          <w:p w14:paraId="1515FB6D" w14:textId="77777777" w:rsidR="00173786" w:rsidRPr="00FF156D" w:rsidRDefault="00173786" w:rsidP="002478D0">
            <w:pPr>
              <w:rPr>
                <w:rFonts w:ascii="Arial" w:hAnsi="Arial" w:cs="Arial"/>
                <w:sz w:val="16"/>
                <w:szCs w:val="16"/>
              </w:rPr>
            </w:pPr>
            <w:r w:rsidRPr="00FF156D">
              <w:rPr>
                <w:rFonts w:ascii="Arial" w:hAnsi="Arial" w:cs="Arial"/>
                <w:sz w:val="16"/>
                <w:szCs w:val="16"/>
              </w:rPr>
              <w:t>Date of commencement of treatment episode .</w:t>
            </w:r>
          </w:p>
        </w:tc>
        <w:tc>
          <w:tcPr>
            <w:tcW w:w="3902" w:type="dxa"/>
          </w:tcPr>
          <w:p w14:paraId="075B4B8F" w14:textId="77777777" w:rsidR="00173786" w:rsidRPr="00FF156D" w:rsidRDefault="00173786" w:rsidP="002478D0">
            <w:pPr>
              <w:rPr>
                <w:rFonts w:ascii="Arial" w:hAnsi="Arial" w:cs="Arial"/>
                <w:sz w:val="16"/>
                <w:szCs w:val="16"/>
              </w:rPr>
            </w:pPr>
            <w:r w:rsidRPr="00FF156D">
              <w:rPr>
                <w:rFonts w:ascii="Arial" w:hAnsi="Arial" w:cs="Arial"/>
                <w:sz w:val="16"/>
                <w:szCs w:val="16"/>
              </w:rPr>
              <w:t>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3 months.</w:t>
            </w:r>
          </w:p>
        </w:tc>
        <w:tc>
          <w:tcPr>
            <w:tcW w:w="3161" w:type="dxa"/>
          </w:tcPr>
          <w:p w14:paraId="546E60F3" w14:textId="77777777" w:rsidR="00173786" w:rsidRPr="00FF156D" w:rsidRDefault="00173786" w:rsidP="002478D0">
            <w:pPr>
              <w:rPr>
                <w:rFonts w:ascii="Arial" w:hAnsi="Arial" w:cs="Arial"/>
                <w:sz w:val="16"/>
                <w:szCs w:val="16"/>
              </w:rPr>
            </w:pPr>
            <w:r w:rsidRPr="00FF156D">
              <w:rPr>
                <w:rFonts w:ascii="Arial" w:hAnsi="Arial" w:cs="Arial"/>
                <w:sz w:val="16"/>
                <w:szCs w:val="16"/>
              </w:rPr>
              <w:t>Service Event: Start_date</w:t>
            </w:r>
          </w:p>
        </w:tc>
      </w:tr>
      <w:tr w:rsidR="00173786" w:rsidRPr="00FF156D" w14:paraId="483D1A42" w14:textId="77777777" w:rsidTr="002478D0">
        <w:trPr>
          <w:trHeight w:val="153"/>
        </w:trPr>
        <w:tc>
          <w:tcPr>
            <w:tcW w:w="2160" w:type="dxa"/>
            <w:shd w:val="clear" w:color="auto" w:fill="EAF1DD" w:themeFill="accent3" w:themeFillTint="33"/>
          </w:tcPr>
          <w:p w14:paraId="33EEA0B1" w14:textId="77777777" w:rsidR="00173786" w:rsidRPr="00FF156D" w:rsidRDefault="00173786" w:rsidP="002478D0">
            <w:pPr>
              <w:rPr>
                <w:rFonts w:ascii="Arial" w:hAnsi="Arial" w:cs="Arial"/>
                <w:sz w:val="16"/>
                <w:szCs w:val="16"/>
              </w:rPr>
            </w:pPr>
            <w:r w:rsidRPr="00FF156D">
              <w:rPr>
                <w:rFonts w:ascii="Arial" w:hAnsi="Arial" w:cs="Arial"/>
                <w:sz w:val="16"/>
                <w:szCs w:val="16"/>
              </w:rPr>
              <w:t>Date of cessation of treatment episode .</w:t>
            </w:r>
          </w:p>
        </w:tc>
        <w:tc>
          <w:tcPr>
            <w:tcW w:w="3902" w:type="dxa"/>
          </w:tcPr>
          <w:p w14:paraId="64977726" w14:textId="77777777" w:rsidR="00173786" w:rsidRPr="00FF156D" w:rsidRDefault="00173786" w:rsidP="002478D0">
            <w:pPr>
              <w:rPr>
                <w:rFonts w:ascii="Arial" w:hAnsi="Arial" w:cs="Arial"/>
                <w:sz w:val="16"/>
                <w:szCs w:val="16"/>
              </w:rPr>
            </w:pPr>
            <w:r w:rsidRPr="00FF156D">
              <w:rPr>
                <w:rFonts w:ascii="Arial" w:hAnsi="Arial" w:cs="Arial"/>
                <w:sz w:val="16"/>
                <w:szCs w:val="16"/>
              </w:rPr>
              <w:t>The date on which a treatment episode for alcohol and other drugs ceases.</w:t>
            </w:r>
          </w:p>
        </w:tc>
        <w:tc>
          <w:tcPr>
            <w:tcW w:w="3161" w:type="dxa"/>
          </w:tcPr>
          <w:p w14:paraId="21C2C645" w14:textId="77777777" w:rsidR="00173786" w:rsidRPr="00FF156D" w:rsidRDefault="00173786" w:rsidP="002478D0">
            <w:pPr>
              <w:rPr>
                <w:rFonts w:ascii="Arial" w:hAnsi="Arial" w:cs="Arial"/>
                <w:sz w:val="16"/>
                <w:szCs w:val="16"/>
              </w:rPr>
            </w:pPr>
            <w:r w:rsidRPr="00FF156D">
              <w:rPr>
                <w:rFonts w:ascii="Arial" w:hAnsi="Arial" w:cs="Arial"/>
                <w:sz w:val="16"/>
                <w:szCs w:val="16"/>
              </w:rPr>
              <w:t>Service Event: End_date</w:t>
            </w:r>
          </w:p>
        </w:tc>
      </w:tr>
      <w:tr w:rsidR="00173786" w:rsidRPr="00FF156D" w14:paraId="27B89919" w14:textId="77777777" w:rsidTr="002478D0">
        <w:tc>
          <w:tcPr>
            <w:tcW w:w="2160" w:type="dxa"/>
            <w:shd w:val="clear" w:color="auto" w:fill="EAF1DD" w:themeFill="accent3" w:themeFillTint="33"/>
          </w:tcPr>
          <w:p w14:paraId="6B2543F8" w14:textId="77777777" w:rsidR="00173786" w:rsidRPr="00FF156D" w:rsidRDefault="00173786" w:rsidP="002478D0">
            <w:pPr>
              <w:rPr>
                <w:rFonts w:ascii="Arial" w:hAnsi="Arial" w:cs="Arial"/>
                <w:sz w:val="16"/>
                <w:szCs w:val="16"/>
              </w:rPr>
            </w:pPr>
            <w:r w:rsidRPr="00FF156D">
              <w:rPr>
                <w:rFonts w:ascii="Arial" w:hAnsi="Arial" w:cs="Arial"/>
                <w:sz w:val="16"/>
                <w:szCs w:val="16"/>
              </w:rPr>
              <w:t>Reason of cessation of treatment episode</w:t>
            </w:r>
          </w:p>
        </w:tc>
        <w:tc>
          <w:tcPr>
            <w:tcW w:w="3902" w:type="dxa"/>
          </w:tcPr>
          <w:p w14:paraId="0FAD73D0" w14:textId="77777777" w:rsidR="00173786" w:rsidRPr="00FF156D" w:rsidRDefault="00173786" w:rsidP="002478D0">
            <w:pPr>
              <w:rPr>
                <w:rFonts w:ascii="Arial" w:hAnsi="Arial" w:cs="Arial"/>
                <w:sz w:val="16"/>
                <w:szCs w:val="16"/>
              </w:rPr>
            </w:pPr>
            <w:r w:rsidRPr="00FF156D">
              <w:rPr>
                <w:rFonts w:ascii="Arial" w:hAnsi="Arial" w:cs="Arial"/>
                <w:sz w:val="16"/>
                <w:szCs w:val="16"/>
              </w:rPr>
              <w:t>The reason for the client ceasing to receive a treatment episode from an alcohol and other drug treatment service, as represented by a code.</w:t>
            </w:r>
          </w:p>
        </w:tc>
        <w:tc>
          <w:tcPr>
            <w:tcW w:w="3161" w:type="dxa"/>
          </w:tcPr>
          <w:p w14:paraId="0C40A9A3" w14:textId="77777777" w:rsidR="00173786" w:rsidRPr="00FF156D" w:rsidRDefault="00173786" w:rsidP="002478D0">
            <w:pPr>
              <w:rPr>
                <w:rFonts w:ascii="Arial" w:hAnsi="Arial" w:cs="Arial"/>
                <w:sz w:val="16"/>
                <w:szCs w:val="16"/>
              </w:rPr>
            </w:pPr>
            <w:r w:rsidRPr="00FF156D">
              <w:rPr>
                <w:rFonts w:ascii="Arial" w:hAnsi="Arial" w:cs="Arial"/>
                <w:sz w:val="16"/>
                <w:szCs w:val="16"/>
              </w:rPr>
              <w:t>Service Event: End_reason_code</w:t>
            </w:r>
          </w:p>
        </w:tc>
      </w:tr>
      <w:tr w:rsidR="00173786" w:rsidRPr="00FF156D" w14:paraId="271D8FC6" w14:textId="77777777" w:rsidTr="002478D0">
        <w:tc>
          <w:tcPr>
            <w:tcW w:w="2160" w:type="dxa"/>
            <w:shd w:val="clear" w:color="auto" w:fill="EAF1DD" w:themeFill="accent3" w:themeFillTint="33"/>
          </w:tcPr>
          <w:p w14:paraId="6FD6277A" w14:textId="77777777" w:rsidR="00173786" w:rsidRPr="00FF156D" w:rsidRDefault="00173786" w:rsidP="002478D0">
            <w:pPr>
              <w:rPr>
                <w:rFonts w:ascii="Arial" w:hAnsi="Arial" w:cs="Arial"/>
                <w:sz w:val="16"/>
                <w:szCs w:val="16"/>
              </w:rPr>
            </w:pPr>
            <w:r w:rsidRPr="00FF156D">
              <w:rPr>
                <w:rFonts w:ascii="Arial" w:hAnsi="Arial" w:cs="Arial"/>
                <w:sz w:val="16"/>
                <w:szCs w:val="16"/>
              </w:rPr>
              <w:t>Treatment delivery setting</w:t>
            </w:r>
          </w:p>
        </w:tc>
        <w:tc>
          <w:tcPr>
            <w:tcW w:w="3902" w:type="dxa"/>
          </w:tcPr>
          <w:p w14:paraId="05B55388" w14:textId="77777777" w:rsidR="00173786" w:rsidRPr="00FF156D" w:rsidRDefault="00173786" w:rsidP="002478D0">
            <w:pPr>
              <w:pStyle w:val="Default"/>
              <w:rPr>
                <w:sz w:val="16"/>
                <w:szCs w:val="16"/>
              </w:rPr>
            </w:pPr>
            <w:r w:rsidRPr="00FF156D">
              <w:rPr>
                <w:sz w:val="16"/>
                <w:szCs w:val="16"/>
              </w:rPr>
              <w:t xml:space="preserve">The main physical setting in which the type of treatment that is the principal focus of a client’s alcohol and other drug treatment episode is actually delivered irrespective of whether or not this is the same as the usual location of the service provider, as represented by a code. </w:t>
            </w:r>
          </w:p>
        </w:tc>
        <w:tc>
          <w:tcPr>
            <w:tcW w:w="3161" w:type="dxa"/>
          </w:tcPr>
          <w:p w14:paraId="18524494" w14:textId="77777777" w:rsidR="00173786" w:rsidRPr="00FF156D" w:rsidRDefault="00173786" w:rsidP="002478D0">
            <w:pPr>
              <w:rPr>
                <w:rFonts w:ascii="Arial" w:hAnsi="Arial" w:cs="Arial"/>
                <w:sz w:val="16"/>
                <w:szCs w:val="16"/>
              </w:rPr>
            </w:pPr>
            <w:r w:rsidRPr="00FF156D">
              <w:rPr>
                <w:rFonts w:ascii="Arial" w:hAnsi="Arial" w:cs="Arial"/>
                <w:sz w:val="16"/>
                <w:szCs w:val="16"/>
              </w:rPr>
              <w:t>Service Event: Service_delivery_Setting_Code</w:t>
            </w:r>
          </w:p>
        </w:tc>
      </w:tr>
      <w:tr w:rsidR="00173786" w:rsidRPr="00FF156D" w14:paraId="2969AE62" w14:textId="77777777" w:rsidTr="002478D0">
        <w:tc>
          <w:tcPr>
            <w:tcW w:w="2160" w:type="dxa"/>
            <w:shd w:val="clear" w:color="auto" w:fill="EAF1DD" w:themeFill="accent3" w:themeFillTint="33"/>
          </w:tcPr>
          <w:p w14:paraId="342166A3" w14:textId="77777777" w:rsidR="00173786" w:rsidRPr="00FF156D" w:rsidRDefault="00173786" w:rsidP="002478D0">
            <w:pPr>
              <w:rPr>
                <w:rFonts w:ascii="Arial" w:hAnsi="Arial" w:cs="Arial"/>
                <w:sz w:val="16"/>
                <w:szCs w:val="16"/>
              </w:rPr>
            </w:pPr>
            <w:r w:rsidRPr="00FF156D">
              <w:rPr>
                <w:rFonts w:ascii="Arial" w:hAnsi="Arial" w:cs="Arial"/>
                <w:sz w:val="16"/>
                <w:szCs w:val="16"/>
              </w:rPr>
              <w:t>Method of use for principal drug of concern</w:t>
            </w:r>
          </w:p>
        </w:tc>
        <w:tc>
          <w:tcPr>
            <w:tcW w:w="3902" w:type="dxa"/>
          </w:tcPr>
          <w:p w14:paraId="006B4E8A" w14:textId="77777777" w:rsidR="00173786" w:rsidRPr="00FF156D" w:rsidRDefault="00173786" w:rsidP="002478D0">
            <w:pPr>
              <w:rPr>
                <w:rFonts w:ascii="Arial" w:hAnsi="Arial" w:cs="Arial"/>
                <w:sz w:val="16"/>
                <w:szCs w:val="16"/>
              </w:rPr>
            </w:pPr>
            <w:r w:rsidRPr="00FF156D">
              <w:rPr>
                <w:rFonts w:ascii="Arial" w:hAnsi="Arial" w:cs="Arial"/>
                <w:sz w:val="16"/>
                <w:szCs w:val="16"/>
              </w:rPr>
              <w:t>The client’s self-reported usual method of administering the principal drug of concern, as represented by a code.</w:t>
            </w:r>
          </w:p>
        </w:tc>
        <w:tc>
          <w:tcPr>
            <w:tcW w:w="3161" w:type="dxa"/>
          </w:tcPr>
          <w:p w14:paraId="2FB0B703" w14:textId="77777777" w:rsidR="00173786" w:rsidRPr="00FF156D" w:rsidRDefault="00173786" w:rsidP="002478D0">
            <w:pPr>
              <w:rPr>
                <w:rFonts w:ascii="Arial" w:hAnsi="Arial" w:cs="Arial"/>
                <w:sz w:val="16"/>
                <w:szCs w:val="16"/>
              </w:rPr>
            </w:pPr>
            <w:r w:rsidRPr="00FF156D">
              <w:rPr>
                <w:rFonts w:ascii="Arial" w:hAnsi="Arial" w:cs="Arial"/>
                <w:sz w:val="16"/>
                <w:szCs w:val="16"/>
              </w:rPr>
              <w:t>Drug Concern: Method_of_Use_Code</w:t>
            </w:r>
          </w:p>
        </w:tc>
      </w:tr>
      <w:tr w:rsidR="00173786" w:rsidRPr="00FF156D" w14:paraId="753E0D54" w14:textId="77777777" w:rsidTr="002478D0">
        <w:tc>
          <w:tcPr>
            <w:tcW w:w="2160" w:type="dxa"/>
            <w:shd w:val="clear" w:color="auto" w:fill="EAF1DD" w:themeFill="accent3" w:themeFillTint="33"/>
          </w:tcPr>
          <w:p w14:paraId="56539EBC" w14:textId="77777777" w:rsidR="00173786" w:rsidRPr="00FF156D" w:rsidRDefault="00173786" w:rsidP="002478D0">
            <w:pPr>
              <w:rPr>
                <w:rFonts w:ascii="Arial" w:hAnsi="Arial" w:cs="Arial"/>
                <w:sz w:val="16"/>
                <w:szCs w:val="16"/>
              </w:rPr>
            </w:pPr>
            <w:r w:rsidRPr="00FF156D">
              <w:rPr>
                <w:rFonts w:ascii="Arial" w:hAnsi="Arial" w:cs="Arial"/>
                <w:sz w:val="16"/>
                <w:szCs w:val="16"/>
              </w:rPr>
              <w:t>Injecting drug use status</w:t>
            </w:r>
          </w:p>
        </w:tc>
        <w:tc>
          <w:tcPr>
            <w:tcW w:w="3902" w:type="dxa"/>
          </w:tcPr>
          <w:p w14:paraId="60FD6C2C" w14:textId="77777777" w:rsidR="00173786" w:rsidRPr="00FF156D" w:rsidRDefault="00173786" w:rsidP="002478D0">
            <w:pPr>
              <w:rPr>
                <w:rFonts w:ascii="Arial" w:hAnsi="Arial" w:cs="Arial"/>
                <w:sz w:val="16"/>
                <w:szCs w:val="16"/>
              </w:rPr>
            </w:pPr>
            <w:r w:rsidRPr="00FF156D">
              <w:rPr>
                <w:rFonts w:ascii="Arial" w:hAnsi="Arial" w:cs="Arial"/>
                <w:sz w:val="16"/>
                <w:szCs w:val="16"/>
              </w:rPr>
              <w:t>The client’s use of injection as a method of administering drugs, as represented by a code.</w:t>
            </w:r>
          </w:p>
        </w:tc>
        <w:tc>
          <w:tcPr>
            <w:tcW w:w="3161" w:type="dxa"/>
          </w:tcPr>
          <w:p w14:paraId="752BBC5B" w14:textId="77777777" w:rsidR="00173786" w:rsidRPr="00993BE6" w:rsidRDefault="00173786" w:rsidP="002478D0">
            <w:pPr>
              <w:rPr>
                <w:rFonts w:ascii="Arial" w:hAnsi="Arial" w:cs="Arial"/>
                <w:b/>
                <w:i/>
                <w:sz w:val="16"/>
                <w:szCs w:val="16"/>
              </w:rPr>
            </w:pPr>
            <w:r>
              <w:rPr>
                <w:rFonts w:ascii="Arial" w:hAnsi="Arial" w:cs="Arial"/>
                <w:b/>
                <w:i/>
                <w:sz w:val="16"/>
                <w:szCs w:val="16"/>
              </w:rPr>
              <w:t>Derived:</w:t>
            </w:r>
          </w:p>
          <w:p w14:paraId="29E5F03D" w14:textId="77777777" w:rsidR="00173786" w:rsidRPr="00FF156D" w:rsidRDefault="00173786" w:rsidP="002478D0">
            <w:pPr>
              <w:rPr>
                <w:rFonts w:ascii="Arial" w:hAnsi="Arial" w:cs="Arial"/>
                <w:sz w:val="16"/>
                <w:szCs w:val="16"/>
              </w:rPr>
            </w:pPr>
            <w:r>
              <w:rPr>
                <w:rFonts w:ascii="Arial" w:hAnsi="Arial" w:cs="Arial"/>
                <w:sz w:val="16"/>
                <w:szCs w:val="16"/>
              </w:rPr>
              <w:t xml:space="preserve">Drug Concern: Date_last_Use where </w:t>
            </w:r>
            <w:r w:rsidRPr="00FF156D">
              <w:rPr>
                <w:rFonts w:ascii="Arial" w:hAnsi="Arial" w:cs="Arial"/>
                <w:sz w:val="16"/>
                <w:szCs w:val="16"/>
              </w:rPr>
              <w:t>Drug Concern: Method_of_Use_Code = 3</w:t>
            </w:r>
          </w:p>
        </w:tc>
      </w:tr>
      <w:tr w:rsidR="00173786" w:rsidRPr="00FF156D" w14:paraId="52AB0FD1" w14:textId="77777777" w:rsidTr="002478D0">
        <w:tc>
          <w:tcPr>
            <w:tcW w:w="2160" w:type="dxa"/>
            <w:shd w:val="clear" w:color="auto" w:fill="EAF1DD" w:themeFill="accent3" w:themeFillTint="33"/>
          </w:tcPr>
          <w:p w14:paraId="6892400E" w14:textId="77777777" w:rsidR="00173786" w:rsidRPr="00FF156D" w:rsidRDefault="00173786" w:rsidP="002478D0">
            <w:pPr>
              <w:rPr>
                <w:rFonts w:ascii="Arial" w:hAnsi="Arial" w:cs="Arial"/>
                <w:sz w:val="16"/>
                <w:szCs w:val="16"/>
              </w:rPr>
            </w:pPr>
            <w:r w:rsidRPr="00FF156D">
              <w:rPr>
                <w:rFonts w:ascii="Arial" w:hAnsi="Arial" w:cs="Arial"/>
                <w:sz w:val="16"/>
                <w:szCs w:val="16"/>
              </w:rPr>
              <w:t>Principal drug of concern</w:t>
            </w:r>
          </w:p>
        </w:tc>
        <w:tc>
          <w:tcPr>
            <w:tcW w:w="3902" w:type="dxa"/>
          </w:tcPr>
          <w:p w14:paraId="4DB0528B" w14:textId="77777777" w:rsidR="00173786" w:rsidRPr="00FF156D" w:rsidRDefault="00173786" w:rsidP="002478D0">
            <w:pPr>
              <w:rPr>
                <w:rFonts w:ascii="Arial" w:hAnsi="Arial" w:cs="Arial"/>
                <w:sz w:val="16"/>
                <w:szCs w:val="16"/>
              </w:rPr>
            </w:pPr>
            <w:r w:rsidRPr="00FF156D">
              <w:rPr>
                <w:rFonts w:ascii="Arial" w:hAnsi="Arial" w:cs="Arial"/>
                <w:sz w:val="16"/>
                <w:szCs w:val="16"/>
              </w:rPr>
              <w:t>The main drug, as stated by the client that has led a person to seek treatment from the service, as represented by a code.</w:t>
            </w:r>
          </w:p>
        </w:tc>
        <w:tc>
          <w:tcPr>
            <w:tcW w:w="3161" w:type="dxa"/>
          </w:tcPr>
          <w:p w14:paraId="005B8933" w14:textId="77777777" w:rsidR="00173786" w:rsidRPr="00FF156D" w:rsidRDefault="00173786" w:rsidP="002478D0">
            <w:pPr>
              <w:rPr>
                <w:rFonts w:ascii="Arial" w:hAnsi="Arial" w:cs="Arial"/>
                <w:sz w:val="16"/>
                <w:szCs w:val="16"/>
              </w:rPr>
            </w:pPr>
            <w:r w:rsidRPr="00FF156D">
              <w:rPr>
                <w:rFonts w:ascii="Arial" w:hAnsi="Arial" w:cs="Arial"/>
                <w:sz w:val="16"/>
                <w:szCs w:val="16"/>
              </w:rPr>
              <w:t>Service Event: Presenting_Drug_Concern_Code</w:t>
            </w:r>
          </w:p>
        </w:tc>
      </w:tr>
      <w:tr w:rsidR="00173786" w:rsidRPr="00FF156D" w14:paraId="39AEB254" w14:textId="77777777" w:rsidTr="002478D0">
        <w:tc>
          <w:tcPr>
            <w:tcW w:w="2160" w:type="dxa"/>
            <w:shd w:val="clear" w:color="auto" w:fill="EAF1DD" w:themeFill="accent3" w:themeFillTint="33"/>
          </w:tcPr>
          <w:p w14:paraId="078A97CD" w14:textId="77777777" w:rsidR="00173786" w:rsidRPr="00FF156D" w:rsidRDefault="00173786" w:rsidP="002478D0">
            <w:pPr>
              <w:rPr>
                <w:rFonts w:ascii="Arial" w:hAnsi="Arial" w:cs="Arial"/>
                <w:sz w:val="16"/>
                <w:szCs w:val="16"/>
              </w:rPr>
            </w:pPr>
            <w:r w:rsidRPr="00FF156D">
              <w:rPr>
                <w:rFonts w:ascii="Arial" w:hAnsi="Arial" w:cs="Arial"/>
                <w:sz w:val="16"/>
                <w:szCs w:val="16"/>
              </w:rPr>
              <w:t>Other drugs of concern (1 to 5)</w:t>
            </w:r>
          </w:p>
        </w:tc>
        <w:tc>
          <w:tcPr>
            <w:tcW w:w="3902" w:type="dxa"/>
          </w:tcPr>
          <w:p w14:paraId="6AEE5149" w14:textId="77777777" w:rsidR="00173786" w:rsidRPr="00FF156D" w:rsidRDefault="00173786" w:rsidP="002478D0">
            <w:pPr>
              <w:rPr>
                <w:rFonts w:ascii="Arial" w:hAnsi="Arial" w:cs="Arial"/>
                <w:sz w:val="16"/>
                <w:szCs w:val="16"/>
              </w:rPr>
            </w:pPr>
            <w:r w:rsidRPr="00FF156D">
              <w:rPr>
                <w:rFonts w:ascii="Arial" w:hAnsi="Arial" w:cs="Arial"/>
                <w:sz w:val="16"/>
                <w:szCs w:val="16"/>
              </w:rPr>
              <w:t>A drug apart from the principal drug of concern which the client states as being a concern, as represented by a code.</w:t>
            </w:r>
          </w:p>
        </w:tc>
        <w:tc>
          <w:tcPr>
            <w:tcW w:w="3161" w:type="dxa"/>
          </w:tcPr>
          <w:p w14:paraId="53B1581A" w14:textId="77777777" w:rsidR="00173786" w:rsidRPr="00993BE6" w:rsidRDefault="00173786" w:rsidP="002478D0">
            <w:pPr>
              <w:rPr>
                <w:rFonts w:ascii="Arial" w:hAnsi="Arial" w:cs="Arial"/>
                <w:b/>
                <w:i/>
                <w:sz w:val="16"/>
                <w:szCs w:val="16"/>
              </w:rPr>
            </w:pPr>
            <w:r>
              <w:rPr>
                <w:rFonts w:ascii="Arial" w:hAnsi="Arial" w:cs="Arial"/>
                <w:b/>
                <w:i/>
                <w:sz w:val="16"/>
                <w:szCs w:val="16"/>
              </w:rPr>
              <w:t>Derived:</w:t>
            </w:r>
          </w:p>
          <w:p w14:paraId="558DBD94" w14:textId="77777777" w:rsidR="00173786" w:rsidRPr="00FF156D" w:rsidRDefault="00173786" w:rsidP="002478D0">
            <w:pPr>
              <w:rPr>
                <w:rFonts w:ascii="Arial" w:hAnsi="Arial" w:cs="Arial"/>
                <w:sz w:val="16"/>
                <w:szCs w:val="16"/>
              </w:rPr>
            </w:pPr>
            <w:r>
              <w:rPr>
                <w:rFonts w:ascii="Arial" w:hAnsi="Arial" w:cs="Arial"/>
                <w:sz w:val="16"/>
                <w:szCs w:val="16"/>
              </w:rPr>
              <w:t xml:space="preserve">Drug_Concern: Drug_Name_Code </w:t>
            </w:r>
            <w:r w:rsidRPr="00FF156D">
              <w:rPr>
                <w:rFonts w:ascii="Arial" w:hAnsi="Arial" w:cs="Arial"/>
                <w:sz w:val="16"/>
                <w:szCs w:val="16"/>
              </w:rPr>
              <w:t>where Drug_Concern: Principal_Concern_Code = 2</w:t>
            </w:r>
          </w:p>
        </w:tc>
      </w:tr>
      <w:tr w:rsidR="00173786" w:rsidRPr="00FF156D" w14:paraId="025433BB" w14:textId="77777777" w:rsidTr="002478D0">
        <w:tc>
          <w:tcPr>
            <w:tcW w:w="2160" w:type="dxa"/>
            <w:shd w:val="clear" w:color="auto" w:fill="EAF1DD" w:themeFill="accent3" w:themeFillTint="33"/>
          </w:tcPr>
          <w:p w14:paraId="7DFC1901" w14:textId="77777777" w:rsidR="00173786" w:rsidRPr="00FF156D" w:rsidRDefault="00173786" w:rsidP="002478D0">
            <w:pPr>
              <w:rPr>
                <w:rFonts w:ascii="Arial" w:hAnsi="Arial" w:cs="Arial"/>
                <w:sz w:val="16"/>
                <w:szCs w:val="16"/>
              </w:rPr>
            </w:pPr>
            <w:r w:rsidRPr="00FF156D">
              <w:rPr>
                <w:rFonts w:ascii="Arial" w:hAnsi="Arial" w:cs="Arial"/>
                <w:sz w:val="16"/>
                <w:szCs w:val="16"/>
              </w:rPr>
              <w:t>Main treatment type</w:t>
            </w:r>
          </w:p>
        </w:tc>
        <w:tc>
          <w:tcPr>
            <w:tcW w:w="3902" w:type="dxa"/>
          </w:tcPr>
          <w:p w14:paraId="4B58290F" w14:textId="77777777" w:rsidR="00173786" w:rsidRPr="00FF156D" w:rsidRDefault="00173786" w:rsidP="002478D0">
            <w:pPr>
              <w:rPr>
                <w:rFonts w:ascii="Arial" w:hAnsi="Arial" w:cs="Arial"/>
                <w:sz w:val="16"/>
                <w:szCs w:val="16"/>
              </w:rPr>
            </w:pPr>
            <w:r w:rsidRPr="00FF156D">
              <w:rPr>
                <w:rFonts w:ascii="Arial" w:hAnsi="Arial" w:cs="Arial"/>
                <w:sz w:val="16"/>
                <w:szCs w:val="16"/>
              </w:rPr>
              <w:t>The main activity determined at assessment by the treatment provider to treat the client’s alcohol and/or drug problem for the principal drug of concern, as represented by a code.</w:t>
            </w:r>
          </w:p>
        </w:tc>
        <w:tc>
          <w:tcPr>
            <w:tcW w:w="3161" w:type="dxa"/>
          </w:tcPr>
          <w:p w14:paraId="102BFB4B" w14:textId="77777777" w:rsidR="00173786" w:rsidRPr="00FF156D" w:rsidRDefault="00173786" w:rsidP="002478D0">
            <w:pPr>
              <w:rPr>
                <w:rFonts w:ascii="Arial" w:hAnsi="Arial" w:cs="Arial"/>
                <w:sz w:val="16"/>
                <w:szCs w:val="16"/>
              </w:rPr>
            </w:pPr>
            <w:r w:rsidRPr="00FF156D">
              <w:rPr>
                <w:rFonts w:ascii="Arial" w:hAnsi="Arial" w:cs="Arial"/>
                <w:sz w:val="16"/>
                <w:szCs w:val="16"/>
              </w:rPr>
              <w:t>Service Stream: Stream_Name</w:t>
            </w:r>
          </w:p>
        </w:tc>
      </w:tr>
      <w:tr w:rsidR="00173786" w:rsidRPr="00993BE6" w14:paraId="7895DBAE" w14:textId="77777777" w:rsidTr="002478D0">
        <w:tc>
          <w:tcPr>
            <w:tcW w:w="2160" w:type="dxa"/>
            <w:shd w:val="clear" w:color="auto" w:fill="EAF1DD" w:themeFill="accent3" w:themeFillTint="33"/>
          </w:tcPr>
          <w:p w14:paraId="73514B59" w14:textId="77777777" w:rsidR="00173786" w:rsidRPr="00FF156D" w:rsidRDefault="00173786" w:rsidP="002478D0">
            <w:pPr>
              <w:rPr>
                <w:rFonts w:ascii="Arial" w:hAnsi="Arial" w:cs="Arial"/>
                <w:sz w:val="16"/>
                <w:szCs w:val="16"/>
              </w:rPr>
            </w:pPr>
            <w:r w:rsidRPr="00FF156D">
              <w:rPr>
                <w:rFonts w:ascii="Arial" w:hAnsi="Arial" w:cs="Arial"/>
                <w:sz w:val="16"/>
                <w:szCs w:val="16"/>
              </w:rPr>
              <w:t>Other treatment type</w:t>
            </w:r>
          </w:p>
        </w:tc>
        <w:tc>
          <w:tcPr>
            <w:tcW w:w="3902" w:type="dxa"/>
          </w:tcPr>
          <w:p w14:paraId="10C47AF1" w14:textId="77777777" w:rsidR="00173786" w:rsidRPr="00FF156D" w:rsidRDefault="00173786" w:rsidP="002478D0">
            <w:pPr>
              <w:rPr>
                <w:rFonts w:ascii="Arial" w:hAnsi="Arial" w:cs="Arial"/>
                <w:sz w:val="16"/>
                <w:szCs w:val="16"/>
              </w:rPr>
            </w:pPr>
            <w:r w:rsidRPr="00FF156D">
              <w:rPr>
                <w:rFonts w:ascii="Arial" w:hAnsi="Arial" w:cs="Arial"/>
                <w:sz w:val="16"/>
                <w:szCs w:val="16"/>
              </w:rPr>
              <w:t>All other forms of treatment provided to the client in addition to the main treatment type for alcohol and other drugs, as represented by a code.</w:t>
            </w:r>
          </w:p>
        </w:tc>
        <w:tc>
          <w:tcPr>
            <w:tcW w:w="3161" w:type="dxa"/>
          </w:tcPr>
          <w:p w14:paraId="5CAD1F47" w14:textId="77777777" w:rsidR="00173786" w:rsidRPr="00993BE6" w:rsidRDefault="00173786" w:rsidP="002478D0">
            <w:pPr>
              <w:rPr>
                <w:rFonts w:ascii="Arial" w:hAnsi="Arial" w:cs="Arial"/>
                <w:b/>
                <w:i/>
                <w:sz w:val="16"/>
                <w:szCs w:val="16"/>
              </w:rPr>
            </w:pPr>
            <w:r w:rsidRPr="00993BE6">
              <w:rPr>
                <w:rFonts w:ascii="Arial" w:hAnsi="Arial" w:cs="Arial"/>
                <w:b/>
                <w:i/>
                <w:sz w:val="16"/>
                <w:szCs w:val="16"/>
              </w:rPr>
              <w:t>Not applicable for Victoria.</w:t>
            </w:r>
          </w:p>
        </w:tc>
      </w:tr>
      <w:tr w:rsidR="00173786" w:rsidRPr="00FF156D" w14:paraId="2F6DDF0E" w14:textId="77777777" w:rsidTr="002478D0">
        <w:tc>
          <w:tcPr>
            <w:tcW w:w="2160" w:type="dxa"/>
            <w:shd w:val="clear" w:color="auto" w:fill="EAF1DD" w:themeFill="accent3" w:themeFillTint="33"/>
          </w:tcPr>
          <w:p w14:paraId="281989D7" w14:textId="77777777" w:rsidR="00173786" w:rsidRPr="00FF156D" w:rsidRDefault="00173786" w:rsidP="002478D0">
            <w:pPr>
              <w:rPr>
                <w:rFonts w:ascii="Arial" w:hAnsi="Arial" w:cs="Arial"/>
                <w:sz w:val="16"/>
                <w:szCs w:val="16"/>
              </w:rPr>
            </w:pPr>
            <w:r w:rsidRPr="00FF156D">
              <w:rPr>
                <w:rFonts w:ascii="Arial" w:hAnsi="Arial" w:cs="Arial"/>
                <w:sz w:val="16"/>
                <w:szCs w:val="16"/>
              </w:rPr>
              <w:lastRenderedPageBreak/>
              <w:t>Date accuracy indicator</w:t>
            </w:r>
          </w:p>
        </w:tc>
        <w:tc>
          <w:tcPr>
            <w:tcW w:w="3902" w:type="dxa"/>
          </w:tcPr>
          <w:p w14:paraId="76C9B8AC" w14:textId="77777777" w:rsidR="00173786" w:rsidRPr="00FF156D" w:rsidRDefault="00173786" w:rsidP="002478D0">
            <w:pPr>
              <w:rPr>
                <w:rFonts w:ascii="Arial" w:hAnsi="Arial" w:cs="Arial"/>
                <w:sz w:val="16"/>
                <w:szCs w:val="16"/>
              </w:rPr>
            </w:pPr>
            <w:r w:rsidRPr="00FF156D">
              <w:rPr>
                <w:rFonts w:ascii="Arial" w:hAnsi="Arial" w:cs="Arial"/>
                <w:sz w:val="16"/>
                <w:szCs w:val="16"/>
              </w:rPr>
              <w:t>Date accuracy indicator indicates the accuracy of a client’s date of birth, as supplied in their AODTS data record.</w:t>
            </w:r>
          </w:p>
        </w:tc>
        <w:tc>
          <w:tcPr>
            <w:tcW w:w="3161" w:type="dxa"/>
          </w:tcPr>
          <w:p w14:paraId="33BE87D6" w14:textId="77777777" w:rsidR="00173786" w:rsidRPr="00FF156D" w:rsidRDefault="00173786" w:rsidP="002478D0">
            <w:pPr>
              <w:rPr>
                <w:rFonts w:ascii="Arial" w:hAnsi="Arial" w:cs="Arial"/>
                <w:sz w:val="16"/>
                <w:szCs w:val="16"/>
              </w:rPr>
            </w:pPr>
            <w:r w:rsidRPr="00FF156D">
              <w:rPr>
                <w:rFonts w:ascii="Arial" w:hAnsi="Arial" w:cs="Arial"/>
                <w:sz w:val="16"/>
                <w:szCs w:val="16"/>
              </w:rPr>
              <w:t>Client: DoB_Accuracy_Indicator</w:t>
            </w:r>
          </w:p>
        </w:tc>
      </w:tr>
      <w:tr w:rsidR="00173786" w:rsidRPr="00FF156D" w14:paraId="0B28677B" w14:textId="77777777" w:rsidTr="002478D0">
        <w:tc>
          <w:tcPr>
            <w:tcW w:w="2160" w:type="dxa"/>
            <w:shd w:val="clear" w:color="auto" w:fill="EAF1DD" w:themeFill="accent3" w:themeFillTint="33"/>
          </w:tcPr>
          <w:p w14:paraId="2512EC69" w14:textId="77777777" w:rsidR="00173786" w:rsidRPr="00FF156D" w:rsidRDefault="00173786" w:rsidP="002478D0">
            <w:pPr>
              <w:rPr>
                <w:rFonts w:ascii="Arial" w:hAnsi="Arial" w:cs="Arial"/>
                <w:sz w:val="16"/>
                <w:szCs w:val="16"/>
              </w:rPr>
            </w:pPr>
            <w:r w:rsidRPr="00FF156D">
              <w:rPr>
                <w:rFonts w:ascii="Arial" w:hAnsi="Arial" w:cs="Arial"/>
                <w:sz w:val="16"/>
                <w:szCs w:val="16"/>
              </w:rPr>
              <w:t>SLK_581</w:t>
            </w:r>
          </w:p>
        </w:tc>
        <w:tc>
          <w:tcPr>
            <w:tcW w:w="3902" w:type="dxa"/>
          </w:tcPr>
          <w:p w14:paraId="62044731" w14:textId="77777777" w:rsidR="00173786" w:rsidRPr="00FF156D" w:rsidRDefault="00173786" w:rsidP="002478D0">
            <w:pPr>
              <w:rPr>
                <w:rFonts w:ascii="Arial" w:hAnsi="Arial" w:cs="Arial"/>
                <w:sz w:val="16"/>
                <w:szCs w:val="16"/>
              </w:rPr>
            </w:pPr>
            <w:r w:rsidRPr="00FF156D">
              <w:rPr>
                <w:rFonts w:ascii="Arial" w:hAnsi="Arial" w:cs="Arial"/>
                <w:sz w:val="16"/>
                <w:szCs w:val="16"/>
              </w:rPr>
              <w:t>A key that enables two or more records belonging to the same individual to be brought together. It is represented by a code consisting of the second, third and fifth characters of a person’s family name, the second and third letters of the person’s given name, the day, month and year when the person was born and the sex of the person, concatenated in that order.</w:t>
            </w:r>
          </w:p>
        </w:tc>
        <w:tc>
          <w:tcPr>
            <w:tcW w:w="3161" w:type="dxa"/>
          </w:tcPr>
          <w:p w14:paraId="592C14D7" w14:textId="77777777" w:rsidR="00173786" w:rsidRPr="00FF156D" w:rsidRDefault="00173786" w:rsidP="002478D0">
            <w:pPr>
              <w:rPr>
                <w:rFonts w:ascii="Arial" w:hAnsi="Arial" w:cs="Arial"/>
                <w:sz w:val="16"/>
                <w:szCs w:val="16"/>
              </w:rPr>
            </w:pPr>
            <w:r w:rsidRPr="00FF156D">
              <w:rPr>
                <w:rFonts w:ascii="Arial" w:hAnsi="Arial" w:cs="Arial"/>
                <w:sz w:val="16"/>
                <w:szCs w:val="16"/>
              </w:rPr>
              <w:t>Client: SLK</w:t>
            </w:r>
          </w:p>
        </w:tc>
      </w:tr>
      <w:tr w:rsidR="00173786" w:rsidRPr="00FF156D" w14:paraId="6D1BB39C" w14:textId="77777777" w:rsidTr="002478D0">
        <w:tc>
          <w:tcPr>
            <w:tcW w:w="2160" w:type="dxa"/>
            <w:shd w:val="clear" w:color="auto" w:fill="EAF1DD" w:themeFill="accent3" w:themeFillTint="33"/>
          </w:tcPr>
          <w:p w14:paraId="28169853" w14:textId="77777777" w:rsidR="00173786" w:rsidRPr="00FF156D" w:rsidRDefault="00173786" w:rsidP="002478D0">
            <w:pPr>
              <w:rPr>
                <w:rFonts w:ascii="Arial" w:hAnsi="Arial" w:cs="Arial"/>
                <w:sz w:val="16"/>
                <w:szCs w:val="16"/>
              </w:rPr>
            </w:pPr>
            <w:r w:rsidRPr="00FF156D">
              <w:rPr>
                <w:rFonts w:ascii="Arial" w:hAnsi="Arial" w:cs="Arial"/>
                <w:sz w:val="16"/>
                <w:szCs w:val="16"/>
              </w:rPr>
              <w:t>Postcode of client</w:t>
            </w:r>
          </w:p>
        </w:tc>
        <w:tc>
          <w:tcPr>
            <w:tcW w:w="3902" w:type="dxa"/>
          </w:tcPr>
          <w:p w14:paraId="05DE7C4D" w14:textId="77777777" w:rsidR="00173786" w:rsidRPr="00FF156D" w:rsidRDefault="00173786" w:rsidP="002478D0">
            <w:pPr>
              <w:rPr>
                <w:rFonts w:ascii="Arial" w:hAnsi="Arial" w:cs="Arial"/>
                <w:sz w:val="16"/>
                <w:szCs w:val="16"/>
              </w:rPr>
            </w:pPr>
            <w:r w:rsidRPr="00FF156D">
              <w:rPr>
                <w:rFonts w:ascii="Arial" w:hAnsi="Arial" w:cs="Arial"/>
                <w:sz w:val="16"/>
                <w:szCs w:val="16"/>
              </w:rPr>
              <w:t>The postcode of the client’s last known home address at the start of the treatment episode.</w:t>
            </w:r>
          </w:p>
        </w:tc>
        <w:tc>
          <w:tcPr>
            <w:tcW w:w="3161" w:type="dxa"/>
          </w:tcPr>
          <w:p w14:paraId="435348C6" w14:textId="77777777" w:rsidR="00173786" w:rsidRPr="00FF156D" w:rsidRDefault="00173786" w:rsidP="002478D0">
            <w:pPr>
              <w:rPr>
                <w:rFonts w:ascii="Arial" w:hAnsi="Arial" w:cs="Arial"/>
                <w:sz w:val="16"/>
                <w:szCs w:val="16"/>
              </w:rPr>
            </w:pPr>
            <w:r w:rsidRPr="00FF156D">
              <w:rPr>
                <w:rFonts w:ascii="Arial" w:hAnsi="Arial" w:cs="Arial"/>
                <w:sz w:val="16"/>
                <w:szCs w:val="16"/>
              </w:rPr>
              <w:t>Client: Postcode</w:t>
            </w:r>
          </w:p>
        </w:tc>
      </w:tr>
      <w:tr w:rsidR="00173786" w:rsidRPr="00FF156D" w14:paraId="6EF90E4F" w14:textId="77777777" w:rsidTr="002478D0">
        <w:tc>
          <w:tcPr>
            <w:tcW w:w="2160" w:type="dxa"/>
            <w:shd w:val="clear" w:color="auto" w:fill="EAF1DD" w:themeFill="accent3" w:themeFillTint="33"/>
          </w:tcPr>
          <w:p w14:paraId="5AC66626" w14:textId="77777777" w:rsidR="00173786" w:rsidRPr="00FF156D" w:rsidRDefault="00173786" w:rsidP="002478D0">
            <w:pPr>
              <w:rPr>
                <w:rFonts w:ascii="Arial" w:hAnsi="Arial" w:cs="Arial"/>
                <w:sz w:val="16"/>
                <w:szCs w:val="16"/>
              </w:rPr>
            </w:pPr>
            <w:r w:rsidRPr="00FF156D">
              <w:rPr>
                <w:rFonts w:ascii="Arial" w:hAnsi="Arial" w:cs="Arial"/>
                <w:sz w:val="16"/>
                <w:szCs w:val="16"/>
              </w:rPr>
              <w:t>Accommodation Type</w:t>
            </w:r>
          </w:p>
        </w:tc>
        <w:tc>
          <w:tcPr>
            <w:tcW w:w="3902" w:type="dxa"/>
          </w:tcPr>
          <w:p w14:paraId="0849B106" w14:textId="77777777" w:rsidR="00173786" w:rsidRPr="00FF156D" w:rsidRDefault="00173786" w:rsidP="002478D0">
            <w:pPr>
              <w:rPr>
                <w:rFonts w:ascii="Arial" w:hAnsi="Arial" w:cs="Arial"/>
                <w:sz w:val="16"/>
                <w:szCs w:val="16"/>
              </w:rPr>
            </w:pPr>
            <w:r w:rsidRPr="00FF156D">
              <w:rPr>
                <w:rFonts w:ascii="Arial" w:hAnsi="Arial" w:cs="Arial"/>
                <w:sz w:val="16"/>
                <w:szCs w:val="16"/>
              </w:rPr>
              <w:t>The usual type of physical accommodation the person lived in prior to the start of the service episode, as represented by a code.</w:t>
            </w:r>
          </w:p>
        </w:tc>
        <w:tc>
          <w:tcPr>
            <w:tcW w:w="3161" w:type="dxa"/>
          </w:tcPr>
          <w:p w14:paraId="0E18F844" w14:textId="77777777" w:rsidR="00173786" w:rsidRPr="00FF156D" w:rsidRDefault="00173786" w:rsidP="002478D0">
            <w:pPr>
              <w:rPr>
                <w:rFonts w:ascii="Arial" w:hAnsi="Arial" w:cs="Arial"/>
                <w:sz w:val="16"/>
                <w:szCs w:val="16"/>
              </w:rPr>
            </w:pPr>
            <w:r w:rsidRPr="00FF156D">
              <w:rPr>
                <w:rFonts w:ascii="Arial" w:hAnsi="Arial" w:cs="Arial"/>
                <w:sz w:val="16"/>
                <w:szCs w:val="16"/>
              </w:rPr>
              <w:t>Outcomes: Accommodation_type</w:t>
            </w:r>
          </w:p>
        </w:tc>
      </w:tr>
    </w:tbl>
    <w:p w14:paraId="25AA52EF" w14:textId="77777777" w:rsidR="00173786" w:rsidRPr="00173786" w:rsidRDefault="00173786" w:rsidP="00173786">
      <w:pPr>
        <w:pStyle w:val="DHHSbody"/>
      </w:pPr>
    </w:p>
    <w:p w14:paraId="5140816A" w14:textId="77777777" w:rsidR="0064255B" w:rsidRPr="00DD3871" w:rsidRDefault="0064255B" w:rsidP="00A20477">
      <w:pPr>
        <w:pStyle w:val="DHHSbody"/>
        <w:rPr>
          <w:sz w:val="16"/>
          <w:szCs w:val="16"/>
        </w:rPr>
      </w:pPr>
    </w:p>
    <w:sectPr w:rsidR="0064255B" w:rsidRPr="00DD3871" w:rsidSect="00627A83">
      <w:headerReference w:type="even" r:id="rId30"/>
      <w:headerReference w:type="default" r:id="rId31"/>
      <w:footerReference w:type="even" r:id="rId32"/>
      <w:footerReference w:type="default" r:id="rId33"/>
      <w:footerReference w:type="first" r:id="rId3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F4AD0" w14:textId="77777777" w:rsidR="005D5E3D" w:rsidRDefault="005D5E3D">
      <w:r>
        <w:separator/>
      </w:r>
    </w:p>
  </w:endnote>
  <w:endnote w:type="continuationSeparator" w:id="0">
    <w:p w14:paraId="1E7959C9" w14:textId="77777777" w:rsidR="005D5E3D" w:rsidRDefault="005D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035"/>
    </w:tblGrid>
    <w:tr w:rsidR="005D5E3D" w:rsidRPr="00726947" w14:paraId="3D735E2A" w14:textId="77777777" w:rsidTr="00364186">
      <w:tc>
        <w:tcPr>
          <w:tcW w:w="7371" w:type="dxa"/>
        </w:tcPr>
        <w:p w14:paraId="5CCBAF31" w14:textId="6D1B5D6B" w:rsidR="005D5E3D" w:rsidRPr="00726947" w:rsidRDefault="005D5E3D" w:rsidP="00904AED">
          <w:pPr>
            <w:pStyle w:val="Footer"/>
            <w:rPr>
              <w:sz w:val="16"/>
              <w:szCs w:val="16"/>
            </w:rPr>
          </w:pPr>
          <w:r w:rsidRPr="00726947">
            <w:rPr>
              <w:noProof/>
              <w:sz w:val="16"/>
              <w:szCs w:val="16"/>
            </w:rPr>
            <w:t>Victorian Alcohol and other Drug Collection Implementation Guide v201</w:t>
          </w:r>
          <w:r>
            <w:rPr>
              <w:noProof/>
              <w:sz w:val="16"/>
              <w:szCs w:val="16"/>
            </w:rPr>
            <w:t>8</w:t>
          </w:r>
          <w:r w:rsidRPr="00726947">
            <w:rPr>
              <w:noProof/>
              <w:sz w:val="16"/>
              <w:szCs w:val="16"/>
            </w:rPr>
            <w:t>.0</w:t>
          </w:r>
          <w:r>
            <w:rPr>
              <w:noProof/>
              <w:sz w:val="16"/>
              <w:szCs w:val="16"/>
            </w:rPr>
            <w:t>1</w:t>
          </w:r>
          <w:r w:rsidRPr="00726947">
            <w:rPr>
              <w:noProof/>
              <w:sz w:val="16"/>
              <w:szCs w:val="16"/>
            </w:rPr>
            <w:t>.01.0</w:t>
          </w:r>
          <w:r>
            <w:rPr>
              <w:noProof/>
              <w:sz w:val="16"/>
              <w:szCs w:val="16"/>
            </w:rPr>
            <w:t>2</w:t>
          </w:r>
        </w:p>
      </w:tc>
      <w:tc>
        <w:tcPr>
          <w:tcW w:w="2035" w:type="dxa"/>
        </w:tcPr>
        <w:p w14:paraId="0D0CC1CC" w14:textId="440DF65C" w:rsidR="005D5E3D" w:rsidRPr="00726947" w:rsidRDefault="005D5E3D" w:rsidP="00364186">
          <w:pPr>
            <w:pStyle w:val="Footer"/>
            <w:jc w:val="right"/>
            <w:rPr>
              <w:sz w:val="16"/>
              <w:szCs w:val="16"/>
            </w:rPr>
          </w:pPr>
          <w:r w:rsidRPr="00726947">
            <w:rPr>
              <w:sz w:val="16"/>
              <w:szCs w:val="16"/>
            </w:rPr>
            <w:fldChar w:fldCharType="begin"/>
          </w:r>
          <w:r w:rsidRPr="00726947">
            <w:rPr>
              <w:sz w:val="16"/>
              <w:szCs w:val="16"/>
            </w:rPr>
            <w:instrText xml:space="preserve"> PAGE   \* MERGEFORMAT </w:instrText>
          </w:r>
          <w:r w:rsidRPr="00726947">
            <w:rPr>
              <w:sz w:val="16"/>
              <w:szCs w:val="16"/>
            </w:rPr>
            <w:fldChar w:fldCharType="separate"/>
          </w:r>
          <w:r>
            <w:rPr>
              <w:noProof/>
              <w:sz w:val="16"/>
              <w:szCs w:val="16"/>
            </w:rPr>
            <w:t>2</w:t>
          </w:r>
          <w:r w:rsidRPr="00726947">
            <w:rPr>
              <w:noProof/>
              <w:sz w:val="16"/>
              <w:szCs w:val="16"/>
            </w:rPr>
            <w:fldChar w:fldCharType="end"/>
          </w:r>
        </w:p>
      </w:tc>
    </w:tr>
  </w:tbl>
  <w:p w14:paraId="58BF4B8D" w14:textId="77777777" w:rsidR="005D5E3D" w:rsidRDefault="005D5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035"/>
    </w:tblGrid>
    <w:tr w:rsidR="005D5E3D" w:rsidRPr="00726947" w14:paraId="4C8802F9" w14:textId="77777777" w:rsidTr="00726947">
      <w:tc>
        <w:tcPr>
          <w:tcW w:w="7371" w:type="dxa"/>
        </w:tcPr>
        <w:p w14:paraId="429120E7" w14:textId="69F79CE4" w:rsidR="005D5E3D" w:rsidRPr="00726947" w:rsidRDefault="005D5E3D" w:rsidP="00726947">
          <w:pPr>
            <w:pStyle w:val="Footer"/>
            <w:rPr>
              <w:sz w:val="16"/>
              <w:szCs w:val="16"/>
            </w:rPr>
          </w:pPr>
          <w:r w:rsidRPr="00726947">
            <w:rPr>
              <w:noProof/>
              <w:sz w:val="16"/>
              <w:szCs w:val="16"/>
            </w:rPr>
            <w:t>Victorian Alcohol and other Drug Collection Implementation Guide v</w:t>
          </w:r>
          <w:r w:rsidRPr="00797BA0">
            <w:rPr>
              <w:noProof/>
              <w:sz w:val="16"/>
              <w:szCs w:val="16"/>
            </w:rPr>
            <w:t>2018.01.01.</w:t>
          </w:r>
          <w:r w:rsidR="00E546B8" w:rsidRPr="00797BA0">
            <w:rPr>
              <w:noProof/>
              <w:sz w:val="16"/>
              <w:szCs w:val="16"/>
            </w:rPr>
            <w:t>0</w:t>
          </w:r>
          <w:r w:rsidR="00E546B8">
            <w:rPr>
              <w:noProof/>
              <w:sz w:val="16"/>
              <w:szCs w:val="16"/>
            </w:rPr>
            <w:t>3</w:t>
          </w:r>
        </w:p>
      </w:tc>
      <w:tc>
        <w:tcPr>
          <w:tcW w:w="2035" w:type="dxa"/>
        </w:tcPr>
        <w:p w14:paraId="54A80300" w14:textId="1F1B6270" w:rsidR="005D5E3D" w:rsidRPr="00726947" w:rsidRDefault="005D5E3D" w:rsidP="00726947">
          <w:pPr>
            <w:pStyle w:val="Footer"/>
            <w:jc w:val="right"/>
            <w:rPr>
              <w:sz w:val="16"/>
              <w:szCs w:val="16"/>
            </w:rPr>
          </w:pPr>
          <w:r w:rsidRPr="00726947">
            <w:rPr>
              <w:sz w:val="16"/>
              <w:szCs w:val="16"/>
            </w:rPr>
            <w:fldChar w:fldCharType="begin"/>
          </w:r>
          <w:r w:rsidRPr="00726947">
            <w:rPr>
              <w:sz w:val="16"/>
              <w:szCs w:val="16"/>
            </w:rPr>
            <w:instrText xml:space="preserve"> PAGE   \* MERGEFORMAT </w:instrText>
          </w:r>
          <w:r w:rsidRPr="00726947">
            <w:rPr>
              <w:sz w:val="16"/>
              <w:szCs w:val="16"/>
            </w:rPr>
            <w:fldChar w:fldCharType="separate"/>
          </w:r>
          <w:r>
            <w:rPr>
              <w:noProof/>
              <w:sz w:val="16"/>
              <w:szCs w:val="16"/>
            </w:rPr>
            <w:t>1</w:t>
          </w:r>
          <w:r w:rsidRPr="00726947">
            <w:rPr>
              <w:noProof/>
              <w:sz w:val="16"/>
              <w:szCs w:val="16"/>
            </w:rPr>
            <w:fldChar w:fldCharType="end"/>
          </w:r>
        </w:p>
      </w:tc>
    </w:tr>
  </w:tbl>
  <w:p w14:paraId="6ED7ED53" w14:textId="5C79D14F" w:rsidR="005D5E3D" w:rsidRPr="00726947" w:rsidRDefault="005D5E3D" w:rsidP="00726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7C9EE" w14:textId="04D4D78D" w:rsidR="005D5E3D" w:rsidRPr="008114D1" w:rsidRDefault="005D5E3D" w:rsidP="00E969B1">
    <w:pPr>
      <w:pStyle w:val="DHHSfooter"/>
    </w:pPr>
    <w:r>
      <w:t xml:space="preserve">Page </w:t>
    </w:r>
    <w:r w:rsidRPr="005A39EC">
      <w:fldChar w:fldCharType="begin"/>
    </w:r>
    <w:r w:rsidRPr="005A39EC">
      <w:instrText xml:space="preserve"> PAGE </w:instrText>
    </w:r>
    <w:r w:rsidRPr="005A39EC">
      <w:fldChar w:fldCharType="separate"/>
    </w:r>
    <w:r>
      <w:rPr>
        <w:noProof/>
      </w:rPr>
      <w:t>32</w:t>
    </w:r>
    <w:r w:rsidRPr="005A39EC">
      <w:fldChar w:fldCharType="end"/>
    </w:r>
    <w:r>
      <w:tab/>
    </w:r>
    <w:r w:rsidRPr="00726947">
      <w:rPr>
        <w:noProof/>
        <w:sz w:val="16"/>
        <w:szCs w:val="16"/>
      </w:rPr>
      <w:t>Victorian Alcohol and other Drug Collection Implementation Guide v201</w:t>
    </w:r>
    <w:r>
      <w:rPr>
        <w:noProof/>
        <w:sz w:val="16"/>
        <w:szCs w:val="16"/>
      </w:rPr>
      <w:t>8</w:t>
    </w:r>
    <w:r w:rsidRPr="00726947">
      <w:rPr>
        <w:noProof/>
        <w:sz w:val="16"/>
        <w:szCs w:val="16"/>
      </w:rPr>
      <w:t>.01.0</w:t>
    </w:r>
    <w:r>
      <w:rPr>
        <w:noProof/>
        <w:sz w:val="16"/>
        <w:szCs w:val="16"/>
      </w:rPr>
      <w:t>1</w:t>
    </w:r>
    <w:r w:rsidRPr="00726947">
      <w:rPr>
        <w:noProof/>
        <w:sz w:val="16"/>
        <w:szCs w:val="16"/>
      </w:rPr>
      <w:t>.0</w:t>
    </w:r>
    <w:r>
      <w:rPr>
        <w:noProof/>
        <w:sz w:val="16"/>
        <w:szCs w:val="16"/>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3B4FD" w14:textId="745E014E" w:rsidR="005D5E3D" w:rsidRPr="0031753A" w:rsidRDefault="005D5E3D" w:rsidP="00E969B1">
    <w:pPr>
      <w:pStyle w:val="DHHSfooter"/>
    </w:pPr>
    <w:r w:rsidRPr="00726947">
      <w:rPr>
        <w:noProof/>
        <w:sz w:val="16"/>
        <w:szCs w:val="16"/>
      </w:rPr>
      <w:t>Victorian Alcohol and other Drug Collection Implementation Guide v201</w:t>
    </w:r>
    <w:r>
      <w:rPr>
        <w:noProof/>
        <w:sz w:val="16"/>
        <w:szCs w:val="16"/>
      </w:rPr>
      <w:t>8</w:t>
    </w:r>
    <w:r w:rsidRPr="00726947">
      <w:rPr>
        <w:noProof/>
        <w:sz w:val="16"/>
        <w:szCs w:val="16"/>
      </w:rPr>
      <w:t>.01.0</w:t>
    </w:r>
    <w:r>
      <w:rPr>
        <w:noProof/>
        <w:sz w:val="16"/>
        <w:szCs w:val="16"/>
      </w:rPr>
      <w:t>1</w:t>
    </w:r>
    <w:r w:rsidRPr="00726947">
      <w:rPr>
        <w:noProof/>
        <w:sz w:val="16"/>
        <w:szCs w:val="16"/>
      </w:rPr>
      <w:t>.0</w:t>
    </w:r>
    <w:r>
      <w:rPr>
        <w:noProof/>
        <w:sz w:val="16"/>
        <w:szCs w:val="16"/>
      </w:rPr>
      <w:t>2</w:t>
    </w:r>
    <w:r w:rsidRPr="0031753A">
      <w:tab/>
      <w:t xml:space="preserve">Page </w:t>
    </w:r>
    <w:r w:rsidRPr="0031753A">
      <w:fldChar w:fldCharType="begin"/>
    </w:r>
    <w:r w:rsidRPr="0031753A">
      <w:instrText xml:space="preserve"> PAGE </w:instrText>
    </w:r>
    <w:r w:rsidRPr="0031753A">
      <w:fldChar w:fldCharType="separate"/>
    </w:r>
    <w:r>
      <w:rPr>
        <w:noProof/>
      </w:rPr>
      <w:t>31</w:t>
    </w:r>
    <w:r w:rsidRPr="0031753A">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058BA" w14:textId="77777777" w:rsidR="005D5E3D" w:rsidRPr="001A7E04" w:rsidRDefault="005D5E3D" w:rsidP="00AC0C3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A997" w14:textId="08422271" w:rsidR="005D5E3D" w:rsidRPr="008114D1" w:rsidRDefault="005D5E3D" w:rsidP="00E969B1">
    <w:pPr>
      <w:pStyle w:val="DHHSfooter"/>
    </w:pPr>
    <w:r>
      <w:t xml:space="preserve">Page </w:t>
    </w:r>
    <w:r w:rsidRPr="005A39EC">
      <w:fldChar w:fldCharType="begin"/>
    </w:r>
    <w:r w:rsidRPr="005A39EC">
      <w:instrText xml:space="preserve"> PAGE </w:instrText>
    </w:r>
    <w:r w:rsidRPr="005A39EC">
      <w:fldChar w:fldCharType="separate"/>
    </w:r>
    <w:r>
      <w:rPr>
        <w:noProof/>
      </w:rPr>
      <w:t>70</w:t>
    </w:r>
    <w:r w:rsidRPr="005A39EC">
      <w:fldChar w:fldCharType="end"/>
    </w:r>
    <w:r>
      <w:tab/>
    </w:r>
    <w:r w:rsidRPr="00726947">
      <w:rPr>
        <w:noProof/>
        <w:sz w:val="16"/>
        <w:szCs w:val="16"/>
      </w:rPr>
      <w:t>Victorian Alcohol and other Drug Collection Implementation Guide v201</w:t>
    </w:r>
    <w:r>
      <w:rPr>
        <w:noProof/>
        <w:sz w:val="16"/>
        <w:szCs w:val="16"/>
      </w:rPr>
      <w:t>8</w:t>
    </w:r>
    <w:r w:rsidRPr="00726947">
      <w:rPr>
        <w:noProof/>
        <w:sz w:val="16"/>
        <w:szCs w:val="16"/>
      </w:rPr>
      <w:t>.01.0</w:t>
    </w:r>
    <w:r>
      <w:rPr>
        <w:noProof/>
        <w:sz w:val="16"/>
        <w:szCs w:val="16"/>
      </w:rPr>
      <w:t>1</w:t>
    </w:r>
    <w:r w:rsidRPr="00726947">
      <w:rPr>
        <w:noProof/>
        <w:sz w:val="16"/>
        <w:szCs w:val="16"/>
      </w:rPr>
      <w:t>.0</w:t>
    </w:r>
    <w:r>
      <w:rPr>
        <w:noProof/>
        <w:sz w:val="16"/>
        <w:szCs w:val="16"/>
      </w:rP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DE7FE" w14:textId="052D7DD2" w:rsidR="005D5E3D" w:rsidRPr="0031753A" w:rsidRDefault="005D5E3D" w:rsidP="00E969B1">
    <w:pPr>
      <w:pStyle w:val="DHHSfooter"/>
    </w:pPr>
    <w:r w:rsidRPr="00726947">
      <w:rPr>
        <w:noProof/>
        <w:sz w:val="16"/>
        <w:szCs w:val="16"/>
      </w:rPr>
      <w:t>Victorian Alcohol and other Drug Collection Implementation Guide v201</w:t>
    </w:r>
    <w:r>
      <w:rPr>
        <w:noProof/>
        <w:sz w:val="16"/>
        <w:szCs w:val="16"/>
      </w:rPr>
      <w:t>8</w:t>
    </w:r>
    <w:r w:rsidRPr="00726947">
      <w:rPr>
        <w:noProof/>
        <w:sz w:val="16"/>
        <w:szCs w:val="16"/>
      </w:rPr>
      <w:t>.01.0</w:t>
    </w:r>
    <w:r>
      <w:rPr>
        <w:noProof/>
        <w:sz w:val="16"/>
        <w:szCs w:val="16"/>
      </w:rPr>
      <w:t>1</w:t>
    </w:r>
    <w:r w:rsidRPr="00726947">
      <w:rPr>
        <w:noProof/>
        <w:sz w:val="16"/>
        <w:szCs w:val="16"/>
      </w:rPr>
      <w:t>.0</w:t>
    </w:r>
    <w:r>
      <w:rPr>
        <w:noProof/>
        <w:sz w:val="16"/>
        <w:szCs w:val="16"/>
      </w:rPr>
      <w:t>2</w:t>
    </w:r>
    <w:r w:rsidRPr="0031753A">
      <w:tab/>
      <w:t xml:space="preserve">Page </w:t>
    </w:r>
    <w:r w:rsidRPr="0031753A">
      <w:fldChar w:fldCharType="begin"/>
    </w:r>
    <w:r w:rsidRPr="0031753A">
      <w:instrText xml:space="preserve"> PAGE </w:instrText>
    </w:r>
    <w:r w:rsidRPr="0031753A">
      <w:fldChar w:fldCharType="separate"/>
    </w:r>
    <w:r>
      <w:rPr>
        <w:noProof/>
      </w:rPr>
      <w:t>71</w:t>
    </w:r>
    <w:r w:rsidRPr="0031753A">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11D1" w14:textId="77777777" w:rsidR="005D5E3D" w:rsidRPr="001A7E04" w:rsidRDefault="005D5E3D"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92693" w14:textId="77777777" w:rsidR="005D5E3D" w:rsidRDefault="005D5E3D">
      <w:r>
        <w:separator/>
      </w:r>
    </w:p>
  </w:footnote>
  <w:footnote w:type="continuationSeparator" w:id="0">
    <w:p w14:paraId="2469A1B1" w14:textId="77777777" w:rsidR="005D5E3D" w:rsidRDefault="005D5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54D76" w14:textId="77777777" w:rsidR="005D5E3D" w:rsidRPr="0069374A" w:rsidRDefault="005D5E3D"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1AD65" w14:textId="77777777" w:rsidR="005D5E3D" w:rsidRDefault="005D5E3D" w:rsidP="00E969B1">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6818E" w14:textId="77777777" w:rsidR="005D5E3D" w:rsidRPr="0069374A" w:rsidRDefault="005D5E3D" w:rsidP="00E969B1">
    <w:pPr>
      <w:pStyle w:val="DHHS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3B9C" w14:textId="77777777" w:rsidR="005D5E3D" w:rsidRDefault="005D5E3D"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7AFD"/>
    <w:multiLevelType w:val="hybridMultilevel"/>
    <w:tmpl w:val="3F840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842B7"/>
    <w:multiLevelType w:val="hybridMultilevel"/>
    <w:tmpl w:val="536023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33D64"/>
    <w:multiLevelType w:val="hybridMultilevel"/>
    <w:tmpl w:val="923A5D5A"/>
    <w:lvl w:ilvl="0" w:tplc="D7626F8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CC161A"/>
    <w:multiLevelType w:val="hybridMultilevel"/>
    <w:tmpl w:val="E4EAA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F2A30"/>
    <w:multiLevelType w:val="hybridMultilevel"/>
    <w:tmpl w:val="6E122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5627D"/>
    <w:multiLevelType w:val="hybridMultilevel"/>
    <w:tmpl w:val="2D00CF04"/>
    <w:lvl w:ilvl="0" w:tplc="61544186">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363C1D"/>
    <w:multiLevelType w:val="hybridMultilevel"/>
    <w:tmpl w:val="556C8F4C"/>
    <w:lvl w:ilvl="0" w:tplc="96B2BBDC">
      <w:numFmt w:val="bullet"/>
      <w:lvlText w:val="-"/>
      <w:lvlJc w:val="left"/>
      <w:pPr>
        <w:ind w:left="1080" w:hanging="360"/>
      </w:pPr>
      <w:rPr>
        <w:rFonts w:ascii="Arial" w:eastAsia="Time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EA9674A"/>
    <w:multiLevelType w:val="hybridMultilevel"/>
    <w:tmpl w:val="88CEF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D36F67"/>
    <w:multiLevelType w:val="hybridMultilevel"/>
    <w:tmpl w:val="104A2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DD28CB"/>
    <w:multiLevelType w:val="hybridMultilevel"/>
    <w:tmpl w:val="5CCEAB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41B6097"/>
    <w:multiLevelType w:val="hybridMultilevel"/>
    <w:tmpl w:val="982A14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D51B47"/>
    <w:multiLevelType w:val="multilevel"/>
    <w:tmpl w:val="4B4E7622"/>
    <w:numStyleLink w:val="ZZNumbers"/>
  </w:abstractNum>
  <w:abstractNum w:abstractNumId="12" w15:restartNumberingAfterBreak="0">
    <w:nsid w:val="2EB76FBE"/>
    <w:multiLevelType w:val="hybridMultilevel"/>
    <w:tmpl w:val="5002C29A"/>
    <w:lvl w:ilvl="0" w:tplc="80A6D1E4">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2D54C6"/>
    <w:multiLevelType w:val="hybridMultilevel"/>
    <w:tmpl w:val="F4086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5129CF"/>
    <w:multiLevelType w:val="hybridMultilevel"/>
    <w:tmpl w:val="59E07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2326602"/>
    <w:multiLevelType w:val="hybridMultilevel"/>
    <w:tmpl w:val="993057F2"/>
    <w:lvl w:ilvl="0" w:tplc="80A6D1E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73014A"/>
    <w:multiLevelType w:val="hybridMultilevel"/>
    <w:tmpl w:val="5DDC5F34"/>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Times New Roman"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cs="Times New Roman"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cs="Times New Roman"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F1600EF"/>
    <w:multiLevelType w:val="hybridMultilevel"/>
    <w:tmpl w:val="DBA4A2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1F4740C"/>
    <w:multiLevelType w:val="hybridMultilevel"/>
    <w:tmpl w:val="EFC4C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8503BC"/>
    <w:multiLevelType w:val="hybridMultilevel"/>
    <w:tmpl w:val="FF842C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5B1381"/>
    <w:multiLevelType w:val="hybridMultilevel"/>
    <w:tmpl w:val="D33C26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B5D78BA"/>
    <w:multiLevelType w:val="hybridMultilevel"/>
    <w:tmpl w:val="78049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BC203D"/>
    <w:multiLevelType w:val="hybridMultilevel"/>
    <w:tmpl w:val="D64CB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97F2763"/>
    <w:multiLevelType w:val="hybridMultilevel"/>
    <w:tmpl w:val="94C86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AF5F5D"/>
    <w:multiLevelType w:val="multilevel"/>
    <w:tmpl w:val="6A444B76"/>
    <w:lvl w:ilvl="0">
      <w:start w:val="1"/>
      <w:numFmt w:val="decimal"/>
      <w:pStyle w:val="Appendix1"/>
      <w:lvlText w:val="Appendix %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AE64A9B"/>
    <w:multiLevelType w:val="hybridMultilevel"/>
    <w:tmpl w:val="A260A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1EF25AF"/>
    <w:multiLevelType w:val="hybridMultilevel"/>
    <w:tmpl w:val="D9CCF9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3604A7"/>
    <w:multiLevelType w:val="hybridMultilevel"/>
    <w:tmpl w:val="52CCF6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ED5DC8"/>
    <w:multiLevelType w:val="hybridMultilevel"/>
    <w:tmpl w:val="9DF42532"/>
    <w:lvl w:ilvl="0" w:tplc="C8B692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5571CA"/>
    <w:multiLevelType w:val="hybridMultilevel"/>
    <w:tmpl w:val="1102CC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723AD"/>
    <w:multiLevelType w:val="hybridMultilevel"/>
    <w:tmpl w:val="9E021B00"/>
    <w:lvl w:ilvl="0" w:tplc="D33E9294">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C2B50AA"/>
    <w:multiLevelType w:val="multilevel"/>
    <w:tmpl w:val="18BA140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2"/>
  </w:num>
  <w:num w:numId="2">
    <w:abstractNumId w:val="24"/>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6"/>
  </w:num>
  <w:num w:numId="17">
    <w:abstractNumId w:val="34"/>
  </w:num>
  <w:num w:numId="18">
    <w:abstractNumId w:val="30"/>
  </w:num>
  <w:num w:numId="19">
    <w:abstractNumId w:val="33"/>
  </w:num>
  <w:num w:numId="20">
    <w:abstractNumId w:val="28"/>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0"/>
  </w:num>
  <w:num w:numId="24">
    <w:abstractNumId w:val="15"/>
  </w:num>
  <w:num w:numId="25">
    <w:abstractNumId w:val="12"/>
  </w:num>
  <w:num w:numId="26">
    <w:abstractNumId w:val="2"/>
  </w:num>
  <w:num w:numId="27">
    <w:abstractNumId w:val="1"/>
  </w:num>
  <w:num w:numId="28">
    <w:abstractNumId w:val="3"/>
  </w:num>
  <w:num w:numId="29">
    <w:abstractNumId w:val="25"/>
  </w:num>
  <w:num w:numId="30">
    <w:abstractNumId w:val="13"/>
  </w:num>
  <w:num w:numId="31">
    <w:abstractNumId w:val="17"/>
  </w:num>
  <w:num w:numId="32">
    <w:abstractNumId w:val="27"/>
  </w:num>
  <w:num w:numId="33">
    <w:abstractNumId w:val="18"/>
  </w:num>
  <w:num w:numId="34">
    <w:abstractNumId w:val="21"/>
  </w:num>
  <w:num w:numId="35">
    <w:abstractNumId w:val="9"/>
  </w:num>
  <w:num w:numId="36">
    <w:abstractNumId w:val="14"/>
  </w:num>
  <w:num w:numId="37">
    <w:abstractNumId w:val="31"/>
  </w:num>
  <w:num w:numId="38">
    <w:abstractNumId w:val="23"/>
  </w:num>
  <w:num w:numId="39">
    <w:abstractNumId w:val="4"/>
  </w:num>
  <w:num w:numId="40">
    <w:abstractNumId w:val="22"/>
  </w:num>
  <w:num w:numId="41">
    <w:abstractNumId w:val="0"/>
  </w:num>
  <w:num w:numId="42">
    <w:abstractNumId w:val="7"/>
  </w:num>
  <w:num w:numId="43">
    <w:abstractNumId w:val="8"/>
  </w:num>
  <w:num w:numId="44">
    <w:abstractNumId w:val="19"/>
  </w:num>
  <w:num w:numId="45">
    <w:abstractNumId w:val="5"/>
  </w:num>
  <w:num w:numId="4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Formatting/>
  <w:defaultTabStop w:val="720"/>
  <w:evenAndOddHeaders/>
  <w:drawingGridHorizontalSpacing w:val="181"/>
  <w:drawingGridVerticalSpacing w:val="181"/>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BC"/>
    <w:rsid w:val="00001B68"/>
    <w:rsid w:val="000028A4"/>
    <w:rsid w:val="00002990"/>
    <w:rsid w:val="000048AC"/>
    <w:rsid w:val="00013E6C"/>
    <w:rsid w:val="00014FC4"/>
    <w:rsid w:val="00020AAB"/>
    <w:rsid w:val="00021FB5"/>
    <w:rsid w:val="00022153"/>
    <w:rsid w:val="000223A4"/>
    <w:rsid w:val="00022E60"/>
    <w:rsid w:val="00026C19"/>
    <w:rsid w:val="00027EF5"/>
    <w:rsid w:val="00031263"/>
    <w:rsid w:val="000423F0"/>
    <w:rsid w:val="00044E07"/>
    <w:rsid w:val="000529FD"/>
    <w:rsid w:val="00057EC7"/>
    <w:rsid w:val="00060E93"/>
    <w:rsid w:val="00061847"/>
    <w:rsid w:val="000635A6"/>
    <w:rsid w:val="00064936"/>
    <w:rsid w:val="000734F8"/>
    <w:rsid w:val="000736B8"/>
    <w:rsid w:val="00076FB3"/>
    <w:rsid w:val="0007752C"/>
    <w:rsid w:val="000817CB"/>
    <w:rsid w:val="000873EF"/>
    <w:rsid w:val="000A3D3D"/>
    <w:rsid w:val="000A57D9"/>
    <w:rsid w:val="000B3792"/>
    <w:rsid w:val="000C22B4"/>
    <w:rsid w:val="000C386F"/>
    <w:rsid w:val="000C6242"/>
    <w:rsid w:val="000C68DB"/>
    <w:rsid w:val="000D2C32"/>
    <w:rsid w:val="000E11C5"/>
    <w:rsid w:val="000E369C"/>
    <w:rsid w:val="000E5BBB"/>
    <w:rsid w:val="000E6891"/>
    <w:rsid w:val="000E6F72"/>
    <w:rsid w:val="000F0478"/>
    <w:rsid w:val="000F0A50"/>
    <w:rsid w:val="000F1327"/>
    <w:rsid w:val="00103CB0"/>
    <w:rsid w:val="00103D5E"/>
    <w:rsid w:val="0010442C"/>
    <w:rsid w:val="00104EA7"/>
    <w:rsid w:val="00105FAD"/>
    <w:rsid w:val="00107EF2"/>
    <w:rsid w:val="0011155B"/>
    <w:rsid w:val="00111A6A"/>
    <w:rsid w:val="00112BB5"/>
    <w:rsid w:val="001141CF"/>
    <w:rsid w:val="00115A4B"/>
    <w:rsid w:val="00121BF1"/>
    <w:rsid w:val="00127687"/>
    <w:rsid w:val="00127A8B"/>
    <w:rsid w:val="00134BE5"/>
    <w:rsid w:val="00134E01"/>
    <w:rsid w:val="001412D1"/>
    <w:rsid w:val="001423E3"/>
    <w:rsid w:val="001475EA"/>
    <w:rsid w:val="001504F5"/>
    <w:rsid w:val="001517BD"/>
    <w:rsid w:val="00155E16"/>
    <w:rsid w:val="00170FD5"/>
    <w:rsid w:val="0017248D"/>
    <w:rsid w:val="00173626"/>
    <w:rsid w:val="00173786"/>
    <w:rsid w:val="0017614A"/>
    <w:rsid w:val="001772C5"/>
    <w:rsid w:val="001817CD"/>
    <w:rsid w:val="0018235E"/>
    <w:rsid w:val="0018304F"/>
    <w:rsid w:val="0018768C"/>
    <w:rsid w:val="00192BA0"/>
    <w:rsid w:val="00196B1B"/>
    <w:rsid w:val="00197303"/>
    <w:rsid w:val="001A17EA"/>
    <w:rsid w:val="001A1A3B"/>
    <w:rsid w:val="001A1D17"/>
    <w:rsid w:val="001A22AA"/>
    <w:rsid w:val="001A3986"/>
    <w:rsid w:val="001A3C40"/>
    <w:rsid w:val="001A7A18"/>
    <w:rsid w:val="001B1565"/>
    <w:rsid w:val="001B166D"/>
    <w:rsid w:val="001B28B5"/>
    <w:rsid w:val="001B2975"/>
    <w:rsid w:val="001B3821"/>
    <w:rsid w:val="001C122D"/>
    <w:rsid w:val="001D2A82"/>
    <w:rsid w:val="001D569B"/>
    <w:rsid w:val="001E0EA3"/>
    <w:rsid w:val="001E1134"/>
    <w:rsid w:val="001E4995"/>
    <w:rsid w:val="001E7A42"/>
    <w:rsid w:val="001F026F"/>
    <w:rsid w:val="001F0277"/>
    <w:rsid w:val="001F09DC"/>
    <w:rsid w:val="001F43E6"/>
    <w:rsid w:val="001F4A42"/>
    <w:rsid w:val="00205D81"/>
    <w:rsid w:val="00213772"/>
    <w:rsid w:val="002172F4"/>
    <w:rsid w:val="00220749"/>
    <w:rsid w:val="00221B7F"/>
    <w:rsid w:val="0022422C"/>
    <w:rsid w:val="00226E90"/>
    <w:rsid w:val="0022724E"/>
    <w:rsid w:val="00230666"/>
    <w:rsid w:val="00231153"/>
    <w:rsid w:val="0023252E"/>
    <w:rsid w:val="00241C31"/>
    <w:rsid w:val="002478D0"/>
    <w:rsid w:val="002679D5"/>
    <w:rsid w:val="002714FD"/>
    <w:rsid w:val="00275CD8"/>
    <w:rsid w:val="00275F94"/>
    <w:rsid w:val="00276302"/>
    <w:rsid w:val="00281B9C"/>
    <w:rsid w:val="002830AB"/>
    <w:rsid w:val="002830CA"/>
    <w:rsid w:val="00283CDA"/>
    <w:rsid w:val="00284C9B"/>
    <w:rsid w:val="00285079"/>
    <w:rsid w:val="002924F0"/>
    <w:rsid w:val="00292929"/>
    <w:rsid w:val="002A082E"/>
    <w:rsid w:val="002A12C4"/>
    <w:rsid w:val="002A141B"/>
    <w:rsid w:val="002A26B6"/>
    <w:rsid w:val="002A6A4E"/>
    <w:rsid w:val="002B5A85"/>
    <w:rsid w:val="002B63A7"/>
    <w:rsid w:val="002C5543"/>
    <w:rsid w:val="002C6413"/>
    <w:rsid w:val="002D0F7F"/>
    <w:rsid w:val="002D1347"/>
    <w:rsid w:val="002D4212"/>
    <w:rsid w:val="002D7AF9"/>
    <w:rsid w:val="002E0198"/>
    <w:rsid w:val="002E1D7C"/>
    <w:rsid w:val="002E7BDA"/>
    <w:rsid w:val="002F0CD5"/>
    <w:rsid w:val="002F449B"/>
    <w:rsid w:val="002F4D86"/>
    <w:rsid w:val="002F5D69"/>
    <w:rsid w:val="002F642F"/>
    <w:rsid w:val="002F7C77"/>
    <w:rsid w:val="00300CB3"/>
    <w:rsid w:val="00302D03"/>
    <w:rsid w:val="0030394B"/>
    <w:rsid w:val="003072C6"/>
    <w:rsid w:val="00310D8E"/>
    <w:rsid w:val="00315BBD"/>
    <w:rsid w:val="0031753A"/>
    <w:rsid w:val="00320293"/>
    <w:rsid w:val="00322CC2"/>
    <w:rsid w:val="003271DC"/>
    <w:rsid w:val="00333EDB"/>
    <w:rsid w:val="00334B54"/>
    <w:rsid w:val="00334D85"/>
    <w:rsid w:val="0033739E"/>
    <w:rsid w:val="00341D3A"/>
    <w:rsid w:val="003421DF"/>
    <w:rsid w:val="00343733"/>
    <w:rsid w:val="00353FBA"/>
    <w:rsid w:val="00354D6F"/>
    <w:rsid w:val="00355886"/>
    <w:rsid w:val="00356814"/>
    <w:rsid w:val="00360522"/>
    <w:rsid w:val="00364186"/>
    <w:rsid w:val="0038019F"/>
    <w:rsid w:val="00382071"/>
    <w:rsid w:val="003823DC"/>
    <w:rsid w:val="00385624"/>
    <w:rsid w:val="003959EE"/>
    <w:rsid w:val="003A2F25"/>
    <w:rsid w:val="003A6ADE"/>
    <w:rsid w:val="003A6EFA"/>
    <w:rsid w:val="003B2807"/>
    <w:rsid w:val="003B5EE7"/>
    <w:rsid w:val="003C68F2"/>
    <w:rsid w:val="003D5CFB"/>
    <w:rsid w:val="003E0EEB"/>
    <w:rsid w:val="003E2636"/>
    <w:rsid w:val="003E2E12"/>
    <w:rsid w:val="003F0ABF"/>
    <w:rsid w:val="003F2AA1"/>
    <w:rsid w:val="003F39CE"/>
    <w:rsid w:val="00401108"/>
    <w:rsid w:val="0040117C"/>
    <w:rsid w:val="00401E28"/>
    <w:rsid w:val="00402927"/>
    <w:rsid w:val="00407993"/>
    <w:rsid w:val="00411833"/>
    <w:rsid w:val="00411E5D"/>
    <w:rsid w:val="00412F64"/>
    <w:rsid w:val="00417BEB"/>
    <w:rsid w:val="004257F9"/>
    <w:rsid w:val="004324FF"/>
    <w:rsid w:val="00432A55"/>
    <w:rsid w:val="004338EE"/>
    <w:rsid w:val="00433E52"/>
    <w:rsid w:val="0044260A"/>
    <w:rsid w:val="00444D82"/>
    <w:rsid w:val="004564C6"/>
    <w:rsid w:val="004610CC"/>
    <w:rsid w:val="00465464"/>
    <w:rsid w:val="00465E87"/>
    <w:rsid w:val="00465EEF"/>
    <w:rsid w:val="0047096C"/>
    <w:rsid w:val="0047786A"/>
    <w:rsid w:val="00477A65"/>
    <w:rsid w:val="00481A3F"/>
    <w:rsid w:val="00482DB3"/>
    <w:rsid w:val="00495CBF"/>
    <w:rsid w:val="00497561"/>
    <w:rsid w:val="004A0236"/>
    <w:rsid w:val="004A26A3"/>
    <w:rsid w:val="004A369A"/>
    <w:rsid w:val="004A3B3E"/>
    <w:rsid w:val="004A4973"/>
    <w:rsid w:val="004B09B4"/>
    <w:rsid w:val="004B55DB"/>
    <w:rsid w:val="004B5C3A"/>
    <w:rsid w:val="004B5E09"/>
    <w:rsid w:val="004C00EA"/>
    <w:rsid w:val="004C5777"/>
    <w:rsid w:val="004D0173"/>
    <w:rsid w:val="004D1056"/>
    <w:rsid w:val="004D1833"/>
    <w:rsid w:val="004E11ED"/>
    <w:rsid w:val="004E1EDE"/>
    <w:rsid w:val="004E21E2"/>
    <w:rsid w:val="004E293F"/>
    <w:rsid w:val="004E380D"/>
    <w:rsid w:val="004E5BAA"/>
    <w:rsid w:val="004E68B5"/>
    <w:rsid w:val="004E7922"/>
    <w:rsid w:val="004F04C2"/>
    <w:rsid w:val="004F0DFC"/>
    <w:rsid w:val="004F10FC"/>
    <w:rsid w:val="004F3441"/>
    <w:rsid w:val="004F41B2"/>
    <w:rsid w:val="004F4AFC"/>
    <w:rsid w:val="004F52A5"/>
    <w:rsid w:val="00500C8C"/>
    <w:rsid w:val="00501375"/>
    <w:rsid w:val="00501D3B"/>
    <w:rsid w:val="005022C9"/>
    <w:rsid w:val="005035C1"/>
    <w:rsid w:val="005069FC"/>
    <w:rsid w:val="0050779D"/>
    <w:rsid w:val="005139EA"/>
    <w:rsid w:val="00520BBB"/>
    <w:rsid w:val="00524ED9"/>
    <w:rsid w:val="00525456"/>
    <w:rsid w:val="00526BE6"/>
    <w:rsid w:val="00530A22"/>
    <w:rsid w:val="00532236"/>
    <w:rsid w:val="00540617"/>
    <w:rsid w:val="00541DFE"/>
    <w:rsid w:val="00542BCC"/>
    <w:rsid w:val="00542D3A"/>
    <w:rsid w:val="00543E6C"/>
    <w:rsid w:val="00544184"/>
    <w:rsid w:val="0054530B"/>
    <w:rsid w:val="005512C5"/>
    <w:rsid w:val="005529AC"/>
    <w:rsid w:val="005552FD"/>
    <w:rsid w:val="005600E5"/>
    <w:rsid w:val="00563924"/>
    <w:rsid w:val="00564E8F"/>
    <w:rsid w:val="00566E9F"/>
    <w:rsid w:val="005728A4"/>
    <w:rsid w:val="00573120"/>
    <w:rsid w:val="005763FC"/>
    <w:rsid w:val="00576EB4"/>
    <w:rsid w:val="00582768"/>
    <w:rsid w:val="00583461"/>
    <w:rsid w:val="005856A4"/>
    <w:rsid w:val="005906F5"/>
    <w:rsid w:val="00590730"/>
    <w:rsid w:val="005A3051"/>
    <w:rsid w:val="005A53FE"/>
    <w:rsid w:val="005A5E39"/>
    <w:rsid w:val="005B7D22"/>
    <w:rsid w:val="005C029E"/>
    <w:rsid w:val="005C6674"/>
    <w:rsid w:val="005D5E3D"/>
    <w:rsid w:val="005D6641"/>
    <w:rsid w:val="005E085D"/>
    <w:rsid w:val="005E130D"/>
    <w:rsid w:val="005E3FA7"/>
    <w:rsid w:val="005E5903"/>
    <w:rsid w:val="005E7963"/>
    <w:rsid w:val="005F056D"/>
    <w:rsid w:val="005F218B"/>
    <w:rsid w:val="005F218C"/>
    <w:rsid w:val="005F23E2"/>
    <w:rsid w:val="005F4523"/>
    <w:rsid w:val="005F4FDD"/>
    <w:rsid w:val="00600913"/>
    <w:rsid w:val="00601D4D"/>
    <w:rsid w:val="006021B4"/>
    <w:rsid w:val="006027D5"/>
    <w:rsid w:val="00605B5B"/>
    <w:rsid w:val="006062D8"/>
    <w:rsid w:val="00606827"/>
    <w:rsid w:val="00620262"/>
    <w:rsid w:val="00621B4C"/>
    <w:rsid w:val="00626110"/>
    <w:rsid w:val="00627A83"/>
    <w:rsid w:val="00627C52"/>
    <w:rsid w:val="00630937"/>
    <w:rsid w:val="00632D71"/>
    <w:rsid w:val="00636BEF"/>
    <w:rsid w:val="006370AE"/>
    <w:rsid w:val="0064255B"/>
    <w:rsid w:val="00644B64"/>
    <w:rsid w:val="00647459"/>
    <w:rsid w:val="00653B84"/>
    <w:rsid w:val="00653E0D"/>
    <w:rsid w:val="00663F06"/>
    <w:rsid w:val="0066453C"/>
    <w:rsid w:val="00667F9C"/>
    <w:rsid w:val="006740D2"/>
    <w:rsid w:val="00683702"/>
    <w:rsid w:val="006865C8"/>
    <w:rsid w:val="00686B48"/>
    <w:rsid w:val="00687038"/>
    <w:rsid w:val="0068714E"/>
    <w:rsid w:val="006902F4"/>
    <w:rsid w:val="006919B6"/>
    <w:rsid w:val="006929F7"/>
    <w:rsid w:val="0069374A"/>
    <w:rsid w:val="00694AB8"/>
    <w:rsid w:val="00694C43"/>
    <w:rsid w:val="00695EF7"/>
    <w:rsid w:val="0069699D"/>
    <w:rsid w:val="00697F1C"/>
    <w:rsid w:val="006B18DB"/>
    <w:rsid w:val="006B2C51"/>
    <w:rsid w:val="006B6361"/>
    <w:rsid w:val="006B7722"/>
    <w:rsid w:val="006C424E"/>
    <w:rsid w:val="006C5CB9"/>
    <w:rsid w:val="006D360C"/>
    <w:rsid w:val="006D49FE"/>
    <w:rsid w:val="006D595D"/>
    <w:rsid w:val="006D5AC9"/>
    <w:rsid w:val="006D66ED"/>
    <w:rsid w:val="006D6A50"/>
    <w:rsid w:val="006E786B"/>
    <w:rsid w:val="006F48ED"/>
    <w:rsid w:val="007002B1"/>
    <w:rsid w:val="00704EB7"/>
    <w:rsid w:val="00705742"/>
    <w:rsid w:val="0070762D"/>
    <w:rsid w:val="007104FE"/>
    <w:rsid w:val="007121A2"/>
    <w:rsid w:val="00713981"/>
    <w:rsid w:val="00715428"/>
    <w:rsid w:val="00715AAD"/>
    <w:rsid w:val="007176D6"/>
    <w:rsid w:val="007218B0"/>
    <w:rsid w:val="00726192"/>
    <w:rsid w:val="00726947"/>
    <w:rsid w:val="00727D54"/>
    <w:rsid w:val="00731300"/>
    <w:rsid w:val="007344C5"/>
    <w:rsid w:val="00734959"/>
    <w:rsid w:val="00735137"/>
    <w:rsid w:val="0073520D"/>
    <w:rsid w:val="00736243"/>
    <w:rsid w:val="00742B78"/>
    <w:rsid w:val="00752795"/>
    <w:rsid w:val="00754D3E"/>
    <w:rsid w:val="0075577E"/>
    <w:rsid w:val="00764E05"/>
    <w:rsid w:val="00766E2C"/>
    <w:rsid w:val="00780226"/>
    <w:rsid w:val="00781AB4"/>
    <w:rsid w:val="00785F12"/>
    <w:rsid w:val="007923B7"/>
    <w:rsid w:val="00792616"/>
    <w:rsid w:val="007926BB"/>
    <w:rsid w:val="0079344C"/>
    <w:rsid w:val="00794522"/>
    <w:rsid w:val="0079493A"/>
    <w:rsid w:val="00797BA0"/>
    <w:rsid w:val="007A0283"/>
    <w:rsid w:val="007B2B94"/>
    <w:rsid w:val="007B7CD9"/>
    <w:rsid w:val="007C02C7"/>
    <w:rsid w:val="007C21EE"/>
    <w:rsid w:val="007C2F16"/>
    <w:rsid w:val="007C442E"/>
    <w:rsid w:val="007D3A2E"/>
    <w:rsid w:val="007D5CB2"/>
    <w:rsid w:val="007D6652"/>
    <w:rsid w:val="007E343D"/>
    <w:rsid w:val="007E425B"/>
    <w:rsid w:val="007E47B0"/>
    <w:rsid w:val="007E6E06"/>
    <w:rsid w:val="007F2D99"/>
    <w:rsid w:val="007F4383"/>
    <w:rsid w:val="00801601"/>
    <w:rsid w:val="00810991"/>
    <w:rsid w:val="00812ED9"/>
    <w:rsid w:val="00814A9B"/>
    <w:rsid w:val="00814F66"/>
    <w:rsid w:val="00817C9E"/>
    <w:rsid w:val="008205AF"/>
    <w:rsid w:val="008225E5"/>
    <w:rsid w:val="00823678"/>
    <w:rsid w:val="00827B55"/>
    <w:rsid w:val="00831053"/>
    <w:rsid w:val="008314D2"/>
    <w:rsid w:val="0083254D"/>
    <w:rsid w:val="00836249"/>
    <w:rsid w:val="00836F00"/>
    <w:rsid w:val="00845DF4"/>
    <w:rsid w:val="00845F12"/>
    <w:rsid w:val="00846192"/>
    <w:rsid w:val="00850806"/>
    <w:rsid w:val="00856A1B"/>
    <w:rsid w:val="008621C3"/>
    <w:rsid w:val="00865486"/>
    <w:rsid w:val="00871FB6"/>
    <w:rsid w:val="00875E47"/>
    <w:rsid w:val="00876275"/>
    <w:rsid w:val="00882B99"/>
    <w:rsid w:val="00886121"/>
    <w:rsid w:val="00894BD1"/>
    <w:rsid w:val="00897B19"/>
    <w:rsid w:val="00897C2F"/>
    <w:rsid w:val="008A1288"/>
    <w:rsid w:val="008A295B"/>
    <w:rsid w:val="008A5AFB"/>
    <w:rsid w:val="008A6604"/>
    <w:rsid w:val="008B2993"/>
    <w:rsid w:val="008B37AE"/>
    <w:rsid w:val="008B5482"/>
    <w:rsid w:val="008B6B32"/>
    <w:rsid w:val="008C11F4"/>
    <w:rsid w:val="008C190D"/>
    <w:rsid w:val="008C2BEC"/>
    <w:rsid w:val="008C2E9A"/>
    <w:rsid w:val="008C4AF4"/>
    <w:rsid w:val="008C6523"/>
    <w:rsid w:val="008C6D0E"/>
    <w:rsid w:val="008D09D2"/>
    <w:rsid w:val="008D39C5"/>
    <w:rsid w:val="008E1D89"/>
    <w:rsid w:val="008E3C49"/>
    <w:rsid w:val="008E3E3E"/>
    <w:rsid w:val="008E560D"/>
    <w:rsid w:val="008F5F87"/>
    <w:rsid w:val="00900A34"/>
    <w:rsid w:val="0090174C"/>
    <w:rsid w:val="009031BB"/>
    <w:rsid w:val="00904129"/>
    <w:rsid w:val="00904AED"/>
    <w:rsid w:val="00907073"/>
    <w:rsid w:val="00911A30"/>
    <w:rsid w:val="009208F5"/>
    <w:rsid w:val="009225D8"/>
    <w:rsid w:val="00927D51"/>
    <w:rsid w:val="00932272"/>
    <w:rsid w:val="00932862"/>
    <w:rsid w:val="00932C31"/>
    <w:rsid w:val="00935D60"/>
    <w:rsid w:val="00936353"/>
    <w:rsid w:val="00940F07"/>
    <w:rsid w:val="009447BB"/>
    <w:rsid w:val="00944C48"/>
    <w:rsid w:val="00944FC5"/>
    <w:rsid w:val="00946335"/>
    <w:rsid w:val="009513C4"/>
    <w:rsid w:val="00955E55"/>
    <w:rsid w:val="00962200"/>
    <w:rsid w:val="00966F54"/>
    <w:rsid w:val="00967FD6"/>
    <w:rsid w:val="009713C7"/>
    <w:rsid w:val="00975E61"/>
    <w:rsid w:val="00976E31"/>
    <w:rsid w:val="00977C63"/>
    <w:rsid w:val="00980087"/>
    <w:rsid w:val="00980096"/>
    <w:rsid w:val="00980C0B"/>
    <w:rsid w:val="00984395"/>
    <w:rsid w:val="0098524F"/>
    <w:rsid w:val="00987ABE"/>
    <w:rsid w:val="009906C7"/>
    <w:rsid w:val="009936BE"/>
    <w:rsid w:val="009963CD"/>
    <w:rsid w:val="009A0AD7"/>
    <w:rsid w:val="009A7E69"/>
    <w:rsid w:val="009B006B"/>
    <w:rsid w:val="009B266D"/>
    <w:rsid w:val="009B5CBF"/>
    <w:rsid w:val="009C184A"/>
    <w:rsid w:val="009C2CA5"/>
    <w:rsid w:val="009C62CE"/>
    <w:rsid w:val="009C70B6"/>
    <w:rsid w:val="009D310A"/>
    <w:rsid w:val="009D3E45"/>
    <w:rsid w:val="009D6F64"/>
    <w:rsid w:val="009F351F"/>
    <w:rsid w:val="009F3F89"/>
    <w:rsid w:val="009F480E"/>
    <w:rsid w:val="00A016F8"/>
    <w:rsid w:val="00A022A2"/>
    <w:rsid w:val="00A02A00"/>
    <w:rsid w:val="00A02CEA"/>
    <w:rsid w:val="00A02D15"/>
    <w:rsid w:val="00A0772B"/>
    <w:rsid w:val="00A10F39"/>
    <w:rsid w:val="00A11403"/>
    <w:rsid w:val="00A16D47"/>
    <w:rsid w:val="00A20477"/>
    <w:rsid w:val="00A223E8"/>
    <w:rsid w:val="00A24114"/>
    <w:rsid w:val="00A26B0D"/>
    <w:rsid w:val="00A26FC8"/>
    <w:rsid w:val="00A33AEF"/>
    <w:rsid w:val="00A3735A"/>
    <w:rsid w:val="00A42F1B"/>
    <w:rsid w:val="00A546BC"/>
    <w:rsid w:val="00A557F2"/>
    <w:rsid w:val="00A55989"/>
    <w:rsid w:val="00A5694A"/>
    <w:rsid w:val="00A63475"/>
    <w:rsid w:val="00A63DA4"/>
    <w:rsid w:val="00A747C8"/>
    <w:rsid w:val="00A75CD5"/>
    <w:rsid w:val="00A82022"/>
    <w:rsid w:val="00A83DF3"/>
    <w:rsid w:val="00A85915"/>
    <w:rsid w:val="00A952AB"/>
    <w:rsid w:val="00A9783D"/>
    <w:rsid w:val="00AA45E6"/>
    <w:rsid w:val="00AA5A37"/>
    <w:rsid w:val="00AA68AC"/>
    <w:rsid w:val="00AB1755"/>
    <w:rsid w:val="00AB2CA9"/>
    <w:rsid w:val="00AB489C"/>
    <w:rsid w:val="00AB50C1"/>
    <w:rsid w:val="00AB6936"/>
    <w:rsid w:val="00AC0C3B"/>
    <w:rsid w:val="00AC0DE7"/>
    <w:rsid w:val="00AC2D63"/>
    <w:rsid w:val="00AC612E"/>
    <w:rsid w:val="00AD03D8"/>
    <w:rsid w:val="00AD0711"/>
    <w:rsid w:val="00AD0A1D"/>
    <w:rsid w:val="00AD704E"/>
    <w:rsid w:val="00AE1853"/>
    <w:rsid w:val="00AE2F47"/>
    <w:rsid w:val="00AE3BB6"/>
    <w:rsid w:val="00AE5FE0"/>
    <w:rsid w:val="00AE60B7"/>
    <w:rsid w:val="00AF16D1"/>
    <w:rsid w:val="00AF2AB7"/>
    <w:rsid w:val="00AF2B1C"/>
    <w:rsid w:val="00AF4D3F"/>
    <w:rsid w:val="00B0300B"/>
    <w:rsid w:val="00B05457"/>
    <w:rsid w:val="00B128A0"/>
    <w:rsid w:val="00B20240"/>
    <w:rsid w:val="00B207A0"/>
    <w:rsid w:val="00B23281"/>
    <w:rsid w:val="00B266CC"/>
    <w:rsid w:val="00B27571"/>
    <w:rsid w:val="00B31CCD"/>
    <w:rsid w:val="00B37E74"/>
    <w:rsid w:val="00B4164B"/>
    <w:rsid w:val="00B41BFB"/>
    <w:rsid w:val="00B45904"/>
    <w:rsid w:val="00B47283"/>
    <w:rsid w:val="00B5277F"/>
    <w:rsid w:val="00B5409A"/>
    <w:rsid w:val="00B55574"/>
    <w:rsid w:val="00B60778"/>
    <w:rsid w:val="00B637C6"/>
    <w:rsid w:val="00B646B1"/>
    <w:rsid w:val="00B6525D"/>
    <w:rsid w:val="00B65ABA"/>
    <w:rsid w:val="00B6790F"/>
    <w:rsid w:val="00B71B3B"/>
    <w:rsid w:val="00B7314B"/>
    <w:rsid w:val="00B75C6D"/>
    <w:rsid w:val="00B87D61"/>
    <w:rsid w:val="00B93948"/>
    <w:rsid w:val="00B95B3C"/>
    <w:rsid w:val="00BA4BC7"/>
    <w:rsid w:val="00BA55B7"/>
    <w:rsid w:val="00BA5E47"/>
    <w:rsid w:val="00BA7D57"/>
    <w:rsid w:val="00BB14C9"/>
    <w:rsid w:val="00BB156E"/>
    <w:rsid w:val="00BB3330"/>
    <w:rsid w:val="00BB3F90"/>
    <w:rsid w:val="00BB47D7"/>
    <w:rsid w:val="00BB4A62"/>
    <w:rsid w:val="00BC01C1"/>
    <w:rsid w:val="00BC1D6E"/>
    <w:rsid w:val="00BC5A34"/>
    <w:rsid w:val="00BD17F5"/>
    <w:rsid w:val="00BD6E05"/>
    <w:rsid w:val="00BE54D0"/>
    <w:rsid w:val="00BE7442"/>
    <w:rsid w:val="00BF0032"/>
    <w:rsid w:val="00BF5739"/>
    <w:rsid w:val="00BF60BC"/>
    <w:rsid w:val="00BF6B6C"/>
    <w:rsid w:val="00BF7251"/>
    <w:rsid w:val="00BF7F28"/>
    <w:rsid w:val="00C01909"/>
    <w:rsid w:val="00C05787"/>
    <w:rsid w:val="00C06A5F"/>
    <w:rsid w:val="00C11B3F"/>
    <w:rsid w:val="00C13059"/>
    <w:rsid w:val="00C156D4"/>
    <w:rsid w:val="00C167A3"/>
    <w:rsid w:val="00C17898"/>
    <w:rsid w:val="00C20462"/>
    <w:rsid w:val="00C2181C"/>
    <w:rsid w:val="00C22957"/>
    <w:rsid w:val="00C23EA2"/>
    <w:rsid w:val="00C2657D"/>
    <w:rsid w:val="00C305AF"/>
    <w:rsid w:val="00C31AD2"/>
    <w:rsid w:val="00C37FA2"/>
    <w:rsid w:val="00C416E1"/>
    <w:rsid w:val="00C47BF8"/>
    <w:rsid w:val="00C5054A"/>
    <w:rsid w:val="00C51B1C"/>
    <w:rsid w:val="00C53DCE"/>
    <w:rsid w:val="00C57ABA"/>
    <w:rsid w:val="00C655F2"/>
    <w:rsid w:val="00C65B61"/>
    <w:rsid w:val="00C70E53"/>
    <w:rsid w:val="00C72979"/>
    <w:rsid w:val="00C74580"/>
    <w:rsid w:val="00C81529"/>
    <w:rsid w:val="00C81570"/>
    <w:rsid w:val="00C81BA6"/>
    <w:rsid w:val="00C8377C"/>
    <w:rsid w:val="00C872CA"/>
    <w:rsid w:val="00C877CD"/>
    <w:rsid w:val="00C9006D"/>
    <w:rsid w:val="00C902E9"/>
    <w:rsid w:val="00C905D4"/>
    <w:rsid w:val="00C908B7"/>
    <w:rsid w:val="00C91D81"/>
    <w:rsid w:val="00C9234D"/>
    <w:rsid w:val="00C92A42"/>
    <w:rsid w:val="00C94053"/>
    <w:rsid w:val="00C967ED"/>
    <w:rsid w:val="00CA16A4"/>
    <w:rsid w:val="00CA18F2"/>
    <w:rsid w:val="00CA4871"/>
    <w:rsid w:val="00CA6722"/>
    <w:rsid w:val="00CA6D4E"/>
    <w:rsid w:val="00CA7B4B"/>
    <w:rsid w:val="00CB36A8"/>
    <w:rsid w:val="00CB395C"/>
    <w:rsid w:val="00CC0E18"/>
    <w:rsid w:val="00CC139A"/>
    <w:rsid w:val="00CC1E7A"/>
    <w:rsid w:val="00CC4F64"/>
    <w:rsid w:val="00CC7D30"/>
    <w:rsid w:val="00CD058C"/>
    <w:rsid w:val="00CD3B98"/>
    <w:rsid w:val="00CD4216"/>
    <w:rsid w:val="00CD6D46"/>
    <w:rsid w:val="00CD733F"/>
    <w:rsid w:val="00CD7CE3"/>
    <w:rsid w:val="00CE0942"/>
    <w:rsid w:val="00CE4C7A"/>
    <w:rsid w:val="00CE4F97"/>
    <w:rsid w:val="00CE7CA5"/>
    <w:rsid w:val="00CF0831"/>
    <w:rsid w:val="00CF0CC9"/>
    <w:rsid w:val="00CF1D81"/>
    <w:rsid w:val="00CF2DC9"/>
    <w:rsid w:val="00CF7CB6"/>
    <w:rsid w:val="00D01738"/>
    <w:rsid w:val="00D019A6"/>
    <w:rsid w:val="00D02A4E"/>
    <w:rsid w:val="00D14A4E"/>
    <w:rsid w:val="00D311AB"/>
    <w:rsid w:val="00D31232"/>
    <w:rsid w:val="00D31A02"/>
    <w:rsid w:val="00D325A8"/>
    <w:rsid w:val="00D327E3"/>
    <w:rsid w:val="00D32D9D"/>
    <w:rsid w:val="00D36D87"/>
    <w:rsid w:val="00D442AD"/>
    <w:rsid w:val="00D44704"/>
    <w:rsid w:val="00D4734F"/>
    <w:rsid w:val="00D518C2"/>
    <w:rsid w:val="00D5618A"/>
    <w:rsid w:val="00D5784B"/>
    <w:rsid w:val="00D63EFB"/>
    <w:rsid w:val="00D658AF"/>
    <w:rsid w:val="00D7521C"/>
    <w:rsid w:val="00D80B9F"/>
    <w:rsid w:val="00D83DE9"/>
    <w:rsid w:val="00D8450D"/>
    <w:rsid w:val="00D87FF0"/>
    <w:rsid w:val="00D92BBE"/>
    <w:rsid w:val="00D94071"/>
    <w:rsid w:val="00D95742"/>
    <w:rsid w:val="00D95AF9"/>
    <w:rsid w:val="00D95BB9"/>
    <w:rsid w:val="00DA09C9"/>
    <w:rsid w:val="00DA1375"/>
    <w:rsid w:val="00DA1822"/>
    <w:rsid w:val="00DA2777"/>
    <w:rsid w:val="00DA355F"/>
    <w:rsid w:val="00DA47BE"/>
    <w:rsid w:val="00DB5E1F"/>
    <w:rsid w:val="00DB617E"/>
    <w:rsid w:val="00DC0686"/>
    <w:rsid w:val="00DC19D8"/>
    <w:rsid w:val="00DC2613"/>
    <w:rsid w:val="00DC4512"/>
    <w:rsid w:val="00DD0CEE"/>
    <w:rsid w:val="00DD1752"/>
    <w:rsid w:val="00DD3691"/>
    <w:rsid w:val="00DD3871"/>
    <w:rsid w:val="00DD4B55"/>
    <w:rsid w:val="00DE1E90"/>
    <w:rsid w:val="00DE24E6"/>
    <w:rsid w:val="00DE708F"/>
    <w:rsid w:val="00DF07AD"/>
    <w:rsid w:val="00DF3364"/>
    <w:rsid w:val="00E055BB"/>
    <w:rsid w:val="00E11988"/>
    <w:rsid w:val="00E15DA9"/>
    <w:rsid w:val="00E2095D"/>
    <w:rsid w:val="00E30414"/>
    <w:rsid w:val="00E40769"/>
    <w:rsid w:val="00E42E8B"/>
    <w:rsid w:val="00E546B8"/>
    <w:rsid w:val="00E60F12"/>
    <w:rsid w:val="00E639AF"/>
    <w:rsid w:val="00E652FB"/>
    <w:rsid w:val="00E66C20"/>
    <w:rsid w:val="00E6794B"/>
    <w:rsid w:val="00E71C46"/>
    <w:rsid w:val="00E75ED2"/>
    <w:rsid w:val="00E806BC"/>
    <w:rsid w:val="00E8280C"/>
    <w:rsid w:val="00E83E4C"/>
    <w:rsid w:val="00E91933"/>
    <w:rsid w:val="00E92A81"/>
    <w:rsid w:val="00E969B1"/>
    <w:rsid w:val="00EB6552"/>
    <w:rsid w:val="00EC18E6"/>
    <w:rsid w:val="00EC1984"/>
    <w:rsid w:val="00EC234C"/>
    <w:rsid w:val="00EC501B"/>
    <w:rsid w:val="00ED3529"/>
    <w:rsid w:val="00ED456D"/>
    <w:rsid w:val="00ED45AE"/>
    <w:rsid w:val="00ED4D17"/>
    <w:rsid w:val="00EE1A76"/>
    <w:rsid w:val="00EE3DA6"/>
    <w:rsid w:val="00EE6CD3"/>
    <w:rsid w:val="00EF20D7"/>
    <w:rsid w:val="00EF3419"/>
    <w:rsid w:val="00EF5553"/>
    <w:rsid w:val="00F0119C"/>
    <w:rsid w:val="00F02BDB"/>
    <w:rsid w:val="00F0441B"/>
    <w:rsid w:val="00F055D4"/>
    <w:rsid w:val="00F07623"/>
    <w:rsid w:val="00F143FC"/>
    <w:rsid w:val="00F3136B"/>
    <w:rsid w:val="00F314F1"/>
    <w:rsid w:val="00F327EA"/>
    <w:rsid w:val="00F33641"/>
    <w:rsid w:val="00F42842"/>
    <w:rsid w:val="00F46E40"/>
    <w:rsid w:val="00F4760A"/>
    <w:rsid w:val="00F52B8E"/>
    <w:rsid w:val="00F53CFD"/>
    <w:rsid w:val="00F54AF5"/>
    <w:rsid w:val="00F557E3"/>
    <w:rsid w:val="00F5668B"/>
    <w:rsid w:val="00F61E78"/>
    <w:rsid w:val="00F635C5"/>
    <w:rsid w:val="00F652FD"/>
    <w:rsid w:val="00F65D05"/>
    <w:rsid w:val="00F67ABC"/>
    <w:rsid w:val="00F736E3"/>
    <w:rsid w:val="00F76217"/>
    <w:rsid w:val="00F767E8"/>
    <w:rsid w:val="00F80635"/>
    <w:rsid w:val="00F86A3F"/>
    <w:rsid w:val="00F900BE"/>
    <w:rsid w:val="00F91297"/>
    <w:rsid w:val="00F9133B"/>
    <w:rsid w:val="00F97730"/>
    <w:rsid w:val="00F978BA"/>
    <w:rsid w:val="00F979A3"/>
    <w:rsid w:val="00FA5B8A"/>
    <w:rsid w:val="00FB32A4"/>
    <w:rsid w:val="00FB446C"/>
    <w:rsid w:val="00FB594D"/>
    <w:rsid w:val="00FC0C66"/>
    <w:rsid w:val="00FC130E"/>
    <w:rsid w:val="00FC4441"/>
    <w:rsid w:val="00FC49BB"/>
    <w:rsid w:val="00FC4B65"/>
    <w:rsid w:val="00FC79DC"/>
    <w:rsid w:val="00FD616B"/>
    <w:rsid w:val="00FE367F"/>
    <w:rsid w:val="00FE4B14"/>
    <w:rsid w:val="00FF25FA"/>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14:docId w14:val="71E17F35"/>
  <w15:docId w15:val="{59AE68DA-A58A-4706-BD03-7E41E9A1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6919B6"/>
    <w:pPr>
      <w:keepNext/>
      <w:keepLines/>
      <w:spacing w:before="520" w:after="240" w:line="240" w:lineRule="atLeast"/>
      <w:outlineLvl w:val="0"/>
    </w:pPr>
    <w:rPr>
      <w:rFonts w:ascii="Arial" w:hAnsi="Arial"/>
      <w:bCs/>
      <w:color w:val="201547"/>
      <w:sz w:val="44"/>
      <w:szCs w:val="44"/>
      <w:lang w:eastAsia="en-US"/>
    </w:rPr>
  </w:style>
  <w:style w:type="paragraph" w:styleId="Heading2">
    <w:name w:val="heading 2"/>
    <w:next w:val="DHHSbody"/>
    <w:link w:val="Heading2Char"/>
    <w:uiPriority w:val="1"/>
    <w:qFormat/>
    <w:rsid w:val="004E1EDE"/>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semiHidden/>
    <w:unhideWhenUsed/>
    <w:qFormat/>
    <w:rsid w:val="00B95B3C"/>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B95B3C"/>
    <w:pPr>
      <w:spacing w:before="240" w:after="60"/>
      <w:ind w:left="1296" w:hanging="1296"/>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B95B3C"/>
    <w:pPr>
      <w:spacing w:before="240" w:after="60"/>
      <w:ind w:left="1440" w:hanging="144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5B3C"/>
    <w:pPr>
      <w:spacing w:before="240" w:after="60"/>
      <w:ind w:left="1584" w:hanging="1584"/>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6919B6"/>
    <w:rPr>
      <w:rFonts w:ascii="Arial" w:hAnsi="Arial"/>
      <w:bCs/>
      <w:color w:val="201547"/>
      <w:sz w:val="44"/>
      <w:szCs w:val="44"/>
      <w:lang w:eastAsia="en-US"/>
    </w:rPr>
  </w:style>
  <w:style w:type="character" w:customStyle="1" w:styleId="Heading2Char">
    <w:name w:val="Heading 2 Char"/>
    <w:link w:val="Heading2"/>
    <w:uiPriority w:val="1"/>
    <w:rsid w:val="004E1EDE"/>
    <w:rPr>
      <w:rFonts w:ascii="Arial" w:hAnsi="Arial"/>
      <w:b/>
      <w:color w:val="201547"/>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1E7A42"/>
    <w:pPr>
      <w:keepLines/>
      <w:spacing w:after="240" w:line="580" w:lineRule="atLeast"/>
    </w:pPr>
    <w:rPr>
      <w:rFonts w:ascii="Arial" w:hAnsi="Arial"/>
      <w:color w:val="201547"/>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4E1EDE"/>
    <w:pPr>
      <w:spacing w:before="80" w:after="60"/>
    </w:pPr>
    <w:rPr>
      <w:rFonts w:ascii="Arial" w:hAnsi="Arial"/>
      <w:b/>
      <w:color w:val="201547"/>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1E7A42"/>
    <w:pPr>
      <w:spacing w:before="0"/>
      <w:outlineLvl w:val="9"/>
    </w:pPr>
  </w:style>
  <w:style w:type="character" w:customStyle="1" w:styleId="DHHSTOCheadingreportChar">
    <w:name w:val="DHHS TOC heading report Char"/>
    <w:link w:val="DHHSTOCheadingreport"/>
    <w:uiPriority w:val="5"/>
    <w:rsid w:val="001E7A42"/>
    <w:rPr>
      <w:rFonts w:ascii="Arial" w:hAnsi="Arial"/>
      <w:bCs/>
      <w:color w:val="20154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Appendix1">
    <w:name w:val="Appendix 1"/>
    <w:basedOn w:val="Heading1"/>
    <w:link w:val="Appendix1Char"/>
    <w:rsid w:val="00205D81"/>
    <w:pPr>
      <w:numPr>
        <w:numId w:val="16"/>
      </w:numPr>
      <w:tabs>
        <w:tab w:val="left" w:pos="567"/>
      </w:tabs>
    </w:pPr>
  </w:style>
  <w:style w:type="character" w:customStyle="1" w:styleId="Heading6Char">
    <w:name w:val="Heading 6 Char"/>
    <w:basedOn w:val="DefaultParagraphFont"/>
    <w:link w:val="Heading6"/>
    <w:uiPriority w:val="9"/>
    <w:semiHidden/>
    <w:rsid w:val="00B95B3C"/>
    <w:rPr>
      <w:rFonts w:ascii="Calibri" w:hAnsi="Calibri"/>
      <w:b/>
      <w:bCs/>
      <w:sz w:val="22"/>
      <w:szCs w:val="22"/>
      <w:lang w:eastAsia="en-US"/>
    </w:rPr>
  </w:style>
  <w:style w:type="character" w:customStyle="1" w:styleId="Heading7Char">
    <w:name w:val="Heading 7 Char"/>
    <w:basedOn w:val="DefaultParagraphFont"/>
    <w:link w:val="Heading7"/>
    <w:uiPriority w:val="9"/>
    <w:semiHidden/>
    <w:rsid w:val="00B95B3C"/>
    <w:rPr>
      <w:rFonts w:ascii="Calibri" w:hAnsi="Calibri"/>
      <w:sz w:val="24"/>
      <w:szCs w:val="24"/>
      <w:lang w:eastAsia="en-US"/>
    </w:rPr>
  </w:style>
  <w:style w:type="character" w:customStyle="1" w:styleId="Heading8Char">
    <w:name w:val="Heading 8 Char"/>
    <w:basedOn w:val="DefaultParagraphFont"/>
    <w:link w:val="Heading8"/>
    <w:uiPriority w:val="9"/>
    <w:semiHidden/>
    <w:rsid w:val="00B95B3C"/>
    <w:rPr>
      <w:rFonts w:ascii="Calibri" w:hAnsi="Calibri"/>
      <w:i/>
      <w:iCs/>
      <w:sz w:val="24"/>
      <w:szCs w:val="24"/>
      <w:lang w:eastAsia="en-US"/>
    </w:rPr>
  </w:style>
  <w:style w:type="character" w:customStyle="1" w:styleId="Heading9Char">
    <w:name w:val="Heading 9 Char"/>
    <w:basedOn w:val="DefaultParagraphFont"/>
    <w:link w:val="Heading9"/>
    <w:uiPriority w:val="9"/>
    <w:semiHidden/>
    <w:rsid w:val="00B95B3C"/>
    <w:rPr>
      <w:rFonts w:ascii="Cambria" w:hAnsi="Cambria"/>
      <w:sz w:val="22"/>
      <w:szCs w:val="22"/>
      <w:lang w:eastAsia="en-US"/>
    </w:rPr>
  </w:style>
  <w:style w:type="paragraph" w:styleId="ListParagraph">
    <w:name w:val="List Paragraph"/>
    <w:basedOn w:val="Normal"/>
    <w:uiPriority w:val="34"/>
    <w:qFormat/>
    <w:rsid w:val="00B95B3C"/>
    <w:pPr>
      <w:spacing w:after="200" w:line="276" w:lineRule="auto"/>
      <w:ind w:left="720"/>
      <w:contextualSpacing/>
    </w:pPr>
    <w:rPr>
      <w:rFonts w:ascii="Calibri" w:eastAsia="Calibri" w:hAnsi="Calibri"/>
      <w:sz w:val="22"/>
      <w:szCs w:val="22"/>
    </w:rPr>
  </w:style>
  <w:style w:type="paragraph" w:customStyle="1" w:styleId="xl65">
    <w:name w:val="xl65"/>
    <w:basedOn w:val="Normal"/>
    <w:rsid w:val="00B95B3C"/>
    <w:pPr>
      <w:spacing w:before="100" w:beforeAutospacing="1" w:after="100" w:afterAutospacing="1"/>
      <w:textAlignment w:val="top"/>
    </w:pPr>
    <w:rPr>
      <w:rFonts w:ascii="Times New Roman" w:hAnsi="Times New Roman"/>
      <w:sz w:val="24"/>
      <w:szCs w:val="24"/>
      <w:lang w:eastAsia="en-AU"/>
    </w:rPr>
  </w:style>
  <w:style w:type="paragraph" w:customStyle="1" w:styleId="xl66">
    <w:name w:val="xl66"/>
    <w:basedOn w:val="Normal"/>
    <w:rsid w:val="00B95B3C"/>
    <w:pPr>
      <w:spacing w:before="100" w:beforeAutospacing="1" w:after="100" w:afterAutospacing="1"/>
    </w:pPr>
    <w:rPr>
      <w:rFonts w:ascii="Times New Roman" w:hAnsi="Times New Roman"/>
      <w:sz w:val="24"/>
      <w:szCs w:val="24"/>
      <w:lang w:eastAsia="en-AU"/>
    </w:rPr>
  </w:style>
  <w:style w:type="paragraph" w:customStyle="1" w:styleId="xl67">
    <w:name w:val="xl67"/>
    <w:basedOn w:val="Normal"/>
    <w:rsid w:val="00B95B3C"/>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rFonts w:ascii="Times New Roman" w:hAnsi="Times New Roman"/>
      <w:sz w:val="24"/>
      <w:szCs w:val="24"/>
      <w:lang w:eastAsia="en-AU"/>
    </w:rPr>
  </w:style>
  <w:style w:type="paragraph" w:customStyle="1" w:styleId="xl68">
    <w:name w:val="xl68"/>
    <w:basedOn w:val="Normal"/>
    <w:rsid w:val="00B95B3C"/>
    <w:pPr>
      <w:pBdr>
        <w:top w:val="single" w:sz="4" w:space="0" w:color="auto"/>
        <w:bottom w:val="single" w:sz="4" w:space="0" w:color="auto"/>
      </w:pBdr>
      <w:shd w:val="clear" w:color="000000" w:fill="FCD5B4"/>
      <w:spacing w:before="100" w:beforeAutospacing="1" w:after="100" w:afterAutospacing="1"/>
      <w:textAlignment w:val="top"/>
    </w:pPr>
    <w:rPr>
      <w:rFonts w:ascii="Times New Roman" w:hAnsi="Times New Roman"/>
      <w:sz w:val="24"/>
      <w:szCs w:val="24"/>
      <w:lang w:eastAsia="en-AU"/>
    </w:rPr>
  </w:style>
  <w:style w:type="paragraph" w:customStyle="1" w:styleId="xl69">
    <w:name w:val="xl69"/>
    <w:basedOn w:val="Normal"/>
    <w:rsid w:val="00B95B3C"/>
    <w:pPr>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Times New Roman" w:hAnsi="Times New Roman"/>
      <w:sz w:val="24"/>
      <w:szCs w:val="24"/>
      <w:lang w:eastAsia="en-AU"/>
    </w:rPr>
  </w:style>
  <w:style w:type="paragraph" w:customStyle="1" w:styleId="xl70">
    <w:name w:val="xl70"/>
    <w:basedOn w:val="Normal"/>
    <w:rsid w:val="00B95B3C"/>
    <w:pPr>
      <w:pBdr>
        <w:top w:val="single" w:sz="4" w:space="0" w:color="auto"/>
        <w:left w:val="single" w:sz="4" w:space="0" w:color="auto"/>
        <w:bottom w:val="single" w:sz="4" w:space="0" w:color="auto"/>
      </w:pBdr>
      <w:shd w:val="clear" w:color="000000" w:fill="D8E4BC"/>
      <w:spacing w:before="100" w:beforeAutospacing="1" w:after="100" w:afterAutospacing="1"/>
      <w:textAlignment w:val="top"/>
    </w:pPr>
    <w:rPr>
      <w:rFonts w:ascii="Times New Roman" w:hAnsi="Times New Roman"/>
      <w:sz w:val="24"/>
      <w:szCs w:val="24"/>
      <w:lang w:eastAsia="en-AU"/>
    </w:rPr>
  </w:style>
  <w:style w:type="paragraph" w:customStyle="1" w:styleId="xl71">
    <w:name w:val="xl71"/>
    <w:basedOn w:val="Normal"/>
    <w:rsid w:val="00B95B3C"/>
    <w:pPr>
      <w:pBdr>
        <w:top w:val="single" w:sz="4" w:space="0" w:color="auto"/>
        <w:bottom w:val="single" w:sz="4" w:space="0" w:color="auto"/>
      </w:pBdr>
      <w:shd w:val="clear" w:color="000000" w:fill="D8E4BC"/>
      <w:spacing w:before="100" w:beforeAutospacing="1" w:after="100" w:afterAutospacing="1"/>
      <w:textAlignment w:val="top"/>
    </w:pPr>
    <w:rPr>
      <w:rFonts w:ascii="Times New Roman" w:hAnsi="Times New Roman"/>
      <w:sz w:val="24"/>
      <w:szCs w:val="24"/>
      <w:lang w:eastAsia="en-AU"/>
    </w:rPr>
  </w:style>
  <w:style w:type="paragraph" w:customStyle="1" w:styleId="xl72">
    <w:name w:val="xl72"/>
    <w:basedOn w:val="Normal"/>
    <w:rsid w:val="00B95B3C"/>
    <w:pPr>
      <w:pBdr>
        <w:top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Times New Roman" w:hAnsi="Times New Roman"/>
      <w:sz w:val="24"/>
      <w:szCs w:val="24"/>
      <w:lang w:eastAsia="en-AU"/>
    </w:rPr>
  </w:style>
  <w:style w:type="paragraph" w:customStyle="1" w:styleId="xl73">
    <w:name w:val="xl73"/>
    <w:basedOn w:val="Normal"/>
    <w:rsid w:val="00B95B3C"/>
    <w:pPr>
      <w:pBdr>
        <w:top w:val="single" w:sz="4" w:space="0" w:color="auto"/>
        <w:left w:val="single" w:sz="4" w:space="0" w:color="auto"/>
        <w:bottom w:val="single" w:sz="4" w:space="0" w:color="auto"/>
      </w:pBdr>
      <w:shd w:val="clear" w:color="000000" w:fill="F2DCDB"/>
      <w:spacing w:before="100" w:beforeAutospacing="1" w:after="100" w:afterAutospacing="1"/>
      <w:textAlignment w:val="top"/>
    </w:pPr>
    <w:rPr>
      <w:rFonts w:ascii="Times New Roman" w:hAnsi="Times New Roman"/>
      <w:sz w:val="24"/>
      <w:szCs w:val="24"/>
      <w:lang w:eastAsia="en-AU"/>
    </w:rPr>
  </w:style>
  <w:style w:type="paragraph" w:customStyle="1" w:styleId="xl74">
    <w:name w:val="xl74"/>
    <w:basedOn w:val="Normal"/>
    <w:rsid w:val="00B95B3C"/>
    <w:pPr>
      <w:pBdr>
        <w:top w:val="single" w:sz="4" w:space="0" w:color="auto"/>
        <w:bottom w:val="single" w:sz="4" w:space="0" w:color="auto"/>
      </w:pBdr>
      <w:shd w:val="clear" w:color="000000" w:fill="F2DCDB"/>
      <w:spacing w:before="100" w:beforeAutospacing="1" w:after="100" w:afterAutospacing="1"/>
      <w:textAlignment w:val="top"/>
    </w:pPr>
    <w:rPr>
      <w:rFonts w:ascii="Times New Roman" w:hAnsi="Times New Roman"/>
      <w:sz w:val="24"/>
      <w:szCs w:val="24"/>
      <w:lang w:eastAsia="en-AU"/>
    </w:rPr>
  </w:style>
  <w:style w:type="paragraph" w:customStyle="1" w:styleId="xl75">
    <w:name w:val="xl75"/>
    <w:basedOn w:val="Normal"/>
    <w:rsid w:val="00B95B3C"/>
    <w:pPr>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Times New Roman" w:hAnsi="Times New Roman"/>
      <w:sz w:val="24"/>
      <w:szCs w:val="24"/>
      <w:lang w:eastAsia="en-AU"/>
    </w:rPr>
  </w:style>
  <w:style w:type="paragraph" w:customStyle="1" w:styleId="xl76">
    <w:name w:val="xl76"/>
    <w:basedOn w:val="Normal"/>
    <w:rsid w:val="00B95B3C"/>
    <w:pPr>
      <w:pBdr>
        <w:top w:val="single" w:sz="4" w:space="0" w:color="auto"/>
        <w:bottom w:val="single" w:sz="4" w:space="0" w:color="auto"/>
      </w:pBdr>
      <w:shd w:val="clear" w:color="000000" w:fill="FCD5B4"/>
      <w:spacing w:before="100" w:beforeAutospacing="1" w:after="100" w:afterAutospacing="1"/>
      <w:textAlignment w:val="top"/>
    </w:pPr>
    <w:rPr>
      <w:rFonts w:ascii="Times New Roman" w:hAnsi="Times New Roman"/>
      <w:sz w:val="24"/>
      <w:szCs w:val="24"/>
      <w:lang w:eastAsia="en-AU"/>
    </w:rPr>
  </w:style>
  <w:style w:type="paragraph" w:customStyle="1" w:styleId="xl77">
    <w:name w:val="xl77"/>
    <w:basedOn w:val="Normal"/>
    <w:rsid w:val="00B95B3C"/>
    <w:pPr>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Times New Roman" w:hAnsi="Times New Roman"/>
      <w:sz w:val="24"/>
      <w:szCs w:val="24"/>
      <w:lang w:eastAsia="en-AU"/>
    </w:rPr>
  </w:style>
  <w:style w:type="paragraph" w:customStyle="1" w:styleId="xl78">
    <w:name w:val="xl78"/>
    <w:basedOn w:val="Normal"/>
    <w:rsid w:val="00B95B3C"/>
    <w:pPr>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Times New Roman" w:hAnsi="Times New Roman"/>
      <w:sz w:val="24"/>
      <w:szCs w:val="24"/>
      <w:lang w:eastAsia="en-AU"/>
    </w:rPr>
  </w:style>
  <w:style w:type="paragraph" w:customStyle="1" w:styleId="xl79">
    <w:name w:val="xl79"/>
    <w:basedOn w:val="Normal"/>
    <w:rsid w:val="00B95B3C"/>
    <w:pPr>
      <w:pBdr>
        <w:top w:val="single" w:sz="4" w:space="0" w:color="auto"/>
        <w:bottom w:val="single" w:sz="4" w:space="0" w:color="auto"/>
        <w:right w:val="single" w:sz="4" w:space="0" w:color="auto"/>
      </w:pBdr>
      <w:shd w:val="clear" w:color="000000" w:fill="F2DCDB"/>
      <w:spacing w:before="100" w:beforeAutospacing="1" w:after="100" w:afterAutospacing="1"/>
      <w:textAlignment w:val="top"/>
    </w:pPr>
    <w:rPr>
      <w:rFonts w:ascii="Times New Roman" w:hAnsi="Times New Roman"/>
      <w:sz w:val="24"/>
      <w:szCs w:val="24"/>
      <w:lang w:eastAsia="en-AU"/>
    </w:rPr>
  </w:style>
  <w:style w:type="paragraph" w:customStyle="1" w:styleId="xl80">
    <w:name w:val="xl80"/>
    <w:basedOn w:val="Normal"/>
    <w:rsid w:val="00B95B3C"/>
    <w:pPr>
      <w:pBdr>
        <w:top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Times New Roman" w:hAnsi="Times New Roman"/>
      <w:sz w:val="24"/>
      <w:szCs w:val="24"/>
      <w:lang w:eastAsia="en-AU"/>
    </w:rPr>
  </w:style>
  <w:style w:type="paragraph" w:customStyle="1" w:styleId="xl81">
    <w:name w:val="xl81"/>
    <w:basedOn w:val="Normal"/>
    <w:rsid w:val="00B95B3C"/>
    <w:pPr>
      <w:pBdr>
        <w:top w:val="single" w:sz="4" w:space="0" w:color="auto"/>
      </w:pBdr>
      <w:shd w:val="clear" w:color="000000" w:fill="FCD5B4"/>
      <w:spacing w:before="100" w:beforeAutospacing="1" w:after="100" w:afterAutospacing="1"/>
      <w:textAlignment w:val="top"/>
    </w:pPr>
    <w:rPr>
      <w:rFonts w:ascii="Times New Roman" w:hAnsi="Times New Roman"/>
      <w:sz w:val="24"/>
      <w:szCs w:val="24"/>
      <w:lang w:eastAsia="en-AU"/>
    </w:rPr>
  </w:style>
  <w:style w:type="paragraph" w:customStyle="1" w:styleId="xl82">
    <w:name w:val="xl82"/>
    <w:basedOn w:val="Normal"/>
    <w:rsid w:val="00B95B3C"/>
    <w:pPr>
      <w:shd w:val="clear" w:color="000000" w:fill="FCD5B4"/>
      <w:spacing w:before="100" w:beforeAutospacing="1" w:after="100" w:afterAutospacing="1"/>
      <w:textAlignment w:val="top"/>
    </w:pPr>
    <w:rPr>
      <w:rFonts w:ascii="Times New Roman" w:hAnsi="Times New Roman"/>
      <w:sz w:val="24"/>
      <w:szCs w:val="24"/>
      <w:lang w:eastAsia="en-AU"/>
    </w:rPr>
  </w:style>
  <w:style w:type="paragraph" w:customStyle="1" w:styleId="xl83">
    <w:name w:val="xl83"/>
    <w:basedOn w:val="Normal"/>
    <w:rsid w:val="00B95B3C"/>
    <w:pPr>
      <w:pBdr>
        <w:bottom w:val="single" w:sz="4" w:space="0" w:color="auto"/>
      </w:pBdr>
      <w:shd w:val="clear" w:color="000000" w:fill="FCD5B4"/>
      <w:spacing w:before="100" w:beforeAutospacing="1" w:after="100" w:afterAutospacing="1"/>
      <w:textAlignment w:val="top"/>
    </w:pPr>
    <w:rPr>
      <w:rFonts w:ascii="Times New Roman" w:hAnsi="Times New Roman"/>
      <w:sz w:val="24"/>
      <w:szCs w:val="24"/>
      <w:lang w:eastAsia="en-AU"/>
    </w:rPr>
  </w:style>
  <w:style w:type="paragraph" w:customStyle="1" w:styleId="xl84">
    <w:name w:val="xl84"/>
    <w:basedOn w:val="Normal"/>
    <w:rsid w:val="00B95B3C"/>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rFonts w:ascii="Times New Roman" w:hAnsi="Times New Roman"/>
      <w:sz w:val="24"/>
      <w:szCs w:val="24"/>
      <w:lang w:eastAsia="en-AU"/>
    </w:rPr>
  </w:style>
  <w:style w:type="paragraph" w:customStyle="1" w:styleId="xl85">
    <w:name w:val="xl85"/>
    <w:basedOn w:val="Normal"/>
    <w:rsid w:val="00B95B3C"/>
    <w:pPr>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Times New Roman" w:hAnsi="Times New Roman"/>
      <w:sz w:val="24"/>
      <w:szCs w:val="24"/>
      <w:lang w:eastAsia="en-AU"/>
    </w:rPr>
  </w:style>
  <w:style w:type="paragraph" w:customStyle="1" w:styleId="xl86">
    <w:name w:val="xl86"/>
    <w:basedOn w:val="Normal"/>
    <w:rsid w:val="00B95B3C"/>
    <w:pPr>
      <w:pBdr>
        <w:top w:val="single" w:sz="4" w:space="0" w:color="auto"/>
        <w:left w:val="single" w:sz="4" w:space="0" w:color="auto"/>
        <w:bottom w:val="single" w:sz="4" w:space="0" w:color="auto"/>
      </w:pBdr>
      <w:shd w:val="clear" w:color="000000" w:fill="F2DCDB"/>
      <w:spacing w:before="100" w:beforeAutospacing="1" w:after="100" w:afterAutospacing="1"/>
      <w:textAlignment w:val="top"/>
    </w:pPr>
    <w:rPr>
      <w:rFonts w:ascii="Times New Roman" w:hAnsi="Times New Roman"/>
      <w:sz w:val="24"/>
      <w:szCs w:val="24"/>
      <w:lang w:eastAsia="en-AU"/>
    </w:rPr>
  </w:style>
  <w:style w:type="paragraph" w:customStyle="1" w:styleId="xl87">
    <w:name w:val="xl87"/>
    <w:basedOn w:val="Normal"/>
    <w:rsid w:val="00B95B3C"/>
    <w:pPr>
      <w:pBdr>
        <w:top w:val="single" w:sz="4" w:space="0" w:color="auto"/>
        <w:left w:val="single" w:sz="4" w:space="0" w:color="auto"/>
        <w:bottom w:val="single" w:sz="4" w:space="0" w:color="auto"/>
      </w:pBdr>
      <w:shd w:val="clear" w:color="000000" w:fill="D8E4BC"/>
      <w:spacing w:before="100" w:beforeAutospacing="1" w:after="100" w:afterAutospacing="1"/>
      <w:textAlignment w:val="top"/>
    </w:pPr>
    <w:rPr>
      <w:rFonts w:ascii="Times New Roman" w:hAnsi="Times New Roman"/>
      <w:sz w:val="24"/>
      <w:szCs w:val="24"/>
      <w:lang w:eastAsia="en-AU"/>
    </w:rPr>
  </w:style>
  <w:style w:type="paragraph" w:customStyle="1" w:styleId="xl88">
    <w:name w:val="xl88"/>
    <w:basedOn w:val="Normal"/>
    <w:rsid w:val="00B95B3C"/>
    <w:pPr>
      <w:pBdr>
        <w:top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Times New Roman" w:hAnsi="Times New Roman"/>
      <w:sz w:val="24"/>
      <w:szCs w:val="24"/>
      <w:lang w:eastAsia="en-AU"/>
    </w:rPr>
  </w:style>
  <w:style w:type="paragraph" w:customStyle="1" w:styleId="xl89">
    <w:name w:val="xl89"/>
    <w:basedOn w:val="Normal"/>
    <w:rsid w:val="00B95B3C"/>
    <w:pPr>
      <w:pBdr>
        <w:top w:val="single" w:sz="4" w:space="0" w:color="auto"/>
        <w:bottom w:val="single" w:sz="4" w:space="0" w:color="auto"/>
        <w:right w:val="single" w:sz="4" w:space="0" w:color="auto"/>
      </w:pBdr>
      <w:shd w:val="clear" w:color="000000" w:fill="F2DCDB"/>
      <w:spacing w:before="100" w:beforeAutospacing="1" w:after="100" w:afterAutospacing="1"/>
      <w:textAlignment w:val="top"/>
    </w:pPr>
    <w:rPr>
      <w:rFonts w:ascii="Times New Roman" w:hAnsi="Times New Roman"/>
      <w:sz w:val="24"/>
      <w:szCs w:val="24"/>
      <w:lang w:eastAsia="en-AU"/>
    </w:rPr>
  </w:style>
  <w:style w:type="paragraph" w:customStyle="1" w:styleId="xl90">
    <w:name w:val="xl90"/>
    <w:basedOn w:val="Normal"/>
    <w:rsid w:val="00B95B3C"/>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rFonts w:ascii="Times New Roman" w:hAnsi="Times New Roman"/>
      <w:sz w:val="24"/>
      <w:szCs w:val="24"/>
      <w:lang w:eastAsia="en-AU"/>
    </w:rPr>
  </w:style>
  <w:style w:type="paragraph" w:customStyle="1" w:styleId="xl91">
    <w:name w:val="xl91"/>
    <w:basedOn w:val="Normal"/>
    <w:rsid w:val="00B95B3C"/>
    <w:pPr>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Times New Roman" w:hAnsi="Times New Roman"/>
      <w:sz w:val="24"/>
      <w:szCs w:val="24"/>
      <w:lang w:eastAsia="en-AU"/>
    </w:rPr>
  </w:style>
  <w:style w:type="paragraph" w:customStyle="1" w:styleId="xl92">
    <w:name w:val="xl92"/>
    <w:basedOn w:val="Normal"/>
    <w:rsid w:val="00B95B3C"/>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rFonts w:ascii="Times New Roman" w:hAnsi="Times New Roman"/>
      <w:sz w:val="24"/>
      <w:szCs w:val="24"/>
      <w:lang w:eastAsia="en-AU"/>
    </w:rPr>
  </w:style>
  <w:style w:type="paragraph" w:customStyle="1" w:styleId="xl93">
    <w:name w:val="xl93"/>
    <w:basedOn w:val="Normal"/>
    <w:rsid w:val="00B95B3C"/>
    <w:pPr>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Times New Roman" w:hAnsi="Times New Roman"/>
      <w:sz w:val="24"/>
      <w:szCs w:val="24"/>
      <w:lang w:eastAsia="en-AU"/>
    </w:rPr>
  </w:style>
  <w:style w:type="paragraph" w:customStyle="1" w:styleId="xl94">
    <w:name w:val="xl94"/>
    <w:basedOn w:val="Normal"/>
    <w:rsid w:val="00B95B3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rFonts w:ascii="Times New Roman" w:hAnsi="Times New Roman"/>
      <w:sz w:val="24"/>
      <w:szCs w:val="24"/>
      <w:lang w:eastAsia="en-AU"/>
    </w:rPr>
  </w:style>
  <w:style w:type="paragraph" w:customStyle="1" w:styleId="xl95">
    <w:name w:val="xl95"/>
    <w:basedOn w:val="Normal"/>
    <w:rsid w:val="00B95B3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New Roman" w:hAnsi="Times New Roman"/>
      <w:sz w:val="24"/>
      <w:szCs w:val="24"/>
      <w:lang w:eastAsia="en-AU"/>
    </w:rPr>
  </w:style>
  <w:style w:type="paragraph" w:customStyle="1" w:styleId="xl96">
    <w:name w:val="xl96"/>
    <w:basedOn w:val="Normal"/>
    <w:rsid w:val="00B95B3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sz w:val="24"/>
      <w:szCs w:val="24"/>
      <w:lang w:eastAsia="en-AU"/>
    </w:rPr>
  </w:style>
  <w:style w:type="paragraph" w:customStyle="1" w:styleId="xl97">
    <w:name w:val="xl97"/>
    <w:basedOn w:val="Normal"/>
    <w:rsid w:val="00B95B3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rFonts w:ascii="Times New Roman" w:hAnsi="Times New Roman"/>
      <w:sz w:val="24"/>
      <w:szCs w:val="24"/>
      <w:lang w:eastAsia="en-AU"/>
    </w:rPr>
  </w:style>
  <w:style w:type="paragraph" w:customStyle="1" w:styleId="xl98">
    <w:name w:val="xl98"/>
    <w:basedOn w:val="Normal"/>
    <w:rsid w:val="00B95B3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rFonts w:ascii="Times New Roman" w:hAnsi="Times New Roman"/>
      <w:sz w:val="24"/>
      <w:szCs w:val="24"/>
      <w:lang w:eastAsia="en-AU"/>
    </w:rPr>
  </w:style>
  <w:style w:type="paragraph" w:customStyle="1" w:styleId="xl99">
    <w:name w:val="xl99"/>
    <w:basedOn w:val="Normal"/>
    <w:rsid w:val="00B95B3C"/>
    <w:pPr>
      <w:pBdr>
        <w:top w:val="single" w:sz="4" w:space="0" w:color="auto"/>
        <w:left w:val="single" w:sz="4" w:space="0" w:color="auto"/>
        <w:right w:val="single" w:sz="4" w:space="0" w:color="auto"/>
      </w:pBdr>
      <w:shd w:val="clear" w:color="000000" w:fill="E6B8B7"/>
      <w:spacing w:before="100" w:beforeAutospacing="1" w:after="100" w:afterAutospacing="1"/>
      <w:jc w:val="center"/>
    </w:pPr>
    <w:rPr>
      <w:rFonts w:ascii="Times New Roman" w:hAnsi="Times New Roman"/>
      <w:b/>
      <w:bCs/>
      <w:sz w:val="24"/>
      <w:szCs w:val="24"/>
      <w:lang w:eastAsia="en-AU"/>
    </w:rPr>
  </w:style>
  <w:style w:type="paragraph" w:customStyle="1" w:styleId="xl100">
    <w:name w:val="xl100"/>
    <w:basedOn w:val="Normal"/>
    <w:rsid w:val="00B95B3C"/>
    <w:pPr>
      <w:pBdr>
        <w:top w:val="single" w:sz="4" w:space="0" w:color="auto"/>
        <w:right w:val="single" w:sz="4" w:space="0" w:color="auto"/>
      </w:pBdr>
      <w:shd w:val="clear" w:color="000000" w:fill="E6B8B7"/>
      <w:spacing w:before="100" w:beforeAutospacing="1" w:after="100" w:afterAutospacing="1"/>
    </w:pPr>
    <w:rPr>
      <w:rFonts w:ascii="Times New Roman" w:hAnsi="Times New Roman"/>
      <w:b/>
      <w:bCs/>
      <w:sz w:val="24"/>
      <w:szCs w:val="24"/>
      <w:lang w:eastAsia="en-AU"/>
    </w:rPr>
  </w:style>
  <w:style w:type="paragraph" w:customStyle="1" w:styleId="xl101">
    <w:name w:val="xl101"/>
    <w:basedOn w:val="Normal"/>
    <w:rsid w:val="00B95B3C"/>
    <w:pPr>
      <w:shd w:val="clear" w:color="000000" w:fill="E6B8B7"/>
      <w:spacing w:before="100" w:beforeAutospacing="1" w:after="100" w:afterAutospacing="1"/>
    </w:pPr>
    <w:rPr>
      <w:rFonts w:ascii="Times New Roman" w:hAnsi="Times New Roman"/>
      <w:sz w:val="24"/>
      <w:szCs w:val="24"/>
      <w:lang w:eastAsia="en-AU"/>
    </w:rPr>
  </w:style>
  <w:style w:type="paragraph" w:customStyle="1" w:styleId="xl102">
    <w:name w:val="xl102"/>
    <w:basedOn w:val="Normal"/>
    <w:rsid w:val="00B95B3C"/>
    <w:pPr>
      <w:pBdr>
        <w:top w:val="single" w:sz="4" w:space="0" w:color="auto"/>
        <w:left w:val="single" w:sz="4" w:space="0" w:color="auto"/>
      </w:pBdr>
      <w:shd w:val="clear" w:color="000000" w:fill="E6B8B7"/>
      <w:spacing w:before="100" w:beforeAutospacing="1" w:after="100" w:afterAutospacing="1"/>
    </w:pPr>
    <w:rPr>
      <w:rFonts w:ascii="Times New Roman" w:hAnsi="Times New Roman"/>
      <w:sz w:val="24"/>
      <w:szCs w:val="24"/>
      <w:lang w:eastAsia="en-AU"/>
    </w:rPr>
  </w:style>
  <w:style w:type="paragraph" w:customStyle="1" w:styleId="xl103">
    <w:name w:val="xl103"/>
    <w:basedOn w:val="Normal"/>
    <w:rsid w:val="00B95B3C"/>
    <w:pPr>
      <w:pBdr>
        <w:top w:val="single" w:sz="4" w:space="0" w:color="auto"/>
        <w:right w:val="single" w:sz="4" w:space="0" w:color="auto"/>
      </w:pBdr>
      <w:shd w:val="clear" w:color="000000" w:fill="E6B8B7"/>
      <w:spacing w:before="100" w:beforeAutospacing="1" w:after="100" w:afterAutospacing="1"/>
    </w:pPr>
    <w:rPr>
      <w:rFonts w:ascii="Times New Roman" w:hAnsi="Times New Roman"/>
      <w:sz w:val="24"/>
      <w:szCs w:val="24"/>
      <w:lang w:eastAsia="en-AU"/>
    </w:rPr>
  </w:style>
  <w:style w:type="paragraph" w:customStyle="1" w:styleId="xl104">
    <w:name w:val="xl104"/>
    <w:basedOn w:val="Normal"/>
    <w:rsid w:val="00B95B3C"/>
    <w:pPr>
      <w:pBdr>
        <w:left w:val="single" w:sz="4" w:space="0" w:color="auto"/>
        <w:right w:val="single" w:sz="4" w:space="0" w:color="auto"/>
      </w:pBdr>
      <w:shd w:val="clear" w:color="000000" w:fill="E6B8B7"/>
      <w:spacing w:before="100" w:beforeAutospacing="1" w:after="100" w:afterAutospacing="1"/>
      <w:jc w:val="center"/>
    </w:pPr>
    <w:rPr>
      <w:rFonts w:ascii="Times New Roman" w:hAnsi="Times New Roman"/>
      <w:sz w:val="24"/>
      <w:szCs w:val="24"/>
      <w:lang w:eastAsia="en-AU"/>
    </w:rPr>
  </w:style>
  <w:style w:type="paragraph" w:customStyle="1" w:styleId="xl105">
    <w:name w:val="xl105"/>
    <w:basedOn w:val="Normal"/>
    <w:rsid w:val="00B95B3C"/>
    <w:pPr>
      <w:pBdr>
        <w:right w:val="single" w:sz="4" w:space="0" w:color="auto"/>
      </w:pBdr>
      <w:shd w:val="clear" w:color="000000" w:fill="E6B8B7"/>
      <w:spacing w:before="100" w:beforeAutospacing="1" w:after="100" w:afterAutospacing="1"/>
    </w:pPr>
    <w:rPr>
      <w:rFonts w:ascii="Times New Roman" w:hAnsi="Times New Roman"/>
      <w:sz w:val="24"/>
      <w:szCs w:val="24"/>
      <w:lang w:eastAsia="en-AU"/>
    </w:rPr>
  </w:style>
  <w:style w:type="paragraph" w:customStyle="1" w:styleId="xl106">
    <w:name w:val="xl106"/>
    <w:basedOn w:val="Normal"/>
    <w:rsid w:val="00B95B3C"/>
    <w:pPr>
      <w:pBdr>
        <w:top w:val="single" w:sz="4" w:space="0" w:color="auto"/>
      </w:pBdr>
      <w:shd w:val="clear" w:color="000000" w:fill="FCD5B4"/>
      <w:spacing w:before="100" w:beforeAutospacing="1" w:after="100" w:afterAutospacing="1"/>
      <w:textAlignment w:val="top"/>
    </w:pPr>
    <w:rPr>
      <w:rFonts w:ascii="Times New Roman" w:hAnsi="Times New Roman"/>
      <w:sz w:val="24"/>
      <w:szCs w:val="24"/>
      <w:lang w:eastAsia="en-AU"/>
    </w:rPr>
  </w:style>
  <w:style w:type="paragraph" w:customStyle="1" w:styleId="xl107">
    <w:name w:val="xl107"/>
    <w:basedOn w:val="Normal"/>
    <w:rsid w:val="00B95B3C"/>
    <w:pPr>
      <w:pBdr>
        <w:bottom w:val="single" w:sz="4" w:space="0" w:color="auto"/>
      </w:pBdr>
      <w:shd w:val="clear" w:color="000000" w:fill="FCD5B4"/>
      <w:spacing w:before="100" w:beforeAutospacing="1" w:after="100" w:afterAutospacing="1"/>
      <w:textAlignment w:val="top"/>
    </w:pPr>
    <w:rPr>
      <w:rFonts w:ascii="Times New Roman" w:hAnsi="Times New Roman"/>
      <w:sz w:val="24"/>
      <w:szCs w:val="24"/>
      <w:lang w:eastAsia="en-AU"/>
    </w:rPr>
  </w:style>
  <w:style w:type="paragraph" w:customStyle="1" w:styleId="xl108">
    <w:name w:val="xl108"/>
    <w:basedOn w:val="Normal"/>
    <w:rsid w:val="00B95B3C"/>
    <w:pPr>
      <w:pBdr>
        <w:top w:val="single" w:sz="4" w:space="0" w:color="auto"/>
        <w:right w:val="single" w:sz="4" w:space="0" w:color="auto"/>
      </w:pBdr>
      <w:shd w:val="clear" w:color="000000" w:fill="D8E4BC"/>
      <w:spacing w:before="100" w:beforeAutospacing="1" w:after="100" w:afterAutospacing="1"/>
      <w:textAlignment w:val="top"/>
    </w:pPr>
    <w:rPr>
      <w:rFonts w:ascii="Times New Roman" w:hAnsi="Times New Roman"/>
      <w:sz w:val="24"/>
      <w:szCs w:val="24"/>
      <w:lang w:eastAsia="en-AU"/>
    </w:rPr>
  </w:style>
  <w:style w:type="paragraph" w:customStyle="1" w:styleId="xl109">
    <w:name w:val="xl109"/>
    <w:basedOn w:val="Normal"/>
    <w:rsid w:val="00B95B3C"/>
    <w:pPr>
      <w:pBdr>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en-AU"/>
    </w:rPr>
  </w:style>
  <w:style w:type="paragraph" w:customStyle="1" w:styleId="xl110">
    <w:name w:val="xl110"/>
    <w:basedOn w:val="Normal"/>
    <w:rsid w:val="00B95B3C"/>
    <w:pPr>
      <w:pBdr>
        <w:top w:val="single" w:sz="4" w:space="0" w:color="auto"/>
      </w:pBdr>
      <w:shd w:val="clear" w:color="000000" w:fill="D8E4BC"/>
      <w:spacing w:before="100" w:beforeAutospacing="1" w:after="100" w:afterAutospacing="1"/>
      <w:textAlignment w:val="top"/>
    </w:pPr>
    <w:rPr>
      <w:rFonts w:ascii="Times New Roman" w:hAnsi="Times New Roman"/>
      <w:sz w:val="24"/>
      <w:szCs w:val="24"/>
      <w:lang w:eastAsia="en-AU"/>
    </w:rPr>
  </w:style>
  <w:style w:type="paragraph" w:customStyle="1" w:styleId="xl111">
    <w:name w:val="xl111"/>
    <w:basedOn w:val="Normal"/>
    <w:rsid w:val="00B95B3C"/>
    <w:pPr>
      <w:pBdr>
        <w:bottom w:val="single" w:sz="4" w:space="0" w:color="auto"/>
      </w:pBdr>
      <w:shd w:val="clear" w:color="000000" w:fill="D8E4BC"/>
      <w:spacing w:before="100" w:beforeAutospacing="1" w:after="100" w:afterAutospacing="1"/>
      <w:textAlignment w:val="top"/>
    </w:pPr>
    <w:rPr>
      <w:rFonts w:ascii="Times New Roman" w:hAnsi="Times New Roman"/>
      <w:sz w:val="24"/>
      <w:szCs w:val="24"/>
      <w:lang w:eastAsia="en-AU"/>
    </w:rPr>
  </w:style>
  <w:style w:type="paragraph" w:customStyle="1" w:styleId="xl112">
    <w:name w:val="xl112"/>
    <w:basedOn w:val="Normal"/>
    <w:rsid w:val="00B95B3C"/>
    <w:pPr>
      <w:pBdr>
        <w:top w:val="single" w:sz="4" w:space="0" w:color="auto"/>
        <w:right w:val="single" w:sz="4" w:space="0" w:color="auto"/>
      </w:pBdr>
      <w:shd w:val="clear" w:color="000000" w:fill="FCD5B4"/>
      <w:spacing w:before="100" w:beforeAutospacing="1" w:after="100" w:afterAutospacing="1"/>
      <w:textAlignment w:val="top"/>
    </w:pPr>
    <w:rPr>
      <w:rFonts w:ascii="Times New Roman" w:hAnsi="Times New Roman"/>
      <w:sz w:val="24"/>
      <w:szCs w:val="24"/>
      <w:lang w:eastAsia="en-AU"/>
    </w:rPr>
  </w:style>
  <w:style w:type="paragraph" w:customStyle="1" w:styleId="xl113">
    <w:name w:val="xl113"/>
    <w:basedOn w:val="Normal"/>
    <w:rsid w:val="00B95B3C"/>
    <w:pPr>
      <w:pBdr>
        <w:right w:val="single" w:sz="4" w:space="0" w:color="auto"/>
      </w:pBdr>
      <w:shd w:val="clear" w:color="000000" w:fill="FCD5B4"/>
      <w:spacing w:before="100" w:beforeAutospacing="1" w:after="100" w:afterAutospacing="1"/>
      <w:textAlignment w:val="top"/>
    </w:pPr>
    <w:rPr>
      <w:rFonts w:ascii="Times New Roman" w:hAnsi="Times New Roman"/>
      <w:sz w:val="24"/>
      <w:szCs w:val="24"/>
      <w:lang w:eastAsia="en-AU"/>
    </w:rPr>
  </w:style>
  <w:style w:type="paragraph" w:customStyle="1" w:styleId="xl114">
    <w:name w:val="xl114"/>
    <w:basedOn w:val="Normal"/>
    <w:rsid w:val="00B95B3C"/>
    <w:pPr>
      <w:pBdr>
        <w:bottom w:val="single" w:sz="4" w:space="0" w:color="auto"/>
        <w:right w:val="single" w:sz="4" w:space="0" w:color="auto"/>
      </w:pBdr>
      <w:shd w:val="clear" w:color="000000" w:fill="FCD5B4"/>
      <w:spacing w:before="100" w:beforeAutospacing="1" w:after="100" w:afterAutospacing="1"/>
      <w:textAlignment w:val="top"/>
    </w:pPr>
    <w:rPr>
      <w:rFonts w:ascii="Times New Roman" w:hAnsi="Times New Roman"/>
      <w:sz w:val="24"/>
      <w:szCs w:val="24"/>
      <w:lang w:eastAsia="en-AU"/>
    </w:rPr>
  </w:style>
  <w:style w:type="paragraph" w:customStyle="1" w:styleId="xl115">
    <w:name w:val="xl115"/>
    <w:basedOn w:val="Normal"/>
    <w:rsid w:val="00B95B3C"/>
    <w:pPr>
      <w:pBdr>
        <w:top w:val="single" w:sz="4" w:space="0" w:color="auto"/>
        <w:left w:val="single" w:sz="4" w:space="0" w:color="auto"/>
        <w:bottom w:val="single" w:sz="4" w:space="0" w:color="auto"/>
      </w:pBdr>
      <w:shd w:val="clear" w:color="000000" w:fill="E6B8B7"/>
      <w:spacing w:before="100" w:beforeAutospacing="1" w:after="100" w:afterAutospacing="1"/>
      <w:jc w:val="center"/>
    </w:pPr>
    <w:rPr>
      <w:rFonts w:ascii="Times New Roman" w:hAnsi="Times New Roman"/>
      <w:b/>
      <w:bCs/>
      <w:sz w:val="24"/>
      <w:szCs w:val="24"/>
      <w:lang w:eastAsia="en-AU"/>
    </w:rPr>
  </w:style>
  <w:style w:type="paragraph" w:customStyle="1" w:styleId="xl116">
    <w:name w:val="xl116"/>
    <w:basedOn w:val="Normal"/>
    <w:rsid w:val="00B95B3C"/>
    <w:pPr>
      <w:pBdr>
        <w:top w:val="single" w:sz="4" w:space="0" w:color="auto"/>
        <w:bottom w:val="single" w:sz="4" w:space="0" w:color="auto"/>
        <w:right w:val="single" w:sz="4" w:space="0" w:color="auto"/>
      </w:pBdr>
      <w:shd w:val="clear" w:color="000000" w:fill="E6B8B7"/>
      <w:spacing w:before="100" w:beforeAutospacing="1" w:after="100" w:afterAutospacing="1"/>
      <w:jc w:val="center"/>
    </w:pPr>
    <w:rPr>
      <w:rFonts w:ascii="Times New Roman" w:hAnsi="Times New Roman"/>
      <w:b/>
      <w:bCs/>
      <w:sz w:val="24"/>
      <w:szCs w:val="24"/>
      <w:lang w:eastAsia="en-AU"/>
    </w:rPr>
  </w:style>
  <w:style w:type="paragraph" w:customStyle="1" w:styleId="xl117">
    <w:name w:val="xl117"/>
    <w:basedOn w:val="Normal"/>
    <w:rsid w:val="00B95B3C"/>
    <w:pPr>
      <w:pBdr>
        <w:top w:val="single" w:sz="4" w:space="0" w:color="auto"/>
        <w:left w:val="single" w:sz="4" w:space="0" w:color="auto"/>
        <w:bottom w:val="single" w:sz="4" w:space="0" w:color="auto"/>
      </w:pBdr>
      <w:shd w:val="clear" w:color="000000" w:fill="E6B8B7"/>
      <w:spacing w:before="100" w:beforeAutospacing="1" w:after="100" w:afterAutospacing="1"/>
      <w:jc w:val="center"/>
      <w:textAlignment w:val="top"/>
    </w:pPr>
    <w:rPr>
      <w:rFonts w:ascii="Times New Roman" w:hAnsi="Times New Roman"/>
      <w:b/>
      <w:bCs/>
      <w:sz w:val="24"/>
      <w:szCs w:val="24"/>
      <w:lang w:eastAsia="en-AU"/>
    </w:rPr>
  </w:style>
  <w:style w:type="paragraph" w:customStyle="1" w:styleId="xl118">
    <w:name w:val="xl118"/>
    <w:basedOn w:val="Normal"/>
    <w:rsid w:val="00B95B3C"/>
    <w:pPr>
      <w:pBdr>
        <w:top w:val="single" w:sz="4" w:space="0" w:color="auto"/>
        <w:bottom w:val="single" w:sz="4" w:space="0" w:color="auto"/>
      </w:pBdr>
      <w:shd w:val="clear" w:color="000000" w:fill="E6B8B7"/>
      <w:spacing w:before="100" w:beforeAutospacing="1" w:after="100" w:afterAutospacing="1"/>
      <w:jc w:val="center"/>
      <w:textAlignment w:val="top"/>
    </w:pPr>
    <w:rPr>
      <w:rFonts w:ascii="Times New Roman" w:hAnsi="Times New Roman"/>
      <w:b/>
      <w:bCs/>
      <w:sz w:val="24"/>
      <w:szCs w:val="24"/>
      <w:lang w:eastAsia="en-AU"/>
    </w:rPr>
  </w:style>
  <w:style w:type="paragraph" w:customStyle="1" w:styleId="xl119">
    <w:name w:val="xl119"/>
    <w:basedOn w:val="Normal"/>
    <w:rsid w:val="00B95B3C"/>
    <w:pPr>
      <w:pBdr>
        <w:top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hAnsi="Times New Roman"/>
      <w:b/>
      <w:bCs/>
      <w:sz w:val="24"/>
      <w:szCs w:val="24"/>
      <w:lang w:eastAsia="en-AU"/>
    </w:rPr>
  </w:style>
  <w:style w:type="paragraph" w:customStyle="1" w:styleId="xl120">
    <w:name w:val="xl120"/>
    <w:basedOn w:val="Normal"/>
    <w:rsid w:val="00B95B3C"/>
    <w:pPr>
      <w:pBdr>
        <w:top w:val="single" w:sz="4" w:space="0" w:color="auto"/>
        <w:left w:val="single" w:sz="4" w:space="0" w:color="auto"/>
      </w:pBdr>
      <w:shd w:val="clear" w:color="000000" w:fill="FCD5B4"/>
      <w:spacing w:before="100" w:beforeAutospacing="1" w:after="100" w:afterAutospacing="1"/>
      <w:textAlignment w:val="top"/>
    </w:pPr>
    <w:rPr>
      <w:rFonts w:ascii="Times New Roman" w:hAnsi="Times New Roman"/>
      <w:sz w:val="24"/>
      <w:szCs w:val="24"/>
      <w:lang w:eastAsia="en-AU"/>
    </w:rPr>
  </w:style>
  <w:style w:type="paragraph" w:customStyle="1" w:styleId="xl121">
    <w:name w:val="xl121"/>
    <w:basedOn w:val="Normal"/>
    <w:rsid w:val="00B95B3C"/>
    <w:pPr>
      <w:pBdr>
        <w:left w:val="single" w:sz="4" w:space="0" w:color="auto"/>
      </w:pBdr>
      <w:shd w:val="clear" w:color="000000" w:fill="FCD5B4"/>
      <w:spacing w:before="100" w:beforeAutospacing="1" w:after="100" w:afterAutospacing="1"/>
      <w:textAlignment w:val="top"/>
    </w:pPr>
    <w:rPr>
      <w:rFonts w:ascii="Times New Roman" w:hAnsi="Times New Roman"/>
      <w:sz w:val="24"/>
      <w:szCs w:val="24"/>
      <w:lang w:eastAsia="en-AU"/>
    </w:rPr>
  </w:style>
  <w:style w:type="paragraph" w:customStyle="1" w:styleId="xl122">
    <w:name w:val="xl122"/>
    <w:basedOn w:val="Normal"/>
    <w:rsid w:val="00B95B3C"/>
    <w:pPr>
      <w:pBdr>
        <w:left w:val="single" w:sz="4" w:space="0" w:color="auto"/>
        <w:bottom w:val="single" w:sz="4" w:space="0" w:color="auto"/>
      </w:pBdr>
      <w:shd w:val="clear" w:color="000000" w:fill="FCD5B4"/>
      <w:spacing w:before="100" w:beforeAutospacing="1" w:after="100" w:afterAutospacing="1"/>
      <w:textAlignment w:val="top"/>
    </w:pPr>
    <w:rPr>
      <w:rFonts w:ascii="Times New Roman" w:hAnsi="Times New Roman"/>
      <w:sz w:val="24"/>
      <w:szCs w:val="24"/>
      <w:lang w:eastAsia="en-AU"/>
    </w:rPr>
  </w:style>
  <w:style w:type="paragraph" w:customStyle="1" w:styleId="xl123">
    <w:name w:val="xl123"/>
    <w:basedOn w:val="Normal"/>
    <w:rsid w:val="00B95B3C"/>
    <w:pPr>
      <w:pBdr>
        <w:right w:val="single" w:sz="4" w:space="0" w:color="auto"/>
      </w:pBdr>
      <w:shd w:val="clear" w:color="000000" w:fill="FCD5B4"/>
      <w:spacing w:before="100" w:beforeAutospacing="1" w:after="100" w:afterAutospacing="1"/>
      <w:textAlignment w:val="top"/>
    </w:pPr>
    <w:rPr>
      <w:rFonts w:ascii="Times New Roman" w:hAnsi="Times New Roman"/>
      <w:sz w:val="24"/>
      <w:szCs w:val="24"/>
      <w:lang w:eastAsia="en-AU"/>
    </w:rPr>
  </w:style>
  <w:style w:type="paragraph" w:customStyle="1" w:styleId="xl124">
    <w:name w:val="xl124"/>
    <w:basedOn w:val="Normal"/>
    <w:rsid w:val="00B95B3C"/>
    <w:pPr>
      <w:pBdr>
        <w:bottom w:val="single" w:sz="4" w:space="0" w:color="auto"/>
        <w:right w:val="single" w:sz="4" w:space="0" w:color="auto"/>
      </w:pBdr>
      <w:shd w:val="clear" w:color="000000" w:fill="FCD5B4"/>
      <w:spacing w:before="100" w:beforeAutospacing="1" w:after="100" w:afterAutospacing="1"/>
      <w:textAlignment w:val="top"/>
    </w:pPr>
    <w:rPr>
      <w:rFonts w:ascii="Times New Roman" w:hAnsi="Times New Roman"/>
      <w:sz w:val="24"/>
      <w:szCs w:val="24"/>
      <w:lang w:eastAsia="en-AU"/>
    </w:rPr>
  </w:style>
  <w:style w:type="paragraph" w:customStyle="1" w:styleId="xl125">
    <w:name w:val="xl125"/>
    <w:basedOn w:val="Normal"/>
    <w:rsid w:val="00B95B3C"/>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top"/>
    </w:pPr>
    <w:rPr>
      <w:rFonts w:ascii="Times New Roman" w:hAnsi="Times New Roman"/>
      <w:sz w:val="24"/>
      <w:szCs w:val="24"/>
      <w:lang w:eastAsia="en-AU"/>
    </w:rPr>
  </w:style>
  <w:style w:type="paragraph" w:customStyle="1" w:styleId="xl126">
    <w:name w:val="xl126"/>
    <w:basedOn w:val="Normal"/>
    <w:rsid w:val="00B95B3C"/>
    <w:pPr>
      <w:pBdr>
        <w:left w:val="single" w:sz="4" w:space="0" w:color="auto"/>
        <w:right w:val="single" w:sz="4" w:space="0" w:color="auto"/>
      </w:pBdr>
      <w:shd w:val="clear" w:color="000000" w:fill="FCD5B4"/>
      <w:spacing w:before="100" w:beforeAutospacing="1" w:after="100" w:afterAutospacing="1"/>
      <w:jc w:val="center"/>
      <w:textAlignment w:val="top"/>
    </w:pPr>
    <w:rPr>
      <w:rFonts w:ascii="Times New Roman" w:hAnsi="Times New Roman"/>
      <w:sz w:val="24"/>
      <w:szCs w:val="24"/>
      <w:lang w:eastAsia="en-AU"/>
    </w:rPr>
  </w:style>
  <w:style w:type="paragraph" w:customStyle="1" w:styleId="xl127">
    <w:name w:val="xl127"/>
    <w:basedOn w:val="Normal"/>
    <w:rsid w:val="00B95B3C"/>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rFonts w:ascii="Times New Roman" w:hAnsi="Times New Roman"/>
      <w:sz w:val="24"/>
      <w:szCs w:val="24"/>
      <w:lang w:eastAsia="en-AU"/>
    </w:rPr>
  </w:style>
  <w:style w:type="paragraph" w:customStyle="1" w:styleId="xl128">
    <w:name w:val="xl128"/>
    <w:basedOn w:val="Normal"/>
    <w:rsid w:val="00B95B3C"/>
    <w:pPr>
      <w:pBdr>
        <w:top w:val="single" w:sz="4" w:space="0" w:color="auto"/>
        <w:right w:val="single" w:sz="4" w:space="0" w:color="auto"/>
      </w:pBdr>
      <w:shd w:val="clear" w:color="000000" w:fill="FCD5B4"/>
      <w:spacing w:before="100" w:beforeAutospacing="1" w:after="100" w:afterAutospacing="1"/>
      <w:textAlignment w:val="top"/>
    </w:pPr>
    <w:rPr>
      <w:rFonts w:ascii="Times New Roman" w:hAnsi="Times New Roman"/>
      <w:sz w:val="24"/>
      <w:szCs w:val="24"/>
      <w:lang w:eastAsia="en-AU"/>
    </w:rPr>
  </w:style>
  <w:style w:type="paragraph" w:customStyle="1" w:styleId="xl129">
    <w:name w:val="xl129"/>
    <w:basedOn w:val="Normal"/>
    <w:rsid w:val="00B95B3C"/>
    <w:pPr>
      <w:pBdr>
        <w:left w:val="single" w:sz="4" w:space="0" w:color="auto"/>
      </w:pBdr>
      <w:shd w:val="clear" w:color="000000" w:fill="E6B8B7"/>
      <w:spacing w:before="100" w:beforeAutospacing="1" w:after="100" w:afterAutospacing="1"/>
      <w:jc w:val="center"/>
      <w:textAlignment w:val="top"/>
    </w:pPr>
    <w:rPr>
      <w:rFonts w:ascii="Times New Roman" w:hAnsi="Times New Roman"/>
      <w:sz w:val="24"/>
      <w:szCs w:val="24"/>
      <w:lang w:eastAsia="en-AU"/>
    </w:rPr>
  </w:style>
  <w:style w:type="paragraph" w:customStyle="1" w:styleId="xl130">
    <w:name w:val="xl130"/>
    <w:basedOn w:val="Normal"/>
    <w:rsid w:val="00B95B3C"/>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rFonts w:ascii="Times New Roman" w:hAnsi="Times New Roman"/>
      <w:sz w:val="24"/>
      <w:szCs w:val="24"/>
      <w:lang w:eastAsia="en-AU"/>
    </w:rPr>
  </w:style>
  <w:style w:type="paragraph" w:customStyle="1" w:styleId="xl131">
    <w:name w:val="xl131"/>
    <w:basedOn w:val="Normal"/>
    <w:rsid w:val="00B95B3C"/>
    <w:pPr>
      <w:pBdr>
        <w:top w:val="single" w:sz="4" w:space="0" w:color="auto"/>
        <w:left w:val="single" w:sz="4" w:space="0" w:color="auto"/>
        <w:bottom w:val="single" w:sz="4" w:space="0" w:color="auto"/>
      </w:pBdr>
      <w:shd w:val="clear" w:color="000000" w:fill="F2DCDB"/>
      <w:spacing w:before="100" w:beforeAutospacing="1" w:after="100" w:afterAutospacing="1"/>
      <w:jc w:val="center"/>
      <w:textAlignment w:val="top"/>
    </w:pPr>
    <w:rPr>
      <w:rFonts w:ascii="Times New Roman" w:hAnsi="Times New Roman"/>
      <w:sz w:val="24"/>
      <w:szCs w:val="24"/>
      <w:lang w:eastAsia="en-AU"/>
    </w:rPr>
  </w:style>
  <w:style w:type="paragraph" w:customStyle="1" w:styleId="xl132">
    <w:name w:val="xl132"/>
    <w:basedOn w:val="Normal"/>
    <w:rsid w:val="00B95B3C"/>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top"/>
    </w:pPr>
    <w:rPr>
      <w:rFonts w:ascii="Times New Roman" w:hAnsi="Times New Roman"/>
      <w:sz w:val="24"/>
      <w:szCs w:val="24"/>
      <w:lang w:eastAsia="en-AU"/>
    </w:rPr>
  </w:style>
  <w:style w:type="paragraph" w:customStyle="1" w:styleId="xl133">
    <w:name w:val="xl133"/>
    <w:basedOn w:val="Normal"/>
    <w:rsid w:val="00B95B3C"/>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rFonts w:ascii="Times New Roman" w:hAnsi="Times New Roman"/>
      <w:sz w:val="24"/>
      <w:szCs w:val="24"/>
      <w:lang w:eastAsia="en-AU"/>
    </w:rPr>
  </w:style>
  <w:style w:type="paragraph" w:customStyle="1" w:styleId="xl134">
    <w:name w:val="xl134"/>
    <w:basedOn w:val="Normal"/>
    <w:rsid w:val="00B95B3C"/>
    <w:pPr>
      <w:pBdr>
        <w:top w:val="single" w:sz="4" w:space="0" w:color="auto"/>
        <w:left w:val="single" w:sz="4" w:space="0" w:color="auto"/>
      </w:pBdr>
      <w:shd w:val="clear" w:color="000000" w:fill="FCD5B4"/>
      <w:spacing w:before="100" w:beforeAutospacing="1" w:after="100" w:afterAutospacing="1"/>
      <w:jc w:val="center"/>
      <w:textAlignment w:val="top"/>
    </w:pPr>
    <w:rPr>
      <w:rFonts w:ascii="Times New Roman" w:hAnsi="Times New Roman"/>
      <w:sz w:val="24"/>
      <w:szCs w:val="24"/>
      <w:lang w:eastAsia="en-AU"/>
    </w:rPr>
  </w:style>
  <w:style w:type="paragraph" w:customStyle="1" w:styleId="xl135">
    <w:name w:val="xl135"/>
    <w:basedOn w:val="Normal"/>
    <w:rsid w:val="00B95B3C"/>
    <w:pPr>
      <w:pBdr>
        <w:left w:val="single" w:sz="4" w:space="0" w:color="auto"/>
        <w:bottom w:val="single" w:sz="4" w:space="0" w:color="auto"/>
      </w:pBdr>
      <w:shd w:val="clear" w:color="000000" w:fill="FCD5B4"/>
      <w:spacing w:before="100" w:beforeAutospacing="1" w:after="100" w:afterAutospacing="1"/>
      <w:jc w:val="center"/>
      <w:textAlignment w:val="top"/>
    </w:pPr>
    <w:rPr>
      <w:rFonts w:ascii="Times New Roman" w:hAnsi="Times New Roman"/>
      <w:sz w:val="24"/>
      <w:szCs w:val="24"/>
      <w:lang w:eastAsia="en-AU"/>
    </w:rPr>
  </w:style>
  <w:style w:type="paragraph" w:customStyle="1" w:styleId="xl136">
    <w:name w:val="xl136"/>
    <w:basedOn w:val="Normal"/>
    <w:rsid w:val="00B95B3C"/>
    <w:pPr>
      <w:pBdr>
        <w:left w:val="single" w:sz="4" w:space="0" w:color="auto"/>
      </w:pBdr>
      <w:shd w:val="clear" w:color="000000" w:fill="FCD5B4"/>
      <w:spacing w:before="100" w:beforeAutospacing="1" w:after="100" w:afterAutospacing="1"/>
      <w:jc w:val="center"/>
      <w:textAlignment w:val="top"/>
    </w:pPr>
    <w:rPr>
      <w:rFonts w:ascii="Times New Roman" w:hAnsi="Times New Roman"/>
      <w:sz w:val="24"/>
      <w:szCs w:val="24"/>
      <w:lang w:eastAsia="en-AU"/>
    </w:rPr>
  </w:style>
  <w:style w:type="paragraph" w:customStyle="1" w:styleId="xl137">
    <w:name w:val="xl137"/>
    <w:basedOn w:val="Normal"/>
    <w:rsid w:val="00B95B3C"/>
    <w:pPr>
      <w:pBdr>
        <w:top w:val="single" w:sz="4" w:space="0" w:color="auto"/>
        <w:left w:val="single" w:sz="4" w:space="0" w:color="auto"/>
      </w:pBdr>
      <w:shd w:val="clear" w:color="000000" w:fill="D8E4BC"/>
      <w:spacing w:before="100" w:beforeAutospacing="1" w:after="100" w:afterAutospacing="1"/>
      <w:jc w:val="center"/>
      <w:textAlignment w:val="top"/>
    </w:pPr>
    <w:rPr>
      <w:rFonts w:ascii="Times New Roman" w:hAnsi="Times New Roman"/>
      <w:sz w:val="24"/>
      <w:szCs w:val="24"/>
      <w:lang w:eastAsia="en-AU"/>
    </w:rPr>
  </w:style>
  <w:style w:type="paragraph" w:customStyle="1" w:styleId="xl138">
    <w:name w:val="xl138"/>
    <w:basedOn w:val="Normal"/>
    <w:rsid w:val="00B95B3C"/>
    <w:pPr>
      <w:pBdr>
        <w:left w:val="single" w:sz="4" w:space="0" w:color="auto"/>
        <w:bottom w:val="single" w:sz="4" w:space="0" w:color="auto"/>
      </w:pBdr>
      <w:shd w:val="clear" w:color="000000" w:fill="D8E4BC"/>
      <w:spacing w:before="100" w:beforeAutospacing="1" w:after="100" w:afterAutospacing="1"/>
      <w:jc w:val="center"/>
      <w:textAlignment w:val="top"/>
    </w:pPr>
    <w:rPr>
      <w:rFonts w:ascii="Times New Roman" w:hAnsi="Times New Roman"/>
      <w:sz w:val="24"/>
      <w:szCs w:val="24"/>
      <w:lang w:eastAsia="en-AU"/>
    </w:rPr>
  </w:style>
  <w:style w:type="paragraph" w:customStyle="1" w:styleId="xl139">
    <w:name w:val="xl139"/>
    <w:basedOn w:val="Normal"/>
    <w:rsid w:val="00B95B3C"/>
    <w:pPr>
      <w:spacing w:before="100" w:beforeAutospacing="1" w:after="100" w:afterAutospacing="1"/>
      <w:jc w:val="center"/>
    </w:pPr>
    <w:rPr>
      <w:rFonts w:ascii="Times New Roman" w:hAnsi="Times New Roman"/>
      <w:sz w:val="24"/>
      <w:szCs w:val="24"/>
      <w:lang w:eastAsia="en-AU"/>
    </w:rPr>
  </w:style>
  <w:style w:type="paragraph" w:styleId="BalloonText">
    <w:name w:val="Balloon Text"/>
    <w:basedOn w:val="Normal"/>
    <w:link w:val="BalloonTextChar"/>
    <w:uiPriority w:val="99"/>
    <w:semiHidden/>
    <w:unhideWhenUsed/>
    <w:rsid w:val="00B95B3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95B3C"/>
    <w:rPr>
      <w:rFonts w:ascii="Tahoma" w:eastAsia="Calibri" w:hAnsi="Tahoma" w:cs="Tahoma"/>
      <w:sz w:val="16"/>
      <w:szCs w:val="16"/>
      <w:lang w:eastAsia="en-US"/>
    </w:rPr>
  </w:style>
  <w:style w:type="paragraph" w:customStyle="1" w:styleId="Appendix2">
    <w:name w:val="Appendix 2"/>
    <w:basedOn w:val="Heading2"/>
    <w:link w:val="Appendix2Char"/>
    <w:rsid w:val="00B95B3C"/>
  </w:style>
  <w:style w:type="character" w:customStyle="1" w:styleId="Appendix1Char">
    <w:name w:val="Appendix 1 Char"/>
    <w:link w:val="Appendix1"/>
    <w:rsid w:val="00B95B3C"/>
    <w:rPr>
      <w:rFonts w:ascii="Arial" w:hAnsi="Arial"/>
      <w:bCs/>
      <w:color w:val="201547"/>
      <w:sz w:val="44"/>
      <w:szCs w:val="44"/>
      <w:lang w:eastAsia="en-US"/>
    </w:rPr>
  </w:style>
  <w:style w:type="character" w:customStyle="1" w:styleId="Appendix2Char">
    <w:name w:val="Appendix 2 Char"/>
    <w:link w:val="Appendix2"/>
    <w:rsid w:val="00B95B3C"/>
    <w:rPr>
      <w:rFonts w:ascii="Arial" w:hAnsi="Arial"/>
      <w:b/>
      <w:color w:val="201547"/>
      <w:sz w:val="28"/>
      <w:szCs w:val="28"/>
      <w:lang w:eastAsia="en-US"/>
    </w:rPr>
  </w:style>
  <w:style w:type="paragraph" w:customStyle="1" w:styleId="xl63">
    <w:name w:val="xl63"/>
    <w:basedOn w:val="Normal"/>
    <w:rsid w:val="00013E6C"/>
    <w:pPr>
      <w:pBdr>
        <w:top w:val="single" w:sz="4" w:space="0" w:color="auto"/>
        <w:right w:val="single" w:sz="4" w:space="0" w:color="auto"/>
      </w:pBdr>
      <w:spacing w:before="100" w:beforeAutospacing="1" w:after="100" w:afterAutospacing="1"/>
    </w:pPr>
    <w:rPr>
      <w:rFonts w:ascii="Times New Roman" w:hAnsi="Times New Roman"/>
      <w:sz w:val="24"/>
      <w:szCs w:val="24"/>
      <w:lang w:eastAsia="en-AU"/>
    </w:rPr>
  </w:style>
  <w:style w:type="paragraph" w:customStyle="1" w:styleId="xl64">
    <w:name w:val="xl64"/>
    <w:basedOn w:val="Normal"/>
    <w:rsid w:val="00013E6C"/>
    <w:pPr>
      <w:spacing w:before="100" w:beforeAutospacing="1" w:after="100" w:afterAutospacing="1"/>
    </w:pPr>
    <w:rPr>
      <w:rFonts w:ascii="Times New Roman" w:hAnsi="Times New Roman"/>
      <w:sz w:val="24"/>
      <w:szCs w:val="24"/>
      <w:lang w:eastAsia="en-AU"/>
    </w:rPr>
  </w:style>
  <w:style w:type="character" w:styleId="CommentReference">
    <w:name w:val="annotation reference"/>
    <w:basedOn w:val="DefaultParagraphFont"/>
    <w:uiPriority w:val="99"/>
    <w:semiHidden/>
    <w:unhideWhenUsed/>
    <w:rsid w:val="00AF16D1"/>
    <w:rPr>
      <w:sz w:val="16"/>
      <w:szCs w:val="16"/>
    </w:rPr>
  </w:style>
  <w:style w:type="paragraph" w:styleId="CommentText">
    <w:name w:val="annotation text"/>
    <w:basedOn w:val="Normal"/>
    <w:link w:val="CommentTextChar"/>
    <w:uiPriority w:val="99"/>
    <w:semiHidden/>
    <w:unhideWhenUsed/>
    <w:rsid w:val="00AF16D1"/>
  </w:style>
  <w:style w:type="character" w:customStyle="1" w:styleId="CommentTextChar">
    <w:name w:val="Comment Text Char"/>
    <w:basedOn w:val="DefaultParagraphFont"/>
    <w:link w:val="CommentText"/>
    <w:uiPriority w:val="99"/>
    <w:semiHidden/>
    <w:rsid w:val="00AF16D1"/>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F16D1"/>
    <w:rPr>
      <w:b/>
      <w:bCs/>
    </w:rPr>
  </w:style>
  <w:style w:type="character" w:customStyle="1" w:styleId="CommentSubjectChar">
    <w:name w:val="Comment Subject Char"/>
    <w:basedOn w:val="CommentTextChar"/>
    <w:link w:val="CommentSubject"/>
    <w:uiPriority w:val="99"/>
    <w:semiHidden/>
    <w:rsid w:val="00AF16D1"/>
    <w:rPr>
      <w:rFonts w:ascii="Cambria" w:hAnsi="Cambria"/>
      <w:b/>
      <w:bCs/>
      <w:lang w:eastAsia="en-US"/>
    </w:rPr>
  </w:style>
  <w:style w:type="paragraph" w:customStyle="1" w:styleId="IMBodyText">
    <w:name w:val="IM Body Text"/>
    <w:basedOn w:val="Normal"/>
    <w:link w:val="IMBodyTextChar"/>
    <w:rsid w:val="00497561"/>
    <w:pPr>
      <w:spacing w:after="180" w:line="240" w:lineRule="exact"/>
    </w:pPr>
    <w:rPr>
      <w:rFonts w:ascii="Verdana" w:hAnsi="Verdana"/>
      <w:sz w:val="18"/>
    </w:rPr>
  </w:style>
  <w:style w:type="character" w:customStyle="1" w:styleId="IMBodyTextChar">
    <w:name w:val="IM Body Text Char"/>
    <w:link w:val="IMBodyText"/>
    <w:rsid w:val="00497561"/>
    <w:rPr>
      <w:rFonts w:ascii="Verdana" w:hAnsi="Verdana"/>
      <w:sz w:val="18"/>
      <w:lang w:eastAsia="en-US"/>
    </w:rPr>
  </w:style>
  <w:style w:type="character" w:customStyle="1" w:styleId="FooterChar">
    <w:name w:val="Footer Char"/>
    <w:link w:val="Footer"/>
    <w:uiPriority w:val="99"/>
    <w:rsid w:val="001F026F"/>
    <w:rPr>
      <w:rFonts w:ascii="Arial" w:hAnsi="Arial" w:cs="Arial"/>
      <w:sz w:val="18"/>
      <w:szCs w:val="18"/>
      <w:lang w:eastAsia="en-US"/>
    </w:rPr>
  </w:style>
  <w:style w:type="paragraph" w:styleId="Revision">
    <w:name w:val="Revision"/>
    <w:hidden/>
    <w:uiPriority w:val="71"/>
    <w:rsid w:val="00D7521C"/>
    <w:rPr>
      <w:rFonts w:ascii="Cambria" w:hAnsi="Cambria"/>
      <w:lang w:eastAsia="en-US"/>
    </w:rPr>
  </w:style>
  <w:style w:type="paragraph" w:styleId="Caption">
    <w:name w:val="caption"/>
    <w:basedOn w:val="Normal"/>
    <w:next w:val="Normal"/>
    <w:uiPriority w:val="35"/>
    <w:unhideWhenUsed/>
    <w:qFormat/>
    <w:rsid w:val="00D518C2"/>
    <w:pPr>
      <w:spacing w:after="200"/>
    </w:pPr>
    <w:rPr>
      <w:rFonts w:ascii="Arial" w:hAnsi="Arial"/>
      <w:b/>
      <w:bCs/>
      <w:szCs w:val="18"/>
    </w:rPr>
  </w:style>
  <w:style w:type="character" w:customStyle="1" w:styleId="UnresolvedMention1">
    <w:name w:val="Unresolved Mention1"/>
    <w:basedOn w:val="DefaultParagraphFont"/>
    <w:uiPriority w:val="99"/>
    <w:semiHidden/>
    <w:unhideWhenUsed/>
    <w:rsid w:val="006370AE"/>
    <w:rPr>
      <w:color w:val="808080"/>
      <w:shd w:val="clear" w:color="auto" w:fill="E6E6E6"/>
    </w:rPr>
  </w:style>
  <w:style w:type="paragraph" w:customStyle="1" w:styleId="Default">
    <w:name w:val="Default"/>
    <w:rsid w:val="00173786"/>
    <w:pPr>
      <w:autoSpaceDE w:val="0"/>
      <w:autoSpaceDN w:val="0"/>
      <w:adjustRightInd w:val="0"/>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1A1A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6530">
      <w:bodyDiv w:val="1"/>
      <w:marLeft w:val="0"/>
      <w:marRight w:val="0"/>
      <w:marTop w:val="0"/>
      <w:marBottom w:val="0"/>
      <w:divBdr>
        <w:top w:val="none" w:sz="0" w:space="0" w:color="auto"/>
        <w:left w:val="none" w:sz="0" w:space="0" w:color="auto"/>
        <w:bottom w:val="none" w:sz="0" w:space="0" w:color="auto"/>
        <w:right w:val="none" w:sz="0" w:space="0" w:color="auto"/>
      </w:divBdr>
    </w:div>
    <w:div w:id="85352014">
      <w:bodyDiv w:val="1"/>
      <w:marLeft w:val="0"/>
      <w:marRight w:val="0"/>
      <w:marTop w:val="0"/>
      <w:marBottom w:val="0"/>
      <w:divBdr>
        <w:top w:val="none" w:sz="0" w:space="0" w:color="auto"/>
        <w:left w:val="none" w:sz="0" w:space="0" w:color="auto"/>
        <w:bottom w:val="none" w:sz="0" w:space="0" w:color="auto"/>
        <w:right w:val="none" w:sz="0" w:space="0" w:color="auto"/>
      </w:divBdr>
    </w:div>
    <w:div w:id="120156356">
      <w:bodyDiv w:val="1"/>
      <w:marLeft w:val="0"/>
      <w:marRight w:val="0"/>
      <w:marTop w:val="0"/>
      <w:marBottom w:val="0"/>
      <w:divBdr>
        <w:top w:val="none" w:sz="0" w:space="0" w:color="auto"/>
        <w:left w:val="none" w:sz="0" w:space="0" w:color="auto"/>
        <w:bottom w:val="none" w:sz="0" w:space="0" w:color="auto"/>
        <w:right w:val="none" w:sz="0" w:space="0" w:color="auto"/>
      </w:divBdr>
    </w:div>
    <w:div w:id="149567996">
      <w:bodyDiv w:val="1"/>
      <w:marLeft w:val="0"/>
      <w:marRight w:val="0"/>
      <w:marTop w:val="0"/>
      <w:marBottom w:val="0"/>
      <w:divBdr>
        <w:top w:val="none" w:sz="0" w:space="0" w:color="auto"/>
        <w:left w:val="none" w:sz="0" w:space="0" w:color="auto"/>
        <w:bottom w:val="none" w:sz="0" w:space="0" w:color="auto"/>
        <w:right w:val="none" w:sz="0" w:space="0" w:color="auto"/>
      </w:divBdr>
    </w:div>
    <w:div w:id="182281072">
      <w:bodyDiv w:val="1"/>
      <w:marLeft w:val="0"/>
      <w:marRight w:val="0"/>
      <w:marTop w:val="0"/>
      <w:marBottom w:val="0"/>
      <w:divBdr>
        <w:top w:val="none" w:sz="0" w:space="0" w:color="auto"/>
        <w:left w:val="none" w:sz="0" w:space="0" w:color="auto"/>
        <w:bottom w:val="none" w:sz="0" w:space="0" w:color="auto"/>
        <w:right w:val="none" w:sz="0" w:space="0" w:color="auto"/>
      </w:divBdr>
    </w:div>
    <w:div w:id="205726572">
      <w:bodyDiv w:val="1"/>
      <w:marLeft w:val="0"/>
      <w:marRight w:val="0"/>
      <w:marTop w:val="0"/>
      <w:marBottom w:val="0"/>
      <w:divBdr>
        <w:top w:val="none" w:sz="0" w:space="0" w:color="auto"/>
        <w:left w:val="none" w:sz="0" w:space="0" w:color="auto"/>
        <w:bottom w:val="none" w:sz="0" w:space="0" w:color="auto"/>
        <w:right w:val="none" w:sz="0" w:space="0" w:color="auto"/>
      </w:divBdr>
    </w:div>
    <w:div w:id="310673331">
      <w:bodyDiv w:val="1"/>
      <w:marLeft w:val="0"/>
      <w:marRight w:val="0"/>
      <w:marTop w:val="0"/>
      <w:marBottom w:val="0"/>
      <w:divBdr>
        <w:top w:val="none" w:sz="0" w:space="0" w:color="auto"/>
        <w:left w:val="none" w:sz="0" w:space="0" w:color="auto"/>
        <w:bottom w:val="none" w:sz="0" w:space="0" w:color="auto"/>
        <w:right w:val="none" w:sz="0" w:space="0" w:color="auto"/>
      </w:divBdr>
    </w:div>
    <w:div w:id="336424291">
      <w:bodyDiv w:val="1"/>
      <w:marLeft w:val="0"/>
      <w:marRight w:val="0"/>
      <w:marTop w:val="0"/>
      <w:marBottom w:val="0"/>
      <w:divBdr>
        <w:top w:val="none" w:sz="0" w:space="0" w:color="auto"/>
        <w:left w:val="none" w:sz="0" w:space="0" w:color="auto"/>
        <w:bottom w:val="none" w:sz="0" w:space="0" w:color="auto"/>
        <w:right w:val="none" w:sz="0" w:space="0" w:color="auto"/>
      </w:divBdr>
    </w:div>
    <w:div w:id="408044593">
      <w:bodyDiv w:val="1"/>
      <w:marLeft w:val="0"/>
      <w:marRight w:val="0"/>
      <w:marTop w:val="0"/>
      <w:marBottom w:val="0"/>
      <w:divBdr>
        <w:top w:val="none" w:sz="0" w:space="0" w:color="auto"/>
        <w:left w:val="none" w:sz="0" w:space="0" w:color="auto"/>
        <w:bottom w:val="none" w:sz="0" w:space="0" w:color="auto"/>
        <w:right w:val="none" w:sz="0" w:space="0" w:color="auto"/>
      </w:divBdr>
    </w:div>
    <w:div w:id="474879245">
      <w:bodyDiv w:val="1"/>
      <w:marLeft w:val="0"/>
      <w:marRight w:val="0"/>
      <w:marTop w:val="0"/>
      <w:marBottom w:val="0"/>
      <w:divBdr>
        <w:top w:val="none" w:sz="0" w:space="0" w:color="auto"/>
        <w:left w:val="none" w:sz="0" w:space="0" w:color="auto"/>
        <w:bottom w:val="none" w:sz="0" w:space="0" w:color="auto"/>
        <w:right w:val="none" w:sz="0" w:space="0" w:color="auto"/>
      </w:divBdr>
    </w:div>
    <w:div w:id="499122515">
      <w:bodyDiv w:val="1"/>
      <w:marLeft w:val="0"/>
      <w:marRight w:val="0"/>
      <w:marTop w:val="0"/>
      <w:marBottom w:val="0"/>
      <w:divBdr>
        <w:top w:val="none" w:sz="0" w:space="0" w:color="auto"/>
        <w:left w:val="none" w:sz="0" w:space="0" w:color="auto"/>
        <w:bottom w:val="none" w:sz="0" w:space="0" w:color="auto"/>
        <w:right w:val="none" w:sz="0" w:space="0" w:color="auto"/>
      </w:divBdr>
    </w:div>
    <w:div w:id="612248795">
      <w:bodyDiv w:val="1"/>
      <w:marLeft w:val="0"/>
      <w:marRight w:val="0"/>
      <w:marTop w:val="0"/>
      <w:marBottom w:val="0"/>
      <w:divBdr>
        <w:top w:val="none" w:sz="0" w:space="0" w:color="auto"/>
        <w:left w:val="none" w:sz="0" w:space="0" w:color="auto"/>
        <w:bottom w:val="none" w:sz="0" w:space="0" w:color="auto"/>
        <w:right w:val="none" w:sz="0" w:space="0" w:color="auto"/>
      </w:divBdr>
    </w:div>
    <w:div w:id="672728410">
      <w:bodyDiv w:val="1"/>
      <w:marLeft w:val="0"/>
      <w:marRight w:val="0"/>
      <w:marTop w:val="0"/>
      <w:marBottom w:val="0"/>
      <w:divBdr>
        <w:top w:val="none" w:sz="0" w:space="0" w:color="auto"/>
        <w:left w:val="none" w:sz="0" w:space="0" w:color="auto"/>
        <w:bottom w:val="none" w:sz="0" w:space="0" w:color="auto"/>
        <w:right w:val="none" w:sz="0" w:space="0" w:color="auto"/>
      </w:divBdr>
    </w:div>
    <w:div w:id="744500201">
      <w:bodyDiv w:val="1"/>
      <w:marLeft w:val="0"/>
      <w:marRight w:val="0"/>
      <w:marTop w:val="0"/>
      <w:marBottom w:val="0"/>
      <w:divBdr>
        <w:top w:val="none" w:sz="0" w:space="0" w:color="auto"/>
        <w:left w:val="none" w:sz="0" w:space="0" w:color="auto"/>
        <w:bottom w:val="none" w:sz="0" w:space="0" w:color="auto"/>
        <w:right w:val="none" w:sz="0" w:space="0" w:color="auto"/>
      </w:divBdr>
    </w:div>
    <w:div w:id="751581495">
      <w:bodyDiv w:val="1"/>
      <w:marLeft w:val="0"/>
      <w:marRight w:val="0"/>
      <w:marTop w:val="0"/>
      <w:marBottom w:val="0"/>
      <w:divBdr>
        <w:top w:val="none" w:sz="0" w:space="0" w:color="auto"/>
        <w:left w:val="none" w:sz="0" w:space="0" w:color="auto"/>
        <w:bottom w:val="none" w:sz="0" w:space="0" w:color="auto"/>
        <w:right w:val="none" w:sz="0" w:space="0" w:color="auto"/>
      </w:divBdr>
    </w:div>
    <w:div w:id="924143926">
      <w:bodyDiv w:val="1"/>
      <w:marLeft w:val="0"/>
      <w:marRight w:val="0"/>
      <w:marTop w:val="0"/>
      <w:marBottom w:val="0"/>
      <w:divBdr>
        <w:top w:val="none" w:sz="0" w:space="0" w:color="auto"/>
        <w:left w:val="none" w:sz="0" w:space="0" w:color="auto"/>
        <w:bottom w:val="none" w:sz="0" w:space="0" w:color="auto"/>
        <w:right w:val="none" w:sz="0" w:space="0" w:color="auto"/>
      </w:divBdr>
    </w:div>
    <w:div w:id="933509933">
      <w:bodyDiv w:val="1"/>
      <w:marLeft w:val="0"/>
      <w:marRight w:val="0"/>
      <w:marTop w:val="0"/>
      <w:marBottom w:val="0"/>
      <w:divBdr>
        <w:top w:val="none" w:sz="0" w:space="0" w:color="auto"/>
        <w:left w:val="none" w:sz="0" w:space="0" w:color="auto"/>
        <w:bottom w:val="none" w:sz="0" w:space="0" w:color="auto"/>
        <w:right w:val="none" w:sz="0" w:space="0" w:color="auto"/>
      </w:divBdr>
    </w:div>
    <w:div w:id="995955245">
      <w:bodyDiv w:val="1"/>
      <w:marLeft w:val="0"/>
      <w:marRight w:val="0"/>
      <w:marTop w:val="0"/>
      <w:marBottom w:val="0"/>
      <w:divBdr>
        <w:top w:val="none" w:sz="0" w:space="0" w:color="auto"/>
        <w:left w:val="none" w:sz="0" w:space="0" w:color="auto"/>
        <w:bottom w:val="none" w:sz="0" w:space="0" w:color="auto"/>
        <w:right w:val="none" w:sz="0" w:space="0" w:color="auto"/>
      </w:divBdr>
    </w:div>
    <w:div w:id="1073047213">
      <w:bodyDiv w:val="1"/>
      <w:marLeft w:val="0"/>
      <w:marRight w:val="0"/>
      <w:marTop w:val="0"/>
      <w:marBottom w:val="0"/>
      <w:divBdr>
        <w:top w:val="none" w:sz="0" w:space="0" w:color="auto"/>
        <w:left w:val="none" w:sz="0" w:space="0" w:color="auto"/>
        <w:bottom w:val="none" w:sz="0" w:space="0" w:color="auto"/>
        <w:right w:val="none" w:sz="0" w:space="0" w:color="auto"/>
      </w:divBdr>
    </w:div>
    <w:div w:id="1100026607">
      <w:bodyDiv w:val="1"/>
      <w:marLeft w:val="0"/>
      <w:marRight w:val="0"/>
      <w:marTop w:val="0"/>
      <w:marBottom w:val="0"/>
      <w:divBdr>
        <w:top w:val="none" w:sz="0" w:space="0" w:color="auto"/>
        <w:left w:val="none" w:sz="0" w:space="0" w:color="auto"/>
        <w:bottom w:val="none" w:sz="0" w:space="0" w:color="auto"/>
        <w:right w:val="none" w:sz="0" w:space="0" w:color="auto"/>
      </w:divBdr>
    </w:div>
    <w:div w:id="1225288012">
      <w:bodyDiv w:val="1"/>
      <w:marLeft w:val="0"/>
      <w:marRight w:val="0"/>
      <w:marTop w:val="0"/>
      <w:marBottom w:val="0"/>
      <w:divBdr>
        <w:top w:val="none" w:sz="0" w:space="0" w:color="auto"/>
        <w:left w:val="none" w:sz="0" w:space="0" w:color="auto"/>
        <w:bottom w:val="none" w:sz="0" w:space="0" w:color="auto"/>
        <w:right w:val="none" w:sz="0" w:space="0" w:color="auto"/>
      </w:divBdr>
    </w:div>
    <w:div w:id="1493528307">
      <w:bodyDiv w:val="1"/>
      <w:marLeft w:val="0"/>
      <w:marRight w:val="0"/>
      <w:marTop w:val="0"/>
      <w:marBottom w:val="0"/>
      <w:divBdr>
        <w:top w:val="none" w:sz="0" w:space="0" w:color="auto"/>
        <w:left w:val="none" w:sz="0" w:space="0" w:color="auto"/>
        <w:bottom w:val="none" w:sz="0" w:space="0" w:color="auto"/>
        <w:right w:val="none" w:sz="0" w:space="0" w:color="auto"/>
      </w:divBdr>
    </w:div>
    <w:div w:id="1684631232">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02651916">
      <w:bodyDiv w:val="1"/>
      <w:marLeft w:val="0"/>
      <w:marRight w:val="0"/>
      <w:marTop w:val="0"/>
      <w:marBottom w:val="0"/>
      <w:divBdr>
        <w:top w:val="none" w:sz="0" w:space="0" w:color="auto"/>
        <w:left w:val="none" w:sz="0" w:space="0" w:color="auto"/>
        <w:bottom w:val="none" w:sz="0" w:space="0" w:color="auto"/>
        <w:right w:val="none" w:sz="0" w:space="0" w:color="auto"/>
      </w:divBdr>
    </w:div>
    <w:div w:id="1827433150">
      <w:bodyDiv w:val="1"/>
      <w:marLeft w:val="0"/>
      <w:marRight w:val="0"/>
      <w:marTop w:val="0"/>
      <w:marBottom w:val="0"/>
      <w:divBdr>
        <w:top w:val="none" w:sz="0" w:space="0" w:color="auto"/>
        <w:left w:val="none" w:sz="0" w:space="0" w:color="auto"/>
        <w:bottom w:val="none" w:sz="0" w:space="0" w:color="auto"/>
        <w:right w:val="none" w:sz="0" w:space="0" w:color="auto"/>
      </w:divBdr>
    </w:div>
    <w:div w:id="1871798334">
      <w:bodyDiv w:val="1"/>
      <w:marLeft w:val="0"/>
      <w:marRight w:val="0"/>
      <w:marTop w:val="0"/>
      <w:marBottom w:val="0"/>
      <w:divBdr>
        <w:top w:val="none" w:sz="0" w:space="0" w:color="auto"/>
        <w:left w:val="none" w:sz="0" w:space="0" w:color="auto"/>
        <w:bottom w:val="none" w:sz="0" w:space="0" w:color="auto"/>
        <w:right w:val="none" w:sz="0" w:space="0" w:color="auto"/>
      </w:divBdr>
    </w:div>
    <w:div w:id="1890679465">
      <w:bodyDiv w:val="1"/>
      <w:marLeft w:val="0"/>
      <w:marRight w:val="0"/>
      <w:marTop w:val="0"/>
      <w:marBottom w:val="0"/>
      <w:divBdr>
        <w:top w:val="none" w:sz="0" w:space="0" w:color="auto"/>
        <w:left w:val="none" w:sz="0" w:space="0" w:color="auto"/>
        <w:bottom w:val="none" w:sz="0" w:space="0" w:color="auto"/>
        <w:right w:val="none" w:sz="0" w:space="0" w:color="auto"/>
      </w:divBdr>
    </w:div>
    <w:div w:id="1996369863">
      <w:bodyDiv w:val="1"/>
      <w:marLeft w:val="0"/>
      <w:marRight w:val="0"/>
      <w:marTop w:val="0"/>
      <w:marBottom w:val="0"/>
      <w:divBdr>
        <w:top w:val="none" w:sz="0" w:space="0" w:color="auto"/>
        <w:left w:val="none" w:sz="0" w:space="0" w:color="auto"/>
        <w:bottom w:val="none" w:sz="0" w:space="0" w:color="auto"/>
        <w:right w:val="none" w:sz="0" w:space="0" w:color="auto"/>
      </w:divBdr>
    </w:div>
    <w:div w:id="20165718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o.vic.gov.au/awXeql" TargetMode="External"/><Relationship Id="rId18" Type="http://schemas.openxmlformats.org/officeDocument/2006/relationships/hyperlink" Target="mailto:aoddatadev@dhhs.vic.gov.a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mailto:aoddatadev@dhhs.vic.gov.au" TargetMode="External"/><Relationship Id="rId17" Type="http://schemas.openxmlformats.org/officeDocument/2006/relationships/hyperlink" Target="http://go.vic.gov.au/awXeql" TargetMode="External"/><Relationship Id="rId25" Type="http://schemas.openxmlformats.org/officeDocument/2006/relationships/header" Target="header1.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www2.health.vic.gov.au/alcohol-and-drugs/funding-and-reporting-aod-services/reporting-for-aod-services/adis" TargetMode="External"/><Relationship Id="rId20" Type="http://schemas.openxmlformats.org/officeDocument/2006/relationships/image" Target="media/image3.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ddatadev@dhhs.vic.gov.au" TargetMode="External"/><Relationship Id="rId24" Type="http://schemas.openxmlformats.org/officeDocument/2006/relationships/image" Target="media/image7.png"/><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adisdata@dhhs.vic.gov.au" TargetMode="External"/><Relationship Id="rId23" Type="http://schemas.openxmlformats.org/officeDocument/2006/relationships/image" Target="media/image6.emf"/><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emf"/><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 TargetMode="External"/><Relationship Id="rId22" Type="http://schemas.openxmlformats.org/officeDocument/2006/relationships/image" Target="media/image5.emf"/><Relationship Id="rId27" Type="http://schemas.openxmlformats.org/officeDocument/2006/relationships/footer" Target="footer3.xml"/><Relationship Id="rId30" Type="http://schemas.openxmlformats.org/officeDocument/2006/relationships/header" Target="header3.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Repor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6E262-3CC2-4221-9F79-CD996D65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01 Navy 2765.dot</Template>
  <TotalTime>0</TotalTime>
  <Pages>70</Pages>
  <Words>17622</Words>
  <Characters>100449</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117836</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1179698</vt:i4>
      </vt:variant>
      <vt:variant>
        <vt:i4>44</vt:i4>
      </vt:variant>
      <vt:variant>
        <vt:i4>0</vt:i4>
      </vt:variant>
      <vt:variant>
        <vt:i4>5</vt:i4>
      </vt:variant>
      <vt:variant>
        <vt:lpwstr/>
      </vt:variant>
      <vt:variant>
        <vt:lpwstr>_Toc442704424</vt:lpwstr>
      </vt:variant>
      <vt:variant>
        <vt:i4>1179698</vt:i4>
      </vt:variant>
      <vt:variant>
        <vt:i4>38</vt:i4>
      </vt:variant>
      <vt:variant>
        <vt:i4>0</vt:i4>
      </vt:variant>
      <vt:variant>
        <vt:i4>5</vt:i4>
      </vt:variant>
      <vt:variant>
        <vt:lpwstr/>
      </vt:variant>
      <vt:variant>
        <vt:lpwstr>_Toc442704423</vt:lpwstr>
      </vt:variant>
      <vt:variant>
        <vt:i4>1179698</vt:i4>
      </vt:variant>
      <vt:variant>
        <vt:i4>32</vt:i4>
      </vt:variant>
      <vt:variant>
        <vt:i4>0</vt:i4>
      </vt:variant>
      <vt:variant>
        <vt:i4>5</vt:i4>
      </vt:variant>
      <vt:variant>
        <vt:lpwstr/>
      </vt:variant>
      <vt:variant>
        <vt:lpwstr>_Toc442704422</vt:lpwstr>
      </vt:variant>
      <vt:variant>
        <vt:i4>1179698</vt:i4>
      </vt:variant>
      <vt:variant>
        <vt:i4>26</vt:i4>
      </vt:variant>
      <vt:variant>
        <vt:i4>0</vt:i4>
      </vt:variant>
      <vt:variant>
        <vt:i4>5</vt:i4>
      </vt:variant>
      <vt:variant>
        <vt:lpwstr/>
      </vt:variant>
      <vt:variant>
        <vt:lpwstr>_Toc442704421</vt:lpwstr>
      </vt:variant>
      <vt:variant>
        <vt:i4>1179698</vt:i4>
      </vt:variant>
      <vt:variant>
        <vt:i4>20</vt:i4>
      </vt:variant>
      <vt:variant>
        <vt:i4>0</vt:i4>
      </vt:variant>
      <vt:variant>
        <vt:i4>5</vt:i4>
      </vt:variant>
      <vt:variant>
        <vt:lpwstr/>
      </vt:variant>
      <vt:variant>
        <vt:lpwstr>_Toc442704420</vt:lpwstr>
      </vt:variant>
      <vt:variant>
        <vt:i4>1114162</vt:i4>
      </vt:variant>
      <vt:variant>
        <vt:i4>14</vt:i4>
      </vt:variant>
      <vt:variant>
        <vt:i4>0</vt:i4>
      </vt:variant>
      <vt:variant>
        <vt:i4>5</vt:i4>
      </vt:variant>
      <vt:variant>
        <vt:lpwstr/>
      </vt:variant>
      <vt:variant>
        <vt:lpwstr>_Toc442704419</vt:lpwstr>
      </vt:variant>
      <vt:variant>
        <vt:i4>1114162</vt:i4>
      </vt:variant>
      <vt:variant>
        <vt:i4>8</vt:i4>
      </vt:variant>
      <vt:variant>
        <vt:i4>0</vt:i4>
      </vt:variant>
      <vt:variant>
        <vt:i4>5</vt:i4>
      </vt:variant>
      <vt:variant>
        <vt:lpwstr/>
      </vt:variant>
      <vt:variant>
        <vt:lpwstr>_Toc442704418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Knight</dc:creator>
  <cp:lastModifiedBy>Varun Krishnan (DHHS)</cp:lastModifiedBy>
  <cp:revision>2</cp:revision>
  <cp:lastPrinted>2017-07-27T04:07:00Z</cp:lastPrinted>
  <dcterms:created xsi:type="dcterms:W3CDTF">2018-12-06T01:01:00Z</dcterms:created>
  <dcterms:modified xsi:type="dcterms:W3CDTF">2018-12-06T01:01:00Z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