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418FE" w14:textId="19E2842C" w:rsidR="00002990" w:rsidRPr="003072C6" w:rsidRDefault="001005A3" w:rsidP="00A55989">
      <w:pPr>
        <w:pStyle w:val="DHHSbodynospace"/>
      </w:pPr>
      <w:bookmarkStart w:id="0" w:name="_GoBack"/>
      <w:bookmarkEnd w:id="0"/>
      <w:r>
        <w:rPr>
          <w:noProof/>
          <w:lang w:eastAsia="en-AU"/>
        </w:rPr>
        <w:drawing>
          <wp:anchor distT="0" distB="0" distL="114300" distR="114300" simplePos="0" relativeHeight="251658253" behindDoc="1" locked="1" layoutInCell="0" allowOverlap="1" wp14:anchorId="560C1587" wp14:editId="71BE70B2">
            <wp:simplePos x="0" y="0"/>
            <wp:positionH relativeFrom="page">
              <wp:posOffset>0</wp:posOffset>
            </wp:positionH>
            <wp:positionV relativeFrom="page">
              <wp:posOffset>0</wp:posOffset>
            </wp:positionV>
            <wp:extent cx="7563485" cy="10700385"/>
            <wp:effectExtent l="0" t="0" r="0" b="5715"/>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154" w:type="dxa"/>
        <w:tblInd w:w="113" w:type="dxa"/>
        <w:tblCellMar>
          <w:left w:w="0" w:type="dxa"/>
          <w:right w:w="0" w:type="dxa"/>
        </w:tblCellMar>
        <w:tblLook w:val="04A0" w:firstRow="1" w:lastRow="0" w:firstColumn="1" w:lastColumn="0" w:noHBand="0" w:noVBand="1"/>
      </w:tblPr>
      <w:tblGrid>
        <w:gridCol w:w="9154"/>
      </w:tblGrid>
      <w:tr w:rsidR="001817CD" w:rsidRPr="003072C6" w14:paraId="1DD2F36D" w14:textId="77777777" w:rsidTr="00950023">
        <w:trPr>
          <w:trHeight w:val="4024"/>
        </w:trPr>
        <w:tc>
          <w:tcPr>
            <w:tcW w:w="9154" w:type="dxa"/>
            <w:shd w:val="clear" w:color="auto" w:fill="auto"/>
          </w:tcPr>
          <w:p w14:paraId="2D1FADBA" w14:textId="28842082" w:rsidR="00950023" w:rsidRPr="00CD6EF9" w:rsidRDefault="00950023" w:rsidP="00950023">
            <w:pPr>
              <w:pStyle w:val="DHHSreportmaintitlewhite"/>
              <w:rPr>
                <w:sz w:val="70"/>
                <w:szCs w:val="70"/>
              </w:rPr>
            </w:pPr>
            <w:r w:rsidRPr="00CD6EF9">
              <w:rPr>
                <w:sz w:val="70"/>
                <w:szCs w:val="70"/>
              </w:rPr>
              <w:t>Victorian Cancer Malnutrition Collaborative 2018</w:t>
            </w:r>
            <w:r w:rsidR="00E85CC9" w:rsidRPr="00CD6EF9">
              <w:rPr>
                <w:sz w:val="70"/>
                <w:szCs w:val="70"/>
              </w:rPr>
              <w:t>–</w:t>
            </w:r>
            <w:r w:rsidRPr="00CD6EF9">
              <w:rPr>
                <w:sz w:val="70"/>
                <w:szCs w:val="70"/>
              </w:rPr>
              <w:t>19</w:t>
            </w:r>
          </w:p>
          <w:p w14:paraId="21BC6364" w14:textId="77777777" w:rsidR="00CC6711" w:rsidRDefault="00CC6711" w:rsidP="00C20387">
            <w:pPr>
              <w:pStyle w:val="DHHSreportsubtitlewhite"/>
              <w:rPr>
                <w:sz w:val="50"/>
                <w:szCs w:val="50"/>
              </w:rPr>
            </w:pPr>
          </w:p>
          <w:p w14:paraId="1547A1DB" w14:textId="5D625DFC" w:rsidR="001B24BE" w:rsidRDefault="001B24BE" w:rsidP="00C20387">
            <w:pPr>
              <w:pStyle w:val="DHHSreportsubtitlewhite"/>
              <w:rPr>
                <w:sz w:val="50"/>
                <w:szCs w:val="50"/>
              </w:rPr>
            </w:pPr>
            <w:r w:rsidRPr="001B24BE">
              <w:rPr>
                <w:sz w:val="50"/>
                <w:szCs w:val="50"/>
              </w:rPr>
              <w:t>Optimising the Cancer Nutrition Path: exploring consumer and health professionals’ experiences and expertise to co-design a cancer nutrition care pathway across the cancer care continuum</w:t>
            </w:r>
            <w:r>
              <w:rPr>
                <w:sz w:val="50"/>
                <w:szCs w:val="50"/>
              </w:rPr>
              <w:t xml:space="preserve"> </w:t>
            </w:r>
          </w:p>
          <w:p w14:paraId="26C64786" w14:textId="77777777" w:rsidR="00CC6711" w:rsidRDefault="00CC6711" w:rsidP="00C20387">
            <w:pPr>
              <w:pStyle w:val="DHHSreportsubtitlewhite"/>
              <w:rPr>
                <w:sz w:val="50"/>
                <w:szCs w:val="50"/>
              </w:rPr>
            </w:pPr>
          </w:p>
          <w:p w14:paraId="3358902A" w14:textId="0E2B7678" w:rsidR="00444D82" w:rsidRDefault="00950023" w:rsidP="00C20387">
            <w:pPr>
              <w:pStyle w:val="DHHSreportsubtitlewhite"/>
              <w:rPr>
                <w:sz w:val="50"/>
                <w:szCs w:val="50"/>
              </w:rPr>
            </w:pPr>
            <w:r>
              <w:rPr>
                <w:sz w:val="50"/>
                <w:szCs w:val="50"/>
              </w:rPr>
              <w:t xml:space="preserve">Final </w:t>
            </w:r>
            <w:r w:rsidR="00E85CC9">
              <w:rPr>
                <w:sz w:val="50"/>
                <w:szCs w:val="50"/>
              </w:rPr>
              <w:t>p</w:t>
            </w:r>
            <w:r w:rsidR="005D31BA">
              <w:rPr>
                <w:sz w:val="50"/>
                <w:szCs w:val="50"/>
              </w:rPr>
              <w:t xml:space="preserve">roject </w:t>
            </w:r>
            <w:r w:rsidR="00E85CC9">
              <w:rPr>
                <w:sz w:val="50"/>
                <w:szCs w:val="50"/>
              </w:rPr>
              <w:t>r</w:t>
            </w:r>
            <w:r>
              <w:rPr>
                <w:sz w:val="50"/>
                <w:szCs w:val="50"/>
              </w:rPr>
              <w:t>eport</w:t>
            </w:r>
          </w:p>
          <w:p w14:paraId="3EE3B991" w14:textId="77777777" w:rsidR="00950023" w:rsidRDefault="00950023" w:rsidP="00950023">
            <w:pPr>
              <w:pStyle w:val="DHHSreportsubtitlewhite"/>
            </w:pPr>
          </w:p>
          <w:p w14:paraId="2F618709" w14:textId="77777777" w:rsidR="00CD6EF9" w:rsidRDefault="00CD6EF9" w:rsidP="001B24BE">
            <w:pPr>
              <w:pStyle w:val="DHHSreportsubtitlewhite"/>
              <w:tabs>
                <w:tab w:val="left" w:pos="3715"/>
              </w:tabs>
            </w:pPr>
          </w:p>
          <w:p w14:paraId="757D0733" w14:textId="77777777" w:rsidR="00CD6EF9" w:rsidRDefault="00CD6EF9" w:rsidP="001B24BE">
            <w:pPr>
              <w:pStyle w:val="DHHSreportsubtitlewhite"/>
              <w:tabs>
                <w:tab w:val="left" w:pos="3715"/>
              </w:tabs>
            </w:pPr>
          </w:p>
          <w:p w14:paraId="36E582AD" w14:textId="4B862D19" w:rsidR="00950023" w:rsidRPr="00CD6EF9" w:rsidRDefault="006E7AD3" w:rsidP="001B24BE">
            <w:pPr>
              <w:pStyle w:val="DHHSreportsubtitlewhite"/>
              <w:tabs>
                <w:tab w:val="left" w:pos="3715"/>
              </w:tabs>
              <w:rPr>
                <w:sz w:val="50"/>
                <w:szCs w:val="50"/>
              </w:rPr>
            </w:pPr>
            <w:r w:rsidRPr="00CD6EF9">
              <w:rPr>
                <w:sz w:val="36"/>
                <w:szCs w:val="36"/>
              </w:rPr>
              <w:t>8</w:t>
            </w:r>
            <w:r w:rsidR="00E85CC9" w:rsidRPr="00CD6EF9">
              <w:rPr>
                <w:sz w:val="36"/>
                <w:szCs w:val="36"/>
              </w:rPr>
              <w:t xml:space="preserve"> </w:t>
            </w:r>
            <w:r w:rsidR="00950023" w:rsidRPr="00CD6EF9">
              <w:rPr>
                <w:sz w:val="36"/>
                <w:szCs w:val="36"/>
              </w:rPr>
              <w:t>November 2019</w:t>
            </w:r>
          </w:p>
        </w:tc>
      </w:tr>
      <w:tr w:rsidR="001817CD" w:rsidRPr="003072C6" w14:paraId="3CA2D06A" w14:textId="77777777" w:rsidTr="00950023">
        <w:trPr>
          <w:trHeight w:val="4707"/>
        </w:trPr>
        <w:tc>
          <w:tcPr>
            <w:tcW w:w="9154" w:type="dxa"/>
            <w:shd w:val="clear" w:color="auto" w:fill="auto"/>
          </w:tcPr>
          <w:p w14:paraId="40D16880" w14:textId="77777777" w:rsidR="00BC01C1" w:rsidRPr="003072C6" w:rsidRDefault="00BC01C1" w:rsidP="004F3441">
            <w:pPr>
              <w:pStyle w:val="Coverinstructions"/>
            </w:pPr>
          </w:p>
        </w:tc>
      </w:tr>
    </w:tbl>
    <w:p w14:paraId="4D224B26" w14:textId="77777777" w:rsidR="0069374A" w:rsidRPr="003072C6" w:rsidRDefault="0069374A" w:rsidP="00C2657D">
      <w:pPr>
        <w:pStyle w:val="DHHSbodynospace"/>
        <w:ind w:left="-454"/>
      </w:pPr>
    </w:p>
    <w:p w14:paraId="37A9C613" w14:textId="77777777" w:rsidR="00C51B1C" w:rsidRDefault="00C51B1C" w:rsidP="00CA6D4E">
      <w:pPr>
        <w:pStyle w:val="DHHSbodynospace"/>
        <w:sectPr w:rsidR="00C51B1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AE55FB" w14:paraId="0B9EFC75" w14:textId="77777777" w:rsidTr="00EF672F">
        <w:trPr>
          <w:trHeight w:val="7402"/>
        </w:trPr>
        <w:tc>
          <w:tcPr>
            <w:tcW w:w="7597" w:type="dxa"/>
            <w:shd w:val="clear" w:color="auto" w:fill="auto"/>
            <w:vAlign w:val="center"/>
          </w:tcPr>
          <w:p w14:paraId="1841654E" w14:textId="77777777" w:rsidR="00AE55FB" w:rsidRPr="00AE55FB" w:rsidRDefault="009208F5" w:rsidP="00AE55FB">
            <w:pPr>
              <w:pStyle w:val="DHHSreportmaintitle"/>
              <w:rPr>
                <w:rFonts w:cs="Arial"/>
              </w:rPr>
            </w:pPr>
            <w:r w:rsidRPr="00AE55FB">
              <w:rPr>
                <w:rFonts w:cs="Arial"/>
              </w:rPr>
              <w:lastRenderedPageBreak/>
              <w:br w:type="page"/>
            </w:r>
            <w:r w:rsidR="00AE55FB" w:rsidRPr="00AE55FB">
              <w:rPr>
                <w:rFonts w:cs="Arial"/>
              </w:rPr>
              <w:t>Victorian Cancer Malnutrition Collaborative 2018–19</w:t>
            </w:r>
          </w:p>
          <w:p w14:paraId="07209582" w14:textId="08B22E46" w:rsidR="00F53CFD" w:rsidRPr="00AE55FB" w:rsidRDefault="001005A3" w:rsidP="005D6B24">
            <w:pPr>
              <w:pStyle w:val="DHHSreportsubtitle"/>
            </w:pPr>
            <w:r w:rsidRPr="00AE55FB">
              <w:rPr>
                <w:noProof/>
                <w:lang w:eastAsia="en-AU"/>
              </w:rPr>
              <mc:AlternateContent>
                <mc:Choice Requires="wps">
                  <w:drawing>
                    <wp:anchor distT="0" distB="0" distL="114300" distR="114300" simplePos="0" relativeHeight="251658259" behindDoc="0" locked="0" layoutInCell="1" allowOverlap="1" wp14:anchorId="079DF474" wp14:editId="42E54EC8">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7DA8" w14:textId="77777777" w:rsidR="00D341C6" w:rsidRDefault="00D341C6"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F474" id="_x0000_t202" coordsize="21600,21600" o:spt="202" path="m,l,21600r21600,l21600,xe">
                      <v:stroke joinstyle="miter"/>
                      <v:path gradientshapeok="t" o:connecttype="rect"/>
                    </v:shapetype>
                    <v:shape id="Text Box 43" o:spid="_x0000_s1026" type="#_x0000_t202" style="position:absolute;margin-left:5in;margin-top:801pt;width:198pt;height:2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39A77DA8" w14:textId="77777777" w:rsidR="00D341C6" w:rsidRDefault="00D341C6" w:rsidP="00AC0C3B">
                            <w:pPr>
                              <w:jc w:val="right"/>
                            </w:pPr>
                            <w:r w:rsidRPr="000147AF">
                              <w:rPr>
                                <w:rFonts w:ascii="Arial" w:hAnsi="Arial" w:cs="Arial"/>
                                <w:color w:val="808080"/>
                                <w:sz w:val="22"/>
                                <w:szCs w:val="22"/>
                              </w:rPr>
                              <w:t>Department of Health</w:t>
                            </w:r>
                          </w:p>
                        </w:txbxContent>
                      </v:textbox>
                    </v:shape>
                  </w:pict>
                </mc:Fallback>
              </mc:AlternateContent>
            </w:r>
            <w:r w:rsidR="00950023" w:rsidRPr="00F84CD9">
              <w:t xml:space="preserve">Optimising the Cancer Nutrition Path: exploring consumer </w:t>
            </w:r>
            <w:r w:rsidR="00950023">
              <w:t xml:space="preserve">and health professionals’ </w:t>
            </w:r>
            <w:r w:rsidR="00950023" w:rsidRPr="00F84CD9">
              <w:t xml:space="preserve">experiences and expertise to co-design a cancer nutrition care pathway across the </w:t>
            </w:r>
            <w:r w:rsidR="00950023">
              <w:t xml:space="preserve">cancer </w:t>
            </w:r>
            <w:r w:rsidR="00950023" w:rsidRPr="00F84CD9">
              <w:t>care continuum</w:t>
            </w:r>
          </w:p>
          <w:p w14:paraId="08143E19" w14:textId="33DD7A6B" w:rsidR="00BB47D7" w:rsidRPr="00AE55FB" w:rsidRDefault="00B80741" w:rsidP="005D6B24">
            <w:pPr>
              <w:pStyle w:val="DHHSreportsubtitle"/>
            </w:pPr>
            <w:r w:rsidRPr="00AE55FB">
              <w:t xml:space="preserve">Final </w:t>
            </w:r>
            <w:r w:rsidR="00E85CC9" w:rsidRPr="00AE55FB">
              <w:t>p</w:t>
            </w:r>
            <w:r w:rsidRPr="00AE55FB">
              <w:t xml:space="preserve">roject </w:t>
            </w:r>
            <w:r w:rsidR="00E85CC9" w:rsidRPr="00AE55FB">
              <w:t>r</w:t>
            </w:r>
            <w:r w:rsidRPr="00AE55FB">
              <w:t>eport</w:t>
            </w:r>
          </w:p>
        </w:tc>
      </w:tr>
      <w:tr w:rsidR="009906C7" w:rsidRPr="003072C6" w14:paraId="7725CA76" w14:textId="77777777" w:rsidTr="00EF672F">
        <w:tc>
          <w:tcPr>
            <w:tcW w:w="7597" w:type="dxa"/>
            <w:shd w:val="clear" w:color="auto" w:fill="auto"/>
            <w:vAlign w:val="center"/>
          </w:tcPr>
          <w:p w14:paraId="6D47D0E5" w14:textId="77777777" w:rsidR="009906C7" w:rsidRPr="003072C6" w:rsidRDefault="009906C7" w:rsidP="009906C7">
            <w:pPr>
              <w:pStyle w:val="DHHSbody"/>
            </w:pPr>
          </w:p>
        </w:tc>
      </w:tr>
    </w:tbl>
    <w:p w14:paraId="7FD51902" w14:textId="77777777" w:rsidR="00CA6D4E" w:rsidRPr="003072C6" w:rsidRDefault="00CA6D4E" w:rsidP="00CA6D4E">
      <w:pPr>
        <w:pStyle w:val="DHHSbodynospace"/>
      </w:pPr>
    </w:p>
    <w:p w14:paraId="2D2D6394"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00652036" w14:textId="77777777" w:rsidTr="00564E8F">
        <w:trPr>
          <w:trHeight w:val="4313"/>
        </w:trPr>
        <w:tc>
          <w:tcPr>
            <w:tcW w:w="9401" w:type="dxa"/>
          </w:tcPr>
          <w:p w14:paraId="4151F65D" w14:textId="77777777" w:rsidR="00564E8F" w:rsidRPr="00605B5B" w:rsidRDefault="00564E8F" w:rsidP="00031263">
            <w:pPr>
              <w:pStyle w:val="DHHSbody"/>
              <w:rPr>
                <w:i/>
                <w:color w:val="008950"/>
                <w:sz w:val="26"/>
                <w:szCs w:val="26"/>
              </w:rPr>
            </w:pPr>
          </w:p>
        </w:tc>
      </w:tr>
      <w:tr w:rsidR="00564E8F" w:rsidRPr="003072C6" w14:paraId="7B0874FD" w14:textId="77777777" w:rsidTr="001F09DC">
        <w:trPr>
          <w:trHeight w:val="6336"/>
        </w:trPr>
        <w:tc>
          <w:tcPr>
            <w:tcW w:w="9401" w:type="dxa"/>
            <w:vAlign w:val="bottom"/>
          </w:tcPr>
          <w:p w14:paraId="1F04B277" w14:textId="77777777" w:rsidR="00CB5721" w:rsidRDefault="00CB5721" w:rsidP="00605B5B">
            <w:pPr>
              <w:spacing w:after="200" w:line="300" w:lineRule="atLeast"/>
              <w:rPr>
                <w:rFonts w:ascii="Arial" w:eastAsia="Times" w:hAnsi="Arial"/>
                <w:sz w:val="24"/>
                <w:szCs w:val="19"/>
              </w:rPr>
            </w:pPr>
          </w:p>
          <w:p w14:paraId="2126B1C9" w14:textId="77777777" w:rsidR="00CB5721" w:rsidRPr="002D1D24" w:rsidRDefault="00CB5721" w:rsidP="00605B5B">
            <w:pPr>
              <w:spacing w:after="200" w:line="300" w:lineRule="atLeast"/>
              <w:rPr>
                <w:rFonts w:ascii="Arial" w:eastAsia="Times" w:hAnsi="Arial"/>
                <w:color w:val="000000" w:themeColor="text1"/>
                <w:sz w:val="24"/>
                <w:szCs w:val="19"/>
              </w:rPr>
            </w:pPr>
          </w:p>
          <w:p w14:paraId="4291639A" w14:textId="514DF80C" w:rsidR="00605B5B" w:rsidRPr="002D1D24" w:rsidRDefault="00605B5B" w:rsidP="00605B5B">
            <w:pPr>
              <w:spacing w:after="200" w:line="300" w:lineRule="atLeast"/>
              <w:rPr>
                <w:rFonts w:ascii="Arial" w:eastAsia="Times" w:hAnsi="Arial"/>
                <w:color w:val="000000" w:themeColor="text1"/>
                <w:sz w:val="24"/>
                <w:szCs w:val="19"/>
              </w:rPr>
            </w:pPr>
            <w:r w:rsidRPr="002D1D24">
              <w:rPr>
                <w:rFonts w:ascii="Arial" w:eastAsia="Times" w:hAnsi="Arial"/>
                <w:color w:val="000000" w:themeColor="text1"/>
                <w:sz w:val="24"/>
                <w:szCs w:val="19"/>
              </w:rPr>
              <w:t>To receive this publication in an accessible format phone</w:t>
            </w:r>
            <w:r w:rsidR="004C71DE" w:rsidRPr="002D1D24">
              <w:rPr>
                <w:rFonts w:ascii="Arial" w:eastAsia="Times" w:hAnsi="Arial"/>
                <w:color w:val="000000" w:themeColor="text1"/>
                <w:sz w:val="24"/>
                <w:szCs w:val="19"/>
              </w:rPr>
              <w:t xml:space="preserve"> (03) 9096 2136</w:t>
            </w:r>
            <w:r w:rsidRPr="002D1D24">
              <w:rPr>
                <w:rFonts w:ascii="Arial" w:eastAsia="Times" w:hAnsi="Arial"/>
                <w:color w:val="000000" w:themeColor="text1"/>
                <w:sz w:val="24"/>
                <w:szCs w:val="19"/>
              </w:rPr>
              <w:t xml:space="preserve">, using the National Relay Service 13 36 77 if required, or </w:t>
            </w:r>
            <w:hyperlink r:id="rId18" w:history="1">
              <w:r w:rsidRPr="002D1D24">
                <w:rPr>
                  <w:rStyle w:val="Hyperlink"/>
                  <w:rFonts w:ascii="Arial" w:eastAsia="Times" w:hAnsi="Arial"/>
                  <w:color w:val="000000" w:themeColor="text1"/>
                  <w:sz w:val="24"/>
                  <w:szCs w:val="19"/>
                </w:rPr>
                <w:t xml:space="preserve">email </w:t>
              </w:r>
              <w:r w:rsidR="004C71DE" w:rsidRPr="002D1D24">
                <w:rPr>
                  <w:rStyle w:val="Hyperlink"/>
                  <w:rFonts w:ascii="Arial" w:eastAsia="Times" w:hAnsi="Arial"/>
                  <w:color w:val="000000" w:themeColor="text1"/>
                  <w:sz w:val="24"/>
                  <w:szCs w:val="19"/>
                </w:rPr>
                <w:t>Cancer and Aged Care</w:t>
              </w:r>
            </w:hyperlink>
            <w:r w:rsidR="004C71DE" w:rsidRPr="002D1D24">
              <w:rPr>
                <w:rFonts w:ascii="Arial" w:eastAsia="Times" w:hAnsi="Arial"/>
                <w:color w:val="000000" w:themeColor="text1"/>
                <w:sz w:val="24"/>
                <w:szCs w:val="19"/>
              </w:rPr>
              <w:t xml:space="preserve"> </w:t>
            </w:r>
            <w:r w:rsidRPr="002D1D24">
              <w:rPr>
                <w:rFonts w:ascii="Arial" w:eastAsia="Times" w:hAnsi="Arial"/>
                <w:color w:val="000000" w:themeColor="text1"/>
                <w:sz w:val="24"/>
                <w:szCs w:val="19"/>
              </w:rPr>
              <w:t>&lt;</w:t>
            </w:r>
            <w:r w:rsidR="004C71DE" w:rsidRPr="002D1D24">
              <w:rPr>
                <w:rFonts w:ascii="Arial" w:eastAsia="Times" w:hAnsi="Arial"/>
                <w:color w:val="000000" w:themeColor="text1"/>
                <w:sz w:val="24"/>
                <w:szCs w:val="19"/>
              </w:rPr>
              <w:t>cancerplanning@dhhs.vic.gov.au</w:t>
            </w:r>
            <w:r w:rsidRPr="002D1D24">
              <w:rPr>
                <w:rFonts w:ascii="Arial" w:eastAsia="Times" w:hAnsi="Arial"/>
                <w:color w:val="000000" w:themeColor="text1"/>
                <w:sz w:val="24"/>
                <w:szCs w:val="19"/>
              </w:rPr>
              <w:t>&gt;</w:t>
            </w:r>
            <w:r w:rsidR="00AC013F" w:rsidRPr="002D1D24">
              <w:rPr>
                <w:rFonts w:ascii="Arial" w:eastAsia="Times" w:hAnsi="Arial"/>
                <w:color w:val="000000" w:themeColor="text1"/>
                <w:sz w:val="24"/>
                <w:szCs w:val="19"/>
              </w:rPr>
              <w:t>.</w:t>
            </w:r>
          </w:p>
          <w:p w14:paraId="5EA6D653" w14:textId="77777777" w:rsidR="00605B5B" w:rsidRPr="002D1D24" w:rsidRDefault="00605B5B" w:rsidP="00605B5B">
            <w:pPr>
              <w:spacing w:after="120" w:line="270" w:lineRule="atLeast"/>
              <w:rPr>
                <w:rFonts w:ascii="Arial" w:eastAsia="Times" w:hAnsi="Arial"/>
                <w:color w:val="000000" w:themeColor="text1"/>
              </w:rPr>
            </w:pPr>
            <w:r w:rsidRPr="002D1D24">
              <w:rPr>
                <w:rFonts w:ascii="Arial" w:eastAsia="Times" w:hAnsi="Arial"/>
                <w:color w:val="000000" w:themeColor="text1"/>
              </w:rPr>
              <w:t>Authorised and published by the Victorian Government, 1 Treasury Place, Melbourne.</w:t>
            </w:r>
          </w:p>
          <w:p w14:paraId="41790C0A" w14:textId="0F088210" w:rsidR="00605B5B" w:rsidRPr="002D1D24" w:rsidRDefault="00605B5B" w:rsidP="00605B5B">
            <w:pPr>
              <w:spacing w:after="120" w:line="270" w:lineRule="atLeast"/>
              <w:rPr>
                <w:rFonts w:ascii="Arial" w:eastAsia="Times" w:hAnsi="Arial"/>
                <w:color w:val="000000" w:themeColor="text1"/>
              </w:rPr>
            </w:pPr>
            <w:r w:rsidRPr="002D1D24">
              <w:rPr>
                <w:rFonts w:ascii="Arial" w:eastAsia="Times" w:hAnsi="Arial"/>
                <w:color w:val="000000" w:themeColor="text1"/>
              </w:rPr>
              <w:t xml:space="preserve">© State of Victoria, Department of Health </w:t>
            </w:r>
            <w:r w:rsidR="002679D5" w:rsidRPr="002D1D24">
              <w:rPr>
                <w:rFonts w:ascii="Arial" w:eastAsia="Times" w:hAnsi="Arial"/>
                <w:color w:val="000000" w:themeColor="text1"/>
              </w:rPr>
              <w:t>and</w:t>
            </w:r>
            <w:r w:rsidRPr="002D1D24">
              <w:rPr>
                <w:rFonts w:ascii="Arial" w:eastAsia="Times" w:hAnsi="Arial"/>
                <w:color w:val="000000" w:themeColor="text1"/>
              </w:rPr>
              <w:t xml:space="preserve"> Human Services</w:t>
            </w:r>
            <w:r w:rsidR="00AC013F" w:rsidRPr="002D1D24">
              <w:rPr>
                <w:rFonts w:ascii="Arial" w:eastAsia="Times" w:hAnsi="Arial"/>
                <w:color w:val="000000" w:themeColor="text1"/>
              </w:rPr>
              <w:t>,</w:t>
            </w:r>
            <w:r w:rsidR="00AE55FB" w:rsidRPr="002D1D24">
              <w:rPr>
                <w:rFonts w:ascii="Arial" w:eastAsia="Times" w:hAnsi="Arial"/>
                <w:color w:val="000000" w:themeColor="text1"/>
              </w:rPr>
              <w:t xml:space="preserve"> November 2019.</w:t>
            </w:r>
            <w:r w:rsidRPr="002D1D24">
              <w:rPr>
                <w:rFonts w:ascii="Arial" w:eastAsia="Times" w:hAnsi="Arial"/>
                <w:color w:val="000000" w:themeColor="text1"/>
              </w:rPr>
              <w:t xml:space="preserve"> </w:t>
            </w:r>
          </w:p>
          <w:p w14:paraId="5BCFA5F6" w14:textId="160D7AFB" w:rsidR="00605B5B" w:rsidRPr="002D1D24" w:rsidRDefault="00340CF2" w:rsidP="00605B5B">
            <w:pPr>
              <w:spacing w:after="120" w:line="270" w:lineRule="atLeast"/>
              <w:rPr>
                <w:rFonts w:ascii="Arial" w:eastAsia="Times" w:hAnsi="Arial"/>
                <w:color w:val="000000" w:themeColor="text1"/>
              </w:rPr>
            </w:pPr>
            <w:r w:rsidRPr="002D1D24">
              <w:rPr>
                <w:rFonts w:ascii="Arial" w:hAnsi="Arial" w:cs="Arial"/>
                <w:b/>
                <w:bCs/>
                <w:color w:val="000000" w:themeColor="text1"/>
              </w:rPr>
              <w:t xml:space="preserve">ISBN </w:t>
            </w:r>
            <w:r w:rsidRPr="002D1D24">
              <w:rPr>
                <w:rFonts w:ascii="Arial" w:hAnsi="Arial" w:cs="Arial"/>
                <w:color w:val="000000" w:themeColor="text1"/>
              </w:rPr>
              <w:t>978-1-76096-295-1</w:t>
            </w:r>
            <w:r w:rsidRPr="002D1D24">
              <w:rPr>
                <w:rFonts w:ascii="Arial" w:hAnsi="Arial" w:cs="Arial"/>
                <w:b/>
                <w:bCs/>
                <w:color w:val="000000" w:themeColor="text1"/>
              </w:rPr>
              <w:t xml:space="preserve"> (pdf/online/MS word)</w:t>
            </w:r>
          </w:p>
          <w:p w14:paraId="481EAF66" w14:textId="6B2F3FD7" w:rsidR="00605B5B" w:rsidRPr="002D1D24" w:rsidRDefault="00605B5B" w:rsidP="00605B5B">
            <w:pPr>
              <w:spacing w:after="120" w:line="270" w:lineRule="atLeast"/>
              <w:rPr>
                <w:rFonts w:ascii="Arial" w:eastAsia="Times" w:hAnsi="Arial"/>
                <w:color w:val="000000" w:themeColor="text1"/>
                <w:szCs w:val="19"/>
              </w:rPr>
            </w:pPr>
            <w:r w:rsidRPr="002D1D24">
              <w:rPr>
                <w:rFonts w:ascii="Arial" w:eastAsia="Times" w:hAnsi="Arial"/>
                <w:color w:val="000000" w:themeColor="text1"/>
                <w:szCs w:val="19"/>
              </w:rPr>
              <w:t xml:space="preserve">Available at </w:t>
            </w:r>
            <w:hyperlink r:id="rId19" w:history="1">
              <w:r w:rsidR="00035F76" w:rsidRPr="002D1D24">
                <w:rPr>
                  <w:rStyle w:val="Hyperlink"/>
                  <w:rFonts w:ascii="Arial" w:eastAsia="Times" w:hAnsi="Arial" w:cs="Arial"/>
                  <w:color w:val="000000" w:themeColor="text1"/>
                </w:rPr>
                <w:t>www.health.vic.gov.au/cancer</w:t>
              </w:r>
            </w:hyperlink>
            <w:r w:rsidR="007F4EFA" w:rsidRPr="002D1D24">
              <w:rPr>
                <w:rFonts w:ascii="Arial" w:eastAsia="Times" w:hAnsi="Arial" w:cs="Arial"/>
                <w:color w:val="000000" w:themeColor="text1"/>
              </w:rPr>
              <w:t xml:space="preserve">  </w:t>
            </w:r>
            <w:r w:rsidR="00B2241A" w:rsidRPr="002D1D24">
              <w:rPr>
                <w:rFonts w:ascii="Arial" w:eastAsia="Times" w:hAnsi="Arial" w:cs="Arial"/>
                <w:color w:val="000000" w:themeColor="text1"/>
              </w:rPr>
              <w:t>&lt;</w:t>
            </w:r>
            <w:hyperlink r:id="rId20" w:history="1">
              <w:r w:rsidR="00B2241A" w:rsidRPr="002D1D24">
                <w:rPr>
                  <w:rStyle w:val="Hyperlink"/>
                  <w:rFonts w:ascii="Arial" w:hAnsi="Arial" w:cs="Arial"/>
                  <w:color w:val="000000" w:themeColor="text1"/>
                </w:rPr>
                <w:t>https://www2.health.vic.gov.au/about/health-strategies/cancer-care/cancer-projects/investigating-practices-relating-to-malnutrition-in-victorian-cancer-services</w:t>
              </w:r>
            </w:hyperlink>
            <w:r w:rsidR="00B2241A" w:rsidRPr="002D1D24">
              <w:rPr>
                <w:rFonts w:ascii="Arial" w:hAnsi="Arial" w:cs="Arial"/>
                <w:color w:val="000000" w:themeColor="text1"/>
              </w:rPr>
              <w:t>&gt;</w:t>
            </w:r>
          </w:p>
          <w:p w14:paraId="5C3BBE82" w14:textId="3E90E4B2" w:rsidR="00564E8F" w:rsidRPr="003072C6" w:rsidRDefault="00564E8F" w:rsidP="00605B5B">
            <w:pPr>
              <w:pStyle w:val="DHHSbody"/>
            </w:pPr>
          </w:p>
        </w:tc>
      </w:tr>
      <w:tr w:rsidR="009906C7" w:rsidRPr="003072C6" w14:paraId="6C79B863" w14:textId="77777777" w:rsidTr="009906C7">
        <w:tc>
          <w:tcPr>
            <w:tcW w:w="9401" w:type="dxa"/>
            <w:vAlign w:val="bottom"/>
          </w:tcPr>
          <w:p w14:paraId="0E7D001B" w14:textId="77777777" w:rsidR="009906C7" w:rsidRPr="003072C6" w:rsidRDefault="009906C7" w:rsidP="009906C7">
            <w:pPr>
              <w:pStyle w:val="DHHSbody"/>
            </w:pPr>
          </w:p>
        </w:tc>
      </w:tr>
    </w:tbl>
    <w:p w14:paraId="66CD9466" w14:textId="77777777" w:rsidR="00EF672F" w:rsidRDefault="00EF672F" w:rsidP="00B77694">
      <w:pPr>
        <w:pStyle w:val="DHHSbody"/>
        <w:rPr>
          <w:color w:val="87189D"/>
          <w:sz w:val="44"/>
          <w:szCs w:val="44"/>
        </w:rPr>
      </w:pPr>
      <w:r>
        <w:br w:type="page"/>
      </w:r>
    </w:p>
    <w:p w14:paraId="350232A4" w14:textId="4BE0C323" w:rsidR="00B80741" w:rsidRDefault="00B80741" w:rsidP="00706EC9">
      <w:pPr>
        <w:pStyle w:val="Heading1"/>
        <w:spacing w:before="0"/>
      </w:pPr>
      <w:bookmarkStart w:id="1" w:name="_Toc61514760"/>
      <w:bookmarkStart w:id="2" w:name="_Ref61517228"/>
      <w:bookmarkStart w:id="3" w:name="_Ref61517236"/>
      <w:r>
        <w:lastRenderedPageBreak/>
        <w:t>Authorship</w:t>
      </w:r>
      <w:r w:rsidR="00A22934">
        <w:t xml:space="preserve"> and project contributors</w:t>
      </w:r>
      <w:bookmarkEnd w:id="1"/>
      <w:bookmarkEnd w:id="2"/>
      <w:bookmarkEnd w:id="3"/>
    </w:p>
    <w:p w14:paraId="11A65420" w14:textId="7FF2EFAD" w:rsidR="00B80741" w:rsidRPr="00DF6271" w:rsidRDefault="00950023" w:rsidP="00093112">
      <w:pPr>
        <w:pStyle w:val="DHHSbody"/>
      </w:pPr>
      <w:r w:rsidRPr="00950023">
        <w:rPr>
          <w:rFonts w:cs="Arial"/>
          <w:i/>
        </w:rPr>
        <w:t>Optimising the Cancer Nutrition Path: exploring consumer and health professionals’ experiences and expertise to co-design a cancer nutrition care pathway across the cancer care continuum</w:t>
      </w:r>
      <w:r w:rsidRPr="00DF6271">
        <w:t xml:space="preserve"> </w:t>
      </w:r>
      <w:r w:rsidR="00B80741" w:rsidRPr="00DF6271">
        <w:t xml:space="preserve">is an initiative of the Victorian Government. It forms part of the </w:t>
      </w:r>
      <w:r>
        <w:t xml:space="preserve">Victorian Cancer </w:t>
      </w:r>
      <w:r w:rsidR="00B80741" w:rsidRPr="00DF6271">
        <w:t xml:space="preserve">Malnutrition </w:t>
      </w:r>
      <w:r>
        <w:t xml:space="preserve">Collaborative </w:t>
      </w:r>
      <w:r w:rsidR="00B80741" w:rsidRPr="00DF6271">
        <w:t>program</w:t>
      </w:r>
      <w:r>
        <w:t xml:space="preserve"> of work</w:t>
      </w:r>
      <w:r w:rsidR="00B80741" w:rsidRPr="00DF6271">
        <w:t xml:space="preserve">. The Nutrition </w:t>
      </w:r>
      <w:r w:rsidR="00C06F26">
        <w:t xml:space="preserve">and Speech Pathology </w:t>
      </w:r>
      <w:r w:rsidR="00B80741" w:rsidRPr="00DF6271">
        <w:t xml:space="preserve">Department at Peter MacCallum Cancer Centre </w:t>
      </w:r>
      <w:r w:rsidR="00BF688E">
        <w:t>(</w:t>
      </w:r>
      <w:r w:rsidR="0076621D">
        <w:t>PMCC</w:t>
      </w:r>
      <w:r w:rsidR="00BF688E">
        <w:t xml:space="preserve">) </w:t>
      </w:r>
      <w:r w:rsidR="00B80741" w:rsidRPr="00DF6271">
        <w:t xml:space="preserve">was commissioned to provide </w:t>
      </w:r>
      <w:r w:rsidR="00BD4E04" w:rsidRPr="00DF6271">
        <w:t>statewide</w:t>
      </w:r>
      <w:r w:rsidR="00B80741" w:rsidRPr="00DF6271">
        <w:t xml:space="preserve"> leadership and project management. This</w:t>
      </w:r>
      <w:r w:rsidR="00981851">
        <w:t xml:space="preserve"> report was written </w:t>
      </w:r>
      <w:r w:rsidR="00BF688E">
        <w:t xml:space="preserve">by </w:t>
      </w:r>
      <w:r>
        <w:t xml:space="preserve">Jenelle Loeliger and Sarah Dewar </w:t>
      </w:r>
      <w:r w:rsidR="00B80741" w:rsidRPr="00DF6271">
        <w:t xml:space="preserve">with support from </w:t>
      </w:r>
      <w:r w:rsidR="00A96D3E">
        <w:t>members of the</w:t>
      </w:r>
      <w:r w:rsidR="00A96D3E" w:rsidRPr="00DF6271">
        <w:t xml:space="preserve"> project steering committee</w:t>
      </w:r>
      <w:r w:rsidR="00A96D3E">
        <w:t xml:space="preserve"> and the </w:t>
      </w:r>
      <w:r w:rsidR="00B277D6">
        <w:t xml:space="preserve">Victorian Cancer </w:t>
      </w:r>
      <w:r w:rsidR="00B277D6" w:rsidRPr="00DF6271">
        <w:t xml:space="preserve">Malnutrition </w:t>
      </w:r>
      <w:r w:rsidR="00B277D6">
        <w:t xml:space="preserve">Collaborative </w:t>
      </w:r>
      <w:r w:rsidR="00A96D3E">
        <w:t xml:space="preserve">project team. </w:t>
      </w:r>
    </w:p>
    <w:p w14:paraId="34F5FBAF" w14:textId="325E587E" w:rsidR="00091AE6" w:rsidRPr="00113281" w:rsidRDefault="00113281" w:rsidP="00093112">
      <w:pPr>
        <w:pStyle w:val="DHHSbody"/>
      </w:pPr>
      <w:r w:rsidRPr="00113281">
        <w:rPr>
          <w:b/>
        </w:rPr>
        <w:t>Suggested citation:</w:t>
      </w:r>
      <w:r w:rsidRPr="00113281">
        <w:t xml:space="preserve"> </w:t>
      </w:r>
      <w:r>
        <w:t>Loeliger J</w:t>
      </w:r>
      <w:r w:rsidR="00950023">
        <w:t>, Dewar S</w:t>
      </w:r>
      <w:r>
        <w:t xml:space="preserve"> 201</w:t>
      </w:r>
      <w:r w:rsidR="00950023">
        <w:t>9</w:t>
      </w:r>
      <w:r w:rsidRPr="00113281">
        <w:t xml:space="preserve">, </w:t>
      </w:r>
      <w:r w:rsidR="0019570A" w:rsidRPr="00950023">
        <w:rPr>
          <w:rFonts w:cs="Arial"/>
          <w:i/>
        </w:rPr>
        <w:t>Optimising the Cancer Nutrition Path: exploring consumer and health professionals’ experiences and expertise to co-design a cancer nutrition care pathway across the cancer care continuum</w:t>
      </w:r>
      <w:r w:rsidR="00525CA5" w:rsidRPr="00525CA5">
        <w:rPr>
          <w:i/>
        </w:rPr>
        <w:t xml:space="preserve"> </w:t>
      </w:r>
      <w:r w:rsidRPr="00525CA5">
        <w:rPr>
          <w:i/>
        </w:rPr>
        <w:t>final report</w:t>
      </w:r>
      <w:r w:rsidRPr="00113281">
        <w:t>, Department of Health</w:t>
      </w:r>
      <w:r w:rsidR="00025A67">
        <w:t xml:space="preserve"> and Human Services</w:t>
      </w:r>
      <w:r w:rsidRPr="00113281">
        <w:t>, State Government of</w:t>
      </w:r>
      <w:r w:rsidR="00525CA5">
        <w:t xml:space="preserve"> </w:t>
      </w:r>
      <w:r w:rsidRPr="00113281">
        <w:t>Victoria, Melbourne.</w:t>
      </w:r>
    </w:p>
    <w:p w14:paraId="5BC53AEB" w14:textId="46D04630" w:rsidR="00D656C6" w:rsidRPr="00C372C0" w:rsidRDefault="00D656C6" w:rsidP="00DF6271">
      <w:pPr>
        <w:pStyle w:val="Heading2"/>
      </w:pPr>
      <w:bookmarkStart w:id="4" w:name="_Toc516652140"/>
      <w:bookmarkStart w:id="5" w:name="_Toc516829080"/>
      <w:bookmarkStart w:id="6" w:name="_Toc24095334"/>
      <w:bookmarkStart w:id="7" w:name="_Toc61514761"/>
      <w:r>
        <w:t>Project team</w:t>
      </w:r>
      <w:bookmarkEnd w:id="4"/>
      <w:bookmarkEnd w:id="5"/>
      <w:bookmarkEnd w:id="6"/>
      <w:bookmarkEnd w:id="7"/>
    </w:p>
    <w:tbl>
      <w:tblPr>
        <w:tblStyle w:val="TableGrid"/>
        <w:tblW w:w="9752" w:type="dxa"/>
        <w:tblInd w:w="-5" w:type="dxa"/>
        <w:tblLook w:val="04A0" w:firstRow="1" w:lastRow="0" w:firstColumn="1" w:lastColumn="0" w:noHBand="0" w:noVBand="1"/>
      </w:tblPr>
      <w:tblGrid>
        <w:gridCol w:w="2240"/>
        <w:gridCol w:w="7512"/>
      </w:tblGrid>
      <w:tr w:rsidR="00F63D19" w14:paraId="2F1E0BEA" w14:textId="77777777" w:rsidTr="00445C48">
        <w:trPr>
          <w:tblHeader/>
        </w:trPr>
        <w:tc>
          <w:tcPr>
            <w:tcW w:w="2240" w:type="dxa"/>
          </w:tcPr>
          <w:p w14:paraId="15972FA6" w14:textId="54E95341" w:rsidR="00F63D19" w:rsidRPr="00C372C0" w:rsidRDefault="00F63D19" w:rsidP="00F63D19">
            <w:pPr>
              <w:pStyle w:val="DHHStablecolhead"/>
            </w:pPr>
            <w:r>
              <w:t>Team</w:t>
            </w:r>
          </w:p>
        </w:tc>
        <w:tc>
          <w:tcPr>
            <w:tcW w:w="7512" w:type="dxa"/>
          </w:tcPr>
          <w:p w14:paraId="640BADF9" w14:textId="14B920D1" w:rsidR="00F63D19" w:rsidRDefault="00F63D19" w:rsidP="00F63D19">
            <w:pPr>
              <w:pStyle w:val="DHHStablecolhead"/>
            </w:pPr>
            <w:r>
              <w:t>Team members</w:t>
            </w:r>
          </w:p>
        </w:tc>
      </w:tr>
      <w:tr w:rsidR="003260BA" w14:paraId="4D039527" w14:textId="77777777" w:rsidTr="00445C48">
        <w:tc>
          <w:tcPr>
            <w:tcW w:w="2240" w:type="dxa"/>
          </w:tcPr>
          <w:p w14:paraId="28790365" w14:textId="5FA31D53" w:rsidR="00950023" w:rsidRDefault="003260BA" w:rsidP="003260BA">
            <w:pPr>
              <w:pStyle w:val="DHHStabletext"/>
            </w:pPr>
            <w:r w:rsidRPr="00C372C0">
              <w:t xml:space="preserve">Project </w:t>
            </w:r>
            <w:r w:rsidR="00B44324">
              <w:t>M</w:t>
            </w:r>
            <w:r w:rsidRPr="00C372C0">
              <w:t>anager</w:t>
            </w:r>
          </w:p>
        </w:tc>
        <w:tc>
          <w:tcPr>
            <w:tcW w:w="7512" w:type="dxa"/>
          </w:tcPr>
          <w:p w14:paraId="75DA267E" w14:textId="0C1D6D1B" w:rsidR="003260BA" w:rsidRPr="002D1D24" w:rsidRDefault="00D341C6" w:rsidP="00C06F26">
            <w:pPr>
              <w:pStyle w:val="DHHStabletext"/>
              <w:rPr>
                <w:color w:val="000000" w:themeColor="text1"/>
              </w:rPr>
            </w:pPr>
            <w:hyperlink r:id="rId21" w:history="1">
              <w:r w:rsidR="00950023" w:rsidRPr="002D1D24">
                <w:rPr>
                  <w:rStyle w:val="Hyperlink"/>
                  <w:color w:val="000000" w:themeColor="text1"/>
                </w:rPr>
                <w:t>Jenelle Loeliger</w:t>
              </w:r>
            </w:hyperlink>
            <w:r w:rsidR="00950023" w:rsidRPr="002D1D24">
              <w:rPr>
                <w:color w:val="000000" w:themeColor="text1"/>
              </w:rPr>
              <w:t xml:space="preserve"> &lt;jenelle.loeliger@petermac.org&gt;, Head of Nutrition and Speech Pathology, </w:t>
            </w:r>
            <w:r w:rsidR="0076621D" w:rsidRPr="002D1D24">
              <w:rPr>
                <w:color w:val="000000" w:themeColor="text1"/>
              </w:rPr>
              <w:t>PMCC</w:t>
            </w:r>
          </w:p>
        </w:tc>
      </w:tr>
      <w:tr w:rsidR="00F63D19" w14:paraId="07BA3317" w14:textId="77777777" w:rsidTr="00445C48">
        <w:tc>
          <w:tcPr>
            <w:tcW w:w="2240" w:type="dxa"/>
          </w:tcPr>
          <w:p w14:paraId="2DF99F35" w14:textId="0FA8E9FF" w:rsidR="00F63D19" w:rsidRDefault="00F63D19" w:rsidP="00EE63F4">
            <w:pPr>
              <w:pStyle w:val="DHHStabletext"/>
              <w:rPr>
                <w:rFonts w:cs="Arial"/>
              </w:rPr>
            </w:pPr>
            <w:r w:rsidRPr="00C372C0">
              <w:t xml:space="preserve">Project </w:t>
            </w:r>
            <w:r>
              <w:t>Officer</w:t>
            </w:r>
          </w:p>
        </w:tc>
        <w:tc>
          <w:tcPr>
            <w:tcW w:w="7512" w:type="dxa"/>
          </w:tcPr>
          <w:p w14:paraId="5C5D70B8" w14:textId="36FDB27D" w:rsidR="00F63D19" w:rsidRPr="002D1D24" w:rsidRDefault="00D341C6" w:rsidP="003260BA">
            <w:pPr>
              <w:pStyle w:val="DHHStabletext"/>
              <w:rPr>
                <w:color w:val="000000" w:themeColor="text1"/>
              </w:rPr>
            </w:pPr>
            <w:hyperlink r:id="rId22" w:history="1">
              <w:r w:rsidR="00F63D19" w:rsidRPr="002D1D24">
                <w:rPr>
                  <w:rStyle w:val="Hyperlink"/>
                  <w:color w:val="000000" w:themeColor="text1"/>
                </w:rPr>
                <w:t>Sarah</w:t>
              </w:r>
            </w:hyperlink>
            <w:r w:rsidR="00F63D19" w:rsidRPr="002D1D24">
              <w:rPr>
                <w:rStyle w:val="Hyperlink"/>
                <w:color w:val="000000" w:themeColor="text1"/>
              </w:rPr>
              <w:t xml:space="preserve"> Dewar</w:t>
            </w:r>
            <w:r w:rsidR="00F63D19" w:rsidRPr="002D1D24">
              <w:rPr>
                <w:color w:val="000000" w:themeColor="text1"/>
              </w:rPr>
              <w:t xml:space="preserve"> &lt;sarah.dewar@petermac.org&gt;, Senior Dietitian, PMCC</w:t>
            </w:r>
          </w:p>
        </w:tc>
      </w:tr>
      <w:tr w:rsidR="00950023" w14:paraId="26C3B1FA" w14:textId="77777777" w:rsidTr="00445C48">
        <w:tc>
          <w:tcPr>
            <w:tcW w:w="2240" w:type="dxa"/>
          </w:tcPr>
          <w:p w14:paraId="1D7DC9DE" w14:textId="5E25A43E" w:rsidR="00950023" w:rsidRDefault="00B44324" w:rsidP="00EE63F4">
            <w:pPr>
              <w:pStyle w:val="DHHStabletext"/>
            </w:pPr>
            <w:r>
              <w:rPr>
                <w:rFonts w:cs="Arial"/>
              </w:rPr>
              <w:t>Peter Mac Project Management Team</w:t>
            </w:r>
          </w:p>
        </w:tc>
        <w:tc>
          <w:tcPr>
            <w:tcW w:w="7512" w:type="dxa"/>
          </w:tcPr>
          <w:p w14:paraId="7DB6152C" w14:textId="1DD0839E" w:rsidR="00950023" w:rsidRDefault="00950023" w:rsidP="003260BA">
            <w:pPr>
              <w:pStyle w:val="DHHStabletext"/>
            </w:pPr>
            <w:r w:rsidRPr="00C372C0">
              <w:t xml:space="preserve">Belinda Steer, </w:t>
            </w:r>
            <w:r>
              <w:t>Head of Nutrition and Speech Pathology,</w:t>
            </w:r>
            <w:r w:rsidRPr="00C372C0">
              <w:t xml:space="preserve"> </w:t>
            </w:r>
            <w:r w:rsidR="0076621D">
              <w:t>PMCC</w:t>
            </w:r>
          </w:p>
          <w:p w14:paraId="3141B6EA" w14:textId="76944368" w:rsidR="00B44324" w:rsidRDefault="00B44324" w:rsidP="003260BA">
            <w:pPr>
              <w:pStyle w:val="DHHStabletext"/>
            </w:pPr>
            <w:r>
              <w:t>Jane Stewart, Senior Dietit</w:t>
            </w:r>
            <w:r w:rsidR="00C06F26">
              <w:t>i</w:t>
            </w:r>
            <w:r>
              <w:t xml:space="preserve">an, </w:t>
            </w:r>
            <w:r w:rsidR="0076621D">
              <w:t>PMCC</w:t>
            </w:r>
          </w:p>
          <w:p w14:paraId="4D573CC8" w14:textId="19CD064B" w:rsidR="00950023" w:rsidRDefault="00B44324" w:rsidP="003260BA">
            <w:pPr>
              <w:pStyle w:val="DHHStabletext"/>
            </w:pPr>
            <w:r>
              <w:t xml:space="preserve">Emma McKie, Dietitian, </w:t>
            </w:r>
            <w:r w:rsidR="0076621D">
              <w:t>PMCC</w:t>
            </w:r>
          </w:p>
        </w:tc>
      </w:tr>
      <w:tr w:rsidR="00950023" w14:paraId="41B88A95" w14:textId="77777777" w:rsidTr="00445C48">
        <w:tc>
          <w:tcPr>
            <w:tcW w:w="2240" w:type="dxa"/>
          </w:tcPr>
          <w:p w14:paraId="3C8F9E2F" w14:textId="651AB8BC" w:rsidR="00950023" w:rsidRDefault="0064205D" w:rsidP="00EE63F4">
            <w:pPr>
              <w:pStyle w:val="DHHStabletext"/>
            </w:pPr>
            <w:r>
              <w:t>Project S</w:t>
            </w:r>
            <w:r w:rsidR="00950023" w:rsidRPr="00C372C0">
              <w:t xml:space="preserve">teering </w:t>
            </w:r>
            <w:r>
              <w:t>C</w:t>
            </w:r>
            <w:r w:rsidR="00950023" w:rsidRPr="00C372C0">
              <w:t>ommittee</w:t>
            </w:r>
            <w:r w:rsidR="00B44324">
              <w:t xml:space="preserve"> members</w:t>
            </w:r>
          </w:p>
        </w:tc>
        <w:tc>
          <w:tcPr>
            <w:tcW w:w="7512" w:type="dxa"/>
          </w:tcPr>
          <w:p w14:paraId="1DA38C6E" w14:textId="7652042E" w:rsidR="00B44324" w:rsidRPr="0064205D" w:rsidRDefault="00B44324" w:rsidP="0064205D">
            <w:pPr>
              <w:pStyle w:val="DHHStabletext"/>
            </w:pPr>
            <w:r w:rsidRPr="0064205D">
              <w:t xml:space="preserve">Jenelle Loeliger, Project Manager, </w:t>
            </w:r>
            <w:r w:rsidR="0076621D">
              <w:t>PMCC</w:t>
            </w:r>
          </w:p>
          <w:p w14:paraId="264F06CB" w14:textId="51C0BB9A" w:rsidR="00B44324" w:rsidRPr="0064205D" w:rsidRDefault="00B44324" w:rsidP="0064205D">
            <w:pPr>
              <w:pStyle w:val="DHHStabletext"/>
            </w:pPr>
            <w:r w:rsidRPr="0064205D">
              <w:t xml:space="preserve">Sarah Dewar, Project Officer, </w:t>
            </w:r>
            <w:r w:rsidR="0076621D">
              <w:t>PMCC</w:t>
            </w:r>
          </w:p>
          <w:p w14:paraId="40C46161" w14:textId="4D2DF8CF" w:rsidR="00B44324" w:rsidRPr="0064205D" w:rsidRDefault="00B44324" w:rsidP="0064205D">
            <w:pPr>
              <w:pStyle w:val="DHHStabletext"/>
            </w:pPr>
            <w:r w:rsidRPr="0064205D">
              <w:t xml:space="preserve">Liz Simkiss, </w:t>
            </w:r>
            <w:r w:rsidR="00B82951" w:rsidRPr="00674CD0">
              <w:rPr>
                <w:rFonts w:cs="Arial"/>
              </w:rPr>
              <w:t>Department of Health and Human Services</w:t>
            </w:r>
          </w:p>
          <w:p w14:paraId="48D89297" w14:textId="77AF0858" w:rsidR="00B44324" w:rsidRPr="0064205D" w:rsidRDefault="00B44324" w:rsidP="0064205D">
            <w:pPr>
              <w:pStyle w:val="DHHStabletext"/>
            </w:pPr>
            <w:r w:rsidRPr="0064205D">
              <w:t xml:space="preserve">Marita Reed, </w:t>
            </w:r>
            <w:r w:rsidR="00B82951" w:rsidRPr="00674CD0">
              <w:rPr>
                <w:rFonts w:cs="Arial"/>
              </w:rPr>
              <w:t>Department of Health and Human Services</w:t>
            </w:r>
          </w:p>
          <w:p w14:paraId="377C8838" w14:textId="4E659E8F" w:rsidR="00B44324" w:rsidRPr="0064205D" w:rsidRDefault="00B44324" w:rsidP="0064205D">
            <w:pPr>
              <w:pStyle w:val="DHHStabletext"/>
            </w:pPr>
            <w:r w:rsidRPr="0064205D">
              <w:t xml:space="preserve">Jane Stewart, Senior Dietitian, </w:t>
            </w:r>
            <w:r w:rsidR="0076621D">
              <w:t>PMCC</w:t>
            </w:r>
          </w:p>
          <w:p w14:paraId="3F828C42" w14:textId="10E00E6F" w:rsidR="00B44324" w:rsidRPr="0064205D" w:rsidRDefault="00B44324" w:rsidP="0064205D">
            <w:pPr>
              <w:pStyle w:val="DHHStabletext"/>
            </w:pPr>
            <w:r w:rsidRPr="0064205D">
              <w:t xml:space="preserve">Nicole Kiss, Senior Lecturer Nutrition </w:t>
            </w:r>
            <w:r w:rsidR="009B6B05">
              <w:t>and</w:t>
            </w:r>
            <w:r w:rsidRPr="0064205D">
              <w:t xml:space="preserve"> Dietetics, Deakin University/COSA Nutrition Chair</w:t>
            </w:r>
          </w:p>
          <w:p w14:paraId="0E4B977F" w14:textId="7E96728A" w:rsidR="00B44324" w:rsidRPr="0064205D" w:rsidRDefault="00B44324" w:rsidP="0064205D">
            <w:pPr>
              <w:pStyle w:val="DHHStabletext"/>
            </w:pPr>
            <w:r w:rsidRPr="0064205D">
              <w:t>Amanda Piper, Head of Cancer Strategy, C</w:t>
            </w:r>
            <w:r w:rsidR="00B277D6">
              <w:t>ancer Council Victoria</w:t>
            </w:r>
            <w:r w:rsidRPr="0064205D">
              <w:t xml:space="preserve"> (previously Amber Kelaart)</w:t>
            </w:r>
          </w:p>
          <w:p w14:paraId="04FF9C9C" w14:textId="77777777" w:rsidR="00B44324" w:rsidRPr="0064205D" w:rsidRDefault="00B44324" w:rsidP="0064205D">
            <w:pPr>
              <w:pStyle w:val="DHHStabletext"/>
            </w:pPr>
            <w:r w:rsidRPr="0064205D">
              <w:t>Leonie Pearce, Manager Nutrition and Dietetics, Austin Health</w:t>
            </w:r>
          </w:p>
          <w:p w14:paraId="5D27CC5C" w14:textId="77777777" w:rsidR="00B44324" w:rsidRPr="0064205D" w:rsidRDefault="00B44324" w:rsidP="0064205D">
            <w:pPr>
              <w:pStyle w:val="DHHStabletext"/>
            </w:pPr>
            <w:r w:rsidRPr="0064205D">
              <w:t>Kate Kaegi, Senior Dietitian, Austin Health</w:t>
            </w:r>
          </w:p>
          <w:p w14:paraId="5AD7CE65" w14:textId="77777777" w:rsidR="00B44324" w:rsidRPr="0064205D" w:rsidRDefault="00B44324" w:rsidP="0064205D">
            <w:pPr>
              <w:pStyle w:val="DHHStabletext"/>
            </w:pPr>
            <w:r w:rsidRPr="0064205D">
              <w:t>Rebecca McIntosh, Community Dietitian, Carrington Health</w:t>
            </w:r>
          </w:p>
          <w:p w14:paraId="2415E4E4" w14:textId="333E8BC0" w:rsidR="00B44324" w:rsidRPr="0064205D" w:rsidRDefault="00B44324" w:rsidP="0064205D">
            <w:pPr>
              <w:pStyle w:val="DHHStabletext"/>
            </w:pPr>
            <w:r w:rsidRPr="0064205D">
              <w:t xml:space="preserve">Jodi Dumbrell, Project Manager, </w:t>
            </w:r>
            <w:r w:rsidR="000534D9" w:rsidRPr="000534D9">
              <w:t>Australian Cancer Survivorship Centre</w:t>
            </w:r>
            <w:r w:rsidR="000534D9">
              <w:t xml:space="preserve">, </w:t>
            </w:r>
            <w:r w:rsidR="0076621D">
              <w:t>PMCC</w:t>
            </w:r>
          </w:p>
          <w:p w14:paraId="76FABD64" w14:textId="77777777" w:rsidR="00B44324" w:rsidRPr="0064205D" w:rsidRDefault="00B44324" w:rsidP="0064205D">
            <w:pPr>
              <w:pStyle w:val="DHHStabletext"/>
            </w:pPr>
            <w:r w:rsidRPr="0064205D">
              <w:t>Andrea Elliott, Dietetics Manager, Monash Health</w:t>
            </w:r>
          </w:p>
          <w:p w14:paraId="0C4098DF" w14:textId="01842423" w:rsidR="00B44324" w:rsidRPr="0064205D" w:rsidRDefault="00B44324" w:rsidP="0064205D">
            <w:pPr>
              <w:pStyle w:val="DHHStabletext"/>
            </w:pPr>
            <w:r w:rsidRPr="0064205D">
              <w:t xml:space="preserve">Wendy Swan, Nutrition </w:t>
            </w:r>
            <w:r w:rsidR="009B6B05">
              <w:t>and</w:t>
            </w:r>
            <w:r w:rsidRPr="0064205D">
              <w:t xml:space="preserve"> Dietetics Manager, Goulburn Valley Health</w:t>
            </w:r>
          </w:p>
          <w:p w14:paraId="25355A16" w14:textId="456B0EF5" w:rsidR="00B44324" w:rsidRPr="0064205D" w:rsidRDefault="00B44324" w:rsidP="0064205D">
            <w:pPr>
              <w:pStyle w:val="DHHStabletext"/>
            </w:pPr>
            <w:r w:rsidRPr="0064205D">
              <w:t xml:space="preserve">Kathy Quade, Program Manager Quality and Cancer Outcomes, Western </w:t>
            </w:r>
            <w:r w:rsidR="009B6B05">
              <w:t>and</w:t>
            </w:r>
            <w:r w:rsidRPr="0064205D">
              <w:t xml:space="preserve"> Central Integrated Cancer Service</w:t>
            </w:r>
          </w:p>
          <w:p w14:paraId="0ACDC4E1" w14:textId="27B1DC4B" w:rsidR="00B44324" w:rsidRPr="0064205D" w:rsidRDefault="00B44324" w:rsidP="0064205D">
            <w:pPr>
              <w:pStyle w:val="DHHStabletext"/>
            </w:pPr>
            <w:r w:rsidRPr="0064205D">
              <w:t xml:space="preserve">Alexis Butler, GP and GP Liaison, </w:t>
            </w:r>
            <w:r w:rsidR="0076621D">
              <w:t>PMCC</w:t>
            </w:r>
          </w:p>
          <w:p w14:paraId="130698C6" w14:textId="542C0704" w:rsidR="00B44324" w:rsidRPr="0064205D" w:rsidRDefault="00B44324" w:rsidP="0064205D">
            <w:pPr>
              <w:pStyle w:val="DHHStabletext"/>
            </w:pPr>
            <w:r w:rsidRPr="0064205D">
              <w:t xml:space="preserve">Lian Thurston, </w:t>
            </w:r>
            <w:r w:rsidR="000534D9">
              <w:t>c</w:t>
            </w:r>
            <w:r w:rsidRPr="0064205D">
              <w:t xml:space="preserve">onsumer </w:t>
            </w:r>
            <w:r w:rsidR="000534D9">
              <w:t>r</w:t>
            </w:r>
            <w:r w:rsidRPr="0064205D">
              <w:t>epresentative</w:t>
            </w:r>
          </w:p>
          <w:p w14:paraId="7F1F9DC5" w14:textId="4269CB25" w:rsidR="00B44324" w:rsidRPr="0064205D" w:rsidRDefault="00B44324" w:rsidP="0064205D">
            <w:pPr>
              <w:pStyle w:val="DHHStabletext"/>
            </w:pPr>
            <w:r w:rsidRPr="0064205D">
              <w:t xml:space="preserve">Gus McLennan, </w:t>
            </w:r>
            <w:r w:rsidR="000534D9">
              <w:t>c</w:t>
            </w:r>
            <w:r w:rsidRPr="0064205D">
              <w:t xml:space="preserve">onsumer </w:t>
            </w:r>
            <w:r w:rsidR="000534D9">
              <w:t>r</w:t>
            </w:r>
            <w:r w:rsidRPr="0064205D">
              <w:t>epresentative</w:t>
            </w:r>
          </w:p>
          <w:p w14:paraId="5BF7850F" w14:textId="6FA32F71" w:rsidR="00950023" w:rsidRDefault="00B44324" w:rsidP="003260BA">
            <w:pPr>
              <w:pStyle w:val="DHHStabletext"/>
            </w:pPr>
            <w:r w:rsidRPr="0064205D">
              <w:t xml:space="preserve">Judy Evans, </w:t>
            </w:r>
            <w:r w:rsidR="000534D9">
              <w:t xml:space="preserve">General Practice Nurse </w:t>
            </w:r>
            <w:r w:rsidR="000534D9" w:rsidRPr="0064205D">
              <w:t xml:space="preserve"> </w:t>
            </w:r>
            <w:r w:rsidRPr="0064205D">
              <w:t xml:space="preserve">and project manager </w:t>
            </w:r>
            <w:r w:rsidR="0076621D">
              <w:t>PMCC</w:t>
            </w:r>
            <w:r w:rsidR="0076621D" w:rsidRPr="0064205D">
              <w:t xml:space="preserve"> </w:t>
            </w:r>
            <w:r w:rsidRPr="0064205D">
              <w:t>(first part of project only)</w:t>
            </w:r>
          </w:p>
        </w:tc>
      </w:tr>
    </w:tbl>
    <w:p w14:paraId="48650BE3" w14:textId="77777777" w:rsidR="00E85CC9" w:rsidRPr="00711B0C" w:rsidRDefault="00E85CC9" w:rsidP="00E85CC9">
      <w:pPr>
        <w:pStyle w:val="DHHSTOCheadingreport"/>
      </w:pPr>
      <w:bookmarkStart w:id="8" w:name="_Toc24095335"/>
      <w:r w:rsidRPr="00711B0C">
        <w:lastRenderedPageBreak/>
        <w:t>Contents</w:t>
      </w:r>
    </w:p>
    <w:p w14:paraId="17C5EB19" w14:textId="061186B1" w:rsidR="003535FC" w:rsidRDefault="00E85CC9" w:rsidP="00EE4A21">
      <w:pPr>
        <w:pStyle w:val="TOC1"/>
        <w:ind w:right="84"/>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61514760" w:history="1">
        <w:r w:rsidR="003535FC" w:rsidRPr="000F4CC5">
          <w:rPr>
            <w:rStyle w:val="Hyperlink"/>
          </w:rPr>
          <w:t>Authorship and project contributors</w:t>
        </w:r>
        <w:r w:rsidR="003535FC">
          <w:rPr>
            <w:webHidden/>
          </w:rPr>
          <w:tab/>
        </w:r>
        <w:r w:rsidR="003535FC">
          <w:rPr>
            <w:webHidden/>
          </w:rPr>
          <w:fldChar w:fldCharType="begin"/>
        </w:r>
        <w:r w:rsidR="003535FC">
          <w:rPr>
            <w:webHidden/>
          </w:rPr>
          <w:instrText xml:space="preserve"> PAGEREF _Toc61514760 \h </w:instrText>
        </w:r>
        <w:r w:rsidR="003535FC">
          <w:rPr>
            <w:webHidden/>
          </w:rPr>
        </w:r>
        <w:r w:rsidR="003535FC">
          <w:rPr>
            <w:webHidden/>
          </w:rPr>
          <w:fldChar w:fldCharType="separate"/>
        </w:r>
        <w:r w:rsidR="009931D9">
          <w:rPr>
            <w:webHidden/>
          </w:rPr>
          <w:t>5</w:t>
        </w:r>
        <w:r w:rsidR="003535FC">
          <w:rPr>
            <w:webHidden/>
          </w:rPr>
          <w:fldChar w:fldCharType="end"/>
        </w:r>
      </w:hyperlink>
    </w:p>
    <w:p w14:paraId="1ED8E365" w14:textId="176DF340" w:rsidR="003535FC" w:rsidRDefault="00D341C6" w:rsidP="00EE4A21">
      <w:pPr>
        <w:pStyle w:val="TOC2"/>
        <w:ind w:right="84"/>
        <w:rPr>
          <w:rFonts w:asciiTheme="minorHAnsi" w:eastAsiaTheme="minorEastAsia" w:hAnsiTheme="minorHAnsi" w:cstheme="minorBidi"/>
          <w:sz w:val="22"/>
          <w:szCs w:val="22"/>
          <w:lang w:eastAsia="en-AU"/>
        </w:rPr>
      </w:pPr>
      <w:hyperlink w:anchor="_Toc61514761" w:history="1">
        <w:r w:rsidR="003535FC" w:rsidRPr="000F4CC5">
          <w:rPr>
            <w:rStyle w:val="Hyperlink"/>
          </w:rPr>
          <w:t>Project team</w:t>
        </w:r>
        <w:r w:rsidR="003535FC">
          <w:rPr>
            <w:webHidden/>
          </w:rPr>
          <w:tab/>
        </w:r>
        <w:r w:rsidR="003535FC">
          <w:rPr>
            <w:webHidden/>
          </w:rPr>
          <w:fldChar w:fldCharType="begin"/>
        </w:r>
        <w:r w:rsidR="003535FC">
          <w:rPr>
            <w:webHidden/>
          </w:rPr>
          <w:instrText xml:space="preserve"> PAGEREF _Toc61514761 \h </w:instrText>
        </w:r>
        <w:r w:rsidR="003535FC">
          <w:rPr>
            <w:webHidden/>
          </w:rPr>
        </w:r>
        <w:r w:rsidR="003535FC">
          <w:rPr>
            <w:webHidden/>
          </w:rPr>
          <w:fldChar w:fldCharType="separate"/>
        </w:r>
        <w:r w:rsidR="009931D9">
          <w:rPr>
            <w:webHidden/>
          </w:rPr>
          <w:t>5</w:t>
        </w:r>
        <w:r w:rsidR="003535FC">
          <w:rPr>
            <w:webHidden/>
          </w:rPr>
          <w:fldChar w:fldCharType="end"/>
        </w:r>
      </w:hyperlink>
    </w:p>
    <w:p w14:paraId="01984DD8" w14:textId="23765606"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62" w:history="1">
        <w:r w:rsidR="003535FC" w:rsidRPr="000F4CC5">
          <w:rPr>
            <w:rStyle w:val="Hyperlink"/>
          </w:rPr>
          <w:t>Summary</w:t>
        </w:r>
        <w:r w:rsidR="003535FC">
          <w:rPr>
            <w:webHidden/>
          </w:rPr>
          <w:tab/>
        </w:r>
        <w:r w:rsidR="003535FC">
          <w:rPr>
            <w:webHidden/>
          </w:rPr>
          <w:fldChar w:fldCharType="begin"/>
        </w:r>
        <w:r w:rsidR="003535FC">
          <w:rPr>
            <w:webHidden/>
          </w:rPr>
          <w:instrText xml:space="preserve"> PAGEREF _Toc61514762 \h </w:instrText>
        </w:r>
        <w:r w:rsidR="003535FC">
          <w:rPr>
            <w:webHidden/>
          </w:rPr>
        </w:r>
        <w:r w:rsidR="003535FC">
          <w:rPr>
            <w:webHidden/>
          </w:rPr>
          <w:fldChar w:fldCharType="separate"/>
        </w:r>
        <w:r w:rsidR="009931D9">
          <w:rPr>
            <w:webHidden/>
          </w:rPr>
          <w:t>8</w:t>
        </w:r>
        <w:r w:rsidR="003535FC">
          <w:rPr>
            <w:webHidden/>
          </w:rPr>
          <w:fldChar w:fldCharType="end"/>
        </w:r>
      </w:hyperlink>
    </w:p>
    <w:p w14:paraId="4AEF1B21" w14:textId="568CB32A" w:rsidR="003535FC" w:rsidRDefault="00D341C6" w:rsidP="00EE4A21">
      <w:pPr>
        <w:pStyle w:val="TOC2"/>
        <w:ind w:right="84"/>
        <w:rPr>
          <w:rFonts w:asciiTheme="minorHAnsi" w:eastAsiaTheme="minorEastAsia" w:hAnsiTheme="minorHAnsi" w:cstheme="minorBidi"/>
          <w:sz w:val="22"/>
          <w:szCs w:val="22"/>
          <w:lang w:eastAsia="en-AU"/>
        </w:rPr>
      </w:pPr>
      <w:hyperlink w:anchor="_Toc61514763" w:history="1">
        <w:r w:rsidR="003535FC" w:rsidRPr="000F4CC5">
          <w:rPr>
            <w:rStyle w:val="Hyperlink"/>
          </w:rPr>
          <w:t>Project objectives</w:t>
        </w:r>
        <w:r w:rsidR="003535FC">
          <w:rPr>
            <w:webHidden/>
          </w:rPr>
          <w:tab/>
        </w:r>
        <w:r w:rsidR="003535FC">
          <w:rPr>
            <w:webHidden/>
          </w:rPr>
          <w:fldChar w:fldCharType="begin"/>
        </w:r>
        <w:r w:rsidR="003535FC">
          <w:rPr>
            <w:webHidden/>
          </w:rPr>
          <w:instrText xml:space="preserve"> PAGEREF _Toc61514763 \h </w:instrText>
        </w:r>
        <w:r w:rsidR="003535FC">
          <w:rPr>
            <w:webHidden/>
          </w:rPr>
        </w:r>
        <w:r w:rsidR="003535FC">
          <w:rPr>
            <w:webHidden/>
          </w:rPr>
          <w:fldChar w:fldCharType="separate"/>
        </w:r>
        <w:r w:rsidR="009931D9">
          <w:rPr>
            <w:webHidden/>
          </w:rPr>
          <w:t>8</w:t>
        </w:r>
        <w:r w:rsidR="003535FC">
          <w:rPr>
            <w:webHidden/>
          </w:rPr>
          <w:fldChar w:fldCharType="end"/>
        </w:r>
      </w:hyperlink>
    </w:p>
    <w:p w14:paraId="51F09BA7" w14:textId="2A000E4F" w:rsidR="003535FC" w:rsidRDefault="00D341C6" w:rsidP="00EE4A21">
      <w:pPr>
        <w:pStyle w:val="TOC2"/>
        <w:ind w:right="84"/>
        <w:rPr>
          <w:rFonts w:asciiTheme="minorHAnsi" w:eastAsiaTheme="minorEastAsia" w:hAnsiTheme="minorHAnsi" w:cstheme="minorBidi"/>
          <w:sz w:val="22"/>
          <w:szCs w:val="22"/>
          <w:lang w:eastAsia="en-AU"/>
        </w:rPr>
      </w:pPr>
      <w:hyperlink w:anchor="_Toc61514764" w:history="1">
        <w:r w:rsidR="003535FC" w:rsidRPr="000F4CC5">
          <w:rPr>
            <w:rStyle w:val="Hyperlink"/>
          </w:rPr>
          <w:t>Strategies and tasks undertaken</w:t>
        </w:r>
        <w:r w:rsidR="003535FC">
          <w:rPr>
            <w:webHidden/>
          </w:rPr>
          <w:tab/>
        </w:r>
        <w:r w:rsidR="003535FC">
          <w:rPr>
            <w:webHidden/>
          </w:rPr>
          <w:fldChar w:fldCharType="begin"/>
        </w:r>
        <w:r w:rsidR="003535FC">
          <w:rPr>
            <w:webHidden/>
          </w:rPr>
          <w:instrText xml:space="preserve"> PAGEREF _Toc61514764 \h </w:instrText>
        </w:r>
        <w:r w:rsidR="003535FC">
          <w:rPr>
            <w:webHidden/>
          </w:rPr>
        </w:r>
        <w:r w:rsidR="003535FC">
          <w:rPr>
            <w:webHidden/>
          </w:rPr>
          <w:fldChar w:fldCharType="separate"/>
        </w:r>
        <w:r w:rsidR="009931D9">
          <w:rPr>
            <w:webHidden/>
          </w:rPr>
          <w:t>9</w:t>
        </w:r>
        <w:r w:rsidR="003535FC">
          <w:rPr>
            <w:webHidden/>
          </w:rPr>
          <w:fldChar w:fldCharType="end"/>
        </w:r>
      </w:hyperlink>
    </w:p>
    <w:p w14:paraId="169032BB" w14:textId="0F789D66" w:rsidR="003535FC" w:rsidRDefault="00D341C6" w:rsidP="00EE4A21">
      <w:pPr>
        <w:pStyle w:val="TOC2"/>
        <w:ind w:right="84"/>
        <w:rPr>
          <w:rFonts w:asciiTheme="minorHAnsi" w:eastAsiaTheme="minorEastAsia" w:hAnsiTheme="minorHAnsi" w:cstheme="minorBidi"/>
          <w:sz w:val="22"/>
          <w:szCs w:val="22"/>
          <w:lang w:eastAsia="en-AU"/>
        </w:rPr>
      </w:pPr>
      <w:hyperlink w:anchor="_Toc61514765" w:history="1">
        <w:r w:rsidR="003535FC" w:rsidRPr="000F4CC5">
          <w:rPr>
            <w:rStyle w:val="Hyperlink"/>
          </w:rPr>
          <w:t>Key learnings</w:t>
        </w:r>
        <w:r w:rsidR="003535FC">
          <w:rPr>
            <w:webHidden/>
          </w:rPr>
          <w:tab/>
        </w:r>
        <w:r w:rsidR="003535FC">
          <w:rPr>
            <w:webHidden/>
          </w:rPr>
          <w:fldChar w:fldCharType="begin"/>
        </w:r>
        <w:r w:rsidR="003535FC">
          <w:rPr>
            <w:webHidden/>
          </w:rPr>
          <w:instrText xml:space="preserve"> PAGEREF _Toc61514765 \h </w:instrText>
        </w:r>
        <w:r w:rsidR="003535FC">
          <w:rPr>
            <w:webHidden/>
          </w:rPr>
        </w:r>
        <w:r w:rsidR="003535FC">
          <w:rPr>
            <w:webHidden/>
          </w:rPr>
          <w:fldChar w:fldCharType="separate"/>
        </w:r>
        <w:r w:rsidR="009931D9">
          <w:rPr>
            <w:webHidden/>
          </w:rPr>
          <w:t>9</w:t>
        </w:r>
        <w:r w:rsidR="003535FC">
          <w:rPr>
            <w:webHidden/>
          </w:rPr>
          <w:fldChar w:fldCharType="end"/>
        </w:r>
      </w:hyperlink>
    </w:p>
    <w:p w14:paraId="34F6FA57" w14:textId="734CA1AD" w:rsidR="003535FC" w:rsidRDefault="00D341C6" w:rsidP="00EE4A21">
      <w:pPr>
        <w:pStyle w:val="TOC2"/>
        <w:ind w:right="84"/>
        <w:rPr>
          <w:rFonts w:asciiTheme="minorHAnsi" w:eastAsiaTheme="minorEastAsia" w:hAnsiTheme="minorHAnsi" w:cstheme="minorBidi"/>
          <w:sz w:val="22"/>
          <w:szCs w:val="22"/>
          <w:lang w:eastAsia="en-AU"/>
        </w:rPr>
      </w:pPr>
      <w:hyperlink w:anchor="_Toc61514766" w:history="1">
        <w:r w:rsidR="003535FC" w:rsidRPr="000F4CC5">
          <w:rPr>
            <w:rStyle w:val="Hyperlink"/>
          </w:rPr>
          <w:t>Recommendations</w:t>
        </w:r>
        <w:r w:rsidR="003535FC">
          <w:rPr>
            <w:webHidden/>
          </w:rPr>
          <w:tab/>
        </w:r>
        <w:r w:rsidR="003535FC">
          <w:rPr>
            <w:webHidden/>
          </w:rPr>
          <w:fldChar w:fldCharType="begin"/>
        </w:r>
        <w:r w:rsidR="003535FC">
          <w:rPr>
            <w:webHidden/>
          </w:rPr>
          <w:instrText xml:space="preserve"> PAGEREF _Toc61514766 \h </w:instrText>
        </w:r>
        <w:r w:rsidR="003535FC">
          <w:rPr>
            <w:webHidden/>
          </w:rPr>
        </w:r>
        <w:r w:rsidR="003535FC">
          <w:rPr>
            <w:webHidden/>
          </w:rPr>
          <w:fldChar w:fldCharType="separate"/>
        </w:r>
        <w:r w:rsidR="009931D9">
          <w:rPr>
            <w:webHidden/>
          </w:rPr>
          <w:t>10</w:t>
        </w:r>
        <w:r w:rsidR="003535FC">
          <w:rPr>
            <w:webHidden/>
          </w:rPr>
          <w:fldChar w:fldCharType="end"/>
        </w:r>
      </w:hyperlink>
    </w:p>
    <w:p w14:paraId="01EE9D3F" w14:textId="7509ED44"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67" w:history="1">
        <w:r w:rsidR="003535FC" w:rsidRPr="000F4CC5">
          <w:rPr>
            <w:rStyle w:val="Hyperlink"/>
          </w:rPr>
          <w:t>Background</w:t>
        </w:r>
        <w:r w:rsidR="003535FC">
          <w:rPr>
            <w:webHidden/>
          </w:rPr>
          <w:tab/>
        </w:r>
        <w:r w:rsidR="003535FC">
          <w:rPr>
            <w:webHidden/>
          </w:rPr>
          <w:fldChar w:fldCharType="begin"/>
        </w:r>
        <w:r w:rsidR="003535FC">
          <w:rPr>
            <w:webHidden/>
          </w:rPr>
          <w:instrText xml:space="preserve"> PAGEREF _Toc61514767 \h </w:instrText>
        </w:r>
        <w:r w:rsidR="003535FC">
          <w:rPr>
            <w:webHidden/>
          </w:rPr>
        </w:r>
        <w:r w:rsidR="003535FC">
          <w:rPr>
            <w:webHidden/>
          </w:rPr>
          <w:fldChar w:fldCharType="separate"/>
        </w:r>
        <w:r w:rsidR="009931D9">
          <w:rPr>
            <w:webHidden/>
          </w:rPr>
          <w:t>11</w:t>
        </w:r>
        <w:r w:rsidR="003535FC">
          <w:rPr>
            <w:webHidden/>
          </w:rPr>
          <w:fldChar w:fldCharType="end"/>
        </w:r>
      </w:hyperlink>
    </w:p>
    <w:p w14:paraId="3A1331DC" w14:textId="6C07E310" w:rsidR="003535FC" w:rsidRDefault="00D341C6" w:rsidP="00EE4A21">
      <w:pPr>
        <w:pStyle w:val="TOC2"/>
        <w:ind w:right="84"/>
        <w:rPr>
          <w:rFonts w:asciiTheme="minorHAnsi" w:eastAsiaTheme="minorEastAsia" w:hAnsiTheme="minorHAnsi" w:cstheme="minorBidi"/>
          <w:sz w:val="22"/>
          <w:szCs w:val="22"/>
          <w:lang w:eastAsia="en-AU"/>
        </w:rPr>
      </w:pPr>
      <w:hyperlink w:anchor="_Toc61514768" w:history="1">
        <w:r w:rsidR="003535FC" w:rsidRPr="000F4CC5">
          <w:rPr>
            <w:rStyle w:val="Hyperlink"/>
          </w:rPr>
          <w:t>Service gaps</w:t>
        </w:r>
        <w:r w:rsidR="003535FC">
          <w:rPr>
            <w:webHidden/>
          </w:rPr>
          <w:tab/>
        </w:r>
        <w:r w:rsidR="003535FC">
          <w:rPr>
            <w:webHidden/>
          </w:rPr>
          <w:fldChar w:fldCharType="begin"/>
        </w:r>
        <w:r w:rsidR="003535FC">
          <w:rPr>
            <w:webHidden/>
          </w:rPr>
          <w:instrText xml:space="preserve"> PAGEREF _Toc61514768 \h </w:instrText>
        </w:r>
        <w:r w:rsidR="003535FC">
          <w:rPr>
            <w:webHidden/>
          </w:rPr>
        </w:r>
        <w:r w:rsidR="003535FC">
          <w:rPr>
            <w:webHidden/>
          </w:rPr>
          <w:fldChar w:fldCharType="separate"/>
        </w:r>
        <w:r w:rsidR="009931D9">
          <w:rPr>
            <w:webHidden/>
          </w:rPr>
          <w:t>12</w:t>
        </w:r>
        <w:r w:rsidR="003535FC">
          <w:rPr>
            <w:webHidden/>
          </w:rPr>
          <w:fldChar w:fldCharType="end"/>
        </w:r>
      </w:hyperlink>
    </w:p>
    <w:p w14:paraId="0D6C92B4" w14:textId="37F3F269"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69" w:history="1">
        <w:r w:rsidR="003535FC" w:rsidRPr="000F4CC5">
          <w:rPr>
            <w:rStyle w:val="Hyperlink"/>
          </w:rPr>
          <w:t>Project plan</w:t>
        </w:r>
        <w:r w:rsidR="003535FC">
          <w:rPr>
            <w:webHidden/>
          </w:rPr>
          <w:tab/>
        </w:r>
        <w:r w:rsidR="003535FC">
          <w:rPr>
            <w:webHidden/>
          </w:rPr>
          <w:fldChar w:fldCharType="begin"/>
        </w:r>
        <w:r w:rsidR="003535FC">
          <w:rPr>
            <w:webHidden/>
          </w:rPr>
          <w:instrText xml:space="preserve"> PAGEREF _Toc61514769 \h </w:instrText>
        </w:r>
        <w:r w:rsidR="003535FC">
          <w:rPr>
            <w:webHidden/>
          </w:rPr>
        </w:r>
        <w:r w:rsidR="003535FC">
          <w:rPr>
            <w:webHidden/>
          </w:rPr>
          <w:fldChar w:fldCharType="separate"/>
        </w:r>
        <w:r w:rsidR="009931D9">
          <w:rPr>
            <w:webHidden/>
          </w:rPr>
          <w:t>13</w:t>
        </w:r>
        <w:r w:rsidR="003535FC">
          <w:rPr>
            <w:webHidden/>
          </w:rPr>
          <w:fldChar w:fldCharType="end"/>
        </w:r>
      </w:hyperlink>
    </w:p>
    <w:p w14:paraId="1944BC57" w14:textId="45568137" w:rsidR="003535FC" w:rsidRDefault="00D341C6" w:rsidP="00EE4A21">
      <w:pPr>
        <w:pStyle w:val="TOC2"/>
        <w:ind w:right="84"/>
        <w:rPr>
          <w:rFonts w:asciiTheme="minorHAnsi" w:eastAsiaTheme="minorEastAsia" w:hAnsiTheme="minorHAnsi" w:cstheme="minorBidi"/>
          <w:sz w:val="22"/>
          <w:szCs w:val="22"/>
          <w:lang w:eastAsia="en-AU"/>
        </w:rPr>
      </w:pPr>
      <w:hyperlink w:anchor="_Toc61514770" w:history="1">
        <w:r w:rsidR="003535FC" w:rsidRPr="000F4CC5">
          <w:rPr>
            <w:rStyle w:val="Hyperlink"/>
          </w:rPr>
          <w:t>Objectives</w:t>
        </w:r>
        <w:r w:rsidR="003535FC">
          <w:rPr>
            <w:webHidden/>
          </w:rPr>
          <w:tab/>
        </w:r>
        <w:r w:rsidR="003535FC">
          <w:rPr>
            <w:webHidden/>
          </w:rPr>
          <w:fldChar w:fldCharType="begin"/>
        </w:r>
        <w:r w:rsidR="003535FC">
          <w:rPr>
            <w:webHidden/>
          </w:rPr>
          <w:instrText xml:space="preserve"> PAGEREF _Toc61514770 \h </w:instrText>
        </w:r>
        <w:r w:rsidR="003535FC">
          <w:rPr>
            <w:webHidden/>
          </w:rPr>
        </w:r>
        <w:r w:rsidR="003535FC">
          <w:rPr>
            <w:webHidden/>
          </w:rPr>
          <w:fldChar w:fldCharType="separate"/>
        </w:r>
        <w:r w:rsidR="009931D9">
          <w:rPr>
            <w:webHidden/>
          </w:rPr>
          <w:t>13</w:t>
        </w:r>
        <w:r w:rsidR="003535FC">
          <w:rPr>
            <w:webHidden/>
          </w:rPr>
          <w:fldChar w:fldCharType="end"/>
        </w:r>
      </w:hyperlink>
    </w:p>
    <w:p w14:paraId="7CFA0AE0" w14:textId="20A44B3F" w:rsidR="003535FC" w:rsidRDefault="00D341C6" w:rsidP="00EE4A21">
      <w:pPr>
        <w:pStyle w:val="TOC2"/>
        <w:ind w:right="84"/>
        <w:rPr>
          <w:rFonts w:asciiTheme="minorHAnsi" w:eastAsiaTheme="minorEastAsia" w:hAnsiTheme="minorHAnsi" w:cstheme="minorBidi"/>
          <w:sz w:val="22"/>
          <w:szCs w:val="22"/>
          <w:lang w:eastAsia="en-AU"/>
        </w:rPr>
      </w:pPr>
      <w:hyperlink w:anchor="_Toc61514771" w:history="1">
        <w:r w:rsidR="003535FC" w:rsidRPr="000F4CC5">
          <w:rPr>
            <w:rStyle w:val="Hyperlink"/>
          </w:rPr>
          <w:t>Methodology</w:t>
        </w:r>
        <w:r w:rsidR="003535FC">
          <w:rPr>
            <w:webHidden/>
          </w:rPr>
          <w:tab/>
        </w:r>
        <w:r w:rsidR="003535FC">
          <w:rPr>
            <w:webHidden/>
          </w:rPr>
          <w:fldChar w:fldCharType="begin"/>
        </w:r>
        <w:r w:rsidR="003535FC">
          <w:rPr>
            <w:webHidden/>
          </w:rPr>
          <w:instrText xml:space="preserve"> PAGEREF _Toc61514771 \h </w:instrText>
        </w:r>
        <w:r w:rsidR="003535FC">
          <w:rPr>
            <w:webHidden/>
          </w:rPr>
        </w:r>
        <w:r w:rsidR="003535FC">
          <w:rPr>
            <w:webHidden/>
          </w:rPr>
          <w:fldChar w:fldCharType="separate"/>
        </w:r>
        <w:r w:rsidR="009931D9">
          <w:rPr>
            <w:webHidden/>
          </w:rPr>
          <w:t>13</w:t>
        </w:r>
        <w:r w:rsidR="003535FC">
          <w:rPr>
            <w:webHidden/>
          </w:rPr>
          <w:fldChar w:fldCharType="end"/>
        </w:r>
      </w:hyperlink>
    </w:p>
    <w:p w14:paraId="1F803933" w14:textId="2111A7F6" w:rsidR="003535FC" w:rsidRDefault="00D341C6" w:rsidP="00EE4A21">
      <w:pPr>
        <w:pStyle w:val="TOC2"/>
        <w:ind w:right="84"/>
        <w:rPr>
          <w:rFonts w:asciiTheme="minorHAnsi" w:eastAsiaTheme="minorEastAsia" w:hAnsiTheme="minorHAnsi" w:cstheme="minorBidi"/>
          <w:sz w:val="22"/>
          <w:szCs w:val="22"/>
          <w:lang w:eastAsia="en-AU"/>
        </w:rPr>
      </w:pPr>
      <w:hyperlink w:anchor="_Toc61514772" w:history="1">
        <w:r w:rsidR="003535FC" w:rsidRPr="000F4CC5">
          <w:rPr>
            <w:rStyle w:val="Hyperlink"/>
          </w:rPr>
          <w:t>Project timelines</w:t>
        </w:r>
        <w:r w:rsidR="003535FC">
          <w:rPr>
            <w:webHidden/>
          </w:rPr>
          <w:tab/>
        </w:r>
        <w:r w:rsidR="003535FC">
          <w:rPr>
            <w:webHidden/>
          </w:rPr>
          <w:fldChar w:fldCharType="begin"/>
        </w:r>
        <w:r w:rsidR="003535FC">
          <w:rPr>
            <w:webHidden/>
          </w:rPr>
          <w:instrText xml:space="preserve"> PAGEREF _Toc61514772 \h </w:instrText>
        </w:r>
        <w:r w:rsidR="003535FC">
          <w:rPr>
            <w:webHidden/>
          </w:rPr>
        </w:r>
        <w:r w:rsidR="003535FC">
          <w:rPr>
            <w:webHidden/>
          </w:rPr>
          <w:fldChar w:fldCharType="separate"/>
        </w:r>
        <w:r w:rsidR="009931D9">
          <w:rPr>
            <w:webHidden/>
          </w:rPr>
          <w:t>13</w:t>
        </w:r>
        <w:r w:rsidR="003535FC">
          <w:rPr>
            <w:webHidden/>
          </w:rPr>
          <w:fldChar w:fldCharType="end"/>
        </w:r>
      </w:hyperlink>
    </w:p>
    <w:p w14:paraId="151F1CE4" w14:textId="73C35073" w:rsidR="003535FC" w:rsidRDefault="00D341C6" w:rsidP="00EE4A21">
      <w:pPr>
        <w:pStyle w:val="TOC2"/>
        <w:ind w:right="84"/>
        <w:rPr>
          <w:rFonts w:asciiTheme="minorHAnsi" w:eastAsiaTheme="minorEastAsia" w:hAnsiTheme="minorHAnsi" w:cstheme="minorBidi"/>
          <w:sz w:val="22"/>
          <w:szCs w:val="22"/>
          <w:lang w:eastAsia="en-AU"/>
        </w:rPr>
      </w:pPr>
      <w:hyperlink w:anchor="_Toc61514773" w:history="1">
        <w:r w:rsidR="003535FC" w:rsidRPr="000F4CC5">
          <w:rPr>
            <w:rStyle w:val="Hyperlink"/>
          </w:rPr>
          <w:t>Project deliverables</w:t>
        </w:r>
        <w:r w:rsidR="003535FC">
          <w:rPr>
            <w:webHidden/>
          </w:rPr>
          <w:tab/>
        </w:r>
        <w:r w:rsidR="003535FC">
          <w:rPr>
            <w:webHidden/>
          </w:rPr>
          <w:fldChar w:fldCharType="begin"/>
        </w:r>
        <w:r w:rsidR="003535FC">
          <w:rPr>
            <w:webHidden/>
          </w:rPr>
          <w:instrText xml:space="preserve"> PAGEREF _Toc61514773 \h </w:instrText>
        </w:r>
        <w:r w:rsidR="003535FC">
          <w:rPr>
            <w:webHidden/>
          </w:rPr>
        </w:r>
        <w:r w:rsidR="003535FC">
          <w:rPr>
            <w:webHidden/>
          </w:rPr>
          <w:fldChar w:fldCharType="separate"/>
        </w:r>
        <w:r w:rsidR="009931D9">
          <w:rPr>
            <w:webHidden/>
          </w:rPr>
          <w:t>14</w:t>
        </w:r>
        <w:r w:rsidR="003535FC">
          <w:rPr>
            <w:webHidden/>
          </w:rPr>
          <w:fldChar w:fldCharType="end"/>
        </w:r>
      </w:hyperlink>
    </w:p>
    <w:p w14:paraId="65A4159E" w14:textId="398D402B" w:rsidR="003535FC" w:rsidRDefault="00D341C6" w:rsidP="00EE4A21">
      <w:pPr>
        <w:pStyle w:val="TOC2"/>
        <w:ind w:right="84"/>
        <w:rPr>
          <w:rFonts w:asciiTheme="minorHAnsi" w:eastAsiaTheme="minorEastAsia" w:hAnsiTheme="minorHAnsi" w:cstheme="minorBidi"/>
          <w:sz w:val="22"/>
          <w:szCs w:val="22"/>
          <w:lang w:eastAsia="en-AU"/>
        </w:rPr>
      </w:pPr>
      <w:hyperlink w:anchor="_Toc61514774" w:history="1">
        <w:r w:rsidR="003535FC" w:rsidRPr="000F4CC5">
          <w:rPr>
            <w:rStyle w:val="Hyperlink"/>
          </w:rPr>
          <w:t>Scope</w:t>
        </w:r>
        <w:r w:rsidR="003535FC">
          <w:rPr>
            <w:webHidden/>
          </w:rPr>
          <w:tab/>
        </w:r>
        <w:r w:rsidR="003535FC">
          <w:rPr>
            <w:webHidden/>
          </w:rPr>
          <w:fldChar w:fldCharType="begin"/>
        </w:r>
        <w:r w:rsidR="003535FC">
          <w:rPr>
            <w:webHidden/>
          </w:rPr>
          <w:instrText xml:space="preserve"> PAGEREF _Toc61514774 \h </w:instrText>
        </w:r>
        <w:r w:rsidR="003535FC">
          <w:rPr>
            <w:webHidden/>
          </w:rPr>
        </w:r>
        <w:r w:rsidR="003535FC">
          <w:rPr>
            <w:webHidden/>
          </w:rPr>
          <w:fldChar w:fldCharType="separate"/>
        </w:r>
        <w:r w:rsidR="009931D9">
          <w:rPr>
            <w:webHidden/>
          </w:rPr>
          <w:t>14</w:t>
        </w:r>
        <w:r w:rsidR="003535FC">
          <w:rPr>
            <w:webHidden/>
          </w:rPr>
          <w:fldChar w:fldCharType="end"/>
        </w:r>
      </w:hyperlink>
    </w:p>
    <w:p w14:paraId="62DE307A" w14:textId="059828FC" w:rsidR="003535FC" w:rsidRDefault="00D341C6" w:rsidP="00EE4A21">
      <w:pPr>
        <w:pStyle w:val="TOC2"/>
        <w:ind w:right="84"/>
        <w:rPr>
          <w:rFonts w:asciiTheme="minorHAnsi" w:eastAsiaTheme="minorEastAsia" w:hAnsiTheme="minorHAnsi" w:cstheme="minorBidi"/>
          <w:sz w:val="22"/>
          <w:szCs w:val="22"/>
          <w:lang w:eastAsia="en-AU"/>
        </w:rPr>
      </w:pPr>
      <w:hyperlink w:anchor="_Toc61514775" w:history="1">
        <w:r w:rsidR="003535FC" w:rsidRPr="000F4CC5">
          <w:rPr>
            <w:rStyle w:val="Hyperlink"/>
          </w:rPr>
          <w:t>Final budget and project expenditure</w:t>
        </w:r>
        <w:r w:rsidR="003535FC">
          <w:rPr>
            <w:webHidden/>
          </w:rPr>
          <w:tab/>
        </w:r>
        <w:r w:rsidR="003535FC">
          <w:rPr>
            <w:webHidden/>
          </w:rPr>
          <w:fldChar w:fldCharType="begin"/>
        </w:r>
        <w:r w:rsidR="003535FC">
          <w:rPr>
            <w:webHidden/>
          </w:rPr>
          <w:instrText xml:space="preserve"> PAGEREF _Toc61514775 \h </w:instrText>
        </w:r>
        <w:r w:rsidR="003535FC">
          <w:rPr>
            <w:webHidden/>
          </w:rPr>
        </w:r>
        <w:r w:rsidR="003535FC">
          <w:rPr>
            <w:webHidden/>
          </w:rPr>
          <w:fldChar w:fldCharType="separate"/>
        </w:r>
        <w:r w:rsidR="009931D9">
          <w:rPr>
            <w:webHidden/>
          </w:rPr>
          <w:t>15</w:t>
        </w:r>
        <w:r w:rsidR="003535FC">
          <w:rPr>
            <w:webHidden/>
          </w:rPr>
          <w:fldChar w:fldCharType="end"/>
        </w:r>
      </w:hyperlink>
    </w:p>
    <w:p w14:paraId="00F6AF9C" w14:textId="0B1525FA"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76" w:history="1">
        <w:r w:rsidR="003535FC" w:rsidRPr="000F4CC5">
          <w:rPr>
            <w:rStyle w:val="Hyperlink"/>
          </w:rPr>
          <w:t>Project implementation</w:t>
        </w:r>
        <w:r w:rsidR="003535FC">
          <w:rPr>
            <w:webHidden/>
          </w:rPr>
          <w:tab/>
        </w:r>
        <w:r w:rsidR="003535FC">
          <w:rPr>
            <w:webHidden/>
          </w:rPr>
          <w:fldChar w:fldCharType="begin"/>
        </w:r>
        <w:r w:rsidR="003535FC">
          <w:rPr>
            <w:webHidden/>
          </w:rPr>
          <w:instrText xml:space="preserve"> PAGEREF _Toc61514776 \h </w:instrText>
        </w:r>
        <w:r w:rsidR="003535FC">
          <w:rPr>
            <w:webHidden/>
          </w:rPr>
        </w:r>
        <w:r w:rsidR="003535FC">
          <w:rPr>
            <w:webHidden/>
          </w:rPr>
          <w:fldChar w:fldCharType="separate"/>
        </w:r>
        <w:r w:rsidR="009931D9">
          <w:rPr>
            <w:webHidden/>
          </w:rPr>
          <w:t>16</w:t>
        </w:r>
        <w:r w:rsidR="003535FC">
          <w:rPr>
            <w:webHidden/>
          </w:rPr>
          <w:fldChar w:fldCharType="end"/>
        </w:r>
      </w:hyperlink>
    </w:p>
    <w:p w14:paraId="12BBADBF" w14:textId="5AC5F547" w:rsidR="003535FC" w:rsidRDefault="00D341C6" w:rsidP="00EE4A21">
      <w:pPr>
        <w:pStyle w:val="TOC2"/>
        <w:ind w:right="84"/>
        <w:rPr>
          <w:rFonts w:asciiTheme="minorHAnsi" w:eastAsiaTheme="minorEastAsia" w:hAnsiTheme="minorHAnsi" w:cstheme="minorBidi"/>
          <w:sz w:val="22"/>
          <w:szCs w:val="22"/>
          <w:lang w:eastAsia="en-AU"/>
        </w:rPr>
      </w:pPr>
      <w:hyperlink w:anchor="_Toc61514777" w:history="1">
        <w:r w:rsidR="003535FC" w:rsidRPr="000F4CC5">
          <w:rPr>
            <w:rStyle w:val="Hyperlink"/>
          </w:rPr>
          <w:t>Project framework and strategies</w:t>
        </w:r>
        <w:r w:rsidR="003535FC">
          <w:rPr>
            <w:webHidden/>
          </w:rPr>
          <w:tab/>
        </w:r>
        <w:r w:rsidR="003535FC">
          <w:rPr>
            <w:webHidden/>
          </w:rPr>
          <w:fldChar w:fldCharType="begin"/>
        </w:r>
        <w:r w:rsidR="003535FC">
          <w:rPr>
            <w:webHidden/>
          </w:rPr>
          <w:instrText xml:space="preserve"> PAGEREF _Toc61514777 \h </w:instrText>
        </w:r>
        <w:r w:rsidR="003535FC">
          <w:rPr>
            <w:webHidden/>
          </w:rPr>
        </w:r>
        <w:r w:rsidR="003535FC">
          <w:rPr>
            <w:webHidden/>
          </w:rPr>
          <w:fldChar w:fldCharType="separate"/>
        </w:r>
        <w:r w:rsidR="009931D9">
          <w:rPr>
            <w:webHidden/>
          </w:rPr>
          <w:t>16</w:t>
        </w:r>
        <w:r w:rsidR="003535FC">
          <w:rPr>
            <w:webHidden/>
          </w:rPr>
          <w:fldChar w:fldCharType="end"/>
        </w:r>
      </w:hyperlink>
    </w:p>
    <w:p w14:paraId="45052319" w14:textId="2891FB9B" w:rsidR="003535FC" w:rsidRDefault="00D341C6" w:rsidP="00EE4A21">
      <w:pPr>
        <w:pStyle w:val="TOC2"/>
        <w:ind w:right="84"/>
        <w:rPr>
          <w:rFonts w:asciiTheme="minorHAnsi" w:eastAsiaTheme="minorEastAsia" w:hAnsiTheme="minorHAnsi" w:cstheme="minorBidi"/>
          <w:sz w:val="22"/>
          <w:szCs w:val="22"/>
          <w:lang w:eastAsia="en-AU"/>
        </w:rPr>
      </w:pPr>
      <w:hyperlink w:anchor="_Toc61514778" w:history="1">
        <w:r w:rsidR="003535FC" w:rsidRPr="000F4CC5">
          <w:rPr>
            <w:rStyle w:val="Hyperlink"/>
          </w:rPr>
          <w:t>Stakeholders</w:t>
        </w:r>
        <w:r w:rsidR="003535FC">
          <w:rPr>
            <w:webHidden/>
          </w:rPr>
          <w:tab/>
        </w:r>
        <w:r w:rsidR="003535FC">
          <w:rPr>
            <w:webHidden/>
          </w:rPr>
          <w:fldChar w:fldCharType="begin"/>
        </w:r>
        <w:r w:rsidR="003535FC">
          <w:rPr>
            <w:webHidden/>
          </w:rPr>
          <w:instrText xml:space="preserve"> PAGEREF _Toc61514778 \h </w:instrText>
        </w:r>
        <w:r w:rsidR="003535FC">
          <w:rPr>
            <w:webHidden/>
          </w:rPr>
        </w:r>
        <w:r w:rsidR="003535FC">
          <w:rPr>
            <w:webHidden/>
          </w:rPr>
          <w:fldChar w:fldCharType="separate"/>
        </w:r>
        <w:r w:rsidR="009931D9">
          <w:rPr>
            <w:webHidden/>
          </w:rPr>
          <w:t>16</w:t>
        </w:r>
        <w:r w:rsidR="003535FC">
          <w:rPr>
            <w:webHidden/>
          </w:rPr>
          <w:fldChar w:fldCharType="end"/>
        </w:r>
      </w:hyperlink>
    </w:p>
    <w:p w14:paraId="71204996" w14:textId="37FBDB83" w:rsidR="003535FC" w:rsidRDefault="00D341C6" w:rsidP="00EE4A21">
      <w:pPr>
        <w:pStyle w:val="TOC2"/>
        <w:ind w:right="84"/>
        <w:rPr>
          <w:rFonts w:asciiTheme="minorHAnsi" w:eastAsiaTheme="minorEastAsia" w:hAnsiTheme="minorHAnsi" w:cstheme="minorBidi"/>
          <w:sz w:val="22"/>
          <w:szCs w:val="22"/>
          <w:lang w:eastAsia="en-AU"/>
        </w:rPr>
      </w:pPr>
      <w:hyperlink w:anchor="_Toc61514779" w:history="1">
        <w:r w:rsidR="003535FC" w:rsidRPr="000F4CC5">
          <w:rPr>
            <w:rStyle w:val="Hyperlink"/>
          </w:rPr>
          <w:t>Risks, limitations and deviations</w:t>
        </w:r>
        <w:r w:rsidR="003535FC">
          <w:rPr>
            <w:webHidden/>
          </w:rPr>
          <w:tab/>
        </w:r>
        <w:r w:rsidR="003535FC">
          <w:rPr>
            <w:webHidden/>
          </w:rPr>
          <w:fldChar w:fldCharType="begin"/>
        </w:r>
        <w:r w:rsidR="003535FC">
          <w:rPr>
            <w:webHidden/>
          </w:rPr>
          <w:instrText xml:space="preserve"> PAGEREF _Toc61514779 \h </w:instrText>
        </w:r>
        <w:r w:rsidR="003535FC">
          <w:rPr>
            <w:webHidden/>
          </w:rPr>
        </w:r>
        <w:r w:rsidR="003535FC">
          <w:rPr>
            <w:webHidden/>
          </w:rPr>
          <w:fldChar w:fldCharType="separate"/>
        </w:r>
        <w:r w:rsidR="009931D9">
          <w:rPr>
            <w:webHidden/>
          </w:rPr>
          <w:t>16</w:t>
        </w:r>
        <w:r w:rsidR="003535FC">
          <w:rPr>
            <w:webHidden/>
          </w:rPr>
          <w:fldChar w:fldCharType="end"/>
        </w:r>
      </w:hyperlink>
    </w:p>
    <w:p w14:paraId="7EB3FD5E" w14:textId="11B9B9B9" w:rsidR="003535FC" w:rsidRDefault="00D341C6" w:rsidP="00EE4A21">
      <w:pPr>
        <w:pStyle w:val="TOC2"/>
        <w:ind w:right="84"/>
        <w:rPr>
          <w:rFonts w:asciiTheme="minorHAnsi" w:eastAsiaTheme="minorEastAsia" w:hAnsiTheme="minorHAnsi" w:cstheme="minorBidi"/>
          <w:sz w:val="22"/>
          <w:szCs w:val="22"/>
          <w:lang w:eastAsia="en-AU"/>
        </w:rPr>
      </w:pPr>
      <w:hyperlink w:anchor="_Toc61514780" w:history="1">
        <w:r w:rsidR="003535FC" w:rsidRPr="000F4CC5">
          <w:rPr>
            <w:rStyle w:val="Hyperlink"/>
          </w:rPr>
          <w:t>Resources used or developed</w:t>
        </w:r>
        <w:r w:rsidR="003535FC">
          <w:rPr>
            <w:webHidden/>
          </w:rPr>
          <w:tab/>
        </w:r>
        <w:r w:rsidR="003535FC">
          <w:rPr>
            <w:webHidden/>
          </w:rPr>
          <w:fldChar w:fldCharType="begin"/>
        </w:r>
        <w:r w:rsidR="003535FC">
          <w:rPr>
            <w:webHidden/>
          </w:rPr>
          <w:instrText xml:space="preserve"> PAGEREF _Toc61514780 \h </w:instrText>
        </w:r>
        <w:r w:rsidR="003535FC">
          <w:rPr>
            <w:webHidden/>
          </w:rPr>
        </w:r>
        <w:r w:rsidR="003535FC">
          <w:rPr>
            <w:webHidden/>
          </w:rPr>
          <w:fldChar w:fldCharType="separate"/>
        </w:r>
        <w:r w:rsidR="009931D9">
          <w:rPr>
            <w:webHidden/>
          </w:rPr>
          <w:t>17</w:t>
        </w:r>
        <w:r w:rsidR="003535FC">
          <w:rPr>
            <w:webHidden/>
          </w:rPr>
          <w:fldChar w:fldCharType="end"/>
        </w:r>
      </w:hyperlink>
    </w:p>
    <w:p w14:paraId="5A0C0558" w14:textId="0A61EFF0" w:rsidR="003535FC" w:rsidRDefault="00D341C6" w:rsidP="00EE4A21">
      <w:pPr>
        <w:pStyle w:val="TOC2"/>
        <w:ind w:right="84"/>
        <w:rPr>
          <w:rFonts w:asciiTheme="minorHAnsi" w:eastAsiaTheme="minorEastAsia" w:hAnsiTheme="minorHAnsi" w:cstheme="minorBidi"/>
          <w:sz w:val="22"/>
          <w:szCs w:val="22"/>
          <w:lang w:eastAsia="en-AU"/>
        </w:rPr>
      </w:pPr>
      <w:hyperlink w:anchor="_Toc61514781" w:history="1">
        <w:r w:rsidR="003535FC" w:rsidRPr="000F4CC5">
          <w:rPr>
            <w:rStyle w:val="Hyperlink"/>
          </w:rPr>
          <w:t>Communication strategies</w:t>
        </w:r>
        <w:r w:rsidR="003535FC">
          <w:rPr>
            <w:webHidden/>
          </w:rPr>
          <w:tab/>
        </w:r>
        <w:r w:rsidR="003535FC">
          <w:rPr>
            <w:webHidden/>
          </w:rPr>
          <w:fldChar w:fldCharType="begin"/>
        </w:r>
        <w:r w:rsidR="003535FC">
          <w:rPr>
            <w:webHidden/>
          </w:rPr>
          <w:instrText xml:space="preserve"> PAGEREF _Toc61514781 \h </w:instrText>
        </w:r>
        <w:r w:rsidR="003535FC">
          <w:rPr>
            <w:webHidden/>
          </w:rPr>
        </w:r>
        <w:r w:rsidR="003535FC">
          <w:rPr>
            <w:webHidden/>
          </w:rPr>
          <w:fldChar w:fldCharType="separate"/>
        </w:r>
        <w:r w:rsidR="009931D9">
          <w:rPr>
            <w:webHidden/>
          </w:rPr>
          <w:t>18</w:t>
        </w:r>
        <w:r w:rsidR="003535FC">
          <w:rPr>
            <w:webHidden/>
          </w:rPr>
          <w:fldChar w:fldCharType="end"/>
        </w:r>
      </w:hyperlink>
    </w:p>
    <w:p w14:paraId="1A35E719" w14:textId="79370223"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82" w:history="1">
        <w:r w:rsidR="003535FC" w:rsidRPr="000F4CC5">
          <w:rPr>
            <w:rStyle w:val="Hyperlink"/>
          </w:rPr>
          <w:t>Project results and evaluation</w:t>
        </w:r>
        <w:r w:rsidR="003535FC">
          <w:rPr>
            <w:webHidden/>
          </w:rPr>
          <w:tab/>
        </w:r>
        <w:r w:rsidR="003535FC">
          <w:rPr>
            <w:webHidden/>
          </w:rPr>
          <w:fldChar w:fldCharType="begin"/>
        </w:r>
        <w:r w:rsidR="003535FC">
          <w:rPr>
            <w:webHidden/>
          </w:rPr>
          <w:instrText xml:space="preserve"> PAGEREF _Toc61514782 \h </w:instrText>
        </w:r>
        <w:r w:rsidR="003535FC">
          <w:rPr>
            <w:webHidden/>
          </w:rPr>
        </w:r>
        <w:r w:rsidR="003535FC">
          <w:rPr>
            <w:webHidden/>
          </w:rPr>
          <w:fldChar w:fldCharType="separate"/>
        </w:r>
        <w:r w:rsidR="009931D9">
          <w:rPr>
            <w:webHidden/>
          </w:rPr>
          <w:t>19</w:t>
        </w:r>
        <w:r w:rsidR="003535FC">
          <w:rPr>
            <w:webHidden/>
          </w:rPr>
          <w:fldChar w:fldCharType="end"/>
        </w:r>
      </w:hyperlink>
    </w:p>
    <w:p w14:paraId="20EF73AA" w14:textId="69174A80" w:rsidR="003535FC" w:rsidRDefault="00D341C6" w:rsidP="00EE4A21">
      <w:pPr>
        <w:pStyle w:val="TOC2"/>
        <w:ind w:right="84"/>
        <w:rPr>
          <w:rFonts w:asciiTheme="minorHAnsi" w:eastAsiaTheme="minorEastAsia" w:hAnsiTheme="minorHAnsi" w:cstheme="minorBidi"/>
          <w:sz w:val="22"/>
          <w:szCs w:val="22"/>
          <w:lang w:eastAsia="en-AU"/>
        </w:rPr>
      </w:pPr>
      <w:hyperlink w:anchor="_Toc61514783" w:history="1">
        <w:r w:rsidR="003535FC" w:rsidRPr="000F4CC5">
          <w:rPr>
            <w:rStyle w:val="Hyperlink"/>
          </w:rPr>
          <w:t>Summary of key results</w:t>
        </w:r>
        <w:r w:rsidR="003535FC">
          <w:rPr>
            <w:webHidden/>
          </w:rPr>
          <w:tab/>
        </w:r>
        <w:r w:rsidR="003535FC">
          <w:rPr>
            <w:webHidden/>
          </w:rPr>
          <w:fldChar w:fldCharType="begin"/>
        </w:r>
        <w:r w:rsidR="003535FC">
          <w:rPr>
            <w:webHidden/>
          </w:rPr>
          <w:instrText xml:space="preserve"> PAGEREF _Toc61514783 \h </w:instrText>
        </w:r>
        <w:r w:rsidR="003535FC">
          <w:rPr>
            <w:webHidden/>
          </w:rPr>
        </w:r>
        <w:r w:rsidR="003535FC">
          <w:rPr>
            <w:webHidden/>
          </w:rPr>
          <w:fldChar w:fldCharType="separate"/>
        </w:r>
        <w:r w:rsidR="009931D9">
          <w:rPr>
            <w:webHidden/>
          </w:rPr>
          <w:t>19</w:t>
        </w:r>
        <w:r w:rsidR="003535FC">
          <w:rPr>
            <w:webHidden/>
          </w:rPr>
          <w:fldChar w:fldCharType="end"/>
        </w:r>
      </w:hyperlink>
    </w:p>
    <w:p w14:paraId="1D350279" w14:textId="24F9D933" w:rsidR="003535FC" w:rsidRDefault="00D341C6" w:rsidP="00EE4A21">
      <w:pPr>
        <w:pStyle w:val="TOC2"/>
        <w:ind w:right="84"/>
        <w:rPr>
          <w:rFonts w:asciiTheme="minorHAnsi" w:eastAsiaTheme="minorEastAsia" w:hAnsiTheme="minorHAnsi" w:cstheme="minorBidi"/>
          <w:sz w:val="22"/>
          <w:szCs w:val="22"/>
          <w:lang w:eastAsia="en-AU"/>
        </w:rPr>
      </w:pPr>
      <w:hyperlink w:anchor="_Toc61514784" w:history="1">
        <w:r w:rsidR="003535FC" w:rsidRPr="000F4CC5">
          <w:rPr>
            <w:rStyle w:val="Hyperlink"/>
          </w:rPr>
          <w:t>Wins and gains</w:t>
        </w:r>
        <w:r w:rsidR="003535FC">
          <w:rPr>
            <w:webHidden/>
          </w:rPr>
          <w:tab/>
        </w:r>
        <w:r w:rsidR="003535FC">
          <w:rPr>
            <w:webHidden/>
          </w:rPr>
          <w:fldChar w:fldCharType="begin"/>
        </w:r>
        <w:r w:rsidR="003535FC">
          <w:rPr>
            <w:webHidden/>
          </w:rPr>
          <w:instrText xml:space="preserve"> PAGEREF _Toc61514784 \h </w:instrText>
        </w:r>
        <w:r w:rsidR="003535FC">
          <w:rPr>
            <w:webHidden/>
          </w:rPr>
        </w:r>
        <w:r w:rsidR="003535FC">
          <w:rPr>
            <w:webHidden/>
          </w:rPr>
          <w:fldChar w:fldCharType="separate"/>
        </w:r>
        <w:r w:rsidR="009931D9">
          <w:rPr>
            <w:webHidden/>
          </w:rPr>
          <w:t>36</w:t>
        </w:r>
        <w:r w:rsidR="003535FC">
          <w:rPr>
            <w:webHidden/>
          </w:rPr>
          <w:fldChar w:fldCharType="end"/>
        </w:r>
      </w:hyperlink>
    </w:p>
    <w:p w14:paraId="15AC9AE6" w14:textId="5AFB2FDF" w:rsidR="003535FC" w:rsidRDefault="00D341C6" w:rsidP="00EE4A21">
      <w:pPr>
        <w:pStyle w:val="TOC2"/>
        <w:ind w:right="84"/>
        <w:rPr>
          <w:rFonts w:asciiTheme="minorHAnsi" w:eastAsiaTheme="minorEastAsia" w:hAnsiTheme="minorHAnsi" w:cstheme="minorBidi"/>
          <w:sz w:val="22"/>
          <w:szCs w:val="22"/>
          <w:lang w:eastAsia="en-AU"/>
        </w:rPr>
      </w:pPr>
      <w:hyperlink w:anchor="_Toc61514785" w:history="1">
        <w:r w:rsidR="003535FC" w:rsidRPr="000F4CC5">
          <w:rPr>
            <w:rStyle w:val="Hyperlink"/>
          </w:rPr>
          <w:t>Issues and challenges</w:t>
        </w:r>
        <w:r w:rsidR="003535FC">
          <w:rPr>
            <w:webHidden/>
          </w:rPr>
          <w:tab/>
        </w:r>
        <w:r w:rsidR="003535FC">
          <w:rPr>
            <w:webHidden/>
          </w:rPr>
          <w:fldChar w:fldCharType="begin"/>
        </w:r>
        <w:r w:rsidR="003535FC">
          <w:rPr>
            <w:webHidden/>
          </w:rPr>
          <w:instrText xml:space="preserve"> PAGEREF _Toc61514785 \h </w:instrText>
        </w:r>
        <w:r w:rsidR="003535FC">
          <w:rPr>
            <w:webHidden/>
          </w:rPr>
        </w:r>
        <w:r w:rsidR="003535FC">
          <w:rPr>
            <w:webHidden/>
          </w:rPr>
          <w:fldChar w:fldCharType="separate"/>
        </w:r>
        <w:r w:rsidR="009931D9">
          <w:rPr>
            <w:webHidden/>
          </w:rPr>
          <w:t>37</w:t>
        </w:r>
        <w:r w:rsidR="003535FC">
          <w:rPr>
            <w:webHidden/>
          </w:rPr>
          <w:fldChar w:fldCharType="end"/>
        </w:r>
      </w:hyperlink>
    </w:p>
    <w:p w14:paraId="19BF3336" w14:textId="4B1EB672"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86" w:history="1">
        <w:r w:rsidR="003535FC" w:rsidRPr="000F4CC5">
          <w:rPr>
            <w:rStyle w:val="Hyperlink"/>
          </w:rPr>
          <w:t>Impact and future directions</w:t>
        </w:r>
        <w:r w:rsidR="003535FC">
          <w:rPr>
            <w:webHidden/>
          </w:rPr>
          <w:tab/>
        </w:r>
        <w:r w:rsidR="003535FC">
          <w:rPr>
            <w:webHidden/>
          </w:rPr>
          <w:fldChar w:fldCharType="begin"/>
        </w:r>
        <w:r w:rsidR="003535FC">
          <w:rPr>
            <w:webHidden/>
          </w:rPr>
          <w:instrText xml:space="preserve"> PAGEREF _Toc61514786 \h </w:instrText>
        </w:r>
        <w:r w:rsidR="003535FC">
          <w:rPr>
            <w:webHidden/>
          </w:rPr>
        </w:r>
        <w:r w:rsidR="003535FC">
          <w:rPr>
            <w:webHidden/>
          </w:rPr>
          <w:fldChar w:fldCharType="separate"/>
        </w:r>
        <w:r w:rsidR="009931D9">
          <w:rPr>
            <w:webHidden/>
          </w:rPr>
          <w:t>38</w:t>
        </w:r>
        <w:r w:rsidR="003535FC">
          <w:rPr>
            <w:webHidden/>
          </w:rPr>
          <w:fldChar w:fldCharType="end"/>
        </w:r>
      </w:hyperlink>
    </w:p>
    <w:p w14:paraId="571C674C" w14:textId="56D194F5" w:rsidR="003535FC" w:rsidRDefault="00D341C6" w:rsidP="00EE4A21">
      <w:pPr>
        <w:pStyle w:val="TOC2"/>
        <w:ind w:right="84"/>
        <w:rPr>
          <w:rFonts w:asciiTheme="minorHAnsi" w:eastAsiaTheme="minorEastAsia" w:hAnsiTheme="minorHAnsi" w:cstheme="minorBidi"/>
          <w:sz w:val="22"/>
          <w:szCs w:val="22"/>
          <w:lang w:eastAsia="en-AU"/>
        </w:rPr>
      </w:pPr>
      <w:hyperlink w:anchor="_Toc61514787" w:history="1">
        <w:r w:rsidR="003535FC" w:rsidRPr="000F4CC5">
          <w:rPr>
            <w:rStyle w:val="Hyperlink"/>
          </w:rPr>
          <w:t>Impact of project</w:t>
        </w:r>
        <w:r w:rsidR="003535FC">
          <w:rPr>
            <w:webHidden/>
          </w:rPr>
          <w:tab/>
        </w:r>
        <w:r w:rsidR="003535FC">
          <w:rPr>
            <w:webHidden/>
          </w:rPr>
          <w:fldChar w:fldCharType="begin"/>
        </w:r>
        <w:r w:rsidR="003535FC">
          <w:rPr>
            <w:webHidden/>
          </w:rPr>
          <w:instrText xml:space="preserve"> PAGEREF _Toc61514787 \h </w:instrText>
        </w:r>
        <w:r w:rsidR="003535FC">
          <w:rPr>
            <w:webHidden/>
          </w:rPr>
        </w:r>
        <w:r w:rsidR="003535FC">
          <w:rPr>
            <w:webHidden/>
          </w:rPr>
          <w:fldChar w:fldCharType="separate"/>
        </w:r>
        <w:r w:rsidR="009931D9">
          <w:rPr>
            <w:webHidden/>
          </w:rPr>
          <w:t>38</w:t>
        </w:r>
        <w:r w:rsidR="003535FC">
          <w:rPr>
            <w:webHidden/>
          </w:rPr>
          <w:fldChar w:fldCharType="end"/>
        </w:r>
      </w:hyperlink>
    </w:p>
    <w:p w14:paraId="77B3AFCA" w14:textId="2B569200" w:rsidR="003535FC" w:rsidRDefault="00D341C6" w:rsidP="00EE4A21">
      <w:pPr>
        <w:pStyle w:val="TOC2"/>
        <w:ind w:right="84"/>
        <w:rPr>
          <w:rFonts w:asciiTheme="minorHAnsi" w:eastAsiaTheme="minorEastAsia" w:hAnsiTheme="minorHAnsi" w:cstheme="minorBidi"/>
          <w:sz w:val="22"/>
          <w:szCs w:val="22"/>
          <w:lang w:eastAsia="en-AU"/>
        </w:rPr>
      </w:pPr>
      <w:hyperlink w:anchor="_Toc61514788" w:history="1">
        <w:r w:rsidR="003535FC" w:rsidRPr="000F4CC5">
          <w:rPr>
            <w:rStyle w:val="Hyperlink"/>
          </w:rPr>
          <w:t>Dissemination plan</w:t>
        </w:r>
        <w:r w:rsidR="003535FC">
          <w:rPr>
            <w:webHidden/>
          </w:rPr>
          <w:tab/>
        </w:r>
        <w:r w:rsidR="003535FC">
          <w:rPr>
            <w:webHidden/>
          </w:rPr>
          <w:fldChar w:fldCharType="begin"/>
        </w:r>
        <w:r w:rsidR="003535FC">
          <w:rPr>
            <w:webHidden/>
          </w:rPr>
          <w:instrText xml:space="preserve"> PAGEREF _Toc61514788 \h </w:instrText>
        </w:r>
        <w:r w:rsidR="003535FC">
          <w:rPr>
            <w:webHidden/>
          </w:rPr>
        </w:r>
        <w:r w:rsidR="003535FC">
          <w:rPr>
            <w:webHidden/>
          </w:rPr>
          <w:fldChar w:fldCharType="separate"/>
        </w:r>
        <w:r w:rsidR="009931D9">
          <w:rPr>
            <w:webHidden/>
          </w:rPr>
          <w:t>38</w:t>
        </w:r>
        <w:r w:rsidR="003535FC">
          <w:rPr>
            <w:webHidden/>
          </w:rPr>
          <w:fldChar w:fldCharType="end"/>
        </w:r>
      </w:hyperlink>
    </w:p>
    <w:p w14:paraId="436BC8C6" w14:textId="33AE595A" w:rsidR="003535FC" w:rsidRDefault="00D341C6" w:rsidP="00EE4A21">
      <w:pPr>
        <w:pStyle w:val="TOC2"/>
        <w:ind w:right="84"/>
        <w:rPr>
          <w:rFonts w:asciiTheme="minorHAnsi" w:eastAsiaTheme="minorEastAsia" w:hAnsiTheme="minorHAnsi" w:cstheme="minorBidi"/>
          <w:sz w:val="22"/>
          <w:szCs w:val="22"/>
          <w:lang w:eastAsia="en-AU"/>
        </w:rPr>
      </w:pPr>
      <w:hyperlink w:anchor="_Toc61514789" w:history="1">
        <w:r w:rsidR="003535FC" w:rsidRPr="000F4CC5">
          <w:rPr>
            <w:rStyle w:val="Hyperlink"/>
          </w:rPr>
          <w:t>Implementation and sustainability plan</w:t>
        </w:r>
        <w:r w:rsidR="003535FC">
          <w:rPr>
            <w:webHidden/>
          </w:rPr>
          <w:tab/>
        </w:r>
        <w:r w:rsidR="003535FC">
          <w:rPr>
            <w:webHidden/>
          </w:rPr>
          <w:fldChar w:fldCharType="begin"/>
        </w:r>
        <w:r w:rsidR="003535FC">
          <w:rPr>
            <w:webHidden/>
          </w:rPr>
          <w:instrText xml:space="preserve"> PAGEREF _Toc61514789 \h </w:instrText>
        </w:r>
        <w:r w:rsidR="003535FC">
          <w:rPr>
            <w:webHidden/>
          </w:rPr>
        </w:r>
        <w:r w:rsidR="003535FC">
          <w:rPr>
            <w:webHidden/>
          </w:rPr>
          <w:fldChar w:fldCharType="separate"/>
        </w:r>
        <w:r w:rsidR="009931D9">
          <w:rPr>
            <w:webHidden/>
          </w:rPr>
          <w:t>40</w:t>
        </w:r>
        <w:r w:rsidR="003535FC">
          <w:rPr>
            <w:webHidden/>
          </w:rPr>
          <w:fldChar w:fldCharType="end"/>
        </w:r>
      </w:hyperlink>
    </w:p>
    <w:p w14:paraId="19023F74" w14:textId="0B9A2047" w:rsidR="003535FC" w:rsidRDefault="00D341C6" w:rsidP="00EE4A21">
      <w:pPr>
        <w:pStyle w:val="TOC2"/>
        <w:ind w:right="84"/>
        <w:rPr>
          <w:rFonts w:asciiTheme="minorHAnsi" w:eastAsiaTheme="minorEastAsia" w:hAnsiTheme="minorHAnsi" w:cstheme="minorBidi"/>
          <w:sz w:val="22"/>
          <w:szCs w:val="22"/>
          <w:lang w:eastAsia="en-AU"/>
        </w:rPr>
      </w:pPr>
      <w:hyperlink w:anchor="_Toc61514790" w:history="1">
        <w:r w:rsidR="003535FC" w:rsidRPr="000F4CC5">
          <w:rPr>
            <w:rStyle w:val="Hyperlink"/>
          </w:rPr>
          <w:t>Recommendations</w:t>
        </w:r>
        <w:r w:rsidR="003535FC">
          <w:rPr>
            <w:webHidden/>
          </w:rPr>
          <w:tab/>
        </w:r>
        <w:r w:rsidR="003535FC">
          <w:rPr>
            <w:webHidden/>
          </w:rPr>
          <w:fldChar w:fldCharType="begin"/>
        </w:r>
        <w:r w:rsidR="003535FC">
          <w:rPr>
            <w:webHidden/>
          </w:rPr>
          <w:instrText xml:space="preserve"> PAGEREF _Toc61514790 \h </w:instrText>
        </w:r>
        <w:r w:rsidR="003535FC">
          <w:rPr>
            <w:webHidden/>
          </w:rPr>
        </w:r>
        <w:r w:rsidR="003535FC">
          <w:rPr>
            <w:webHidden/>
          </w:rPr>
          <w:fldChar w:fldCharType="separate"/>
        </w:r>
        <w:r w:rsidR="009931D9">
          <w:rPr>
            <w:webHidden/>
          </w:rPr>
          <w:t>43</w:t>
        </w:r>
        <w:r w:rsidR="003535FC">
          <w:rPr>
            <w:webHidden/>
          </w:rPr>
          <w:fldChar w:fldCharType="end"/>
        </w:r>
      </w:hyperlink>
    </w:p>
    <w:p w14:paraId="064911B9" w14:textId="2F8C1ED3"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1" w:history="1">
        <w:r w:rsidR="003535FC" w:rsidRPr="000F4CC5">
          <w:rPr>
            <w:rStyle w:val="Hyperlink"/>
            <w:rFonts w:eastAsia="Times"/>
          </w:rPr>
          <w:t>Appendix 1: Project Gantt chart</w:t>
        </w:r>
        <w:r w:rsidR="003535FC">
          <w:rPr>
            <w:webHidden/>
          </w:rPr>
          <w:tab/>
        </w:r>
        <w:r w:rsidR="003535FC">
          <w:rPr>
            <w:webHidden/>
          </w:rPr>
          <w:fldChar w:fldCharType="begin"/>
        </w:r>
        <w:r w:rsidR="003535FC">
          <w:rPr>
            <w:webHidden/>
          </w:rPr>
          <w:instrText xml:space="preserve"> PAGEREF _Toc61514791 \h </w:instrText>
        </w:r>
        <w:r w:rsidR="003535FC">
          <w:rPr>
            <w:webHidden/>
          </w:rPr>
        </w:r>
        <w:r w:rsidR="003535FC">
          <w:rPr>
            <w:webHidden/>
          </w:rPr>
          <w:fldChar w:fldCharType="separate"/>
        </w:r>
        <w:r w:rsidR="009931D9">
          <w:rPr>
            <w:webHidden/>
          </w:rPr>
          <w:t>44</w:t>
        </w:r>
        <w:r w:rsidR="003535FC">
          <w:rPr>
            <w:webHidden/>
          </w:rPr>
          <w:fldChar w:fldCharType="end"/>
        </w:r>
      </w:hyperlink>
    </w:p>
    <w:p w14:paraId="3C398BBF" w14:textId="3CB6DFA7"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2" w:history="1">
        <w:r w:rsidR="003535FC" w:rsidRPr="000F4CC5">
          <w:rPr>
            <w:rStyle w:val="Hyperlink"/>
          </w:rPr>
          <w:t>Appendix 2: Key stakeholder list</w:t>
        </w:r>
        <w:r w:rsidR="003535FC">
          <w:rPr>
            <w:webHidden/>
          </w:rPr>
          <w:tab/>
        </w:r>
        <w:r w:rsidR="003535FC">
          <w:rPr>
            <w:webHidden/>
          </w:rPr>
          <w:fldChar w:fldCharType="begin"/>
        </w:r>
        <w:r w:rsidR="003535FC">
          <w:rPr>
            <w:webHidden/>
          </w:rPr>
          <w:instrText xml:space="preserve"> PAGEREF _Toc61514792 \h </w:instrText>
        </w:r>
        <w:r w:rsidR="003535FC">
          <w:rPr>
            <w:webHidden/>
          </w:rPr>
        </w:r>
        <w:r w:rsidR="003535FC">
          <w:rPr>
            <w:webHidden/>
          </w:rPr>
          <w:fldChar w:fldCharType="separate"/>
        </w:r>
        <w:r w:rsidR="009931D9">
          <w:rPr>
            <w:webHidden/>
          </w:rPr>
          <w:t>45</w:t>
        </w:r>
        <w:r w:rsidR="003535FC">
          <w:rPr>
            <w:webHidden/>
          </w:rPr>
          <w:fldChar w:fldCharType="end"/>
        </w:r>
      </w:hyperlink>
    </w:p>
    <w:p w14:paraId="06B2F84E" w14:textId="272F7A55"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3" w:history="1">
        <w:r w:rsidR="003535FC" w:rsidRPr="000F4CC5">
          <w:rPr>
            <w:rStyle w:val="Hyperlink"/>
          </w:rPr>
          <w:t>Appendix 3: Key project risk summary</w:t>
        </w:r>
        <w:r w:rsidR="003535FC">
          <w:rPr>
            <w:webHidden/>
          </w:rPr>
          <w:tab/>
        </w:r>
        <w:r w:rsidR="003535FC">
          <w:rPr>
            <w:webHidden/>
          </w:rPr>
          <w:fldChar w:fldCharType="begin"/>
        </w:r>
        <w:r w:rsidR="003535FC">
          <w:rPr>
            <w:webHidden/>
          </w:rPr>
          <w:instrText xml:space="preserve"> PAGEREF _Toc61514793 \h </w:instrText>
        </w:r>
        <w:r w:rsidR="003535FC">
          <w:rPr>
            <w:webHidden/>
          </w:rPr>
        </w:r>
        <w:r w:rsidR="003535FC">
          <w:rPr>
            <w:webHidden/>
          </w:rPr>
          <w:fldChar w:fldCharType="separate"/>
        </w:r>
        <w:r w:rsidR="009931D9">
          <w:rPr>
            <w:webHidden/>
          </w:rPr>
          <w:t>48</w:t>
        </w:r>
        <w:r w:rsidR="003535FC">
          <w:rPr>
            <w:webHidden/>
          </w:rPr>
          <w:fldChar w:fldCharType="end"/>
        </w:r>
      </w:hyperlink>
    </w:p>
    <w:p w14:paraId="1AEC7A9E" w14:textId="118A6C26"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4" w:history="1">
        <w:r w:rsidR="003535FC" w:rsidRPr="000F4CC5">
          <w:rPr>
            <w:rStyle w:val="Hyperlink"/>
          </w:rPr>
          <w:t>Appendix 4: Communication strategy summary</w:t>
        </w:r>
        <w:r w:rsidR="003535FC">
          <w:rPr>
            <w:webHidden/>
          </w:rPr>
          <w:tab/>
        </w:r>
        <w:r w:rsidR="003535FC">
          <w:rPr>
            <w:webHidden/>
          </w:rPr>
          <w:fldChar w:fldCharType="begin"/>
        </w:r>
        <w:r w:rsidR="003535FC">
          <w:rPr>
            <w:webHidden/>
          </w:rPr>
          <w:instrText xml:space="preserve"> PAGEREF _Toc61514794 \h </w:instrText>
        </w:r>
        <w:r w:rsidR="003535FC">
          <w:rPr>
            <w:webHidden/>
          </w:rPr>
        </w:r>
        <w:r w:rsidR="003535FC">
          <w:rPr>
            <w:webHidden/>
          </w:rPr>
          <w:fldChar w:fldCharType="separate"/>
        </w:r>
        <w:r w:rsidR="009931D9">
          <w:rPr>
            <w:webHidden/>
          </w:rPr>
          <w:t>50</w:t>
        </w:r>
        <w:r w:rsidR="003535FC">
          <w:rPr>
            <w:webHidden/>
          </w:rPr>
          <w:fldChar w:fldCharType="end"/>
        </w:r>
      </w:hyperlink>
    </w:p>
    <w:p w14:paraId="7D28AE4D" w14:textId="3643636F"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5" w:history="1">
        <w:r w:rsidR="003535FC" w:rsidRPr="000F4CC5">
          <w:rPr>
            <w:rStyle w:val="Hyperlink"/>
          </w:rPr>
          <w:t>Appendix 5: Consumer survey</w:t>
        </w:r>
        <w:r w:rsidR="003535FC">
          <w:rPr>
            <w:webHidden/>
          </w:rPr>
          <w:tab/>
        </w:r>
        <w:r w:rsidR="003535FC">
          <w:rPr>
            <w:webHidden/>
          </w:rPr>
          <w:fldChar w:fldCharType="begin"/>
        </w:r>
        <w:r w:rsidR="003535FC">
          <w:rPr>
            <w:webHidden/>
          </w:rPr>
          <w:instrText xml:space="preserve"> PAGEREF _Toc61514795 \h </w:instrText>
        </w:r>
        <w:r w:rsidR="003535FC">
          <w:rPr>
            <w:webHidden/>
          </w:rPr>
        </w:r>
        <w:r w:rsidR="003535FC">
          <w:rPr>
            <w:webHidden/>
          </w:rPr>
          <w:fldChar w:fldCharType="separate"/>
        </w:r>
        <w:r w:rsidR="009931D9">
          <w:rPr>
            <w:webHidden/>
          </w:rPr>
          <w:t>55</w:t>
        </w:r>
        <w:r w:rsidR="003535FC">
          <w:rPr>
            <w:webHidden/>
          </w:rPr>
          <w:fldChar w:fldCharType="end"/>
        </w:r>
      </w:hyperlink>
    </w:p>
    <w:p w14:paraId="1CB3B4F0" w14:textId="0C05F162"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6" w:history="1">
        <w:r w:rsidR="003535FC" w:rsidRPr="000F4CC5">
          <w:rPr>
            <w:rStyle w:val="Hyperlink"/>
          </w:rPr>
          <w:t>Appendix 6: Focus group questions</w:t>
        </w:r>
        <w:r w:rsidR="003535FC">
          <w:rPr>
            <w:webHidden/>
          </w:rPr>
          <w:tab/>
        </w:r>
        <w:r w:rsidR="003535FC">
          <w:rPr>
            <w:webHidden/>
          </w:rPr>
          <w:fldChar w:fldCharType="begin"/>
        </w:r>
        <w:r w:rsidR="003535FC">
          <w:rPr>
            <w:webHidden/>
          </w:rPr>
          <w:instrText xml:space="preserve"> PAGEREF _Toc61514796 \h </w:instrText>
        </w:r>
        <w:r w:rsidR="003535FC">
          <w:rPr>
            <w:webHidden/>
          </w:rPr>
        </w:r>
        <w:r w:rsidR="003535FC">
          <w:rPr>
            <w:webHidden/>
          </w:rPr>
          <w:fldChar w:fldCharType="separate"/>
        </w:r>
        <w:r w:rsidR="009931D9">
          <w:rPr>
            <w:webHidden/>
          </w:rPr>
          <w:t>59</w:t>
        </w:r>
        <w:r w:rsidR="003535FC">
          <w:rPr>
            <w:webHidden/>
          </w:rPr>
          <w:fldChar w:fldCharType="end"/>
        </w:r>
      </w:hyperlink>
    </w:p>
    <w:p w14:paraId="3531237F" w14:textId="2837B656"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797" w:history="1">
        <w:r w:rsidR="003535FC" w:rsidRPr="000F4CC5">
          <w:rPr>
            <w:rStyle w:val="Hyperlink"/>
          </w:rPr>
          <w:t>Appendix 7: Nutrition and cancer reference documents</w:t>
        </w:r>
        <w:r w:rsidR="003535FC">
          <w:rPr>
            <w:webHidden/>
          </w:rPr>
          <w:tab/>
        </w:r>
        <w:r w:rsidR="003535FC">
          <w:rPr>
            <w:webHidden/>
          </w:rPr>
          <w:fldChar w:fldCharType="begin"/>
        </w:r>
        <w:r w:rsidR="003535FC">
          <w:rPr>
            <w:webHidden/>
          </w:rPr>
          <w:instrText xml:space="preserve"> PAGEREF _Toc61514797 \h </w:instrText>
        </w:r>
        <w:r w:rsidR="003535FC">
          <w:rPr>
            <w:webHidden/>
          </w:rPr>
        </w:r>
        <w:r w:rsidR="003535FC">
          <w:rPr>
            <w:webHidden/>
          </w:rPr>
          <w:fldChar w:fldCharType="separate"/>
        </w:r>
        <w:r w:rsidR="009931D9">
          <w:rPr>
            <w:webHidden/>
          </w:rPr>
          <w:t>61</w:t>
        </w:r>
        <w:r w:rsidR="003535FC">
          <w:rPr>
            <w:webHidden/>
          </w:rPr>
          <w:fldChar w:fldCharType="end"/>
        </w:r>
      </w:hyperlink>
    </w:p>
    <w:p w14:paraId="392B7D7A" w14:textId="3FDC3C9E" w:rsidR="003535FC" w:rsidRDefault="00D341C6" w:rsidP="00EE4A21">
      <w:pPr>
        <w:pStyle w:val="TOC2"/>
        <w:ind w:right="84"/>
        <w:rPr>
          <w:rFonts w:asciiTheme="minorHAnsi" w:eastAsiaTheme="minorEastAsia" w:hAnsiTheme="minorHAnsi" w:cstheme="minorBidi"/>
          <w:sz w:val="22"/>
          <w:szCs w:val="22"/>
          <w:lang w:eastAsia="en-AU"/>
        </w:rPr>
      </w:pPr>
      <w:hyperlink w:anchor="_Toc61514798" w:history="1">
        <w:r w:rsidR="003535FC" w:rsidRPr="000F4CC5">
          <w:rPr>
            <w:rStyle w:val="Hyperlink"/>
          </w:rPr>
          <w:t>Nutrition (general)</w:t>
        </w:r>
        <w:r w:rsidR="003535FC">
          <w:rPr>
            <w:webHidden/>
          </w:rPr>
          <w:tab/>
        </w:r>
        <w:r w:rsidR="003535FC">
          <w:rPr>
            <w:webHidden/>
          </w:rPr>
          <w:fldChar w:fldCharType="begin"/>
        </w:r>
        <w:r w:rsidR="003535FC">
          <w:rPr>
            <w:webHidden/>
          </w:rPr>
          <w:instrText xml:space="preserve"> PAGEREF _Toc61514798 \h </w:instrText>
        </w:r>
        <w:r w:rsidR="003535FC">
          <w:rPr>
            <w:webHidden/>
          </w:rPr>
        </w:r>
        <w:r w:rsidR="003535FC">
          <w:rPr>
            <w:webHidden/>
          </w:rPr>
          <w:fldChar w:fldCharType="separate"/>
        </w:r>
        <w:r w:rsidR="009931D9">
          <w:rPr>
            <w:webHidden/>
          </w:rPr>
          <w:t>61</w:t>
        </w:r>
        <w:r w:rsidR="003535FC">
          <w:rPr>
            <w:webHidden/>
          </w:rPr>
          <w:fldChar w:fldCharType="end"/>
        </w:r>
      </w:hyperlink>
    </w:p>
    <w:p w14:paraId="54798FF4" w14:textId="643D1596" w:rsidR="003535FC" w:rsidRDefault="00D341C6" w:rsidP="00EE4A21">
      <w:pPr>
        <w:pStyle w:val="TOC2"/>
        <w:ind w:right="84"/>
        <w:rPr>
          <w:rFonts w:asciiTheme="minorHAnsi" w:eastAsiaTheme="minorEastAsia" w:hAnsiTheme="minorHAnsi" w:cstheme="minorBidi"/>
          <w:sz w:val="22"/>
          <w:szCs w:val="22"/>
          <w:lang w:eastAsia="en-AU"/>
        </w:rPr>
      </w:pPr>
      <w:hyperlink w:anchor="_Toc61514799" w:history="1">
        <w:r w:rsidR="003535FC" w:rsidRPr="000F4CC5">
          <w:rPr>
            <w:rStyle w:val="Hyperlink"/>
          </w:rPr>
          <w:t>Cancer (general)</w:t>
        </w:r>
        <w:r w:rsidR="003535FC">
          <w:rPr>
            <w:webHidden/>
          </w:rPr>
          <w:tab/>
        </w:r>
        <w:r w:rsidR="003535FC">
          <w:rPr>
            <w:webHidden/>
          </w:rPr>
          <w:fldChar w:fldCharType="begin"/>
        </w:r>
        <w:r w:rsidR="003535FC">
          <w:rPr>
            <w:webHidden/>
          </w:rPr>
          <w:instrText xml:space="preserve"> PAGEREF _Toc61514799 \h </w:instrText>
        </w:r>
        <w:r w:rsidR="003535FC">
          <w:rPr>
            <w:webHidden/>
          </w:rPr>
        </w:r>
        <w:r w:rsidR="003535FC">
          <w:rPr>
            <w:webHidden/>
          </w:rPr>
          <w:fldChar w:fldCharType="separate"/>
        </w:r>
        <w:r w:rsidR="009931D9">
          <w:rPr>
            <w:webHidden/>
          </w:rPr>
          <w:t>61</w:t>
        </w:r>
        <w:r w:rsidR="003535FC">
          <w:rPr>
            <w:webHidden/>
          </w:rPr>
          <w:fldChar w:fldCharType="end"/>
        </w:r>
      </w:hyperlink>
    </w:p>
    <w:p w14:paraId="56946D4A" w14:textId="327ACEE4" w:rsidR="003535FC" w:rsidRDefault="00D341C6" w:rsidP="00EE4A21">
      <w:pPr>
        <w:pStyle w:val="TOC2"/>
        <w:ind w:right="84"/>
        <w:rPr>
          <w:rFonts w:asciiTheme="minorHAnsi" w:eastAsiaTheme="minorEastAsia" w:hAnsiTheme="minorHAnsi" w:cstheme="minorBidi"/>
          <w:sz w:val="22"/>
          <w:szCs w:val="22"/>
          <w:lang w:eastAsia="en-AU"/>
        </w:rPr>
      </w:pPr>
      <w:hyperlink w:anchor="_Toc61514800" w:history="1">
        <w:r w:rsidR="003535FC" w:rsidRPr="000F4CC5">
          <w:rPr>
            <w:rStyle w:val="Hyperlink"/>
          </w:rPr>
          <w:t>Nutrition and cancer (EBPG and guidelines)</w:t>
        </w:r>
        <w:r w:rsidR="003535FC">
          <w:rPr>
            <w:webHidden/>
          </w:rPr>
          <w:tab/>
        </w:r>
        <w:r w:rsidR="003535FC">
          <w:rPr>
            <w:webHidden/>
          </w:rPr>
          <w:fldChar w:fldCharType="begin"/>
        </w:r>
        <w:r w:rsidR="003535FC">
          <w:rPr>
            <w:webHidden/>
          </w:rPr>
          <w:instrText xml:space="preserve"> PAGEREF _Toc61514800 \h </w:instrText>
        </w:r>
        <w:r w:rsidR="003535FC">
          <w:rPr>
            <w:webHidden/>
          </w:rPr>
        </w:r>
        <w:r w:rsidR="003535FC">
          <w:rPr>
            <w:webHidden/>
          </w:rPr>
          <w:fldChar w:fldCharType="separate"/>
        </w:r>
        <w:r w:rsidR="009931D9">
          <w:rPr>
            <w:webHidden/>
          </w:rPr>
          <w:t>62</w:t>
        </w:r>
        <w:r w:rsidR="003535FC">
          <w:rPr>
            <w:webHidden/>
          </w:rPr>
          <w:fldChar w:fldCharType="end"/>
        </w:r>
      </w:hyperlink>
    </w:p>
    <w:p w14:paraId="17318E12" w14:textId="702D13A4"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801" w:history="1">
        <w:r w:rsidR="003535FC" w:rsidRPr="000F4CC5">
          <w:rPr>
            <w:rStyle w:val="Hyperlink"/>
          </w:rPr>
          <w:t>Abbreviations</w:t>
        </w:r>
        <w:r w:rsidR="003535FC">
          <w:rPr>
            <w:webHidden/>
          </w:rPr>
          <w:tab/>
        </w:r>
        <w:r w:rsidR="003535FC">
          <w:rPr>
            <w:webHidden/>
          </w:rPr>
          <w:fldChar w:fldCharType="begin"/>
        </w:r>
        <w:r w:rsidR="003535FC">
          <w:rPr>
            <w:webHidden/>
          </w:rPr>
          <w:instrText xml:space="preserve"> PAGEREF _Toc61514801 \h </w:instrText>
        </w:r>
        <w:r w:rsidR="003535FC">
          <w:rPr>
            <w:webHidden/>
          </w:rPr>
        </w:r>
        <w:r w:rsidR="003535FC">
          <w:rPr>
            <w:webHidden/>
          </w:rPr>
          <w:fldChar w:fldCharType="separate"/>
        </w:r>
        <w:r w:rsidR="009931D9">
          <w:rPr>
            <w:webHidden/>
          </w:rPr>
          <w:t>65</w:t>
        </w:r>
        <w:r w:rsidR="003535FC">
          <w:rPr>
            <w:webHidden/>
          </w:rPr>
          <w:fldChar w:fldCharType="end"/>
        </w:r>
      </w:hyperlink>
    </w:p>
    <w:p w14:paraId="63240860" w14:textId="11872DFF"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802" w:history="1">
        <w:r w:rsidR="003535FC" w:rsidRPr="000F4CC5">
          <w:rPr>
            <w:rStyle w:val="Hyperlink"/>
          </w:rPr>
          <w:t>References</w:t>
        </w:r>
        <w:r w:rsidR="003535FC">
          <w:rPr>
            <w:webHidden/>
          </w:rPr>
          <w:tab/>
        </w:r>
        <w:r w:rsidR="003535FC">
          <w:rPr>
            <w:webHidden/>
          </w:rPr>
          <w:fldChar w:fldCharType="begin"/>
        </w:r>
        <w:r w:rsidR="003535FC">
          <w:rPr>
            <w:webHidden/>
          </w:rPr>
          <w:instrText xml:space="preserve"> PAGEREF _Toc61514802 \h </w:instrText>
        </w:r>
        <w:r w:rsidR="003535FC">
          <w:rPr>
            <w:webHidden/>
          </w:rPr>
        </w:r>
        <w:r w:rsidR="003535FC">
          <w:rPr>
            <w:webHidden/>
          </w:rPr>
          <w:fldChar w:fldCharType="separate"/>
        </w:r>
        <w:r w:rsidR="009931D9">
          <w:rPr>
            <w:webHidden/>
          </w:rPr>
          <w:t>66</w:t>
        </w:r>
        <w:r w:rsidR="003535FC">
          <w:rPr>
            <w:webHidden/>
          </w:rPr>
          <w:fldChar w:fldCharType="end"/>
        </w:r>
      </w:hyperlink>
    </w:p>
    <w:p w14:paraId="786241C8" w14:textId="2C62AFD3" w:rsidR="003535FC" w:rsidRDefault="00D341C6" w:rsidP="00EE4A21">
      <w:pPr>
        <w:pStyle w:val="TOC1"/>
        <w:ind w:right="84"/>
        <w:rPr>
          <w:rFonts w:asciiTheme="minorHAnsi" w:eastAsiaTheme="minorEastAsia" w:hAnsiTheme="minorHAnsi" w:cstheme="minorBidi"/>
          <w:b w:val="0"/>
          <w:sz w:val="22"/>
          <w:szCs w:val="22"/>
          <w:lang w:eastAsia="en-AU"/>
        </w:rPr>
      </w:pPr>
      <w:hyperlink w:anchor="_Toc61514803" w:history="1">
        <w:r w:rsidR="003535FC" w:rsidRPr="000F4CC5">
          <w:rPr>
            <w:rStyle w:val="Hyperlink"/>
          </w:rPr>
          <w:t>Approval and sign-off</w:t>
        </w:r>
        <w:r w:rsidR="003535FC">
          <w:rPr>
            <w:webHidden/>
          </w:rPr>
          <w:tab/>
        </w:r>
        <w:r w:rsidR="003535FC">
          <w:rPr>
            <w:webHidden/>
          </w:rPr>
          <w:fldChar w:fldCharType="begin"/>
        </w:r>
        <w:r w:rsidR="003535FC">
          <w:rPr>
            <w:webHidden/>
          </w:rPr>
          <w:instrText xml:space="preserve"> PAGEREF _Toc61514803 \h </w:instrText>
        </w:r>
        <w:r w:rsidR="003535FC">
          <w:rPr>
            <w:webHidden/>
          </w:rPr>
        </w:r>
        <w:r w:rsidR="003535FC">
          <w:rPr>
            <w:webHidden/>
          </w:rPr>
          <w:fldChar w:fldCharType="separate"/>
        </w:r>
        <w:r w:rsidR="009931D9">
          <w:rPr>
            <w:webHidden/>
          </w:rPr>
          <w:t>68</w:t>
        </w:r>
        <w:r w:rsidR="003535FC">
          <w:rPr>
            <w:webHidden/>
          </w:rPr>
          <w:fldChar w:fldCharType="end"/>
        </w:r>
      </w:hyperlink>
    </w:p>
    <w:p w14:paraId="0C8BD21E" w14:textId="6C829FF9" w:rsidR="00E85CC9" w:rsidRDefault="00E85CC9" w:rsidP="00EE4A21">
      <w:pPr>
        <w:pStyle w:val="TOC2"/>
        <w:ind w:right="84"/>
        <w:rPr>
          <w:bCs/>
          <w:color w:val="87189D"/>
          <w:sz w:val="44"/>
          <w:szCs w:val="44"/>
        </w:rPr>
      </w:pPr>
      <w:r w:rsidRPr="003072C6">
        <w:rPr>
          <w:noProof w:val="0"/>
        </w:rPr>
        <w:fldChar w:fldCharType="end"/>
      </w:r>
      <w:r>
        <w:br w:type="page"/>
      </w:r>
    </w:p>
    <w:p w14:paraId="2EDBB5A9" w14:textId="77777777" w:rsidR="00B63CC3" w:rsidRDefault="009342B1" w:rsidP="00B63CC3">
      <w:pPr>
        <w:pStyle w:val="Heading1"/>
        <w:spacing w:before="0" w:after="240"/>
      </w:pPr>
      <w:bookmarkStart w:id="9" w:name="_Ref60835216"/>
      <w:bookmarkStart w:id="10" w:name="_Toc61514762"/>
      <w:r>
        <w:lastRenderedPageBreak/>
        <w:t>S</w:t>
      </w:r>
      <w:r w:rsidR="00F85DF3" w:rsidRPr="00706EC9">
        <w:t>ummary</w:t>
      </w:r>
      <w:bookmarkEnd w:id="8"/>
      <w:bookmarkEnd w:id="9"/>
      <w:bookmarkEnd w:id="10"/>
    </w:p>
    <w:p w14:paraId="1717711B" w14:textId="3E99D70C" w:rsidR="00EA643A" w:rsidRDefault="00EA643A" w:rsidP="00B63CC3">
      <w:pPr>
        <w:pStyle w:val="DHHSbody"/>
      </w:pPr>
      <w:r w:rsidRPr="00EA643A">
        <w:t>Multiple evidence-based guidelines exist relating to nutrition and cancer care. However, there is a lack of resources for patients, carers and health professionals that practically guide the provision of optimal nutrition care.</w:t>
      </w:r>
    </w:p>
    <w:p w14:paraId="540E0ECB" w14:textId="6B2DA80D" w:rsidR="00EA643A" w:rsidRPr="00EA643A" w:rsidRDefault="00EA643A" w:rsidP="00EA643A">
      <w:pPr>
        <w:pStyle w:val="DHHSbody"/>
        <w:widowControl w:val="0"/>
        <w:adjustRightInd w:val="0"/>
        <w:textAlignment w:val="baseline"/>
        <w:rPr>
          <w:rFonts w:cs="Arial"/>
        </w:rPr>
      </w:pPr>
      <w:r>
        <w:rPr>
          <w:rFonts w:cs="Arial"/>
        </w:rPr>
        <w:t>The aim of this project was for c</w:t>
      </w:r>
      <w:r w:rsidR="00B44324" w:rsidRPr="006C6E06">
        <w:rPr>
          <w:rFonts w:cs="Arial"/>
        </w:rPr>
        <w:t xml:space="preserve">onsumers (patients/carers) and multidisciplinary oncology health professionals </w:t>
      </w:r>
      <w:r>
        <w:rPr>
          <w:rFonts w:cs="Arial"/>
        </w:rPr>
        <w:t>to</w:t>
      </w:r>
      <w:r w:rsidR="00B44324" w:rsidRPr="006C6E06">
        <w:rPr>
          <w:rFonts w:cs="Arial"/>
        </w:rPr>
        <w:t xml:space="preserve"> co-design a cancer nutrition care pathway to guide and improve the provision of </w:t>
      </w:r>
      <w:r>
        <w:rPr>
          <w:rFonts w:cs="Arial"/>
        </w:rPr>
        <w:t xml:space="preserve">evidence-based </w:t>
      </w:r>
      <w:r w:rsidR="00B44324" w:rsidRPr="006C6E06">
        <w:rPr>
          <w:rFonts w:cs="Arial"/>
        </w:rPr>
        <w:t>nutritional care of patients throughout the cancer care continuum</w:t>
      </w:r>
      <w:r>
        <w:rPr>
          <w:rFonts w:cs="Arial"/>
        </w:rPr>
        <w:t xml:space="preserve">. </w:t>
      </w:r>
      <w:r w:rsidRPr="00EA643A">
        <w:rPr>
          <w:rFonts w:cs="Arial"/>
        </w:rPr>
        <w:t>This experienced-based co-design study, conducted in Victoria, used a mixed-method</w:t>
      </w:r>
      <w:r w:rsidR="00C06B90">
        <w:rPr>
          <w:rFonts w:cs="Arial"/>
        </w:rPr>
        <w:t>s</w:t>
      </w:r>
      <w:r w:rsidRPr="00EA643A">
        <w:rPr>
          <w:rFonts w:cs="Arial"/>
        </w:rPr>
        <w:t xml:space="preserve"> design including quantitative and qualitative methods. A survey and focus groups were conducted with patients/carers in addition to co-design workshops and key stakeholder consultation with patients, carers and multidisciplinary cancer health professionals.</w:t>
      </w:r>
      <w:r w:rsidR="00C06F26">
        <w:rPr>
          <w:rFonts w:cs="Arial"/>
        </w:rPr>
        <w:t xml:space="preserve"> </w:t>
      </w:r>
      <w:r w:rsidR="00C06F26" w:rsidRPr="009B2B18">
        <w:rPr>
          <w:rFonts w:cs="Arial"/>
        </w:rPr>
        <w:t xml:space="preserve">This </w:t>
      </w:r>
      <w:r w:rsidR="00C06B90">
        <w:rPr>
          <w:rFonts w:cs="Arial"/>
        </w:rPr>
        <w:t>project</w:t>
      </w:r>
      <w:r w:rsidR="00C06B90" w:rsidRPr="009B2B18">
        <w:rPr>
          <w:rFonts w:cs="Arial"/>
        </w:rPr>
        <w:t xml:space="preserve"> </w:t>
      </w:r>
      <w:r w:rsidR="00C06F26" w:rsidRPr="009B2B18">
        <w:rPr>
          <w:rFonts w:cs="Arial"/>
        </w:rPr>
        <w:t xml:space="preserve">was funded by </w:t>
      </w:r>
      <w:r w:rsidR="00B82951" w:rsidRPr="00674CD0">
        <w:rPr>
          <w:rFonts w:cs="Arial"/>
        </w:rPr>
        <w:t>Cancer Strategy and Development</w:t>
      </w:r>
      <w:r w:rsidR="00C06F26" w:rsidRPr="009B2B18">
        <w:rPr>
          <w:rFonts w:cs="Arial"/>
        </w:rPr>
        <w:t xml:space="preserve"> </w:t>
      </w:r>
      <w:r w:rsidR="00B82951">
        <w:rPr>
          <w:rFonts w:cs="Arial"/>
        </w:rPr>
        <w:t xml:space="preserve">in the </w:t>
      </w:r>
      <w:r w:rsidR="00B82951" w:rsidRPr="00674CD0">
        <w:rPr>
          <w:rFonts w:cs="Arial"/>
        </w:rPr>
        <w:t>Department of Health and Human Services</w:t>
      </w:r>
      <w:r w:rsidR="00C06F26" w:rsidRPr="009B2B18">
        <w:rPr>
          <w:rFonts w:cs="Arial"/>
        </w:rPr>
        <w:t>.</w:t>
      </w:r>
    </w:p>
    <w:p w14:paraId="54E83F7E" w14:textId="5194E964" w:rsidR="00B63E27" w:rsidRDefault="001555A9" w:rsidP="006F0885">
      <w:pPr>
        <w:pStyle w:val="Heading2"/>
      </w:pPr>
      <w:bookmarkStart w:id="11" w:name="_Toc24095336"/>
      <w:bookmarkStart w:id="12" w:name="_Toc61514763"/>
      <w:r>
        <w:t>Project o</w:t>
      </w:r>
      <w:r w:rsidR="006F0885">
        <w:t>bjectives</w:t>
      </w:r>
      <w:bookmarkEnd w:id="11"/>
      <w:bookmarkEnd w:id="12"/>
    </w:p>
    <w:p w14:paraId="1A78D118" w14:textId="6C879F69" w:rsidR="00B44324" w:rsidRPr="006C6E06" w:rsidRDefault="00B44324" w:rsidP="00136938">
      <w:pPr>
        <w:pStyle w:val="DHHSnumberdigit"/>
      </w:pPr>
      <w:r w:rsidRPr="006C6E06">
        <w:t>To develop an understanding of the experience and needs of consumers (patients/carers) regarding nutrition care across the cancer care continuum through a cross-sectional survey</w:t>
      </w:r>
      <w:r w:rsidR="00C06B90">
        <w:t>,</w:t>
      </w:r>
      <w:r w:rsidRPr="006C6E06">
        <w:t xml:space="preserve"> focus groups</w:t>
      </w:r>
      <w:r w:rsidR="00C06B90">
        <w:t xml:space="preserve"> and </w:t>
      </w:r>
      <w:r w:rsidRPr="006C6E06">
        <w:t>individual semi-structured interviews</w:t>
      </w:r>
      <w:r w:rsidR="00C06B90">
        <w:t>.</w:t>
      </w:r>
    </w:p>
    <w:p w14:paraId="27FA45EF" w14:textId="2C84AB44" w:rsidR="00B44324" w:rsidRDefault="00B44324" w:rsidP="00136938">
      <w:pPr>
        <w:pStyle w:val="DHHSnumberdigit"/>
      </w:pPr>
      <w:r w:rsidRPr="006C6E06">
        <w:t>Consumers (patients/carers) and multidisciplinary oncology health professionals will co-design a cancer nutrition care pathway to guide and improve the provision of nutritional care of patients throughout the cancer care continuum</w:t>
      </w:r>
      <w:r w:rsidR="00C06B90">
        <w:t>.</w:t>
      </w:r>
    </w:p>
    <w:p w14:paraId="4759AEDA" w14:textId="77777777" w:rsidR="00B44324" w:rsidRPr="009817ED" w:rsidRDefault="00B44324" w:rsidP="00136938">
      <w:pPr>
        <w:pStyle w:val="DHHSnumberdigit"/>
      </w:pPr>
      <w:r w:rsidRPr="009817ED">
        <w:t>Pilot the feasibility of the cancer nutrition care pathway in clinical practice and make future recommendations for implementation.</w:t>
      </w:r>
    </w:p>
    <w:p w14:paraId="6D2D15B9" w14:textId="77777777" w:rsidR="00A96D3E" w:rsidRDefault="00A96D3E" w:rsidP="00B77694">
      <w:pPr>
        <w:pStyle w:val="DHHSbody"/>
        <w:rPr>
          <w:color w:val="87189D"/>
          <w:sz w:val="28"/>
          <w:szCs w:val="28"/>
        </w:rPr>
      </w:pPr>
      <w:r>
        <w:br w:type="page"/>
      </w:r>
    </w:p>
    <w:p w14:paraId="2B4D0044" w14:textId="6E5297E5" w:rsidR="0060273F" w:rsidRDefault="00C06B90" w:rsidP="002662DE">
      <w:pPr>
        <w:pStyle w:val="Heading2"/>
      </w:pPr>
      <w:bookmarkStart w:id="13" w:name="_Toc61514764"/>
      <w:r>
        <w:lastRenderedPageBreak/>
        <w:t>S</w:t>
      </w:r>
      <w:r w:rsidR="0060273F">
        <w:t>trategies and tasks undertaken</w:t>
      </w:r>
      <w:bookmarkEnd w:id="13"/>
    </w:p>
    <w:p w14:paraId="11822E4B" w14:textId="28725A17" w:rsidR="000A4798" w:rsidRDefault="000A4798" w:rsidP="000A4798">
      <w:pPr>
        <w:pStyle w:val="DHHSbody"/>
      </w:pPr>
      <w:r>
        <w:t>Figure 1 shows the strategies and tasks undertaken for the project.</w:t>
      </w:r>
    </w:p>
    <w:p w14:paraId="1608B3DD" w14:textId="753BA05B" w:rsidR="000A4798" w:rsidRPr="000A4798" w:rsidRDefault="000A4798" w:rsidP="000A4798">
      <w:pPr>
        <w:pStyle w:val="DHHSfigurecaption"/>
      </w:pPr>
      <w:r>
        <w:t>Figure 1: Project strategies and tasks</w:t>
      </w:r>
    </w:p>
    <w:p w14:paraId="67D08D4E" w14:textId="5FDCBB37" w:rsidR="00A96D3E" w:rsidRDefault="000A4798" w:rsidP="00A96D3E">
      <w:pPr>
        <w:pStyle w:val="DHHSbullet1"/>
        <w:numPr>
          <w:ilvl w:val="0"/>
          <w:numId w:val="0"/>
        </w:numPr>
      </w:pPr>
      <w:r w:rsidRPr="000A4798">
        <w:rPr>
          <w:noProof/>
        </w:rPr>
        <w:drawing>
          <wp:inline distT="0" distB="0" distL="0" distR="0" wp14:anchorId="151E7063" wp14:editId="2FB4B6C5">
            <wp:extent cx="5318760" cy="3886200"/>
            <wp:effectExtent l="0" t="0" r="0" b="0"/>
            <wp:docPr id="106" name="Picture 106" descr="Figure 1 is a flowchart that shows the strategies and tasks undertaken for the project under each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8760" cy="3886200"/>
                    </a:xfrm>
                    <a:prstGeom prst="rect">
                      <a:avLst/>
                    </a:prstGeom>
                    <a:noFill/>
                    <a:ln>
                      <a:noFill/>
                    </a:ln>
                  </pic:spPr>
                </pic:pic>
              </a:graphicData>
            </a:graphic>
          </wp:inline>
        </w:drawing>
      </w:r>
    </w:p>
    <w:p w14:paraId="15367BBC" w14:textId="1A6E272A" w:rsidR="00B63E27" w:rsidRDefault="00B63E27" w:rsidP="006A63B0">
      <w:pPr>
        <w:pStyle w:val="Heading2"/>
      </w:pPr>
      <w:bookmarkStart w:id="14" w:name="_Toc24095338"/>
      <w:bookmarkStart w:id="15" w:name="_Toc61514765"/>
      <w:r>
        <w:t xml:space="preserve">Key </w:t>
      </w:r>
      <w:r w:rsidR="00C20387">
        <w:t>l</w:t>
      </w:r>
      <w:r w:rsidR="006A63B0">
        <w:t>earnings</w:t>
      </w:r>
      <w:bookmarkEnd w:id="14"/>
      <w:bookmarkEnd w:id="15"/>
    </w:p>
    <w:p w14:paraId="6635A027" w14:textId="3692A08A" w:rsidR="00884F84" w:rsidRPr="00884F84" w:rsidRDefault="00A22934" w:rsidP="006A63B0">
      <w:pPr>
        <w:pStyle w:val="Heading3"/>
      </w:pPr>
      <w:r>
        <w:t>Patient and carer experience</w:t>
      </w:r>
      <w:r w:rsidR="00884F84" w:rsidRPr="00884F84">
        <w:t xml:space="preserve"> of </w:t>
      </w:r>
      <w:r>
        <w:t>nutrition in cancer care</w:t>
      </w:r>
    </w:p>
    <w:p w14:paraId="1F1E6483" w14:textId="428FF85D" w:rsidR="00905AB2" w:rsidRDefault="00EA643A" w:rsidP="00905AB2">
      <w:pPr>
        <w:pStyle w:val="DHHSbullet1"/>
        <w:numPr>
          <w:ilvl w:val="0"/>
          <w:numId w:val="5"/>
        </w:numPr>
      </w:pPr>
      <w:r w:rsidRPr="00EA643A">
        <w:rPr>
          <w:rFonts w:cs="Arial"/>
        </w:rPr>
        <w:t>Of 165 patient/carer survey respondents, only 51</w:t>
      </w:r>
      <w:r w:rsidR="005F31B2">
        <w:rPr>
          <w:rFonts w:cs="Arial"/>
        </w:rPr>
        <w:t xml:space="preserve"> per cent</w:t>
      </w:r>
      <w:r w:rsidRPr="00EA643A">
        <w:rPr>
          <w:rFonts w:cs="Arial"/>
        </w:rPr>
        <w:t xml:space="preserve"> (</w:t>
      </w:r>
      <w:r w:rsidR="005F31B2" w:rsidRPr="005F31B2">
        <w:rPr>
          <w:rFonts w:cs="Arial"/>
          <w:i/>
          <w:iCs/>
        </w:rPr>
        <w:t xml:space="preserve">n = </w:t>
      </w:r>
      <w:r w:rsidRPr="00EA643A">
        <w:rPr>
          <w:rFonts w:cs="Arial"/>
        </w:rPr>
        <w:t xml:space="preserve">84) reported they talked to a health professional about nutrition at any time during their cancer care, despite </w:t>
      </w:r>
      <w:r w:rsidR="00C06B90">
        <w:rPr>
          <w:rFonts w:cs="Arial"/>
        </w:rPr>
        <w:t>most</w:t>
      </w:r>
      <w:r w:rsidRPr="00EA643A">
        <w:rPr>
          <w:rFonts w:cs="Arial"/>
        </w:rPr>
        <w:t xml:space="preserve"> (84</w:t>
      </w:r>
      <w:r w:rsidR="005F31B2">
        <w:rPr>
          <w:rFonts w:cs="Arial"/>
        </w:rPr>
        <w:t xml:space="preserve"> per cent</w:t>
      </w:r>
      <w:r w:rsidRPr="00EA643A">
        <w:rPr>
          <w:rFonts w:cs="Arial"/>
        </w:rPr>
        <w:t xml:space="preserve">) feeling nutrition was important at one or more time points. Support received for nutrition care was </w:t>
      </w:r>
      <w:r w:rsidR="0060273F">
        <w:rPr>
          <w:rFonts w:cs="Arial"/>
        </w:rPr>
        <w:t xml:space="preserve">predominantly </w:t>
      </w:r>
      <w:r w:rsidRPr="00EA643A">
        <w:rPr>
          <w:rFonts w:cs="Arial"/>
        </w:rPr>
        <w:t>rated low by patients</w:t>
      </w:r>
      <w:r w:rsidR="0060273F">
        <w:rPr>
          <w:rFonts w:cs="Arial"/>
        </w:rPr>
        <w:t xml:space="preserve"> and </w:t>
      </w:r>
      <w:r w:rsidRPr="00EA643A">
        <w:rPr>
          <w:rFonts w:cs="Arial"/>
        </w:rPr>
        <w:t>carers.</w:t>
      </w:r>
    </w:p>
    <w:p w14:paraId="214D440F" w14:textId="2837E18D" w:rsidR="00AF7248" w:rsidRPr="00AF7248" w:rsidRDefault="004239E7" w:rsidP="00DA4E36">
      <w:pPr>
        <w:pStyle w:val="DHHSbullet1"/>
        <w:numPr>
          <w:ilvl w:val="0"/>
          <w:numId w:val="5"/>
        </w:numPr>
      </w:pPr>
      <w:r w:rsidRPr="00894E9E">
        <w:rPr>
          <w:rFonts w:eastAsiaTheme="minorHAnsi" w:cs="Arial"/>
          <w:i/>
          <w:noProof/>
          <w:lang w:eastAsia="en-AU"/>
        </w:rPr>
        <mc:AlternateContent>
          <mc:Choice Requires="wps">
            <w:drawing>
              <wp:anchor distT="0" distB="0" distL="114300" distR="114300" simplePos="0" relativeHeight="251658251" behindDoc="1" locked="0" layoutInCell="1" allowOverlap="1" wp14:anchorId="09814D23" wp14:editId="02D4A8EE">
                <wp:simplePos x="0" y="0"/>
                <wp:positionH relativeFrom="margin">
                  <wp:align>right</wp:align>
                </wp:positionH>
                <wp:positionV relativeFrom="paragraph">
                  <wp:posOffset>1905</wp:posOffset>
                </wp:positionV>
                <wp:extent cx="2358390" cy="1084580"/>
                <wp:effectExtent l="304800" t="19050" r="22860" b="20320"/>
                <wp:wrapTight wrapText="bothSides">
                  <wp:wrapPolygon edited="0">
                    <wp:start x="698" y="-379"/>
                    <wp:lineTo x="-1570" y="-379"/>
                    <wp:lineTo x="-1570" y="5691"/>
                    <wp:lineTo x="-2792" y="5691"/>
                    <wp:lineTo x="-2792" y="11761"/>
                    <wp:lineTo x="-523" y="11761"/>
                    <wp:lineTo x="-523" y="21625"/>
                    <wp:lineTo x="523" y="21625"/>
                    <wp:lineTo x="20937" y="21625"/>
                    <wp:lineTo x="21635" y="18211"/>
                    <wp:lineTo x="21635" y="5691"/>
                    <wp:lineTo x="20588" y="0"/>
                    <wp:lineTo x="20588" y="-379"/>
                    <wp:lineTo x="698" y="-379"/>
                  </wp:wrapPolygon>
                </wp:wrapTight>
                <wp:docPr id="85" name="Rounded Rectangular Callout 85" descr="This is a quote box from a cancer carer who says ‘I felt my opinion mattered and that I was heard - by both the organisers and the other participants. This gave me a feeling of satisfaction and that my experience mattered’. (carer)"/>
                <wp:cNvGraphicFramePr/>
                <a:graphic xmlns:a="http://schemas.openxmlformats.org/drawingml/2006/main">
                  <a:graphicData uri="http://schemas.microsoft.com/office/word/2010/wordprocessingShape">
                    <wps:wsp>
                      <wps:cNvSpPr/>
                      <wps:spPr>
                        <a:xfrm>
                          <a:off x="0" y="0"/>
                          <a:ext cx="2358390" cy="1084580"/>
                        </a:xfrm>
                        <a:prstGeom prst="wedgeRoundRectCallout">
                          <a:avLst>
                            <a:gd name="adj1" fmla="val -62093"/>
                            <a:gd name="adj2" fmla="val -8959"/>
                            <a:gd name="adj3" fmla="val 16667"/>
                          </a:avLst>
                        </a:prstGeom>
                        <a:solidFill>
                          <a:sysClr val="window" lastClr="FFFFFF"/>
                        </a:solidFill>
                        <a:ln w="28575" cap="flat" cmpd="sng" algn="ctr">
                          <a:solidFill>
                            <a:srgbClr val="7030A0"/>
                          </a:solidFill>
                          <a:prstDash val="sysDot"/>
                        </a:ln>
                        <a:effectLst/>
                      </wps:spPr>
                      <wps:txbx>
                        <w:txbxContent>
                          <w:p w14:paraId="1492DE7C" w14:textId="454F0EF1" w:rsidR="00D341C6" w:rsidRDefault="00D341C6" w:rsidP="00894E9E">
                            <w:pPr>
                              <w:jc w:val="center"/>
                              <w:rPr>
                                <w:rFonts w:ascii="Arial" w:hAnsi="Arial" w:cs="Arial"/>
                                <w:bCs/>
                                <w:i/>
                                <w:iCs/>
                                <w:color w:val="000000" w:themeColor="text1"/>
                              </w:rPr>
                            </w:pPr>
                            <w:r w:rsidRPr="00894E9E">
                              <w:rPr>
                                <w:rFonts w:ascii="Arial" w:hAnsi="Arial" w:cs="Arial"/>
                                <w:bCs/>
                                <w:i/>
                                <w:iCs/>
                                <w:color w:val="000000" w:themeColor="text1"/>
                              </w:rPr>
                              <w:t xml:space="preserve">‘I felt my opinion mattered and that I was heard </w:t>
                            </w:r>
                            <w:r>
                              <w:rPr>
                                <w:rFonts w:ascii="Arial" w:hAnsi="Arial" w:cs="Arial"/>
                                <w:bCs/>
                                <w:i/>
                                <w:iCs/>
                                <w:color w:val="000000" w:themeColor="text1"/>
                              </w:rPr>
                              <w:t>–</w:t>
                            </w:r>
                            <w:r w:rsidRPr="00894E9E">
                              <w:rPr>
                                <w:rFonts w:ascii="Arial" w:hAnsi="Arial" w:cs="Arial"/>
                                <w:bCs/>
                                <w:i/>
                                <w:iCs/>
                                <w:color w:val="000000" w:themeColor="text1"/>
                              </w:rPr>
                              <w:t xml:space="preserve"> by both the organisers and the other participants. This gave me a feeling of satisfaction and that my experience mattered</w:t>
                            </w:r>
                            <w:r>
                              <w:rPr>
                                <w:rFonts w:ascii="Arial" w:hAnsi="Arial" w:cs="Arial"/>
                                <w:bCs/>
                                <w:i/>
                                <w:iCs/>
                                <w:color w:val="000000" w:themeColor="text1"/>
                              </w:rPr>
                              <w:t>.</w:t>
                            </w:r>
                            <w:r w:rsidRPr="00894E9E">
                              <w:rPr>
                                <w:rFonts w:ascii="Arial" w:hAnsi="Arial" w:cs="Arial"/>
                                <w:bCs/>
                                <w:i/>
                                <w:iCs/>
                                <w:color w:val="000000" w:themeColor="text1"/>
                              </w:rPr>
                              <w:t xml:space="preserve">’ </w:t>
                            </w:r>
                          </w:p>
                          <w:p w14:paraId="58DE7928" w14:textId="7D058F54" w:rsidR="00D341C6" w:rsidRPr="00894E9E" w:rsidRDefault="00D341C6" w:rsidP="00894E9E">
                            <w:pPr>
                              <w:jc w:val="center"/>
                              <w:rPr>
                                <w:rFonts w:ascii="Arial" w:hAnsi="Arial" w:cs="Arial"/>
                                <w:i/>
                                <w:color w:val="000000" w:themeColor="text1"/>
                              </w:rPr>
                            </w:pPr>
                            <w:r>
                              <w:rPr>
                                <w:rFonts w:ascii="Arial" w:hAnsi="Arial" w:cs="Arial"/>
                                <w:bCs/>
                                <w:i/>
                                <w:iCs/>
                                <w:color w:val="000000" w:themeColor="text1"/>
                              </w:rPr>
                              <w:t>– C</w:t>
                            </w:r>
                            <w:r w:rsidRPr="00894E9E">
                              <w:rPr>
                                <w:rFonts w:ascii="Arial" w:hAnsi="Arial" w:cs="Arial"/>
                                <w:bCs/>
                                <w:i/>
                                <w:iCs/>
                                <w:color w:val="000000" w:themeColor="text1"/>
                              </w:rPr>
                              <w:t>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14D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5" o:spid="_x0000_s1027" type="#_x0000_t62" alt="This is a quote box from a cancer carer who says ‘I felt my opinion mattered and that I was heard - by both the organisers and the other participants. This gave me a feeling of satisfaction and that my experience mattered’. (carer)" style="position:absolute;left:0;text-align:left;margin-left:134.5pt;margin-top:.15pt;width:185.7pt;height:85.4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" adj="-2612,8865" fillcolor="window" strokecolor="#7030a0" strokeweight="2.25pt">
                <v:stroke dashstyle="1 1"/>
                <v:textbox>
                  <w:txbxContent>
                    <w:p w14:paraId="1492DE7C" w14:textId="454F0EF1" w:rsidR="00D341C6" w:rsidRDefault="00D341C6" w:rsidP="00894E9E">
                      <w:pPr>
                        <w:jc w:val="center"/>
                        <w:rPr>
                          <w:rFonts w:ascii="Arial" w:hAnsi="Arial" w:cs="Arial"/>
                          <w:bCs/>
                          <w:i/>
                          <w:iCs/>
                          <w:color w:val="000000" w:themeColor="text1"/>
                        </w:rPr>
                      </w:pPr>
                      <w:r w:rsidRPr="00894E9E">
                        <w:rPr>
                          <w:rFonts w:ascii="Arial" w:hAnsi="Arial" w:cs="Arial"/>
                          <w:bCs/>
                          <w:i/>
                          <w:iCs/>
                          <w:color w:val="000000" w:themeColor="text1"/>
                        </w:rPr>
                        <w:t xml:space="preserve">‘I felt my opinion mattered and that I was heard </w:t>
                      </w:r>
                      <w:r>
                        <w:rPr>
                          <w:rFonts w:ascii="Arial" w:hAnsi="Arial" w:cs="Arial"/>
                          <w:bCs/>
                          <w:i/>
                          <w:iCs/>
                          <w:color w:val="000000" w:themeColor="text1"/>
                        </w:rPr>
                        <w:t>–</w:t>
                      </w:r>
                      <w:r w:rsidRPr="00894E9E">
                        <w:rPr>
                          <w:rFonts w:ascii="Arial" w:hAnsi="Arial" w:cs="Arial"/>
                          <w:bCs/>
                          <w:i/>
                          <w:iCs/>
                          <w:color w:val="000000" w:themeColor="text1"/>
                        </w:rPr>
                        <w:t xml:space="preserve"> by both the organisers and the other participants. This gave me a feeling of satisfaction and that my experience mattered</w:t>
                      </w:r>
                      <w:r>
                        <w:rPr>
                          <w:rFonts w:ascii="Arial" w:hAnsi="Arial" w:cs="Arial"/>
                          <w:bCs/>
                          <w:i/>
                          <w:iCs/>
                          <w:color w:val="000000" w:themeColor="text1"/>
                        </w:rPr>
                        <w:t>.</w:t>
                      </w:r>
                      <w:r w:rsidRPr="00894E9E">
                        <w:rPr>
                          <w:rFonts w:ascii="Arial" w:hAnsi="Arial" w:cs="Arial"/>
                          <w:bCs/>
                          <w:i/>
                          <w:iCs/>
                          <w:color w:val="000000" w:themeColor="text1"/>
                        </w:rPr>
                        <w:t xml:space="preserve">’ </w:t>
                      </w:r>
                    </w:p>
                    <w:p w14:paraId="58DE7928" w14:textId="7D058F54" w:rsidR="00D341C6" w:rsidRPr="00894E9E" w:rsidRDefault="00D341C6" w:rsidP="00894E9E">
                      <w:pPr>
                        <w:jc w:val="center"/>
                        <w:rPr>
                          <w:rFonts w:ascii="Arial" w:hAnsi="Arial" w:cs="Arial"/>
                          <w:i/>
                          <w:color w:val="000000" w:themeColor="text1"/>
                        </w:rPr>
                      </w:pPr>
                      <w:r>
                        <w:rPr>
                          <w:rFonts w:ascii="Arial" w:hAnsi="Arial" w:cs="Arial"/>
                          <w:bCs/>
                          <w:i/>
                          <w:iCs/>
                          <w:color w:val="000000" w:themeColor="text1"/>
                        </w:rPr>
                        <w:t>– C</w:t>
                      </w:r>
                      <w:r w:rsidRPr="00894E9E">
                        <w:rPr>
                          <w:rFonts w:ascii="Arial" w:hAnsi="Arial" w:cs="Arial"/>
                          <w:bCs/>
                          <w:i/>
                          <w:iCs/>
                          <w:color w:val="000000" w:themeColor="text1"/>
                        </w:rPr>
                        <w:t>arer</w:t>
                      </w:r>
                    </w:p>
                  </w:txbxContent>
                </v:textbox>
                <w10:wrap type="tight" anchorx="margin"/>
              </v:shape>
            </w:pict>
          </mc:Fallback>
        </mc:AlternateContent>
      </w:r>
      <w:r w:rsidR="00EA643A" w:rsidRPr="00EA643A">
        <w:rPr>
          <w:rFonts w:cs="Arial"/>
        </w:rPr>
        <w:t>Five focus groups were held (</w:t>
      </w:r>
      <w:r w:rsidR="005F31B2" w:rsidRPr="005F31B2">
        <w:rPr>
          <w:rFonts w:cs="Arial"/>
          <w:i/>
          <w:iCs/>
        </w:rPr>
        <w:t xml:space="preserve">n = </w:t>
      </w:r>
      <w:r w:rsidR="00EA643A" w:rsidRPr="00EA643A">
        <w:rPr>
          <w:rFonts w:cs="Arial"/>
        </w:rPr>
        <w:t>20</w:t>
      </w:r>
      <w:r w:rsidR="00A92863">
        <w:rPr>
          <w:rFonts w:cs="Arial"/>
        </w:rPr>
        <w:t>:</w:t>
      </w:r>
      <w:r w:rsidR="00EA643A" w:rsidRPr="00EA643A">
        <w:rPr>
          <w:rFonts w:cs="Arial"/>
        </w:rPr>
        <w:t xml:space="preserve"> 16 patients, </w:t>
      </w:r>
      <w:r w:rsidR="005F31B2">
        <w:rPr>
          <w:rFonts w:cs="Arial"/>
        </w:rPr>
        <w:t>two</w:t>
      </w:r>
      <w:r w:rsidR="00EA643A" w:rsidRPr="00EA643A">
        <w:rPr>
          <w:rFonts w:cs="Arial"/>
        </w:rPr>
        <w:t xml:space="preserve"> carers</w:t>
      </w:r>
      <w:r w:rsidR="009C5CBC">
        <w:rPr>
          <w:rFonts w:cs="Arial"/>
        </w:rPr>
        <w:t xml:space="preserve"> and </w:t>
      </w:r>
      <w:r w:rsidR="005F31B2">
        <w:rPr>
          <w:rFonts w:cs="Arial"/>
        </w:rPr>
        <w:t>two</w:t>
      </w:r>
      <w:r w:rsidR="009C5CBC">
        <w:rPr>
          <w:rFonts w:cs="Arial"/>
        </w:rPr>
        <w:t xml:space="preserve"> both patient and carer</w:t>
      </w:r>
      <w:r w:rsidR="00EA643A" w:rsidRPr="00EA643A">
        <w:rPr>
          <w:rFonts w:cs="Arial"/>
        </w:rPr>
        <w:t xml:space="preserve">) and </w:t>
      </w:r>
      <w:r w:rsidR="0060273F">
        <w:rPr>
          <w:rFonts w:cs="Arial"/>
        </w:rPr>
        <w:t>six</w:t>
      </w:r>
      <w:r w:rsidR="00EA643A" w:rsidRPr="00EA643A">
        <w:rPr>
          <w:rFonts w:cs="Arial"/>
        </w:rPr>
        <w:t xml:space="preserve"> major themes emerged including information, control (over what/when to eat), </w:t>
      </w:r>
      <w:r w:rsidR="009C5CBC">
        <w:rPr>
          <w:rFonts w:cs="Arial"/>
        </w:rPr>
        <w:t>importance of nutrition</w:t>
      </w:r>
      <w:r w:rsidR="00EA643A" w:rsidRPr="00EA643A">
        <w:rPr>
          <w:rFonts w:cs="Arial"/>
        </w:rPr>
        <w:t>, networks/connections (importance of), support (from family/friends, dietitians/health professionals) and solutions (for optimal care).</w:t>
      </w:r>
    </w:p>
    <w:p w14:paraId="35D68A0F" w14:textId="5E5C1D90" w:rsidR="00884F84" w:rsidRPr="00884F84" w:rsidRDefault="00A22934" w:rsidP="006A63B0">
      <w:pPr>
        <w:pStyle w:val="Heading3"/>
      </w:pPr>
      <w:r>
        <w:t>Co-design workshops</w:t>
      </w:r>
    </w:p>
    <w:p w14:paraId="027B2437" w14:textId="1012A3CF" w:rsidR="00905AB2" w:rsidRDefault="00EA643A" w:rsidP="00905AB2">
      <w:pPr>
        <w:pStyle w:val="DHHSbullet1"/>
        <w:numPr>
          <w:ilvl w:val="0"/>
          <w:numId w:val="5"/>
        </w:numPr>
      </w:pPr>
      <w:r w:rsidRPr="00EA643A">
        <w:rPr>
          <w:rFonts w:cs="Arial"/>
        </w:rPr>
        <w:t xml:space="preserve">Two co-design workshops were held with patients, carers and health professionals to design </w:t>
      </w:r>
      <w:r w:rsidR="0060273F">
        <w:rPr>
          <w:rFonts w:cs="Arial"/>
        </w:rPr>
        <w:t>the</w:t>
      </w:r>
      <w:r w:rsidRPr="00EA643A">
        <w:rPr>
          <w:rFonts w:cs="Arial"/>
        </w:rPr>
        <w:t xml:space="preserve"> pathway defining optimal cancer nutrition care</w:t>
      </w:r>
      <w:r w:rsidR="0060273F">
        <w:rPr>
          <w:rFonts w:cs="Arial"/>
        </w:rPr>
        <w:t xml:space="preserve"> and addressing the patient and carer needs previously identified</w:t>
      </w:r>
      <w:r w:rsidR="00136938">
        <w:rPr>
          <w:rFonts w:cs="Arial"/>
        </w:rPr>
        <w:t>.</w:t>
      </w:r>
      <w:r w:rsidR="0060273F">
        <w:rPr>
          <w:rFonts w:cs="Arial"/>
        </w:rPr>
        <w:t xml:space="preserve"> </w:t>
      </w:r>
    </w:p>
    <w:p w14:paraId="44DA55A7" w14:textId="36230747" w:rsidR="00884F84" w:rsidRDefault="0060273F" w:rsidP="00DA4E36">
      <w:pPr>
        <w:pStyle w:val="DHHSbullet1"/>
        <w:numPr>
          <w:ilvl w:val="0"/>
          <w:numId w:val="5"/>
        </w:numPr>
      </w:pPr>
      <w:r>
        <w:t>Engagement was high from a diverse group of patients, carers and multidisciplinary health professionals who work in cancer care from across Victoria</w:t>
      </w:r>
      <w:r w:rsidR="00136938">
        <w:t>.</w:t>
      </w:r>
    </w:p>
    <w:p w14:paraId="0714CC9A" w14:textId="5C35A4C5" w:rsidR="00884F84" w:rsidRPr="00884F84" w:rsidRDefault="00894E9E" w:rsidP="006A63B0">
      <w:pPr>
        <w:pStyle w:val="Heading3"/>
      </w:pPr>
      <w:r w:rsidRPr="00331634">
        <w:rPr>
          <w:rFonts w:cs="Arial"/>
          <w:i/>
          <w:noProof/>
          <w:sz w:val="20"/>
          <w:szCs w:val="20"/>
          <w:lang w:eastAsia="en-AU"/>
        </w:rPr>
        <w:lastRenderedPageBreak/>
        <mc:AlternateContent>
          <mc:Choice Requires="wps">
            <w:drawing>
              <wp:anchor distT="0" distB="0" distL="114300" distR="114300" simplePos="0" relativeHeight="251658252" behindDoc="1" locked="0" layoutInCell="1" allowOverlap="1" wp14:anchorId="286AC72E" wp14:editId="4F9273A6">
                <wp:simplePos x="0" y="0"/>
                <wp:positionH relativeFrom="margin">
                  <wp:align>right</wp:align>
                </wp:positionH>
                <wp:positionV relativeFrom="paragraph">
                  <wp:posOffset>158115</wp:posOffset>
                </wp:positionV>
                <wp:extent cx="1820545" cy="818515"/>
                <wp:effectExtent l="400050" t="19050" r="27305" b="19685"/>
                <wp:wrapTight wrapText="bothSides">
                  <wp:wrapPolygon edited="0">
                    <wp:start x="678" y="-503"/>
                    <wp:lineTo x="-4068" y="-503"/>
                    <wp:lineTo x="-4746" y="7541"/>
                    <wp:lineTo x="-4746" y="15584"/>
                    <wp:lineTo x="-678" y="15584"/>
                    <wp:lineTo x="-678" y="21617"/>
                    <wp:lineTo x="678" y="21617"/>
                    <wp:lineTo x="21020" y="21617"/>
                    <wp:lineTo x="21698" y="16087"/>
                    <wp:lineTo x="21698" y="7541"/>
                    <wp:lineTo x="21020" y="0"/>
                    <wp:lineTo x="21020" y="-503"/>
                    <wp:lineTo x="678" y="-503"/>
                  </wp:wrapPolygon>
                </wp:wrapTight>
                <wp:docPr id="86" name="Rounded Rectangular Callout 86" descr="This is a quote box from a person with cancer who says ‘I wish I had had this while I was going through my treatment.’ &#10;– Person with cancer"/>
                <wp:cNvGraphicFramePr/>
                <a:graphic xmlns:a="http://schemas.openxmlformats.org/drawingml/2006/main">
                  <a:graphicData uri="http://schemas.microsoft.com/office/word/2010/wordprocessingShape">
                    <wps:wsp>
                      <wps:cNvSpPr/>
                      <wps:spPr>
                        <a:xfrm>
                          <a:off x="4881434" y="1238250"/>
                          <a:ext cx="1820545" cy="818515"/>
                        </a:xfrm>
                        <a:prstGeom prst="wedgeRoundRectCallout">
                          <a:avLst>
                            <a:gd name="adj1" fmla="val -69966"/>
                            <a:gd name="adj2" fmla="val -5863"/>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57EFE0F" w14:textId="77777777" w:rsidR="00D341C6" w:rsidRDefault="00D341C6" w:rsidP="00894E9E">
                            <w:pPr>
                              <w:jc w:val="center"/>
                              <w:rPr>
                                <w:rFonts w:ascii="Arial" w:hAnsi="Arial" w:cs="Arial"/>
                                <w:bCs/>
                                <w:i/>
                                <w:iCs/>
                                <w:color w:val="000000" w:themeColor="text1"/>
                              </w:rPr>
                            </w:pPr>
                            <w:r w:rsidRPr="00894E9E">
                              <w:rPr>
                                <w:rFonts w:ascii="Arial" w:hAnsi="Arial" w:cs="Arial"/>
                                <w:bCs/>
                                <w:i/>
                                <w:iCs/>
                                <w:color w:val="000000" w:themeColor="text1"/>
                              </w:rPr>
                              <w:t>‘I wish I had had this while I was going through my treatment</w:t>
                            </w:r>
                            <w:r>
                              <w:rPr>
                                <w:rFonts w:ascii="Arial" w:hAnsi="Arial" w:cs="Arial"/>
                                <w:bCs/>
                                <w:i/>
                                <w:iCs/>
                                <w:color w:val="000000" w:themeColor="text1"/>
                              </w:rPr>
                              <w:t>.</w:t>
                            </w:r>
                            <w:r w:rsidRPr="00894E9E">
                              <w:rPr>
                                <w:rFonts w:ascii="Arial" w:hAnsi="Arial" w:cs="Arial"/>
                                <w:bCs/>
                                <w:i/>
                                <w:iCs/>
                                <w:color w:val="000000" w:themeColor="text1"/>
                              </w:rPr>
                              <w:t xml:space="preserve">’ </w:t>
                            </w:r>
                          </w:p>
                          <w:p w14:paraId="16965749" w14:textId="2393D5FF" w:rsidR="00D341C6" w:rsidRPr="00894E9E" w:rsidRDefault="00D341C6" w:rsidP="00894E9E">
                            <w:pPr>
                              <w:jc w:val="center"/>
                              <w:rPr>
                                <w:rFonts w:ascii="Arial" w:hAnsi="Arial" w:cs="Arial"/>
                                <w:i/>
                                <w:color w:val="000000" w:themeColor="text1"/>
                              </w:rPr>
                            </w:pPr>
                            <w:r>
                              <w:rPr>
                                <w:rFonts w:ascii="Arial" w:hAnsi="Arial" w:cs="Arial"/>
                                <w:bCs/>
                                <w:i/>
                                <w:iCs/>
                                <w:color w:val="000000" w:themeColor="text1"/>
                              </w:rPr>
                              <w:t>– P</w:t>
                            </w:r>
                            <w:r w:rsidRPr="00894E9E">
                              <w:rPr>
                                <w:rFonts w:ascii="Arial" w:hAnsi="Arial" w:cs="Arial"/>
                                <w:bCs/>
                                <w:i/>
                                <w:iCs/>
                                <w:color w:val="000000" w:themeColor="text1"/>
                              </w:rPr>
                              <w:t>erson with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C72E" id="Rounded Rectangular Callout 86" o:spid="_x0000_s1028" type="#_x0000_t62" alt="This is a quote box from a person with cancer who says ‘I wish I had had this while I was going through my treatment.’ &#10;– Person with cancer" style="position:absolute;margin-left:92.15pt;margin-top:12.45pt;width:143.35pt;height:64.45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" adj="-4313,9534" fillcolor="white [3212]" strokecolor="#7030a0" strokeweight="2.25pt">
                <v:stroke dashstyle="1 1"/>
                <v:textbox>
                  <w:txbxContent>
                    <w:p w14:paraId="557EFE0F" w14:textId="77777777" w:rsidR="00D341C6" w:rsidRDefault="00D341C6" w:rsidP="00894E9E">
                      <w:pPr>
                        <w:jc w:val="center"/>
                        <w:rPr>
                          <w:rFonts w:ascii="Arial" w:hAnsi="Arial" w:cs="Arial"/>
                          <w:bCs/>
                          <w:i/>
                          <w:iCs/>
                          <w:color w:val="000000" w:themeColor="text1"/>
                        </w:rPr>
                      </w:pPr>
                      <w:r w:rsidRPr="00894E9E">
                        <w:rPr>
                          <w:rFonts w:ascii="Arial" w:hAnsi="Arial" w:cs="Arial"/>
                          <w:bCs/>
                          <w:i/>
                          <w:iCs/>
                          <w:color w:val="000000" w:themeColor="text1"/>
                        </w:rPr>
                        <w:t>‘I wish I had had this while I was going through my treatment</w:t>
                      </w:r>
                      <w:r>
                        <w:rPr>
                          <w:rFonts w:ascii="Arial" w:hAnsi="Arial" w:cs="Arial"/>
                          <w:bCs/>
                          <w:i/>
                          <w:iCs/>
                          <w:color w:val="000000" w:themeColor="text1"/>
                        </w:rPr>
                        <w:t>.</w:t>
                      </w:r>
                      <w:r w:rsidRPr="00894E9E">
                        <w:rPr>
                          <w:rFonts w:ascii="Arial" w:hAnsi="Arial" w:cs="Arial"/>
                          <w:bCs/>
                          <w:i/>
                          <w:iCs/>
                          <w:color w:val="000000" w:themeColor="text1"/>
                        </w:rPr>
                        <w:t xml:space="preserve">’ </w:t>
                      </w:r>
                    </w:p>
                    <w:p w14:paraId="16965749" w14:textId="2393D5FF" w:rsidR="00D341C6" w:rsidRPr="00894E9E" w:rsidRDefault="00D341C6" w:rsidP="00894E9E">
                      <w:pPr>
                        <w:jc w:val="center"/>
                        <w:rPr>
                          <w:rFonts w:ascii="Arial" w:hAnsi="Arial" w:cs="Arial"/>
                          <w:i/>
                          <w:color w:val="000000" w:themeColor="text1"/>
                        </w:rPr>
                      </w:pPr>
                      <w:r>
                        <w:rPr>
                          <w:rFonts w:ascii="Arial" w:hAnsi="Arial" w:cs="Arial"/>
                          <w:bCs/>
                          <w:i/>
                          <w:iCs/>
                          <w:color w:val="000000" w:themeColor="text1"/>
                        </w:rPr>
                        <w:t>– P</w:t>
                      </w:r>
                      <w:r w:rsidRPr="00894E9E">
                        <w:rPr>
                          <w:rFonts w:ascii="Arial" w:hAnsi="Arial" w:cs="Arial"/>
                          <w:bCs/>
                          <w:i/>
                          <w:iCs/>
                          <w:color w:val="000000" w:themeColor="text1"/>
                        </w:rPr>
                        <w:t>erson with cancer</w:t>
                      </w:r>
                    </w:p>
                  </w:txbxContent>
                </v:textbox>
                <w10:wrap type="tight" anchorx="margin"/>
              </v:shape>
            </w:pict>
          </mc:Fallback>
        </mc:AlternateContent>
      </w:r>
      <w:r w:rsidR="00A22934">
        <w:t>The pathway</w:t>
      </w:r>
    </w:p>
    <w:p w14:paraId="19E9E48F" w14:textId="3F784AA5" w:rsidR="00EA643A" w:rsidRPr="00EA643A" w:rsidRDefault="00EA643A" w:rsidP="00DA4E36">
      <w:pPr>
        <w:pStyle w:val="DHHSbullet1"/>
        <w:numPr>
          <w:ilvl w:val="0"/>
          <w:numId w:val="5"/>
        </w:numPr>
      </w:pPr>
      <w:r w:rsidRPr="00EA643A">
        <w:rPr>
          <w:rFonts w:cs="Arial"/>
        </w:rPr>
        <w:t>The pathway was co-designed by patients, carers and health professionals.</w:t>
      </w:r>
    </w:p>
    <w:p w14:paraId="43F9D6C2" w14:textId="3F28A90E" w:rsidR="00884F84" w:rsidRPr="0060273F" w:rsidRDefault="00894E9E" w:rsidP="00DA4E36">
      <w:pPr>
        <w:pStyle w:val="DHHSbullet1"/>
        <w:numPr>
          <w:ilvl w:val="0"/>
          <w:numId w:val="5"/>
        </w:numPr>
      </w:pPr>
      <w:r w:rsidRPr="00331634">
        <w:rPr>
          <w:rFonts w:cs="Arial"/>
          <w:i/>
          <w:noProof/>
          <w:lang w:eastAsia="en-AU"/>
        </w:rPr>
        <mc:AlternateContent>
          <mc:Choice Requires="wps">
            <w:drawing>
              <wp:anchor distT="0" distB="0" distL="114300" distR="114300" simplePos="0" relativeHeight="251658254" behindDoc="1" locked="0" layoutInCell="1" allowOverlap="1" wp14:anchorId="2FC5D3A1" wp14:editId="79109093">
                <wp:simplePos x="0" y="0"/>
                <wp:positionH relativeFrom="margin">
                  <wp:align>right</wp:align>
                </wp:positionH>
                <wp:positionV relativeFrom="paragraph">
                  <wp:posOffset>548640</wp:posOffset>
                </wp:positionV>
                <wp:extent cx="1820545" cy="1091565"/>
                <wp:effectExtent l="323850" t="19050" r="27305" b="13335"/>
                <wp:wrapTight wrapText="bothSides">
                  <wp:wrapPolygon edited="0">
                    <wp:start x="1130" y="-377"/>
                    <wp:lineTo x="-2712" y="-377"/>
                    <wp:lineTo x="-2712" y="5654"/>
                    <wp:lineTo x="-3842" y="5654"/>
                    <wp:lineTo x="-3842" y="11686"/>
                    <wp:lineTo x="-452" y="11686"/>
                    <wp:lineTo x="-678" y="21487"/>
                    <wp:lineTo x="1130" y="21487"/>
                    <wp:lineTo x="20568" y="21487"/>
                    <wp:lineTo x="21698" y="18094"/>
                    <wp:lineTo x="21698" y="5654"/>
                    <wp:lineTo x="20568" y="0"/>
                    <wp:lineTo x="20568" y="-377"/>
                    <wp:lineTo x="1130" y="-377"/>
                  </wp:wrapPolygon>
                </wp:wrapTight>
                <wp:docPr id="87" name="Rounded Rectangular Callout 87" descr="This is a quote box from a health professional who says ‘The CanEAT pathway is well written, sets a positive tone for the reader and its extremely comprehensive.’ &#10;– Health professional"/>
                <wp:cNvGraphicFramePr/>
                <a:graphic xmlns:a="http://schemas.openxmlformats.org/drawingml/2006/main">
                  <a:graphicData uri="http://schemas.microsoft.com/office/word/2010/wordprocessingShape">
                    <wps:wsp>
                      <wps:cNvSpPr/>
                      <wps:spPr>
                        <a:xfrm>
                          <a:off x="0" y="0"/>
                          <a:ext cx="1820545" cy="1091565"/>
                        </a:xfrm>
                        <a:prstGeom prst="wedgeRoundRectCallout">
                          <a:avLst>
                            <a:gd name="adj1" fmla="val -66625"/>
                            <a:gd name="adj2" fmla="val -13768"/>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FC5550D" w14:textId="77777777" w:rsidR="00D341C6" w:rsidRDefault="00D341C6" w:rsidP="00894E9E">
                            <w:pPr>
                              <w:jc w:val="center"/>
                              <w:rPr>
                                <w:rFonts w:ascii="Arial" w:hAnsi="Arial" w:cs="Arial"/>
                                <w:bCs/>
                                <w:i/>
                                <w:iCs/>
                                <w:color w:val="000000" w:themeColor="text1"/>
                              </w:rPr>
                            </w:pPr>
                            <w:r w:rsidRPr="00894E9E">
                              <w:rPr>
                                <w:rFonts w:ascii="Arial" w:hAnsi="Arial" w:cs="Arial"/>
                                <w:bCs/>
                                <w:i/>
                                <w:iCs/>
                                <w:color w:val="000000" w:themeColor="text1"/>
                              </w:rPr>
                              <w:t xml:space="preserve">‘The CanEAT pathway is well written, sets a positive tone for the reader and its extremely comprehensive.’ </w:t>
                            </w:r>
                          </w:p>
                          <w:p w14:paraId="3AF5BABE" w14:textId="0C45CAB1" w:rsidR="00D341C6" w:rsidRPr="00894E9E" w:rsidRDefault="00D341C6" w:rsidP="00894E9E">
                            <w:pPr>
                              <w:jc w:val="center"/>
                              <w:rPr>
                                <w:rFonts w:ascii="Arial" w:hAnsi="Arial" w:cs="Arial"/>
                                <w:i/>
                                <w:color w:val="000000" w:themeColor="text1"/>
                              </w:rPr>
                            </w:pPr>
                            <w:r>
                              <w:rPr>
                                <w:rFonts w:ascii="Arial" w:hAnsi="Arial" w:cs="Arial"/>
                                <w:bCs/>
                                <w:i/>
                                <w:iCs/>
                                <w:color w:val="000000" w:themeColor="text1"/>
                              </w:rPr>
                              <w:t>– H</w:t>
                            </w:r>
                            <w:r w:rsidRPr="00894E9E">
                              <w:rPr>
                                <w:rFonts w:ascii="Arial" w:hAnsi="Arial" w:cs="Arial"/>
                                <w:bCs/>
                                <w:i/>
                                <w:iCs/>
                                <w:color w:val="000000" w:themeColor="text1"/>
                              </w:rPr>
                              <w:t>ealth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D3A1" id="Rounded Rectangular Callout 87" o:spid="_x0000_s1029" type="#_x0000_t62" alt="This is a quote box from a health professional who says ‘The CanEAT pathway is well written, sets a positive tone for the reader and its extremely comprehensive.’ &#10;– Health professional" style="position:absolute;left:0;text-align:left;margin-left:92.15pt;margin-top:43.2pt;width:143.35pt;height:85.95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" adj="-3591,7826" fillcolor="white [3212]" strokecolor="#7030a0" strokeweight="2.25pt">
                <v:stroke dashstyle="1 1"/>
                <v:textbox>
                  <w:txbxContent>
                    <w:p w14:paraId="1FC5550D" w14:textId="77777777" w:rsidR="00D341C6" w:rsidRDefault="00D341C6" w:rsidP="00894E9E">
                      <w:pPr>
                        <w:jc w:val="center"/>
                        <w:rPr>
                          <w:rFonts w:ascii="Arial" w:hAnsi="Arial" w:cs="Arial"/>
                          <w:bCs/>
                          <w:i/>
                          <w:iCs/>
                          <w:color w:val="000000" w:themeColor="text1"/>
                        </w:rPr>
                      </w:pPr>
                      <w:r w:rsidRPr="00894E9E">
                        <w:rPr>
                          <w:rFonts w:ascii="Arial" w:hAnsi="Arial" w:cs="Arial"/>
                          <w:bCs/>
                          <w:i/>
                          <w:iCs/>
                          <w:color w:val="000000" w:themeColor="text1"/>
                        </w:rPr>
                        <w:t xml:space="preserve">‘The CanEAT pathway is well written, sets a positive tone for the reader and its extremely comprehensive.’ </w:t>
                      </w:r>
                    </w:p>
                    <w:p w14:paraId="3AF5BABE" w14:textId="0C45CAB1" w:rsidR="00D341C6" w:rsidRPr="00894E9E" w:rsidRDefault="00D341C6" w:rsidP="00894E9E">
                      <w:pPr>
                        <w:jc w:val="center"/>
                        <w:rPr>
                          <w:rFonts w:ascii="Arial" w:hAnsi="Arial" w:cs="Arial"/>
                          <w:i/>
                          <w:color w:val="000000" w:themeColor="text1"/>
                        </w:rPr>
                      </w:pPr>
                      <w:r>
                        <w:rPr>
                          <w:rFonts w:ascii="Arial" w:hAnsi="Arial" w:cs="Arial"/>
                          <w:bCs/>
                          <w:i/>
                          <w:iCs/>
                          <w:color w:val="000000" w:themeColor="text1"/>
                        </w:rPr>
                        <w:t>– H</w:t>
                      </w:r>
                      <w:r w:rsidRPr="00894E9E">
                        <w:rPr>
                          <w:rFonts w:ascii="Arial" w:hAnsi="Arial" w:cs="Arial"/>
                          <w:bCs/>
                          <w:i/>
                          <w:iCs/>
                          <w:color w:val="000000" w:themeColor="text1"/>
                        </w:rPr>
                        <w:t>ealth professional</w:t>
                      </w:r>
                    </w:p>
                  </w:txbxContent>
                </v:textbox>
                <w10:wrap type="tight" anchorx="margin"/>
              </v:shape>
            </w:pict>
          </mc:Fallback>
        </mc:AlternateContent>
      </w:r>
      <w:r w:rsidR="00EA643A" w:rsidRPr="00EA643A">
        <w:rPr>
          <w:rFonts w:cs="Arial"/>
        </w:rPr>
        <w:t>This pathway combines evidence-based practice tips and patient/carer needs into a centralised suite of resources, tools</w:t>
      </w:r>
      <w:r w:rsidR="00A92863">
        <w:rPr>
          <w:rFonts w:cs="Arial"/>
        </w:rPr>
        <w:t xml:space="preserve"> </w:t>
      </w:r>
      <w:r w:rsidR="00EA643A" w:rsidRPr="00EA643A">
        <w:rPr>
          <w:rFonts w:cs="Arial"/>
        </w:rPr>
        <w:t>and clinical guidance to enable the delivery of high-quality nutrition care in clinical practice.</w:t>
      </w:r>
    </w:p>
    <w:p w14:paraId="20E983F6" w14:textId="010E5E94" w:rsidR="0060273F" w:rsidRPr="00EA643A" w:rsidRDefault="0060273F" w:rsidP="00DA4E36">
      <w:pPr>
        <w:pStyle w:val="DHHSbullet1"/>
        <w:numPr>
          <w:ilvl w:val="0"/>
          <w:numId w:val="5"/>
        </w:numPr>
      </w:pPr>
      <w:r>
        <w:rPr>
          <w:rFonts w:cs="Arial"/>
        </w:rPr>
        <w:t>K</w:t>
      </w:r>
      <w:r w:rsidRPr="00EA643A">
        <w:rPr>
          <w:rFonts w:cs="Arial"/>
        </w:rPr>
        <w:t xml:space="preserve">ey stakeholder feedback </w:t>
      </w:r>
      <w:r>
        <w:rPr>
          <w:rFonts w:cs="Arial"/>
        </w:rPr>
        <w:t>was</w:t>
      </w:r>
      <w:r w:rsidRPr="00EA643A">
        <w:rPr>
          <w:rFonts w:cs="Arial"/>
        </w:rPr>
        <w:t xml:space="preserve"> completed</w:t>
      </w:r>
      <w:r>
        <w:rPr>
          <w:rFonts w:cs="Arial"/>
        </w:rPr>
        <w:t xml:space="preserve"> on the draft pathway </w:t>
      </w:r>
      <w:r w:rsidR="00A92863">
        <w:rPr>
          <w:rFonts w:cs="Arial"/>
        </w:rPr>
        <w:t>before</w:t>
      </w:r>
      <w:r>
        <w:rPr>
          <w:rFonts w:cs="Arial"/>
        </w:rPr>
        <w:t xml:space="preserve"> the project end and engagement was high</w:t>
      </w:r>
      <w:r w:rsidR="00A92863">
        <w:rPr>
          <w:rFonts w:cs="Arial"/>
        </w:rPr>
        <w:t>.</w:t>
      </w:r>
    </w:p>
    <w:p w14:paraId="3C7B8880" w14:textId="141DD965" w:rsidR="00EA643A" w:rsidRPr="00B63CC3" w:rsidRDefault="00EA643A" w:rsidP="00DA4E36">
      <w:pPr>
        <w:pStyle w:val="DHHSbullet1"/>
        <w:numPr>
          <w:ilvl w:val="0"/>
          <w:numId w:val="5"/>
        </w:numPr>
      </w:pPr>
      <w:r w:rsidRPr="00EA643A">
        <w:rPr>
          <w:rFonts w:cs="Arial"/>
        </w:rPr>
        <w:t xml:space="preserve">This resource is now freely available </w:t>
      </w:r>
      <w:r w:rsidR="000553C7">
        <w:rPr>
          <w:rFonts w:cs="Arial"/>
        </w:rPr>
        <w:t>at</w:t>
      </w:r>
      <w:r w:rsidR="0060273F">
        <w:rPr>
          <w:rFonts w:cs="Arial"/>
        </w:rPr>
        <w:t xml:space="preserve"> </w:t>
      </w:r>
      <w:r w:rsidR="00A92863">
        <w:rPr>
          <w:rFonts w:cs="Arial"/>
        </w:rPr>
        <w:t xml:space="preserve">on the </w:t>
      </w:r>
      <w:hyperlink r:id="rId24" w:history="1">
        <w:r w:rsidR="0032418C" w:rsidRPr="00482EC9">
          <w:rPr>
            <w:rStyle w:val="Hyperlink"/>
            <w:rFonts w:cs="Arial"/>
            <w:color w:val="000000" w:themeColor="text1"/>
          </w:rPr>
          <w:t>Peter MacCallum Cancer Centre website</w:t>
        </w:r>
      </w:hyperlink>
      <w:r w:rsidR="00A92863" w:rsidRPr="00482EC9">
        <w:rPr>
          <w:rFonts w:cs="Arial"/>
          <w:color w:val="000000" w:themeColor="text1"/>
        </w:rPr>
        <w:t xml:space="preserve"> </w:t>
      </w:r>
      <w:r w:rsidR="00A92863">
        <w:rPr>
          <w:rFonts w:cs="Arial"/>
        </w:rPr>
        <w:t>&lt;</w:t>
      </w:r>
      <w:r w:rsidR="00A92863" w:rsidRPr="00986AB4">
        <w:t>www.petermac.org/CanEATpathway</w:t>
      </w:r>
      <w:r w:rsidR="00A92863">
        <w:rPr>
          <w:rFonts w:cs="Arial"/>
        </w:rPr>
        <w:t>&gt;</w:t>
      </w:r>
      <w:r w:rsidR="0060273F">
        <w:rPr>
          <w:rFonts w:cs="Arial"/>
        </w:rPr>
        <w:t xml:space="preserve"> </w:t>
      </w:r>
      <w:r w:rsidRPr="00EA643A">
        <w:rPr>
          <w:rFonts w:cs="Arial"/>
        </w:rPr>
        <w:t>to support patients, carers and health professionals to enable optimal care to be met and implemented within cancer care.</w:t>
      </w:r>
    </w:p>
    <w:p w14:paraId="5829A685" w14:textId="77777777" w:rsidR="00B63CC3" w:rsidRDefault="00B63CC3" w:rsidP="00B63CC3">
      <w:pPr>
        <w:pStyle w:val="DHHSbullet1"/>
        <w:numPr>
          <w:ilvl w:val="0"/>
          <w:numId w:val="0"/>
        </w:numPr>
      </w:pP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dotted" w:sz="18" w:space="0" w:color="7030A0"/>
          <w:insideV w:val="dotted" w:sz="18" w:space="0" w:color="7030A0"/>
        </w:tblBorders>
        <w:tblLook w:val="04A0" w:firstRow="1" w:lastRow="0" w:firstColumn="1" w:lastColumn="0" w:noHBand="0" w:noVBand="1"/>
      </w:tblPr>
      <w:tblGrid>
        <w:gridCol w:w="9252"/>
      </w:tblGrid>
      <w:tr w:rsidR="00B63CC3" w14:paraId="7A8D4233" w14:textId="77777777" w:rsidTr="004239E7">
        <w:tc>
          <w:tcPr>
            <w:tcW w:w="5000" w:type="pct"/>
          </w:tcPr>
          <w:p w14:paraId="64DF6E40" w14:textId="16F5EB33" w:rsidR="00B63CC3" w:rsidRPr="00A22934" w:rsidRDefault="00B63CC3" w:rsidP="00BA253D">
            <w:pPr>
              <w:spacing w:before="120"/>
              <w:rPr>
                <w:rFonts w:ascii="Arial" w:hAnsi="Arial" w:cs="Arial"/>
                <w:b/>
                <w:bCs/>
                <w:color w:val="000000" w:themeColor="text1"/>
              </w:rPr>
            </w:pPr>
            <w:bookmarkStart w:id="16" w:name="_Toc24095339"/>
            <w:r w:rsidRPr="00A22934">
              <w:rPr>
                <w:rFonts w:ascii="Arial" w:hAnsi="Arial" w:cs="Arial"/>
                <w:b/>
                <w:bCs/>
                <w:color w:val="000000" w:themeColor="text1"/>
              </w:rPr>
              <w:t xml:space="preserve">Key </w:t>
            </w:r>
            <w:r>
              <w:rPr>
                <w:rFonts w:ascii="Arial" w:hAnsi="Arial" w:cs="Arial"/>
                <w:b/>
                <w:bCs/>
                <w:color w:val="000000" w:themeColor="text1"/>
              </w:rPr>
              <w:t>findings</w:t>
            </w:r>
          </w:p>
          <w:p w14:paraId="6A958B34" w14:textId="77777777" w:rsidR="00B63CC3" w:rsidRPr="00A22934" w:rsidRDefault="00B63CC3" w:rsidP="00D27198">
            <w:pPr>
              <w:rPr>
                <w:rFonts w:ascii="Arial" w:hAnsi="Arial" w:cs="Arial"/>
                <w:color w:val="000000" w:themeColor="text1"/>
              </w:rPr>
            </w:pPr>
          </w:p>
          <w:p w14:paraId="060A30B2" w14:textId="77777777" w:rsidR="00B63CC3" w:rsidRDefault="00B63CC3" w:rsidP="00D27198">
            <w:pPr>
              <w:pStyle w:val="ListParagraph"/>
              <w:numPr>
                <w:ilvl w:val="0"/>
                <w:numId w:val="24"/>
              </w:numPr>
              <w:rPr>
                <w:rFonts w:ascii="Arial" w:hAnsi="Arial" w:cs="Arial"/>
                <w:color w:val="000000" w:themeColor="text1"/>
                <w:sz w:val="20"/>
                <w:szCs w:val="20"/>
              </w:rPr>
            </w:pPr>
            <w:r>
              <w:rPr>
                <w:rFonts w:ascii="Arial" w:hAnsi="Arial" w:cs="Arial"/>
                <w:color w:val="000000" w:themeColor="text1"/>
                <w:sz w:val="20"/>
                <w:szCs w:val="20"/>
              </w:rPr>
              <w:t xml:space="preserve">Most people with cancer and their carers felt nutrition was important at one or more time points in their cancer care but deemed support from health professionals low. Unmet nutrition needs remain for Victorian cancer patients and their carers. Further improvements in care are required to enable optimal nutrition care to meet the needs of people with cancer and their carers. </w:t>
            </w:r>
          </w:p>
          <w:p w14:paraId="4FFAD83B" w14:textId="77777777" w:rsidR="00B63CC3" w:rsidRDefault="00B63CC3" w:rsidP="00D27198">
            <w:pPr>
              <w:pStyle w:val="ListParagraph"/>
              <w:numPr>
                <w:ilvl w:val="0"/>
                <w:numId w:val="24"/>
              </w:numPr>
              <w:rPr>
                <w:rFonts w:ascii="Arial" w:hAnsi="Arial" w:cs="Arial"/>
                <w:color w:val="000000" w:themeColor="text1"/>
                <w:sz w:val="20"/>
                <w:szCs w:val="20"/>
              </w:rPr>
            </w:pPr>
            <w:r>
              <w:rPr>
                <w:rFonts w:ascii="Arial" w:hAnsi="Arial" w:cs="Arial"/>
                <w:color w:val="000000" w:themeColor="text1"/>
                <w:sz w:val="20"/>
                <w:szCs w:val="20"/>
              </w:rPr>
              <w:t>Experience-based co-design methodology was effective and valuable to design a cancer nutrition care pathway.</w:t>
            </w:r>
          </w:p>
          <w:p w14:paraId="654638C8" w14:textId="77777777" w:rsidR="00B63CC3" w:rsidRDefault="00B63CC3" w:rsidP="00D27198">
            <w:pPr>
              <w:pStyle w:val="ListParagraph"/>
              <w:numPr>
                <w:ilvl w:val="0"/>
                <w:numId w:val="24"/>
              </w:numPr>
              <w:rPr>
                <w:rFonts w:ascii="Arial" w:hAnsi="Arial" w:cs="Arial"/>
                <w:color w:val="000000" w:themeColor="text1"/>
                <w:sz w:val="20"/>
                <w:szCs w:val="20"/>
              </w:rPr>
            </w:pPr>
            <w:r>
              <w:rPr>
                <w:rFonts w:ascii="Arial" w:hAnsi="Arial" w:cs="Arial"/>
                <w:color w:val="000000" w:themeColor="text1"/>
                <w:sz w:val="20"/>
                <w:szCs w:val="20"/>
              </w:rPr>
              <w:t>Further research, evidence, tools and resources are required to fill current gaps in the current cancer nutrition pathway as identified by health professionals (such as shared care models, self-management tools, strengthened networks/partnerships between health settings).</w:t>
            </w:r>
          </w:p>
          <w:p w14:paraId="51FD3955" w14:textId="77777777" w:rsidR="00B63CC3" w:rsidRDefault="00B63CC3" w:rsidP="00D27198">
            <w:pPr>
              <w:pStyle w:val="ListParagraph"/>
              <w:numPr>
                <w:ilvl w:val="0"/>
                <w:numId w:val="24"/>
              </w:numPr>
              <w:rPr>
                <w:rFonts w:cs="Arial"/>
              </w:rPr>
            </w:pPr>
            <w:r>
              <w:rPr>
                <w:rFonts w:ascii="Arial" w:hAnsi="Arial" w:cs="Arial"/>
                <w:color w:val="000000" w:themeColor="text1"/>
                <w:sz w:val="20"/>
                <w:szCs w:val="20"/>
              </w:rPr>
              <w:t xml:space="preserve">The CanEAT pathway is now freely available and has the potential to be nationalised, which may increase usability among end-users through a structured implementation process and more sophisticated format (web design). </w:t>
            </w:r>
          </w:p>
        </w:tc>
      </w:tr>
    </w:tbl>
    <w:p w14:paraId="029CA4CE" w14:textId="218DC8E0" w:rsidR="00884F84" w:rsidRDefault="00B63E27" w:rsidP="006A63B0">
      <w:pPr>
        <w:pStyle w:val="Heading2"/>
      </w:pPr>
      <w:bookmarkStart w:id="17" w:name="_Toc61514766"/>
      <w:r>
        <w:t>Recommendations</w:t>
      </w:r>
      <w:bookmarkEnd w:id="16"/>
      <w:bookmarkEnd w:id="17"/>
    </w:p>
    <w:p w14:paraId="1B792E60" w14:textId="291D971C" w:rsidR="00AF4C55" w:rsidRDefault="00406E4D" w:rsidP="00B77694">
      <w:pPr>
        <w:pStyle w:val="DHHSbody"/>
      </w:pPr>
      <w:r w:rsidRPr="00406E4D">
        <w:t>A</w:t>
      </w:r>
      <w:r>
        <w:t xml:space="preserve"> number of recommendations have been formulated from this project:</w:t>
      </w:r>
    </w:p>
    <w:p w14:paraId="6CC68B9F" w14:textId="77777777" w:rsidR="009A7A03" w:rsidRPr="009A7A03" w:rsidRDefault="009A7A03" w:rsidP="009A7A03">
      <w:pPr>
        <w:pStyle w:val="DHHSnumberdigit"/>
        <w:numPr>
          <w:ilvl w:val="0"/>
          <w:numId w:val="87"/>
        </w:numPr>
        <w:rPr>
          <w:color w:val="000000" w:themeColor="text1"/>
        </w:rPr>
      </w:pPr>
      <w:r w:rsidRPr="009A7A03">
        <w:rPr>
          <w:color w:val="000000" w:themeColor="text1"/>
        </w:rPr>
        <w:t>Unmet needs across the care continuum around nutrition and cancer exists for patients and carers and action is required to address this.</w:t>
      </w:r>
    </w:p>
    <w:p w14:paraId="17E73C7D" w14:textId="77777777" w:rsidR="009A7A03" w:rsidRPr="009F6861" w:rsidRDefault="009A7A03" w:rsidP="009A7A03">
      <w:pPr>
        <w:pStyle w:val="DHHSnumberdigit"/>
        <w:rPr>
          <w:color w:val="000000" w:themeColor="text1"/>
        </w:rPr>
      </w:pPr>
      <w:r w:rsidRPr="00986AB4">
        <w:rPr>
          <w:color w:val="000000" w:themeColor="text1"/>
        </w:rPr>
        <w:t>A focus on implementation of the CanEAT pathway into clinical practice is required</w:t>
      </w:r>
      <w:r>
        <w:rPr>
          <w:color w:val="000000" w:themeColor="text1"/>
        </w:rPr>
        <w:t>.</w:t>
      </w:r>
    </w:p>
    <w:p w14:paraId="1D084647" w14:textId="77777777" w:rsidR="009A7A03" w:rsidRPr="009F6861" w:rsidRDefault="009A7A03" w:rsidP="009A7A03">
      <w:pPr>
        <w:pStyle w:val="DHHSnumberdigit"/>
        <w:rPr>
          <w:color w:val="000000" w:themeColor="text1"/>
        </w:rPr>
      </w:pPr>
      <w:r w:rsidRPr="009F6861">
        <w:rPr>
          <w:color w:val="000000" w:themeColor="text1"/>
        </w:rPr>
        <w:t>Nutrition care and communication during major transition points needs action</w:t>
      </w:r>
      <w:r>
        <w:rPr>
          <w:color w:val="000000" w:themeColor="text1"/>
        </w:rPr>
        <w:t>.</w:t>
      </w:r>
    </w:p>
    <w:p w14:paraId="617CD47A" w14:textId="77777777" w:rsidR="009A7A03" w:rsidRPr="000D2F2D" w:rsidRDefault="009A7A03" w:rsidP="009A7A03">
      <w:pPr>
        <w:pStyle w:val="DHHSnumberdigit"/>
        <w:rPr>
          <w:color w:val="000000" w:themeColor="text1"/>
        </w:rPr>
      </w:pPr>
      <w:r w:rsidRPr="009F6861">
        <w:rPr>
          <w:color w:val="000000" w:themeColor="text1"/>
        </w:rPr>
        <w:t>Improved access to and development of nutrition</w:t>
      </w:r>
      <w:r>
        <w:rPr>
          <w:color w:val="000000" w:themeColor="text1"/>
        </w:rPr>
        <w:t>-</w:t>
      </w:r>
      <w:r w:rsidRPr="009F6861">
        <w:rPr>
          <w:color w:val="000000" w:themeColor="text1"/>
        </w:rPr>
        <w:t>focused self-management strategies, resources and tools are needed for patients, carers and health professionals</w:t>
      </w:r>
      <w:r>
        <w:rPr>
          <w:color w:val="000000" w:themeColor="text1"/>
        </w:rPr>
        <w:t>.</w:t>
      </w:r>
    </w:p>
    <w:p w14:paraId="4469DC3D" w14:textId="6A7119B9" w:rsidR="00AF4C55" w:rsidRDefault="00AF4C55" w:rsidP="00B77694">
      <w:pPr>
        <w:pStyle w:val="DHHSbody"/>
      </w:pPr>
    </w:p>
    <w:p w14:paraId="4C636521" w14:textId="02B51245" w:rsidR="00A22934" w:rsidRPr="00406E4D" w:rsidRDefault="00A22934" w:rsidP="00B77694">
      <w:pPr>
        <w:pStyle w:val="DHHSbody"/>
        <w:rPr>
          <w:bCs/>
          <w:color w:val="87189D"/>
          <w:sz w:val="44"/>
          <w:szCs w:val="44"/>
        </w:rPr>
      </w:pPr>
      <w:r w:rsidRPr="00406E4D">
        <w:br w:type="page"/>
      </w:r>
    </w:p>
    <w:p w14:paraId="67AB7174" w14:textId="5B5586CC" w:rsidR="00F85DF3" w:rsidRPr="00706EC9" w:rsidRDefault="00F85DF3" w:rsidP="003260BA">
      <w:pPr>
        <w:pStyle w:val="Heading1"/>
      </w:pPr>
      <w:bookmarkStart w:id="18" w:name="_Toc24095340"/>
      <w:bookmarkStart w:id="19" w:name="_Toc61514767"/>
      <w:r w:rsidRPr="00706EC9">
        <w:lastRenderedPageBreak/>
        <w:t>Background</w:t>
      </w:r>
      <w:bookmarkEnd w:id="18"/>
      <w:bookmarkEnd w:id="19"/>
    </w:p>
    <w:p w14:paraId="4F8C72D9" w14:textId="7CF6DE1B" w:rsidR="00B44324" w:rsidRDefault="00B44324" w:rsidP="00B44324">
      <w:pPr>
        <w:pStyle w:val="DHHSbody"/>
        <w:rPr>
          <w:rFonts w:cs="Arial"/>
        </w:rPr>
      </w:pPr>
      <w:r w:rsidRPr="00674CD0">
        <w:rPr>
          <w:rFonts w:cs="Arial"/>
        </w:rPr>
        <w:t>Malnutrition remains a prevalent concern in health</w:t>
      </w:r>
      <w:r w:rsidR="004F58B6">
        <w:rPr>
          <w:rFonts w:cs="Arial"/>
        </w:rPr>
        <w:t xml:space="preserve"> </w:t>
      </w:r>
      <w:r w:rsidRPr="00674CD0">
        <w:rPr>
          <w:rFonts w:cs="Arial"/>
        </w:rPr>
        <w:t xml:space="preserve">care that carries </w:t>
      </w:r>
      <w:r w:rsidR="004F58B6">
        <w:rPr>
          <w:rFonts w:cs="Arial"/>
        </w:rPr>
        <w:t xml:space="preserve">a </w:t>
      </w:r>
      <w:r w:rsidRPr="00674CD0">
        <w:rPr>
          <w:rFonts w:cs="Arial"/>
        </w:rPr>
        <w:t>significant health burden</w:t>
      </w:r>
      <w:r w:rsidR="00BD22EC">
        <w:rPr>
          <w:rFonts w:cs="Arial"/>
        </w:rPr>
        <w:t xml:space="preserve"> </w:t>
      </w:r>
      <w:r w:rsidR="00BD22EC">
        <w:rPr>
          <w:rFonts w:cs="Arial"/>
        </w:rPr>
        <w:fldChar w:fldCharType="begin">
          <w:fldData xml:space="preserve">PEVuZE5vdGU+PENpdGU+PEF1dGhvcj5DZWRlcmhvbG08L0F1dGhvcj48WWVhcj4yMDE5PC9ZZWFy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</w:fldData>
        </w:fldChar>
      </w:r>
      <w:r w:rsidR="003E383A">
        <w:rPr>
          <w:rFonts w:cs="Arial"/>
        </w:rPr>
        <w:instrText xml:space="preserve"> ADDIN EN.CITE </w:instrText>
      </w:r>
      <w:r w:rsidR="003E383A">
        <w:rPr>
          <w:rFonts w:cs="Arial"/>
        </w:rPr>
        <w:fldChar w:fldCharType="begin">
          <w:fldData xml:space="preserve">PEVuZE5vdGU+PENpdGU+PEF1dGhvcj5DZWRlcmhvbG08L0F1dGhvcj48WWVhcj4yMDE5PC9ZZWFy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</w:fldData>
        </w:fldChar>
      </w:r>
      <w:r w:rsidR="003E383A">
        <w:rPr>
          <w:rFonts w:cs="Arial"/>
        </w:rPr>
        <w:instrText xml:space="preserve"> ADDIN EN.CITE.DATA </w:instrText>
      </w:r>
      <w:r w:rsidR="003E383A">
        <w:rPr>
          <w:rFonts w:cs="Arial"/>
        </w:rPr>
      </w:r>
      <w:r w:rsidR="003E383A">
        <w:rPr>
          <w:rFonts w:cs="Arial"/>
        </w:rPr>
        <w:fldChar w:fldCharType="end"/>
      </w:r>
      <w:r w:rsidR="00BD22EC">
        <w:rPr>
          <w:rFonts w:cs="Arial"/>
        </w:rPr>
      </w:r>
      <w:r w:rsidR="00BD22EC">
        <w:rPr>
          <w:rFonts w:cs="Arial"/>
        </w:rPr>
        <w:fldChar w:fldCharType="separate"/>
      </w:r>
      <w:r w:rsidR="003E383A">
        <w:rPr>
          <w:rFonts w:cs="Arial"/>
          <w:noProof/>
        </w:rPr>
        <w:t>(1)</w:t>
      </w:r>
      <w:r w:rsidR="00BD22EC">
        <w:rPr>
          <w:rFonts w:cs="Arial"/>
        </w:rPr>
        <w:fldChar w:fldCharType="end"/>
      </w:r>
      <w:r w:rsidRPr="00674CD0">
        <w:rPr>
          <w:rFonts w:cs="Arial"/>
        </w:rPr>
        <w:t xml:space="preserve">. This is particularly the case in the cancer population whereby approximately </w:t>
      </w:r>
      <w:r w:rsidR="00080963">
        <w:rPr>
          <w:rFonts w:cs="Arial"/>
        </w:rPr>
        <w:t>one</w:t>
      </w:r>
      <w:r w:rsidRPr="00674CD0">
        <w:rPr>
          <w:rFonts w:cs="Arial"/>
        </w:rPr>
        <w:t xml:space="preserve"> in </w:t>
      </w:r>
      <w:r w:rsidR="00080963">
        <w:rPr>
          <w:rFonts w:cs="Arial"/>
        </w:rPr>
        <w:t>four</w:t>
      </w:r>
      <w:r w:rsidRPr="00674CD0">
        <w:rPr>
          <w:rFonts w:cs="Arial"/>
        </w:rPr>
        <w:t xml:space="preserve"> patients undergoing treatment in Victoria are malnourished</w:t>
      </w:r>
      <w:r w:rsidR="00E237CB">
        <w:rPr>
          <w:rFonts w:cs="Arial"/>
        </w:rPr>
        <w:t xml:space="preserve"> </w:t>
      </w:r>
      <w:r w:rsidR="00E237CB">
        <w:rPr>
          <w:rFonts w:cs="Arial"/>
        </w:rPr>
        <w:fldChar w:fldCharType="begin">
          <w:fldData xml:space="preserve">PEVuZE5vdGU+PENpdGU+PEF1dGhvcj5TdGVlcjwvQXV0aG9yPjxZZWFyPjIwMTg8L1llYXI+PFJl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</w:fldData>
        </w:fldChar>
      </w:r>
      <w:r w:rsidR="003E383A">
        <w:rPr>
          <w:rFonts w:cs="Arial"/>
        </w:rPr>
        <w:instrText xml:space="preserve"> ADDIN EN.CITE </w:instrText>
      </w:r>
      <w:r w:rsidR="003E383A">
        <w:rPr>
          <w:rFonts w:cs="Arial"/>
        </w:rPr>
        <w:fldChar w:fldCharType="begin">
          <w:fldData xml:space="preserve">PEVuZE5vdGU+PENpdGU+PEF1dGhvcj5TdGVlcjwvQXV0aG9yPjxZZWFyPjIwMTg8L1llYXI+PFJl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</w:fldData>
        </w:fldChar>
      </w:r>
      <w:r w:rsidR="003E383A">
        <w:rPr>
          <w:rFonts w:cs="Arial"/>
        </w:rPr>
        <w:instrText xml:space="preserve"> ADDIN EN.CITE.DATA </w:instrText>
      </w:r>
      <w:r w:rsidR="003E383A">
        <w:rPr>
          <w:rFonts w:cs="Arial"/>
        </w:rPr>
      </w:r>
      <w:r w:rsidR="003E383A">
        <w:rPr>
          <w:rFonts w:cs="Arial"/>
        </w:rPr>
        <w:fldChar w:fldCharType="end"/>
      </w:r>
      <w:r w:rsidR="00E237CB">
        <w:rPr>
          <w:rFonts w:cs="Arial"/>
        </w:rPr>
      </w:r>
      <w:r w:rsidR="00E237CB">
        <w:rPr>
          <w:rFonts w:cs="Arial"/>
        </w:rPr>
        <w:fldChar w:fldCharType="separate"/>
      </w:r>
      <w:r w:rsidR="003E383A">
        <w:rPr>
          <w:rFonts w:cs="Arial"/>
          <w:noProof/>
        </w:rPr>
        <w:t>(2</w:t>
      </w:r>
      <w:r w:rsidR="009B6B05">
        <w:rPr>
          <w:rFonts w:cs="Arial"/>
          <w:noProof/>
        </w:rPr>
        <w:t>–</w:t>
      </w:r>
      <w:r w:rsidR="003E383A">
        <w:rPr>
          <w:rFonts w:cs="Arial"/>
          <w:noProof/>
        </w:rPr>
        <w:t>5)</w:t>
      </w:r>
      <w:r w:rsidR="00E237CB">
        <w:rPr>
          <w:rFonts w:cs="Arial"/>
        </w:rPr>
        <w:fldChar w:fldCharType="end"/>
      </w:r>
      <w:r w:rsidRPr="00674CD0">
        <w:rPr>
          <w:rFonts w:cs="Arial"/>
        </w:rPr>
        <w:t>. Nutrition is well</w:t>
      </w:r>
      <w:r w:rsidR="00124F96">
        <w:rPr>
          <w:rFonts w:cs="Arial"/>
        </w:rPr>
        <w:t xml:space="preserve"> </w:t>
      </w:r>
      <w:r w:rsidRPr="00674CD0">
        <w:rPr>
          <w:rFonts w:cs="Arial"/>
        </w:rPr>
        <w:t xml:space="preserve">recognised as playing a key role within multimodal cancer care and can have a significant impact on improving the health and wellbeing of people with cancer </w:t>
      </w:r>
      <w:r w:rsidR="00E237CB">
        <w:rPr>
          <w:rFonts w:cs="Arial"/>
        </w:rPr>
        <w:fldChar w:fldCharType="begin">
          <w:fldData xml:space="preserve">PEVuZE5vdGU+PENpdGU+PEF1dGhvcj5TdGVlcjwvQXV0aG9yPjxZZWFyPjIwMTg8L1llYXI+PFJl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</w:fldData>
        </w:fldChar>
      </w:r>
      <w:r w:rsidR="003E383A">
        <w:rPr>
          <w:rFonts w:cs="Arial"/>
        </w:rPr>
        <w:instrText xml:space="preserve"> ADDIN EN.CITE </w:instrText>
      </w:r>
      <w:r w:rsidR="003E383A">
        <w:rPr>
          <w:rFonts w:cs="Arial"/>
        </w:rPr>
        <w:fldChar w:fldCharType="begin">
          <w:fldData xml:space="preserve">PEVuZE5vdGU+PENpdGU+PEF1dGhvcj5TdGVlcjwvQXV0aG9yPjxZZWFyPjIwMTg8L1llYXI+PFJl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</w:fldData>
        </w:fldChar>
      </w:r>
      <w:r w:rsidR="003E383A">
        <w:rPr>
          <w:rFonts w:cs="Arial"/>
        </w:rPr>
        <w:instrText xml:space="preserve"> ADDIN EN.CITE.DATA </w:instrText>
      </w:r>
      <w:r w:rsidR="003E383A">
        <w:rPr>
          <w:rFonts w:cs="Arial"/>
        </w:rPr>
      </w:r>
      <w:r w:rsidR="003E383A">
        <w:rPr>
          <w:rFonts w:cs="Arial"/>
        </w:rPr>
        <w:fldChar w:fldCharType="end"/>
      </w:r>
      <w:r w:rsidR="00E237CB">
        <w:rPr>
          <w:rFonts w:cs="Arial"/>
        </w:rPr>
      </w:r>
      <w:r w:rsidR="00E237CB">
        <w:rPr>
          <w:rFonts w:cs="Arial"/>
        </w:rPr>
        <w:fldChar w:fldCharType="separate"/>
      </w:r>
      <w:r w:rsidR="003E383A">
        <w:rPr>
          <w:rFonts w:cs="Arial"/>
          <w:noProof/>
        </w:rPr>
        <w:t>(2, 6)</w:t>
      </w:r>
      <w:r w:rsidR="00E237CB">
        <w:rPr>
          <w:rFonts w:cs="Arial"/>
        </w:rPr>
        <w:fldChar w:fldCharType="end"/>
      </w:r>
      <w:r w:rsidRPr="00674CD0">
        <w:rPr>
          <w:rFonts w:cs="Arial"/>
        </w:rPr>
        <w:t xml:space="preserve">. With funding support from Cancer Strategy and Development at the Department of Health and Human Services, the Victorian Cancer Malnutrition Collaborative (VCMC) is a group of dietitians and interested health professionals focused on delivering a program of work to help reduce the burden of cancer malnutrition within Victoria. </w:t>
      </w:r>
    </w:p>
    <w:p w14:paraId="4FAD05EF" w14:textId="51EB985B" w:rsidR="00614C37" w:rsidRDefault="00B44324" w:rsidP="00614C37">
      <w:pPr>
        <w:pStyle w:val="DHHSbody"/>
        <w:rPr>
          <w:rFonts w:cs="Arial"/>
        </w:rPr>
      </w:pPr>
      <w:r w:rsidRPr="009B2B18">
        <w:rPr>
          <w:rFonts w:cs="Arial"/>
        </w:rPr>
        <w:t>The VCMC program of work to date has explored the prevalence of cancer malnutrition in Victoria, conducted a range of service improvement and education initiatives and developed a number of resources for use by consumers, c</w:t>
      </w:r>
      <w:r>
        <w:rPr>
          <w:rFonts w:cs="Arial"/>
        </w:rPr>
        <w:t xml:space="preserve">linicians and health services </w:t>
      </w:r>
      <w:r w:rsidR="00A06022">
        <w:rPr>
          <w:rFonts w:cs="Arial"/>
        </w:rPr>
        <w:fldChar w:fldCharType="begin"/>
      </w:r>
      <w:r w:rsidR="003E383A">
        <w:rPr>
          <w:rFonts w:cs="Arial"/>
        </w:rPr>
        <w:instrText xml:space="preserve"> ADDIN EN.CITE &lt;EndNote&gt;&lt;Cite&gt;&lt;Author&gt;Loeliger J&lt;/Author&gt;&lt;RecNum&gt;40&lt;/RecNum&gt;&lt;DisplayText&gt;(7)&lt;/DisplayText&gt;&lt;record&gt;&lt;rec-number&gt;40&lt;/rec-number&gt;&lt;foreign-keys&gt;&lt;key app="EN" db-id="dxt00s099wzzz3epaxdpzszrre0sz9fpt9tt" timestamp="1572490906"&gt;40&lt;/key&gt;&lt;/foreign-keys&gt;&lt;ref-type name="Government Document"&gt;46&lt;/ref-type&gt;&lt;contributors&gt;&lt;authors&gt;&lt;author&gt;Loeliger J,&lt;/author&gt;&lt;author&gt;Stewart J,&lt;/author&gt;&lt;author&gt;Steer B&lt;/author&gt;&lt;/authors&gt;&lt;secondary-authors&gt;&lt;author&gt;Department of Health and Human Services, &lt;/author&gt;&lt;/secondary-authors&gt;&lt;/contributors&gt;&lt;titles&gt;&lt;title&gt;Malnutrition in Victorian Cancer Services 2017-2018: summary report&lt;/title&gt;&lt;/titles&gt;&lt;dates&gt;&lt;/dates&gt;&lt;pub-location&gt;State Government of Victoria, Melbourne.&lt;/pub-location&gt;&lt;urls&gt;&lt;/urls&gt;&lt;/record&gt;&lt;/Cite&gt;&lt;/EndNote&gt;</w:instrText>
      </w:r>
      <w:r w:rsidR="00A06022">
        <w:rPr>
          <w:rFonts w:cs="Arial"/>
        </w:rPr>
        <w:fldChar w:fldCharType="separate"/>
      </w:r>
      <w:r w:rsidR="003E383A">
        <w:rPr>
          <w:rFonts w:cs="Arial"/>
          <w:noProof/>
        </w:rPr>
        <w:t>(7)</w:t>
      </w:r>
      <w:r w:rsidR="00A06022">
        <w:rPr>
          <w:rFonts w:cs="Arial"/>
        </w:rPr>
        <w:fldChar w:fldCharType="end"/>
      </w:r>
      <w:r w:rsidRPr="009B2B18">
        <w:rPr>
          <w:rFonts w:cs="Arial"/>
        </w:rPr>
        <w:t>. Within the 2017</w:t>
      </w:r>
      <w:r w:rsidR="009B6B05">
        <w:rPr>
          <w:rFonts w:cs="Arial"/>
        </w:rPr>
        <w:t>–</w:t>
      </w:r>
      <w:r w:rsidRPr="009B2B18">
        <w:rPr>
          <w:rFonts w:cs="Arial"/>
        </w:rPr>
        <w:t xml:space="preserve">18 program of work, the VCMC investigated nutrition </w:t>
      </w:r>
      <w:r w:rsidR="00E6667A">
        <w:rPr>
          <w:rFonts w:cs="Arial"/>
        </w:rPr>
        <w:t xml:space="preserve">clinical </w:t>
      </w:r>
      <w:r w:rsidRPr="009B2B18">
        <w:rPr>
          <w:rFonts w:cs="Arial"/>
        </w:rPr>
        <w:t>practice, nutrition governance practices and education needs for dietitians working in health services</w:t>
      </w:r>
      <w:r w:rsidR="00124F96">
        <w:rPr>
          <w:rFonts w:cs="Arial"/>
        </w:rPr>
        <w:t xml:space="preserve"> and</w:t>
      </w:r>
      <w:r w:rsidRPr="009B2B18">
        <w:rPr>
          <w:rFonts w:cs="Arial"/>
        </w:rPr>
        <w:t xml:space="preserve"> community and primary care and gained insights from </w:t>
      </w:r>
      <w:r w:rsidR="009B6B05">
        <w:rPr>
          <w:rFonts w:cs="Arial"/>
        </w:rPr>
        <w:t>g</w:t>
      </w:r>
      <w:r w:rsidRPr="009B2B18">
        <w:rPr>
          <w:rFonts w:cs="Arial"/>
        </w:rPr>
        <w:t xml:space="preserve">eneral </w:t>
      </w:r>
      <w:r w:rsidR="009B6B05">
        <w:rPr>
          <w:rFonts w:cs="Arial"/>
        </w:rPr>
        <w:t>p</w:t>
      </w:r>
      <w:r w:rsidRPr="009B2B18">
        <w:rPr>
          <w:rFonts w:cs="Arial"/>
        </w:rPr>
        <w:t xml:space="preserve">ractitioners (GPs) and </w:t>
      </w:r>
      <w:r w:rsidR="00080963">
        <w:rPr>
          <w:rFonts w:cs="Arial"/>
        </w:rPr>
        <w:t>g</w:t>
      </w:r>
      <w:r w:rsidRPr="009B2B18">
        <w:rPr>
          <w:rFonts w:cs="Arial"/>
        </w:rPr>
        <w:t xml:space="preserve">eneral </w:t>
      </w:r>
      <w:r w:rsidR="00080963">
        <w:rPr>
          <w:rFonts w:cs="Arial"/>
        </w:rPr>
        <w:t>p</w:t>
      </w:r>
      <w:r w:rsidRPr="009B2B18">
        <w:rPr>
          <w:rFonts w:cs="Arial"/>
        </w:rPr>
        <w:t>ractice nurses. This project identified gaps in nutrition care and practice (and associated health professional education) across the care continuum, in particular the transition between the acute and p</w:t>
      </w:r>
      <w:r>
        <w:rPr>
          <w:rFonts w:cs="Arial"/>
        </w:rPr>
        <w:t xml:space="preserve">rimary care/community sectors </w:t>
      </w:r>
      <w:r w:rsidR="00A06022">
        <w:rPr>
          <w:rFonts w:cs="Arial"/>
        </w:rPr>
        <w:fldChar w:fldCharType="begin"/>
      </w:r>
      <w:r w:rsidR="003E383A">
        <w:rPr>
          <w:rFonts w:cs="Arial"/>
        </w:rPr>
        <w:instrText xml:space="preserve"> ADDIN EN.CITE &lt;EndNote&gt;&lt;Cite&gt;&lt;Author&gt;Stewart J&lt;/Author&gt;&lt;Year&gt;2018&lt;/Year&gt;&lt;RecNum&gt;41&lt;/RecNum&gt;&lt;DisplayText&gt;(8)&lt;/DisplayText&gt;&lt;record&gt;&lt;rec-number&gt;41&lt;/rec-number&gt;&lt;foreign-keys&gt;&lt;key app="EN" db-id="dxt00s099wzzz3epaxdpzszrre0sz9fpt9tt" timestamp="1572491631"&gt;41&lt;/key&gt;&lt;/foreign-keys&gt;&lt;ref-type name="Government Document"&gt;46&lt;/ref-type&gt;&lt;contributors&gt;&lt;authors&gt;&lt;author&gt;Stewart J,&lt;/author&gt;&lt;author&gt;Steer B,&lt;/author&gt;&lt;author&gt;Loeliger J,&lt;/author&gt;&lt;/authors&gt;&lt;secondary-authors&gt;&lt;author&gt;Department of Health,&lt;/author&gt;&lt;/secondary-authors&gt;&lt;/contributors&gt;&lt;titles&gt;&lt;title&gt;Cancer malnutrition: feeding everyone from hospital to home final report, &lt;/title&gt;&lt;/titles&gt;&lt;dates&gt;&lt;year&gt;2018&lt;/year&gt;&lt;/dates&gt;&lt;pub-location&gt;State Government of Victoria, Melbourne.&lt;/pub-location&gt;&lt;urls&gt;&lt;/urls&gt;&lt;/record&gt;&lt;/Cite&gt;&lt;/EndNote&gt;</w:instrText>
      </w:r>
      <w:r w:rsidR="00A06022">
        <w:rPr>
          <w:rFonts w:cs="Arial"/>
        </w:rPr>
        <w:fldChar w:fldCharType="separate"/>
      </w:r>
      <w:r w:rsidR="003E383A">
        <w:rPr>
          <w:rFonts w:cs="Arial"/>
          <w:noProof/>
        </w:rPr>
        <w:t>(8)</w:t>
      </w:r>
      <w:r w:rsidR="00A06022">
        <w:rPr>
          <w:rFonts w:cs="Arial"/>
        </w:rPr>
        <w:fldChar w:fldCharType="end"/>
      </w:r>
      <w:r w:rsidRPr="009B2B18">
        <w:rPr>
          <w:rFonts w:cs="Arial"/>
        </w:rPr>
        <w:t xml:space="preserve">. </w:t>
      </w:r>
    </w:p>
    <w:p w14:paraId="4EAAE1CD" w14:textId="770FD0F0" w:rsidR="00B44324" w:rsidRDefault="00B44324" w:rsidP="00614C37">
      <w:pPr>
        <w:pStyle w:val="DHHSbody"/>
        <w:rPr>
          <w:rFonts w:cs="Arial"/>
          <w:lang w:val="en-US"/>
        </w:rPr>
      </w:pPr>
      <w:r w:rsidRPr="009B2B18">
        <w:rPr>
          <w:rFonts w:cs="Arial"/>
        </w:rPr>
        <w:t>A number of national and international evidence</w:t>
      </w:r>
      <w:r w:rsidR="00124F96">
        <w:rPr>
          <w:rFonts w:cs="Arial"/>
        </w:rPr>
        <w:t>-</w:t>
      </w:r>
      <w:r w:rsidRPr="009B2B18">
        <w:rPr>
          <w:rFonts w:cs="Arial"/>
        </w:rPr>
        <w:t>based practice guidelines (EBPG) exist in the area of nutrition and oncology that help guide nutrition interventions for some cancer groups</w:t>
      </w:r>
      <w:r w:rsidR="00A06022">
        <w:rPr>
          <w:rFonts w:cs="Arial"/>
        </w:rPr>
        <w:t xml:space="preserve"> </w:t>
      </w:r>
      <w:r w:rsidR="00A06022">
        <w:rPr>
          <w:rFonts w:cs="Arial"/>
        </w:rPr>
        <w:fldChar w:fldCharType="begin">
          <w:fldData xml:space="preserve">PEVuZE5vdGU+PENpdGU+PEF1dGhvcj5BcmVuZHM8L0F1dGhvcj48WWVhcj4yMDE3PC9ZZWFyPjxS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</w:fldData>
        </w:fldChar>
      </w:r>
      <w:r w:rsidR="003E383A">
        <w:rPr>
          <w:rFonts w:cs="Arial"/>
        </w:rPr>
        <w:instrText xml:space="preserve"> ADDIN EN.CITE </w:instrText>
      </w:r>
      <w:r w:rsidR="003E383A">
        <w:rPr>
          <w:rFonts w:cs="Arial"/>
        </w:rPr>
        <w:fldChar w:fldCharType="begin">
          <w:fldData xml:space="preserve">PEVuZE5vdGU+PENpdGU+PEF1dGhvcj5BcmVuZHM8L0F1dGhvcj48WWVhcj4yMDE3PC9ZZWFyPjxS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</w:fldData>
        </w:fldChar>
      </w:r>
      <w:r w:rsidR="003E383A">
        <w:rPr>
          <w:rFonts w:cs="Arial"/>
        </w:rPr>
        <w:instrText xml:space="preserve"> ADDIN EN.CITE.DATA </w:instrText>
      </w:r>
      <w:r w:rsidR="003E383A">
        <w:rPr>
          <w:rFonts w:cs="Arial"/>
        </w:rPr>
      </w:r>
      <w:r w:rsidR="003E383A">
        <w:rPr>
          <w:rFonts w:cs="Arial"/>
        </w:rPr>
        <w:fldChar w:fldCharType="end"/>
      </w:r>
      <w:r w:rsidR="00A06022">
        <w:rPr>
          <w:rFonts w:cs="Arial"/>
        </w:rPr>
      </w:r>
      <w:r w:rsidR="00A06022">
        <w:rPr>
          <w:rFonts w:cs="Arial"/>
        </w:rPr>
        <w:fldChar w:fldCharType="separate"/>
      </w:r>
      <w:r w:rsidR="003E383A">
        <w:rPr>
          <w:rFonts w:cs="Arial"/>
          <w:noProof/>
        </w:rPr>
        <w:t>(4, 9</w:t>
      </w:r>
      <w:r w:rsidR="009B6B05">
        <w:rPr>
          <w:rFonts w:cs="Arial"/>
          <w:noProof/>
        </w:rPr>
        <w:t>–</w:t>
      </w:r>
      <w:r w:rsidR="003E383A">
        <w:rPr>
          <w:rFonts w:cs="Arial"/>
          <w:noProof/>
        </w:rPr>
        <w:t>12)</w:t>
      </w:r>
      <w:r w:rsidR="00A06022">
        <w:rPr>
          <w:rFonts w:cs="Arial"/>
        </w:rPr>
        <w:fldChar w:fldCharType="end"/>
      </w:r>
      <w:r w:rsidRPr="009B2B18">
        <w:rPr>
          <w:rFonts w:cs="Arial"/>
        </w:rPr>
        <w:t xml:space="preserve">. EBPGs are usually presented in the format of clinical questions with evidence-based answers </w:t>
      </w:r>
      <w:r w:rsidR="00124F96">
        <w:rPr>
          <w:rFonts w:cs="Arial"/>
        </w:rPr>
        <w:t>that</w:t>
      </w:r>
      <w:r w:rsidR="00124F96" w:rsidRPr="009B2B18">
        <w:rPr>
          <w:rFonts w:cs="Arial"/>
        </w:rPr>
        <w:t xml:space="preserve"> </w:t>
      </w:r>
      <w:r w:rsidRPr="009B2B18">
        <w:rPr>
          <w:rFonts w:cs="Arial"/>
        </w:rPr>
        <w:t>provide a useful guide</w:t>
      </w:r>
      <w:r w:rsidR="00124F96">
        <w:rPr>
          <w:rFonts w:cs="Arial"/>
        </w:rPr>
        <w:t>,</w:t>
      </w:r>
      <w:r w:rsidRPr="009B2B18">
        <w:rPr>
          <w:rFonts w:cs="Arial"/>
        </w:rPr>
        <w:t xml:space="preserve"> however</w:t>
      </w:r>
      <w:r w:rsidR="00124F96">
        <w:rPr>
          <w:rFonts w:cs="Arial"/>
        </w:rPr>
        <w:t>,</w:t>
      </w:r>
      <w:r w:rsidRPr="009B2B18">
        <w:rPr>
          <w:rFonts w:cs="Arial"/>
        </w:rPr>
        <w:t xml:space="preserve"> can be somewhat difficult to translate and implement into clinical practice. It was therefore proposed that the development of a cancer nutrition care pathway could bring together information from relevant EBPGs and published literature, expertise from health professionals and experience from consumers as a tailored implementation strategy. A care pathway can provide an evidence-based framework to designate the actions and treatment that patients should receive at specified time intervals </w:t>
      </w:r>
      <w:r w:rsidR="004B2BA8">
        <w:rPr>
          <w:rFonts w:cs="Arial"/>
        </w:rPr>
        <w:fldChar w:fldCharType="begin"/>
      </w:r>
      <w:r w:rsidR="003E383A">
        <w:rPr>
          <w:rFonts w:cs="Arial"/>
        </w:rPr>
        <w:instrText xml:space="preserve"> ADDIN EN.CITE &lt;EndNote&gt;&lt;Cite&gt;&lt;Author&gt;Dewar&lt;/Author&gt;&lt;Year&gt;2018&lt;/Year&gt;&lt;RecNum&gt;34&lt;/RecNum&gt;&lt;DisplayText&gt;(13)&lt;/DisplayText&gt;&lt;record&gt;&lt;rec-number&gt;34&lt;/rec-number&gt;&lt;foreign-keys&gt;&lt;key app="EN" db-id="dxt00s099wzzz3epaxdpzszrre0sz9fpt9tt" timestamp="1572489755"&gt;34&lt;/key&gt;&lt;/foreign-keys&gt;&lt;ref-type name="Journal Article"&gt;17&lt;/ref-type&gt;&lt;contributors&gt;&lt;authors&gt;&lt;author&gt;Dewar, Sarah L.&lt;/author&gt;&lt;author&gt;Porter, Judi&lt;/author&gt;&lt;/authors&gt;&lt;/contributors&gt;&lt;titles&gt;&lt;title&gt;The Effect of Evidence-Based Nutrition Clinical Care Pathways on Nutrition Outcomes in Adult Patients Receiving Non-Surgical Cancer Treatment: A Systematic Review&lt;/title&gt;&lt;secondary-title&gt;Nutrition and Cancer&lt;/secondary-title&gt;&lt;/titles&gt;&lt;periodical&gt;&lt;full-title&gt;Nutrition and Cancer&lt;/full-title&gt;&lt;/periodical&gt;&lt;pages&gt;404-412&lt;/pages&gt;&lt;volume&gt;70&lt;/volume&gt;&lt;number&gt;3&lt;/number&gt;&lt;dates&gt;&lt;year&gt;2018&lt;/year&gt;&lt;pub-dates&gt;&lt;date&gt;2018/04/03&lt;/date&gt;&lt;/pub-dates&gt;&lt;/dates&gt;&lt;publisher&gt;Routledge&lt;/publisher&gt;&lt;isbn&gt;0163-5581&lt;/isbn&gt;&lt;urls&gt;&lt;related-urls&gt;&lt;url&gt;https://doi.org/10.1080/01635581.2018.1445768&lt;/url&gt;&lt;/related-urls&gt;&lt;/urls&gt;&lt;electronic-resource-num&gt;10.1080/01635581.2018.1445768&lt;/electronic-resource-num&gt;&lt;/record&gt;&lt;/Cite&gt;&lt;/EndNote&gt;</w:instrText>
      </w:r>
      <w:r w:rsidR="004B2BA8">
        <w:rPr>
          <w:rFonts w:cs="Arial"/>
        </w:rPr>
        <w:fldChar w:fldCharType="separate"/>
      </w:r>
      <w:r w:rsidR="003E383A">
        <w:rPr>
          <w:rFonts w:cs="Arial"/>
          <w:noProof/>
        </w:rPr>
        <w:t>(13)</w:t>
      </w:r>
      <w:r w:rsidR="004B2BA8">
        <w:rPr>
          <w:rFonts w:cs="Arial"/>
        </w:rPr>
        <w:fldChar w:fldCharType="end"/>
      </w:r>
      <w:r w:rsidRPr="009B2B18">
        <w:rPr>
          <w:rFonts w:cs="Arial"/>
        </w:rPr>
        <w:t xml:space="preserve">. This holds a particularly important function </w:t>
      </w:r>
      <w:r w:rsidR="00124F96">
        <w:rPr>
          <w:rFonts w:cs="Arial"/>
        </w:rPr>
        <w:t>because</w:t>
      </w:r>
      <w:r w:rsidRPr="009B2B18">
        <w:rPr>
          <w:rFonts w:cs="Arial"/>
        </w:rPr>
        <w:t xml:space="preserve"> it can help guide and improve the provision of consistent nutrition care of patients, in particular for known gaps in the care continuum </w:t>
      </w:r>
      <w:r w:rsidR="000534D9">
        <w:rPr>
          <w:rFonts w:cs="Arial"/>
        </w:rPr>
        <w:t>(</w:t>
      </w:r>
      <w:r w:rsidRPr="009B2B18">
        <w:rPr>
          <w:rFonts w:cs="Arial"/>
        </w:rPr>
        <w:t>the transition from acute treatment</w:t>
      </w:r>
      <w:r w:rsidR="004B2BA8">
        <w:rPr>
          <w:rFonts w:cs="Arial"/>
        </w:rPr>
        <w:t xml:space="preserve"> into recovery and survivorship</w:t>
      </w:r>
      <w:r w:rsidR="000534D9">
        <w:rPr>
          <w:rFonts w:cs="Arial"/>
        </w:rPr>
        <w:t>)</w:t>
      </w:r>
      <w:r w:rsidR="00E6667A">
        <w:rPr>
          <w:rFonts w:cs="Arial"/>
        </w:rPr>
        <w:t xml:space="preserve"> </w:t>
      </w:r>
      <w:r w:rsidR="00CE0048">
        <w:rPr>
          <w:rFonts w:cs="Arial"/>
        </w:rPr>
        <w:fldChar w:fldCharType="begin"/>
      </w:r>
      <w:r w:rsidR="003E383A">
        <w:rPr>
          <w:rFonts w:cs="Arial"/>
        </w:rPr>
        <w:instrText xml:space="preserve"> ADDIN EN.CITE &lt;EndNote&gt;&lt;Cite&gt;&lt;Author&gt;Stewart J&lt;/Author&gt;&lt;Year&gt;2018&lt;/Year&gt;&lt;RecNum&gt;41&lt;/RecNum&gt;&lt;DisplayText&gt;(8)&lt;/DisplayText&gt;&lt;record&gt;&lt;rec-number&gt;41&lt;/rec-number&gt;&lt;foreign-keys&gt;&lt;key app="EN" db-id="dxt00s099wzzz3epaxdpzszrre0sz9fpt9tt" timestamp="1572491631"&gt;41&lt;/key&gt;&lt;/foreign-keys&gt;&lt;ref-type name="Government Document"&gt;46&lt;/ref-type&gt;&lt;contributors&gt;&lt;authors&gt;&lt;author&gt;Stewart J,&lt;/author&gt;&lt;author&gt;Steer B,&lt;/author&gt;&lt;author&gt;Loeliger J,&lt;/author&gt;&lt;/authors&gt;&lt;secondary-authors&gt;&lt;author&gt;Department of Health,&lt;/author&gt;&lt;/secondary-authors&gt;&lt;/contributors&gt;&lt;titles&gt;&lt;title&gt;Cancer malnutrition: feeding everyone from hospital to home final report, &lt;/title&gt;&lt;/titles&gt;&lt;dates&gt;&lt;year&gt;2018&lt;/year&gt;&lt;/dates&gt;&lt;pub-location&gt;State Government of Victoria, Melbourne.&lt;/pub-location&gt;&lt;urls&gt;&lt;/urls&gt;&lt;/record&gt;&lt;/Cite&gt;&lt;/EndNote&gt;</w:instrText>
      </w:r>
      <w:r w:rsidR="00CE0048">
        <w:rPr>
          <w:rFonts w:cs="Arial"/>
        </w:rPr>
        <w:fldChar w:fldCharType="separate"/>
      </w:r>
      <w:r w:rsidR="003E383A">
        <w:rPr>
          <w:rFonts w:cs="Arial"/>
          <w:noProof/>
        </w:rPr>
        <w:t>(8)</w:t>
      </w:r>
      <w:r w:rsidR="00CE0048">
        <w:rPr>
          <w:rFonts w:cs="Arial"/>
        </w:rPr>
        <w:fldChar w:fldCharType="end"/>
      </w:r>
      <w:r w:rsidR="004B2BA8">
        <w:rPr>
          <w:rFonts w:cs="Arial"/>
        </w:rPr>
        <w:t>.</w:t>
      </w:r>
      <w:r w:rsidRPr="009B2B18">
        <w:rPr>
          <w:rFonts w:cs="Arial"/>
        </w:rPr>
        <w:t xml:space="preserve"> The benefits in implementing care pathways include </w:t>
      </w:r>
      <w:r w:rsidRPr="009B2B18">
        <w:rPr>
          <w:rFonts w:cs="Arial"/>
          <w:lang w:val="en-US"/>
        </w:rPr>
        <w:t xml:space="preserve">care standardisation, reduction in practice variation, translation of evidence-based guidelines at </w:t>
      </w:r>
      <w:r w:rsidR="002F1B99">
        <w:rPr>
          <w:rFonts w:cs="Arial"/>
          <w:lang w:val="en-US"/>
        </w:rPr>
        <w:t>the</w:t>
      </w:r>
      <w:r w:rsidRPr="009B2B18">
        <w:rPr>
          <w:rFonts w:cs="Arial"/>
          <w:lang w:val="en-US"/>
        </w:rPr>
        <w:t xml:space="preserve"> practice level and improvements in patient care, safety and outcomes</w:t>
      </w:r>
      <w:r w:rsidR="004B2BA8">
        <w:rPr>
          <w:rFonts w:cs="Arial"/>
          <w:lang w:val="en-US"/>
        </w:rPr>
        <w:t xml:space="preserve"> </w:t>
      </w:r>
      <w:r w:rsidR="004B2BA8">
        <w:rPr>
          <w:rFonts w:cs="Arial"/>
          <w:lang w:val="en-US"/>
        </w:rPr>
        <w:fldChar w:fldCharType="begin">
          <w:fldData xml:space="preserve">PEVuZE5vdGU+PENpdGU+PEF1dGhvcj5EZXdhcjwvQXV0aG9yPjxZZWFyPjIwMTg8L1llYXI+PFJl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</w:fldData>
        </w:fldChar>
      </w:r>
      <w:r w:rsidR="003E383A">
        <w:rPr>
          <w:rFonts w:cs="Arial"/>
          <w:lang w:val="en-US"/>
        </w:rPr>
        <w:instrText xml:space="preserve"> ADDIN EN.CITE </w:instrText>
      </w:r>
      <w:r w:rsidR="003E383A">
        <w:rPr>
          <w:rFonts w:cs="Arial"/>
          <w:lang w:val="en-US"/>
        </w:rPr>
        <w:fldChar w:fldCharType="begin">
          <w:fldData xml:space="preserve">PEVuZE5vdGU+PENpdGU+PEF1dGhvcj5EZXdhcjwvQXV0aG9yPjxZZWFyPjIwMTg8L1llYXI+PFJl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</w:fldData>
        </w:fldChar>
      </w:r>
      <w:r w:rsidR="003E383A">
        <w:rPr>
          <w:rFonts w:cs="Arial"/>
          <w:lang w:val="en-US"/>
        </w:rPr>
        <w:instrText xml:space="preserve"> ADDIN EN.CITE.DATA </w:instrText>
      </w:r>
      <w:r w:rsidR="003E383A">
        <w:rPr>
          <w:rFonts w:cs="Arial"/>
          <w:lang w:val="en-US"/>
        </w:rPr>
      </w:r>
      <w:r w:rsidR="003E383A">
        <w:rPr>
          <w:rFonts w:cs="Arial"/>
          <w:lang w:val="en-US"/>
        </w:rPr>
        <w:fldChar w:fldCharType="end"/>
      </w:r>
      <w:r w:rsidR="004B2BA8">
        <w:rPr>
          <w:rFonts w:cs="Arial"/>
          <w:lang w:val="en-US"/>
        </w:rPr>
      </w:r>
      <w:r w:rsidR="004B2BA8">
        <w:rPr>
          <w:rFonts w:cs="Arial"/>
          <w:lang w:val="en-US"/>
        </w:rPr>
        <w:fldChar w:fldCharType="separate"/>
      </w:r>
      <w:r w:rsidR="003E383A">
        <w:rPr>
          <w:rFonts w:cs="Arial"/>
          <w:noProof/>
          <w:lang w:val="en-US"/>
        </w:rPr>
        <w:t>(13</w:t>
      </w:r>
      <w:r w:rsidR="009B6B05">
        <w:rPr>
          <w:rFonts w:cs="Arial"/>
          <w:noProof/>
          <w:lang w:val="en-US"/>
        </w:rPr>
        <w:t>–</w:t>
      </w:r>
      <w:r w:rsidR="003E383A">
        <w:rPr>
          <w:rFonts w:cs="Arial"/>
          <w:noProof/>
          <w:lang w:val="en-US"/>
        </w:rPr>
        <w:t>15)</w:t>
      </w:r>
      <w:r w:rsidR="004B2BA8">
        <w:rPr>
          <w:rFonts w:cs="Arial"/>
          <w:lang w:val="en-US"/>
        </w:rPr>
        <w:fldChar w:fldCharType="end"/>
      </w:r>
      <w:r w:rsidRPr="009B2B18">
        <w:rPr>
          <w:rFonts w:cs="Arial"/>
          <w:lang w:val="en-US"/>
        </w:rPr>
        <w:t xml:space="preserve">. </w:t>
      </w: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none" w:sz="0" w:space="0" w:color="auto"/>
          <w:insideV w:val="none" w:sz="0" w:space="0" w:color="auto"/>
        </w:tblBorders>
        <w:tblLook w:val="04A0" w:firstRow="1" w:lastRow="0" w:firstColumn="1" w:lastColumn="0" w:noHBand="0" w:noVBand="1"/>
      </w:tblPr>
      <w:tblGrid>
        <w:gridCol w:w="9252"/>
      </w:tblGrid>
      <w:tr w:rsidR="001B4382" w:rsidRPr="001B4382" w14:paraId="6774DCCA" w14:textId="77777777" w:rsidTr="004239E7">
        <w:tc>
          <w:tcPr>
            <w:tcW w:w="5000" w:type="pct"/>
          </w:tcPr>
          <w:p w14:paraId="1EE8E3B8" w14:textId="77777777" w:rsidR="001B4382" w:rsidRPr="001B4382" w:rsidRDefault="001B4382" w:rsidP="00BB4A47">
            <w:pPr>
              <w:pStyle w:val="DHHStablecaption"/>
              <w:spacing w:before="120"/>
              <w:rPr>
                <w:rFonts w:eastAsiaTheme="minorHAnsi"/>
              </w:rPr>
            </w:pPr>
            <w:r w:rsidRPr="001B4382">
              <w:rPr>
                <w:rFonts w:eastAsiaTheme="minorHAnsi"/>
              </w:rPr>
              <w:t xml:space="preserve">Care pathway definition </w:t>
            </w:r>
          </w:p>
        </w:tc>
      </w:tr>
      <w:tr w:rsidR="001B4382" w:rsidRPr="001B4382" w14:paraId="05F67657" w14:textId="77777777" w:rsidTr="004239E7">
        <w:tc>
          <w:tcPr>
            <w:tcW w:w="5000" w:type="pct"/>
          </w:tcPr>
          <w:p w14:paraId="09470E26" w14:textId="77777777" w:rsidR="001B4382" w:rsidRPr="001B4382" w:rsidRDefault="001B4382" w:rsidP="00581FA2">
            <w:pPr>
              <w:jc w:val="center"/>
              <w:rPr>
                <w:rFonts w:ascii="Arial" w:eastAsiaTheme="minorHAnsi" w:hAnsi="Arial" w:cs="Arial"/>
                <w:i/>
              </w:rPr>
            </w:pPr>
            <w:r w:rsidRPr="001B4382">
              <w:rPr>
                <w:rFonts w:ascii="Arial" w:eastAsiaTheme="minorHAnsi" w:hAnsi="Arial" w:cs="Arial"/>
                <w:i/>
              </w:rPr>
              <w:t xml:space="preserve">‘A complex </w:t>
            </w:r>
            <w:r w:rsidRPr="001B4382">
              <w:rPr>
                <w:rFonts w:ascii="Arial" w:eastAsiaTheme="minorEastAsia" w:hAnsi="Arial" w:cs="Arial"/>
                <w:i/>
                <w:lang w:val="en-US"/>
              </w:rPr>
              <w:t xml:space="preserve">intervention for the mutual decision making and organisation of care processed for a well-defined group of patients during a well-defined period’ </w:t>
            </w:r>
            <w:r w:rsidRPr="001B4382">
              <w:rPr>
                <w:rFonts w:ascii="Arial" w:eastAsiaTheme="minorEastAsia" w:hAnsi="Arial" w:cs="Arial"/>
                <w:i/>
                <w:lang w:val="en-US"/>
              </w:rPr>
              <w:fldChar w:fldCharType="begin"/>
            </w:r>
            <w:r w:rsidRPr="001B4382">
              <w:rPr>
                <w:rFonts w:ascii="Arial" w:eastAsiaTheme="minorEastAsia" w:hAnsi="Arial" w:cs="Arial"/>
                <w:i/>
                <w:lang w:val="en-US"/>
              </w:rPr>
              <w:instrText xml:space="preserve"> ADDIN EN.CITE &lt;EndNote&gt;&lt;Cite&gt;&lt;Author&gt;Association&lt;/Author&gt;&lt;Year&gt;2017&lt;/Year&gt;&lt;RecNum&gt;46&lt;/RecNum&gt;&lt;DisplayText&gt;(16)&lt;/DisplayText&gt;&lt;record&gt;&lt;rec-number&gt;46&lt;/rec-number&gt;&lt;foreign-keys&gt;&lt;key app="EN" db-id="dxt00s099wzzz3epaxdpzszrre0sz9fpt9tt" timestamp="1572493015"&gt;46&lt;/key&gt;&lt;/foreign-keys&gt;&lt;ref-type name="Web Page"&gt;12&lt;/ref-type&gt;&lt;contributors&gt;&lt;authors&gt;&lt;author&gt;European Pathway Association,&lt;/author&gt;&lt;/authors&gt;&lt;/contributors&gt;&lt;titles&gt;&lt;title&gt;Care Pathways&lt;/title&gt;&lt;/titles&gt;&lt;volume&gt;2018&lt;/volume&gt;&lt;number&gt;27 Nov&lt;/number&gt;&lt;dates&gt;&lt;year&gt;2017&lt;/year&gt;&lt;/dates&gt;&lt;urls&gt;&lt;related-urls&gt;&lt;url&gt;Available at: http://e-p-a.org/care-pathways/&lt;/url&gt;&lt;/related-urls&gt;&lt;/urls&gt;&lt;/record&gt;&lt;/Cite&gt;&lt;/EndNote&gt;</w:instrText>
            </w:r>
            <w:r w:rsidRPr="001B4382">
              <w:rPr>
                <w:rFonts w:ascii="Arial" w:eastAsiaTheme="minorEastAsia" w:hAnsi="Arial" w:cs="Arial"/>
                <w:i/>
                <w:lang w:val="en-US"/>
              </w:rPr>
              <w:fldChar w:fldCharType="separate"/>
            </w:r>
            <w:r w:rsidRPr="001B4382">
              <w:rPr>
                <w:rFonts w:ascii="Arial" w:eastAsiaTheme="minorEastAsia" w:hAnsi="Arial" w:cs="Arial"/>
                <w:i/>
                <w:noProof/>
                <w:lang w:val="en-US"/>
              </w:rPr>
              <w:t>(16)</w:t>
            </w:r>
            <w:r w:rsidRPr="001B4382">
              <w:rPr>
                <w:rFonts w:ascii="Arial" w:eastAsiaTheme="minorEastAsia" w:hAnsi="Arial" w:cs="Arial"/>
                <w:i/>
                <w:lang w:val="en-US"/>
              </w:rPr>
              <w:fldChar w:fldCharType="end"/>
            </w:r>
          </w:p>
        </w:tc>
      </w:tr>
      <w:tr w:rsidR="001B4382" w:rsidRPr="001B4382" w14:paraId="71F0339E" w14:textId="77777777" w:rsidTr="004239E7">
        <w:tc>
          <w:tcPr>
            <w:tcW w:w="5000" w:type="pct"/>
          </w:tcPr>
          <w:p w14:paraId="5B26935D" w14:textId="77777777" w:rsidR="001B4382" w:rsidRPr="001B4382" w:rsidRDefault="001B4382" w:rsidP="00581FA2">
            <w:pPr>
              <w:pStyle w:val="DHHStabletext"/>
              <w:rPr>
                <w:rFonts w:eastAsiaTheme="minorEastAsia"/>
              </w:rPr>
            </w:pPr>
            <w:r w:rsidRPr="001B4382">
              <w:rPr>
                <w:rFonts w:eastAsiaTheme="minorHAnsi"/>
              </w:rPr>
              <w:t xml:space="preserve">Defining </w:t>
            </w:r>
            <w:r w:rsidRPr="001B4382">
              <w:rPr>
                <w:rFonts w:eastAsiaTheme="minorEastAsia"/>
              </w:rPr>
              <w:t xml:space="preserve">characteristics of care pathways include </w:t>
            </w:r>
            <w:r w:rsidRPr="001B4382">
              <w:rPr>
                <w:rFonts w:eastAsiaTheme="minorEastAsia"/>
              </w:rPr>
              <w:fldChar w:fldCharType="begin"/>
            </w:r>
            <w:r w:rsidRPr="001B4382">
              <w:rPr>
                <w:rFonts w:eastAsiaTheme="minorEastAsia"/>
              </w:rPr>
              <w:instrText xml:space="preserve"> ADDIN EN.CITE &lt;EndNote&gt;&lt;Cite&gt;&lt;Author&gt;Association&lt;/Author&gt;&lt;Year&gt;2017&lt;/Year&gt;&lt;RecNum&gt;46&lt;/RecNum&gt;&lt;DisplayText&gt;(16)&lt;/DisplayText&gt;&lt;record&gt;&lt;rec-number&gt;46&lt;/rec-number&gt;&lt;foreign-keys&gt;&lt;key app="EN" db-id="dxt00s099wzzz3epaxdpzszrre0sz9fpt9tt" timestamp="1572493015"&gt;46&lt;/key&gt;&lt;/foreign-keys&gt;&lt;ref-type name="Web Page"&gt;12&lt;/ref-type&gt;&lt;contributors&gt;&lt;authors&gt;&lt;author&gt;European Pathway Association,&lt;/author&gt;&lt;/authors&gt;&lt;/contributors&gt;&lt;titles&gt;&lt;title&gt;Care Pathways&lt;/title&gt;&lt;/titles&gt;&lt;volume&gt;2018&lt;/volume&gt;&lt;number&gt;27 Nov&lt;/number&gt;&lt;dates&gt;&lt;year&gt;2017&lt;/year&gt;&lt;/dates&gt;&lt;urls&gt;&lt;related-urls&gt;&lt;url&gt;Available at: http://e-p-a.org/care-pathways/&lt;/url&gt;&lt;/related-urls&gt;&lt;/urls&gt;&lt;/record&gt;&lt;/Cite&gt;&lt;/EndNote&gt;</w:instrText>
            </w:r>
            <w:r w:rsidRPr="001B4382">
              <w:rPr>
                <w:rFonts w:eastAsiaTheme="minorEastAsia"/>
              </w:rPr>
              <w:fldChar w:fldCharType="separate"/>
            </w:r>
            <w:r w:rsidRPr="001B4382">
              <w:rPr>
                <w:rFonts w:eastAsiaTheme="minorEastAsia"/>
                <w:noProof/>
              </w:rPr>
              <w:t>(16)</w:t>
            </w:r>
            <w:r w:rsidRPr="001B4382">
              <w:rPr>
                <w:rFonts w:eastAsiaTheme="minorEastAsia"/>
              </w:rPr>
              <w:fldChar w:fldCharType="end"/>
            </w:r>
            <w:r w:rsidRPr="001B4382">
              <w:rPr>
                <w:rFonts w:eastAsiaTheme="minorEastAsia"/>
              </w:rPr>
              <w:t>:</w:t>
            </w:r>
          </w:p>
        </w:tc>
      </w:tr>
      <w:tr w:rsidR="001B4382" w:rsidRPr="001B4382" w14:paraId="41B16647" w14:textId="77777777" w:rsidTr="004239E7">
        <w:tc>
          <w:tcPr>
            <w:tcW w:w="5000" w:type="pct"/>
          </w:tcPr>
          <w:p w14:paraId="26F936A0" w14:textId="77777777" w:rsidR="001B4382" w:rsidRPr="001B4382" w:rsidRDefault="001B4382" w:rsidP="00581FA2">
            <w:pPr>
              <w:pStyle w:val="DHHStablebullet"/>
            </w:pPr>
            <w:r w:rsidRPr="001B4382">
              <w:t>an explicit statement of the goals and key elements of care based on evidence, best practice and patients’ expectations and their characteristics</w:t>
            </w:r>
          </w:p>
        </w:tc>
      </w:tr>
      <w:tr w:rsidR="001B4382" w:rsidRPr="001B4382" w14:paraId="12AADBDE" w14:textId="77777777" w:rsidTr="004239E7">
        <w:tc>
          <w:tcPr>
            <w:tcW w:w="5000" w:type="pct"/>
          </w:tcPr>
          <w:p w14:paraId="4DAD7694" w14:textId="77777777" w:rsidR="001B4382" w:rsidRPr="001B4382" w:rsidRDefault="001B4382" w:rsidP="00581FA2">
            <w:pPr>
              <w:pStyle w:val="DHHStablebullet"/>
            </w:pPr>
            <w:r w:rsidRPr="001B4382">
              <w:t>the facilitation of the communication among the team members and with patients and families</w:t>
            </w:r>
          </w:p>
        </w:tc>
      </w:tr>
      <w:tr w:rsidR="001B4382" w:rsidRPr="001B4382" w14:paraId="7F697CC9" w14:textId="77777777" w:rsidTr="004239E7">
        <w:tc>
          <w:tcPr>
            <w:tcW w:w="5000" w:type="pct"/>
          </w:tcPr>
          <w:p w14:paraId="3FC18DCB" w14:textId="77777777" w:rsidR="001B4382" w:rsidRPr="001B4382" w:rsidRDefault="001B4382" w:rsidP="00581FA2">
            <w:pPr>
              <w:pStyle w:val="DHHStablebullet"/>
            </w:pPr>
            <w:r w:rsidRPr="001B4382">
              <w:t>the coordination of the care process by coordinating the roles and sequencing the activities of the multidisciplinary care team, patients and their relatives</w:t>
            </w:r>
          </w:p>
        </w:tc>
      </w:tr>
      <w:tr w:rsidR="001B4382" w:rsidRPr="001B4382" w14:paraId="4B6DC16C" w14:textId="77777777" w:rsidTr="004239E7">
        <w:tc>
          <w:tcPr>
            <w:tcW w:w="5000" w:type="pct"/>
          </w:tcPr>
          <w:p w14:paraId="0CE51545" w14:textId="77777777" w:rsidR="001B4382" w:rsidRPr="001B4382" w:rsidRDefault="001B4382" w:rsidP="00581FA2">
            <w:pPr>
              <w:pStyle w:val="DHHStablebullet"/>
            </w:pPr>
            <w:r w:rsidRPr="001B4382">
              <w:t>the documentation, monitoring and evaluation of variances and outcomes</w:t>
            </w:r>
          </w:p>
        </w:tc>
      </w:tr>
      <w:tr w:rsidR="001B4382" w:rsidRPr="001B4382" w14:paraId="029BA417" w14:textId="77777777" w:rsidTr="004239E7">
        <w:tc>
          <w:tcPr>
            <w:tcW w:w="5000" w:type="pct"/>
          </w:tcPr>
          <w:p w14:paraId="4CA21F68" w14:textId="77777777" w:rsidR="001B4382" w:rsidRPr="001B4382" w:rsidRDefault="001B4382" w:rsidP="00071229">
            <w:pPr>
              <w:pStyle w:val="DHHStablebullet"/>
              <w:spacing w:after="120"/>
            </w:pPr>
            <w:r w:rsidRPr="001B4382">
              <w:t>the identification of the appropriate resources.</w:t>
            </w:r>
          </w:p>
        </w:tc>
      </w:tr>
    </w:tbl>
    <w:p w14:paraId="587EA7B2" w14:textId="3A4CF074" w:rsidR="00F85DF3" w:rsidRPr="00706EC9" w:rsidRDefault="00F85DF3" w:rsidP="00706EC9">
      <w:pPr>
        <w:pStyle w:val="Heading2"/>
      </w:pPr>
      <w:bookmarkStart w:id="20" w:name="_Toc24095342"/>
      <w:bookmarkStart w:id="21" w:name="_Toc61514768"/>
      <w:r w:rsidRPr="00706EC9">
        <w:lastRenderedPageBreak/>
        <w:t xml:space="preserve">Service </w:t>
      </w:r>
      <w:r w:rsidR="00C20387">
        <w:t>g</w:t>
      </w:r>
      <w:r w:rsidRPr="00706EC9">
        <w:t>aps</w:t>
      </w:r>
      <w:bookmarkEnd w:id="20"/>
      <w:bookmarkEnd w:id="21"/>
      <w:r w:rsidRPr="00706EC9">
        <w:t xml:space="preserve"> </w:t>
      </w:r>
    </w:p>
    <w:p w14:paraId="47A2A244" w14:textId="321DE313" w:rsidR="002B53A7" w:rsidRDefault="002B53A7" w:rsidP="00614C37">
      <w:pPr>
        <w:pStyle w:val="DHHSbody"/>
        <w:rPr>
          <w:rFonts w:cs="Arial"/>
        </w:rPr>
      </w:pPr>
      <w:r>
        <w:rPr>
          <w:rFonts w:cs="Arial"/>
        </w:rPr>
        <w:t>Little is known about the needs and experiences of patients and carers regard</w:t>
      </w:r>
      <w:r w:rsidR="002F1B99">
        <w:rPr>
          <w:rFonts w:cs="Arial"/>
        </w:rPr>
        <w:t>ing</w:t>
      </w:r>
      <w:r>
        <w:rPr>
          <w:rFonts w:cs="Arial"/>
        </w:rPr>
        <w:t xml:space="preserve"> nutrition and cancer</w:t>
      </w:r>
      <w:r w:rsidR="00B75DC7">
        <w:rPr>
          <w:rFonts w:cs="Arial"/>
        </w:rPr>
        <w:t xml:space="preserve"> in Australia</w:t>
      </w:r>
      <w:r>
        <w:rPr>
          <w:rFonts w:cs="Arial"/>
        </w:rPr>
        <w:t xml:space="preserve">. Most resources, tools and information available to patients and carers on nutrition and cancer have been developed by health professionals with </w:t>
      </w:r>
      <w:r w:rsidR="00387471">
        <w:rPr>
          <w:rFonts w:cs="Arial"/>
        </w:rPr>
        <w:t xml:space="preserve">little </w:t>
      </w:r>
      <w:r>
        <w:rPr>
          <w:rFonts w:cs="Arial"/>
        </w:rPr>
        <w:t>consumer input (if at all) during the final stages only. Therefore</w:t>
      </w:r>
      <w:r w:rsidR="004E1136">
        <w:rPr>
          <w:rFonts w:cs="Arial"/>
        </w:rPr>
        <w:t>,</w:t>
      </w:r>
      <w:r>
        <w:rPr>
          <w:rFonts w:cs="Arial"/>
        </w:rPr>
        <w:t xml:space="preserve"> </w:t>
      </w:r>
      <w:r w:rsidR="002F0785">
        <w:rPr>
          <w:rFonts w:cs="Arial"/>
        </w:rPr>
        <w:t>a number of</w:t>
      </w:r>
      <w:r>
        <w:rPr>
          <w:rFonts w:cs="Arial"/>
        </w:rPr>
        <w:t xml:space="preserve"> resources </w:t>
      </w:r>
      <w:r w:rsidR="002F0785">
        <w:rPr>
          <w:rFonts w:cs="Arial"/>
        </w:rPr>
        <w:t>may not meet</w:t>
      </w:r>
      <w:r>
        <w:rPr>
          <w:rFonts w:cs="Arial"/>
        </w:rPr>
        <w:t xml:space="preserve"> the needs of consumer</w:t>
      </w:r>
      <w:r w:rsidR="002F1B99">
        <w:rPr>
          <w:rFonts w:cs="Arial"/>
        </w:rPr>
        <w:t>s</w:t>
      </w:r>
      <w:r>
        <w:rPr>
          <w:rFonts w:cs="Arial"/>
        </w:rPr>
        <w:t xml:space="preserve">. There </w:t>
      </w:r>
      <w:r w:rsidR="00FF59B6">
        <w:rPr>
          <w:rFonts w:cs="Arial"/>
        </w:rPr>
        <w:t>is some</w:t>
      </w:r>
      <w:r>
        <w:rPr>
          <w:rFonts w:cs="Arial"/>
        </w:rPr>
        <w:t xml:space="preserve"> information available for consumers and health professionals </w:t>
      </w:r>
      <w:r w:rsidR="00FF59B6">
        <w:rPr>
          <w:rFonts w:cs="Arial"/>
        </w:rPr>
        <w:t>about</w:t>
      </w:r>
      <w:r>
        <w:rPr>
          <w:rFonts w:cs="Arial"/>
        </w:rPr>
        <w:t xml:space="preserve"> nutrition and cancer</w:t>
      </w:r>
      <w:r w:rsidR="00FF59B6">
        <w:rPr>
          <w:rFonts w:cs="Arial"/>
        </w:rPr>
        <w:t>;</w:t>
      </w:r>
      <w:r>
        <w:rPr>
          <w:rFonts w:cs="Arial"/>
        </w:rPr>
        <w:t xml:space="preserve"> however</w:t>
      </w:r>
      <w:r w:rsidR="00FF59B6">
        <w:rPr>
          <w:rFonts w:cs="Arial"/>
        </w:rPr>
        <w:t>,</w:t>
      </w:r>
      <w:r>
        <w:rPr>
          <w:rFonts w:cs="Arial"/>
        </w:rPr>
        <w:t xml:space="preserve"> knowledge of them</w:t>
      </w:r>
      <w:r w:rsidR="002F0785">
        <w:rPr>
          <w:rFonts w:cs="Arial"/>
        </w:rPr>
        <w:t xml:space="preserve"> </w:t>
      </w:r>
      <w:r>
        <w:rPr>
          <w:rFonts w:cs="Arial"/>
        </w:rPr>
        <w:t>and where to access them is generally poor. Many consumers and health professionals oft</w:t>
      </w:r>
      <w:r w:rsidR="002F0785">
        <w:rPr>
          <w:rFonts w:cs="Arial"/>
        </w:rPr>
        <w:t xml:space="preserve">en find out about them too late. </w:t>
      </w:r>
      <w:r w:rsidR="002F0785" w:rsidRPr="009B2B18">
        <w:rPr>
          <w:rFonts w:cs="Arial"/>
        </w:rPr>
        <w:t>EBPG</w:t>
      </w:r>
      <w:r w:rsidR="00E6667A">
        <w:rPr>
          <w:rFonts w:cs="Arial"/>
        </w:rPr>
        <w:t xml:space="preserve">, </w:t>
      </w:r>
      <w:r w:rsidR="002F0785">
        <w:rPr>
          <w:rFonts w:cs="Arial"/>
        </w:rPr>
        <w:t xml:space="preserve">key literature and </w:t>
      </w:r>
      <w:r w:rsidR="00E6667A">
        <w:rPr>
          <w:rFonts w:cs="Arial"/>
        </w:rPr>
        <w:t xml:space="preserve">existing </w:t>
      </w:r>
      <w:r w:rsidR="002F0785">
        <w:rPr>
          <w:rFonts w:cs="Arial"/>
        </w:rPr>
        <w:t xml:space="preserve">pathways are often difficult to translate and implement into clinical practice for dietitians and other multidisciplinary health professionals. </w:t>
      </w:r>
      <w:r>
        <w:rPr>
          <w:rFonts w:cs="Arial"/>
        </w:rPr>
        <w:t xml:space="preserve">This project seeks to address these service gaps. </w:t>
      </w:r>
    </w:p>
    <w:p w14:paraId="3A731318" w14:textId="7F272BB2" w:rsidR="00614C37" w:rsidRPr="00674CD0" w:rsidRDefault="002B53A7" w:rsidP="00614C37">
      <w:pPr>
        <w:pStyle w:val="DHHSbody"/>
        <w:rPr>
          <w:rFonts w:cs="Arial"/>
        </w:rPr>
      </w:pPr>
      <w:r>
        <w:rPr>
          <w:rFonts w:cs="Arial"/>
        </w:rPr>
        <w:t>This project aims for</w:t>
      </w:r>
      <w:r w:rsidR="00614C37" w:rsidRPr="009B2B18">
        <w:rPr>
          <w:rFonts w:cs="Arial"/>
        </w:rPr>
        <w:t xml:space="preserve"> </w:t>
      </w:r>
      <w:r>
        <w:rPr>
          <w:rFonts w:cs="Arial"/>
        </w:rPr>
        <w:t>patients, carers</w:t>
      </w:r>
      <w:r w:rsidRPr="009B2B18">
        <w:rPr>
          <w:rFonts w:cs="Arial"/>
        </w:rPr>
        <w:t xml:space="preserve"> </w:t>
      </w:r>
      <w:r w:rsidR="00614C37" w:rsidRPr="009B2B18">
        <w:rPr>
          <w:rFonts w:cs="Arial"/>
        </w:rPr>
        <w:t xml:space="preserve">and health professionals </w:t>
      </w:r>
      <w:r>
        <w:rPr>
          <w:rFonts w:cs="Arial"/>
        </w:rPr>
        <w:t>to co-</w:t>
      </w:r>
      <w:r w:rsidR="00614C37" w:rsidRPr="009B2B18">
        <w:rPr>
          <w:rFonts w:cs="Arial"/>
        </w:rPr>
        <w:t xml:space="preserve">design </w:t>
      </w:r>
      <w:r>
        <w:rPr>
          <w:rFonts w:cs="Arial"/>
        </w:rPr>
        <w:t>a</w:t>
      </w:r>
      <w:r w:rsidR="00614C37" w:rsidRPr="009B2B18">
        <w:rPr>
          <w:rFonts w:cs="Arial"/>
        </w:rPr>
        <w:t xml:space="preserve"> cancer nutrition care pathway </w:t>
      </w:r>
      <w:r>
        <w:rPr>
          <w:rFonts w:cs="Arial"/>
        </w:rPr>
        <w:t>that</w:t>
      </w:r>
      <w:r w:rsidR="00614C37" w:rsidRPr="009B2B18">
        <w:rPr>
          <w:rFonts w:cs="Arial"/>
        </w:rPr>
        <w:t xml:space="preserve"> guide</w:t>
      </w:r>
      <w:r>
        <w:rPr>
          <w:rFonts w:cs="Arial"/>
        </w:rPr>
        <w:t>s</w:t>
      </w:r>
      <w:r w:rsidR="00614C37" w:rsidRPr="009B2B18">
        <w:rPr>
          <w:rFonts w:cs="Arial"/>
        </w:rPr>
        <w:t xml:space="preserve"> and inform</w:t>
      </w:r>
      <w:r>
        <w:rPr>
          <w:rFonts w:cs="Arial"/>
        </w:rPr>
        <w:t>s</w:t>
      </w:r>
      <w:r w:rsidR="00614C37" w:rsidRPr="009B2B18">
        <w:rPr>
          <w:rFonts w:cs="Arial"/>
        </w:rPr>
        <w:t xml:space="preserve"> effective nutrition care across </w:t>
      </w:r>
      <w:r>
        <w:rPr>
          <w:rFonts w:cs="Arial"/>
        </w:rPr>
        <w:t>a</w:t>
      </w:r>
      <w:r w:rsidR="00614C37" w:rsidRPr="009B2B18">
        <w:rPr>
          <w:rFonts w:cs="Arial"/>
        </w:rPr>
        <w:t xml:space="preserve"> patient’s continuum of care based on identified critical components or touchpoints.</w:t>
      </w:r>
      <w:r w:rsidRPr="002B53A7">
        <w:rPr>
          <w:rFonts w:cs="Arial"/>
        </w:rPr>
        <w:t xml:space="preserve"> </w:t>
      </w:r>
      <w:r w:rsidRPr="009B2B18">
        <w:rPr>
          <w:rFonts w:cs="Arial"/>
        </w:rPr>
        <w:t>This work will use experience</w:t>
      </w:r>
      <w:r w:rsidR="00FF59B6">
        <w:rPr>
          <w:rFonts w:cs="Arial"/>
        </w:rPr>
        <w:t>-</w:t>
      </w:r>
      <w:r w:rsidRPr="009B2B18">
        <w:rPr>
          <w:rFonts w:cs="Arial"/>
        </w:rPr>
        <w:t xml:space="preserve">based co-design (EBCD) methodology and enable </w:t>
      </w:r>
      <w:r>
        <w:rPr>
          <w:rFonts w:cs="Arial"/>
        </w:rPr>
        <w:t>patients, carers</w:t>
      </w:r>
      <w:r w:rsidRPr="009B2B18">
        <w:rPr>
          <w:rFonts w:cs="Arial"/>
        </w:rPr>
        <w:t xml:space="preserve"> and health professionals</w:t>
      </w:r>
      <w:r>
        <w:rPr>
          <w:rFonts w:cs="Arial"/>
        </w:rPr>
        <w:t xml:space="preserve"> to partner and work together</w:t>
      </w:r>
      <w:r w:rsidRPr="009B2B18">
        <w:rPr>
          <w:rFonts w:cs="Arial"/>
        </w:rPr>
        <w:t>.</w:t>
      </w:r>
      <w:r w:rsidRPr="00614C37">
        <w:rPr>
          <w:rFonts w:cs="Arial"/>
        </w:rPr>
        <w:t xml:space="preserve"> </w:t>
      </w:r>
      <w:r w:rsidRPr="009B2B18">
        <w:rPr>
          <w:rFonts w:cs="Arial"/>
        </w:rPr>
        <w:t>EBCD is an approach to service improvement where individual patients and carers tell the story of their experience of care, then patients</w:t>
      </w:r>
      <w:r>
        <w:rPr>
          <w:rFonts w:cs="Arial"/>
        </w:rPr>
        <w:t>, carers</w:t>
      </w:r>
      <w:r w:rsidRPr="009B2B18">
        <w:rPr>
          <w:rFonts w:cs="Arial"/>
        </w:rPr>
        <w:t xml:space="preserve"> and health professionals work together in a collaborative change process (co-design) to identify areas for improvement and design changes to services </w:t>
      </w:r>
      <w:r w:rsidR="002C7CC3">
        <w:rPr>
          <w:rFonts w:cs="Arial"/>
        </w:rPr>
        <w:fldChar w:fldCharType="begin"/>
      </w:r>
      <w:r w:rsidR="003E383A">
        <w:rPr>
          <w:rFonts w:cs="Arial"/>
        </w:rPr>
        <w:instrText xml:space="preserve"> ADDIN EN.CITE &lt;EndNote&gt;&lt;Cite&gt;&lt;Author&gt;Foot C&lt;/Author&gt;&lt;Year&gt;2014&lt;/Year&gt;&lt;RecNum&gt;47&lt;/RecNum&gt;&lt;DisplayText&gt;(17, 18)&lt;/DisplayText&gt;&lt;record&gt;&lt;rec-number&gt;47&lt;/rec-number&gt;&lt;foreign-keys&gt;&lt;key app="EN" db-id="dxt00s099wzzz3epaxdpzszrre0sz9fpt9tt" timestamp="1572493191"&gt;47&lt;/key&gt;&lt;/foreign-keys&gt;&lt;ref-type name="Government Document"&gt;46&lt;/ref-type&gt;&lt;contributors&gt;&lt;authors&gt;&lt;author&gt;Foot C, Gilburt H, Dunn P, Jabbal J, Seale B, Goodrich J, Buck D. &lt;/author&gt;&lt;/authors&gt;&lt;/contributors&gt;&lt;titles&gt;&lt;title&gt;People in control of their own health and care: the state of involvement.&lt;/title&gt;&lt;/titles&gt;&lt;dates&gt;&lt;year&gt;2014&lt;/year&gt;&lt;/dates&gt;&lt;pub-location&gt;The King’s Fund, London.&lt;/pub-location&gt;&lt;urls&gt;&lt;/urls&gt;&lt;/record&gt;&lt;/Cite&gt;&lt;Cite&gt;&lt;Author&gt;Dawda&lt;/Author&gt;&lt;RecNum&gt;3&lt;/RecNum&gt;&lt;record&gt;&lt;rec-number&gt;3&lt;/rec-number&gt;&lt;foreign-keys&gt;&lt;key app="EN" db-id="dxt00s099wzzz3epaxdpzszrre0sz9fpt9tt" timestamp="1550184883"&gt;3&lt;/key&gt;&lt;/foreign-keys&gt;&lt;ref-type name="Report"&gt;27&lt;/ref-type&gt;&lt;contributors&gt;&lt;authors&gt;&lt;author&gt;Dawda, P &amp;amp; Knight, A. &lt;/author&gt;&lt;/authors&gt;&lt;/contributors&gt;&lt;titles&gt;&lt;title&gt;Experience Based Co-Design – A toolkit for Australia. Consumers Health Forum of Australia and Australian Healthcare and Hospitals Association, Deakin.&lt;/title&gt;&lt;/titles&gt;&lt;dates&gt;&lt;/dates&gt;&lt;urls&gt;&lt;/urls&gt;&lt;/record&gt;&lt;/Cite&gt;&lt;/EndNote&gt;</w:instrText>
      </w:r>
      <w:r w:rsidR="002C7CC3">
        <w:rPr>
          <w:rFonts w:cs="Arial"/>
        </w:rPr>
        <w:fldChar w:fldCharType="separate"/>
      </w:r>
      <w:r w:rsidR="003E383A">
        <w:rPr>
          <w:rFonts w:cs="Arial"/>
          <w:noProof/>
        </w:rPr>
        <w:t>(17, 18)</w:t>
      </w:r>
      <w:r w:rsidR="002C7CC3">
        <w:rPr>
          <w:rFonts w:cs="Arial"/>
        </w:rPr>
        <w:fldChar w:fldCharType="end"/>
      </w:r>
      <w:r w:rsidRPr="009B2B18">
        <w:rPr>
          <w:rFonts w:cs="Arial"/>
        </w:rPr>
        <w:t>.</w:t>
      </w:r>
      <w:r>
        <w:rPr>
          <w:rFonts w:cs="Arial"/>
        </w:rPr>
        <w:t xml:space="preserve"> </w:t>
      </w:r>
    </w:p>
    <w:p w14:paraId="6D46E615" w14:textId="77777777" w:rsidR="00093112" w:rsidRDefault="00093112" w:rsidP="003260BA">
      <w:pPr>
        <w:pStyle w:val="DHHSbody"/>
        <w:rPr>
          <w:color w:val="87189D"/>
          <w:sz w:val="44"/>
          <w:szCs w:val="44"/>
        </w:rPr>
      </w:pPr>
      <w:r>
        <w:br w:type="page"/>
      </w:r>
    </w:p>
    <w:p w14:paraId="53F5ACC9" w14:textId="00CA6A84" w:rsidR="00F85DF3" w:rsidRPr="00706EC9" w:rsidRDefault="00F85DF3" w:rsidP="006A63B0">
      <w:pPr>
        <w:pStyle w:val="Heading1"/>
      </w:pPr>
      <w:bookmarkStart w:id="22" w:name="_Toc24095343"/>
      <w:bookmarkStart w:id="23" w:name="_Toc61514769"/>
      <w:r w:rsidRPr="00706EC9">
        <w:lastRenderedPageBreak/>
        <w:t xml:space="preserve">Project </w:t>
      </w:r>
      <w:r w:rsidR="00CA5028">
        <w:t>plan</w:t>
      </w:r>
      <w:bookmarkEnd w:id="22"/>
      <w:bookmarkEnd w:id="23"/>
    </w:p>
    <w:p w14:paraId="12F29049" w14:textId="4D7EE008" w:rsidR="00F85DF3" w:rsidRPr="00706EC9" w:rsidRDefault="00F85DF3" w:rsidP="00706EC9">
      <w:pPr>
        <w:pStyle w:val="Heading2"/>
      </w:pPr>
      <w:bookmarkStart w:id="24" w:name="_Toc24095344"/>
      <w:bookmarkStart w:id="25" w:name="_Toc61514770"/>
      <w:r w:rsidRPr="00706EC9">
        <w:t>Objectives</w:t>
      </w:r>
      <w:bookmarkEnd w:id="24"/>
      <w:bookmarkEnd w:id="25"/>
    </w:p>
    <w:p w14:paraId="54218001" w14:textId="6008FE3D" w:rsidR="00B44324" w:rsidRPr="006C6E06" w:rsidRDefault="006F0F38" w:rsidP="006F0F38">
      <w:pPr>
        <w:pStyle w:val="DHHSnumberdigit"/>
        <w:numPr>
          <w:ilvl w:val="0"/>
          <w:numId w:val="88"/>
        </w:numPr>
      </w:pPr>
      <w:r>
        <w:t>D</w:t>
      </w:r>
      <w:r w:rsidR="00B44324" w:rsidRPr="006C6E06">
        <w:t>evelop an understanding of the experience and needs of consumers (patients/carers) regarding nutrition care across the cancer care continuum through a cross-sectional survey</w:t>
      </w:r>
      <w:r w:rsidR="00FF59B6">
        <w:t>,</w:t>
      </w:r>
      <w:r w:rsidR="00B44324" w:rsidRPr="006C6E06">
        <w:t xml:space="preserve"> focus groups</w:t>
      </w:r>
      <w:r w:rsidR="00FF59B6">
        <w:t xml:space="preserve"> and </w:t>
      </w:r>
      <w:r w:rsidR="00B44324" w:rsidRPr="006C6E06">
        <w:t>individual semi-structured interviews</w:t>
      </w:r>
      <w:r w:rsidR="00FF59B6">
        <w:t>.</w:t>
      </w:r>
    </w:p>
    <w:p w14:paraId="24387A36" w14:textId="17F688CC" w:rsidR="00B44324" w:rsidRDefault="00B44324" w:rsidP="006F0F38">
      <w:pPr>
        <w:pStyle w:val="DHHSnumberdigit"/>
      </w:pPr>
      <w:r w:rsidRPr="006C6E06">
        <w:t>Consumers (patients/carers) and multidisciplinary oncology health professionals will co-design a cancer nutrition care pathway to guide and improve the provision of nutritional care of patients throughout the cancer care continuum</w:t>
      </w:r>
      <w:r w:rsidR="00FF59B6">
        <w:t>.</w:t>
      </w:r>
    </w:p>
    <w:p w14:paraId="25B526E9" w14:textId="77777777" w:rsidR="00B44324" w:rsidRPr="009817ED" w:rsidRDefault="00B44324" w:rsidP="006F0F38">
      <w:pPr>
        <w:pStyle w:val="DHHSnumberdigit"/>
      </w:pPr>
      <w:r w:rsidRPr="009817ED">
        <w:t>Pilot the feasibility of the cancer nutrition care pathway in clinical practice and make future recommendations for implementation.</w:t>
      </w:r>
    </w:p>
    <w:p w14:paraId="5B481D97" w14:textId="47876AC2" w:rsidR="00F85DF3" w:rsidRPr="00706EC9" w:rsidRDefault="00CA5028" w:rsidP="00B7770F">
      <w:pPr>
        <w:pStyle w:val="Heading2"/>
        <w:spacing w:before="360"/>
      </w:pPr>
      <w:bookmarkStart w:id="26" w:name="_Toc24095345"/>
      <w:bookmarkStart w:id="27" w:name="_Toc61514771"/>
      <w:r>
        <w:t>Methodology</w:t>
      </w:r>
      <w:bookmarkEnd w:id="26"/>
      <w:bookmarkEnd w:id="27"/>
    </w:p>
    <w:p w14:paraId="4AECE59E" w14:textId="67A60514" w:rsidR="00905AB2" w:rsidRDefault="00492805" w:rsidP="003260BA">
      <w:pPr>
        <w:pStyle w:val="DHHSbody"/>
      </w:pPr>
      <w:r>
        <w:t xml:space="preserve">The project methodology </w:t>
      </w:r>
      <w:r w:rsidR="00041D45">
        <w:t>is</w:t>
      </w:r>
      <w:r>
        <w:t xml:space="preserve"> summarised in </w:t>
      </w:r>
      <w:r w:rsidR="000A4798">
        <w:t>Figure 2</w:t>
      </w:r>
      <w:r w:rsidR="00041D45">
        <w:t>.</w:t>
      </w:r>
      <w:r>
        <w:t xml:space="preserve"> </w:t>
      </w:r>
      <w:r w:rsidR="00041D45">
        <w:t xml:space="preserve">Refer to </w:t>
      </w:r>
      <w:r w:rsidR="008119FE">
        <w:t>the</w:t>
      </w:r>
      <w:r w:rsidR="00041D45">
        <w:t xml:space="preserve"> </w:t>
      </w:r>
      <w:r w:rsidR="008119FE">
        <w:t>‘</w:t>
      </w:r>
      <w:r w:rsidR="00041D45">
        <w:t>Project framework and strategies</w:t>
      </w:r>
      <w:r w:rsidR="008119FE">
        <w:t>’ section</w:t>
      </w:r>
      <w:r w:rsidR="00041D45">
        <w:t xml:space="preserve"> for specific tasks under each objective and strategy. </w:t>
      </w:r>
    </w:p>
    <w:p w14:paraId="671DCA3F" w14:textId="705B7541" w:rsidR="000A4798" w:rsidRDefault="000A4798" w:rsidP="000A4798">
      <w:pPr>
        <w:pStyle w:val="DHHSfigurecaption"/>
      </w:pPr>
      <w:r>
        <w:t>Figure 2: Project methodology</w:t>
      </w:r>
    </w:p>
    <w:p w14:paraId="62F63221" w14:textId="719182F1" w:rsidR="00492805" w:rsidRDefault="00D36940" w:rsidP="003260BA">
      <w:pPr>
        <w:pStyle w:val="DHHSbody"/>
      </w:pPr>
      <w:r>
        <w:rPr>
          <w:noProof/>
        </w:rPr>
        <mc:AlternateContent>
          <mc:Choice Requires="wpg">
            <w:drawing>
              <wp:anchor distT="0" distB="0" distL="114300" distR="114300" simplePos="0" relativeHeight="251658250" behindDoc="0" locked="0" layoutInCell="1" allowOverlap="1" wp14:anchorId="765951FB" wp14:editId="65D3C312">
                <wp:simplePos x="0" y="0"/>
                <wp:positionH relativeFrom="column">
                  <wp:posOffset>438785</wp:posOffset>
                </wp:positionH>
                <wp:positionV relativeFrom="paragraph">
                  <wp:posOffset>250190</wp:posOffset>
                </wp:positionV>
                <wp:extent cx="5152390" cy="3803650"/>
                <wp:effectExtent l="19050" t="0" r="10160" b="25400"/>
                <wp:wrapSquare wrapText="bothSides"/>
                <wp:docPr id="6" name="Group 6" descr="Figure 2 is a flowchart showing the project methodology"/>
                <wp:cNvGraphicFramePr/>
                <a:graphic xmlns:a="http://schemas.openxmlformats.org/drawingml/2006/main">
                  <a:graphicData uri="http://schemas.microsoft.com/office/word/2010/wordprocessingGroup">
                    <wpg:wgp>
                      <wpg:cNvGrpSpPr/>
                      <wpg:grpSpPr>
                        <a:xfrm>
                          <a:off x="0" y="0"/>
                          <a:ext cx="5152390" cy="3803650"/>
                          <a:chOff x="0" y="0"/>
                          <a:chExt cx="5152390" cy="3803660"/>
                        </a:xfrm>
                      </wpg:grpSpPr>
                      <wpg:grpSp>
                        <wpg:cNvPr id="80" name="Group 80"/>
                        <wpg:cNvGrpSpPr/>
                        <wpg:grpSpPr>
                          <a:xfrm>
                            <a:off x="857250" y="0"/>
                            <a:ext cx="4295140" cy="3803660"/>
                            <a:chOff x="0" y="2"/>
                            <a:chExt cx="4295140" cy="3986791"/>
                          </a:xfrm>
                        </wpg:grpSpPr>
                        <wps:wsp>
                          <wps:cNvPr id="79" name="Straight Connector 79"/>
                          <wps:cNvCnPr/>
                          <wps:spPr>
                            <a:xfrm flipV="1">
                              <a:off x="771276" y="349858"/>
                              <a:ext cx="2991254" cy="9524"/>
                            </a:xfrm>
                            <a:prstGeom prst="line">
                              <a:avLst/>
                            </a:prstGeom>
                            <a:noFill/>
                            <a:ln w="12700" cap="flat" cmpd="sng" algn="ctr">
                              <a:solidFill>
                                <a:sysClr val="windowText" lastClr="000000"/>
                              </a:solidFill>
                              <a:prstDash val="solid"/>
                              <a:miter lim="800000"/>
                            </a:ln>
                            <a:effectLst/>
                          </wps:spPr>
                          <wps:bodyPr/>
                        </wps:wsp>
                        <wpg:grpSp>
                          <wpg:cNvPr id="58" name="Group 58"/>
                          <wpg:cNvGrpSpPr/>
                          <wpg:grpSpPr>
                            <a:xfrm>
                              <a:off x="0" y="2"/>
                              <a:ext cx="4295140" cy="3986791"/>
                              <a:chOff x="0" y="2"/>
                              <a:chExt cx="4295471" cy="3987272"/>
                            </a:xfrm>
                          </wpg:grpSpPr>
                          <wpg:grpSp>
                            <wpg:cNvPr id="59" name="Group 59"/>
                            <wpg:cNvGrpSpPr/>
                            <wpg:grpSpPr>
                              <a:xfrm>
                                <a:off x="652007" y="495199"/>
                                <a:ext cx="2989690" cy="570179"/>
                                <a:chOff x="0" y="-93198"/>
                                <a:chExt cx="2989690" cy="570179"/>
                              </a:xfrm>
                            </wpg:grpSpPr>
                            <wps:wsp>
                              <wps:cNvPr id="60" name="Straight Connector 60"/>
                              <wps:cNvCnPr/>
                              <wps:spPr>
                                <a:xfrm>
                                  <a:off x="2989690" y="-93198"/>
                                  <a:ext cx="0" cy="560654"/>
                                </a:xfrm>
                                <a:prstGeom prst="line">
                                  <a:avLst/>
                                </a:prstGeom>
                                <a:noFill/>
                                <a:ln w="12700" cap="flat" cmpd="sng" algn="ctr">
                                  <a:solidFill>
                                    <a:sysClr val="windowText" lastClr="000000"/>
                                  </a:solidFill>
                                  <a:prstDash val="solid"/>
                                  <a:miter lim="800000"/>
                                </a:ln>
                                <a:effectLst/>
                              </wps:spPr>
                              <wps:bodyPr/>
                            </wps:wsp>
                            <wps:wsp>
                              <wps:cNvPr id="61" name="Straight Connector 61"/>
                              <wps:cNvCnPr/>
                              <wps:spPr>
                                <a:xfrm>
                                  <a:off x="0" y="-93198"/>
                                  <a:ext cx="0" cy="570179"/>
                                </a:xfrm>
                                <a:prstGeom prst="line">
                                  <a:avLst/>
                                </a:prstGeom>
                                <a:noFill/>
                                <a:ln w="12700" cap="flat" cmpd="sng" algn="ctr">
                                  <a:solidFill>
                                    <a:sysClr val="windowText" lastClr="000000"/>
                                  </a:solidFill>
                                  <a:prstDash val="solid"/>
                                  <a:miter lim="800000"/>
                                </a:ln>
                                <a:effectLst/>
                              </wps:spPr>
                              <wps:bodyPr/>
                            </wps:wsp>
                          </wpg:grpSp>
                          <wpg:grpSp>
                            <wpg:cNvPr id="62" name="Group 62"/>
                            <wpg:cNvGrpSpPr/>
                            <wpg:grpSpPr>
                              <a:xfrm>
                                <a:off x="0" y="2"/>
                                <a:ext cx="4295471" cy="3987272"/>
                                <a:chOff x="0" y="2"/>
                                <a:chExt cx="4295471" cy="3987272"/>
                              </a:xfrm>
                            </wpg:grpSpPr>
                            <wps:wsp>
                              <wps:cNvPr id="63" name="Straight Connector 63"/>
                              <wps:cNvCnPr/>
                              <wps:spPr>
                                <a:xfrm>
                                  <a:off x="2115047" y="556591"/>
                                  <a:ext cx="16686" cy="3357250"/>
                                </a:xfrm>
                                <a:prstGeom prst="line">
                                  <a:avLst/>
                                </a:prstGeom>
                                <a:noFill/>
                                <a:ln w="12700" cap="flat" cmpd="sng" algn="ctr">
                                  <a:solidFill>
                                    <a:sysClr val="windowText" lastClr="000000"/>
                                  </a:solidFill>
                                  <a:prstDash val="solid"/>
                                  <a:miter lim="800000"/>
                                </a:ln>
                                <a:effectLst/>
                              </wps:spPr>
                              <wps:bodyPr/>
                            </wps:wsp>
                            <wpg:grpSp>
                              <wpg:cNvPr id="64" name="Group 64"/>
                              <wpg:cNvGrpSpPr/>
                              <wpg:grpSpPr>
                                <a:xfrm>
                                  <a:off x="0" y="2"/>
                                  <a:ext cx="4295471" cy="3987272"/>
                                  <a:chOff x="0" y="2"/>
                                  <a:chExt cx="4295471" cy="3987272"/>
                                </a:xfrm>
                              </wpg:grpSpPr>
                              <wps:wsp>
                                <wps:cNvPr id="65" name="Straight Connector 65"/>
                                <wps:cNvCnPr/>
                                <wps:spPr>
                                  <a:xfrm flipV="1">
                                    <a:off x="654765" y="1059748"/>
                                    <a:ext cx="2991485" cy="9525"/>
                                  </a:xfrm>
                                  <a:prstGeom prst="line">
                                    <a:avLst/>
                                  </a:prstGeom>
                                  <a:noFill/>
                                  <a:ln w="12700" cap="flat" cmpd="sng" algn="ctr">
                                    <a:solidFill>
                                      <a:sysClr val="windowText" lastClr="000000"/>
                                    </a:solidFill>
                                    <a:prstDash val="solid"/>
                                    <a:miter lim="800000"/>
                                  </a:ln>
                                  <a:effectLst/>
                                </wps:spPr>
                                <wps:bodyPr/>
                              </wps:wsp>
                              <wps:wsp>
                                <wps:cNvPr id="66" name="Text Box 2"/>
                                <wps:cNvSpPr txBox="1">
                                  <a:spLocks noChangeArrowheads="1"/>
                                </wps:cNvSpPr>
                                <wps:spPr bwMode="auto">
                                  <a:xfrm>
                                    <a:off x="1494845" y="2"/>
                                    <a:ext cx="1259840" cy="556508"/>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54E92EE" w14:textId="77777777" w:rsidR="00D341C6" w:rsidRPr="00A96D3E" w:rsidRDefault="00D341C6" w:rsidP="00492805">
                                      <w:pPr>
                                        <w:jc w:val="center"/>
                                        <w:rPr>
                                          <w:rFonts w:ascii="Arial" w:hAnsi="Arial" w:cs="Arial"/>
                                        </w:rPr>
                                      </w:pPr>
                                      <w:r w:rsidRPr="00A96D3E">
                                        <w:rPr>
                                          <w:rFonts w:ascii="Arial" w:hAnsi="Arial" w:cs="Arial"/>
                                        </w:rPr>
                                        <w:t>Focus groups +/- interviews (consumers)</w:t>
                                      </w:r>
                                    </w:p>
                                  </w:txbxContent>
                                </wps:txbx>
                                <wps:bodyPr rot="0" vert="horz" wrap="square" lIns="91440" tIns="45720" rIns="91440" bIns="45720" anchor="t" anchorCtr="0">
                                  <a:noAutofit/>
                                </wps:bodyPr>
                              </wps:wsp>
                              <wps:wsp>
                                <wps:cNvPr id="67" name="Text Box 2"/>
                                <wps:cNvSpPr txBox="1">
                                  <a:spLocks noChangeArrowheads="1"/>
                                </wps:cNvSpPr>
                                <wps:spPr bwMode="auto">
                                  <a:xfrm>
                                    <a:off x="1208598" y="3434231"/>
                                    <a:ext cx="1799590" cy="553043"/>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12679067" w14:textId="7C5913F4" w:rsidR="00D341C6" w:rsidRPr="00A96D3E" w:rsidRDefault="00D341C6" w:rsidP="00492805">
                                      <w:pPr>
                                        <w:jc w:val="center"/>
                                        <w:rPr>
                                          <w:rFonts w:ascii="Arial" w:hAnsi="Arial" w:cs="Arial"/>
                                        </w:rPr>
                                      </w:pPr>
                                      <w:r w:rsidRPr="00A96D3E">
                                        <w:rPr>
                                          <w:rFonts w:ascii="Arial" w:hAnsi="Arial" w:cs="Arial"/>
                                        </w:rPr>
                                        <w:t xml:space="preserve">Pathway finalised and </w:t>
                                      </w:r>
                                      <w:r>
                                        <w:rPr>
                                          <w:rFonts w:ascii="Arial" w:hAnsi="Arial" w:cs="Arial"/>
                                        </w:rPr>
                                        <w:t>i</w:t>
                                      </w:r>
                                      <w:r w:rsidRPr="00A96D3E">
                                        <w:rPr>
                                          <w:rFonts w:ascii="Arial" w:hAnsi="Arial" w:cs="Arial"/>
                                        </w:rPr>
                                        <w:t>mplementation strategy developed</w:t>
                                      </w:r>
                                    </w:p>
                                    <w:p w14:paraId="2A1B6E06" w14:textId="77777777" w:rsidR="00D341C6" w:rsidRPr="00492805" w:rsidRDefault="00D341C6" w:rsidP="00492805">
                                      <w:pPr>
                                        <w:jc w:val="center"/>
                                        <w:rPr>
                                          <w:rFonts w:ascii="Arial" w:hAnsi="Arial" w:cs="Arial"/>
                                          <w:sz w:val="24"/>
                                          <w:szCs w:val="24"/>
                                        </w:rPr>
                                      </w:pPr>
                                    </w:p>
                                  </w:txbxContent>
                                </wps:txbx>
                                <wps:bodyPr rot="0" vert="horz" wrap="square" lIns="91440" tIns="45720" rIns="91440" bIns="45720" anchor="t" anchorCtr="0">
                                  <a:noAutofit/>
                                </wps:bodyPr>
                              </wps:wsp>
                              <wps:wsp>
                                <wps:cNvPr id="68" name="Text Box 2"/>
                                <wps:cNvSpPr txBox="1">
                                  <a:spLocks noChangeArrowheads="1"/>
                                </wps:cNvSpPr>
                                <wps:spPr bwMode="auto">
                                  <a:xfrm>
                                    <a:off x="1228088" y="2101046"/>
                                    <a:ext cx="1799590" cy="549298"/>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958B544" w14:textId="075328DE" w:rsidR="00D341C6" w:rsidRPr="00A96D3E" w:rsidRDefault="00D341C6" w:rsidP="00492805">
                                      <w:pPr>
                                        <w:jc w:val="center"/>
                                        <w:rPr>
                                          <w:rFonts w:ascii="Arial" w:hAnsi="Arial" w:cs="Arial"/>
                                        </w:rPr>
                                      </w:pPr>
                                      <w:r w:rsidRPr="00A96D3E">
                                        <w:rPr>
                                          <w:rFonts w:ascii="Arial" w:hAnsi="Arial" w:cs="Arial"/>
                                        </w:rPr>
                                        <w:t xml:space="preserve">Co-design workshop 2 (health professionals </w:t>
                                      </w:r>
                                      <w:r>
                                        <w:rPr>
                                          <w:rFonts w:ascii="Arial" w:hAnsi="Arial" w:cs="Arial"/>
                                        </w:rPr>
                                        <w:t>and</w:t>
                                      </w:r>
                                      <w:r w:rsidRPr="00A96D3E">
                                        <w:rPr>
                                          <w:rFonts w:ascii="Arial" w:hAnsi="Arial" w:cs="Arial"/>
                                        </w:rPr>
                                        <w:t xml:space="preserve"> consumers)</w:t>
                                      </w:r>
                                    </w:p>
                                    <w:p w14:paraId="5B2EF0C8" w14:textId="77777777" w:rsidR="00D341C6" w:rsidRPr="00492805" w:rsidRDefault="00D341C6" w:rsidP="00492805">
                                      <w:pPr>
                                        <w:jc w:val="center"/>
                                        <w:rPr>
                                          <w:rFonts w:ascii="Arial" w:hAnsi="Arial" w:cs="Arial"/>
                                          <w:sz w:val="24"/>
                                          <w:szCs w:val="24"/>
                                        </w:rPr>
                                      </w:pPr>
                                    </w:p>
                                  </w:txbxContent>
                                </wps:txbx>
                                <wps:bodyPr rot="0" vert="horz" wrap="square" lIns="91440" tIns="45720" rIns="91440" bIns="45720" anchor="t" anchorCtr="0">
                                  <a:noAutofit/>
                                </wps:bodyPr>
                              </wps:wsp>
                              <wps:wsp>
                                <wps:cNvPr id="69" name="Text Box 2"/>
                                <wps:cNvSpPr txBox="1">
                                  <a:spLocks noChangeArrowheads="1"/>
                                </wps:cNvSpPr>
                                <wps:spPr bwMode="auto">
                                  <a:xfrm>
                                    <a:off x="1478943" y="1520873"/>
                                    <a:ext cx="1259840" cy="420018"/>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2D804E5" w14:textId="77777777" w:rsidR="00D341C6" w:rsidRPr="00A96D3E" w:rsidRDefault="00D341C6" w:rsidP="00492805">
                                      <w:pPr>
                                        <w:jc w:val="center"/>
                                        <w:rPr>
                                          <w:rFonts w:ascii="Arial" w:hAnsi="Arial" w:cs="Arial"/>
                                        </w:rPr>
                                      </w:pPr>
                                      <w:r w:rsidRPr="00A96D3E">
                                        <w:rPr>
                                          <w:rFonts w:ascii="Arial" w:hAnsi="Arial" w:cs="Arial"/>
                                        </w:rPr>
                                        <w:t>Pathway development</w:t>
                                      </w:r>
                                    </w:p>
                                    <w:p w14:paraId="24408FAC" w14:textId="77777777" w:rsidR="00D341C6" w:rsidRPr="00492805" w:rsidRDefault="00D341C6" w:rsidP="00492805">
                                      <w:pPr>
                                        <w:jc w:val="center"/>
                                        <w:rPr>
                                          <w:rFonts w:ascii="Arial" w:hAnsi="Arial" w:cs="Arial"/>
                                          <w:sz w:val="24"/>
                                          <w:szCs w:val="24"/>
                                        </w:rPr>
                                      </w:pPr>
                                    </w:p>
                                  </w:txbxContent>
                                </wps:txbx>
                                <wps:bodyPr rot="0" vert="horz" wrap="square" lIns="91440" tIns="45720" rIns="91440" bIns="45720" anchor="ctr" anchorCtr="0">
                                  <a:noAutofit/>
                                </wps:bodyPr>
                              </wps:wsp>
                              <wps:wsp>
                                <wps:cNvPr id="70" name="Text Box 2"/>
                                <wps:cNvSpPr txBox="1">
                                  <a:spLocks noChangeArrowheads="1"/>
                                </wps:cNvSpPr>
                                <wps:spPr bwMode="auto">
                                  <a:xfrm>
                                    <a:off x="1200647" y="782856"/>
                                    <a:ext cx="1799590" cy="576211"/>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5BD48217" w14:textId="4935ACE7" w:rsidR="00D341C6" w:rsidRPr="00A96D3E" w:rsidRDefault="00D341C6" w:rsidP="00492805">
                                      <w:pPr>
                                        <w:jc w:val="center"/>
                                        <w:rPr>
                                          <w:rFonts w:ascii="Arial" w:hAnsi="Arial" w:cs="Arial"/>
                                        </w:rPr>
                                      </w:pPr>
                                      <w:r w:rsidRPr="00A96D3E">
                                        <w:rPr>
                                          <w:rFonts w:ascii="Arial" w:hAnsi="Arial" w:cs="Arial"/>
                                        </w:rPr>
                                        <w:t xml:space="preserve">Co-design workshop 1 (health professionals </w:t>
                                      </w:r>
                                      <w:r>
                                        <w:rPr>
                                          <w:rFonts w:ascii="Arial" w:hAnsi="Arial" w:cs="Arial"/>
                                        </w:rPr>
                                        <w:t>and</w:t>
                                      </w:r>
                                      <w:r w:rsidRPr="00A96D3E">
                                        <w:rPr>
                                          <w:rFonts w:ascii="Arial" w:hAnsi="Arial" w:cs="Arial"/>
                                        </w:rPr>
                                        <w:t xml:space="preserve"> consumers)</w:t>
                                      </w:r>
                                    </w:p>
                                    <w:p w14:paraId="028F8693" w14:textId="77777777" w:rsidR="00D341C6" w:rsidRPr="00492805" w:rsidRDefault="00D341C6" w:rsidP="00492805">
                                      <w:pPr>
                                        <w:jc w:val="center"/>
                                        <w:rPr>
                                          <w:rFonts w:ascii="Arial" w:hAnsi="Arial" w:cs="Arial"/>
                                          <w:sz w:val="24"/>
                                          <w:szCs w:val="24"/>
                                        </w:rPr>
                                      </w:pPr>
                                    </w:p>
                                    <w:p w14:paraId="572A5D30" w14:textId="77777777" w:rsidR="00D341C6" w:rsidRPr="00492805" w:rsidRDefault="00D341C6" w:rsidP="00492805">
                                      <w:pPr>
                                        <w:jc w:val="center"/>
                                        <w:rPr>
                                          <w:rFonts w:ascii="Arial" w:hAnsi="Arial" w:cs="Arial"/>
                                          <w:sz w:val="24"/>
                                          <w:szCs w:val="24"/>
                                        </w:rPr>
                                      </w:pPr>
                                    </w:p>
                                    <w:p w14:paraId="0F45E597" w14:textId="77777777" w:rsidR="00D341C6" w:rsidRPr="00492805" w:rsidRDefault="00D341C6" w:rsidP="00492805">
                                      <w:pPr>
                                        <w:jc w:val="center"/>
                                        <w:rPr>
                                          <w:rFonts w:ascii="Arial" w:hAnsi="Arial" w:cs="Arial"/>
                                          <w:sz w:val="24"/>
                                          <w:szCs w:val="24"/>
                                        </w:rPr>
                                      </w:pPr>
                                    </w:p>
                                  </w:txbxContent>
                                </wps:txbx>
                                <wps:bodyPr rot="0" vert="horz" wrap="square" lIns="91440" tIns="45720" rIns="91440" bIns="45720" anchor="t" anchorCtr="0">
                                  <a:noAutofit/>
                                </wps:bodyPr>
                              </wps:wsp>
                              <wps:wsp>
                                <wps:cNvPr id="71" name="Text Box 2"/>
                                <wps:cNvSpPr txBox="1">
                                  <a:spLocks noChangeArrowheads="1"/>
                                </wps:cNvSpPr>
                                <wps:spPr bwMode="auto">
                                  <a:xfrm>
                                    <a:off x="2934031" y="2"/>
                                    <a:ext cx="1361440" cy="556508"/>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7859299" w14:textId="77777777" w:rsidR="00D341C6" w:rsidRPr="00A96D3E" w:rsidRDefault="00D341C6" w:rsidP="00492805">
                                      <w:pPr>
                                        <w:jc w:val="center"/>
                                        <w:rPr>
                                          <w:rFonts w:ascii="Arial" w:hAnsi="Arial" w:cs="Arial"/>
                                        </w:rPr>
                                      </w:pPr>
                                      <w:r w:rsidRPr="00A96D3E">
                                        <w:rPr>
                                          <w:rFonts w:ascii="Arial" w:hAnsi="Arial" w:cs="Arial"/>
                                        </w:rPr>
                                        <w:t>Pathway framework developed</w:t>
                                      </w:r>
                                    </w:p>
                                    <w:p w14:paraId="2A55A8A9" w14:textId="77777777" w:rsidR="00D341C6" w:rsidRPr="00492805" w:rsidRDefault="00D341C6" w:rsidP="00492805">
                                      <w:pPr>
                                        <w:rPr>
                                          <w:rFonts w:ascii="Arial" w:hAnsi="Arial" w:cs="Arial"/>
                                          <w:sz w:val="24"/>
                                          <w:szCs w:val="24"/>
                                        </w:rPr>
                                      </w:pPr>
                                    </w:p>
                                  </w:txbxContent>
                                </wps:txbx>
                                <wps:bodyPr rot="0" vert="horz" wrap="square" lIns="91440" tIns="45720" rIns="91440" bIns="45720" anchor="t" anchorCtr="0">
                                  <a:noAutofit/>
                                </wps:bodyPr>
                              </wps:wsp>
                              <wps:wsp>
                                <wps:cNvPr id="72" name="Text Box 2"/>
                                <wps:cNvSpPr txBox="1">
                                  <a:spLocks noChangeArrowheads="1"/>
                                </wps:cNvSpPr>
                                <wps:spPr bwMode="auto">
                                  <a:xfrm>
                                    <a:off x="0" y="7952"/>
                                    <a:ext cx="1259840" cy="556508"/>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3343443" w14:textId="77777777" w:rsidR="00D341C6" w:rsidRPr="00A96D3E" w:rsidRDefault="00D341C6" w:rsidP="00492805">
                                      <w:pPr>
                                        <w:jc w:val="center"/>
                                        <w:rPr>
                                          <w:rFonts w:ascii="Arial" w:hAnsi="Arial" w:cs="Arial"/>
                                        </w:rPr>
                                      </w:pPr>
                                      <w:r w:rsidRPr="00A96D3E">
                                        <w:rPr>
                                          <w:rFonts w:ascii="Arial" w:hAnsi="Arial" w:cs="Arial"/>
                                        </w:rPr>
                                        <w:t xml:space="preserve">Survey (consumers) </w:t>
                                      </w:r>
                                    </w:p>
                                    <w:p w14:paraId="74C5B226" w14:textId="77777777" w:rsidR="00D341C6" w:rsidRPr="00492805" w:rsidRDefault="00D341C6" w:rsidP="00492805">
                                      <w:pPr>
                                        <w:rPr>
                                          <w:rFonts w:ascii="Arial" w:hAnsi="Arial" w:cs="Arial"/>
                                          <w:sz w:val="24"/>
                                          <w:szCs w:val="24"/>
                                        </w:rPr>
                                      </w:pPr>
                                    </w:p>
                                  </w:txbxContent>
                                </wps:txbx>
                                <wps:bodyPr rot="0" vert="horz" wrap="square" lIns="91440" tIns="45720" rIns="91440" bIns="45720" anchor="t" anchorCtr="0">
                                  <a:noAutofit/>
                                </wps:bodyPr>
                              </wps:wsp>
                              <wps:wsp>
                                <wps:cNvPr id="73" name="Text Box 2"/>
                                <wps:cNvSpPr txBox="1">
                                  <a:spLocks noChangeArrowheads="1"/>
                                </wps:cNvSpPr>
                                <wps:spPr bwMode="auto">
                                  <a:xfrm>
                                    <a:off x="1208598" y="2821544"/>
                                    <a:ext cx="1799590" cy="46082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5F504467" w14:textId="3D0F49C3" w:rsidR="00D341C6" w:rsidRPr="00A96D3E" w:rsidRDefault="00D341C6" w:rsidP="00492805">
                                      <w:pPr>
                                        <w:jc w:val="center"/>
                                        <w:rPr>
                                          <w:rFonts w:ascii="Arial" w:hAnsi="Arial" w:cs="Arial"/>
                                        </w:rPr>
                                      </w:pPr>
                                      <w:r w:rsidRPr="00A96D3E">
                                        <w:rPr>
                                          <w:rFonts w:ascii="Arial" w:hAnsi="Arial" w:cs="Arial"/>
                                        </w:rPr>
                                        <w:t>Piloting/key stakeholder feedback on pathway</w:t>
                                      </w:r>
                                    </w:p>
                                  </w:txbxContent>
                                </wps:txbx>
                                <wps:bodyPr rot="0" vert="horz" wrap="square" lIns="91440" tIns="45720" rIns="91440" bIns="45720" anchor="ctr" anchorCtr="0">
                                  <a:noAutofit/>
                                </wps:bodyPr>
                              </wps:wsp>
                            </wpg:grpSp>
                          </wpg:grpSp>
                        </wpg:grpSp>
                      </wpg:grpSp>
                      <wpg:grpSp>
                        <wpg:cNvPr id="74" name="Group 74"/>
                        <wpg:cNvGrpSpPr/>
                        <wpg:grpSpPr>
                          <a:xfrm>
                            <a:off x="0" y="0"/>
                            <a:ext cx="781685" cy="3733165"/>
                            <a:chOff x="0" y="1"/>
                            <a:chExt cx="781685" cy="3734632"/>
                          </a:xfrm>
                        </wpg:grpSpPr>
                        <wps:wsp>
                          <wps:cNvPr id="75" name="Arrow: Down 75"/>
                          <wps:cNvSpPr/>
                          <wps:spPr>
                            <a:xfrm>
                              <a:off x="0" y="2566112"/>
                              <a:ext cx="781685" cy="1168521"/>
                            </a:xfrm>
                            <a:prstGeom prst="downArrow">
                              <a:avLst/>
                            </a:prstGeom>
                            <a:solidFill>
                              <a:srgbClr val="B2A1C7"/>
                            </a:solidFill>
                            <a:ln w="12700" cap="flat" cmpd="sng" algn="ctr">
                              <a:solidFill>
                                <a:srgbClr val="B2A1C7"/>
                              </a:solidFill>
                              <a:prstDash val="solid"/>
                              <a:miter lim="800000"/>
                            </a:ln>
                            <a:effectLst/>
                          </wps:spPr>
                          <wps:txbx>
                            <w:txbxContent>
                              <w:p w14:paraId="255D1323" w14:textId="35DD26FB" w:rsidR="00D341C6" w:rsidRPr="00A96D3E" w:rsidRDefault="00D341C6" w:rsidP="00492805">
                                <w:pPr>
                                  <w:rPr>
                                    <w:rFonts w:ascii="Arial" w:hAnsi="Arial" w:cs="Arial"/>
                                    <w:color w:val="FFFFFF"/>
                                  </w:rPr>
                                </w:pPr>
                                <w:r w:rsidRPr="00A96D3E">
                                  <w:rPr>
                                    <w:rFonts w:ascii="Arial" w:hAnsi="Arial" w:cs="Arial"/>
                                    <w:color w:val="FFFFFF"/>
                                  </w:rPr>
                                  <w:t>Obj</w:t>
                                </w:r>
                                <w:r>
                                  <w:rPr>
                                    <w:rFonts w:ascii="Arial" w:hAnsi="Arial" w:cs="Arial"/>
                                    <w:color w:val="FFFFFF"/>
                                  </w:rPr>
                                  <w:t>ective</w:t>
                                </w:r>
                                <w:r w:rsidRPr="00A96D3E">
                                  <w:rPr>
                                    <w:rFonts w:ascii="Arial" w:hAnsi="Arial" w:cs="Arial"/>
                                    <w:color w:val="FFFFFF"/>
                                  </w:rPr>
                                  <w:t xml:space="preserve"> 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76" name="Group 76"/>
                          <wpg:cNvGrpSpPr/>
                          <wpg:grpSpPr>
                            <a:xfrm>
                              <a:off x="0" y="1"/>
                              <a:ext cx="781685" cy="2528988"/>
                              <a:chOff x="0" y="1"/>
                              <a:chExt cx="781685" cy="2528988"/>
                            </a:xfrm>
                          </wpg:grpSpPr>
                          <wps:wsp>
                            <wps:cNvPr id="77" name="Arrow: Down 77"/>
                            <wps:cNvSpPr/>
                            <wps:spPr>
                              <a:xfrm>
                                <a:off x="0" y="1"/>
                                <a:ext cx="781685" cy="679538"/>
                              </a:xfrm>
                              <a:prstGeom prst="downArrow">
                                <a:avLst/>
                              </a:prstGeom>
                              <a:solidFill>
                                <a:srgbClr val="B2A1C7"/>
                              </a:solidFill>
                              <a:ln w="12700" cap="flat" cmpd="sng" algn="ctr">
                                <a:solidFill>
                                  <a:srgbClr val="B2A1C7"/>
                                </a:solidFill>
                                <a:prstDash val="solid"/>
                                <a:miter lim="800000"/>
                              </a:ln>
                              <a:effectLst/>
                            </wps:spPr>
                            <wps:txbx>
                              <w:txbxContent>
                                <w:p w14:paraId="7EB3F8E2" w14:textId="77777777" w:rsidR="00D341C6" w:rsidRPr="00A96D3E" w:rsidRDefault="00D341C6" w:rsidP="00492805">
                                  <w:pPr>
                                    <w:jc w:val="right"/>
                                    <w:rPr>
                                      <w:rFonts w:ascii="Arial" w:hAnsi="Arial" w:cs="Arial"/>
                                      <w:color w:val="FFFFFF"/>
                                    </w:rPr>
                                  </w:pPr>
                                  <w:r w:rsidRPr="00A96D3E">
                                    <w:rPr>
                                      <w:rFonts w:ascii="Arial" w:hAnsi="Arial" w:cs="Arial"/>
                                      <w:color w:val="FFFFFF"/>
                                    </w:rPr>
                                    <w:t>Obj.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8" name="Arrow: Down 78"/>
                            <wps:cNvSpPr/>
                            <wps:spPr>
                              <a:xfrm>
                                <a:off x="0" y="679540"/>
                                <a:ext cx="781685" cy="1849449"/>
                              </a:xfrm>
                              <a:prstGeom prst="downArrow">
                                <a:avLst/>
                              </a:prstGeom>
                              <a:solidFill>
                                <a:srgbClr val="B2A1C7"/>
                              </a:solidFill>
                              <a:ln w="12700" cap="flat" cmpd="sng" algn="ctr">
                                <a:solidFill>
                                  <a:srgbClr val="B2A1C7"/>
                                </a:solidFill>
                                <a:prstDash val="solid"/>
                                <a:miter lim="800000"/>
                              </a:ln>
                              <a:effectLst/>
                            </wps:spPr>
                            <wps:txbx>
                              <w:txbxContent>
                                <w:p w14:paraId="595FE7C4" w14:textId="3293DBFA" w:rsidR="00D341C6" w:rsidRPr="00A96D3E" w:rsidRDefault="00D341C6" w:rsidP="00492805">
                                  <w:pPr>
                                    <w:jc w:val="center"/>
                                    <w:rPr>
                                      <w:rFonts w:ascii="Arial" w:hAnsi="Arial" w:cs="Arial"/>
                                      <w:color w:val="FFFFFF"/>
                                    </w:rPr>
                                  </w:pPr>
                                  <w:r w:rsidRPr="00A96D3E">
                                    <w:rPr>
                                      <w:rFonts w:ascii="Arial" w:hAnsi="Arial" w:cs="Arial"/>
                                      <w:color w:val="FFFFFF"/>
                                    </w:rPr>
                                    <w:t xml:space="preserve">     Objective 2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65951FB" id="Group 6" o:spid="_x0000_s1030" alt="Figure 2 is a flowchart showing the project methodology" style="position:absolute;margin-left:34.55pt;margin-top:19.7pt;width:405.7pt;height:299.5pt;z-index:251658250" coordsize="51523,3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">
                <v:group id="Group 80" o:spid="_x0000_s1031" style="position:absolute;left:8572;width:42951;height:38036" coordorigin="" coordsize="42951,3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79" o:spid="_x0000_s1032" style="position:absolute;flip:y;visibility:visible;mso-wrap-style:square" from="7712,3498" to="37625,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" strokecolor="windowText" strokeweight="1pt">
                    <v:stroke joinstyle="miter"/>
                  </v:line>
                  <v:group id="Group 58" o:spid="_x0000_s1033" style="position:absolute;width:42951;height:39867" coordorigin="" coordsize="42954,3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4" style="position:absolute;left:6520;top:4951;width:29896;height:5702" coordorigin=",-931" coordsize="29896,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35" style="position:absolute;visibility:visible;mso-wrap-style:square" from="29896,-931" to="29896,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" strokecolor="windowText" strokeweight="1pt">
                        <v:stroke joinstyle="miter"/>
                      </v:line>
                      <v:line id="Straight Connector 61" o:spid="_x0000_s1036" style="position:absolute;visibility:visible;mso-wrap-style:square" from="0,-931" to="0,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" strokecolor="windowText" strokeweight="1pt">
                        <v:stroke joinstyle="miter"/>
                      </v:line>
                    </v:group>
                    <v:group id="Group 62" o:spid="_x0000_s1037" style="position:absolute;width:42954;height:39872" coordorigin="" coordsize="42954,3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038" style="position:absolute;visibility:visible;mso-wrap-style:square" from="21150,5565" to="21317,3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" strokecolor="windowText" strokeweight="1pt">
                        <v:stroke joinstyle="miter"/>
                      </v:line>
                      <v:group id="Group 64" o:spid="_x0000_s1039" style="position:absolute;width:42954;height:39872" coordorigin="" coordsize="42954,3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040" style="position:absolute;flip:y;visibility:visible;mso-wrap-style:square" from="6547,10597" to="36462,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" strokecolor="windowText" strokeweight="1pt">
                          <v:stroke joinstyle="miter"/>
                        </v:line>
                        <v:shape id="Text Box 2" o:spid="_x0000_s1041" type="#_x0000_t202" style="position:absolute;left:14948;width:12598;height:5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" fillcolor="window" strokecolor="windowText" strokeweight="1pt">
                          <v:textbox>
                            <w:txbxContent>
                              <w:p w14:paraId="654E92EE" w14:textId="77777777" w:rsidR="00D341C6" w:rsidRPr="00A96D3E" w:rsidRDefault="00D341C6" w:rsidP="00492805">
                                <w:pPr>
                                  <w:jc w:val="center"/>
                                  <w:rPr>
                                    <w:rFonts w:ascii="Arial" w:hAnsi="Arial" w:cs="Arial"/>
                                  </w:rPr>
                                </w:pPr>
                                <w:r w:rsidRPr="00A96D3E">
                                  <w:rPr>
                                    <w:rFonts w:ascii="Arial" w:hAnsi="Arial" w:cs="Arial"/>
                                  </w:rPr>
                                  <w:t>Focus groups +/- interviews (consumers)</w:t>
                                </w:r>
                              </w:p>
                            </w:txbxContent>
                          </v:textbox>
                        </v:shape>
                        <v:shape id="Text Box 2" o:spid="_x0000_s1042" type="#_x0000_t202" style="position:absolute;left:12085;top:34342;width:17996;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" fillcolor="window" strokecolor="windowText" strokeweight="1pt">
                          <v:textbox>
                            <w:txbxContent>
                              <w:p w14:paraId="12679067" w14:textId="7C5913F4" w:rsidR="00D341C6" w:rsidRPr="00A96D3E" w:rsidRDefault="00D341C6" w:rsidP="00492805">
                                <w:pPr>
                                  <w:jc w:val="center"/>
                                  <w:rPr>
                                    <w:rFonts w:ascii="Arial" w:hAnsi="Arial" w:cs="Arial"/>
                                  </w:rPr>
                                </w:pPr>
                                <w:r w:rsidRPr="00A96D3E">
                                  <w:rPr>
                                    <w:rFonts w:ascii="Arial" w:hAnsi="Arial" w:cs="Arial"/>
                                  </w:rPr>
                                  <w:t xml:space="preserve">Pathway finalised and </w:t>
                                </w:r>
                                <w:r>
                                  <w:rPr>
                                    <w:rFonts w:ascii="Arial" w:hAnsi="Arial" w:cs="Arial"/>
                                  </w:rPr>
                                  <w:t>i</w:t>
                                </w:r>
                                <w:r w:rsidRPr="00A96D3E">
                                  <w:rPr>
                                    <w:rFonts w:ascii="Arial" w:hAnsi="Arial" w:cs="Arial"/>
                                  </w:rPr>
                                  <w:t>mplementation strategy developed</w:t>
                                </w:r>
                              </w:p>
                              <w:p w14:paraId="2A1B6E06" w14:textId="77777777" w:rsidR="00D341C6" w:rsidRPr="00492805" w:rsidRDefault="00D341C6" w:rsidP="00492805">
                                <w:pPr>
                                  <w:jc w:val="center"/>
                                  <w:rPr>
                                    <w:rFonts w:ascii="Arial" w:hAnsi="Arial" w:cs="Arial"/>
                                    <w:sz w:val="24"/>
                                    <w:szCs w:val="24"/>
                                  </w:rPr>
                                </w:pPr>
                              </w:p>
                            </w:txbxContent>
                          </v:textbox>
                        </v:shape>
                        <v:shape id="Text Box 2" o:spid="_x0000_s1043" type="#_x0000_t202" style="position:absolute;left:12280;top:21010;width:1799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" fillcolor="window" strokecolor="windowText" strokeweight="1pt">
                          <v:textbox>
                            <w:txbxContent>
                              <w:p w14:paraId="7958B544" w14:textId="075328DE" w:rsidR="00D341C6" w:rsidRPr="00A96D3E" w:rsidRDefault="00D341C6" w:rsidP="00492805">
                                <w:pPr>
                                  <w:jc w:val="center"/>
                                  <w:rPr>
                                    <w:rFonts w:ascii="Arial" w:hAnsi="Arial" w:cs="Arial"/>
                                  </w:rPr>
                                </w:pPr>
                                <w:r w:rsidRPr="00A96D3E">
                                  <w:rPr>
                                    <w:rFonts w:ascii="Arial" w:hAnsi="Arial" w:cs="Arial"/>
                                  </w:rPr>
                                  <w:t xml:space="preserve">Co-design workshop 2 (health professionals </w:t>
                                </w:r>
                                <w:r>
                                  <w:rPr>
                                    <w:rFonts w:ascii="Arial" w:hAnsi="Arial" w:cs="Arial"/>
                                  </w:rPr>
                                  <w:t>and</w:t>
                                </w:r>
                                <w:r w:rsidRPr="00A96D3E">
                                  <w:rPr>
                                    <w:rFonts w:ascii="Arial" w:hAnsi="Arial" w:cs="Arial"/>
                                  </w:rPr>
                                  <w:t xml:space="preserve"> consumers)</w:t>
                                </w:r>
                              </w:p>
                              <w:p w14:paraId="5B2EF0C8" w14:textId="77777777" w:rsidR="00D341C6" w:rsidRPr="00492805" w:rsidRDefault="00D341C6" w:rsidP="00492805">
                                <w:pPr>
                                  <w:jc w:val="center"/>
                                  <w:rPr>
                                    <w:rFonts w:ascii="Arial" w:hAnsi="Arial" w:cs="Arial"/>
                                    <w:sz w:val="24"/>
                                    <w:szCs w:val="24"/>
                                  </w:rPr>
                                </w:pPr>
                              </w:p>
                            </w:txbxContent>
                          </v:textbox>
                        </v:shape>
                        <v:shape id="Text Box 2" o:spid="_x0000_s1044" type="#_x0000_t202" style="position:absolute;left:14789;top:15208;width:12598;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" fillcolor="window" strokecolor="windowText" strokeweight="1pt">
                          <v:textbox>
                            <w:txbxContent>
                              <w:p w14:paraId="32D804E5" w14:textId="77777777" w:rsidR="00D341C6" w:rsidRPr="00A96D3E" w:rsidRDefault="00D341C6" w:rsidP="00492805">
                                <w:pPr>
                                  <w:jc w:val="center"/>
                                  <w:rPr>
                                    <w:rFonts w:ascii="Arial" w:hAnsi="Arial" w:cs="Arial"/>
                                  </w:rPr>
                                </w:pPr>
                                <w:r w:rsidRPr="00A96D3E">
                                  <w:rPr>
                                    <w:rFonts w:ascii="Arial" w:hAnsi="Arial" w:cs="Arial"/>
                                  </w:rPr>
                                  <w:t>Pathway development</w:t>
                                </w:r>
                              </w:p>
                              <w:p w14:paraId="24408FAC" w14:textId="77777777" w:rsidR="00D341C6" w:rsidRPr="00492805" w:rsidRDefault="00D341C6" w:rsidP="00492805">
                                <w:pPr>
                                  <w:jc w:val="center"/>
                                  <w:rPr>
                                    <w:rFonts w:ascii="Arial" w:hAnsi="Arial" w:cs="Arial"/>
                                    <w:sz w:val="24"/>
                                    <w:szCs w:val="24"/>
                                  </w:rPr>
                                </w:pPr>
                              </w:p>
                            </w:txbxContent>
                          </v:textbox>
                        </v:shape>
                        <v:shape id="Text Box 2" o:spid="_x0000_s1045" type="#_x0000_t202" style="position:absolute;left:12006;top:7828;width:17996;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" fillcolor="window" strokecolor="windowText" strokeweight="1pt">
                          <v:textbox>
                            <w:txbxContent>
                              <w:p w14:paraId="5BD48217" w14:textId="4935ACE7" w:rsidR="00D341C6" w:rsidRPr="00A96D3E" w:rsidRDefault="00D341C6" w:rsidP="00492805">
                                <w:pPr>
                                  <w:jc w:val="center"/>
                                  <w:rPr>
                                    <w:rFonts w:ascii="Arial" w:hAnsi="Arial" w:cs="Arial"/>
                                  </w:rPr>
                                </w:pPr>
                                <w:r w:rsidRPr="00A96D3E">
                                  <w:rPr>
                                    <w:rFonts w:ascii="Arial" w:hAnsi="Arial" w:cs="Arial"/>
                                  </w:rPr>
                                  <w:t xml:space="preserve">Co-design workshop 1 (health professionals </w:t>
                                </w:r>
                                <w:r>
                                  <w:rPr>
                                    <w:rFonts w:ascii="Arial" w:hAnsi="Arial" w:cs="Arial"/>
                                  </w:rPr>
                                  <w:t>and</w:t>
                                </w:r>
                                <w:r w:rsidRPr="00A96D3E">
                                  <w:rPr>
                                    <w:rFonts w:ascii="Arial" w:hAnsi="Arial" w:cs="Arial"/>
                                  </w:rPr>
                                  <w:t xml:space="preserve"> consumers)</w:t>
                                </w:r>
                              </w:p>
                              <w:p w14:paraId="028F8693" w14:textId="77777777" w:rsidR="00D341C6" w:rsidRPr="00492805" w:rsidRDefault="00D341C6" w:rsidP="00492805">
                                <w:pPr>
                                  <w:jc w:val="center"/>
                                  <w:rPr>
                                    <w:rFonts w:ascii="Arial" w:hAnsi="Arial" w:cs="Arial"/>
                                    <w:sz w:val="24"/>
                                    <w:szCs w:val="24"/>
                                  </w:rPr>
                                </w:pPr>
                              </w:p>
                              <w:p w14:paraId="572A5D30" w14:textId="77777777" w:rsidR="00D341C6" w:rsidRPr="00492805" w:rsidRDefault="00D341C6" w:rsidP="00492805">
                                <w:pPr>
                                  <w:jc w:val="center"/>
                                  <w:rPr>
                                    <w:rFonts w:ascii="Arial" w:hAnsi="Arial" w:cs="Arial"/>
                                    <w:sz w:val="24"/>
                                    <w:szCs w:val="24"/>
                                  </w:rPr>
                                </w:pPr>
                              </w:p>
                              <w:p w14:paraId="0F45E597" w14:textId="77777777" w:rsidR="00D341C6" w:rsidRPr="00492805" w:rsidRDefault="00D341C6" w:rsidP="00492805">
                                <w:pPr>
                                  <w:jc w:val="center"/>
                                  <w:rPr>
                                    <w:rFonts w:ascii="Arial" w:hAnsi="Arial" w:cs="Arial"/>
                                    <w:sz w:val="24"/>
                                    <w:szCs w:val="24"/>
                                  </w:rPr>
                                </w:pPr>
                              </w:p>
                            </w:txbxContent>
                          </v:textbox>
                        </v:shape>
                        <v:shape id="Text Box 2" o:spid="_x0000_s1046" type="#_x0000_t202" style="position:absolute;left:29340;width:13614;height:5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" fillcolor="window" strokecolor="windowText" strokeweight="1pt">
                          <v:textbox>
                            <w:txbxContent>
                              <w:p w14:paraId="07859299" w14:textId="77777777" w:rsidR="00D341C6" w:rsidRPr="00A96D3E" w:rsidRDefault="00D341C6" w:rsidP="00492805">
                                <w:pPr>
                                  <w:jc w:val="center"/>
                                  <w:rPr>
                                    <w:rFonts w:ascii="Arial" w:hAnsi="Arial" w:cs="Arial"/>
                                  </w:rPr>
                                </w:pPr>
                                <w:r w:rsidRPr="00A96D3E">
                                  <w:rPr>
                                    <w:rFonts w:ascii="Arial" w:hAnsi="Arial" w:cs="Arial"/>
                                  </w:rPr>
                                  <w:t>Pathway framework developed</w:t>
                                </w:r>
                              </w:p>
                              <w:p w14:paraId="2A55A8A9" w14:textId="77777777" w:rsidR="00D341C6" w:rsidRPr="00492805" w:rsidRDefault="00D341C6" w:rsidP="00492805">
                                <w:pPr>
                                  <w:rPr>
                                    <w:rFonts w:ascii="Arial" w:hAnsi="Arial" w:cs="Arial"/>
                                    <w:sz w:val="24"/>
                                    <w:szCs w:val="24"/>
                                  </w:rPr>
                                </w:pPr>
                              </w:p>
                            </w:txbxContent>
                          </v:textbox>
                        </v:shape>
                        <v:shape id="Text Box 2" o:spid="_x0000_s1047" type="#_x0000_t202" style="position:absolute;top:79;width:12598;height:5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" fillcolor="window" strokecolor="windowText" strokeweight="1pt">
                          <v:textbox>
                            <w:txbxContent>
                              <w:p w14:paraId="33343443" w14:textId="77777777" w:rsidR="00D341C6" w:rsidRPr="00A96D3E" w:rsidRDefault="00D341C6" w:rsidP="00492805">
                                <w:pPr>
                                  <w:jc w:val="center"/>
                                  <w:rPr>
                                    <w:rFonts w:ascii="Arial" w:hAnsi="Arial" w:cs="Arial"/>
                                  </w:rPr>
                                </w:pPr>
                                <w:r w:rsidRPr="00A96D3E">
                                  <w:rPr>
                                    <w:rFonts w:ascii="Arial" w:hAnsi="Arial" w:cs="Arial"/>
                                  </w:rPr>
                                  <w:t xml:space="preserve">Survey (consumers) </w:t>
                                </w:r>
                              </w:p>
                              <w:p w14:paraId="74C5B226" w14:textId="77777777" w:rsidR="00D341C6" w:rsidRPr="00492805" w:rsidRDefault="00D341C6" w:rsidP="00492805">
                                <w:pPr>
                                  <w:rPr>
                                    <w:rFonts w:ascii="Arial" w:hAnsi="Arial" w:cs="Arial"/>
                                    <w:sz w:val="24"/>
                                    <w:szCs w:val="24"/>
                                  </w:rPr>
                                </w:pPr>
                              </w:p>
                            </w:txbxContent>
                          </v:textbox>
                        </v:shape>
                        <v:shape id="Text Box 2" o:spid="_x0000_s1048" type="#_x0000_t202" style="position:absolute;left:12085;top:28215;width:17996;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" fillcolor="window" strokecolor="windowText" strokeweight="1pt">
                          <v:textbox>
                            <w:txbxContent>
                              <w:p w14:paraId="5F504467" w14:textId="3D0F49C3" w:rsidR="00D341C6" w:rsidRPr="00A96D3E" w:rsidRDefault="00D341C6" w:rsidP="00492805">
                                <w:pPr>
                                  <w:jc w:val="center"/>
                                  <w:rPr>
                                    <w:rFonts w:ascii="Arial" w:hAnsi="Arial" w:cs="Arial"/>
                                  </w:rPr>
                                </w:pPr>
                                <w:r w:rsidRPr="00A96D3E">
                                  <w:rPr>
                                    <w:rFonts w:ascii="Arial" w:hAnsi="Arial" w:cs="Arial"/>
                                  </w:rPr>
                                  <w:t>Piloting/key stakeholder feedback on pathway</w:t>
                                </w:r>
                              </w:p>
                            </w:txbxContent>
                          </v:textbox>
                        </v:shape>
                      </v:group>
                    </v:group>
                  </v:group>
                </v:group>
                <v:group id="Group 74" o:spid="_x0000_s1049" style="position:absolute;width:7816;height:37331" coordorigin="" coordsize="7816,3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5" o:spid="_x0000_s1050" type="#_x0000_t67" style="position:absolute;top:25661;width:7816;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" adj="14375" fillcolor="#b2a1c7" strokecolor="#b2a1c7" strokeweight="1pt">
                    <v:textbox style="layout-flow:vertical;mso-layout-flow-alt:bottom-to-top">
                      <w:txbxContent>
                        <w:p w14:paraId="255D1323" w14:textId="35DD26FB" w:rsidR="00D341C6" w:rsidRPr="00A96D3E" w:rsidRDefault="00D341C6" w:rsidP="00492805">
                          <w:pPr>
                            <w:rPr>
                              <w:rFonts w:ascii="Arial" w:hAnsi="Arial" w:cs="Arial"/>
                              <w:color w:val="FFFFFF"/>
                            </w:rPr>
                          </w:pPr>
                          <w:r w:rsidRPr="00A96D3E">
                            <w:rPr>
                              <w:rFonts w:ascii="Arial" w:hAnsi="Arial" w:cs="Arial"/>
                              <w:color w:val="FFFFFF"/>
                            </w:rPr>
                            <w:t>Obj</w:t>
                          </w:r>
                          <w:r>
                            <w:rPr>
                              <w:rFonts w:ascii="Arial" w:hAnsi="Arial" w:cs="Arial"/>
                              <w:color w:val="FFFFFF"/>
                            </w:rPr>
                            <w:t>ective</w:t>
                          </w:r>
                          <w:r w:rsidRPr="00A96D3E">
                            <w:rPr>
                              <w:rFonts w:ascii="Arial" w:hAnsi="Arial" w:cs="Arial"/>
                              <w:color w:val="FFFFFF"/>
                            </w:rPr>
                            <w:t xml:space="preserve"> 3                    </w:t>
                          </w:r>
                        </w:p>
                      </w:txbxContent>
                    </v:textbox>
                  </v:shape>
                  <v:group id="Group 76" o:spid="_x0000_s1051" style="position:absolute;width:7816;height:25289" coordorigin="" coordsize="7816,2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rrow: Down 77" o:spid="_x0000_s1052" type="#_x0000_t67" style="position:absolute;width:781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" adj="10800" fillcolor="#b2a1c7" strokecolor="#b2a1c7" strokeweight="1pt">
                      <v:textbox style="layout-flow:vertical;mso-layout-flow-alt:bottom-to-top">
                        <w:txbxContent>
                          <w:p w14:paraId="7EB3F8E2" w14:textId="77777777" w:rsidR="00D341C6" w:rsidRPr="00A96D3E" w:rsidRDefault="00D341C6" w:rsidP="00492805">
                            <w:pPr>
                              <w:jc w:val="right"/>
                              <w:rPr>
                                <w:rFonts w:ascii="Arial" w:hAnsi="Arial" w:cs="Arial"/>
                                <w:color w:val="FFFFFF"/>
                              </w:rPr>
                            </w:pPr>
                            <w:r w:rsidRPr="00A96D3E">
                              <w:rPr>
                                <w:rFonts w:ascii="Arial" w:hAnsi="Arial" w:cs="Arial"/>
                                <w:color w:val="FFFFFF"/>
                              </w:rPr>
                              <w:t>Obj. 1</w:t>
                            </w:r>
                          </w:p>
                        </w:txbxContent>
                      </v:textbox>
                    </v:shape>
                    <v:shape id="Arrow: Down 78" o:spid="_x0000_s1053" type="#_x0000_t67" style="position:absolute;top:6795;width:7816;height:18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" adj="17035" fillcolor="#b2a1c7" strokecolor="#b2a1c7" strokeweight="1pt">
                      <v:textbox style="layout-flow:vertical;mso-layout-flow-alt:bottom-to-top">
                        <w:txbxContent>
                          <w:p w14:paraId="595FE7C4" w14:textId="3293DBFA" w:rsidR="00D341C6" w:rsidRPr="00A96D3E" w:rsidRDefault="00D341C6" w:rsidP="00492805">
                            <w:pPr>
                              <w:jc w:val="center"/>
                              <w:rPr>
                                <w:rFonts w:ascii="Arial" w:hAnsi="Arial" w:cs="Arial"/>
                                <w:color w:val="FFFFFF"/>
                              </w:rPr>
                            </w:pPr>
                            <w:r w:rsidRPr="00A96D3E">
                              <w:rPr>
                                <w:rFonts w:ascii="Arial" w:hAnsi="Arial" w:cs="Arial"/>
                                <w:color w:val="FFFFFF"/>
                              </w:rPr>
                              <w:t xml:space="preserve">     Objective 2    </w:t>
                            </w:r>
                          </w:p>
                        </w:txbxContent>
                      </v:textbox>
                    </v:shape>
                  </v:group>
                </v:group>
                <w10:wrap type="square"/>
              </v:group>
            </w:pict>
          </mc:Fallback>
        </mc:AlternateContent>
      </w:r>
    </w:p>
    <w:p w14:paraId="217A046D" w14:textId="3DF70989" w:rsidR="00905AB2" w:rsidRPr="00706EC9" w:rsidRDefault="00905AB2" w:rsidP="00905AB2">
      <w:pPr>
        <w:pStyle w:val="Heading2"/>
      </w:pPr>
      <w:bookmarkStart w:id="28" w:name="_Toc24095346"/>
      <w:bookmarkStart w:id="29" w:name="_Toc61514772"/>
      <w:r>
        <w:t>Project timelines</w:t>
      </w:r>
      <w:bookmarkEnd w:id="28"/>
      <w:bookmarkEnd w:id="29"/>
    </w:p>
    <w:p w14:paraId="2A9644DF" w14:textId="41A5AA77" w:rsidR="00905AB2" w:rsidRDefault="00905AB2" w:rsidP="00905AB2">
      <w:pPr>
        <w:pStyle w:val="DHHSbody"/>
        <w:widowControl w:val="0"/>
        <w:adjustRightInd w:val="0"/>
        <w:textAlignment w:val="baseline"/>
        <w:rPr>
          <w:rFonts w:cs="Arial"/>
        </w:rPr>
      </w:pPr>
      <w:r>
        <w:rPr>
          <w:rFonts w:cs="Arial"/>
        </w:rPr>
        <w:t xml:space="preserve">This project </w:t>
      </w:r>
      <w:r w:rsidR="00FF59B6">
        <w:rPr>
          <w:rFonts w:cs="Arial"/>
        </w:rPr>
        <w:t>began</w:t>
      </w:r>
      <w:r>
        <w:rPr>
          <w:rFonts w:cs="Arial"/>
        </w:rPr>
        <w:t xml:space="preserve"> as planned on 12</w:t>
      </w:r>
      <w:r w:rsidR="00B569A9">
        <w:rPr>
          <w:rFonts w:cs="Arial"/>
        </w:rPr>
        <w:t xml:space="preserve"> </w:t>
      </w:r>
      <w:r>
        <w:rPr>
          <w:rFonts w:cs="Arial"/>
        </w:rPr>
        <w:t>September 2018 and was completed on 8</w:t>
      </w:r>
      <w:r w:rsidR="00B569A9">
        <w:rPr>
          <w:rFonts w:cs="Arial"/>
        </w:rPr>
        <w:t xml:space="preserve"> </w:t>
      </w:r>
      <w:r>
        <w:rPr>
          <w:rFonts w:cs="Arial"/>
        </w:rPr>
        <w:t xml:space="preserve">November 2019. Refer to </w:t>
      </w:r>
      <w:r w:rsidRPr="00905AB2">
        <w:rPr>
          <w:rFonts w:cs="Arial"/>
          <w:i/>
        </w:rPr>
        <w:t xml:space="preserve">Appendix 1: Project Gantt </w:t>
      </w:r>
      <w:r w:rsidR="00B569A9">
        <w:rPr>
          <w:rFonts w:cs="Arial"/>
          <w:i/>
        </w:rPr>
        <w:t>c</w:t>
      </w:r>
      <w:r w:rsidRPr="00905AB2">
        <w:rPr>
          <w:rFonts w:cs="Arial"/>
          <w:i/>
        </w:rPr>
        <w:t>hart</w:t>
      </w:r>
      <w:r>
        <w:rPr>
          <w:rFonts w:cs="Arial"/>
        </w:rPr>
        <w:t xml:space="preserve"> for </w:t>
      </w:r>
      <w:r w:rsidR="00FF59B6">
        <w:rPr>
          <w:rFonts w:cs="Arial"/>
        </w:rPr>
        <w:t>more information</w:t>
      </w:r>
      <w:r>
        <w:rPr>
          <w:rFonts w:cs="Arial"/>
        </w:rPr>
        <w:t>.</w:t>
      </w:r>
      <w:r w:rsidR="00191B38">
        <w:rPr>
          <w:rFonts w:cs="Arial"/>
        </w:rPr>
        <w:t xml:space="preserve"> </w:t>
      </w:r>
    </w:p>
    <w:p w14:paraId="386F9A46" w14:textId="77777777" w:rsidR="004A5AB0" w:rsidRDefault="004A5AB0" w:rsidP="00905AB2">
      <w:pPr>
        <w:pStyle w:val="DHHSbody"/>
        <w:widowControl w:val="0"/>
        <w:adjustRightInd w:val="0"/>
        <w:textAlignment w:val="baseline"/>
        <w:rPr>
          <w:rFonts w:cs="Arial"/>
        </w:rPr>
      </w:pPr>
    </w:p>
    <w:p w14:paraId="5C2BE6A9" w14:textId="327034F6" w:rsidR="00B869C4" w:rsidRPr="00706EC9" w:rsidRDefault="00B869C4" w:rsidP="00B869C4">
      <w:pPr>
        <w:pStyle w:val="Heading2"/>
      </w:pPr>
      <w:bookmarkStart w:id="30" w:name="_Toc24095347"/>
      <w:bookmarkStart w:id="31" w:name="_Toc61514773"/>
      <w:r>
        <w:lastRenderedPageBreak/>
        <w:t>Project deliverables</w:t>
      </w:r>
      <w:bookmarkEnd w:id="30"/>
      <w:bookmarkEnd w:id="31"/>
    </w:p>
    <w:p w14:paraId="074057EF" w14:textId="5DA23E5C" w:rsidR="00B869C4" w:rsidRDefault="00B869C4" w:rsidP="00B869C4">
      <w:pPr>
        <w:pStyle w:val="DHHSbody"/>
        <w:widowControl w:val="0"/>
        <w:adjustRightInd w:val="0"/>
        <w:textAlignment w:val="baseline"/>
        <w:rPr>
          <w:rFonts w:cs="Arial"/>
        </w:rPr>
      </w:pPr>
      <w:r>
        <w:rPr>
          <w:rFonts w:cs="Arial"/>
        </w:rPr>
        <w:t xml:space="preserve">The project deliverables are detailed </w:t>
      </w:r>
      <w:r w:rsidR="000A4798">
        <w:rPr>
          <w:rFonts w:cs="Arial"/>
        </w:rPr>
        <w:t>in Table 1</w:t>
      </w:r>
      <w:r w:rsidR="00FF59B6">
        <w:rPr>
          <w:rFonts w:cs="Arial"/>
        </w:rPr>
        <w:t>; these</w:t>
      </w:r>
      <w:r>
        <w:rPr>
          <w:rFonts w:cs="Arial"/>
        </w:rPr>
        <w:t xml:space="preserve"> were all met as planned. The key tasks completed to meet the deliverables are detailed in </w:t>
      </w:r>
      <w:r w:rsidR="008119FE">
        <w:rPr>
          <w:rFonts w:cs="Arial"/>
        </w:rPr>
        <w:t>the</w:t>
      </w:r>
      <w:r>
        <w:rPr>
          <w:rFonts w:cs="Arial"/>
        </w:rPr>
        <w:t xml:space="preserve"> </w:t>
      </w:r>
      <w:r w:rsidR="008119FE">
        <w:rPr>
          <w:rFonts w:cs="Arial"/>
        </w:rPr>
        <w:t>‘</w:t>
      </w:r>
      <w:r>
        <w:rPr>
          <w:rFonts w:cs="Arial"/>
        </w:rPr>
        <w:t>Project results and evaluation</w:t>
      </w:r>
      <w:r w:rsidR="008119FE">
        <w:rPr>
          <w:rFonts w:cs="Arial"/>
        </w:rPr>
        <w:t>’ section</w:t>
      </w:r>
      <w:r>
        <w:rPr>
          <w:rFonts w:cs="Arial"/>
        </w:rPr>
        <w:t>.</w:t>
      </w:r>
      <w:r w:rsidR="00191B38">
        <w:rPr>
          <w:rFonts w:cs="Arial"/>
        </w:rPr>
        <w:t xml:space="preserve"> </w:t>
      </w:r>
    </w:p>
    <w:p w14:paraId="343F34BA" w14:textId="5ED5B3BA" w:rsidR="000A4798" w:rsidRDefault="000A4798" w:rsidP="00885ED8">
      <w:pPr>
        <w:pStyle w:val="DHHStablecaption"/>
      </w:pPr>
      <w:r>
        <w:t xml:space="preserve">Table 1: </w:t>
      </w:r>
      <w:r w:rsidR="00885ED8">
        <w:t>Project deliverables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5"/>
        <w:gridCol w:w="1973"/>
        <w:gridCol w:w="2110"/>
      </w:tblGrid>
      <w:tr w:rsidR="00B869C4" w:rsidRPr="008F0CD0" w14:paraId="708322A9" w14:textId="615BF882" w:rsidTr="004239E7">
        <w:trPr>
          <w:trHeight w:val="90"/>
          <w:tblHeader/>
        </w:trPr>
        <w:tc>
          <w:tcPr>
            <w:tcW w:w="2802" w:type="pct"/>
            <w:shd w:val="clear" w:color="auto" w:fill="auto"/>
          </w:tcPr>
          <w:p w14:paraId="6FF58108" w14:textId="77777777" w:rsidR="00B869C4" w:rsidRDefault="00B869C4" w:rsidP="00F13237">
            <w:pPr>
              <w:pStyle w:val="DHHStablecolhead"/>
            </w:pPr>
            <w:r>
              <w:t>Deliverables</w:t>
            </w:r>
          </w:p>
        </w:tc>
        <w:tc>
          <w:tcPr>
            <w:tcW w:w="1062" w:type="pct"/>
            <w:shd w:val="clear" w:color="auto" w:fill="auto"/>
          </w:tcPr>
          <w:p w14:paraId="38640791" w14:textId="57C69DA3" w:rsidR="00B869C4" w:rsidRPr="00B1659A" w:rsidRDefault="00B869C4" w:rsidP="00F13237">
            <w:pPr>
              <w:pStyle w:val="DHHStablecolhead"/>
            </w:pPr>
            <w:r>
              <w:t>Planned due date</w:t>
            </w:r>
          </w:p>
        </w:tc>
        <w:tc>
          <w:tcPr>
            <w:tcW w:w="1136" w:type="pct"/>
          </w:tcPr>
          <w:p w14:paraId="205990E2" w14:textId="2134490F" w:rsidR="00B869C4" w:rsidRDefault="00B869C4" w:rsidP="00F13237">
            <w:pPr>
              <w:pStyle w:val="DHHStablecolhead"/>
            </w:pPr>
            <w:r>
              <w:t>Actual date</w:t>
            </w:r>
          </w:p>
        </w:tc>
      </w:tr>
      <w:tr w:rsidR="00B869C4" w:rsidRPr="008F0CD0" w14:paraId="2DAD21C5" w14:textId="2717F908" w:rsidTr="004239E7">
        <w:trPr>
          <w:trHeight w:val="277"/>
        </w:trPr>
        <w:tc>
          <w:tcPr>
            <w:tcW w:w="2802" w:type="pct"/>
            <w:shd w:val="clear" w:color="auto" w:fill="auto"/>
          </w:tcPr>
          <w:p w14:paraId="71D59731" w14:textId="1138B27E" w:rsidR="00B869C4" w:rsidRPr="00B869C4" w:rsidRDefault="00B869C4" w:rsidP="009E5480">
            <w:pPr>
              <w:pStyle w:val="DHHStabletext"/>
              <w:widowControl w:val="0"/>
              <w:numPr>
                <w:ilvl w:val="0"/>
                <w:numId w:val="28"/>
              </w:numPr>
              <w:tabs>
                <w:tab w:val="left" w:pos="567"/>
              </w:tabs>
              <w:adjustRightInd w:val="0"/>
              <w:ind w:left="567" w:hanging="567"/>
              <w:textAlignment w:val="baseline"/>
              <w:rPr>
                <w:b/>
                <w:bCs/>
              </w:rPr>
            </w:pPr>
            <w:r w:rsidRPr="00B869C4">
              <w:rPr>
                <w:b/>
                <w:bCs/>
              </w:rPr>
              <w:t xml:space="preserve">Project </w:t>
            </w:r>
            <w:r w:rsidR="009B6B05">
              <w:rPr>
                <w:b/>
                <w:bCs/>
              </w:rPr>
              <w:t>c</w:t>
            </w:r>
            <w:r w:rsidRPr="00B869C4">
              <w:rPr>
                <w:b/>
                <w:bCs/>
              </w:rPr>
              <w:t>ommencement</w:t>
            </w:r>
          </w:p>
        </w:tc>
        <w:tc>
          <w:tcPr>
            <w:tcW w:w="1062" w:type="pct"/>
            <w:shd w:val="clear" w:color="auto" w:fill="auto"/>
          </w:tcPr>
          <w:p w14:paraId="2A161EED" w14:textId="48768CB7" w:rsidR="00B869C4" w:rsidRPr="00B1659A" w:rsidRDefault="00B869C4" w:rsidP="00F13237">
            <w:pPr>
              <w:pStyle w:val="DHHStabletext"/>
            </w:pPr>
            <w:r>
              <w:t>12</w:t>
            </w:r>
            <w:r w:rsidR="00B569A9">
              <w:t xml:space="preserve"> </w:t>
            </w:r>
            <w:r>
              <w:t>September 2018</w:t>
            </w:r>
          </w:p>
        </w:tc>
        <w:tc>
          <w:tcPr>
            <w:tcW w:w="1136" w:type="pct"/>
          </w:tcPr>
          <w:p w14:paraId="5DB973F5" w14:textId="5299C96F" w:rsidR="00B869C4" w:rsidRDefault="00B869C4" w:rsidP="00F13237">
            <w:pPr>
              <w:pStyle w:val="DHHStabletext"/>
            </w:pPr>
            <w:r>
              <w:t>12</w:t>
            </w:r>
            <w:r w:rsidR="00B569A9">
              <w:t xml:space="preserve"> </w:t>
            </w:r>
            <w:r>
              <w:t>September 2018</w:t>
            </w:r>
          </w:p>
        </w:tc>
      </w:tr>
      <w:tr w:rsidR="00B869C4" w:rsidRPr="008F0CD0" w14:paraId="0BA0ECEF" w14:textId="2EA265DB" w:rsidTr="004239E7">
        <w:trPr>
          <w:trHeight w:val="277"/>
        </w:trPr>
        <w:tc>
          <w:tcPr>
            <w:tcW w:w="2802" w:type="pct"/>
            <w:shd w:val="clear" w:color="auto" w:fill="auto"/>
          </w:tcPr>
          <w:p w14:paraId="65F55AD4" w14:textId="77777777" w:rsidR="00B869C4" w:rsidRPr="00B869C4" w:rsidRDefault="00B869C4" w:rsidP="009E5480">
            <w:pPr>
              <w:pStyle w:val="DHHStabletext"/>
              <w:widowControl w:val="0"/>
              <w:numPr>
                <w:ilvl w:val="0"/>
                <w:numId w:val="28"/>
              </w:numPr>
              <w:tabs>
                <w:tab w:val="left" w:pos="567"/>
              </w:tabs>
              <w:adjustRightInd w:val="0"/>
              <w:ind w:left="567" w:hanging="567"/>
              <w:textAlignment w:val="baseline"/>
              <w:rPr>
                <w:b/>
                <w:bCs/>
              </w:rPr>
            </w:pPr>
            <w:r w:rsidRPr="00B869C4">
              <w:rPr>
                <w:b/>
                <w:bCs/>
              </w:rPr>
              <w:t>Initial project plan</w:t>
            </w:r>
          </w:p>
          <w:p w14:paraId="10AA762C" w14:textId="58323BE5" w:rsidR="00B869C4" w:rsidRPr="00A56FAD" w:rsidRDefault="00B869C4" w:rsidP="00387471">
            <w:pPr>
              <w:pStyle w:val="DHHStablebullet"/>
            </w:pPr>
            <w:r w:rsidRPr="00A56FAD">
              <w:t xml:space="preserve">Project </w:t>
            </w:r>
            <w:r>
              <w:t>p</w:t>
            </w:r>
            <w:r w:rsidRPr="00A56FAD">
              <w:t xml:space="preserve">lan </w:t>
            </w:r>
            <w:r>
              <w:t xml:space="preserve">outlining proposal </w:t>
            </w:r>
          </w:p>
        </w:tc>
        <w:tc>
          <w:tcPr>
            <w:tcW w:w="1062" w:type="pct"/>
            <w:shd w:val="clear" w:color="auto" w:fill="auto"/>
          </w:tcPr>
          <w:p w14:paraId="768432D3" w14:textId="11753427" w:rsidR="00B869C4" w:rsidRDefault="00B869C4" w:rsidP="00F13237">
            <w:pPr>
              <w:pStyle w:val="DHHStabletext"/>
            </w:pPr>
            <w:r>
              <w:t>Interim draft due: 19</w:t>
            </w:r>
            <w:r w:rsidR="00B569A9">
              <w:t xml:space="preserve"> </w:t>
            </w:r>
            <w:r>
              <w:t>October 2018</w:t>
            </w:r>
          </w:p>
          <w:p w14:paraId="489EB560" w14:textId="3C15C5C9" w:rsidR="00B869C4" w:rsidRPr="00B1659A" w:rsidRDefault="00B869C4" w:rsidP="00F13237">
            <w:pPr>
              <w:pStyle w:val="DHHStabletext"/>
            </w:pPr>
            <w:r>
              <w:t>Final due: 16</w:t>
            </w:r>
            <w:r w:rsidR="00B569A9">
              <w:t xml:space="preserve"> </w:t>
            </w:r>
            <w:r>
              <w:t>November 2018</w:t>
            </w:r>
          </w:p>
        </w:tc>
        <w:tc>
          <w:tcPr>
            <w:tcW w:w="1136" w:type="pct"/>
          </w:tcPr>
          <w:p w14:paraId="7EB61092" w14:textId="117978C2" w:rsidR="00B869C4" w:rsidRDefault="00B869C4" w:rsidP="00B869C4">
            <w:pPr>
              <w:pStyle w:val="DHHStabletext"/>
            </w:pPr>
            <w:r>
              <w:t>Interim draft due: 19</w:t>
            </w:r>
            <w:r w:rsidR="00B569A9">
              <w:t xml:space="preserve"> </w:t>
            </w:r>
            <w:r>
              <w:t>October 2018</w:t>
            </w:r>
          </w:p>
          <w:p w14:paraId="272A52F5" w14:textId="1A9EAACC" w:rsidR="00B869C4" w:rsidRDefault="00B869C4" w:rsidP="00B869C4">
            <w:pPr>
              <w:pStyle w:val="DHHStabletext"/>
            </w:pPr>
            <w:r>
              <w:t>Final due: 16</w:t>
            </w:r>
            <w:r w:rsidR="00B569A9">
              <w:t xml:space="preserve"> </w:t>
            </w:r>
            <w:r>
              <w:t>November 2018</w:t>
            </w:r>
          </w:p>
        </w:tc>
      </w:tr>
      <w:tr w:rsidR="00B869C4" w:rsidRPr="008F0CD0" w14:paraId="527B9F72" w14:textId="1DBD5706" w:rsidTr="004239E7">
        <w:trPr>
          <w:trHeight w:val="277"/>
        </w:trPr>
        <w:tc>
          <w:tcPr>
            <w:tcW w:w="2802" w:type="pct"/>
            <w:shd w:val="clear" w:color="auto" w:fill="auto"/>
          </w:tcPr>
          <w:p w14:paraId="37AE441F" w14:textId="77777777" w:rsidR="00B869C4" w:rsidRPr="00B869C4" w:rsidRDefault="00B869C4" w:rsidP="009E5480">
            <w:pPr>
              <w:pStyle w:val="DHHStabletext"/>
              <w:widowControl w:val="0"/>
              <w:numPr>
                <w:ilvl w:val="0"/>
                <w:numId w:val="28"/>
              </w:numPr>
              <w:tabs>
                <w:tab w:val="left" w:pos="567"/>
              </w:tabs>
              <w:adjustRightInd w:val="0"/>
              <w:ind w:left="567" w:hanging="567"/>
              <w:textAlignment w:val="baseline"/>
              <w:rPr>
                <w:b/>
                <w:bCs/>
              </w:rPr>
            </w:pPr>
            <w:bookmarkStart w:id="32" w:name="_Hlk23753761"/>
            <w:r w:rsidRPr="00B869C4">
              <w:rPr>
                <w:b/>
                <w:bCs/>
              </w:rPr>
              <w:t>Interim report 1</w:t>
            </w:r>
          </w:p>
          <w:p w14:paraId="3378350D" w14:textId="1F526A80" w:rsidR="00B869C4" w:rsidRPr="0050762D" w:rsidRDefault="00B869C4" w:rsidP="00140E69">
            <w:pPr>
              <w:pStyle w:val="DHHStablebullet"/>
            </w:pPr>
            <w:r>
              <w:t>Brief summary of progress against project p</w:t>
            </w:r>
            <w:r w:rsidRPr="00A56FAD">
              <w:t>lan</w:t>
            </w:r>
            <w:r>
              <w:t xml:space="preserve"> </w:t>
            </w:r>
          </w:p>
        </w:tc>
        <w:tc>
          <w:tcPr>
            <w:tcW w:w="1062" w:type="pct"/>
            <w:shd w:val="clear" w:color="auto" w:fill="auto"/>
          </w:tcPr>
          <w:p w14:paraId="2597FAC2" w14:textId="496AB1EB" w:rsidR="00B869C4" w:rsidRPr="00B1659A" w:rsidRDefault="00B869C4" w:rsidP="00B869C4">
            <w:pPr>
              <w:pStyle w:val="DHHStabletext"/>
            </w:pPr>
            <w:r>
              <w:t>15</w:t>
            </w:r>
            <w:r w:rsidR="00B569A9">
              <w:t xml:space="preserve"> </w:t>
            </w:r>
            <w:r>
              <w:t>March 2019</w:t>
            </w:r>
          </w:p>
        </w:tc>
        <w:tc>
          <w:tcPr>
            <w:tcW w:w="1136" w:type="pct"/>
          </w:tcPr>
          <w:p w14:paraId="03C048BD" w14:textId="16CDCBEE" w:rsidR="00B869C4" w:rsidRDefault="00B869C4" w:rsidP="00B869C4">
            <w:pPr>
              <w:pStyle w:val="DHHStabletext"/>
            </w:pPr>
            <w:r>
              <w:t>15</w:t>
            </w:r>
            <w:r w:rsidR="00B569A9">
              <w:t xml:space="preserve"> </w:t>
            </w:r>
            <w:r>
              <w:t>March 2019</w:t>
            </w:r>
          </w:p>
        </w:tc>
      </w:tr>
      <w:bookmarkEnd w:id="32"/>
      <w:tr w:rsidR="004A5AB0" w14:paraId="031FD786" w14:textId="77777777" w:rsidTr="004239E7">
        <w:trPr>
          <w:trHeight w:val="277"/>
        </w:trPr>
        <w:tc>
          <w:tcPr>
            <w:tcW w:w="2802" w:type="pct"/>
            <w:shd w:val="clear" w:color="auto" w:fill="auto"/>
          </w:tcPr>
          <w:p w14:paraId="78EC3685" w14:textId="31AB6F9D" w:rsidR="004A5AB0" w:rsidRPr="00B869C4" w:rsidRDefault="004A5AB0" w:rsidP="009E5480">
            <w:pPr>
              <w:pStyle w:val="DHHStabletext"/>
              <w:widowControl w:val="0"/>
              <w:numPr>
                <w:ilvl w:val="0"/>
                <w:numId w:val="28"/>
              </w:numPr>
              <w:tabs>
                <w:tab w:val="left" w:pos="567"/>
              </w:tabs>
              <w:adjustRightInd w:val="0"/>
              <w:ind w:left="567" w:hanging="567"/>
              <w:textAlignment w:val="baseline"/>
              <w:rPr>
                <w:b/>
                <w:bCs/>
              </w:rPr>
            </w:pPr>
            <w:r w:rsidRPr="00B869C4">
              <w:rPr>
                <w:b/>
                <w:bCs/>
              </w:rPr>
              <w:t xml:space="preserve">Interim report </w:t>
            </w:r>
            <w:r>
              <w:rPr>
                <w:b/>
                <w:bCs/>
              </w:rPr>
              <w:t>2</w:t>
            </w:r>
          </w:p>
          <w:p w14:paraId="18F4790A" w14:textId="77777777" w:rsidR="004A5AB0" w:rsidRPr="0050762D" w:rsidRDefault="004A5AB0" w:rsidP="00140E69">
            <w:pPr>
              <w:pStyle w:val="DHHStablebullet"/>
            </w:pPr>
            <w:r>
              <w:t>Brief summary of progress against project p</w:t>
            </w:r>
            <w:r w:rsidRPr="00A56FAD">
              <w:t>lan</w:t>
            </w:r>
            <w:r>
              <w:t xml:space="preserve"> </w:t>
            </w:r>
          </w:p>
        </w:tc>
        <w:tc>
          <w:tcPr>
            <w:tcW w:w="1062" w:type="pct"/>
            <w:shd w:val="clear" w:color="auto" w:fill="auto"/>
          </w:tcPr>
          <w:p w14:paraId="75D43DAF" w14:textId="762367EC" w:rsidR="004A5AB0" w:rsidRPr="00B1659A" w:rsidRDefault="004A5AB0" w:rsidP="004A5AB0">
            <w:pPr>
              <w:pStyle w:val="DHHStabletext"/>
            </w:pPr>
            <w:r>
              <w:t>19</w:t>
            </w:r>
            <w:r w:rsidR="00B569A9">
              <w:t xml:space="preserve"> </w:t>
            </w:r>
            <w:r>
              <w:t>July 2019</w:t>
            </w:r>
          </w:p>
        </w:tc>
        <w:tc>
          <w:tcPr>
            <w:tcW w:w="1136" w:type="pct"/>
          </w:tcPr>
          <w:p w14:paraId="6A4F6698" w14:textId="68D76061" w:rsidR="004A5AB0" w:rsidRDefault="004A5AB0" w:rsidP="004A5AB0">
            <w:pPr>
              <w:pStyle w:val="DHHStabletext"/>
            </w:pPr>
            <w:r>
              <w:t>19</w:t>
            </w:r>
            <w:r w:rsidR="00B569A9">
              <w:t xml:space="preserve"> </w:t>
            </w:r>
            <w:r>
              <w:t>July 2019</w:t>
            </w:r>
          </w:p>
        </w:tc>
      </w:tr>
      <w:tr w:rsidR="00B869C4" w:rsidRPr="008F0CD0" w14:paraId="7FABE8D3" w14:textId="4C6D793A" w:rsidTr="004239E7">
        <w:trPr>
          <w:trHeight w:val="277"/>
        </w:trPr>
        <w:tc>
          <w:tcPr>
            <w:tcW w:w="2802" w:type="pct"/>
            <w:shd w:val="clear" w:color="auto" w:fill="auto"/>
          </w:tcPr>
          <w:p w14:paraId="20B589AC" w14:textId="32E81EA5" w:rsidR="00B869C4" w:rsidRPr="00B869C4" w:rsidRDefault="00B869C4" w:rsidP="009E5480">
            <w:pPr>
              <w:pStyle w:val="DHHStabletext"/>
              <w:widowControl w:val="0"/>
              <w:numPr>
                <w:ilvl w:val="0"/>
                <w:numId w:val="28"/>
              </w:numPr>
              <w:tabs>
                <w:tab w:val="left" w:pos="567"/>
              </w:tabs>
              <w:adjustRightInd w:val="0"/>
              <w:ind w:left="567" w:hanging="567"/>
              <w:textAlignment w:val="baseline"/>
              <w:rPr>
                <w:b/>
                <w:bCs/>
              </w:rPr>
            </w:pPr>
            <w:r w:rsidRPr="00B869C4">
              <w:rPr>
                <w:b/>
                <w:bCs/>
              </w:rPr>
              <w:t xml:space="preserve">Final </w:t>
            </w:r>
            <w:r w:rsidR="009B6B05">
              <w:rPr>
                <w:b/>
                <w:bCs/>
              </w:rPr>
              <w:t>p</w:t>
            </w:r>
            <w:r w:rsidRPr="00B869C4">
              <w:rPr>
                <w:b/>
                <w:bCs/>
              </w:rPr>
              <w:t xml:space="preserve">roject </w:t>
            </w:r>
            <w:r w:rsidR="009B6B05">
              <w:rPr>
                <w:b/>
                <w:bCs/>
              </w:rPr>
              <w:t>r</w:t>
            </w:r>
            <w:r w:rsidRPr="00B869C4">
              <w:rPr>
                <w:b/>
                <w:bCs/>
              </w:rPr>
              <w:t>eport</w:t>
            </w:r>
            <w:r w:rsidR="00387471">
              <w:rPr>
                <w:b/>
                <w:bCs/>
              </w:rPr>
              <w:t xml:space="preserve"> (this document)</w:t>
            </w:r>
          </w:p>
          <w:p w14:paraId="7D4F0EBC" w14:textId="750DC22D" w:rsidR="00B869C4" w:rsidRDefault="00B869C4" w:rsidP="004239E7">
            <w:pPr>
              <w:pStyle w:val="DHHStabletext"/>
              <w:spacing w:after="0"/>
            </w:pPr>
            <w:r w:rsidRPr="00080963">
              <w:t>To</w:t>
            </w:r>
            <w:r>
              <w:t xml:space="preserve"> include:</w:t>
            </w:r>
          </w:p>
          <w:p w14:paraId="6F6F5E6D" w14:textId="32BEEA12" w:rsidR="00B869C4" w:rsidRPr="00125CC0" w:rsidRDefault="009B6B05" w:rsidP="004239E7">
            <w:pPr>
              <w:pStyle w:val="DHHStablebullet"/>
              <w:spacing w:after="0"/>
            </w:pPr>
            <w:r>
              <w:t>d</w:t>
            </w:r>
            <w:r w:rsidR="00B869C4" w:rsidRPr="00125CC0">
              <w:t xml:space="preserve">eveloped cancer nutrition care pathway </w:t>
            </w:r>
          </w:p>
          <w:p w14:paraId="1E867EB9" w14:textId="61268695" w:rsidR="00B869C4" w:rsidRDefault="009B6B05" w:rsidP="004239E7">
            <w:pPr>
              <w:pStyle w:val="DHHStablebullet"/>
              <w:spacing w:after="0"/>
            </w:pPr>
            <w:r>
              <w:t>e</w:t>
            </w:r>
            <w:r w:rsidR="00B869C4">
              <w:t>xecutive summary</w:t>
            </w:r>
          </w:p>
          <w:p w14:paraId="28B85441" w14:textId="1E05FE5D" w:rsidR="00B869C4" w:rsidRDefault="009B6B05" w:rsidP="004239E7">
            <w:pPr>
              <w:pStyle w:val="DHHStablebullet"/>
              <w:spacing w:after="0"/>
            </w:pPr>
            <w:r>
              <w:t>p</w:t>
            </w:r>
            <w:r w:rsidR="00B869C4">
              <w:t>roject background, aims, method, results/outcomes</w:t>
            </w:r>
          </w:p>
          <w:p w14:paraId="4284FB4F" w14:textId="66FBEF67" w:rsidR="00B869C4" w:rsidRDefault="009B6B05" w:rsidP="004239E7">
            <w:pPr>
              <w:pStyle w:val="DHHStablebullet"/>
              <w:spacing w:after="0"/>
            </w:pPr>
            <w:r>
              <w:t>c</w:t>
            </w:r>
            <w:r w:rsidR="00B869C4">
              <w:t>ommunication and dissemination outcomes</w:t>
            </w:r>
          </w:p>
          <w:p w14:paraId="02A9DA4C" w14:textId="6A1C3668" w:rsidR="00B869C4" w:rsidRPr="0050762D" w:rsidRDefault="009B6B05" w:rsidP="004239E7">
            <w:pPr>
              <w:pStyle w:val="DHHStablebullet"/>
              <w:spacing w:after="0"/>
            </w:pPr>
            <w:r>
              <w:t>r</w:t>
            </w:r>
            <w:r w:rsidR="00B869C4" w:rsidRPr="0050762D">
              <w:t xml:space="preserve">ecommendations and sustainability plan </w:t>
            </w:r>
          </w:p>
          <w:p w14:paraId="49284BDB" w14:textId="57601483" w:rsidR="00B869C4" w:rsidRDefault="009B6B05" w:rsidP="004239E7">
            <w:pPr>
              <w:pStyle w:val="DHHStablebullet"/>
              <w:spacing w:after="0"/>
            </w:pPr>
            <w:r>
              <w:t>f</w:t>
            </w:r>
            <w:r w:rsidR="00B869C4" w:rsidRPr="0050762D">
              <w:t xml:space="preserve">inal </w:t>
            </w:r>
            <w:r w:rsidR="00B869C4">
              <w:t>b</w:t>
            </w:r>
            <w:r w:rsidR="00B869C4" w:rsidRPr="0050762D">
              <w:t>udget</w:t>
            </w:r>
            <w:r w:rsidR="00B869C4">
              <w:t xml:space="preserve">/financial acquittal </w:t>
            </w:r>
          </w:p>
          <w:p w14:paraId="29F2FDE2" w14:textId="1BFFD28A" w:rsidR="00D47BB2" w:rsidRPr="0050762D" w:rsidRDefault="009B6B05" w:rsidP="00140E69">
            <w:pPr>
              <w:pStyle w:val="DHHStablebullet"/>
            </w:pPr>
            <w:r>
              <w:t>r</w:t>
            </w:r>
            <w:r w:rsidR="00B869C4">
              <w:t>elevant attachments</w:t>
            </w:r>
          </w:p>
        </w:tc>
        <w:tc>
          <w:tcPr>
            <w:tcW w:w="1062" w:type="pct"/>
            <w:shd w:val="clear" w:color="auto" w:fill="auto"/>
          </w:tcPr>
          <w:p w14:paraId="6A02921A" w14:textId="732B8A5B" w:rsidR="00B869C4" w:rsidRPr="00B1659A" w:rsidRDefault="00B869C4" w:rsidP="00B869C4">
            <w:pPr>
              <w:pStyle w:val="DHHStabletext"/>
            </w:pPr>
            <w:r>
              <w:t>12</w:t>
            </w:r>
            <w:r w:rsidR="00B569A9">
              <w:rPr>
                <w:vertAlign w:val="superscript"/>
              </w:rPr>
              <w:t xml:space="preserve"> </w:t>
            </w:r>
            <w:r>
              <w:t>November 2019</w:t>
            </w:r>
          </w:p>
        </w:tc>
        <w:tc>
          <w:tcPr>
            <w:tcW w:w="1136" w:type="pct"/>
          </w:tcPr>
          <w:p w14:paraId="1ED071C0" w14:textId="711B60AB" w:rsidR="00B869C4" w:rsidRDefault="00B869C4" w:rsidP="00B869C4">
            <w:pPr>
              <w:pStyle w:val="DHHStabletext"/>
            </w:pPr>
            <w:r>
              <w:t>8</w:t>
            </w:r>
            <w:r w:rsidR="00B569A9">
              <w:t xml:space="preserve"> </w:t>
            </w:r>
            <w:r>
              <w:t>November 2019</w:t>
            </w:r>
          </w:p>
        </w:tc>
      </w:tr>
    </w:tbl>
    <w:p w14:paraId="7D2705FB" w14:textId="2EED22C4" w:rsidR="00140B50" w:rsidRDefault="00140B50" w:rsidP="00140E69">
      <w:pPr>
        <w:pStyle w:val="Heading2"/>
        <w:rPr>
          <w:sz w:val="22"/>
        </w:rPr>
      </w:pPr>
      <w:bookmarkStart w:id="33" w:name="_Toc447034265"/>
      <w:bookmarkStart w:id="34" w:name="_Toc530121574"/>
      <w:bookmarkStart w:id="35" w:name="_Toc24095348"/>
      <w:bookmarkStart w:id="36" w:name="_Toc61514774"/>
      <w:r w:rsidRPr="00C61004">
        <w:rPr>
          <w:rStyle w:val="Heading2Char"/>
          <w:b/>
        </w:rPr>
        <w:t>Scope</w:t>
      </w:r>
      <w:bookmarkEnd w:id="33"/>
      <w:bookmarkEnd w:id="34"/>
      <w:bookmarkEnd w:id="35"/>
      <w:bookmarkEnd w:id="36"/>
      <w:r>
        <w:rPr>
          <w:sz w:val="22"/>
        </w:rPr>
        <w:t xml:space="preserve"> </w:t>
      </w:r>
    </w:p>
    <w:p w14:paraId="5D1D6432" w14:textId="5A5B8A33" w:rsidR="00140B50" w:rsidRPr="00070FA0" w:rsidRDefault="00140B50" w:rsidP="00140E69">
      <w:pPr>
        <w:pStyle w:val="Heading3"/>
      </w:pPr>
      <w:r w:rsidRPr="00070FA0">
        <w:t>Inclusions</w:t>
      </w:r>
    </w:p>
    <w:p w14:paraId="4B99AF4D" w14:textId="77777777" w:rsidR="00140B50" w:rsidRDefault="00140B50" w:rsidP="00140E69">
      <w:pPr>
        <w:pStyle w:val="DHHSbullet1"/>
      </w:pPr>
      <w:r>
        <w:t>Those involved in data collection activities to be:</w:t>
      </w:r>
    </w:p>
    <w:p w14:paraId="61E6EE58" w14:textId="7B0A5069" w:rsidR="00140B50" w:rsidRDefault="00907E24" w:rsidP="00140E69">
      <w:pPr>
        <w:pStyle w:val="DHHSbullet2"/>
      </w:pPr>
      <w:r>
        <w:t>c</w:t>
      </w:r>
      <w:r w:rsidR="00140B50" w:rsidRPr="00070FA0">
        <w:t xml:space="preserve">onsumers </w:t>
      </w:r>
      <w:r w:rsidR="00140B50">
        <w:t xml:space="preserve">(patients and carers) </w:t>
      </w:r>
      <w:r w:rsidR="00140B50">
        <w:rPr>
          <w:lang w:val="en"/>
        </w:rPr>
        <w:t xml:space="preserve">who </w:t>
      </w:r>
      <w:r>
        <w:rPr>
          <w:lang w:val="en"/>
        </w:rPr>
        <w:t xml:space="preserve">live in </w:t>
      </w:r>
      <w:r w:rsidR="00140B50">
        <w:rPr>
          <w:lang w:val="en"/>
        </w:rPr>
        <w:t xml:space="preserve">Victoria and have been diagnosed with cancer or have undergone </w:t>
      </w:r>
      <w:r w:rsidR="00140B50" w:rsidRPr="00070FA0">
        <w:rPr>
          <w:lang w:val="en"/>
        </w:rPr>
        <w:t>cancer</w:t>
      </w:r>
      <w:r w:rsidR="00140B50">
        <w:rPr>
          <w:lang w:val="en"/>
        </w:rPr>
        <w:t xml:space="preserve"> treatment</w:t>
      </w:r>
      <w:r w:rsidR="00140B50" w:rsidRPr="00070FA0">
        <w:rPr>
          <w:lang w:val="en"/>
        </w:rPr>
        <w:t xml:space="preserve"> in Victoria</w:t>
      </w:r>
      <w:r w:rsidR="00140B50">
        <w:rPr>
          <w:lang w:val="en"/>
        </w:rPr>
        <w:t xml:space="preserve"> aged </w:t>
      </w:r>
      <w:r w:rsidR="00D47BB2">
        <w:rPr>
          <w:rFonts w:cs="Arial"/>
          <w:lang w:val="en"/>
        </w:rPr>
        <w:t>≥</w:t>
      </w:r>
      <w:r w:rsidR="00B569A9">
        <w:rPr>
          <w:rFonts w:cs="Arial"/>
          <w:lang w:val="en"/>
        </w:rPr>
        <w:t xml:space="preserve"> </w:t>
      </w:r>
      <w:r w:rsidR="00D47BB2">
        <w:rPr>
          <w:lang w:val="en"/>
        </w:rPr>
        <w:t>15 years</w:t>
      </w:r>
    </w:p>
    <w:p w14:paraId="735289D8" w14:textId="2FF095E0" w:rsidR="00140B50" w:rsidRDefault="00907E24" w:rsidP="00140E69">
      <w:pPr>
        <w:pStyle w:val="DHHSbullet2"/>
      </w:pPr>
      <w:r>
        <w:t>h</w:t>
      </w:r>
      <w:r w:rsidR="00140B50" w:rsidRPr="00070FA0">
        <w:t>ealth professionals</w:t>
      </w:r>
      <w:r w:rsidR="00140B50">
        <w:t xml:space="preserve"> (may include clinicians and/or support staff involved in provi</w:t>
      </w:r>
      <w:r>
        <w:t>ding</w:t>
      </w:r>
      <w:r w:rsidR="00140B50">
        <w:t xml:space="preserve"> nutrition care)</w:t>
      </w:r>
      <w:r w:rsidR="00140B50" w:rsidRPr="00070FA0">
        <w:t xml:space="preserve"> </w:t>
      </w:r>
      <w:r w:rsidR="00140B50">
        <w:t>who have worked in cancer care in any healthcare setting</w:t>
      </w:r>
      <w:r>
        <w:t>.</w:t>
      </w:r>
    </w:p>
    <w:p w14:paraId="407F288B" w14:textId="7565A4F4" w:rsidR="00140B50" w:rsidRPr="00070FA0" w:rsidRDefault="00140B50" w:rsidP="00140E69">
      <w:pPr>
        <w:pStyle w:val="DHHSbullet1"/>
      </w:pPr>
      <w:r>
        <w:t xml:space="preserve">Development </w:t>
      </w:r>
      <w:r w:rsidRPr="005E5740">
        <w:t>of a cancer nutrition care</w:t>
      </w:r>
      <w:r>
        <w:t xml:space="preserve"> pathway (aligned to </w:t>
      </w:r>
      <w:r w:rsidR="00907E24">
        <w:t xml:space="preserve">Cancer Council Victoria’s </w:t>
      </w:r>
      <w:r w:rsidR="000534D9">
        <w:t>o</w:t>
      </w:r>
      <w:r w:rsidRPr="005E5740">
        <w:t xml:space="preserve">ptimal </w:t>
      </w:r>
      <w:r w:rsidR="000534D9">
        <w:t>c</w:t>
      </w:r>
      <w:r w:rsidRPr="005E5740">
        <w:t xml:space="preserve">are </w:t>
      </w:r>
      <w:r w:rsidR="000534D9">
        <w:t>p</w:t>
      </w:r>
      <w:r w:rsidRPr="005E5740">
        <w:t>athways</w:t>
      </w:r>
      <w:r w:rsidR="00D47BB2">
        <w:t xml:space="preserve"> </w:t>
      </w:r>
      <w:r w:rsidR="000534D9">
        <w:t>[</w:t>
      </w:r>
      <w:r w:rsidR="00D47BB2">
        <w:t>OCPs</w:t>
      </w:r>
      <w:r w:rsidR="000534D9">
        <w:t>]</w:t>
      </w:r>
      <w:r w:rsidRPr="005E5740">
        <w:t xml:space="preserve"> to</w:t>
      </w:r>
      <w:r>
        <w:t xml:space="preserve"> describe and </w:t>
      </w:r>
      <w:r w:rsidRPr="005E5740">
        <w:t xml:space="preserve">support </w:t>
      </w:r>
      <w:r>
        <w:t xml:space="preserve">effective and optimal </w:t>
      </w:r>
      <w:r w:rsidRPr="005E5740">
        <w:t>nutrition care across the continuum</w:t>
      </w:r>
      <w:r>
        <w:t xml:space="preserve"> of care</w:t>
      </w:r>
      <w:r w:rsidR="00451A79">
        <w:t xml:space="preserve"> (designed in a basic Word/PDF format)</w:t>
      </w:r>
      <w:r w:rsidR="00907E24">
        <w:t>.</w:t>
      </w:r>
    </w:p>
    <w:p w14:paraId="694326BF" w14:textId="73DD97A9" w:rsidR="00140B50" w:rsidRPr="00070FA0" w:rsidRDefault="00140B50" w:rsidP="0091625E">
      <w:pPr>
        <w:pStyle w:val="Heading3"/>
      </w:pPr>
      <w:r w:rsidRPr="00070FA0">
        <w:t>Exclusions</w:t>
      </w:r>
    </w:p>
    <w:p w14:paraId="50326DD0" w14:textId="0FEFF0F6" w:rsidR="00140B50" w:rsidRDefault="00140B50" w:rsidP="0091625E">
      <w:pPr>
        <w:pStyle w:val="DHHSbullet1"/>
      </w:pPr>
      <w:r>
        <w:t xml:space="preserve">The care pathway will not include Step 1 of the OCPs (prevention and early detection) </w:t>
      </w:r>
      <w:r w:rsidR="00907E24">
        <w:t xml:space="preserve">because </w:t>
      </w:r>
      <w:r>
        <w:t xml:space="preserve">the body of work </w:t>
      </w:r>
      <w:r w:rsidR="00907E24">
        <w:t xml:space="preserve">about </w:t>
      </w:r>
      <w:r>
        <w:t>nutrition for cancer prevention is extremely large and considered outside the scope of this project</w:t>
      </w:r>
      <w:r w:rsidR="00907E24">
        <w:t>.</w:t>
      </w:r>
    </w:p>
    <w:p w14:paraId="698EEC95" w14:textId="6A65B644" w:rsidR="00451A79" w:rsidRDefault="00451A79" w:rsidP="0091625E">
      <w:pPr>
        <w:pStyle w:val="DHHSbullet1"/>
      </w:pPr>
      <w:r>
        <w:t>Professional design of pathway and/or creation of a web-based interactive pathway</w:t>
      </w:r>
      <w:r w:rsidR="00907E24">
        <w:t>.</w:t>
      </w:r>
    </w:p>
    <w:p w14:paraId="39ABAB24" w14:textId="5B0E42C4" w:rsidR="00140B50" w:rsidRDefault="00140B50" w:rsidP="0091625E">
      <w:pPr>
        <w:pStyle w:val="DHHSbullet1"/>
      </w:pPr>
      <w:r w:rsidRPr="0071650C">
        <w:t>Full imp</w:t>
      </w:r>
      <w:r>
        <w:t>lementation of the cancer nutrition care pathway into clinical practice within acute, primary or community health sectors</w:t>
      </w:r>
      <w:r w:rsidR="00907E24">
        <w:t>.</w:t>
      </w:r>
    </w:p>
    <w:p w14:paraId="09D1511C" w14:textId="4D2440E7" w:rsidR="00140B50" w:rsidRPr="00070FA0" w:rsidRDefault="00140B50" w:rsidP="0091625E">
      <w:pPr>
        <w:pStyle w:val="DHHSbullet1"/>
      </w:pPr>
      <w:r w:rsidRPr="0003495A">
        <w:t>Nationalisation +/- internationalisation of the cancer nutrition</w:t>
      </w:r>
      <w:r>
        <w:t xml:space="preserve"> care pathway</w:t>
      </w:r>
      <w:r w:rsidR="00907E24">
        <w:t>.</w:t>
      </w:r>
    </w:p>
    <w:p w14:paraId="5A1FA6C0" w14:textId="475CBD1D" w:rsidR="00B03C9A" w:rsidRDefault="00B03C9A" w:rsidP="00B03C9A">
      <w:pPr>
        <w:pStyle w:val="Heading2"/>
        <w:spacing w:after="120"/>
      </w:pPr>
      <w:bookmarkStart w:id="37" w:name="_Toc24095349"/>
      <w:bookmarkStart w:id="38" w:name="_Toc61514775"/>
      <w:r w:rsidRPr="00140B50">
        <w:lastRenderedPageBreak/>
        <w:t>Final budget and project expenditure</w:t>
      </w:r>
      <w:bookmarkEnd w:id="37"/>
      <w:bookmarkEnd w:id="38"/>
      <w:r>
        <w:t xml:space="preserve"> </w:t>
      </w:r>
    </w:p>
    <w:p w14:paraId="393843F3" w14:textId="77777777" w:rsidR="00885ED8" w:rsidRDefault="00885ED8" w:rsidP="00885ED8">
      <w:pPr>
        <w:pStyle w:val="DHHSbody"/>
      </w:pPr>
      <w:r>
        <w:t>The final budget and project expenditure are summarised in Table 2.</w:t>
      </w:r>
    </w:p>
    <w:p w14:paraId="4BCFD382" w14:textId="67DBA062" w:rsidR="00885ED8" w:rsidRPr="00885ED8" w:rsidRDefault="00885ED8" w:rsidP="00885ED8">
      <w:pPr>
        <w:pStyle w:val="DHHStablecaption"/>
      </w:pPr>
      <w:r>
        <w:t>Table 2: Final budget and project expenditure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4684"/>
        <w:gridCol w:w="1139"/>
        <w:gridCol w:w="1053"/>
        <w:gridCol w:w="1239"/>
      </w:tblGrid>
      <w:tr w:rsidR="009342B1" w:rsidRPr="008F0CD0" w14:paraId="721B3982" w14:textId="77777777" w:rsidTr="004239E7">
        <w:trPr>
          <w:trHeight w:val="100"/>
          <w:tblHeader/>
        </w:trPr>
        <w:tc>
          <w:tcPr>
            <w:tcW w:w="631" w:type="pct"/>
            <w:tcBorders>
              <w:bottom w:val="single" w:sz="4" w:space="0" w:color="auto"/>
            </w:tcBorders>
            <w:shd w:val="clear" w:color="auto" w:fill="auto"/>
          </w:tcPr>
          <w:p w14:paraId="2EE66188" w14:textId="1DDAF2FE" w:rsidR="009342B1" w:rsidRPr="009342B1" w:rsidRDefault="00907E24" w:rsidP="009342B1">
            <w:pPr>
              <w:pStyle w:val="DHHStablecolhead"/>
            </w:pPr>
            <w:r>
              <w:t>Budget area</w:t>
            </w:r>
          </w:p>
        </w:tc>
        <w:tc>
          <w:tcPr>
            <w:tcW w:w="2521" w:type="pct"/>
            <w:tcBorders>
              <w:bottom w:val="single" w:sz="4" w:space="0" w:color="auto"/>
            </w:tcBorders>
            <w:shd w:val="clear" w:color="auto" w:fill="auto"/>
          </w:tcPr>
          <w:p w14:paraId="20F02F48" w14:textId="79042402" w:rsidR="009342B1" w:rsidRPr="009342B1" w:rsidRDefault="009342B1" w:rsidP="009342B1">
            <w:pPr>
              <w:pStyle w:val="DHHStablecolhead"/>
            </w:pPr>
            <w:r w:rsidRPr="009342B1">
              <w:t>Item</w:t>
            </w:r>
          </w:p>
        </w:tc>
        <w:tc>
          <w:tcPr>
            <w:tcW w:w="613" w:type="pct"/>
            <w:tcBorders>
              <w:bottom w:val="single" w:sz="4" w:space="0" w:color="auto"/>
            </w:tcBorders>
            <w:shd w:val="clear" w:color="auto" w:fill="auto"/>
          </w:tcPr>
          <w:p w14:paraId="3952949B" w14:textId="77777777" w:rsidR="009342B1" w:rsidRPr="009342B1" w:rsidRDefault="009342B1" w:rsidP="009342B1">
            <w:pPr>
              <w:pStyle w:val="DHHStablecolhead"/>
            </w:pPr>
            <w:r w:rsidRPr="009342B1">
              <w:t>Proposed budget</w:t>
            </w:r>
          </w:p>
        </w:tc>
        <w:tc>
          <w:tcPr>
            <w:tcW w:w="567" w:type="pct"/>
            <w:tcBorders>
              <w:bottom w:val="single" w:sz="4" w:space="0" w:color="auto"/>
            </w:tcBorders>
            <w:shd w:val="clear" w:color="auto" w:fill="auto"/>
          </w:tcPr>
          <w:p w14:paraId="301BC1AC" w14:textId="35073BA6" w:rsidR="009342B1" w:rsidRPr="009342B1" w:rsidRDefault="009342B1" w:rsidP="009342B1">
            <w:pPr>
              <w:pStyle w:val="DHHStablecolhead"/>
            </w:pPr>
            <w:r w:rsidRPr="009342B1">
              <w:t>Actual spent (project</w:t>
            </w:r>
            <w:r w:rsidR="009B0DA2">
              <w:t xml:space="preserve"> end:</w:t>
            </w:r>
            <w:r w:rsidRPr="009342B1">
              <w:t xml:space="preserve"> 8</w:t>
            </w:r>
            <w:r w:rsidR="008F7B0C">
              <w:t>/</w:t>
            </w:r>
            <w:r w:rsidRPr="009342B1">
              <w:t>11</w:t>
            </w:r>
            <w:r w:rsidR="008F7B0C">
              <w:t>/</w:t>
            </w:r>
            <w:r w:rsidRPr="009342B1">
              <w:t>19)</w:t>
            </w:r>
          </w:p>
        </w:tc>
        <w:tc>
          <w:tcPr>
            <w:tcW w:w="667" w:type="pct"/>
            <w:tcBorders>
              <w:bottom w:val="single" w:sz="4" w:space="0" w:color="auto"/>
            </w:tcBorders>
            <w:shd w:val="clear" w:color="auto" w:fill="auto"/>
          </w:tcPr>
          <w:p w14:paraId="33E1A246" w14:textId="77777777" w:rsidR="009342B1" w:rsidRPr="009342B1" w:rsidRDefault="009342B1" w:rsidP="009342B1">
            <w:pPr>
              <w:pStyle w:val="DHHStablecolhead"/>
            </w:pPr>
            <w:r w:rsidRPr="009342B1">
              <w:t xml:space="preserve">Remaining balance </w:t>
            </w:r>
          </w:p>
        </w:tc>
      </w:tr>
      <w:tr w:rsidR="009342B1" w:rsidRPr="008F0CD0" w14:paraId="22EF3BF6" w14:textId="77777777" w:rsidTr="004239E7">
        <w:trPr>
          <w:trHeight w:val="100"/>
        </w:trPr>
        <w:tc>
          <w:tcPr>
            <w:tcW w:w="631" w:type="pct"/>
            <w:tcBorders>
              <w:bottom w:val="single" w:sz="4" w:space="0" w:color="auto"/>
            </w:tcBorders>
          </w:tcPr>
          <w:p w14:paraId="387C3E28" w14:textId="5F930A07" w:rsidR="009342B1" w:rsidRPr="009342B1" w:rsidRDefault="009342B1" w:rsidP="00F13237">
            <w:pPr>
              <w:pStyle w:val="DHHStabletext"/>
              <w:rPr>
                <w:rFonts w:cs="Arial"/>
                <w:b/>
                <w:bCs/>
              </w:rPr>
            </w:pPr>
            <w:r w:rsidRPr="009342B1">
              <w:rPr>
                <w:rFonts w:cs="Arial"/>
                <w:b/>
                <w:bCs/>
              </w:rPr>
              <w:t>Staff resources</w:t>
            </w:r>
          </w:p>
        </w:tc>
        <w:tc>
          <w:tcPr>
            <w:tcW w:w="2521" w:type="pct"/>
            <w:tcBorders>
              <w:bottom w:val="single" w:sz="4" w:space="0" w:color="auto"/>
            </w:tcBorders>
          </w:tcPr>
          <w:p w14:paraId="11DC9041" w14:textId="5139FBC3" w:rsidR="009342B1" w:rsidRDefault="009342B1" w:rsidP="00F13237">
            <w:pPr>
              <w:pStyle w:val="DHHStabletext"/>
              <w:rPr>
                <w:rFonts w:cs="Arial"/>
              </w:rPr>
            </w:pPr>
            <w:r>
              <w:rPr>
                <w:rFonts w:cs="Arial"/>
              </w:rPr>
              <w:t>Staffing:</w:t>
            </w:r>
          </w:p>
          <w:p w14:paraId="5596D5C5" w14:textId="2EEFD96B" w:rsidR="009342B1" w:rsidRDefault="009342B1" w:rsidP="0028774A">
            <w:pPr>
              <w:pStyle w:val="DHHStablebullet"/>
            </w:pPr>
            <w:r w:rsidRPr="000D55FD">
              <w:t xml:space="preserve">Project </w:t>
            </w:r>
            <w:r w:rsidR="00A5354C">
              <w:t>m</w:t>
            </w:r>
            <w:r w:rsidRPr="000D55FD">
              <w:t>anager</w:t>
            </w:r>
            <w:r w:rsidR="00A5354C">
              <w:t xml:space="preserve"> –</w:t>
            </w:r>
            <w:r w:rsidRPr="000D55FD">
              <w:t xml:space="preserve"> 0.2 EFT, 14 months (including 15</w:t>
            </w:r>
            <w:r w:rsidR="005F31B2">
              <w:t xml:space="preserve"> per cent</w:t>
            </w:r>
            <w:r w:rsidRPr="000D55FD">
              <w:t xml:space="preserve"> on-costs)</w:t>
            </w:r>
          </w:p>
          <w:p w14:paraId="1693BD56" w14:textId="7BF91E72" w:rsidR="009342B1" w:rsidRPr="000D55FD" w:rsidRDefault="009342B1" w:rsidP="0028774A">
            <w:pPr>
              <w:pStyle w:val="DHHStablebullet"/>
            </w:pPr>
            <w:r w:rsidRPr="000D55FD">
              <w:t xml:space="preserve">Project </w:t>
            </w:r>
            <w:r w:rsidR="00A5354C">
              <w:t>o</w:t>
            </w:r>
            <w:r w:rsidRPr="000D55FD">
              <w:t>fficer</w:t>
            </w:r>
            <w:r w:rsidR="00A5354C">
              <w:t xml:space="preserve"> –</w:t>
            </w:r>
            <w:r w:rsidRPr="000D55FD">
              <w:t xml:space="preserve"> </w:t>
            </w:r>
            <w:r w:rsidR="00A5354C">
              <w:t>g</w:t>
            </w:r>
            <w:r w:rsidRPr="000D55FD">
              <w:t>rade 3</w:t>
            </w:r>
            <w:r>
              <w:t xml:space="preserve"> dietitian</w:t>
            </w:r>
            <w:r w:rsidRPr="000D55FD">
              <w:t>, 0.6</w:t>
            </w:r>
            <w:r w:rsidR="00907E24">
              <w:t xml:space="preserve"> </w:t>
            </w:r>
            <w:r w:rsidRPr="000D55FD">
              <w:t>EFT, 14 months (including 15</w:t>
            </w:r>
            <w:r w:rsidR="005F31B2">
              <w:t xml:space="preserve"> per cent</w:t>
            </w:r>
            <w:r w:rsidRPr="000D55FD">
              <w:t xml:space="preserve"> on-costs)</w:t>
            </w:r>
          </w:p>
        </w:tc>
        <w:tc>
          <w:tcPr>
            <w:tcW w:w="613" w:type="pct"/>
            <w:tcBorders>
              <w:bottom w:val="single" w:sz="4" w:space="0" w:color="auto"/>
            </w:tcBorders>
          </w:tcPr>
          <w:p w14:paraId="3CD34CC2" w14:textId="77777777" w:rsidR="009342B1" w:rsidRDefault="009342B1" w:rsidP="00F13237">
            <w:pPr>
              <w:pStyle w:val="DHHStabletext"/>
              <w:rPr>
                <w:rFonts w:cs="Arial"/>
              </w:rPr>
            </w:pPr>
          </w:p>
          <w:p w14:paraId="11347104" w14:textId="77777777" w:rsidR="009342B1" w:rsidRPr="000D55FD" w:rsidRDefault="009342B1" w:rsidP="00F13237">
            <w:pPr>
              <w:pStyle w:val="DHHStabletext"/>
              <w:rPr>
                <w:rFonts w:cs="Arial"/>
              </w:rPr>
            </w:pPr>
            <w:r w:rsidRPr="000D55FD">
              <w:rPr>
                <w:rFonts w:cs="Arial"/>
              </w:rPr>
              <w:t>$</w:t>
            </w:r>
            <w:r>
              <w:rPr>
                <w:rFonts w:cs="Arial"/>
              </w:rPr>
              <w:t>115,500</w:t>
            </w:r>
          </w:p>
        </w:tc>
        <w:tc>
          <w:tcPr>
            <w:tcW w:w="567" w:type="pct"/>
            <w:tcBorders>
              <w:bottom w:val="single" w:sz="4" w:space="0" w:color="auto"/>
            </w:tcBorders>
            <w:shd w:val="clear" w:color="auto" w:fill="auto"/>
          </w:tcPr>
          <w:p w14:paraId="23E06552" w14:textId="77777777" w:rsidR="009342B1" w:rsidRDefault="009342B1" w:rsidP="00F13237">
            <w:pPr>
              <w:pStyle w:val="DHHStabletext"/>
              <w:rPr>
                <w:rFonts w:cs="Arial"/>
              </w:rPr>
            </w:pPr>
          </w:p>
          <w:p w14:paraId="729BBD79" w14:textId="1F11FD44" w:rsidR="009342B1" w:rsidRPr="00797184" w:rsidRDefault="009342B1" w:rsidP="00F13237">
            <w:pPr>
              <w:pStyle w:val="DHHStabletext"/>
              <w:rPr>
                <w:rFonts w:cs="Arial"/>
              </w:rPr>
            </w:pPr>
            <w:r w:rsidRPr="00797184">
              <w:rPr>
                <w:rFonts w:cs="Arial"/>
              </w:rPr>
              <w:t>$</w:t>
            </w:r>
            <w:r>
              <w:rPr>
                <w:rFonts w:cs="Arial"/>
              </w:rPr>
              <w:t>119,000</w:t>
            </w:r>
          </w:p>
        </w:tc>
        <w:tc>
          <w:tcPr>
            <w:tcW w:w="667" w:type="pct"/>
            <w:tcBorders>
              <w:bottom w:val="single" w:sz="4" w:space="0" w:color="auto"/>
            </w:tcBorders>
          </w:tcPr>
          <w:p w14:paraId="5BC0BE1F" w14:textId="77777777" w:rsidR="009342B1" w:rsidRDefault="009342B1" w:rsidP="00F13237">
            <w:pPr>
              <w:pStyle w:val="DHHStabletext"/>
              <w:rPr>
                <w:rFonts w:cs="Arial"/>
              </w:rPr>
            </w:pPr>
          </w:p>
          <w:p w14:paraId="0C4A8C26" w14:textId="102DEB4E" w:rsidR="009342B1" w:rsidRPr="000D55FD" w:rsidRDefault="00C61004" w:rsidP="00F13237">
            <w:pPr>
              <w:pStyle w:val="DHHStabletext"/>
              <w:rPr>
                <w:rFonts w:cs="Arial"/>
              </w:rPr>
            </w:pPr>
            <w:r>
              <w:rPr>
                <w:rFonts w:cs="Arial"/>
              </w:rPr>
              <w:t>–</w:t>
            </w:r>
            <w:r w:rsidR="009342B1">
              <w:rPr>
                <w:rFonts w:cs="Arial"/>
              </w:rPr>
              <w:t>$3,500</w:t>
            </w:r>
          </w:p>
        </w:tc>
      </w:tr>
      <w:tr w:rsidR="009342B1" w:rsidRPr="008F0CD0" w14:paraId="6AA91B0C" w14:textId="77777777" w:rsidTr="004239E7">
        <w:trPr>
          <w:trHeight w:val="100"/>
        </w:trPr>
        <w:tc>
          <w:tcPr>
            <w:tcW w:w="631" w:type="pct"/>
            <w:vMerge w:val="restart"/>
          </w:tcPr>
          <w:p w14:paraId="616B6568" w14:textId="669633A6" w:rsidR="009342B1" w:rsidRPr="009342B1" w:rsidRDefault="009342B1" w:rsidP="00C06F26">
            <w:pPr>
              <w:pStyle w:val="DHHStabletext"/>
              <w:rPr>
                <w:rFonts w:cs="Arial"/>
                <w:b/>
                <w:bCs/>
              </w:rPr>
            </w:pPr>
            <w:r w:rsidRPr="009342B1">
              <w:rPr>
                <w:rFonts w:cs="Arial"/>
                <w:b/>
                <w:bCs/>
              </w:rPr>
              <w:t>Non-salary</w:t>
            </w:r>
          </w:p>
        </w:tc>
        <w:tc>
          <w:tcPr>
            <w:tcW w:w="2521" w:type="pct"/>
            <w:tcBorders>
              <w:bottom w:val="single" w:sz="4" w:space="0" w:color="auto"/>
            </w:tcBorders>
          </w:tcPr>
          <w:p w14:paraId="3407839C" w14:textId="3351BA78" w:rsidR="009342B1" w:rsidRPr="000D55FD" w:rsidRDefault="009342B1" w:rsidP="00C06F26">
            <w:pPr>
              <w:pStyle w:val="DHHStabletext"/>
              <w:rPr>
                <w:rFonts w:cs="Arial"/>
              </w:rPr>
            </w:pPr>
            <w:r w:rsidRPr="000D55FD">
              <w:rPr>
                <w:rFonts w:cs="Arial"/>
              </w:rPr>
              <w:t>Development/design of pathway, testing and evaluation of resources plus contingency</w:t>
            </w:r>
            <w:r>
              <w:rPr>
                <w:rFonts w:cs="Arial"/>
              </w:rPr>
              <w:t>, conference registrations</w:t>
            </w:r>
          </w:p>
        </w:tc>
        <w:tc>
          <w:tcPr>
            <w:tcW w:w="613" w:type="pct"/>
            <w:tcBorders>
              <w:bottom w:val="single" w:sz="4" w:space="0" w:color="auto"/>
            </w:tcBorders>
          </w:tcPr>
          <w:p w14:paraId="1F50D75C" w14:textId="77777777" w:rsidR="009342B1" w:rsidRPr="000D55FD" w:rsidRDefault="009342B1" w:rsidP="00F13237">
            <w:pPr>
              <w:pStyle w:val="DHHStabletext"/>
              <w:rPr>
                <w:rFonts w:cs="Arial"/>
              </w:rPr>
            </w:pPr>
            <w:r w:rsidRPr="000D55FD">
              <w:rPr>
                <w:rFonts w:cs="Arial"/>
              </w:rPr>
              <w:t>$6,000</w:t>
            </w:r>
          </w:p>
        </w:tc>
        <w:tc>
          <w:tcPr>
            <w:tcW w:w="567" w:type="pct"/>
            <w:tcBorders>
              <w:bottom w:val="single" w:sz="4" w:space="0" w:color="auto"/>
            </w:tcBorders>
            <w:shd w:val="clear" w:color="auto" w:fill="auto"/>
          </w:tcPr>
          <w:p w14:paraId="7B62962C" w14:textId="0155370B" w:rsidR="009342B1" w:rsidRPr="00797184" w:rsidRDefault="009342B1" w:rsidP="00F13237">
            <w:pPr>
              <w:pStyle w:val="DHHStabletext"/>
              <w:rPr>
                <w:rFonts w:cs="Arial"/>
              </w:rPr>
            </w:pPr>
            <w:r w:rsidRPr="00797184">
              <w:rPr>
                <w:rFonts w:cs="Arial"/>
              </w:rPr>
              <w:t>$</w:t>
            </w:r>
            <w:r>
              <w:rPr>
                <w:rFonts w:cs="Arial"/>
              </w:rPr>
              <w:t>1,300</w:t>
            </w:r>
          </w:p>
        </w:tc>
        <w:tc>
          <w:tcPr>
            <w:tcW w:w="667" w:type="pct"/>
            <w:tcBorders>
              <w:bottom w:val="single" w:sz="4" w:space="0" w:color="auto"/>
            </w:tcBorders>
          </w:tcPr>
          <w:p w14:paraId="10280734" w14:textId="3D2D616F" w:rsidR="009342B1" w:rsidRPr="000D55FD" w:rsidRDefault="009342B1" w:rsidP="00F13237">
            <w:pPr>
              <w:pStyle w:val="DHHStabletext"/>
              <w:rPr>
                <w:rFonts w:cs="Arial"/>
              </w:rPr>
            </w:pPr>
            <w:r>
              <w:rPr>
                <w:rFonts w:cs="Arial"/>
              </w:rPr>
              <w:t>$4,700</w:t>
            </w:r>
          </w:p>
        </w:tc>
      </w:tr>
      <w:tr w:rsidR="009342B1" w:rsidRPr="008F0CD0" w14:paraId="272AC0D7" w14:textId="77777777" w:rsidTr="004239E7">
        <w:trPr>
          <w:trHeight w:val="100"/>
        </w:trPr>
        <w:tc>
          <w:tcPr>
            <w:tcW w:w="631" w:type="pct"/>
            <w:vMerge/>
          </w:tcPr>
          <w:p w14:paraId="53E98AFA" w14:textId="77777777" w:rsidR="009342B1" w:rsidRPr="000D55FD" w:rsidRDefault="009342B1" w:rsidP="00F13237">
            <w:pPr>
              <w:pStyle w:val="DHHStabletext"/>
              <w:rPr>
                <w:rFonts w:cs="Arial"/>
              </w:rPr>
            </w:pPr>
          </w:p>
        </w:tc>
        <w:tc>
          <w:tcPr>
            <w:tcW w:w="2521" w:type="pct"/>
            <w:tcBorders>
              <w:bottom w:val="single" w:sz="4" w:space="0" w:color="auto"/>
            </w:tcBorders>
          </w:tcPr>
          <w:p w14:paraId="747F8E4C" w14:textId="38988597" w:rsidR="009342B1" w:rsidRPr="000D55FD" w:rsidRDefault="009342B1" w:rsidP="00F13237">
            <w:pPr>
              <w:pStyle w:val="DHHStabletext"/>
              <w:rPr>
                <w:rFonts w:cs="Arial"/>
              </w:rPr>
            </w:pPr>
            <w:r w:rsidRPr="000D55FD">
              <w:rPr>
                <w:rFonts w:cs="Arial"/>
              </w:rPr>
              <w:t>Administration/station</w:t>
            </w:r>
            <w:r w:rsidR="00907E24">
              <w:rPr>
                <w:rFonts w:cs="Arial"/>
              </w:rPr>
              <w:t>e</w:t>
            </w:r>
            <w:r w:rsidRPr="000D55FD">
              <w:rPr>
                <w:rFonts w:cs="Arial"/>
              </w:rPr>
              <w:t xml:space="preserve">ry/printing costs </w:t>
            </w:r>
            <w:r w:rsidR="009B6B05">
              <w:rPr>
                <w:rFonts w:cs="Arial"/>
              </w:rPr>
              <w:t>and</w:t>
            </w:r>
            <w:r w:rsidRPr="000D55FD">
              <w:rPr>
                <w:rFonts w:cs="Arial"/>
              </w:rPr>
              <w:t xml:space="preserve"> travel for project staff</w:t>
            </w:r>
          </w:p>
        </w:tc>
        <w:tc>
          <w:tcPr>
            <w:tcW w:w="613" w:type="pct"/>
            <w:tcBorders>
              <w:bottom w:val="single" w:sz="4" w:space="0" w:color="auto"/>
            </w:tcBorders>
          </w:tcPr>
          <w:p w14:paraId="5C82EBE0" w14:textId="77777777" w:rsidR="009342B1" w:rsidRPr="000D55FD" w:rsidRDefault="009342B1" w:rsidP="00F13237">
            <w:pPr>
              <w:pStyle w:val="DHHStabletext"/>
              <w:rPr>
                <w:rFonts w:cs="Arial"/>
              </w:rPr>
            </w:pPr>
            <w:r w:rsidRPr="000D55FD">
              <w:rPr>
                <w:rFonts w:cs="Arial"/>
              </w:rPr>
              <w:t>$1,000</w:t>
            </w:r>
          </w:p>
        </w:tc>
        <w:tc>
          <w:tcPr>
            <w:tcW w:w="567" w:type="pct"/>
            <w:tcBorders>
              <w:bottom w:val="single" w:sz="4" w:space="0" w:color="auto"/>
            </w:tcBorders>
            <w:shd w:val="clear" w:color="auto" w:fill="auto"/>
          </w:tcPr>
          <w:p w14:paraId="259FCA5E" w14:textId="4007797C" w:rsidR="009342B1" w:rsidRPr="00797184" w:rsidRDefault="009342B1" w:rsidP="00F13237">
            <w:pPr>
              <w:pStyle w:val="DHHStabletext"/>
              <w:rPr>
                <w:rFonts w:cs="Arial"/>
              </w:rPr>
            </w:pPr>
            <w:r w:rsidRPr="00797184">
              <w:rPr>
                <w:rFonts w:cs="Arial"/>
              </w:rPr>
              <w:t>$</w:t>
            </w:r>
            <w:r>
              <w:rPr>
                <w:rFonts w:cs="Arial"/>
              </w:rPr>
              <w:t>1,000</w:t>
            </w:r>
          </w:p>
        </w:tc>
        <w:tc>
          <w:tcPr>
            <w:tcW w:w="667" w:type="pct"/>
            <w:tcBorders>
              <w:bottom w:val="single" w:sz="4" w:space="0" w:color="auto"/>
            </w:tcBorders>
          </w:tcPr>
          <w:p w14:paraId="7E233164" w14:textId="77777777" w:rsidR="009342B1" w:rsidRPr="000D55FD" w:rsidRDefault="009342B1" w:rsidP="00F13237">
            <w:pPr>
              <w:pStyle w:val="DHHStabletext"/>
              <w:rPr>
                <w:rFonts w:cs="Arial"/>
              </w:rPr>
            </w:pPr>
            <w:r>
              <w:rPr>
                <w:rFonts w:cs="Arial"/>
              </w:rPr>
              <w:t>$0</w:t>
            </w:r>
          </w:p>
        </w:tc>
      </w:tr>
      <w:tr w:rsidR="009342B1" w:rsidRPr="008F0CD0" w14:paraId="46B2EE22" w14:textId="77777777" w:rsidTr="004239E7">
        <w:trPr>
          <w:trHeight w:val="100"/>
        </w:trPr>
        <w:tc>
          <w:tcPr>
            <w:tcW w:w="631" w:type="pct"/>
            <w:vMerge/>
          </w:tcPr>
          <w:p w14:paraId="3A107219" w14:textId="77777777" w:rsidR="009342B1" w:rsidRPr="000D55FD" w:rsidRDefault="009342B1" w:rsidP="00C06F26">
            <w:pPr>
              <w:pStyle w:val="DHHStabletext"/>
              <w:rPr>
                <w:rFonts w:cs="Arial"/>
              </w:rPr>
            </w:pPr>
          </w:p>
        </w:tc>
        <w:tc>
          <w:tcPr>
            <w:tcW w:w="2521" w:type="pct"/>
            <w:tcBorders>
              <w:bottom w:val="single" w:sz="4" w:space="0" w:color="auto"/>
            </w:tcBorders>
          </w:tcPr>
          <w:p w14:paraId="2E34C728" w14:textId="6485B08A" w:rsidR="009342B1" w:rsidRPr="000D55FD" w:rsidRDefault="009342B1" w:rsidP="00C06F26">
            <w:pPr>
              <w:pStyle w:val="DHHStabletext"/>
              <w:rPr>
                <w:rFonts w:cs="Arial"/>
              </w:rPr>
            </w:pPr>
            <w:r w:rsidRPr="000D55FD">
              <w:rPr>
                <w:rFonts w:cs="Arial"/>
              </w:rPr>
              <w:t>Consumer interviews/focus groups – bookings, catering, film</w:t>
            </w:r>
            <w:r w:rsidR="00F47873">
              <w:rPr>
                <w:rFonts w:cs="Arial"/>
              </w:rPr>
              <w:t>ing</w:t>
            </w:r>
            <w:r w:rsidRPr="000D55FD">
              <w:rPr>
                <w:rFonts w:cs="Arial"/>
              </w:rPr>
              <w:t xml:space="preserve"> (recording/editing), interpreters</w:t>
            </w:r>
            <w:r>
              <w:rPr>
                <w:rFonts w:cs="Arial"/>
              </w:rPr>
              <w:t>, transcription, related travel costs</w:t>
            </w:r>
          </w:p>
        </w:tc>
        <w:tc>
          <w:tcPr>
            <w:tcW w:w="613" w:type="pct"/>
            <w:tcBorders>
              <w:bottom w:val="single" w:sz="4" w:space="0" w:color="auto"/>
            </w:tcBorders>
          </w:tcPr>
          <w:p w14:paraId="39C91536" w14:textId="77777777" w:rsidR="009342B1" w:rsidRPr="000D55FD" w:rsidRDefault="009342B1" w:rsidP="00F13237">
            <w:pPr>
              <w:pStyle w:val="DHHStabletext"/>
              <w:rPr>
                <w:rFonts w:cs="Arial"/>
              </w:rPr>
            </w:pPr>
            <w:r w:rsidRPr="000D55FD">
              <w:rPr>
                <w:rFonts w:cs="Arial"/>
              </w:rPr>
              <w:t>$2,000</w:t>
            </w:r>
          </w:p>
        </w:tc>
        <w:tc>
          <w:tcPr>
            <w:tcW w:w="567" w:type="pct"/>
            <w:tcBorders>
              <w:bottom w:val="single" w:sz="4" w:space="0" w:color="auto"/>
            </w:tcBorders>
            <w:shd w:val="clear" w:color="auto" w:fill="auto"/>
          </w:tcPr>
          <w:p w14:paraId="723F7DA0" w14:textId="25270208" w:rsidR="009342B1" w:rsidRPr="00797184" w:rsidRDefault="009342B1" w:rsidP="00F13237">
            <w:pPr>
              <w:pStyle w:val="DHHStabletext"/>
              <w:rPr>
                <w:rFonts w:cs="Arial"/>
              </w:rPr>
            </w:pPr>
            <w:r>
              <w:rPr>
                <w:rFonts w:cs="Arial"/>
              </w:rPr>
              <w:t>$1,000</w:t>
            </w:r>
          </w:p>
        </w:tc>
        <w:tc>
          <w:tcPr>
            <w:tcW w:w="667" w:type="pct"/>
            <w:tcBorders>
              <w:bottom w:val="single" w:sz="4" w:space="0" w:color="auto"/>
            </w:tcBorders>
          </w:tcPr>
          <w:p w14:paraId="08C34822" w14:textId="55B9C897" w:rsidR="009342B1" w:rsidRPr="000D55FD" w:rsidRDefault="009342B1" w:rsidP="00F13237">
            <w:pPr>
              <w:pStyle w:val="DHHStabletext"/>
              <w:rPr>
                <w:rFonts w:cs="Arial"/>
              </w:rPr>
            </w:pPr>
            <w:r>
              <w:rPr>
                <w:rFonts w:cs="Arial"/>
              </w:rPr>
              <w:t>$1,000</w:t>
            </w:r>
          </w:p>
        </w:tc>
      </w:tr>
      <w:tr w:rsidR="009342B1" w:rsidRPr="008F0CD0" w14:paraId="4BD38375" w14:textId="77777777" w:rsidTr="004239E7">
        <w:trPr>
          <w:trHeight w:val="100"/>
        </w:trPr>
        <w:tc>
          <w:tcPr>
            <w:tcW w:w="631" w:type="pct"/>
            <w:vMerge/>
          </w:tcPr>
          <w:p w14:paraId="2F6DAE52" w14:textId="77777777" w:rsidR="009342B1" w:rsidRPr="000D55FD" w:rsidRDefault="009342B1" w:rsidP="00F13237">
            <w:pPr>
              <w:pStyle w:val="DHHStabletext"/>
              <w:rPr>
                <w:rFonts w:cs="Arial"/>
              </w:rPr>
            </w:pPr>
          </w:p>
        </w:tc>
        <w:tc>
          <w:tcPr>
            <w:tcW w:w="2521" w:type="pct"/>
            <w:tcBorders>
              <w:bottom w:val="single" w:sz="4" w:space="0" w:color="auto"/>
            </w:tcBorders>
          </w:tcPr>
          <w:p w14:paraId="59666784" w14:textId="00A51701" w:rsidR="009342B1" w:rsidRPr="000D55FD" w:rsidRDefault="009342B1" w:rsidP="00F13237">
            <w:pPr>
              <w:pStyle w:val="DHHStabletext"/>
              <w:rPr>
                <w:rFonts w:cs="Arial"/>
              </w:rPr>
            </w:pPr>
            <w:r w:rsidRPr="000D55FD">
              <w:rPr>
                <w:rFonts w:cs="Arial"/>
              </w:rPr>
              <w:t xml:space="preserve">Co-design workshops minimum </w:t>
            </w:r>
            <w:r w:rsidR="00A5354C">
              <w:rPr>
                <w:rFonts w:cs="Arial"/>
              </w:rPr>
              <w:t xml:space="preserve">× </w:t>
            </w:r>
            <w:r w:rsidRPr="000D55FD">
              <w:rPr>
                <w:rFonts w:cs="Arial"/>
              </w:rPr>
              <w:t xml:space="preserve">2 </w:t>
            </w:r>
            <w:r w:rsidR="00A5354C">
              <w:rPr>
                <w:rFonts w:cs="Arial"/>
              </w:rPr>
              <w:t>–</w:t>
            </w:r>
            <w:r w:rsidRPr="000D55FD">
              <w:rPr>
                <w:rFonts w:cs="Arial"/>
              </w:rPr>
              <w:t xml:space="preserve"> bookings, catering, </w:t>
            </w:r>
            <w:r>
              <w:rPr>
                <w:rFonts w:cs="Arial"/>
              </w:rPr>
              <w:t xml:space="preserve">participant incentives, </w:t>
            </w:r>
            <w:r w:rsidRPr="000D55FD">
              <w:rPr>
                <w:rFonts w:cs="Arial"/>
              </w:rPr>
              <w:t>film</w:t>
            </w:r>
            <w:r w:rsidR="00F47873">
              <w:rPr>
                <w:rFonts w:cs="Arial"/>
              </w:rPr>
              <w:t>ing</w:t>
            </w:r>
            <w:r w:rsidRPr="000D55FD">
              <w:rPr>
                <w:rFonts w:cs="Arial"/>
              </w:rPr>
              <w:t xml:space="preserve"> (recording/editing)</w:t>
            </w:r>
          </w:p>
        </w:tc>
        <w:tc>
          <w:tcPr>
            <w:tcW w:w="613" w:type="pct"/>
            <w:tcBorders>
              <w:bottom w:val="single" w:sz="4" w:space="0" w:color="auto"/>
            </w:tcBorders>
          </w:tcPr>
          <w:p w14:paraId="489E12A3" w14:textId="77777777" w:rsidR="009342B1" w:rsidRPr="000D55FD" w:rsidRDefault="009342B1" w:rsidP="00F13237">
            <w:pPr>
              <w:pStyle w:val="DHHStabletext"/>
              <w:rPr>
                <w:rFonts w:cs="Arial"/>
              </w:rPr>
            </w:pPr>
            <w:r>
              <w:rPr>
                <w:rFonts w:cs="Arial"/>
              </w:rPr>
              <w:t>$2,5</w:t>
            </w:r>
            <w:r w:rsidRPr="000D55FD">
              <w:rPr>
                <w:rFonts w:cs="Arial"/>
              </w:rPr>
              <w:t>00</w:t>
            </w:r>
          </w:p>
        </w:tc>
        <w:tc>
          <w:tcPr>
            <w:tcW w:w="567" w:type="pct"/>
            <w:tcBorders>
              <w:bottom w:val="single" w:sz="4" w:space="0" w:color="auto"/>
            </w:tcBorders>
            <w:shd w:val="clear" w:color="auto" w:fill="auto"/>
          </w:tcPr>
          <w:p w14:paraId="733DCF54" w14:textId="53512AF0" w:rsidR="009342B1" w:rsidRPr="00797184" w:rsidRDefault="009342B1" w:rsidP="00F13237">
            <w:pPr>
              <w:pStyle w:val="DHHStabletext"/>
              <w:rPr>
                <w:rFonts w:cs="Arial"/>
              </w:rPr>
            </w:pPr>
            <w:r w:rsidRPr="00797184">
              <w:rPr>
                <w:rFonts w:cs="Arial"/>
              </w:rPr>
              <w:t>$</w:t>
            </w:r>
            <w:r>
              <w:rPr>
                <w:rFonts w:cs="Arial"/>
              </w:rPr>
              <w:t>2,200</w:t>
            </w:r>
          </w:p>
        </w:tc>
        <w:tc>
          <w:tcPr>
            <w:tcW w:w="667" w:type="pct"/>
            <w:tcBorders>
              <w:bottom w:val="single" w:sz="4" w:space="0" w:color="auto"/>
            </w:tcBorders>
          </w:tcPr>
          <w:p w14:paraId="2547BABC" w14:textId="6BE90A1C" w:rsidR="009342B1" w:rsidRPr="000D55FD" w:rsidRDefault="009342B1" w:rsidP="00F13237">
            <w:pPr>
              <w:pStyle w:val="DHHStabletext"/>
              <w:rPr>
                <w:rFonts w:cs="Arial"/>
              </w:rPr>
            </w:pPr>
            <w:r>
              <w:rPr>
                <w:rFonts w:cs="Arial"/>
              </w:rPr>
              <w:t>$300</w:t>
            </w:r>
          </w:p>
        </w:tc>
      </w:tr>
      <w:tr w:rsidR="009342B1" w:rsidRPr="008F0CD0" w14:paraId="30835F3B" w14:textId="77777777" w:rsidTr="004239E7">
        <w:trPr>
          <w:trHeight w:val="100"/>
        </w:trPr>
        <w:tc>
          <w:tcPr>
            <w:tcW w:w="631" w:type="pct"/>
            <w:vMerge/>
          </w:tcPr>
          <w:p w14:paraId="3773C281" w14:textId="77777777" w:rsidR="009342B1" w:rsidRPr="000D55FD" w:rsidRDefault="009342B1" w:rsidP="00C06F26">
            <w:pPr>
              <w:pStyle w:val="DHHStabletext"/>
              <w:rPr>
                <w:rFonts w:cs="Arial"/>
              </w:rPr>
            </w:pPr>
          </w:p>
        </w:tc>
        <w:tc>
          <w:tcPr>
            <w:tcW w:w="2521" w:type="pct"/>
            <w:tcBorders>
              <w:bottom w:val="single" w:sz="4" w:space="0" w:color="auto"/>
            </w:tcBorders>
          </w:tcPr>
          <w:p w14:paraId="0C66EC16" w14:textId="58702A46" w:rsidR="009342B1" w:rsidRPr="000D55FD" w:rsidRDefault="009342B1" w:rsidP="00C06F26">
            <w:pPr>
              <w:pStyle w:val="DHHStabletext"/>
              <w:rPr>
                <w:rFonts w:cs="Arial"/>
              </w:rPr>
            </w:pPr>
            <w:r w:rsidRPr="000D55FD">
              <w:rPr>
                <w:rFonts w:cs="Arial"/>
              </w:rPr>
              <w:t xml:space="preserve">Statistical/research support and </w:t>
            </w:r>
            <w:r>
              <w:rPr>
                <w:rFonts w:cs="Arial"/>
              </w:rPr>
              <w:t xml:space="preserve">data </w:t>
            </w:r>
            <w:r w:rsidRPr="000D55FD">
              <w:rPr>
                <w:rFonts w:cs="Arial"/>
              </w:rPr>
              <w:t>analysi</w:t>
            </w:r>
            <w:r>
              <w:rPr>
                <w:rFonts w:cs="Arial"/>
              </w:rPr>
              <w:t>s</w:t>
            </w:r>
          </w:p>
        </w:tc>
        <w:tc>
          <w:tcPr>
            <w:tcW w:w="613" w:type="pct"/>
            <w:tcBorders>
              <w:bottom w:val="single" w:sz="4" w:space="0" w:color="auto"/>
            </w:tcBorders>
          </w:tcPr>
          <w:p w14:paraId="637BAD88" w14:textId="77777777" w:rsidR="009342B1" w:rsidRPr="000D55FD" w:rsidRDefault="009342B1" w:rsidP="00F13237">
            <w:pPr>
              <w:pStyle w:val="DHHStabletext"/>
              <w:rPr>
                <w:rFonts w:cs="Arial"/>
              </w:rPr>
            </w:pPr>
            <w:r w:rsidRPr="000D55FD">
              <w:rPr>
                <w:rFonts w:cs="Arial"/>
              </w:rPr>
              <w:t>$6,000</w:t>
            </w:r>
          </w:p>
        </w:tc>
        <w:tc>
          <w:tcPr>
            <w:tcW w:w="567" w:type="pct"/>
            <w:tcBorders>
              <w:bottom w:val="single" w:sz="4" w:space="0" w:color="auto"/>
            </w:tcBorders>
            <w:shd w:val="clear" w:color="auto" w:fill="auto"/>
          </w:tcPr>
          <w:p w14:paraId="1ABD1453" w14:textId="6212A003" w:rsidR="009342B1" w:rsidRPr="00797184" w:rsidRDefault="009342B1" w:rsidP="00F13237">
            <w:pPr>
              <w:pStyle w:val="DHHStabletext"/>
              <w:rPr>
                <w:rFonts w:cs="Arial"/>
              </w:rPr>
            </w:pPr>
            <w:r>
              <w:rPr>
                <w:rFonts w:cs="Arial"/>
              </w:rPr>
              <w:t>$2,000</w:t>
            </w:r>
          </w:p>
        </w:tc>
        <w:tc>
          <w:tcPr>
            <w:tcW w:w="667" w:type="pct"/>
            <w:tcBorders>
              <w:bottom w:val="single" w:sz="4" w:space="0" w:color="auto"/>
            </w:tcBorders>
          </w:tcPr>
          <w:p w14:paraId="62C1666D" w14:textId="6626F564" w:rsidR="009342B1" w:rsidRPr="000D55FD" w:rsidRDefault="009342B1" w:rsidP="00F13237">
            <w:pPr>
              <w:pStyle w:val="DHHStabletext"/>
              <w:rPr>
                <w:rFonts w:cs="Arial"/>
              </w:rPr>
            </w:pPr>
            <w:r>
              <w:rPr>
                <w:rFonts w:cs="Arial"/>
              </w:rPr>
              <w:t>$4,000</w:t>
            </w:r>
          </w:p>
        </w:tc>
      </w:tr>
      <w:tr w:rsidR="009342B1" w:rsidRPr="008F0CD0" w14:paraId="6641F47F" w14:textId="77777777" w:rsidTr="004239E7">
        <w:trPr>
          <w:trHeight w:val="100"/>
        </w:trPr>
        <w:tc>
          <w:tcPr>
            <w:tcW w:w="631" w:type="pct"/>
            <w:vMerge/>
            <w:tcBorders>
              <w:bottom w:val="single" w:sz="4" w:space="0" w:color="auto"/>
            </w:tcBorders>
          </w:tcPr>
          <w:p w14:paraId="7B7C0B0A" w14:textId="77777777" w:rsidR="009342B1" w:rsidRPr="000D55FD" w:rsidRDefault="009342B1" w:rsidP="00F13237">
            <w:pPr>
              <w:pStyle w:val="DHHStabletext"/>
              <w:rPr>
                <w:rFonts w:cs="Arial"/>
              </w:rPr>
            </w:pPr>
          </w:p>
        </w:tc>
        <w:tc>
          <w:tcPr>
            <w:tcW w:w="2521" w:type="pct"/>
            <w:tcBorders>
              <w:bottom w:val="single" w:sz="4" w:space="0" w:color="auto"/>
            </w:tcBorders>
          </w:tcPr>
          <w:p w14:paraId="3AE92909" w14:textId="2C9D47E3" w:rsidR="009342B1" w:rsidRPr="000D55FD" w:rsidRDefault="009342B1" w:rsidP="00F13237">
            <w:pPr>
              <w:pStyle w:val="DHHStabletext"/>
              <w:rPr>
                <w:rFonts w:cs="Arial"/>
              </w:rPr>
            </w:pPr>
            <w:r w:rsidRPr="000D55FD">
              <w:rPr>
                <w:rFonts w:cs="Arial"/>
              </w:rPr>
              <w:t>C</w:t>
            </w:r>
            <w:r w:rsidR="00F47873">
              <w:rPr>
                <w:rFonts w:cs="Arial"/>
              </w:rPr>
              <w:t xml:space="preserve">ommunity </w:t>
            </w:r>
            <w:r w:rsidRPr="000D55FD">
              <w:rPr>
                <w:rFonts w:cs="Arial"/>
              </w:rPr>
              <w:t>o</w:t>
            </w:r>
            <w:r w:rsidR="00F47873">
              <w:rPr>
                <w:rFonts w:cs="Arial"/>
              </w:rPr>
              <w:t xml:space="preserve">f </w:t>
            </w:r>
            <w:r w:rsidRPr="000D55FD">
              <w:rPr>
                <w:rFonts w:cs="Arial"/>
              </w:rPr>
              <w:t>P</w:t>
            </w:r>
            <w:r w:rsidR="00F47873">
              <w:rPr>
                <w:rFonts w:cs="Arial"/>
              </w:rPr>
              <w:t>ractice</w:t>
            </w:r>
            <w:r w:rsidRPr="000D55FD">
              <w:rPr>
                <w:rFonts w:cs="Arial"/>
              </w:rPr>
              <w:t xml:space="preserve"> catering, bookings</w:t>
            </w:r>
          </w:p>
        </w:tc>
        <w:tc>
          <w:tcPr>
            <w:tcW w:w="613" w:type="pct"/>
            <w:tcBorders>
              <w:bottom w:val="single" w:sz="4" w:space="0" w:color="auto"/>
            </w:tcBorders>
          </w:tcPr>
          <w:p w14:paraId="1DD80681" w14:textId="77777777" w:rsidR="009342B1" w:rsidRPr="000D55FD" w:rsidRDefault="009342B1" w:rsidP="00F13237">
            <w:pPr>
              <w:pStyle w:val="DHHStabletext"/>
              <w:rPr>
                <w:rFonts w:cs="Arial"/>
              </w:rPr>
            </w:pPr>
            <w:r w:rsidRPr="000D55FD">
              <w:rPr>
                <w:rFonts w:cs="Arial"/>
              </w:rPr>
              <w:t>$2,500</w:t>
            </w:r>
          </w:p>
        </w:tc>
        <w:tc>
          <w:tcPr>
            <w:tcW w:w="567" w:type="pct"/>
            <w:tcBorders>
              <w:bottom w:val="single" w:sz="4" w:space="0" w:color="auto"/>
            </w:tcBorders>
            <w:shd w:val="clear" w:color="auto" w:fill="auto"/>
          </w:tcPr>
          <w:p w14:paraId="037E3A3D" w14:textId="6CDEE47C" w:rsidR="009342B1" w:rsidRPr="00797184" w:rsidRDefault="009342B1" w:rsidP="00F13237">
            <w:pPr>
              <w:pStyle w:val="DHHStabletext"/>
              <w:rPr>
                <w:rFonts w:cs="Arial"/>
              </w:rPr>
            </w:pPr>
            <w:r w:rsidRPr="00797184">
              <w:rPr>
                <w:rFonts w:cs="Arial"/>
              </w:rPr>
              <w:t>$</w:t>
            </w:r>
            <w:r>
              <w:rPr>
                <w:rFonts w:cs="Arial"/>
              </w:rPr>
              <w:t>400</w:t>
            </w:r>
          </w:p>
        </w:tc>
        <w:tc>
          <w:tcPr>
            <w:tcW w:w="667" w:type="pct"/>
            <w:tcBorders>
              <w:bottom w:val="single" w:sz="4" w:space="0" w:color="auto"/>
            </w:tcBorders>
          </w:tcPr>
          <w:p w14:paraId="1C8CF28E" w14:textId="7FA0ECD2" w:rsidR="009342B1" w:rsidRPr="000D55FD" w:rsidRDefault="009342B1" w:rsidP="00F13237">
            <w:pPr>
              <w:pStyle w:val="DHHStabletext"/>
              <w:rPr>
                <w:rFonts w:cs="Arial"/>
              </w:rPr>
            </w:pPr>
            <w:r>
              <w:rPr>
                <w:rFonts w:cs="Arial"/>
              </w:rPr>
              <w:t>$2,100</w:t>
            </w:r>
          </w:p>
        </w:tc>
      </w:tr>
      <w:tr w:rsidR="009342B1" w:rsidRPr="008F0CD0" w14:paraId="6FBE9B8B" w14:textId="77777777" w:rsidTr="004239E7">
        <w:trPr>
          <w:trHeight w:val="100"/>
        </w:trPr>
        <w:tc>
          <w:tcPr>
            <w:tcW w:w="3152" w:type="pct"/>
            <w:gridSpan w:val="2"/>
            <w:shd w:val="clear" w:color="auto" w:fill="auto"/>
          </w:tcPr>
          <w:p w14:paraId="0B4D8DD9" w14:textId="0D620D12" w:rsidR="009342B1" w:rsidRPr="009342B1" w:rsidRDefault="009342B1" w:rsidP="009342B1">
            <w:pPr>
              <w:pStyle w:val="DHHStabletext"/>
              <w:rPr>
                <w:b/>
                <w:bCs/>
              </w:rPr>
            </w:pPr>
            <w:r w:rsidRPr="009342B1">
              <w:rPr>
                <w:b/>
                <w:bCs/>
              </w:rPr>
              <w:t>Total</w:t>
            </w:r>
          </w:p>
        </w:tc>
        <w:tc>
          <w:tcPr>
            <w:tcW w:w="613" w:type="pct"/>
            <w:shd w:val="clear" w:color="auto" w:fill="auto"/>
          </w:tcPr>
          <w:p w14:paraId="39476BEA" w14:textId="77777777" w:rsidR="009342B1" w:rsidRPr="001E6B16" w:rsidRDefault="009342B1" w:rsidP="00F13237">
            <w:pPr>
              <w:pStyle w:val="DHHStabletext"/>
              <w:rPr>
                <w:rFonts w:cs="Arial"/>
                <w:b/>
              </w:rPr>
            </w:pPr>
            <w:r w:rsidRPr="001E6B16">
              <w:rPr>
                <w:rFonts w:cs="Arial"/>
                <w:b/>
              </w:rPr>
              <w:t>$135,500</w:t>
            </w:r>
          </w:p>
        </w:tc>
        <w:tc>
          <w:tcPr>
            <w:tcW w:w="567" w:type="pct"/>
            <w:shd w:val="clear" w:color="auto" w:fill="auto"/>
          </w:tcPr>
          <w:p w14:paraId="0403BEB0" w14:textId="1C5BF336" w:rsidR="009342B1" w:rsidRPr="00797184" w:rsidRDefault="009342B1" w:rsidP="00F13237">
            <w:pPr>
              <w:pStyle w:val="DHHStabletext"/>
              <w:rPr>
                <w:rFonts w:cs="Arial"/>
                <w:b/>
              </w:rPr>
            </w:pPr>
            <w:r w:rsidRPr="00797184">
              <w:rPr>
                <w:rFonts w:cs="Arial"/>
                <w:b/>
              </w:rPr>
              <w:t>$</w:t>
            </w:r>
            <w:r>
              <w:rPr>
                <w:rFonts w:cs="Arial"/>
                <w:b/>
              </w:rPr>
              <w:t>126,900</w:t>
            </w:r>
          </w:p>
        </w:tc>
        <w:tc>
          <w:tcPr>
            <w:tcW w:w="667" w:type="pct"/>
            <w:shd w:val="clear" w:color="auto" w:fill="auto"/>
          </w:tcPr>
          <w:p w14:paraId="1EB70EC7" w14:textId="7F917D8F" w:rsidR="009342B1" w:rsidRPr="001E6B16" w:rsidRDefault="009342B1" w:rsidP="00894E9E">
            <w:pPr>
              <w:pStyle w:val="DHHStabletext"/>
              <w:rPr>
                <w:rFonts w:cs="Arial"/>
                <w:b/>
              </w:rPr>
            </w:pPr>
            <w:r>
              <w:rPr>
                <w:rFonts w:cs="Arial"/>
                <w:b/>
              </w:rPr>
              <w:t>$8,600</w:t>
            </w:r>
          </w:p>
        </w:tc>
      </w:tr>
    </w:tbl>
    <w:p w14:paraId="637607A0" w14:textId="0B8ADB6D" w:rsidR="009342B1" w:rsidRDefault="00C61004" w:rsidP="009342B1">
      <w:pPr>
        <w:pStyle w:val="DHHStablefigurenote"/>
      </w:pPr>
      <w:r>
        <w:t>Notes</w:t>
      </w:r>
      <w:r w:rsidR="009342B1" w:rsidRPr="00041D45">
        <w:t xml:space="preserve">: </w:t>
      </w:r>
    </w:p>
    <w:p w14:paraId="420F5EF7" w14:textId="789F1B18" w:rsidR="009342B1" w:rsidRDefault="009342B1" w:rsidP="009342B1">
      <w:pPr>
        <w:pStyle w:val="DHHStablefigurenote"/>
      </w:pPr>
      <w:r w:rsidRPr="00041D45">
        <w:t xml:space="preserve">Focus group analysis </w:t>
      </w:r>
      <w:r w:rsidR="00907E24">
        <w:t xml:space="preserve">was </w:t>
      </w:r>
      <w:r w:rsidRPr="00041D45">
        <w:t xml:space="preserve">conducted by </w:t>
      </w:r>
      <w:r w:rsidR="00907E24">
        <w:t xml:space="preserve">the </w:t>
      </w:r>
      <w:r w:rsidR="00A5354C">
        <w:t>p</w:t>
      </w:r>
      <w:r w:rsidRPr="00041D45">
        <w:t xml:space="preserve">roject </w:t>
      </w:r>
      <w:r w:rsidR="00A5354C">
        <w:t>o</w:t>
      </w:r>
      <w:r w:rsidRPr="00041D45">
        <w:t>fficer rather than outsourced therefore salary costs</w:t>
      </w:r>
      <w:r>
        <w:t xml:space="preserve"> </w:t>
      </w:r>
      <w:r w:rsidR="00907E24">
        <w:t xml:space="preserve">were higher </w:t>
      </w:r>
      <w:r>
        <w:t>and data analysis costs</w:t>
      </w:r>
      <w:r w:rsidR="00907E24">
        <w:t xml:space="preserve"> lower.</w:t>
      </w:r>
    </w:p>
    <w:p w14:paraId="3AE73FF3" w14:textId="77777777" w:rsidR="00113A55" w:rsidRDefault="00907E24" w:rsidP="009342B1">
      <w:pPr>
        <w:pStyle w:val="DHHStablefigurenote"/>
      </w:pPr>
      <w:r>
        <w:t>The r</w:t>
      </w:r>
      <w:r w:rsidR="009342B1">
        <w:t xml:space="preserve">emaining funds </w:t>
      </w:r>
      <w:r>
        <w:t xml:space="preserve">will </w:t>
      </w:r>
      <w:r w:rsidR="009342B1">
        <w:t xml:space="preserve">be spent Nov/Dec 2019 for project staff time to fulfil </w:t>
      </w:r>
      <w:r w:rsidR="009B6B05">
        <w:t>d</w:t>
      </w:r>
      <w:r w:rsidR="009342B1">
        <w:t xml:space="preserve">issemination </w:t>
      </w:r>
      <w:r w:rsidR="009B6B05">
        <w:t>p</w:t>
      </w:r>
      <w:r w:rsidR="009342B1">
        <w:t>lan tasks, cost of graphic design of infographic fact sheets and professional editing of the pathway to be incurred in Dec</w:t>
      </w:r>
      <w:r w:rsidR="009B6B05">
        <w:t>ember</w:t>
      </w:r>
      <w:r w:rsidR="009342B1">
        <w:t xml:space="preserve"> 2019. </w:t>
      </w:r>
    </w:p>
    <w:p w14:paraId="6FD11B4F" w14:textId="502F1FE4" w:rsidR="00905AB2" w:rsidRDefault="00905AB2" w:rsidP="009342B1">
      <w:pPr>
        <w:pStyle w:val="DHHStablefigurenote"/>
        <w:rPr>
          <w:bCs/>
          <w:color w:val="87189D"/>
          <w:sz w:val="44"/>
          <w:szCs w:val="44"/>
        </w:rPr>
      </w:pPr>
      <w:r>
        <w:br w:type="page"/>
      </w:r>
    </w:p>
    <w:p w14:paraId="1BC09E0B" w14:textId="656F46D2" w:rsidR="00905AB2" w:rsidRPr="00706EC9" w:rsidRDefault="00905AB2" w:rsidP="00905AB2">
      <w:pPr>
        <w:pStyle w:val="Heading1"/>
      </w:pPr>
      <w:bookmarkStart w:id="39" w:name="_Toc24095350"/>
      <w:bookmarkStart w:id="40" w:name="_Toc61514776"/>
      <w:r>
        <w:lastRenderedPageBreak/>
        <w:t xml:space="preserve">Project </w:t>
      </w:r>
      <w:r w:rsidR="00EA4BAD">
        <w:t>i</w:t>
      </w:r>
      <w:r>
        <w:t>mplementation</w:t>
      </w:r>
      <w:bookmarkEnd w:id="39"/>
      <w:bookmarkEnd w:id="40"/>
    </w:p>
    <w:p w14:paraId="2FA5C67A" w14:textId="17239878" w:rsidR="00F85DF3" w:rsidRDefault="000B5B75" w:rsidP="006A63B0">
      <w:pPr>
        <w:pStyle w:val="Heading2"/>
      </w:pPr>
      <w:bookmarkStart w:id="41" w:name="_Toc24095351"/>
      <w:bookmarkStart w:id="42" w:name="_Toc61514777"/>
      <w:r>
        <w:t xml:space="preserve">Project </w:t>
      </w:r>
      <w:r w:rsidR="00CA5028">
        <w:t>framework and strategies</w:t>
      </w:r>
      <w:bookmarkEnd w:id="41"/>
      <w:bookmarkEnd w:id="42"/>
    </w:p>
    <w:p w14:paraId="05BBFA36" w14:textId="0B914B9F" w:rsidR="00A37FCB" w:rsidRDefault="00885ED8" w:rsidP="00CA5028">
      <w:pPr>
        <w:pStyle w:val="DHHStablecaption"/>
        <w:rPr>
          <w:b w:val="0"/>
        </w:rPr>
      </w:pPr>
      <w:r>
        <w:rPr>
          <w:b w:val="0"/>
        </w:rPr>
        <w:t>T</w:t>
      </w:r>
      <w:r w:rsidR="004D17C9" w:rsidRPr="004D17C9">
        <w:rPr>
          <w:b w:val="0"/>
        </w:rPr>
        <w:t xml:space="preserve">able </w:t>
      </w:r>
      <w:r>
        <w:rPr>
          <w:b w:val="0"/>
        </w:rPr>
        <w:t xml:space="preserve">3 </w:t>
      </w:r>
      <w:r w:rsidR="004D17C9" w:rsidRPr="004D17C9">
        <w:rPr>
          <w:b w:val="0"/>
        </w:rPr>
        <w:t>provides a summary of the three project objectives and the key strategies employed to meet them for completion</w:t>
      </w:r>
      <w:r w:rsidR="004D17C9">
        <w:rPr>
          <w:b w:val="0"/>
        </w:rPr>
        <w:t xml:space="preserve"> within this project, overlaid with how EBCD methodology has been used.</w:t>
      </w:r>
      <w:r w:rsidR="004D17C9" w:rsidRPr="004D17C9">
        <w:rPr>
          <w:b w:val="0"/>
        </w:rPr>
        <w:t xml:space="preserve"> Further detail of activities under each strategy </w:t>
      </w:r>
      <w:r w:rsidR="00C61004">
        <w:rPr>
          <w:b w:val="0"/>
        </w:rPr>
        <w:t>is</w:t>
      </w:r>
      <w:r w:rsidR="00C61004" w:rsidRPr="004D17C9">
        <w:rPr>
          <w:b w:val="0"/>
        </w:rPr>
        <w:t xml:space="preserve"> </w:t>
      </w:r>
      <w:r w:rsidR="004D17C9" w:rsidRPr="004D17C9">
        <w:rPr>
          <w:b w:val="0"/>
        </w:rPr>
        <w:t xml:space="preserve">in </w:t>
      </w:r>
      <w:r w:rsidR="008119FE">
        <w:rPr>
          <w:b w:val="0"/>
        </w:rPr>
        <w:t>the</w:t>
      </w:r>
      <w:r w:rsidR="004D17C9" w:rsidRPr="004D17C9">
        <w:rPr>
          <w:b w:val="0"/>
        </w:rPr>
        <w:t xml:space="preserve"> </w:t>
      </w:r>
      <w:r w:rsidR="008119FE">
        <w:rPr>
          <w:b w:val="0"/>
        </w:rPr>
        <w:t>‘</w:t>
      </w:r>
      <w:r w:rsidR="004D17C9" w:rsidRPr="004D17C9">
        <w:rPr>
          <w:b w:val="0"/>
        </w:rPr>
        <w:t>Project results and evaluation</w:t>
      </w:r>
      <w:r w:rsidR="008119FE">
        <w:rPr>
          <w:b w:val="0"/>
        </w:rPr>
        <w:t>’ section</w:t>
      </w:r>
      <w:r w:rsidR="004D17C9" w:rsidRPr="004D17C9">
        <w:rPr>
          <w:b w:val="0"/>
        </w:rPr>
        <w:t>.</w:t>
      </w:r>
    </w:p>
    <w:p w14:paraId="1DD6A544" w14:textId="4A4398DB" w:rsidR="00885ED8" w:rsidRPr="00885ED8" w:rsidRDefault="00885ED8" w:rsidP="00885ED8">
      <w:pPr>
        <w:pStyle w:val="DHHStablecaption"/>
      </w:pPr>
      <w:r>
        <w:t>Table 3: P</w:t>
      </w:r>
      <w:r w:rsidRPr="004D17C9">
        <w:t>roject objectives and key strategies</w:t>
      </w:r>
    </w:p>
    <w:tbl>
      <w:tblPr>
        <w:tblStyle w:val="TableGrid"/>
        <w:tblW w:w="5000" w:type="pct"/>
        <w:tblInd w:w="0" w:type="dxa"/>
        <w:tblLook w:val="04A0" w:firstRow="1" w:lastRow="0" w:firstColumn="1" w:lastColumn="0" w:noHBand="0" w:noVBand="1"/>
      </w:tblPr>
      <w:tblGrid>
        <w:gridCol w:w="3647"/>
        <w:gridCol w:w="4051"/>
        <w:gridCol w:w="1590"/>
      </w:tblGrid>
      <w:tr w:rsidR="00D70DC0" w14:paraId="56ECC8FD" w14:textId="545EF7DE" w:rsidTr="004239E7">
        <w:trPr>
          <w:tblHeader/>
        </w:trPr>
        <w:tc>
          <w:tcPr>
            <w:tcW w:w="1963" w:type="pct"/>
          </w:tcPr>
          <w:p w14:paraId="177A8C76" w14:textId="77777777" w:rsidR="00D70DC0" w:rsidRDefault="00D70DC0" w:rsidP="006A3E18">
            <w:pPr>
              <w:pStyle w:val="DHHStablecolhead"/>
            </w:pPr>
            <w:r>
              <w:t xml:space="preserve">Objective </w:t>
            </w:r>
          </w:p>
        </w:tc>
        <w:tc>
          <w:tcPr>
            <w:tcW w:w="2181" w:type="pct"/>
          </w:tcPr>
          <w:p w14:paraId="536B501A" w14:textId="53C6A171" w:rsidR="00D70DC0" w:rsidRDefault="00D70DC0" w:rsidP="006A3E18">
            <w:pPr>
              <w:pStyle w:val="DHHStablecolhead"/>
            </w:pPr>
            <w:r>
              <w:t>Strategies</w:t>
            </w:r>
          </w:p>
        </w:tc>
        <w:tc>
          <w:tcPr>
            <w:tcW w:w="856" w:type="pct"/>
          </w:tcPr>
          <w:p w14:paraId="5A57E1F4" w14:textId="12A64061" w:rsidR="00D70DC0" w:rsidRDefault="00D70DC0" w:rsidP="006A3E18">
            <w:pPr>
              <w:pStyle w:val="DHHStablecolhead"/>
              <w:rPr>
                <w:noProof/>
                <w:lang w:eastAsia="en-AU"/>
              </w:rPr>
            </w:pPr>
            <w:r>
              <w:rPr>
                <w:noProof/>
                <w:lang w:eastAsia="en-AU"/>
              </w:rPr>
              <w:t>EBCD stage</w:t>
            </w:r>
          </w:p>
        </w:tc>
      </w:tr>
      <w:tr w:rsidR="00C61004" w14:paraId="3ADEFEFF" w14:textId="78843377" w:rsidTr="004239E7">
        <w:tc>
          <w:tcPr>
            <w:tcW w:w="1963" w:type="pct"/>
            <w:vMerge w:val="restart"/>
          </w:tcPr>
          <w:p w14:paraId="54E7800E" w14:textId="068685FB" w:rsidR="00C61004" w:rsidRDefault="00C61004" w:rsidP="00C61004">
            <w:pPr>
              <w:pStyle w:val="DHHStabletext"/>
            </w:pPr>
            <w:r>
              <w:t xml:space="preserve">1. </w:t>
            </w:r>
            <w:r w:rsidRPr="00744244">
              <w:t>To develop an understanding of the experience and needs of consumers (patients/carers) regarding nutrition care across the cancer care continuum through a cross-sectional survey</w:t>
            </w:r>
            <w:r>
              <w:t>,</w:t>
            </w:r>
            <w:r w:rsidRPr="00744244">
              <w:t xml:space="preserve"> focus groups</w:t>
            </w:r>
            <w:r>
              <w:t xml:space="preserve"> and </w:t>
            </w:r>
            <w:r w:rsidRPr="00744244">
              <w:t>individual semi-structured interviews</w:t>
            </w:r>
          </w:p>
        </w:tc>
        <w:tc>
          <w:tcPr>
            <w:tcW w:w="2181" w:type="pct"/>
          </w:tcPr>
          <w:p w14:paraId="50287360" w14:textId="3B241470" w:rsidR="00C61004" w:rsidRPr="00E805B4" w:rsidRDefault="0051180D" w:rsidP="0051180D">
            <w:pPr>
              <w:pStyle w:val="DHHStabletext"/>
            </w:pPr>
            <w:r>
              <w:t xml:space="preserve">1.1 </w:t>
            </w:r>
            <w:r w:rsidR="00C61004" w:rsidRPr="00E805B4">
              <w:t>Engage key stakeholders</w:t>
            </w:r>
          </w:p>
        </w:tc>
        <w:tc>
          <w:tcPr>
            <w:tcW w:w="856" w:type="pct"/>
          </w:tcPr>
          <w:p w14:paraId="02B756AB" w14:textId="2A50247B" w:rsidR="00C61004" w:rsidRPr="00E805B4" w:rsidRDefault="00C61004" w:rsidP="00E338FF">
            <w:pPr>
              <w:pStyle w:val="DHHStabletext"/>
              <w:jc w:val="center"/>
            </w:pPr>
            <w:r>
              <w:t>1</w:t>
            </w:r>
          </w:p>
        </w:tc>
      </w:tr>
      <w:tr w:rsidR="00C61004" w14:paraId="6A5A6BDD" w14:textId="77777777" w:rsidTr="004239E7">
        <w:tc>
          <w:tcPr>
            <w:tcW w:w="1963" w:type="pct"/>
            <w:vMerge/>
          </w:tcPr>
          <w:p w14:paraId="6E43F838" w14:textId="77777777" w:rsidR="00C61004" w:rsidRPr="00744244" w:rsidRDefault="00C61004" w:rsidP="00C61004">
            <w:pPr>
              <w:pStyle w:val="DHHStabletext"/>
            </w:pPr>
          </w:p>
        </w:tc>
        <w:tc>
          <w:tcPr>
            <w:tcW w:w="2181" w:type="pct"/>
          </w:tcPr>
          <w:p w14:paraId="40966CBD" w14:textId="01191AC1" w:rsidR="00C61004" w:rsidRPr="00E805B4" w:rsidRDefault="00C61004" w:rsidP="00C61004">
            <w:pPr>
              <w:pStyle w:val="DHHStabletext"/>
            </w:pPr>
            <w:r>
              <w:t xml:space="preserve">1.2 </w:t>
            </w:r>
            <w:r w:rsidR="0051180D" w:rsidRPr="00E805B4">
              <w:t>Conduct literature review and environmental scan</w:t>
            </w:r>
          </w:p>
        </w:tc>
        <w:tc>
          <w:tcPr>
            <w:tcW w:w="856" w:type="pct"/>
          </w:tcPr>
          <w:p w14:paraId="65D653D1" w14:textId="56766203" w:rsidR="00C61004" w:rsidRDefault="00C61004" w:rsidP="00E338FF">
            <w:pPr>
              <w:pStyle w:val="DHHStabletext"/>
              <w:jc w:val="center"/>
            </w:pPr>
            <w:r>
              <w:t>1</w:t>
            </w:r>
          </w:p>
        </w:tc>
      </w:tr>
      <w:tr w:rsidR="00C61004" w14:paraId="7266BCB9" w14:textId="77777777" w:rsidTr="004239E7">
        <w:tc>
          <w:tcPr>
            <w:tcW w:w="1963" w:type="pct"/>
            <w:vMerge/>
          </w:tcPr>
          <w:p w14:paraId="12589155" w14:textId="77777777" w:rsidR="00C61004" w:rsidRPr="00744244" w:rsidRDefault="00C61004" w:rsidP="00C61004">
            <w:pPr>
              <w:pStyle w:val="DHHStabletext"/>
            </w:pPr>
          </w:p>
        </w:tc>
        <w:tc>
          <w:tcPr>
            <w:tcW w:w="2181" w:type="pct"/>
          </w:tcPr>
          <w:p w14:paraId="6ACC121D" w14:textId="06A19D38" w:rsidR="00C61004" w:rsidRPr="00E805B4" w:rsidRDefault="00C61004" w:rsidP="00C61004">
            <w:pPr>
              <w:pStyle w:val="DHHStabletext"/>
            </w:pPr>
            <w:r>
              <w:t xml:space="preserve">1.3 </w:t>
            </w:r>
            <w:r w:rsidR="0051180D" w:rsidRPr="00E805B4">
              <w:t>Complete consumer survey</w:t>
            </w:r>
          </w:p>
        </w:tc>
        <w:tc>
          <w:tcPr>
            <w:tcW w:w="856" w:type="pct"/>
          </w:tcPr>
          <w:p w14:paraId="31DFD121" w14:textId="169AF5FE" w:rsidR="00C61004" w:rsidRDefault="00C61004" w:rsidP="00E338FF">
            <w:pPr>
              <w:pStyle w:val="DHHStabletext"/>
              <w:jc w:val="center"/>
            </w:pPr>
            <w:r>
              <w:t>2</w:t>
            </w:r>
          </w:p>
        </w:tc>
      </w:tr>
      <w:tr w:rsidR="00C61004" w14:paraId="2400C8C2" w14:textId="77777777" w:rsidTr="004239E7">
        <w:tc>
          <w:tcPr>
            <w:tcW w:w="1963" w:type="pct"/>
            <w:vMerge/>
          </w:tcPr>
          <w:p w14:paraId="744712E4" w14:textId="77777777" w:rsidR="00C61004" w:rsidRPr="00744244" w:rsidRDefault="00C61004" w:rsidP="00C61004">
            <w:pPr>
              <w:pStyle w:val="DHHStabletext"/>
            </w:pPr>
          </w:p>
        </w:tc>
        <w:tc>
          <w:tcPr>
            <w:tcW w:w="2181" w:type="pct"/>
          </w:tcPr>
          <w:p w14:paraId="65ACB88D" w14:textId="11FF3504" w:rsidR="00C61004" w:rsidRPr="00E805B4" w:rsidRDefault="00C61004" w:rsidP="00C61004">
            <w:pPr>
              <w:pStyle w:val="DHHStabletext"/>
            </w:pPr>
            <w:r>
              <w:t xml:space="preserve">1.4 </w:t>
            </w:r>
            <w:r w:rsidR="0051180D" w:rsidRPr="00E805B4">
              <w:t>Consumer focus groups +/- interviews</w:t>
            </w:r>
          </w:p>
        </w:tc>
        <w:tc>
          <w:tcPr>
            <w:tcW w:w="856" w:type="pct"/>
          </w:tcPr>
          <w:p w14:paraId="2E30DFA7" w14:textId="51DBD023" w:rsidR="00C61004" w:rsidRDefault="00C61004" w:rsidP="00E338FF">
            <w:pPr>
              <w:pStyle w:val="DHHStabletext"/>
              <w:jc w:val="center"/>
            </w:pPr>
            <w:r>
              <w:t>2</w:t>
            </w:r>
          </w:p>
        </w:tc>
      </w:tr>
      <w:tr w:rsidR="00C61004" w14:paraId="7A5BCF85" w14:textId="77777777" w:rsidTr="004239E7">
        <w:tc>
          <w:tcPr>
            <w:tcW w:w="1963" w:type="pct"/>
            <w:vMerge/>
          </w:tcPr>
          <w:p w14:paraId="038B031A" w14:textId="77777777" w:rsidR="00C61004" w:rsidRPr="00744244" w:rsidRDefault="00C61004" w:rsidP="00C61004">
            <w:pPr>
              <w:pStyle w:val="DHHStabletext"/>
            </w:pPr>
          </w:p>
        </w:tc>
        <w:tc>
          <w:tcPr>
            <w:tcW w:w="2181" w:type="pct"/>
          </w:tcPr>
          <w:p w14:paraId="0702BEC3" w14:textId="0F03DB34" w:rsidR="00C61004" w:rsidRPr="00E805B4" w:rsidRDefault="00C61004" w:rsidP="00C61004">
            <w:pPr>
              <w:pStyle w:val="DHHStabletext"/>
            </w:pPr>
            <w:r>
              <w:t xml:space="preserve">1.5 </w:t>
            </w:r>
            <w:r w:rsidR="0051180D" w:rsidRPr="00E805B4">
              <w:t>Understand the experience using experience-based co-design methodology</w:t>
            </w:r>
          </w:p>
        </w:tc>
        <w:tc>
          <w:tcPr>
            <w:tcW w:w="856" w:type="pct"/>
          </w:tcPr>
          <w:p w14:paraId="0F5CE8CE" w14:textId="78CCB7C3" w:rsidR="00C61004" w:rsidRDefault="00C61004" w:rsidP="00E338FF">
            <w:pPr>
              <w:pStyle w:val="DHHStabletext"/>
              <w:jc w:val="center"/>
            </w:pPr>
            <w:r>
              <w:t>2</w:t>
            </w:r>
          </w:p>
        </w:tc>
      </w:tr>
      <w:tr w:rsidR="00C61004" w14:paraId="7789281D" w14:textId="4E8489F4" w:rsidTr="004239E7">
        <w:tc>
          <w:tcPr>
            <w:tcW w:w="1963" w:type="pct"/>
            <w:vMerge w:val="restart"/>
          </w:tcPr>
          <w:p w14:paraId="3A0D4A44" w14:textId="11264AF8" w:rsidR="00C61004" w:rsidRPr="00744244" w:rsidRDefault="00C61004" w:rsidP="00C61004">
            <w:pPr>
              <w:pStyle w:val="DHHStabletext"/>
            </w:pPr>
            <w:r>
              <w:t xml:space="preserve">2. </w:t>
            </w:r>
            <w:r w:rsidRPr="00E445CF">
              <w:t>Consumers (patients/carers) and multidisciplinary oncology health professionals will co-design a cancer nutrition care pathway to guide and improve the provision of nutritional care of patients throughout the cancer care continuum</w:t>
            </w:r>
          </w:p>
        </w:tc>
        <w:tc>
          <w:tcPr>
            <w:tcW w:w="2181" w:type="pct"/>
          </w:tcPr>
          <w:p w14:paraId="2AE6E919" w14:textId="7299D14C" w:rsidR="00C61004" w:rsidRPr="00E805B4" w:rsidRDefault="0051180D" w:rsidP="0051180D">
            <w:pPr>
              <w:pStyle w:val="DHHStabletext"/>
            </w:pPr>
            <w:r>
              <w:t xml:space="preserve">2.1 </w:t>
            </w:r>
            <w:r w:rsidR="00C61004" w:rsidRPr="00E805B4">
              <w:t>Summarise the experience</w:t>
            </w:r>
          </w:p>
        </w:tc>
        <w:tc>
          <w:tcPr>
            <w:tcW w:w="856" w:type="pct"/>
          </w:tcPr>
          <w:p w14:paraId="4DAD3972" w14:textId="7C313F25" w:rsidR="00C61004" w:rsidRPr="00D70DC0" w:rsidRDefault="00C61004" w:rsidP="00E338FF">
            <w:pPr>
              <w:pStyle w:val="DHHStabletext"/>
              <w:jc w:val="center"/>
            </w:pPr>
            <w:r>
              <w:t>3</w:t>
            </w:r>
          </w:p>
        </w:tc>
      </w:tr>
      <w:tr w:rsidR="00C61004" w14:paraId="0BD306DC" w14:textId="77777777" w:rsidTr="004239E7">
        <w:tc>
          <w:tcPr>
            <w:tcW w:w="1963" w:type="pct"/>
            <w:vMerge/>
          </w:tcPr>
          <w:p w14:paraId="0E3B68A9" w14:textId="77777777" w:rsidR="00C61004" w:rsidRPr="00E445CF" w:rsidRDefault="00C61004" w:rsidP="00C61004">
            <w:pPr>
              <w:pStyle w:val="DHHStabletext"/>
            </w:pPr>
          </w:p>
        </w:tc>
        <w:tc>
          <w:tcPr>
            <w:tcW w:w="2181" w:type="pct"/>
          </w:tcPr>
          <w:p w14:paraId="182ACEF3" w14:textId="3F531D5A" w:rsidR="00C61004" w:rsidRPr="00E805B4" w:rsidRDefault="00C61004" w:rsidP="00C61004">
            <w:pPr>
              <w:pStyle w:val="DHHStabletext"/>
            </w:pPr>
            <w:r>
              <w:t xml:space="preserve">2.2 </w:t>
            </w:r>
            <w:r w:rsidR="0051180D" w:rsidRPr="00E805B4">
              <w:t>Explore existing frameworks and evidence-based practice guidelines on cancer nutrition</w:t>
            </w:r>
          </w:p>
        </w:tc>
        <w:tc>
          <w:tcPr>
            <w:tcW w:w="856" w:type="pct"/>
          </w:tcPr>
          <w:p w14:paraId="3D51F28E" w14:textId="60B2A701" w:rsidR="00C61004" w:rsidRDefault="00C61004" w:rsidP="00E338FF">
            <w:pPr>
              <w:pStyle w:val="DHHStabletext"/>
              <w:jc w:val="center"/>
            </w:pPr>
            <w:r>
              <w:t>3</w:t>
            </w:r>
          </w:p>
        </w:tc>
      </w:tr>
      <w:tr w:rsidR="00C61004" w14:paraId="3B8D6BFC" w14:textId="77777777" w:rsidTr="004239E7">
        <w:tc>
          <w:tcPr>
            <w:tcW w:w="1963" w:type="pct"/>
            <w:vMerge/>
          </w:tcPr>
          <w:p w14:paraId="79062C2D" w14:textId="77777777" w:rsidR="00C61004" w:rsidRPr="00E445CF" w:rsidRDefault="00C61004" w:rsidP="00C61004">
            <w:pPr>
              <w:pStyle w:val="DHHStabletext"/>
            </w:pPr>
          </w:p>
        </w:tc>
        <w:tc>
          <w:tcPr>
            <w:tcW w:w="2181" w:type="pct"/>
          </w:tcPr>
          <w:p w14:paraId="7CD9A39E" w14:textId="6B3A86D2" w:rsidR="00C61004" w:rsidRPr="00E805B4" w:rsidRDefault="00C61004" w:rsidP="00C61004">
            <w:pPr>
              <w:pStyle w:val="DHHStabletext"/>
            </w:pPr>
            <w:r>
              <w:t xml:space="preserve">2.3 </w:t>
            </w:r>
            <w:r w:rsidR="0051180D" w:rsidRPr="00E805B4">
              <w:t>Co-design workshops</w:t>
            </w:r>
          </w:p>
        </w:tc>
        <w:tc>
          <w:tcPr>
            <w:tcW w:w="856" w:type="pct"/>
          </w:tcPr>
          <w:p w14:paraId="4466EC8B" w14:textId="40BDB23F" w:rsidR="00C61004" w:rsidRDefault="00C61004" w:rsidP="00E338FF">
            <w:pPr>
              <w:pStyle w:val="DHHStabletext"/>
              <w:jc w:val="center"/>
            </w:pPr>
            <w:r>
              <w:t>3</w:t>
            </w:r>
          </w:p>
        </w:tc>
      </w:tr>
      <w:tr w:rsidR="00C61004" w14:paraId="39925711" w14:textId="77777777" w:rsidTr="004239E7">
        <w:tc>
          <w:tcPr>
            <w:tcW w:w="1963" w:type="pct"/>
            <w:vMerge/>
          </w:tcPr>
          <w:p w14:paraId="3C233B2D" w14:textId="77777777" w:rsidR="00C61004" w:rsidRPr="00E445CF" w:rsidRDefault="00C61004" w:rsidP="00C61004">
            <w:pPr>
              <w:pStyle w:val="DHHStabletext"/>
            </w:pPr>
          </w:p>
        </w:tc>
        <w:tc>
          <w:tcPr>
            <w:tcW w:w="2181" w:type="pct"/>
          </w:tcPr>
          <w:p w14:paraId="2EA20E62" w14:textId="1E66DD0A" w:rsidR="00C61004" w:rsidRPr="00E805B4" w:rsidRDefault="00C61004" w:rsidP="00C61004">
            <w:pPr>
              <w:pStyle w:val="DHHStabletext"/>
            </w:pPr>
            <w:r>
              <w:t xml:space="preserve">2.4 </w:t>
            </w:r>
            <w:r w:rsidR="0051180D" w:rsidRPr="00E805B4">
              <w:t>Develop the pathway</w:t>
            </w:r>
          </w:p>
        </w:tc>
        <w:tc>
          <w:tcPr>
            <w:tcW w:w="856" w:type="pct"/>
          </w:tcPr>
          <w:p w14:paraId="1A0E81B2" w14:textId="486BEF68" w:rsidR="00C61004" w:rsidRDefault="00C61004" w:rsidP="00E338FF">
            <w:pPr>
              <w:pStyle w:val="DHHStabletext"/>
              <w:jc w:val="center"/>
            </w:pPr>
            <w:r>
              <w:t>4</w:t>
            </w:r>
          </w:p>
        </w:tc>
      </w:tr>
      <w:tr w:rsidR="00C61004" w14:paraId="0A59DAEC" w14:textId="0981B929" w:rsidTr="004239E7">
        <w:tc>
          <w:tcPr>
            <w:tcW w:w="1963" w:type="pct"/>
            <w:vMerge w:val="restart"/>
          </w:tcPr>
          <w:p w14:paraId="3E038613" w14:textId="131C7CFC" w:rsidR="00C61004" w:rsidRPr="00744244" w:rsidRDefault="00C61004" w:rsidP="00C61004">
            <w:pPr>
              <w:pStyle w:val="DHHStabletext"/>
            </w:pPr>
            <w:r>
              <w:t xml:space="preserve">3. </w:t>
            </w:r>
            <w:r w:rsidRPr="00E445CF">
              <w:t>Pilot the feasibility of the cancer nutrition care pathway in clinical practice and make future recommendations for implementation</w:t>
            </w:r>
          </w:p>
        </w:tc>
        <w:tc>
          <w:tcPr>
            <w:tcW w:w="2181" w:type="pct"/>
          </w:tcPr>
          <w:p w14:paraId="283B69E2" w14:textId="0C226419" w:rsidR="00C61004" w:rsidRPr="00E805B4" w:rsidRDefault="0051180D" w:rsidP="0051180D">
            <w:pPr>
              <w:pStyle w:val="DHHStabletext"/>
            </w:pPr>
            <w:r>
              <w:t xml:space="preserve">3.1 </w:t>
            </w:r>
            <w:r w:rsidR="00C61004" w:rsidRPr="00E805B4">
              <w:t>Methodology of pilot phase</w:t>
            </w:r>
          </w:p>
        </w:tc>
        <w:tc>
          <w:tcPr>
            <w:tcW w:w="856" w:type="pct"/>
          </w:tcPr>
          <w:p w14:paraId="50A91F34" w14:textId="7230DA9D" w:rsidR="00C61004" w:rsidRPr="00E805B4" w:rsidRDefault="00C61004" w:rsidP="00E338FF">
            <w:pPr>
              <w:pStyle w:val="DHHStabletext"/>
              <w:jc w:val="center"/>
            </w:pPr>
            <w:r>
              <w:t>4</w:t>
            </w:r>
          </w:p>
        </w:tc>
      </w:tr>
      <w:tr w:rsidR="00C61004" w14:paraId="7CFD1BC1" w14:textId="77777777" w:rsidTr="004239E7">
        <w:tc>
          <w:tcPr>
            <w:tcW w:w="1963" w:type="pct"/>
            <w:vMerge/>
          </w:tcPr>
          <w:p w14:paraId="0334CAC4" w14:textId="77777777" w:rsidR="00C61004" w:rsidRPr="00E445CF" w:rsidRDefault="00C61004" w:rsidP="00C61004">
            <w:pPr>
              <w:pStyle w:val="DHHStabletext"/>
            </w:pPr>
          </w:p>
        </w:tc>
        <w:tc>
          <w:tcPr>
            <w:tcW w:w="2181" w:type="pct"/>
          </w:tcPr>
          <w:p w14:paraId="1B536CF7" w14:textId="573F9ABE" w:rsidR="00C61004" w:rsidRPr="00E805B4" w:rsidRDefault="00C61004" w:rsidP="00C61004">
            <w:pPr>
              <w:pStyle w:val="DHHStabletext"/>
            </w:pPr>
            <w:r>
              <w:t>3.2</w:t>
            </w:r>
            <w:r w:rsidR="0051180D" w:rsidRPr="00E805B4">
              <w:t xml:space="preserve"> Pilot pathway</w:t>
            </w:r>
            <w:r w:rsidR="0051180D">
              <w:t>/feedback</w:t>
            </w:r>
          </w:p>
        </w:tc>
        <w:tc>
          <w:tcPr>
            <w:tcW w:w="856" w:type="pct"/>
          </w:tcPr>
          <w:p w14:paraId="6A87F634" w14:textId="6FCC3E6C" w:rsidR="00C61004" w:rsidRDefault="00C61004" w:rsidP="00E338FF">
            <w:pPr>
              <w:pStyle w:val="DHHStabletext"/>
              <w:jc w:val="center"/>
            </w:pPr>
            <w:r>
              <w:t>4</w:t>
            </w:r>
          </w:p>
        </w:tc>
      </w:tr>
      <w:tr w:rsidR="00C61004" w14:paraId="6D7CB80F" w14:textId="77777777" w:rsidTr="004239E7">
        <w:tc>
          <w:tcPr>
            <w:tcW w:w="1963" w:type="pct"/>
            <w:vMerge/>
          </w:tcPr>
          <w:p w14:paraId="59B5C39C" w14:textId="77777777" w:rsidR="00C61004" w:rsidRPr="00E445CF" w:rsidRDefault="00C61004" w:rsidP="00C61004">
            <w:pPr>
              <w:pStyle w:val="DHHStabletext"/>
            </w:pPr>
          </w:p>
        </w:tc>
        <w:tc>
          <w:tcPr>
            <w:tcW w:w="2181" w:type="pct"/>
          </w:tcPr>
          <w:p w14:paraId="2D1E1AE1" w14:textId="3E203F78" w:rsidR="00C61004" w:rsidRPr="00E805B4" w:rsidRDefault="00C61004" w:rsidP="00C61004">
            <w:pPr>
              <w:pStyle w:val="DHHStabletext"/>
            </w:pPr>
            <w:r>
              <w:t>3.3</w:t>
            </w:r>
            <w:r w:rsidR="0051180D" w:rsidRPr="00E805B4">
              <w:t xml:space="preserve"> Dissemination, implementation and sustainability plan</w:t>
            </w:r>
          </w:p>
        </w:tc>
        <w:tc>
          <w:tcPr>
            <w:tcW w:w="856" w:type="pct"/>
          </w:tcPr>
          <w:p w14:paraId="76F9F018" w14:textId="0983A6AE" w:rsidR="00C61004" w:rsidRDefault="00C61004" w:rsidP="00E338FF">
            <w:pPr>
              <w:pStyle w:val="DHHStabletext"/>
              <w:jc w:val="center"/>
            </w:pPr>
            <w:r>
              <w:t>5</w:t>
            </w:r>
          </w:p>
        </w:tc>
      </w:tr>
    </w:tbl>
    <w:p w14:paraId="6BFA6E03" w14:textId="71CE9BF6" w:rsidR="00D70DC0" w:rsidRPr="001B06AD" w:rsidRDefault="00D70DC0" w:rsidP="00F63D19">
      <w:pPr>
        <w:pStyle w:val="DHHStablefigurenote"/>
      </w:pPr>
      <w:r w:rsidRPr="001B06AD">
        <w:rPr>
          <w:b/>
          <w:bCs/>
        </w:rPr>
        <w:t xml:space="preserve">EBCD stages: </w:t>
      </w:r>
      <w:r w:rsidRPr="001B06AD">
        <w:rPr>
          <w:bCs/>
        </w:rPr>
        <w:t xml:space="preserve">1 = </w:t>
      </w:r>
      <w:r w:rsidRPr="001B06AD">
        <w:t>Setup for project success; 2 = Gather the experience; 3 = Understand the experience; 4 = Improve the experience</w:t>
      </w:r>
      <w:r w:rsidR="008C68D3">
        <w:t>, 5 = Measure the improvement.</w:t>
      </w:r>
    </w:p>
    <w:p w14:paraId="17E93D4D" w14:textId="6B9AD006" w:rsidR="00F85DF3" w:rsidRDefault="00F85DF3" w:rsidP="00706EC9">
      <w:pPr>
        <w:pStyle w:val="Heading2"/>
      </w:pPr>
      <w:bookmarkStart w:id="43" w:name="_Toc24095352"/>
      <w:bookmarkStart w:id="44" w:name="_Toc61514778"/>
      <w:r w:rsidRPr="00706EC9">
        <w:t>Stakeholders</w:t>
      </w:r>
      <w:bookmarkEnd w:id="43"/>
      <w:bookmarkEnd w:id="44"/>
    </w:p>
    <w:p w14:paraId="3EF33B43" w14:textId="42FB79DF" w:rsidR="00251231" w:rsidRDefault="001F4D64" w:rsidP="00251231">
      <w:pPr>
        <w:pStyle w:val="DHHSbody"/>
      </w:pPr>
      <w:r>
        <w:t>S</w:t>
      </w:r>
      <w:r w:rsidR="00251231">
        <w:t>takeholder</w:t>
      </w:r>
      <w:r>
        <w:t>s were identified</w:t>
      </w:r>
      <w:r w:rsidR="00251231">
        <w:t xml:space="preserve"> </w:t>
      </w:r>
      <w:r>
        <w:t>and</w:t>
      </w:r>
      <w:r w:rsidR="00251231">
        <w:t xml:space="preserve"> engaged throughout the project. </w:t>
      </w:r>
      <w:r w:rsidR="00AF6B93">
        <w:t xml:space="preserve">Refer to </w:t>
      </w:r>
      <w:r w:rsidR="00AF6B93">
        <w:rPr>
          <w:i/>
        </w:rPr>
        <w:t xml:space="preserve">Appendix </w:t>
      </w:r>
      <w:r w:rsidR="00EB1DDC">
        <w:rPr>
          <w:i/>
        </w:rPr>
        <w:t>2</w:t>
      </w:r>
      <w:r w:rsidR="00AF6B93">
        <w:rPr>
          <w:i/>
        </w:rPr>
        <w:t xml:space="preserve">: Key </w:t>
      </w:r>
      <w:r w:rsidR="00136938">
        <w:rPr>
          <w:i/>
        </w:rPr>
        <w:t>s</w:t>
      </w:r>
      <w:r w:rsidR="00AF6B93">
        <w:rPr>
          <w:i/>
        </w:rPr>
        <w:t xml:space="preserve">takeholder </w:t>
      </w:r>
      <w:r w:rsidR="00136938">
        <w:rPr>
          <w:i/>
        </w:rPr>
        <w:t>l</w:t>
      </w:r>
      <w:r w:rsidR="00AF6B93">
        <w:rPr>
          <w:i/>
        </w:rPr>
        <w:t>ist</w:t>
      </w:r>
      <w:r w:rsidR="00AF6B93">
        <w:t xml:space="preserve"> for an overview</w:t>
      </w:r>
      <w:r>
        <w:t xml:space="preserve"> of key stakeholders identified from the start and during the project. </w:t>
      </w:r>
      <w:r w:rsidR="00251231">
        <w:t xml:space="preserve">Refer to </w:t>
      </w:r>
      <w:r w:rsidR="00AD05DD">
        <w:t>the</w:t>
      </w:r>
      <w:r w:rsidR="00A03296">
        <w:t xml:space="preserve"> </w:t>
      </w:r>
      <w:r w:rsidR="00AD05DD">
        <w:t>‘</w:t>
      </w:r>
      <w:r w:rsidR="00251231">
        <w:t xml:space="preserve">Communication </w:t>
      </w:r>
      <w:r w:rsidR="00AD05DD">
        <w:t>s</w:t>
      </w:r>
      <w:r w:rsidR="00251231">
        <w:t>trategies</w:t>
      </w:r>
      <w:r w:rsidR="00AD05DD">
        <w:t>’ of this report</w:t>
      </w:r>
      <w:r w:rsidR="00251231">
        <w:t xml:space="preserve"> for further details</w:t>
      </w:r>
      <w:r>
        <w:t xml:space="preserve"> on communication strategies employed with different stakeholder groups.</w:t>
      </w:r>
      <w:r w:rsidR="00191B38">
        <w:t xml:space="preserve"> </w:t>
      </w:r>
    </w:p>
    <w:p w14:paraId="1998D513" w14:textId="60A748AF" w:rsidR="00F85DF3" w:rsidRPr="00706EC9" w:rsidRDefault="00B44324" w:rsidP="00706EC9">
      <w:pPr>
        <w:pStyle w:val="Heading2"/>
      </w:pPr>
      <w:bookmarkStart w:id="45" w:name="_Toc24095353"/>
      <w:bookmarkStart w:id="46" w:name="_Toc61514779"/>
      <w:r>
        <w:t>Risks, l</w:t>
      </w:r>
      <w:r w:rsidR="000B5B75">
        <w:t>imitations and</w:t>
      </w:r>
      <w:r w:rsidR="00F85DF3" w:rsidRPr="00706EC9">
        <w:t xml:space="preserve"> </w:t>
      </w:r>
      <w:r w:rsidR="00C20387">
        <w:t>d</w:t>
      </w:r>
      <w:r w:rsidR="00F85DF3" w:rsidRPr="00706EC9">
        <w:t>eviations</w:t>
      </w:r>
      <w:bookmarkEnd w:id="45"/>
      <w:bookmarkEnd w:id="46"/>
    </w:p>
    <w:p w14:paraId="132C5DC6" w14:textId="638A2D41" w:rsidR="00D47BB2" w:rsidRDefault="005F40E8" w:rsidP="00D47BB2">
      <w:pPr>
        <w:pStyle w:val="DHHSbody"/>
      </w:pPr>
      <w:r>
        <w:t xml:space="preserve">The risks and limitations of the project primarily related to time constraints and ethics approval processes. Identified factors were mitigated and </w:t>
      </w:r>
      <w:proofErr w:type="gramStart"/>
      <w:r>
        <w:t>overall</w:t>
      </w:r>
      <w:proofErr w:type="gramEnd"/>
      <w:r>
        <w:t xml:space="preserve"> the project was delivered as planned, on time and on budget. </w:t>
      </w:r>
      <w:r w:rsidR="00D47BB2">
        <w:t xml:space="preserve">The following tables describe the major limitations and deviations and refer to </w:t>
      </w:r>
      <w:r w:rsidR="00D47BB2" w:rsidRPr="00B44324">
        <w:rPr>
          <w:i/>
        </w:rPr>
        <w:t xml:space="preserve">Appendix </w:t>
      </w:r>
      <w:r w:rsidR="00D47BB2">
        <w:rPr>
          <w:i/>
        </w:rPr>
        <w:t xml:space="preserve">3: </w:t>
      </w:r>
      <w:r w:rsidR="00D47BB2" w:rsidRPr="00B44324">
        <w:rPr>
          <w:i/>
        </w:rPr>
        <w:t xml:space="preserve">Key </w:t>
      </w:r>
      <w:r w:rsidR="00136938">
        <w:rPr>
          <w:i/>
        </w:rPr>
        <w:t>p</w:t>
      </w:r>
      <w:r w:rsidR="00D47BB2" w:rsidRPr="00B44324">
        <w:rPr>
          <w:i/>
        </w:rPr>
        <w:t xml:space="preserve">roject </w:t>
      </w:r>
      <w:r w:rsidR="00136938">
        <w:rPr>
          <w:i/>
        </w:rPr>
        <w:t>r</w:t>
      </w:r>
      <w:r w:rsidR="00D47BB2" w:rsidRPr="00B44324">
        <w:rPr>
          <w:i/>
        </w:rPr>
        <w:t xml:space="preserve">isk </w:t>
      </w:r>
      <w:r w:rsidR="00136938">
        <w:rPr>
          <w:i/>
        </w:rPr>
        <w:t>s</w:t>
      </w:r>
      <w:r w:rsidR="00D47BB2" w:rsidRPr="00B44324">
        <w:rPr>
          <w:i/>
        </w:rPr>
        <w:t>ummary</w:t>
      </w:r>
      <w:r w:rsidR="00D47BB2">
        <w:t xml:space="preserve"> for </w:t>
      </w:r>
      <w:r w:rsidR="00D47BB2" w:rsidRPr="003B4E28">
        <w:t xml:space="preserve">a summary of </w:t>
      </w:r>
      <w:r w:rsidR="00D47BB2">
        <w:t>project risks identified and managed throughout the project.</w:t>
      </w:r>
    </w:p>
    <w:p w14:paraId="46F70B20" w14:textId="448B8F0E" w:rsidR="00885ED8" w:rsidRDefault="00885ED8" w:rsidP="00885ED8">
      <w:pPr>
        <w:pStyle w:val="DHHStablecaption"/>
      </w:pPr>
      <w:r>
        <w:lastRenderedPageBreak/>
        <w:t>Table 4: Project limitations</w:t>
      </w:r>
    </w:p>
    <w:tbl>
      <w:tblPr>
        <w:tblStyle w:val="TableGrid"/>
        <w:tblW w:w="5000" w:type="pct"/>
        <w:tblInd w:w="0" w:type="dxa"/>
        <w:tblLook w:val="04A0" w:firstRow="1" w:lastRow="0" w:firstColumn="1" w:lastColumn="0" w:noHBand="0" w:noVBand="1"/>
      </w:tblPr>
      <w:tblGrid>
        <w:gridCol w:w="2547"/>
        <w:gridCol w:w="6741"/>
      </w:tblGrid>
      <w:tr w:rsidR="00F85DF3" w:rsidRPr="00706EC9" w14:paraId="14DCA403" w14:textId="77777777" w:rsidTr="004239E7">
        <w:trPr>
          <w:tblHeader/>
        </w:trPr>
        <w:tc>
          <w:tcPr>
            <w:tcW w:w="1371" w:type="pct"/>
          </w:tcPr>
          <w:p w14:paraId="207DA4A1" w14:textId="2229E8B6" w:rsidR="00F85DF3" w:rsidRPr="00A37FCB" w:rsidRDefault="00D47BB2" w:rsidP="00D47BB2">
            <w:pPr>
              <w:pStyle w:val="DHHStablecolhead"/>
            </w:pPr>
            <w:r>
              <w:t>L</w:t>
            </w:r>
            <w:r w:rsidR="00F85DF3" w:rsidRPr="00A37FCB">
              <w:t>imitation</w:t>
            </w:r>
          </w:p>
        </w:tc>
        <w:tc>
          <w:tcPr>
            <w:tcW w:w="3629" w:type="pct"/>
          </w:tcPr>
          <w:p w14:paraId="0F218AF5" w14:textId="77777777" w:rsidR="00F85DF3" w:rsidRPr="00A37FCB" w:rsidRDefault="00F85DF3" w:rsidP="00A37FCB">
            <w:pPr>
              <w:pStyle w:val="DHHStablecolhead"/>
            </w:pPr>
            <w:r w:rsidRPr="00A37FCB">
              <w:t>Explanation</w:t>
            </w:r>
          </w:p>
        </w:tc>
      </w:tr>
      <w:tr w:rsidR="00833B72" w:rsidRPr="00706EC9" w14:paraId="00561101" w14:textId="77777777" w:rsidTr="004239E7">
        <w:tc>
          <w:tcPr>
            <w:tcW w:w="1371" w:type="pct"/>
            <w:tcBorders>
              <w:bottom w:val="single" w:sz="4" w:space="0" w:color="auto"/>
            </w:tcBorders>
          </w:tcPr>
          <w:p w14:paraId="0A61BEA1" w14:textId="065D069D" w:rsidR="00833B72" w:rsidRDefault="00833B72" w:rsidP="00A9300B">
            <w:pPr>
              <w:pStyle w:val="DHHStabletext"/>
            </w:pPr>
            <w:r>
              <w:t>Inability to recruit participants</w:t>
            </w:r>
            <w:r w:rsidR="004A5AB0">
              <w:t xml:space="preserve"> for the consumer survey</w:t>
            </w:r>
            <w:r>
              <w:t xml:space="preserve"> from all health services</w:t>
            </w:r>
          </w:p>
        </w:tc>
        <w:tc>
          <w:tcPr>
            <w:tcW w:w="3629" w:type="pct"/>
            <w:tcBorders>
              <w:bottom w:val="single" w:sz="4" w:space="0" w:color="auto"/>
            </w:tcBorders>
          </w:tcPr>
          <w:p w14:paraId="62DAD624" w14:textId="1A30A1E7" w:rsidR="00833B72" w:rsidRDefault="00833B72" w:rsidP="00387471">
            <w:pPr>
              <w:pStyle w:val="DHHStabletext"/>
            </w:pPr>
            <w:r>
              <w:t xml:space="preserve">Due to restricted time and resources available to submit a multi-site ethics application, the project was unable to recruit consumers </w:t>
            </w:r>
            <w:r w:rsidR="004A5AB0">
              <w:t xml:space="preserve">for the survey </w:t>
            </w:r>
            <w:r>
              <w:t>from all V</w:t>
            </w:r>
            <w:r w:rsidR="00074980">
              <w:t>ictoria</w:t>
            </w:r>
            <w:r w:rsidR="00D37253">
              <w:t>n</w:t>
            </w:r>
            <w:r w:rsidR="00074980">
              <w:t xml:space="preserve"> health services. Some health services allowed advertisement of the project to recruit to occur</w:t>
            </w:r>
            <w:r w:rsidR="00D37253">
              <w:t>,</w:t>
            </w:r>
            <w:r w:rsidR="00074980">
              <w:t xml:space="preserve"> whereas some did not without ethics at </w:t>
            </w:r>
            <w:r w:rsidR="00387471">
              <w:t xml:space="preserve">their respective </w:t>
            </w:r>
            <w:r w:rsidR="00074980">
              <w:t xml:space="preserve">health service. This may have impacted on the </w:t>
            </w:r>
            <w:r w:rsidR="00B75DC7">
              <w:t xml:space="preserve">sample </w:t>
            </w:r>
            <w:r w:rsidR="00074980">
              <w:t xml:space="preserve">population and quality of survey data obtained. </w:t>
            </w:r>
          </w:p>
        </w:tc>
      </w:tr>
      <w:tr w:rsidR="00C36BFC" w:rsidRPr="00706EC9" w14:paraId="03EFB461" w14:textId="77777777" w:rsidTr="004239E7">
        <w:tc>
          <w:tcPr>
            <w:tcW w:w="1371" w:type="pct"/>
            <w:tcBorders>
              <w:bottom w:val="single" w:sz="4" w:space="0" w:color="auto"/>
            </w:tcBorders>
          </w:tcPr>
          <w:p w14:paraId="1F3FB930" w14:textId="54CCD97D" w:rsidR="00C36BFC" w:rsidRPr="005F40E8" w:rsidRDefault="00686CB6" w:rsidP="00DF3D93">
            <w:pPr>
              <w:pStyle w:val="DHHStabletext"/>
            </w:pPr>
            <w:r>
              <w:t xml:space="preserve">Inability to outsource </w:t>
            </w:r>
            <w:r w:rsidRPr="00686CB6">
              <w:t>qualitative analysis</w:t>
            </w:r>
          </w:p>
        </w:tc>
        <w:tc>
          <w:tcPr>
            <w:tcW w:w="3629" w:type="pct"/>
            <w:tcBorders>
              <w:bottom w:val="single" w:sz="4" w:space="0" w:color="auto"/>
            </w:tcBorders>
          </w:tcPr>
          <w:p w14:paraId="6AB02E5E" w14:textId="69F2D8C3" w:rsidR="00C36BFC" w:rsidRDefault="00686CB6" w:rsidP="00DF3D93">
            <w:pPr>
              <w:pStyle w:val="DHHStabletext"/>
            </w:pPr>
            <w:r>
              <w:t xml:space="preserve">Due to the inability to outsource the </w:t>
            </w:r>
            <w:r w:rsidRPr="00686CB6">
              <w:t>qualitative analysis</w:t>
            </w:r>
            <w:r>
              <w:t xml:space="preserve"> of the focus groups, the </w:t>
            </w:r>
            <w:r w:rsidR="00D37253">
              <w:t>p</w:t>
            </w:r>
            <w:r>
              <w:t xml:space="preserve">roject </w:t>
            </w:r>
            <w:r w:rsidR="00D37253">
              <w:t>o</w:t>
            </w:r>
            <w:r>
              <w:t xml:space="preserve">fficer had to complete this task (not accounted for in project plan) – this created </w:t>
            </w:r>
            <w:r w:rsidR="004808D9">
              <w:t xml:space="preserve">a time delay of approximately </w:t>
            </w:r>
            <w:r w:rsidR="00136938">
              <w:t>one</w:t>
            </w:r>
            <w:r w:rsidR="004808D9">
              <w:t xml:space="preserve"> month in all other project activities</w:t>
            </w:r>
            <w:r w:rsidR="00D37253">
              <w:t>,</w:t>
            </w:r>
            <w:r w:rsidR="004808D9">
              <w:t xml:space="preserve"> however</w:t>
            </w:r>
            <w:r w:rsidR="00D37253">
              <w:t>,</w:t>
            </w:r>
            <w:r w:rsidR="004808D9">
              <w:t xml:space="preserve"> did not impact on major deliverables of the project. </w:t>
            </w:r>
          </w:p>
        </w:tc>
      </w:tr>
      <w:tr w:rsidR="00F85DF3" w:rsidRPr="00706EC9" w14:paraId="253771BF" w14:textId="77777777" w:rsidTr="004239E7">
        <w:tc>
          <w:tcPr>
            <w:tcW w:w="1371" w:type="pct"/>
            <w:tcBorders>
              <w:bottom w:val="single" w:sz="4" w:space="0" w:color="auto"/>
            </w:tcBorders>
          </w:tcPr>
          <w:p w14:paraId="6F8CB3BF" w14:textId="69E07A59" w:rsidR="00F85DF3" w:rsidRPr="005F40E8" w:rsidRDefault="005F40E8" w:rsidP="00DF3D93">
            <w:pPr>
              <w:pStyle w:val="DHHStabletext"/>
            </w:pPr>
            <w:r w:rsidRPr="005F40E8">
              <w:t>Pilot/</w:t>
            </w:r>
            <w:r>
              <w:t>feedback process</w:t>
            </w:r>
          </w:p>
        </w:tc>
        <w:tc>
          <w:tcPr>
            <w:tcW w:w="3629" w:type="pct"/>
            <w:tcBorders>
              <w:bottom w:val="single" w:sz="4" w:space="0" w:color="auto"/>
            </w:tcBorders>
          </w:tcPr>
          <w:p w14:paraId="03D88A1F" w14:textId="61629973" w:rsidR="00F85DF3" w:rsidRPr="00C36BFC" w:rsidRDefault="00C36BFC" w:rsidP="00DF3D93">
            <w:pPr>
              <w:pStyle w:val="DHHStabletext"/>
            </w:pPr>
            <w:r>
              <w:t>F</w:t>
            </w:r>
            <w:r w:rsidRPr="00C36BFC">
              <w:t xml:space="preserve">ollowing co-design workshop 2, it was decided that a broad consultative feedback process was going to provide the best value based on time available. To note, multi-site piloting in clinical practice was not deemed possible with </w:t>
            </w:r>
            <w:r w:rsidR="00D37253">
              <w:t xml:space="preserve">the </w:t>
            </w:r>
            <w:r w:rsidRPr="00C36BFC">
              <w:t>time available and ethics requirements needed</w:t>
            </w:r>
            <w:r w:rsidR="00D15D55">
              <w:t xml:space="preserve"> </w:t>
            </w:r>
            <w:r w:rsidR="00D37253">
              <w:t>(this will</w:t>
            </w:r>
            <w:r w:rsidR="00D15D55">
              <w:t xml:space="preserve"> </w:t>
            </w:r>
            <w:r w:rsidR="00D37253">
              <w:t xml:space="preserve">be </w:t>
            </w:r>
            <w:r w:rsidR="00D15D55">
              <w:t>consider</w:t>
            </w:r>
            <w:r w:rsidR="00D37253">
              <w:t>ed</w:t>
            </w:r>
            <w:r w:rsidR="00D15D55">
              <w:t xml:space="preserve"> as part of</w:t>
            </w:r>
            <w:r w:rsidR="00D56843">
              <w:t xml:space="preserve"> the future</w:t>
            </w:r>
            <w:r w:rsidR="00D15D55">
              <w:t xml:space="preserve"> </w:t>
            </w:r>
            <w:r w:rsidR="009B6B05">
              <w:t>i</w:t>
            </w:r>
            <w:r w:rsidR="00D15D55">
              <w:t xml:space="preserve">mplementation </w:t>
            </w:r>
            <w:r w:rsidR="009B6B05">
              <w:t>p</w:t>
            </w:r>
            <w:r w:rsidR="00D15D55">
              <w:t>lan</w:t>
            </w:r>
            <w:r w:rsidR="00D37253">
              <w:t>)</w:t>
            </w:r>
            <w:r w:rsidR="00D15D55">
              <w:t xml:space="preserve">. </w:t>
            </w:r>
            <w:r w:rsidR="00EB1DDC">
              <w:t xml:space="preserve">A further challenge in seeking feedback included cybersecurity issues/email down in multiple regional hospitals, which may have reduced the reach of feedback. </w:t>
            </w:r>
          </w:p>
        </w:tc>
      </w:tr>
      <w:tr w:rsidR="00220135" w:rsidRPr="00706EC9" w14:paraId="198390C2" w14:textId="77777777" w:rsidTr="004239E7">
        <w:tc>
          <w:tcPr>
            <w:tcW w:w="1371" w:type="pct"/>
            <w:tcBorders>
              <w:bottom w:val="single" w:sz="4" w:space="0" w:color="auto"/>
            </w:tcBorders>
          </w:tcPr>
          <w:p w14:paraId="185DDDF3" w14:textId="3828C734" w:rsidR="00220135" w:rsidRPr="005F40E8" w:rsidRDefault="00220135" w:rsidP="00DF3D93">
            <w:pPr>
              <w:pStyle w:val="DHHStabletext"/>
            </w:pPr>
            <w:r>
              <w:t xml:space="preserve">Format of the pathway </w:t>
            </w:r>
          </w:p>
        </w:tc>
        <w:tc>
          <w:tcPr>
            <w:tcW w:w="3629" w:type="pct"/>
            <w:tcBorders>
              <w:bottom w:val="single" w:sz="4" w:space="0" w:color="auto"/>
            </w:tcBorders>
          </w:tcPr>
          <w:p w14:paraId="64187669" w14:textId="103B9FE7" w:rsidR="00220135" w:rsidRDefault="00CE51CE" w:rsidP="00DF3D93">
            <w:pPr>
              <w:pStyle w:val="DHHStabletext"/>
            </w:pPr>
            <w:r>
              <w:t xml:space="preserve">The scope of the project did not allow for the </w:t>
            </w:r>
            <w:r w:rsidR="00686CB6">
              <w:t xml:space="preserve">pathway to be </w:t>
            </w:r>
            <w:r>
              <w:t>creat</w:t>
            </w:r>
            <w:r w:rsidR="00686CB6">
              <w:t>ed as</w:t>
            </w:r>
            <w:r>
              <w:t xml:space="preserve"> </w:t>
            </w:r>
            <w:r w:rsidR="00686CB6">
              <w:t>an</w:t>
            </w:r>
            <w:r>
              <w:t xml:space="preserve"> interactive website</w:t>
            </w:r>
            <w:r w:rsidR="00686CB6">
              <w:t xml:space="preserve"> and/or an alternative professional resource</w:t>
            </w:r>
            <w:r w:rsidR="00D37253">
              <w:t>;</w:t>
            </w:r>
            <w:r w:rsidR="00686CB6">
              <w:t xml:space="preserve"> this created some limitations as far as taking on feedback regarding format, structure and interactive possibilities of the pathway from patients, carers and health professionals. Details have been incorporated into the </w:t>
            </w:r>
            <w:r w:rsidR="008119FE">
              <w:t>i</w:t>
            </w:r>
            <w:r w:rsidR="00686CB6">
              <w:t xml:space="preserve">mplementation </w:t>
            </w:r>
            <w:r w:rsidR="008119FE">
              <w:t>p</w:t>
            </w:r>
            <w:r w:rsidR="00686CB6">
              <w:t>lan (</w:t>
            </w:r>
            <w:r w:rsidR="00D37253">
              <w:t xml:space="preserve">refer to </w:t>
            </w:r>
            <w:r w:rsidR="008119FE">
              <w:t>the ‘Impact and future directions’ s</w:t>
            </w:r>
            <w:r w:rsidR="00686CB6">
              <w:t xml:space="preserve">ection). </w:t>
            </w:r>
          </w:p>
        </w:tc>
      </w:tr>
      <w:tr w:rsidR="00EB1DDC" w:rsidRPr="00706EC9" w14:paraId="79DC19F1" w14:textId="77777777" w:rsidTr="004239E7">
        <w:tc>
          <w:tcPr>
            <w:tcW w:w="1371" w:type="pct"/>
            <w:tcBorders>
              <w:bottom w:val="single" w:sz="4" w:space="0" w:color="auto"/>
            </w:tcBorders>
          </w:tcPr>
          <w:p w14:paraId="7DD5AF6F" w14:textId="42CA03D4" w:rsidR="00EB1DDC" w:rsidRDefault="00EB1DDC" w:rsidP="00DF3D93">
            <w:pPr>
              <w:pStyle w:val="DHHStabletext"/>
            </w:pPr>
            <w:r>
              <w:t>Victorian-specific resource</w:t>
            </w:r>
          </w:p>
        </w:tc>
        <w:tc>
          <w:tcPr>
            <w:tcW w:w="3629" w:type="pct"/>
            <w:tcBorders>
              <w:bottom w:val="single" w:sz="4" w:space="0" w:color="auto"/>
            </w:tcBorders>
          </w:tcPr>
          <w:p w14:paraId="09B82E7D" w14:textId="5A720D59" w:rsidR="00EB1DDC" w:rsidRDefault="00EB1DDC" w:rsidP="00DF3D93">
            <w:pPr>
              <w:pStyle w:val="DHHStabletext"/>
            </w:pPr>
            <w:r>
              <w:t xml:space="preserve">This project </w:t>
            </w:r>
            <w:r w:rsidR="007D4486">
              <w:t xml:space="preserve">was designed within Victoria and many </w:t>
            </w:r>
            <w:r w:rsidR="00FA6455">
              <w:t xml:space="preserve">resources, services and </w:t>
            </w:r>
            <w:r w:rsidR="007D4486">
              <w:t xml:space="preserve">links are Victorian </w:t>
            </w:r>
            <w:r w:rsidR="00FA6455">
              <w:t>known</w:t>
            </w:r>
            <w:r w:rsidR="00136938">
              <w:t>;</w:t>
            </w:r>
            <w:r w:rsidR="007D4486">
              <w:t xml:space="preserve"> however</w:t>
            </w:r>
            <w:r w:rsidR="00136938">
              <w:t>,</w:t>
            </w:r>
            <w:r w:rsidR="007D4486">
              <w:t xml:space="preserve"> the project team was mindful of this and </w:t>
            </w:r>
            <w:r w:rsidR="00FA6455">
              <w:t xml:space="preserve">referenced nationally appropriate </w:t>
            </w:r>
            <w:r w:rsidR="007D4486">
              <w:t xml:space="preserve">resources, links and references </w:t>
            </w:r>
            <w:r w:rsidR="00FA6455">
              <w:t>and equivalent services in other states where able.</w:t>
            </w:r>
            <w:r w:rsidR="00191B38">
              <w:t xml:space="preserve"> </w:t>
            </w:r>
          </w:p>
        </w:tc>
      </w:tr>
    </w:tbl>
    <w:p w14:paraId="207BF640" w14:textId="38C1AE35" w:rsidR="00885ED8" w:rsidRDefault="00885ED8" w:rsidP="00885ED8">
      <w:pPr>
        <w:pStyle w:val="DHHStablecaption"/>
      </w:pPr>
      <w:r>
        <w:t>Table 5: Project deviations</w:t>
      </w:r>
    </w:p>
    <w:tbl>
      <w:tblPr>
        <w:tblStyle w:val="TableGrid"/>
        <w:tblW w:w="5000" w:type="pct"/>
        <w:tblInd w:w="0" w:type="dxa"/>
        <w:tblLook w:val="04A0" w:firstRow="1" w:lastRow="0" w:firstColumn="1" w:lastColumn="0" w:noHBand="0" w:noVBand="1"/>
      </w:tblPr>
      <w:tblGrid>
        <w:gridCol w:w="2547"/>
        <w:gridCol w:w="6741"/>
      </w:tblGrid>
      <w:tr w:rsidR="00501FD9" w:rsidRPr="00706EC9" w14:paraId="106E822C" w14:textId="77777777" w:rsidTr="004239E7">
        <w:tc>
          <w:tcPr>
            <w:tcW w:w="1371" w:type="pct"/>
            <w:tcBorders>
              <w:top w:val="single" w:sz="4" w:space="0" w:color="auto"/>
            </w:tcBorders>
          </w:tcPr>
          <w:p w14:paraId="27BC99B9" w14:textId="77777777" w:rsidR="00501FD9" w:rsidRPr="00A37FCB" w:rsidRDefault="00501FD9" w:rsidP="00A37FCB">
            <w:pPr>
              <w:pStyle w:val="DHHStablecolhead"/>
              <w:rPr>
                <w:rFonts w:eastAsia="Times"/>
              </w:rPr>
            </w:pPr>
            <w:r w:rsidRPr="00A37FCB">
              <w:t>Deviation</w:t>
            </w:r>
          </w:p>
        </w:tc>
        <w:tc>
          <w:tcPr>
            <w:tcW w:w="3629" w:type="pct"/>
            <w:tcBorders>
              <w:top w:val="single" w:sz="4" w:space="0" w:color="auto"/>
            </w:tcBorders>
          </w:tcPr>
          <w:p w14:paraId="09620535" w14:textId="77777777" w:rsidR="00501FD9" w:rsidRPr="00A37FCB" w:rsidRDefault="00501FD9" w:rsidP="00A37FCB">
            <w:pPr>
              <w:pStyle w:val="DHHStablecolhead"/>
              <w:rPr>
                <w:rFonts w:eastAsia="Times"/>
              </w:rPr>
            </w:pPr>
            <w:r w:rsidRPr="00A37FCB">
              <w:t>Explanation</w:t>
            </w:r>
          </w:p>
        </w:tc>
      </w:tr>
      <w:tr w:rsidR="000538F5" w:rsidRPr="00706EC9" w14:paraId="64ECA1FC" w14:textId="77777777" w:rsidTr="004239E7">
        <w:tc>
          <w:tcPr>
            <w:tcW w:w="1371" w:type="pct"/>
          </w:tcPr>
          <w:p w14:paraId="7A848322" w14:textId="2F3B278F" w:rsidR="000538F5" w:rsidRPr="003B4E28" w:rsidRDefault="004808D9" w:rsidP="00DF3D93">
            <w:pPr>
              <w:pStyle w:val="DHHStabletext"/>
              <w:rPr>
                <w:rFonts w:eastAsia="Times"/>
              </w:rPr>
            </w:pPr>
            <w:r>
              <w:rPr>
                <w:rFonts w:eastAsia="Times"/>
              </w:rPr>
              <w:t>Timeline</w:t>
            </w:r>
          </w:p>
        </w:tc>
        <w:tc>
          <w:tcPr>
            <w:tcW w:w="3629" w:type="pct"/>
          </w:tcPr>
          <w:p w14:paraId="48A7B58C" w14:textId="44F53F74" w:rsidR="000538F5" w:rsidRPr="003B4E28" w:rsidRDefault="004808D9" w:rsidP="00DF3D93">
            <w:pPr>
              <w:pStyle w:val="DHHStabletext"/>
              <w:rPr>
                <w:rFonts w:eastAsia="Times"/>
              </w:rPr>
            </w:pPr>
            <w:r>
              <w:rPr>
                <w:rFonts w:eastAsia="Times"/>
              </w:rPr>
              <w:t xml:space="preserve">Due to the inability to outsource the qualitative analysis as detailed above, the </w:t>
            </w:r>
            <w:r w:rsidR="00D15D55">
              <w:rPr>
                <w:rFonts w:eastAsia="Times"/>
              </w:rPr>
              <w:t xml:space="preserve">project timelines encountered approximately a </w:t>
            </w:r>
            <w:r w:rsidR="008119FE">
              <w:rPr>
                <w:rFonts w:eastAsia="Times"/>
              </w:rPr>
              <w:t>one</w:t>
            </w:r>
            <w:r w:rsidR="00F4290E">
              <w:rPr>
                <w:rFonts w:eastAsia="Times"/>
              </w:rPr>
              <w:t>-month</w:t>
            </w:r>
            <w:r w:rsidR="00D15D55">
              <w:rPr>
                <w:rFonts w:eastAsia="Times"/>
              </w:rPr>
              <w:t xml:space="preserve"> delay for the co-design workshops and the pilot/feedback process.</w:t>
            </w:r>
            <w:r w:rsidR="00B554F4">
              <w:rPr>
                <w:rFonts w:eastAsia="Times"/>
              </w:rPr>
              <w:t xml:space="preserve"> Adjustments were made to </w:t>
            </w:r>
            <w:r w:rsidR="004A5AB0">
              <w:rPr>
                <w:rFonts w:eastAsia="Times"/>
              </w:rPr>
              <w:t xml:space="preserve">project tasks to enable this, as outlined in </w:t>
            </w:r>
            <w:r w:rsidR="00B554F4">
              <w:rPr>
                <w:rFonts w:eastAsia="Times"/>
              </w:rPr>
              <w:t xml:space="preserve">the Gantt </w:t>
            </w:r>
            <w:r w:rsidR="008119FE">
              <w:rPr>
                <w:rFonts w:eastAsia="Times"/>
              </w:rPr>
              <w:t>c</w:t>
            </w:r>
            <w:r w:rsidR="00B554F4">
              <w:rPr>
                <w:rFonts w:eastAsia="Times"/>
              </w:rPr>
              <w:t>hart</w:t>
            </w:r>
            <w:r w:rsidR="00D37253">
              <w:rPr>
                <w:rFonts w:eastAsia="Times"/>
              </w:rPr>
              <w:t xml:space="preserve"> (Appendix 1)</w:t>
            </w:r>
            <w:r w:rsidR="00B554F4">
              <w:rPr>
                <w:rFonts w:eastAsia="Times"/>
              </w:rPr>
              <w:t>.</w:t>
            </w:r>
            <w:r w:rsidR="00191B38">
              <w:rPr>
                <w:rFonts w:eastAsia="Times"/>
              </w:rPr>
              <w:t xml:space="preserve"> </w:t>
            </w:r>
            <w:r w:rsidR="00D15D55">
              <w:rPr>
                <w:rFonts w:eastAsia="Times"/>
              </w:rPr>
              <w:t xml:space="preserve"> </w:t>
            </w:r>
          </w:p>
        </w:tc>
      </w:tr>
    </w:tbl>
    <w:p w14:paraId="4C9F8359" w14:textId="25BC8379" w:rsidR="00F85DF3" w:rsidRPr="00706EC9" w:rsidRDefault="00F85DF3" w:rsidP="00F05C94">
      <w:pPr>
        <w:pStyle w:val="Heading2"/>
        <w:spacing w:before="480"/>
      </w:pPr>
      <w:bookmarkStart w:id="47" w:name="_Toc24095354"/>
      <w:bookmarkStart w:id="48" w:name="_Toc61514780"/>
      <w:r w:rsidRPr="002D69CA">
        <w:t>R</w:t>
      </w:r>
      <w:r w:rsidR="000B5B75" w:rsidRPr="002D69CA">
        <w:t xml:space="preserve">esources </w:t>
      </w:r>
      <w:r w:rsidR="00C20387" w:rsidRPr="002D69CA">
        <w:t>u</w:t>
      </w:r>
      <w:r w:rsidR="000B5B75" w:rsidRPr="002D69CA">
        <w:t xml:space="preserve">sed or </w:t>
      </w:r>
      <w:r w:rsidR="00C20387" w:rsidRPr="002D69CA">
        <w:t>d</w:t>
      </w:r>
      <w:r w:rsidRPr="002D69CA">
        <w:t>eveloped</w:t>
      </w:r>
      <w:bookmarkEnd w:id="47"/>
      <w:bookmarkEnd w:id="48"/>
    </w:p>
    <w:p w14:paraId="1E7EDC61" w14:textId="4C0C714D" w:rsidR="00F85DF3" w:rsidRPr="00DC4E01" w:rsidRDefault="008D347B" w:rsidP="00DC4E01">
      <w:pPr>
        <w:pStyle w:val="Heading3"/>
      </w:pPr>
      <w:r>
        <w:t>Used</w:t>
      </w:r>
    </w:p>
    <w:p w14:paraId="24D07A83" w14:textId="14638798" w:rsidR="002D69CA" w:rsidRPr="0072008F" w:rsidRDefault="00183723" w:rsidP="00DF3D93">
      <w:pPr>
        <w:pStyle w:val="DHHSbullet1"/>
      </w:pPr>
      <w:r w:rsidRPr="00080963">
        <w:t xml:space="preserve">Stakeholders </w:t>
      </w:r>
      <w:r w:rsidR="00E23F77" w:rsidRPr="00080963">
        <w:t xml:space="preserve">and experts </w:t>
      </w:r>
      <w:r w:rsidRPr="00080963">
        <w:t xml:space="preserve">engaged </w:t>
      </w:r>
      <w:r w:rsidR="00E23F77" w:rsidRPr="00080963">
        <w:t>(</w:t>
      </w:r>
      <w:r w:rsidRPr="00080963">
        <w:t xml:space="preserve">as outlined in </w:t>
      </w:r>
      <w:r w:rsidR="008119FE" w:rsidRPr="00080963">
        <w:t>the ‘</w:t>
      </w:r>
      <w:r w:rsidRPr="00BF4D76">
        <w:t>Stakeholders</w:t>
      </w:r>
      <w:r w:rsidR="008119FE" w:rsidRPr="00BF4D76">
        <w:t>’</w:t>
      </w:r>
      <w:r w:rsidRPr="00BF4D76">
        <w:t xml:space="preserve"> section</w:t>
      </w:r>
      <w:r w:rsidR="00E23F77" w:rsidRPr="00BF4D76">
        <w:t>)</w:t>
      </w:r>
      <w:r w:rsidRPr="00BF4D76">
        <w:t xml:space="preserve"> </w:t>
      </w:r>
      <w:r w:rsidR="002D69CA" w:rsidRPr="00BF4D76">
        <w:t>– in particular</w:t>
      </w:r>
      <w:r w:rsidR="00D37253">
        <w:t>,</w:t>
      </w:r>
      <w:r w:rsidR="002D69CA" w:rsidRPr="00BF4D76">
        <w:t xml:space="preserve"> patients, carers, health professionals, researchers, colleagues with EBCD and project experience, those working in government and/or </w:t>
      </w:r>
      <w:r w:rsidR="00D37253">
        <w:t>non-government</w:t>
      </w:r>
      <w:r w:rsidR="00D37253" w:rsidRPr="00BF4D76">
        <w:t xml:space="preserve"> </w:t>
      </w:r>
      <w:r w:rsidR="002D69CA" w:rsidRPr="00BF4D76">
        <w:t>cancer organisa</w:t>
      </w:r>
      <w:r w:rsidR="002D69CA" w:rsidRPr="0072008F">
        <w:t>tions</w:t>
      </w:r>
    </w:p>
    <w:p w14:paraId="1F8A59FB" w14:textId="76B11F5A" w:rsidR="00183723" w:rsidRPr="00F63D19" w:rsidRDefault="00E23F77" w:rsidP="00DF3D93">
      <w:pPr>
        <w:pStyle w:val="DHHSbullet1"/>
      </w:pPr>
      <w:r w:rsidRPr="0072008F">
        <w:t>EBCD r</w:t>
      </w:r>
      <w:r w:rsidR="00183723" w:rsidRPr="00F63D19">
        <w:t xml:space="preserve">esources and toolkits </w:t>
      </w:r>
      <w:r w:rsidR="002D69CA" w:rsidRPr="00F63D19">
        <w:t xml:space="preserve">– national and international </w:t>
      </w:r>
    </w:p>
    <w:p w14:paraId="040CB629" w14:textId="12502D4F" w:rsidR="002D69CA" w:rsidRDefault="00FA6455" w:rsidP="00DF3D93">
      <w:pPr>
        <w:pStyle w:val="DHHSbullet1"/>
      </w:pPr>
      <w:r w:rsidRPr="008073AD">
        <w:t>EBPG</w:t>
      </w:r>
      <w:r w:rsidRPr="00080963">
        <w:t>s, literature, toolkits, guidelines, online pathways and other references regard</w:t>
      </w:r>
      <w:r w:rsidR="00D37253">
        <w:t>ing</w:t>
      </w:r>
      <w:r w:rsidRPr="00080963">
        <w:t xml:space="preserve"> nutrition and</w:t>
      </w:r>
      <w:r>
        <w:t xml:space="preserve"> cancer</w:t>
      </w:r>
    </w:p>
    <w:p w14:paraId="3E15797B" w14:textId="77777777" w:rsidR="00F85DF3" w:rsidRPr="00DC4E01" w:rsidRDefault="008D347B" w:rsidP="00F05C94">
      <w:pPr>
        <w:pStyle w:val="Heading3"/>
        <w:spacing w:before="240"/>
      </w:pPr>
      <w:r>
        <w:lastRenderedPageBreak/>
        <w:t>Developed</w:t>
      </w:r>
    </w:p>
    <w:p w14:paraId="256D8132" w14:textId="4559F8C2" w:rsidR="002D69CA" w:rsidRPr="00080963" w:rsidRDefault="002D69CA" w:rsidP="00DF3D93">
      <w:pPr>
        <w:pStyle w:val="DHHSbullet1"/>
      </w:pPr>
      <w:r w:rsidRPr="00080963">
        <w:t>Consumer survey for use in this project</w:t>
      </w:r>
    </w:p>
    <w:p w14:paraId="51A9C2CE" w14:textId="27A90059" w:rsidR="002D69CA" w:rsidRPr="00080963" w:rsidRDefault="002D69CA" w:rsidP="00DF3D93">
      <w:pPr>
        <w:pStyle w:val="DHHSbullet1"/>
      </w:pPr>
      <w:r w:rsidRPr="00080963">
        <w:t xml:space="preserve">Consumer focus group questionnaire for use in this project </w:t>
      </w:r>
    </w:p>
    <w:p w14:paraId="197F0FF4" w14:textId="2353F7D0" w:rsidR="002D69CA" w:rsidRPr="00BF4D76" w:rsidRDefault="002D69CA" w:rsidP="00DF3D93">
      <w:pPr>
        <w:pStyle w:val="DHHSbullet1"/>
      </w:pPr>
      <w:r w:rsidRPr="00BF4D76">
        <w:t>Co-design workshop slide packs, worksheets and activities</w:t>
      </w:r>
    </w:p>
    <w:p w14:paraId="58E228D7" w14:textId="28E6D8B0" w:rsidR="0006151C" w:rsidRPr="00080963" w:rsidRDefault="00D341C6" w:rsidP="00DF3D93">
      <w:pPr>
        <w:pStyle w:val="DHHSbullet1"/>
      </w:pPr>
      <w:hyperlink r:id="rId25" w:history="1">
        <w:r w:rsidR="002D69CA" w:rsidRPr="00D37253">
          <w:rPr>
            <w:rStyle w:val="Hyperlink"/>
          </w:rPr>
          <w:t>Pathway</w:t>
        </w:r>
      </w:hyperlink>
      <w:r w:rsidR="002D69CA" w:rsidRPr="00BF4D76">
        <w:t xml:space="preserve"> </w:t>
      </w:r>
      <w:r w:rsidR="00D37253">
        <w:t>&lt;</w:t>
      </w:r>
      <w:hyperlink r:id="rId26" w:history="1">
        <w:r w:rsidR="002D69CA" w:rsidRPr="00DA2D5A">
          <w:rPr>
            <w:rStyle w:val="Hyperlink"/>
            <w:color w:val="auto"/>
            <w:u w:val="none"/>
          </w:rPr>
          <w:t>www.petermac.org/CanEATpathway</w:t>
        </w:r>
      </w:hyperlink>
      <w:r w:rsidR="00D37253">
        <w:rPr>
          <w:rStyle w:val="Hyperlink"/>
          <w:color w:val="auto"/>
          <w:u w:val="none"/>
        </w:rPr>
        <w:t>&gt;</w:t>
      </w:r>
    </w:p>
    <w:p w14:paraId="0AB2D1BA" w14:textId="5238987F" w:rsidR="00183723" w:rsidRDefault="002D69CA" w:rsidP="00DF3D93">
      <w:pPr>
        <w:pStyle w:val="DHHSbullet1"/>
      </w:pPr>
      <w:r w:rsidRPr="00080963">
        <w:t>Infographic</w:t>
      </w:r>
      <w:r>
        <w:t xml:space="preserve"> fact sheet summary of pathway</w:t>
      </w:r>
      <w:r w:rsidR="00D37253">
        <w:t xml:space="preserve"> –</w:t>
      </w:r>
      <w:r>
        <w:t xml:space="preserve"> to be developed a</w:t>
      </w:r>
      <w:r w:rsidR="00FA6455">
        <w:t>fter</w:t>
      </w:r>
      <w:r>
        <w:t xml:space="preserve"> project end</w:t>
      </w:r>
      <w:r w:rsidR="00FA6455">
        <w:t xml:space="preserve"> (as per </w:t>
      </w:r>
      <w:r w:rsidR="009B6B05">
        <w:t>d</w:t>
      </w:r>
      <w:r w:rsidR="00FA6455">
        <w:t xml:space="preserve">issemination </w:t>
      </w:r>
      <w:r w:rsidR="009B6B05">
        <w:t>p</w:t>
      </w:r>
      <w:r w:rsidR="00FA6455">
        <w:t>lan)</w:t>
      </w:r>
    </w:p>
    <w:p w14:paraId="7745B30B" w14:textId="7021F9FF" w:rsidR="00F85DF3" w:rsidRPr="00FD796B" w:rsidRDefault="00F85DF3" w:rsidP="00FD796B">
      <w:pPr>
        <w:pStyle w:val="Heading2"/>
      </w:pPr>
      <w:bookmarkStart w:id="49" w:name="_Toc24095355"/>
      <w:bookmarkStart w:id="50" w:name="_Toc61514781"/>
      <w:r w:rsidRPr="00706EC9">
        <w:t xml:space="preserve">Communication </w:t>
      </w:r>
      <w:r w:rsidR="00C20387">
        <w:t>s</w:t>
      </w:r>
      <w:r w:rsidRPr="00706EC9">
        <w:t>trategies</w:t>
      </w:r>
      <w:bookmarkEnd w:id="49"/>
      <w:bookmarkEnd w:id="50"/>
    </w:p>
    <w:p w14:paraId="47F29F43" w14:textId="0658657E" w:rsidR="00F85DF3" w:rsidRDefault="00421201" w:rsidP="00A37FCB">
      <w:pPr>
        <w:pStyle w:val="DHHSbody"/>
      </w:pPr>
      <w:r>
        <w:t>Many communication methods have been u</w:t>
      </w:r>
      <w:r w:rsidR="00F72A2C">
        <w:t>s</w:t>
      </w:r>
      <w:r>
        <w:t xml:space="preserve">ed throughout this project and overall </w:t>
      </w:r>
      <w:r w:rsidR="00E84A89">
        <w:t xml:space="preserve">key stakeholder engagement </w:t>
      </w:r>
      <w:r>
        <w:t xml:space="preserve">has been high. Dissemination of project outcomes will be via multiple channels including this </w:t>
      </w:r>
      <w:r w:rsidR="009B6B05">
        <w:t>f</w:t>
      </w:r>
      <w:r>
        <w:t xml:space="preserve">inal </w:t>
      </w:r>
      <w:r w:rsidR="009B6B05">
        <w:t>p</w:t>
      </w:r>
      <w:r>
        <w:t xml:space="preserve">roject </w:t>
      </w:r>
      <w:r w:rsidR="009B6B05">
        <w:t>r</w:t>
      </w:r>
      <w:r>
        <w:t xml:space="preserve">eport, </w:t>
      </w:r>
      <w:r w:rsidR="00FA6455">
        <w:t xml:space="preserve">infographic fact sheets, </w:t>
      </w:r>
      <w:r w:rsidR="00E84A89">
        <w:t>email and e-</w:t>
      </w:r>
      <w:r w:rsidR="009B6B05">
        <w:t>n</w:t>
      </w:r>
      <w:r w:rsidR="00E84A89">
        <w:t xml:space="preserve">ewsletter distribution, a virtual PMCC launch of the pathway (via social media), </w:t>
      </w:r>
      <w:r>
        <w:t>local forums including the VCMC Community of Practice, VCMC e-</w:t>
      </w:r>
      <w:r w:rsidR="009B6B05">
        <w:t>n</w:t>
      </w:r>
      <w:r>
        <w:t>ewsletter, presentation at relevant forums and conferences and publication in peer-reviewed journals.</w:t>
      </w:r>
      <w:r w:rsidR="00191B38">
        <w:t xml:space="preserve"> </w:t>
      </w:r>
    </w:p>
    <w:p w14:paraId="41D4A754" w14:textId="187500BA" w:rsidR="00E30449" w:rsidRDefault="00B44324" w:rsidP="00A37FCB">
      <w:pPr>
        <w:pStyle w:val="DHHSbody"/>
      </w:pPr>
      <w:r>
        <w:t xml:space="preserve">Refer to </w:t>
      </w:r>
      <w:r w:rsidR="00905AB2">
        <w:rPr>
          <w:i/>
        </w:rPr>
        <w:t xml:space="preserve">Appendix </w:t>
      </w:r>
      <w:r w:rsidR="00FA6455">
        <w:rPr>
          <w:i/>
        </w:rPr>
        <w:t>4</w:t>
      </w:r>
      <w:r w:rsidR="00905AB2">
        <w:rPr>
          <w:i/>
        </w:rPr>
        <w:t xml:space="preserve">: </w:t>
      </w:r>
      <w:r w:rsidRPr="00B44324">
        <w:rPr>
          <w:i/>
        </w:rPr>
        <w:t xml:space="preserve">Communication </w:t>
      </w:r>
      <w:r w:rsidR="009B6B05">
        <w:rPr>
          <w:i/>
        </w:rPr>
        <w:t>s</w:t>
      </w:r>
      <w:r w:rsidRPr="00B44324">
        <w:rPr>
          <w:i/>
        </w:rPr>
        <w:t xml:space="preserve">trategy </w:t>
      </w:r>
      <w:r w:rsidR="009B6B05">
        <w:rPr>
          <w:i/>
        </w:rPr>
        <w:t>s</w:t>
      </w:r>
      <w:r w:rsidRPr="00B44324">
        <w:rPr>
          <w:i/>
        </w:rPr>
        <w:t>umma</w:t>
      </w:r>
      <w:r>
        <w:rPr>
          <w:i/>
        </w:rPr>
        <w:t>r</w:t>
      </w:r>
      <w:r w:rsidRPr="00B44324">
        <w:rPr>
          <w:i/>
        </w:rPr>
        <w:t>y</w:t>
      </w:r>
      <w:r>
        <w:t xml:space="preserve"> for an overview of </w:t>
      </w:r>
      <w:r w:rsidR="00F85DF3" w:rsidRPr="003B4E28">
        <w:t xml:space="preserve">communication strategies </w:t>
      </w:r>
      <w:r w:rsidR="00421201">
        <w:t>used</w:t>
      </w:r>
      <w:r w:rsidR="00F85DF3" w:rsidRPr="003B4E28">
        <w:t>.</w:t>
      </w:r>
    </w:p>
    <w:p w14:paraId="16242121" w14:textId="77777777" w:rsidR="004C7B8C" w:rsidRDefault="004C7B8C" w:rsidP="003260BA">
      <w:pPr>
        <w:pStyle w:val="DHHSbody"/>
        <w:rPr>
          <w:color w:val="87189D"/>
          <w:sz w:val="44"/>
          <w:szCs w:val="44"/>
        </w:rPr>
      </w:pPr>
      <w:r>
        <w:br w:type="page"/>
      </w:r>
    </w:p>
    <w:p w14:paraId="031799C7" w14:textId="5BA99944" w:rsidR="00F85DF3" w:rsidRPr="00706EC9" w:rsidRDefault="00CA5028" w:rsidP="00706EC9">
      <w:pPr>
        <w:pStyle w:val="Heading1"/>
        <w:spacing w:before="0"/>
      </w:pPr>
      <w:bookmarkStart w:id="51" w:name="_Toc24095356"/>
      <w:bookmarkStart w:id="52" w:name="_Toc61514782"/>
      <w:r>
        <w:lastRenderedPageBreak/>
        <w:t>Project results and eva</w:t>
      </w:r>
      <w:r w:rsidR="00F85DF3" w:rsidRPr="00706EC9">
        <w:t>luation</w:t>
      </w:r>
      <w:bookmarkEnd w:id="51"/>
      <w:bookmarkEnd w:id="52"/>
    </w:p>
    <w:p w14:paraId="3B730FE8" w14:textId="32513239" w:rsidR="00F85DF3" w:rsidRDefault="00F85DF3" w:rsidP="005B72DA">
      <w:pPr>
        <w:pStyle w:val="Heading2"/>
        <w:rPr>
          <w:rFonts w:ascii="Times New Roman" w:hAnsi="Times New Roman"/>
          <w:b w:val="0"/>
          <w:color w:val="1F497D" w:themeColor="text2"/>
        </w:rPr>
      </w:pPr>
      <w:bookmarkStart w:id="53" w:name="_Toc24095357"/>
      <w:bookmarkStart w:id="54" w:name="_Toc61514783"/>
      <w:r w:rsidRPr="00706EC9">
        <w:t xml:space="preserve">Summary of </w:t>
      </w:r>
      <w:r w:rsidR="00C20387">
        <w:t>k</w:t>
      </w:r>
      <w:r w:rsidRPr="00706EC9">
        <w:t xml:space="preserve">ey </w:t>
      </w:r>
      <w:r w:rsidR="00C20387">
        <w:t>r</w:t>
      </w:r>
      <w:r w:rsidRPr="00706EC9">
        <w:t>esults</w:t>
      </w:r>
      <w:bookmarkEnd w:id="53"/>
      <w:bookmarkEnd w:id="54"/>
    </w:p>
    <w:p w14:paraId="757E875A" w14:textId="6AD7D4FD" w:rsidR="00144A2B" w:rsidRDefault="00144A2B" w:rsidP="00144A2B">
      <w:pPr>
        <w:pStyle w:val="DHHSbody"/>
      </w:pPr>
      <w:r>
        <w:t xml:space="preserve">The following summarises the key results of the project. There are </w:t>
      </w:r>
      <w:r w:rsidR="008C68D3">
        <w:t>five</w:t>
      </w:r>
      <w:r>
        <w:t xml:space="preserve"> steps relating to EBCD methodology:</w:t>
      </w:r>
    </w:p>
    <w:p w14:paraId="45366FE0" w14:textId="28BFCA0A" w:rsidR="00144A2B" w:rsidRDefault="00144A2B" w:rsidP="00DA2D5A">
      <w:pPr>
        <w:pStyle w:val="DHHSnumberdigit"/>
        <w:numPr>
          <w:ilvl w:val="0"/>
          <w:numId w:val="74"/>
        </w:numPr>
      </w:pPr>
      <w:r>
        <w:t>Setup for success</w:t>
      </w:r>
    </w:p>
    <w:p w14:paraId="64CEB7D0" w14:textId="26E229E9" w:rsidR="00144A2B" w:rsidRDefault="00144A2B" w:rsidP="00DA2D5A">
      <w:pPr>
        <w:pStyle w:val="DHHSnumberdigit"/>
      </w:pPr>
      <w:r>
        <w:t>Gather the experience</w:t>
      </w:r>
    </w:p>
    <w:p w14:paraId="7AA8ADAC" w14:textId="6B151161" w:rsidR="00144A2B" w:rsidRDefault="00144A2B" w:rsidP="00DA2D5A">
      <w:pPr>
        <w:pStyle w:val="DHHSnumberdigit"/>
      </w:pPr>
      <w:r>
        <w:t>Understand</w:t>
      </w:r>
      <w:r w:rsidRPr="00144A2B">
        <w:t xml:space="preserve"> </w:t>
      </w:r>
      <w:r>
        <w:t>the experience</w:t>
      </w:r>
    </w:p>
    <w:p w14:paraId="4F540DF6" w14:textId="7C1D4C3C" w:rsidR="00144A2B" w:rsidRDefault="00144A2B" w:rsidP="00DA2D5A">
      <w:pPr>
        <w:pStyle w:val="DHHSnumberdigit"/>
      </w:pPr>
      <w:r>
        <w:t>Improve the experience</w:t>
      </w:r>
    </w:p>
    <w:p w14:paraId="0B02900A" w14:textId="24309E77" w:rsidR="008C68D3" w:rsidRDefault="008C68D3" w:rsidP="00DA2D5A">
      <w:pPr>
        <w:pStyle w:val="DHHSnumberdigit"/>
      </w:pPr>
      <w:r>
        <w:t>Measure the improvement</w:t>
      </w:r>
    </w:p>
    <w:tbl>
      <w:tblPr>
        <w:tblStyle w:val="TableGrid"/>
        <w:tblpPr w:leftFromText="180" w:rightFromText="180" w:vertAnchor="text" w:horzAnchor="margin" w:tblpY="108"/>
        <w:tblW w:w="5000" w:type="pct"/>
        <w:tblInd w:w="0" w:type="dxa"/>
        <w:tblLook w:val="04A0" w:firstRow="1" w:lastRow="0" w:firstColumn="1" w:lastColumn="0" w:noHBand="0" w:noVBand="1"/>
      </w:tblPr>
      <w:tblGrid>
        <w:gridCol w:w="9288"/>
      </w:tblGrid>
      <w:tr w:rsidR="00543433" w:rsidRPr="00744244" w14:paraId="4EFCB324" w14:textId="77777777" w:rsidTr="004239E7">
        <w:tc>
          <w:tcPr>
            <w:tcW w:w="5000" w:type="pct"/>
            <w:shd w:val="clear" w:color="auto" w:fill="F1E3F3"/>
          </w:tcPr>
          <w:p w14:paraId="7A0C4CC1" w14:textId="77777777" w:rsidR="00543433" w:rsidRPr="00744244" w:rsidRDefault="00543433" w:rsidP="00543433">
            <w:pPr>
              <w:pStyle w:val="Heading3"/>
              <w:spacing w:before="120"/>
              <w:outlineLvl w:val="2"/>
            </w:pPr>
            <w:r>
              <w:rPr>
                <w:noProof/>
                <w:lang w:eastAsia="en-AU"/>
              </w:rPr>
              <mc:AlternateContent>
                <mc:Choice Requires="wpg">
                  <w:drawing>
                    <wp:anchor distT="0" distB="0" distL="114300" distR="114300" simplePos="0" relativeHeight="251660318" behindDoc="0" locked="0" layoutInCell="1" allowOverlap="1" wp14:anchorId="4F713B0D" wp14:editId="45F34CCC">
                      <wp:simplePos x="0" y="0"/>
                      <wp:positionH relativeFrom="column">
                        <wp:posOffset>5494020</wp:posOffset>
                      </wp:positionH>
                      <wp:positionV relativeFrom="paragraph">
                        <wp:posOffset>-328295</wp:posOffset>
                      </wp:positionV>
                      <wp:extent cx="882650" cy="819150"/>
                      <wp:effectExtent l="0" t="0" r="12700" b="1905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2650" cy="819150"/>
                                <a:chOff x="0" y="0"/>
                                <a:chExt cx="882650" cy="819150"/>
                              </a:xfrm>
                            </wpg:grpSpPr>
                            <wps:wsp>
                              <wps:cNvPr id="9" name="Oval 9"/>
                              <wps:cNvSpPr/>
                              <wps:spPr>
                                <a:xfrm>
                                  <a:off x="0" y="0"/>
                                  <a:ext cx="882650" cy="819150"/>
                                </a:xfrm>
                                <a:prstGeom prst="ellipse">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22" name="Picture 2"/>
                                <pic:cNvPicPr>
                                  <a:picLocks noChangeAspect="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205274" y="238864"/>
                                  <a:ext cx="469900" cy="323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dgm="http://schemas.openxmlformats.org/drawingml/2006/diagram" xmlns:w16cex="http://schemas.microsoft.com/office/word/2018/wordml/cex" xmlns:w16="http://schemas.microsoft.com/office/word/2018/wordml">
                  <w:pict w14:anchorId="35A9F12F">
                    <v:group id="Group 11" style="position:absolute;margin-left:432.6pt;margin-top:-25.85pt;width:69.5pt;height:64.5pt;z-index:251660318" alt="&quot;&quot;" coordsize="8826,8191" o:spid="_x0000_s1026" w14:anchorId="7DFC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">
                      <v:oval id="Oval 9" style="position:absolute;width:8826;height:8191;visibility:visible;mso-wrap-style:square;v-text-anchor:middle" o:spid="_x0000_s1027" fillcolor="#f79646 [3209]"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2052;top:2388;width:4699;height:3239;visibility:visible;mso-wrap-style:square" o:spid="_x0000_s1028" fillcolor="#4f81bd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">
                        <v:imagedata gain="19661f" blacklevel="22938f" o:title="" r:id="rId28"/>
                        <v:shadow color="#eeece1 [3214]"/>
                        <v:path arrowok="t"/>
                      </v:shape>
                    </v:group>
                  </w:pict>
                </mc:Fallback>
              </mc:AlternateContent>
            </w:r>
            <w:r w:rsidRPr="00744244">
              <w:t>Objective 1:</w:t>
            </w:r>
          </w:p>
          <w:p w14:paraId="44E98E16" w14:textId="77777777" w:rsidR="00543433" w:rsidRPr="00744244" w:rsidRDefault="00543433" w:rsidP="00543433">
            <w:pPr>
              <w:pStyle w:val="Healthbullet1"/>
              <w:numPr>
                <w:ilvl w:val="0"/>
                <w:numId w:val="0"/>
              </w:numPr>
              <w:spacing w:before="120" w:after="120"/>
              <w:rPr>
                <w:rFonts w:cs="Arial"/>
                <w:b/>
              </w:rPr>
            </w:pPr>
            <w:r w:rsidRPr="00744244">
              <w:rPr>
                <w:rFonts w:cs="Arial"/>
              </w:rPr>
              <w:t>To develop an understanding of the experience and needs of consumers (patients/carers) regarding nutrition care across the cancer care continuum through a cross-sectional survey</w:t>
            </w:r>
            <w:r>
              <w:rPr>
                <w:rFonts w:cs="Arial"/>
              </w:rPr>
              <w:t>,</w:t>
            </w:r>
            <w:r w:rsidRPr="00744244">
              <w:rPr>
                <w:rFonts w:cs="Arial"/>
              </w:rPr>
              <w:t xml:space="preserve"> focus groups</w:t>
            </w:r>
            <w:r>
              <w:rPr>
                <w:rFonts w:cs="Arial"/>
              </w:rPr>
              <w:t xml:space="preserve"> and </w:t>
            </w:r>
            <w:r w:rsidRPr="00744244">
              <w:rPr>
                <w:rFonts w:cs="Arial"/>
              </w:rPr>
              <w:t>individual semi-structured interviews</w:t>
            </w:r>
          </w:p>
        </w:tc>
      </w:tr>
    </w:tbl>
    <w:p w14:paraId="3B30D5AC" w14:textId="08735766" w:rsidR="00462867" w:rsidRDefault="00144A2B" w:rsidP="00543433">
      <w:pPr>
        <w:pStyle w:val="DHHSbody"/>
        <w:spacing w:before="120"/>
      </w:pPr>
      <w:r>
        <w:t xml:space="preserve">The EBCD step has been noted </w:t>
      </w:r>
      <w:r w:rsidR="00F72A2C">
        <w:t xml:space="preserve">as the title of </w:t>
      </w:r>
      <w:r w:rsidR="009822E2">
        <w:t>Table 6</w:t>
      </w:r>
      <w:r>
        <w:t xml:space="preserve"> against the aligned strategy used. </w:t>
      </w:r>
    </w:p>
    <w:p w14:paraId="1586F432" w14:textId="30F38688" w:rsidR="009342B1" w:rsidRDefault="00885ED8" w:rsidP="009342B1">
      <w:pPr>
        <w:pStyle w:val="DHHStablecaption"/>
      </w:pPr>
      <w:r>
        <w:t xml:space="preserve">Table 6: </w:t>
      </w:r>
      <w:r w:rsidR="009342B1">
        <w:t>Setup for project success</w:t>
      </w:r>
    </w:p>
    <w:tbl>
      <w:tblPr>
        <w:tblStyle w:val="TableGrid"/>
        <w:tblW w:w="5000" w:type="pct"/>
        <w:tblInd w:w="0" w:type="dxa"/>
        <w:tblLook w:val="04A0" w:firstRow="1" w:lastRow="0" w:firstColumn="1" w:lastColumn="0" w:noHBand="0" w:noVBand="1"/>
      </w:tblPr>
      <w:tblGrid>
        <w:gridCol w:w="2198"/>
        <w:gridCol w:w="4993"/>
        <w:gridCol w:w="2097"/>
      </w:tblGrid>
      <w:tr w:rsidR="009342B1" w:rsidRPr="004962D5" w14:paraId="7DE574FD" w14:textId="77777777" w:rsidTr="004239E7">
        <w:trPr>
          <w:tblHeader/>
        </w:trPr>
        <w:tc>
          <w:tcPr>
            <w:tcW w:w="1183" w:type="pct"/>
            <w:shd w:val="clear" w:color="auto" w:fill="auto"/>
          </w:tcPr>
          <w:p w14:paraId="29896C76" w14:textId="15576015" w:rsidR="009342B1" w:rsidRPr="004962D5" w:rsidRDefault="009342B1" w:rsidP="009342B1">
            <w:pPr>
              <w:pStyle w:val="DHHStablecolhead"/>
            </w:pPr>
            <w:bookmarkStart w:id="55" w:name="_Hlk21852262"/>
            <w:r w:rsidRPr="004962D5">
              <w:t>Strategies</w:t>
            </w:r>
          </w:p>
        </w:tc>
        <w:tc>
          <w:tcPr>
            <w:tcW w:w="2687" w:type="pct"/>
            <w:shd w:val="clear" w:color="auto" w:fill="auto"/>
          </w:tcPr>
          <w:p w14:paraId="1812B234" w14:textId="39E2842F" w:rsidR="009342B1" w:rsidRPr="004962D5" w:rsidRDefault="009342B1" w:rsidP="009342B1">
            <w:pPr>
              <w:pStyle w:val="DHHStablecolhead"/>
            </w:pPr>
            <w:r w:rsidRPr="004962D5">
              <w:t>Tasks completed</w:t>
            </w:r>
          </w:p>
        </w:tc>
        <w:tc>
          <w:tcPr>
            <w:tcW w:w="1129" w:type="pct"/>
            <w:shd w:val="clear" w:color="auto" w:fill="auto"/>
          </w:tcPr>
          <w:p w14:paraId="204B255F" w14:textId="41F5D983" w:rsidR="009342B1" w:rsidRPr="004962D5" w:rsidRDefault="009342B1" w:rsidP="009342B1">
            <w:pPr>
              <w:pStyle w:val="DHHStablecolhead"/>
            </w:pPr>
            <w:r w:rsidRPr="004962D5">
              <w:t>Outcome</w:t>
            </w:r>
          </w:p>
        </w:tc>
      </w:tr>
      <w:bookmarkEnd w:id="55"/>
      <w:tr w:rsidR="009342B1" w:rsidRPr="004962D5" w14:paraId="17E7BFB7" w14:textId="77777777" w:rsidTr="004239E7">
        <w:tc>
          <w:tcPr>
            <w:tcW w:w="1183" w:type="pct"/>
          </w:tcPr>
          <w:p w14:paraId="58BBED66" w14:textId="165F34A4" w:rsidR="009342B1" w:rsidRPr="00E338FF" w:rsidRDefault="00F72A2C" w:rsidP="00E338FF">
            <w:pPr>
              <w:pStyle w:val="DHHStabletext"/>
              <w:rPr>
                <w:b/>
                <w:bCs/>
              </w:rPr>
            </w:pPr>
            <w:r w:rsidRPr="00E338FF">
              <w:rPr>
                <w:b/>
                <w:bCs/>
              </w:rPr>
              <w:t xml:space="preserve">1.1 </w:t>
            </w:r>
            <w:r w:rsidR="009342B1" w:rsidRPr="00E338FF">
              <w:rPr>
                <w:b/>
                <w:bCs/>
              </w:rPr>
              <w:t>Engage key stakeholders</w:t>
            </w:r>
          </w:p>
          <w:p w14:paraId="3C8F4E8D" w14:textId="77777777" w:rsidR="009342B1" w:rsidRPr="004962D5" w:rsidRDefault="009342B1" w:rsidP="00E338FF">
            <w:pPr>
              <w:pStyle w:val="DHHStabletext"/>
            </w:pPr>
          </w:p>
        </w:tc>
        <w:tc>
          <w:tcPr>
            <w:tcW w:w="2687" w:type="pct"/>
            <w:shd w:val="clear" w:color="auto" w:fill="auto"/>
          </w:tcPr>
          <w:p w14:paraId="60C551A9" w14:textId="0CB1C9CC" w:rsidR="009342B1" w:rsidRPr="004962D5" w:rsidRDefault="009342B1" w:rsidP="00F63D19">
            <w:pPr>
              <w:pStyle w:val="DHHStablebullet"/>
            </w:pPr>
            <w:r w:rsidRPr="004962D5">
              <w:t>Liaised and met with stakeholders and researchers regarding project design</w:t>
            </w:r>
            <w:r w:rsidR="00D1178D">
              <w:t xml:space="preserve"> and</w:t>
            </w:r>
            <w:r w:rsidRPr="004962D5">
              <w:t xml:space="preserve"> methodology including EBCD and ethics</w:t>
            </w:r>
          </w:p>
          <w:p w14:paraId="5FB83733" w14:textId="26FF822C" w:rsidR="009342B1" w:rsidRPr="004962D5" w:rsidRDefault="009342B1" w:rsidP="00F63D19">
            <w:pPr>
              <w:pStyle w:val="DHHStablebullet"/>
            </w:pPr>
            <w:r w:rsidRPr="004962D5">
              <w:t>Liaised and met with PMCC consumer engagement manager regarding engaging and recruiting consumers</w:t>
            </w:r>
            <w:r>
              <w:t xml:space="preserve"> </w:t>
            </w:r>
          </w:p>
          <w:p w14:paraId="392A8D5F" w14:textId="157FB4E4" w:rsidR="009342B1" w:rsidRPr="004962D5" w:rsidRDefault="009342B1" w:rsidP="00F63D19">
            <w:pPr>
              <w:pStyle w:val="DHHStablebullet"/>
            </w:pPr>
            <w:r w:rsidRPr="004962D5">
              <w:t xml:space="preserve">Statewide collaborations </w:t>
            </w:r>
            <w:r w:rsidR="009B6B05">
              <w:t>and</w:t>
            </w:r>
            <w:r w:rsidRPr="004962D5">
              <w:t xml:space="preserve"> engagement:</w:t>
            </w:r>
          </w:p>
          <w:p w14:paraId="307E5A4B" w14:textId="688895FC" w:rsidR="009342B1" w:rsidRPr="004962D5" w:rsidRDefault="00D1178D" w:rsidP="00F63D19">
            <w:pPr>
              <w:pStyle w:val="DHHStablebullet2"/>
            </w:pPr>
            <w:r>
              <w:t>f</w:t>
            </w:r>
            <w:r w:rsidR="009342B1" w:rsidRPr="004962D5">
              <w:t>orm</w:t>
            </w:r>
            <w:r>
              <w:t>ed</w:t>
            </w:r>
            <w:r w:rsidR="009342B1" w:rsidRPr="004962D5">
              <w:t xml:space="preserve"> project </w:t>
            </w:r>
            <w:r>
              <w:t>s</w:t>
            </w:r>
            <w:r w:rsidR="009342B1" w:rsidRPr="004962D5">
              <w:t>teering committee including consumer representatives</w:t>
            </w:r>
          </w:p>
          <w:p w14:paraId="7A5AAE7B" w14:textId="4AC54E7C" w:rsidR="009342B1" w:rsidRPr="004962D5" w:rsidRDefault="009342B1" w:rsidP="00F63D19">
            <w:pPr>
              <w:pStyle w:val="DHHStablebullet2"/>
            </w:pPr>
            <w:r w:rsidRPr="004962D5">
              <w:t>Liaison and discussion with Community of Practice members</w:t>
            </w:r>
          </w:p>
          <w:p w14:paraId="120ADEDA" w14:textId="5AEECDF8" w:rsidR="009342B1" w:rsidRDefault="009342B1" w:rsidP="00F63D19">
            <w:pPr>
              <w:pStyle w:val="DHHStablebullet2"/>
            </w:pPr>
            <w:r w:rsidRPr="004962D5">
              <w:t>VCMC e-newsletter distributed to key stakeholders</w:t>
            </w:r>
          </w:p>
          <w:p w14:paraId="03E4B094" w14:textId="166092BD" w:rsidR="009342B1" w:rsidRPr="00F63D19" w:rsidRDefault="00D1178D" w:rsidP="00F63D19">
            <w:pPr>
              <w:pStyle w:val="DHHStablebullet2"/>
            </w:pPr>
            <w:r>
              <w:t>o</w:t>
            </w:r>
            <w:r w:rsidR="009342B1">
              <w:t>ther stakeholders as identified</w:t>
            </w:r>
          </w:p>
        </w:tc>
        <w:tc>
          <w:tcPr>
            <w:tcW w:w="1129" w:type="pct"/>
            <w:shd w:val="clear" w:color="auto" w:fill="auto"/>
          </w:tcPr>
          <w:p w14:paraId="2B7E119C" w14:textId="77777777" w:rsidR="00D1178D" w:rsidRDefault="009342B1" w:rsidP="00F63D19">
            <w:pPr>
              <w:pStyle w:val="DHHStabletext"/>
            </w:pPr>
            <w:r>
              <w:t>All completed,</w:t>
            </w:r>
            <w:r w:rsidRPr="004962D5">
              <w:t xml:space="preserve"> high level of engagement and support for project</w:t>
            </w:r>
          </w:p>
          <w:p w14:paraId="2F8B8E88" w14:textId="07B9BEA3" w:rsidR="009342B1" w:rsidRPr="004962D5" w:rsidRDefault="009342B1" w:rsidP="00F63D19">
            <w:pPr>
              <w:pStyle w:val="DHHStabletext"/>
            </w:pPr>
            <w:r w:rsidRPr="004962D5">
              <w:t xml:space="preserve">Refer to </w:t>
            </w:r>
            <w:r w:rsidRPr="004962D5">
              <w:rPr>
                <w:i/>
                <w:iCs/>
              </w:rPr>
              <w:t>Appendix 2</w:t>
            </w:r>
            <w:r w:rsidR="00D1178D">
              <w:rPr>
                <w:i/>
                <w:iCs/>
              </w:rPr>
              <w:t>:</w:t>
            </w:r>
            <w:r w:rsidRPr="004962D5">
              <w:rPr>
                <w:i/>
                <w:iCs/>
              </w:rPr>
              <w:t xml:space="preserve"> Key </w:t>
            </w:r>
            <w:r w:rsidR="00D1178D">
              <w:rPr>
                <w:i/>
                <w:iCs/>
              </w:rPr>
              <w:t>s</w:t>
            </w:r>
            <w:r w:rsidRPr="004962D5">
              <w:rPr>
                <w:i/>
                <w:iCs/>
              </w:rPr>
              <w:t xml:space="preserve">takeholder </w:t>
            </w:r>
            <w:r w:rsidR="00D1178D">
              <w:rPr>
                <w:i/>
                <w:iCs/>
              </w:rPr>
              <w:t>l</w:t>
            </w:r>
            <w:r w:rsidRPr="004962D5">
              <w:rPr>
                <w:i/>
                <w:iCs/>
              </w:rPr>
              <w:t>ist</w:t>
            </w:r>
            <w:r w:rsidRPr="004962D5">
              <w:t xml:space="preserve"> and </w:t>
            </w:r>
            <w:r w:rsidRPr="004962D5">
              <w:rPr>
                <w:i/>
              </w:rPr>
              <w:t xml:space="preserve">Appendix 4: Communication </w:t>
            </w:r>
            <w:r w:rsidR="00D1178D">
              <w:rPr>
                <w:i/>
              </w:rPr>
              <w:t>s</w:t>
            </w:r>
            <w:r w:rsidRPr="004962D5">
              <w:rPr>
                <w:i/>
              </w:rPr>
              <w:t xml:space="preserve">trategy </w:t>
            </w:r>
            <w:r w:rsidR="00D1178D">
              <w:rPr>
                <w:i/>
              </w:rPr>
              <w:t>s</w:t>
            </w:r>
            <w:r w:rsidRPr="004962D5">
              <w:rPr>
                <w:i/>
              </w:rPr>
              <w:t>ummary</w:t>
            </w:r>
            <w:r w:rsidRPr="004962D5">
              <w:rPr>
                <w:iCs/>
              </w:rPr>
              <w:t xml:space="preserve"> for further detail</w:t>
            </w:r>
          </w:p>
        </w:tc>
      </w:tr>
      <w:tr w:rsidR="009342B1" w:rsidRPr="004962D5" w14:paraId="2A5F785B" w14:textId="77777777" w:rsidTr="004239E7">
        <w:trPr>
          <w:cantSplit/>
          <w:trHeight w:val="2744"/>
        </w:trPr>
        <w:tc>
          <w:tcPr>
            <w:tcW w:w="1183" w:type="pct"/>
          </w:tcPr>
          <w:p w14:paraId="30B28DD2" w14:textId="2713E018" w:rsidR="009342B1" w:rsidRPr="00E338FF" w:rsidRDefault="00F72A2C" w:rsidP="00E338FF">
            <w:pPr>
              <w:pStyle w:val="DHHStabletext"/>
              <w:rPr>
                <w:b/>
                <w:bCs/>
              </w:rPr>
            </w:pPr>
            <w:r w:rsidRPr="00E338FF">
              <w:rPr>
                <w:b/>
                <w:bCs/>
              </w:rPr>
              <w:t xml:space="preserve">1.2 </w:t>
            </w:r>
            <w:r w:rsidR="009342B1" w:rsidRPr="00E338FF">
              <w:rPr>
                <w:b/>
                <w:bCs/>
              </w:rPr>
              <w:t>Conduct literature review and environmental scan</w:t>
            </w:r>
          </w:p>
        </w:tc>
        <w:tc>
          <w:tcPr>
            <w:tcW w:w="2687" w:type="pct"/>
            <w:shd w:val="clear" w:color="auto" w:fill="auto"/>
          </w:tcPr>
          <w:p w14:paraId="124EB6ED" w14:textId="7BD335E6" w:rsidR="009342B1" w:rsidRPr="004962D5" w:rsidRDefault="009342B1" w:rsidP="00F63D19">
            <w:pPr>
              <w:pStyle w:val="DHHStablebullet"/>
            </w:pPr>
            <w:r w:rsidRPr="004962D5">
              <w:t xml:space="preserve">Literature review conducted on </w:t>
            </w:r>
            <w:r w:rsidR="00D1178D">
              <w:t>use</w:t>
            </w:r>
            <w:r w:rsidR="00D1178D" w:rsidRPr="004962D5">
              <w:t xml:space="preserve"> </w:t>
            </w:r>
            <w:r w:rsidRPr="004962D5">
              <w:t>of EBCD in health</w:t>
            </w:r>
            <w:r w:rsidR="00D1178D">
              <w:t xml:space="preserve"> </w:t>
            </w:r>
            <w:r w:rsidRPr="004962D5">
              <w:t>care and the needs/experiences of cancer consumers and health professionals in relation to nutrition and cancer</w:t>
            </w:r>
          </w:p>
          <w:p w14:paraId="4CF78FEC" w14:textId="5C6BD5EC" w:rsidR="009342B1" w:rsidRPr="004962D5" w:rsidRDefault="009342B1" w:rsidP="00F63D19">
            <w:pPr>
              <w:pStyle w:val="DHHStablebullet"/>
            </w:pPr>
            <w:r w:rsidRPr="004962D5">
              <w:t>Identified other grey literature, resources and toolkits to support using EBCD methodology</w:t>
            </w:r>
          </w:p>
          <w:p w14:paraId="443D0341" w14:textId="06714B20" w:rsidR="009342B1" w:rsidRPr="004962D5" w:rsidRDefault="009342B1" w:rsidP="00F63D19">
            <w:pPr>
              <w:pStyle w:val="DHHStablebullet"/>
            </w:pPr>
            <w:r w:rsidRPr="004962D5">
              <w:t>Identified other literature and resources investigating and supporting the needs and experiences of cancer consumers (nutrition and non-nutrition)</w:t>
            </w:r>
          </w:p>
        </w:tc>
        <w:tc>
          <w:tcPr>
            <w:tcW w:w="1129" w:type="pct"/>
            <w:shd w:val="clear" w:color="auto" w:fill="auto"/>
          </w:tcPr>
          <w:p w14:paraId="73B2B891" w14:textId="62D164B1" w:rsidR="009342B1" w:rsidRPr="004962D5" w:rsidRDefault="009342B1" w:rsidP="00E338FF">
            <w:pPr>
              <w:pStyle w:val="DHHStabletext"/>
            </w:pPr>
            <w:r w:rsidRPr="004962D5">
              <w:t>Summary of key literature review and environment scan findings reported below</w:t>
            </w:r>
          </w:p>
        </w:tc>
      </w:tr>
    </w:tbl>
    <w:p w14:paraId="5B72C03F" w14:textId="6F695476" w:rsidR="00406E4D" w:rsidRDefault="006B5A14" w:rsidP="00F63D19">
      <w:pPr>
        <w:pStyle w:val="Heading3"/>
      </w:pPr>
      <w:r>
        <w:lastRenderedPageBreak/>
        <w:t>Summary of l</w:t>
      </w:r>
      <w:r w:rsidR="00A60A9C">
        <w:t xml:space="preserve">iterature </w:t>
      </w:r>
      <w:r w:rsidR="00A60A9C" w:rsidRPr="00F63D19">
        <w:t>review</w:t>
      </w:r>
      <w:r w:rsidR="00A60A9C">
        <w:t xml:space="preserve"> </w:t>
      </w:r>
      <w:r w:rsidR="0091583A" w:rsidRPr="0091583A">
        <w:t>and environmental scan</w:t>
      </w:r>
    </w:p>
    <w:p w14:paraId="55994DFE" w14:textId="77777777" w:rsidR="0091583A" w:rsidRDefault="0091583A" w:rsidP="00483737">
      <w:pPr>
        <w:pStyle w:val="Heading4"/>
        <w:spacing w:before="0" w:line="270" w:lineRule="atLeast"/>
      </w:pPr>
      <w:r>
        <w:t>Aim</w:t>
      </w:r>
    </w:p>
    <w:p w14:paraId="169CF15B" w14:textId="77777777" w:rsidR="00B75DC7" w:rsidRDefault="00C76E04" w:rsidP="00E338FF">
      <w:pPr>
        <w:pStyle w:val="DHHSbody"/>
      </w:pPr>
      <w:r w:rsidRPr="00B75DC7">
        <w:t xml:space="preserve">To explore tools and resources available to support the use of EBCD methodology and determine the level of success using the methodology in previous research or projects. </w:t>
      </w:r>
    </w:p>
    <w:p w14:paraId="55FE5C71" w14:textId="34896964" w:rsidR="00A60A9C" w:rsidRPr="00B75DC7" w:rsidRDefault="0091583A" w:rsidP="00483737">
      <w:pPr>
        <w:pStyle w:val="Heading4"/>
        <w:spacing w:before="0" w:line="270" w:lineRule="atLeast"/>
      </w:pPr>
      <w:r w:rsidRPr="00B75DC7">
        <w:t>Method</w:t>
      </w:r>
    </w:p>
    <w:p w14:paraId="1185E74D" w14:textId="0D34537B" w:rsidR="00C76E04" w:rsidRDefault="00C76E04" w:rsidP="00483737">
      <w:pPr>
        <w:pStyle w:val="DHHSbody"/>
      </w:pPr>
      <w:r>
        <w:t>A literature review was undertaken in March 2019 using Ovid Medline and</w:t>
      </w:r>
      <w:r w:rsidRPr="000E0809">
        <w:t xml:space="preserve"> </w:t>
      </w:r>
      <w:r>
        <w:t xml:space="preserve">search engines PubMed and Google scholar (first </w:t>
      </w:r>
      <w:r w:rsidR="00BE3077">
        <w:t>five</w:t>
      </w:r>
      <w:r>
        <w:t xml:space="preserve"> pages) using keywords </w:t>
      </w:r>
      <w:r w:rsidR="009B6B05">
        <w:t>‘</w:t>
      </w:r>
      <w:r>
        <w:t>co-design</w:t>
      </w:r>
      <w:r w:rsidR="009B6B05">
        <w:t>’</w:t>
      </w:r>
      <w:r>
        <w:t xml:space="preserve"> or </w:t>
      </w:r>
      <w:r w:rsidR="009B6B05">
        <w:t>‘</w:t>
      </w:r>
      <w:r>
        <w:t>experience-based co-design</w:t>
      </w:r>
      <w:r w:rsidR="009B6B05">
        <w:t>’</w:t>
      </w:r>
      <w:r>
        <w:t xml:space="preserve"> in combination with </w:t>
      </w:r>
      <w:r w:rsidR="009B6B05">
        <w:t>‘</w:t>
      </w:r>
      <w:r>
        <w:t>cancer</w:t>
      </w:r>
      <w:r w:rsidR="009B6B05">
        <w:t>’</w:t>
      </w:r>
      <w:r>
        <w:t xml:space="preserve"> and/or </w:t>
      </w:r>
      <w:r w:rsidR="009B6B05">
        <w:t>‘</w:t>
      </w:r>
      <w:r>
        <w:t>pathway</w:t>
      </w:r>
      <w:r w:rsidR="009B6B05">
        <w:t>’</w:t>
      </w:r>
      <w:r>
        <w:t xml:space="preserve">. In addition, an environmental scan of EBCD toolkits and other </w:t>
      </w:r>
      <w:r w:rsidR="006B5A14">
        <w:t>publicly</w:t>
      </w:r>
      <w:r>
        <w:t xml:space="preserve"> available EBCD resources was completed through internet searches and meetings with researchers who had previously used the methodology.</w:t>
      </w:r>
    </w:p>
    <w:p w14:paraId="6E255DCA" w14:textId="77777777" w:rsidR="0091583A" w:rsidRDefault="0091583A" w:rsidP="00483737">
      <w:pPr>
        <w:pStyle w:val="Heading4"/>
        <w:spacing w:before="0" w:line="270" w:lineRule="atLeast"/>
      </w:pPr>
      <w:r>
        <w:t>Key results and themes</w:t>
      </w:r>
    </w:p>
    <w:p w14:paraId="151B3432" w14:textId="774F0EF6" w:rsidR="00C76E04" w:rsidRPr="00995392" w:rsidRDefault="00C76E04" w:rsidP="00483737">
      <w:pPr>
        <w:pStyle w:val="DHHSbody"/>
      </w:pPr>
      <w:r w:rsidRPr="00995392">
        <w:t>EBCD is an innovative way of actively involving patients in healthca</w:t>
      </w:r>
      <w:r>
        <w:t>re service design. It has been</w:t>
      </w:r>
      <w:r w:rsidRPr="00995392">
        <w:t xml:space="preserve"> growing in interest, </w:t>
      </w:r>
      <w:r>
        <w:t xml:space="preserve">increasing in use, </w:t>
      </w:r>
      <w:r w:rsidRPr="00995392">
        <w:t>used within in a number</w:t>
      </w:r>
      <w:r>
        <w:t xml:space="preserve"> of different health services and</w:t>
      </w:r>
      <w:r w:rsidR="00D62F41">
        <w:t xml:space="preserve"> used</w:t>
      </w:r>
      <w:r>
        <w:t xml:space="preserve"> with a variety of target groups including cancer patients.</w:t>
      </w:r>
    </w:p>
    <w:p w14:paraId="4FAE12CB" w14:textId="2B734B7C" w:rsidR="00C76E04" w:rsidRPr="00995392" w:rsidRDefault="00C76E04" w:rsidP="00483737">
      <w:pPr>
        <w:pStyle w:val="DHHSbody"/>
      </w:pPr>
      <w:r>
        <w:t>EBCD</w:t>
      </w:r>
      <w:r w:rsidRPr="00995392">
        <w:t xml:space="preserve"> involves gathering experiences from patients and staff through in-depth interviewing, observation and group discussions, identifying ‘touch points’ (emotionally significant points </w:t>
      </w:r>
      <w:r w:rsidR="006B5A14">
        <w:t>or</w:t>
      </w:r>
      <w:r w:rsidRPr="00995392">
        <w:t xml:space="preserve"> crucial moments, good and bad that shape a </w:t>
      </w:r>
      <w:r w:rsidR="006B5A14" w:rsidRPr="00995392">
        <w:t>patient</w:t>
      </w:r>
      <w:r w:rsidR="00D62F41">
        <w:t>’</w:t>
      </w:r>
      <w:r w:rsidR="006B5A14">
        <w:t>s</w:t>
      </w:r>
      <w:r w:rsidRPr="00995392">
        <w:t xml:space="preserve"> overall experience) and assigning positive and negative feelings. Staff and patients are brought together to explore the findings and to work in small groups to identify and implement activities that will improve the service </w:t>
      </w:r>
      <w:r w:rsidRPr="00995392">
        <w:fldChar w:fldCharType="begin"/>
      </w:r>
      <w:r w:rsidR="003E383A">
        <w:instrText xml:space="preserve"> ADDIN EN.CITE &lt;EndNote&gt;&lt;Cite&gt;&lt;Author&gt;Dawda&lt;/Author&gt;&lt;RecNum&gt;3&lt;/RecNum&gt;&lt;DisplayText&gt;(18, 19)&lt;/DisplayText&gt;&lt;record&gt;&lt;rec-number&gt;3&lt;/rec-number&gt;&lt;foreign-keys&gt;&lt;key app="EN" db-id="dxt00s099wzzz3epaxdpzszrre0sz9fpt9tt" timestamp="1550184883"&gt;3&lt;/key&gt;&lt;/foreign-keys&gt;&lt;ref-type name="Report"&gt;27&lt;/ref-type&gt;&lt;contributors&gt;&lt;authors&gt;&lt;author&gt;Dawda, P &amp;amp; Knight, A. &lt;/author&gt;&lt;/authors&gt;&lt;/contributors&gt;&lt;titles&gt;&lt;title&gt;Experience Based Co-Design – A toolkit for Australia. Consumers Health Forum of Australia and Australian Healthcare and Hospitals Association, Deakin.&lt;/title&gt;&lt;/titles&gt;&lt;dates&gt;&lt;/dates&gt;&lt;urls&gt;&lt;/urls&gt;&lt;/record&gt;&lt;/Cite&gt;&lt;Cite&gt;&lt;Author&gt;Sue Ziebland&lt;/Author&gt;&lt;Year&gt;2013&lt;/Year&gt;&lt;RecNum&gt;6&lt;/RecNum&gt;&lt;record&gt;&lt;rec-number&gt;6&lt;/rec-number&gt;&lt;foreign-keys&gt;&lt;key app="EN" db-id="dxt00s099wzzz3epaxdpzszrre0sz9fpt9tt" timestamp="1550187415"&gt;6&lt;/key&gt;&lt;/foreign-keys&gt;&lt;ref-type name="Book"&gt;6&lt;/ref-type&gt;&lt;contributors&gt;&lt;authors&gt;&lt;author&gt;Sue Ziebland, Angela Coulter, Joseph D. Calabrese, Louise Locock&lt;/author&gt;&lt;/authors&gt;&lt;/contributors&gt;&lt;titles&gt;&lt;title&gt;Understanding and Using Health Experiences: Improving patient care&lt;/title&gt;&lt;/titles&gt;&lt;dates&gt;&lt;year&gt;2013&lt;/year&gt;&lt;/dates&gt;&lt;publisher&gt;OUP Oxford&lt;/publisher&gt;&lt;urls&gt;&lt;/urls&gt;&lt;/record&gt;&lt;/Cite&gt;&lt;/EndNote&gt;</w:instrText>
      </w:r>
      <w:r w:rsidRPr="00995392">
        <w:fldChar w:fldCharType="separate"/>
      </w:r>
      <w:r w:rsidR="003E383A">
        <w:rPr>
          <w:noProof/>
        </w:rPr>
        <w:t>(18, 19)</w:t>
      </w:r>
      <w:r w:rsidRPr="00995392">
        <w:fldChar w:fldCharType="end"/>
      </w:r>
      <w:r w:rsidRPr="00995392">
        <w:t xml:space="preserve">. </w:t>
      </w:r>
    </w:p>
    <w:p w14:paraId="6413CB2A" w14:textId="77777777" w:rsidR="00C76E04" w:rsidRPr="00995392" w:rsidRDefault="00C76E04" w:rsidP="00483737">
      <w:pPr>
        <w:pStyle w:val="DHHSbody"/>
      </w:pPr>
      <w:r w:rsidRPr="00995392">
        <w:t>This methodology was decided to be used for the following benefits:</w:t>
      </w:r>
    </w:p>
    <w:p w14:paraId="6665E6CB" w14:textId="01239790" w:rsidR="00C76E04" w:rsidRPr="00995392" w:rsidRDefault="00136938" w:rsidP="00E338FF">
      <w:pPr>
        <w:pStyle w:val="DHHSbullet1"/>
      </w:pPr>
      <w:r>
        <w:t>e</w:t>
      </w:r>
      <w:r w:rsidR="00C76E04">
        <w:t>nabling an a</w:t>
      </w:r>
      <w:r w:rsidR="00C76E04" w:rsidRPr="00995392">
        <w:t>ctive consumer voice</w:t>
      </w:r>
    </w:p>
    <w:p w14:paraId="6E53E018" w14:textId="4D7A15AD" w:rsidR="00C76E04" w:rsidRPr="00995392" w:rsidRDefault="00136938" w:rsidP="00E338FF">
      <w:pPr>
        <w:pStyle w:val="DHHSbullet1"/>
      </w:pPr>
      <w:r>
        <w:t>h</w:t>
      </w:r>
      <w:r w:rsidR="00C76E04" w:rsidRPr="00995392">
        <w:t xml:space="preserve">as been reported as best practice in leading improvements in health services </w:t>
      </w:r>
      <w:r w:rsidR="00C76E04" w:rsidRPr="00995392">
        <w:fldChar w:fldCharType="begin"/>
      </w:r>
      <w:r w:rsidR="003E383A">
        <w:instrText xml:space="preserve"> ADDIN EN.CITE &lt;EndNote&gt;&lt;Cite&gt;&lt;Author&gt;Fucile&lt;/Author&gt;&lt;Year&gt;2017&lt;/Year&gt;&lt;RecNum&gt;9&lt;/RecNum&gt;&lt;DisplayText&gt;(20)&lt;/DisplayText&gt;&lt;record&gt;&lt;rec-number&gt;9&lt;/rec-number&gt;&lt;foreign-keys&gt;&lt;key app="EN" db-id="dxt00s099wzzz3epaxdpzszrre0sz9fpt9tt" timestamp="1550190460"&gt;9&lt;/key&gt;&lt;/foreign-keys&gt;&lt;ref-type name="Journal Article"&gt;17&lt;/ref-type&gt;&lt;contributors&gt;&lt;authors&gt;&lt;author&gt;Fucile, B. &lt;/author&gt;&lt;author&gt;Bridge, E.&lt;/author&gt;&lt;author&gt;Duliban, C.&lt;/author&gt;&lt;author&gt;Law, M.&lt;/author&gt;&lt;/authors&gt;&lt;/contributors&gt;&lt;titles&gt;&lt;title&gt;Experience-based co-design: A method for patient and family engagement in system-level quality improvement&lt;/title&gt;&lt;secondary-title&gt;Patient Experience Journal&lt;/secondary-title&gt;&lt;/titles&gt;&lt;periodical&gt;&lt;full-title&gt;Patient Experience Journal&lt;/full-title&gt;&lt;/periodical&gt;&lt;pages&gt;53-60&lt;/pages&gt;&lt;volume&gt;4&lt;/volume&gt;&lt;number&gt;2&lt;/number&gt;&lt;dates&gt;&lt;year&gt;2017&lt;/year&gt;&lt;/dates&gt;&lt;urls&gt;&lt;/urls&gt;&lt;/record&gt;&lt;/Cite&gt;&lt;/EndNote&gt;</w:instrText>
      </w:r>
      <w:r w:rsidR="00C76E04" w:rsidRPr="00995392">
        <w:fldChar w:fldCharType="separate"/>
      </w:r>
      <w:r w:rsidR="003E383A">
        <w:rPr>
          <w:noProof/>
        </w:rPr>
        <w:t>(20)</w:t>
      </w:r>
      <w:r w:rsidR="00C76E04" w:rsidRPr="00995392">
        <w:fldChar w:fldCharType="end"/>
      </w:r>
    </w:p>
    <w:p w14:paraId="22C8FD92" w14:textId="29C8B247" w:rsidR="00C76E04" w:rsidRDefault="00136938" w:rsidP="00E338FF">
      <w:pPr>
        <w:pStyle w:val="DHHSbullet1"/>
      </w:pPr>
      <w:r>
        <w:t>a</w:t>
      </w:r>
      <w:r w:rsidR="00C76E04" w:rsidRPr="00995392">
        <w:t>pproach aims to ensure that healthcare organisations realise the full potential of patients</w:t>
      </w:r>
      <w:r w:rsidR="006B5A14">
        <w:t xml:space="preserve"> </w:t>
      </w:r>
      <w:r w:rsidR="00E117CA">
        <w:t>(</w:t>
      </w:r>
      <w:r w:rsidR="00C76E04" w:rsidRPr="00995392">
        <w:t>the biggest resource for improv</w:t>
      </w:r>
      <w:r w:rsidR="00D62F41">
        <w:t>ing</w:t>
      </w:r>
      <w:r w:rsidR="00C76E04" w:rsidRPr="00995392">
        <w:t xml:space="preserve"> the quality of care</w:t>
      </w:r>
      <w:r w:rsidR="00E117CA">
        <w:t>)</w:t>
      </w:r>
      <w:r w:rsidR="00C76E04" w:rsidRPr="00995392">
        <w:t xml:space="preserve"> </w:t>
      </w:r>
      <w:r w:rsidR="00C76E04" w:rsidRPr="00995392">
        <w:fldChar w:fldCharType="begin"/>
      </w:r>
      <w:r w:rsidR="003E383A">
        <w:instrText xml:space="preserve"> ADDIN EN.CITE &lt;EndNote&gt;&lt;Cite&gt;&lt;Author&gt;Robert&lt;/Author&gt;&lt;Year&gt;2015&lt;/Year&gt;&lt;RecNum&gt;12&lt;/RecNum&gt;&lt;DisplayText&gt;(21)&lt;/DisplayText&gt;&lt;record&gt;&lt;rec-number&gt;12&lt;/rec-number&gt;&lt;foreign-keys&gt;&lt;key app="EN" db-id="dxt00s099wzzz3epaxdpzszrre0sz9fpt9tt" timestamp="1550192931"&gt;12&lt;/key&gt;&lt;/foreign-keys&gt;&lt;ref-type name="Journal Article"&gt;17&lt;/ref-type&gt;&lt;contributors&gt;&lt;authors&gt;&lt;author&gt;Robert, Glenn&lt;/author&gt;&lt;author&gt;Cornwell, Jocelyn&lt;/author&gt;&lt;author&gt;Locock, Louise&lt;/author&gt;&lt;author&gt;Purushotham, Arnie&lt;/author&gt;&lt;author&gt;Sturmey, Gordon&lt;/author&gt;&lt;author&gt;Gager, Melanie&lt;/author&gt;&lt;/authors&gt;&lt;/contributors&gt;&lt;titles&gt;&lt;title&gt;Patients and staff as codesigners of healthcare services&lt;/title&gt;&lt;secondary-title&gt;BMJ : British Medical Journal&lt;/secondary-title&gt;&lt;/titles&gt;&lt;periodical&gt;&lt;full-title&gt;BMJ : British Medical Journal&lt;/full-title&gt;&lt;/periodical&gt;&lt;pages&gt;g7714&lt;/pages&gt;&lt;volume&gt;350&lt;/volume&gt;&lt;dates&gt;&lt;year&gt;2015&lt;/year&gt;&lt;/dates&gt;&lt;urls&gt;&lt;related-urls&gt;&lt;url&gt;https://www.bmj.com/content/bmj/350/bmj.g7714.full.pdf&lt;/url&gt;&lt;/related-urls&gt;&lt;/urls&gt;&lt;electronic-resource-num&gt;10.1136/bmj.g7714&lt;/electronic-resource-num&gt;&lt;/record&gt;&lt;/Cite&gt;&lt;/EndNote&gt;</w:instrText>
      </w:r>
      <w:r w:rsidR="00C76E04" w:rsidRPr="00995392">
        <w:fldChar w:fldCharType="separate"/>
      </w:r>
      <w:r w:rsidR="003E383A">
        <w:rPr>
          <w:noProof/>
        </w:rPr>
        <w:t>(21)</w:t>
      </w:r>
      <w:r w:rsidR="00C76E04" w:rsidRPr="00995392">
        <w:fldChar w:fldCharType="end"/>
      </w:r>
      <w:r w:rsidR="00C76E04" w:rsidRPr="00995392">
        <w:t>.</w:t>
      </w:r>
    </w:p>
    <w:p w14:paraId="13B47F77" w14:textId="2A654673" w:rsidR="00C76E04" w:rsidRDefault="00C76E04" w:rsidP="00E338FF">
      <w:pPr>
        <w:pStyle w:val="DHHSbodyaftertablefigure"/>
      </w:pPr>
      <w:r>
        <w:t>Previous research in Australian or cancer care pathway development that has used EBCD includes</w:t>
      </w:r>
      <w:r w:rsidR="00D62F41">
        <w:t xml:space="preserve"> the following</w:t>
      </w:r>
      <w:r>
        <w:t>:</w:t>
      </w:r>
    </w:p>
    <w:p w14:paraId="0E8ABF44" w14:textId="341FF90C" w:rsidR="00C76E04" w:rsidRPr="00995392" w:rsidRDefault="00C76E04" w:rsidP="00E338FF">
      <w:pPr>
        <w:pStyle w:val="DHHSbullet1"/>
      </w:pPr>
      <w:r>
        <w:t xml:space="preserve">In the UK it was </w:t>
      </w:r>
      <w:r w:rsidRPr="00995392">
        <w:t xml:space="preserve">first piloted in head and neck cancer services in 2005 </w:t>
      </w:r>
      <w:r w:rsidRPr="00995392">
        <w:fldChar w:fldCharType="begin"/>
      </w:r>
      <w:r w:rsidR="003E383A">
        <w:instrText xml:space="preserve"> ADDIN EN.CITE &lt;EndNote&gt;&lt;Cite&gt;&lt;Author&gt;Robert&lt;/Author&gt;&lt;Year&gt;2015&lt;/Year&gt;&lt;RecNum&gt;12&lt;/RecNum&gt;&lt;DisplayText&gt;(21)&lt;/DisplayText&gt;&lt;record&gt;&lt;rec-number&gt;12&lt;/rec-number&gt;&lt;foreign-keys&gt;&lt;key app="EN" db-id="dxt00s099wzzz3epaxdpzszrre0sz9fpt9tt" timestamp="1550192931"&gt;12&lt;/key&gt;&lt;/foreign-keys&gt;&lt;ref-type name="Journal Article"&gt;17&lt;/ref-type&gt;&lt;contributors&gt;&lt;authors&gt;&lt;author&gt;Robert, Glenn&lt;/author&gt;&lt;author&gt;Cornwell, Jocelyn&lt;/author&gt;&lt;author&gt;Locock, Louise&lt;/author&gt;&lt;author&gt;Purushotham, Arnie&lt;/author&gt;&lt;author&gt;Sturmey, Gordon&lt;/author&gt;&lt;author&gt;Gager, Melanie&lt;/author&gt;&lt;/authors&gt;&lt;/contributors&gt;&lt;titles&gt;&lt;title&gt;Patients and staff as codesigners of healthcare services&lt;/title&gt;&lt;secondary-title&gt;BMJ : British Medical Journal&lt;/secondary-title&gt;&lt;/titles&gt;&lt;periodical&gt;&lt;full-title&gt;BMJ : British Medical Journal&lt;/full-title&gt;&lt;/periodical&gt;&lt;pages&gt;g7714&lt;/pages&gt;&lt;volume&gt;350&lt;/volume&gt;&lt;dates&gt;&lt;year&gt;2015&lt;/year&gt;&lt;/dates&gt;&lt;urls&gt;&lt;related-urls&gt;&lt;url&gt;https://www.bmj.com/content/bmj/350/bmj.g7714.full.pdf&lt;/url&gt;&lt;/related-urls&gt;&lt;/urls&gt;&lt;electronic-resource-num&gt;10.1136/bmj.g7714&lt;/electronic-resource-num&gt;&lt;/record&gt;&lt;/Cite&gt;&lt;/EndNote&gt;</w:instrText>
      </w:r>
      <w:r w:rsidRPr="00995392">
        <w:fldChar w:fldCharType="separate"/>
      </w:r>
      <w:r w:rsidR="003E383A">
        <w:rPr>
          <w:noProof/>
        </w:rPr>
        <w:t>(21)</w:t>
      </w:r>
      <w:r w:rsidRPr="00995392">
        <w:fldChar w:fldCharType="end"/>
      </w:r>
      <w:r>
        <w:t xml:space="preserve">. EBCD was then used to implement </w:t>
      </w:r>
      <w:r w:rsidRPr="001A6EA8">
        <w:rPr>
          <w:rFonts w:cs="PTSans"/>
        </w:rPr>
        <w:t>breast and lung cancer pathways across UK hospitals with key success</w:t>
      </w:r>
      <w:r w:rsidR="00D62F41">
        <w:rPr>
          <w:rFonts w:cs="PTSans"/>
        </w:rPr>
        <w:t>es</w:t>
      </w:r>
      <w:r w:rsidRPr="001A6EA8">
        <w:rPr>
          <w:rFonts w:cs="PTSans"/>
        </w:rPr>
        <w:t xml:space="preserve"> in the pathway implementation</w:t>
      </w:r>
      <w:r>
        <w:rPr>
          <w:rFonts w:cs="PTSans"/>
        </w:rPr>
        <w:t xml:space="preserve"> being</w:t>
      </w:r>
      <w:r w:rsidRPr="001A6EA8">
        <w:rPr>
          <w:rFonts w:cs="PTSans"/>
        </w:rPr>
        <w:t xml:space="preserve"> </w:t>
      </w:r>
      <w:r w:rsidRPr="001A6EA8">
        <w:rPr>
          <w:rStyle w:val="highlight"/>
          <w:rFonts w:cs="Arial"/>
          <w:lang w:val="en"/>
        </w:rPr>
        <w:t>patient</w:t>
      </w:r>
      <w:r w:rsidRPr="001A6EA8">
        <w:rPr>
          <w:lang w:val="en"/>
        </w:rPr>
        <w:t xml:space="preserve"> involvement, </w:t>
      </w:r>
      <w:r w:rsidRPr="001A6EA8">
        <w:rPr>
          <w:rStyle w:val="highlight"/>
          <w:rFonts w:cs="Arial"/>
          <w:lang w:val="en"/>
        </w:rPr>
        <w:t>patient</w:t>
      </w:r>
      <w:r w:rsidRPr="001A6EA8">
        <w:rPr>
          <w:lang w:val="en"/>
        </w:rPr>
        <w:t xml:space="preserve"> responsibility and empowerment, a sense of community, and a close connection between their experiences and the subsequent improvement priorities </w:t>
      </w:r>
      <w:r w:rsidRPr="00995392">
        <w:fldChar w:fldCharType="begin">
          <w:fldData xml:space="preserve">PEVuZE5vdGU+PENpdGU+PEF1dGhvcj5Uc2lhbmFrYXM8L0F1dGhvcj48WWVhcj4yMDEyPC9ZZWFy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</w:fldData>
        </w:fldChar>
      </w:r>
      <w:r w:rsidR="003E383A">
        <w:instrText xml:space="preserve"> ADDIN EN.CITE </w:instrText>
      </w:r>
      <w:r w:rsidR="003E383A">
        <w:fldChar w:fldCharType="begin">
          <w:fldData xml:space="preserve">PEVuZE5vdGU+PENpdGU+PEF1dGhvcj5Uc2lhbmFrYXM8L0F1dGhvcj48WWVhcj4yMDEyPC9ZZWFy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</w:fldData>
        </w:fldChar>
      </w:r>
      <w:r w:rsidR="003E383A">
        <w:instrText xml:space="preserve"> ADDIN EN.CITE.DATA </w:instrText>
      </w:r>
      <w:r w:rsidR="003E383A">
        <w:fldChar w:fldCharType="end"/>
      </w:r>
      <w:r w:rsidRPr="00995392">
        <w:fldChar w:fldCharType="separate"/>
      </w:r>
      <w:r w:rsidR="003E383A">
        <w:rPr>
          <w:noProof/>
        </w:rPr>
        <w:t>(22)</w:t>
      </w:r>
      <w:r w:rsidRPr="00995392">
        <w:fldChar w:fldCharType="end"/>
      </w:r>
      <w:r w:rsidRPr="00995392">
        <w:t>.</w:t>
      </w:r>
    </w:p>
    <w:p w14:paraId="2A8BFE2D" w14:textId="1A18251F" w:rsidR="0091583A" w:rsidRPr="00A60A9C" w:rsidRDefault="00C76E04" w:rsidP="00E338FF">
      <w:pPr>
        <w:pStyle w:val="DHHSbullet1"/>
      </w:pPr>
      <w:r w:rsidRPr="00995392">
        <w:rPr>
          <w:lang w:val="en"/>
        </w:rPr>
        <w:t xml:space="preserve">EBCD has also been used in </w:t>
      </w:r>
      <w:r w:rsidR="001225A4">
        <w:rPr>
          <w:lang w:val="en"/>
        </w:rPr>
        <w:t>N</w:t>
      </w:r>
      <w:r w:rsidR="00D62F41">
        <w:rPr>
          <w:lang w:val="en"/>
        </w:rPr>
        <w:t>ew South Wales</w:t>
      </w:r>
      <w:r w:rsidR="001225A4">
        <w:rPr>
          <w:lang w:val="en"/>
        </w:rPr>
        <w:t xml:space="preserve"> </w:t>
      </w:r>
      <w:r w:rsidR="00BE3077">
        <w:rPr>
          <w:lang w:val="en"/>
        </w:rPr>
        <w:t>e</w:t>
      </w:r>
      <w:r w:rsidRPr="00995392">
        <w:rPr>
          <w:lang w:val="en"/>
        </w:rPr>
        <w:t xml:space="preserve">mergency </w:t>
      </w:r>
      <w:r w:rsidR="00BE3077">
        <w:rPr>
          <w:lang w:val="en"/>
        </w:rPr>
        <w:t>d</w:t>
      </w:r>
      <w:r w:rsidRPr="00995392">
        <w:rPr>
          <w:lang w:val="en"/>
        </w:rPr>
        <w:t>epartment</w:t>
      </w:r>
      <w:r>
        <w:rPr>
          <w:lang w:val="en"/>
        </w:rPr>
        <w:t>s</w:t>
      </w:r>
      <w:r w:rsidRPr="00995392">
        <w:rPr>
          <w:lang w:val="en"/>
        </w:rPr>
        <w:t xml:space="preserve"> </w:t>
      </w:r>
      <w:r>
        <w:rPr>
          <w:lang w:val="en"/>
        </w:rPr>
        <w:t>with</w:t>
      </w:r>
      <w:r w:rsidRPr="00995392">
        <w:rPr>
          <w:lang w:val="en"/>
        </w:rPr>
        <w:t xml:space="preserve"> success in improving patient experience</w:t>
      </w:r>
      <w:r w:rsidR="00D62F41">
        <w:rPr>
          <w:lang w:val="en"/>
        </w:rPr>
        <w:t>s</w:t>
      </w:r>
      <w:r w:rsidRPr="00995392">
        <w:rPr>
          <w:lang w:val="en"/>
        </w:rPr>
        <w:t xml:space="preserve"> and the overall quality of </w:t>
      </w:r>
      <w:r w:rsidR="00A741C8">
        <w:rPr>
          <w:lang w:val="en"/>
        </w:rPr>
        <w:t xml:space="preserve">the </w:t>
      </w:r>
      <w:r w:rsidRPr="00995392">
        <w:rPr>
          <w:lang w:val="en"/>
        </w:rPr>
        <w:t xml:space="preserve">health service </w:t>
      </w:r>
      <w:r w:rsidRPr="00995392">
        <w:rPr>
          <w:lang w:val="en"/>
        </w:rPr>
        <w:fldChar w:fldCharType="begin"/>
      </w:r>
      <w:r w:rsidR="003E383A">
        <w:rPr>
          <w:lang w:val="en"/>
        </w:rPr>
        <w:instrText xml:space="preserve"> ADDIN EN.CITE &lt;EndNote&gt;&lt;Cite&gt;&lt;Author&gt;Piper&lt;/Author&gt;&lt;Year&gt;2012&lt;/Year&gt;&lt;RecNum&gt;8&lt;/RecNum&gt;&lt;DisplayText&gt;(23)&lt;/DisplayText&gt;&lt;record&gt;&lt;rec-number&gt;8&lt;/rec-number&gt;&lt;foreign-keys&gt;&lt;key app="EN" db-id="dxt00s099wzzz3epaxdpzszrre0sz9fpt9tt" timestamp="1550189866"&gt;8&lt;/key&gt;&lt;/foreign-keys&gt;&lt;ref-type name="Journal Article"&gt;17&lt;/ref-type&gt;&lt;contributors&gt;&lt;authors&gt;&lt;author&gt;Piper, D.&lt;/author&gt;&lt;author&gt;Iedema, R.&lt;/author&gt;&lt;author&gt;Gray, J.&lt;/author&gt;&lt;author&gt;Verma, R.&lt;/author&gt;&lt;author&gt;Holmes, L.&lt;/author&gt;&lt;author&gt;Manning, N.&lt;/author&gt;&lt;/authors&gt;&lt;/contributors&gt;&lt;auth-address&gt;School of Health, University of New England, Armidale, Australia. dpiper@une.edu.au&lt;/auth-address&gt;&lt;titles&gt;&lt;title&gt;Utilizing experience-based co-design to improve the experience of patients accessing emergency departments in New South Wales public hospitals: an evaluation study&lt;/title&gt;&lt;secondary-title&gt;Health Serv Manage Res&lt;/secondary-title&gt;&lt;alt-title&gt;Health services management research&lt;/alt-title&gt;&lt;/titles&gt;&lt;periodical&gt;&lt;full-title&gt;Health Serv Manage Res&lt;/full-title&gt;&lt;abbr-1&gt;Health services management research&lt;/abbr-1&gt;&lt;/periodical&gt;&lt;alt-periodical&gt;&lt;full-title&gt;Health Serv Manage Res&lt;/full-title&gt;&lt;abbr-1&gt;Health services management research&lt;/abbr-1&gt;&lt;/alt-periodical&gt;&lt;pages&gt;162-72&lt;/pages&gt;&lt;volume&gt;25&lt;/volume&gt;&lt;number&gt;4&lt;/number&gt;&lt;edition&gt;2013/04/05&lt;/edition&gt;&lt;keywords&gt;&lt;keyword&gt;Efficiency, Organizational&lt;/keyword&gt;&lt;keyword&gt;Emergency Service, Hospital/*organization &amp;amp; administration/standards&lt;/keyword&gt;&lt;keyword&gt;Hospitals, Public/*organization &amp;amp; administration/standards&lt;/keyword&gt;&lt;keyword&gt;Humans&lt;/keyword&gt;&lt;keyword&gt;Interviews as Topic&lt;/keyword&gt;&lt;keyword&gt;New South Wales&lt;/keyword&gt;&lt;keyword&gt;Quality Improvement/organization &amp;amp; administration&lt;/keyword&gt;&lt;/keywords&gt;&lt;dates&gt;&lt;year&gt;2012&lt;/year&gt;&lt;pub-dates&gt;&lt;date&gt;Nov&lt;/date&gt;&lt;/pub-dates&gt;&lt;/dates&gt;&lt;isbn&gt;0951-4848&lt;/isbn&gt;&lt;accession-num&gt;23554443&lt;/accession-num&gt;&lt;urls&gt;&lt;/urls&gt;&lt;electronic-resource-num&gt;10.1177/0951484812474247&lt;/electronic-resource-num&gt;&lt;remote-database-provider&gt;NLM&lt;/remote-database-provider&gt;&lt;language&gt;eng&lt;/language&gt;&lt;/record&gt;&lt;/Cite&gt;&lt;/EndNote&gt;</w:instrText>
      </w:r>
      <w:r w:rsidRPr="00995392">
        <w:rPr>
          <w:lang w:val="en"/>
        </w:rPr>
        <w:fldChar w:fldCharType="separate"/>
      </w:r>
      <w:r w:rsidR="003E383A">
        <w:rPr>
          <w:noProof/>
          <w:lang w:val="en"/>
        </w:rPr>
        <w:t>(23)</w:t>
      </w:r>
      <w:r w:rsidRPr="00995392">
        <w:rPr>
          <w:lang w:val="en"/>
        </w:rPr>
        <w:fldChar w:fldCharType="end"/>
      </w:r>
      <w:r w:rsidRPr="00995392">
        <w:rPr>
          <w:lang w:val="en"/>
        </w:rPr>
        <w:t xml:space="preserve">. </w:t>
      </w:r>
      <w:r w:rsidRPr="00A94E9E">
        <w:rPr>
          <w:lang w:val="en"/>
        </w:rPr>
        <w:t xml:space="preserve">Reported problems/challenges included maintaining consumer involvement and patient recruitment. </w:t>
      </w:r>
      <w:r>
        <w:rPr>
          <w:lang w:val="en"/>
        </w:rPr>
        <w:t>Some r</w:t>
      </w:r>
      <w:r w:rsidRPr="00A94E9E">
        <w:rPr>
          <w:lang w:val="en"/>
        </w:rPr>
        <w:t>eported benefits and strengths of</w:t>
      </w:r>
      <w:r w:rsidR="00A741C8">
        <w:rPr>
          <w:lang w:val="en"/>
        </w:rPr>
        <w:t xml:space="preserve"> the</w:t>
      </w:r>
      <w:r w:rsidRPr="00A94E9E">
        <w:rPr>
          <w:lang w:val="en"/>
        </w:rPr>
        <w:t xml:space="preserve"> project</w:t>
      </w:r>
      <w:r>
        <w:rPr>
          <w:lang w:val="en"/>
        </w:rPr>
        <w:t xml:space="preserve"> included</w:t>
      </w:r>
      <w:r w:rsidRPr="00A94E9E">
        <w:rPr>
          <w:lang w:val="en"/>
        </w:rPr>
        <w:t xml:space="preserve"> </w:t>
      </w:r>
      <w:r w:rsidR="00A741C8">
        <w:rPr>
          <w:lang w:val="en"/>
        </w:rPr>
        <w:t xml:space="preserve">the </w:t>
      </w:r>
      <w:r w:rsidRPr="00A94E9E">
        <w:rPr>
          <w:lang w:val="en"/>
        </w:rPr>
        <w:t>ability to bring about improvements in both the operational efficiency and the i</w:t>
      </w:r>
      <w:r>
        <w:rPr>
          <w:lang w:val="en"/>
        </w:rPr>
        <w:t xml:space="preserve">nterpersonal dynamics of care, </w:t>
      </w:r>
      <w:r w:rsidRPr="00A94E9E">
        <w:rPr>
          <w:rFonts w:cs="Garamond"/>
        </w:rPr>
        <w:t xml:space="preserve">and enabling the service to implement solutions that met the wishes, advice and insights of patients and frontline staff </w:t>
      </w:r>
      <w:r w:rsidRPr="00A94E9E">
        <w:rPr>
          <w:lang w:val="en"/>
        </w:rPr>
        <w:fldChar w:fldCharType="begin">
          <w:fldData xml:space="preserve">PEVuZE5vdGU+PENpdGU+PEF1dGhvcj5JZWRlbWE8L0F1dGhvcj48WWVhcj4yMDEwPC9ZZWFyPjxS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</w:fldData>
        </w:fldChar>
      </w:r>
      <w:r w:rsidR="003E383A">
        <w:rPr>
          <w:lang w:val="en"/>
        </w:rPr>
        <w:instrText xml:space="preserve"> ADDIN EN.CITE </w:instrText>
      </w:r>
      <w:r w:rsidR="003E383A">
        <w:rPr>
          <w:lang w:val="en"/>
        </w:rPr>
        <w:fldChar w:fldCharType="begin">
          <w:fldData xml:space="preserve">PEVuZE5vdGU+PENpdGU+PEF1dGhvcj5JZWRlbWE8L0F1dGhvcj48WWVhcj4yMDEwPC9ZZWFyPjxS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</w:fldData>
        </w:fldChar>
      </w:r>
      <w:r w:rsidR="003E383A">
        <w:rPr>
          <w:lang w:val="en"/>
        </w:rPr>
        <w:instrText xml:space="preserve"> ADDIN EN.CITE.DATA </w:instrText>
      </w:r>
      <w:r w:rsidR="003E383A">
        <w:rPr>
          <w:lang w:val="en"/>
        </w:rPr>
      </w:r>
      <w:r w:rsidR="003E383A">
        <w:rPr>
          <w:lang w:val="en"/>
        </w:rPr>
        <w:fldChar w:fldCharType="end"/>
      </w:r>
      <w:r w:rsidRPr="00A94E9E">
        <w:rPr>
          <w:lang w:val="en"/>
        </w:rPr>
      </w:r>
      <w:r w:rsidRPr="00A94E9E">
        <w:rPr>
          <w:lang w:val="en"/>
        </w:rPr>
        <w:fldChar w:fldCharType="separate"/>
      </w:r>
      <w:r w:rsidR="003E383A">
        <w:rPr>
          <w:noProof/>
          <w:lang w:val="en"/>
        </w:rPr>
        <w:t>(23, 24)</w:t>
      </w:r>
      <w:r w:rsidRPr="00A94E9E">
        <w:rPr>
          <w:lang w:val="en"/>
        </w:rPr>
        <w:fldChar w:fldCharType="end"/>
      </w:r>
      <w:r w:rsidR="006B5A14">
        <w:rPr>
          <w:lang w:val="en"/>
        </w:rPr>
        <w:t>.</w:t>
      </w:r>
    </w:p>
    <w:p w14:paraId="57A2DE7C" w14:textId="111B82D3" w:rsidR="0091583A" w:rsidRDefault="0091583A" w:rsidP="00F63D19">
      <w:pPr>
        <w:pStyle w:val="Heading4"/>
      </w:pPr>
      <w:r w:rsidRPr="00F63D19">
        <w:t>Conclusion</w:t>
      </w:r>
    </w:p>
    <w:p w14:paraId="570DC32E" w14:textId="7A01AD91" w:rsidR="00B90745" w:rsidRDefault="00B90745" w:rsidP="00E338FF">
      <w:pPr>
        <w:pStyle w:val="DHHSbullet1"/>
      </w:pPr>
      <w:r>
        <w:t>There are many reported benefits and successfully implemented projects using EBCD</w:t>
      </w:r>
      <w:r w:rsidR="00A741C8">
        <w:t>.</w:t>
      </w:r>
    </w:p>
    <w:p w14:paraId="4605B060" w14:textId="2D6C7B87" w:rsidR="00B90745" w:rsidRDefault="00B90745" w:rsidP="00E338FF">
      <w:pPr>
        <w:pStyle w:val="DHHSbullet1"/>
      </w:pPr>
      <w:r>
        <w:t xml:space="preserve">There are informative, detailed resources (including Australian) available to support </w:t>
      </w:r>
      <w:r w:rsidR="001225A4">
        <w:t xml:space="preserve">EBCD </w:t>
      </w:r>
      <w:r>
        <w:t>use</w:t>
      </w:r>
      <w:r w:rsidR="00A741C8">
        <w:t>.</w:t>
      </w:r>
    </w:p>
    <w:p w14:paraId="634C2598" w14:textId="6C138821" w:rsidR="00B90745" w:rsidRDefault="00B90745" w:rsidP="00E338FF">
      <w:pPr>
        <w:pStyle w:val="DHHSbullet1"/>
      </w:pPr>
      <w:r>
        <w:t>Recruitment and maintaining engagement of consumers throughout a project using EBCD methodology can be challenging. Key enablers and barriers to successful consumer recruitment and engagement should be considered from previous research.</w:t>
      </w:r>
    </w:p>
    <w:p w14:paraId="79F0F483" w14:textId="491A8117" w:rsidR="006D6C85" w:rsidRDefault="006D6C85" w:rsidP="00B77694">
      <w:pPr>
        <w:pStyle w:val="DHHSbody"/>
      </w:pP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none" w:sz="0" w:space="0" w:color="auto"/>
          <w:insideV w:val="none" w:sz="0" w:space="0" w:color="auto"/>
        </w:tblBorders>
        <w:tblLook w:val="04A0" w:firstRow="1" w:lastRow="0" w:firstColumn="1" w:lastColumn="0" w:noHBand="0" w:noVBand="1"/>
      </w:tblPr>
      <w:tblGrid>
        <w:gridCol w:w="9252"/>
      </w:tblGrid>
      <w:tr w:rsidR="009D727C" w14:paraId="09CA05A5" w14:textId="77777777" w:rsidTr="004239E7">
        <w:tc>
          <w:tcPr>
            <w:tcW w:w="5000" w:type="pct"/>
          </w:tcPr>
          <w:p w14:paraId="6B686281" w14:textId="77777777" w:rsidR="009D727C" w:rsidRPr="006B5A14" w:rsidRDefault="009D727C" w:rsidP="004A49B5">
            <w:pPr>
              <w:pStyle w:val="DHHSbody"/>
              <w:spacing w:before="240"/>
              <w:rPr>
                <w:rFonts w:cs="Arial"/>
                <w:b/>
                <w:bCs/>
                <w:color w:val="000000" w:themeColor="text1"/>
              </w:rPr>
            </w:pPr>
            <w:r w:rsidRPr="006B5A14">
              <w:rPr>
                <w:rFonts w:cs="Arial"/>
                <w:b/>
                <w:bCs/>
                <w:color w:val="000000" w:themeColor="text1"/>
              </w:rPr>
              <w:lastRenderedPageBreak/>
              <w:t>Implications and outcomes for this project</w:t>
            </w:r>
          </w:p>
          <w:p w14:paraId="42A7945C" w14:textId="77777777" w:rsidR="009D727C" w:rsidRPr="006B5A14" w:rsidRDefault="009D727C" w:rsidP="009F5B56">
            <w:pPr>
              <w:pStyle w:val="DHHSbody"/>
              <w:spacing w:line="240" w:lineRule="auto"/>
              <w:rPr>
                <w:color w:val="000000" w:themeColor="text1"/>
              </w:rPr>
            </w:pPr>
            <w:r>
              <w:rPr>
                <w:color w:val="000000" w:themeColor="text1"/>
              </w:rPr>
              <w:t>EBCD r</w:t>
            </w:r>
            <w:r w:rsidRPr="006B5A14">
              <w:rPr>
                <w:color w:val="000000" w:themeColor="text1"/>
              </w:rPr>
              <w:t xml:space="preserve">esources and tools </w:t>
            </w:r>
            <w:r>
              <w:rPr>
                <w:color w:val="000000" w:themeColor="text1"/>
              </w:rPr>
              <w:t>used for this project</w:t>
            </w:r>
            <w:r w:rsidRPr="006B5A14">
              <w:rPr>
                <w:color w:val="000000" w:themeColor="text1"/>
              </w:rPr>
              <w:t>:</w:t>
            </w:r>
          </w:p>
          <w:p w14:paraId="31F3580D" w14:textId="77777777" w:rsidR="009D727C" w:rsidRPr="006B5A14" w:rsidRDefault="009D727C" w:rsidP="009F5B56">
            <w:pPr>
              <w:pStyle w:val="DHHSbody"/>
              <w:numPr>
                <w:ilvl w:val="0"/>
                <w:numId w:val="48"/>
              </w:numPr>
              <w:spacing w:line="240" w:lineRule="auto"/>
              <w:ind w:left="327" w:hanging="327"/>
              <w:rPr>
                <w:color w:val="000000" w:themeColor="text1"/>
              </w:rPr>
            </w:pPr>
            <w:r w:rsidRPr="006B5A14">
              <w:rPr>
                <w:color w:val="000000" w:themeColor="text1"/>
              </w:rPr>
              <w:t>NSW Health</w:t>
            </w:r>
            <w:r>
              <w:rPr>
                <w:color w:val="000000" w:themeColor="text1"/>
              </w:rPr>
              <w:t xml:space="preserve"> –</w:t>
            </w:r>
            <w:r w:rsidRPr="006B5A14">
              <w:rPr>
                <w:color w:val="000000" w:themeColor="text1"/>
              </w:rPr>
              <w:t xml:space="preserve"> Patient Experience and Consumer Engagement,</w:t>
            </w:r>
            <w:r w:rsidRPr="00E338FF">
              <w:rPr>
                <w:i/>
                <w:iCs/>
                <w:color w:val="000000" w:themeColor="text1"/>
              </w:rPr>
              <w:t xml:space="preserve"> What is experience-Based Co-design</w:t>
            </w:r>
            <w:r w:rsidRPr="006B5A14">
              <w:rPr>
                <w:color w:val="000000" w:themeColor="text1"/>
              </w:rPr>
              <w:t xml:space="preserve">? </w:t>
            </w:r>
            <w:r w:rsidRPr="006B5A14">
              <w:rPr>
                <w:color w:val="000000" w:themeColor="text1"/>
              </w:rPr>
              <w:fldChar w:fldCharType="begin"/>
            </w:r>
            <w:r>
              <w:rPr>
                <w:color w:val="000000" w:themeColor="text1"/>
              </w:rPr>
              <w:instrText xml:space="preserve"> ADDIN EN.CITE &lt;EndNote&gt;&lt;Cite&gt;&lt;Author&gt;Innovation&lt;/Author&gt;&lt;Year&gt;2019&lt;/Year&gt;&lt;RecNum&gt;2&lt;/RecNum&gt;&lt;DisplayText&gt;(25)&lt;/DisplayText&gt;&lt;record&gt;&lt;rec-number&gt;2&lt;/rec-number&gt;&lt;foreign-keys&gt;&lt;key app="EN" db-id="dxt00s099wzzz3epaxdpzszrre0sz9fpt9tt" timestamp="1550184607"&gt;2&lt;/key&gt;&lt;/foreign-keys&gt;&lt;ref-type name="Web Page"&gt;12&lt;/ref-type&gt;&lt;contributors&gt;&lt;authors&gt;&lt;author&gt;Agency for Clinical Innovation (ACI),&lt;/author&gt;&lt;/authors&gt;&lt;/contributors&gt;&lt;titles&gt;&lt;title&gt;Patient Experience and Consumer Engagement, What is experience-Based Co-design?.&lt;/title&gt;&lt;/titles&gt;&lt;number&gt;15/2/2019&lt;/number&gt;&lt;dates&gt;&lt;year&gt;2019&lt;/year&gt;&lt;/dates&gt;&lt;urls&gt;&lt;related-urls&gt;&lt;url&gt;https://www.aci.health.nsw.gov.au/make-it-happen/peace &lt;/url&gt;&lt;/related-urls&gt;&lt;/urls&gt;&lt;/record&gt;&lt;/Cite&gt;&lt;/EndNote&gt;</w:instrText>
            </w:r>
            <w:r w:rsidRPr="006B5A14">
              <w:rPr>
                <w:color w:val="000000" w:themeColor="text1"/>
              </w:rPr>
              <w:fldChar w:fldCharType="separate"/>
            </w:r>
            <w:r>
              <w:rPr>
                <w:noProof/>
                <w:color w:val="000000" w:themeColor="text1"/>
              </w:rPr>
              <w:t>(25)</w:t>
            </w:r>
            <w:r w:rsidRPr="006B5A14">
              <w:rPr>
                <w:color w:val="000000" w:themeColor="text1"/>
              </w:rPr>
              <w:fldChar w:fldCharType="end"/>
            </w:r>
          </w:p>
          <w:p w14:paraId="5F85C143" w14:textId="77777777" w:rsidR="009D727C" w:rsidRPr="006B5A14" w:rsidRDefault="009D727C" w:rsidP="009F5B56">
            <w:pPr>
              <w:pStyle w:val="DHHSbody"/>
              <w:numPr>
                <w:ilvl w:val="0"/>
                <w:numId w:val="48"/>
              </w:numPr>
              <w:spacing w:line="240" w:lineRule="auto"/>
              <w:ind w:left="327" w:hanging="327"/>
              <w:rPr>
                <w:color w:val="000000" w:themeColor="text1"/>
              </w:rPr>
            </w:pPr>
            <w:r w:rsidRPr="00E338FF">
              <w:rPr>
                <w:i/>
                <w:iCs/>
                <w:color w:val="000000" w:themeColor="text1"/>
              </w:rPr>
              <w:t>Experience Based Co-Design – A toolkit for Australia</w:t>
            </w:r>
            <w:r w:rsidRPr="006B5A14">
              <w:rPr>
                <w:color w:val="000000" w:themeColor="text1"/>
              </w:rPr>
              <w:t xml:space="preserve"> </w:t>
            </w:r>
            <w:r w:rsidRPr="006B5A14">
              <w:rPr>
                <w:color w:val="000000" w:themeColor="text1"/>
              </w:rPr>
              <w:fldChar w:fldCharType="begin"/>
            </w:r>
            <w:r>
              <w:rPr>
                <w:color w:val="000000" w:themeColor="text1"/>
              </w:rPr>
              <w:instrText xml:space="preserve"> ADDIN EN.CITE &lt;EndNote&gt;&lt;Cite&gt;&lt;Author&gt;Dawda&lt;/Author&gt;&lt;RecNum&gt;3&lt;/RecNum&gt;&lt;DisplayText&gt;(18)&lt;/DisplayText&gt;&lt;record&gt;&lt;rec-number&gt;3&lt;/rec-number&gt;&lt;foreign-keys&gt;&lt;key app="EN" db-id="dxt00s099wzzz3epaxdpzszrre0sz9fpt9tt" timestamp="1550184883"&gt;3&lt;/key&gt;&lt;/foreign-keys&gt;&lt;ref-type name="Report"&gt;27&lt;/ref-type&gt;&lt;contributors&gt;&lt;authors&gt;&lt;author&gt;Dawda, P &amp;amp; Knight, A. &lt;/author&gt;&lt;/authors&gt;&lt;/contributors&gt;&lt;titles&gt;&lt;title&gt;Experience Based Co-Design – A toolkit for Australia. Consumers Health Forum of Australia and Australian Healthcare and Hospitals Association, Deakin.&lt;/title&gt;&lt;/titles&gt;&lt;dates&gt;&lt;/dates&gt;&lt;urls&gt;&lt;/urls&gt;&lt;/record&gt;&lt;/Cite&gt;&lt;/EndNote&gt;</w:instrText>
            </w:r>
            <w:r w:rsidRPr="006B5A14">
              <w:rPr>
                <w:color w:val="000000" w:themeColor="text1"/>
              </w:rPr>
              <w:fldChar w:fldCharType="separate"/>
            </w:r>
            <w:r>
              <w:rPr>
                <w:noProof/>
                <w:color w:val="000000" w:themeColor="text1"/>
              </w:rPr>
              <w:t>(18)</w:t>
            </w:r>
            <w:r w:rsidRPr="006B5A14">
              <w:rPr>
                <w:color w:val="000000" w:themeColor="text1"/>
              </w:rPr>
              <w:fldChar w:fldCharType="end"/>
            </w:r>
            <w:r w:rsidRPr="006B5A14">
              <w:rPr>
                <w:color w:val="000000" w:themeColor="text1"/>
              </w:rPr>
              <w:t xml:space="preserve"> </w:t>
            </w:r>
          </w:p>
          <w:p w14:paraId="29541FAD" w14:textId="77777777" w:rsidR="009D727C" w:rsidRPr="006B5A14" w:rsidRDefault="009D727C" w:rsidP="009F5B56">
            <w:pPr>
              <w:pStyle w:val="DHHSbody"/>
              <w:numPr>
                <w:ilvl w:val="0"/>
                <w:numId w:val="48"/>
              </w:numPr>
              <w:spacing w:line="240" w:lineRule="auto"/>
              <w:ind w:left="327" w:hanging="327"/>
              <w:rPr>
                <w:color w:val="000000" w:themeColor="text1"/>
              </w:rPr>
            </w:pPr>
            <w:r w:rsidRPr="006B5A14">
              <w:rPr>
                <w:color w:val="000000" w:themeColor="text1"/>
              </w:rPr>
              <w:t xml:space="preserve">The King’s Fund, </w:t>
            </w:r>
            <w:r w:rsidRPr="00E338FF">
              <w:rPr>
                <w:i/>
                <w:iCs/>
                <w:color w:val="000000" w:themeColor="text1"/>
              </w:rPr>
              <w:t>Experience-based co-design toolkit</w:t>
            </w:r>
            <w:r w:rsidRPr="006B5A14">
              <w:rPr>
                <w:color w:val="000000" w:themeColor="text1"/>
              </w:rPr>
              <w:t xml:space="preserve"> </w:t>
            </w:r>
            <w:r w:rsidRPr="006B5A14">
              <w:rPr>
                <w:color w:val="000000" w:themeColor="text1"/>
              </w:rPr>
              <w:fldChar w:fldCharType="begin"/>
            </w:r>
            <w:r>
              <w:rPr>
                <w:color w:val="000000" w:themeColor="text1"/>
              </w:rPr>
              <w:instrText xml:space="preserve"> ADDIN EN.CITE &lt;EndNote&gt;&lt;Cite&gt;&lt;Author&gt;Fund&lt;/Author&gt;&lt;RecNum&gt;48&lt;/RecNum&gt;&lt;DisplayText&gt;(26)&lt;/DisplayText&gt;&lt;record&gt;&lt;rec-number&gt;48&lt;/rec-number&gt;&lt;foreign-keys&gt;&lt;key app="EN" db-id="dxt00s099wzzz3epaxdpzszrre0sz9fpt9tt" timestamp="1572493936"&gt;48&lt;/key&gt;&lt;/foreign-keys&gt;&lt;ref-type name="Web Page"&gt;12&lt;/ref-type&gt;&lt;contributors&gt;&lt;authors&gt;&lt;author&gt;The King’s Fund,&lt;/author&gt;&lt;/authors&gt;&lt;/contributors&gt;&lt;titles&gt;&lt;title&gt;Experience-based co-design toolkit   &lt;/title&gt;&lt;/titles&gt;&lt;dates&gt;&lt;/dates&gt;&lt;publisher&gt;The Point of Care Foundation&lt;/publisher&gt;&lt;urls&gt;&lt;related-urls&gt;&lt;url&gt;https://www.pointofcarefoundation.org.uk/resource/experience-based-co-design-ebcd-toolkit/&lt;/url&gt;&lt;/related-urls&gt;&lt;/urls&gt;&lt;/record&gt;&lt;/Cite&gt;&lt;/EndNote&gt;</w:instrText>
            </w:r>
            <w:r w:rsidRPr="006B5A14">
              <w:rPr>
                <w:color w:val="000000" w:themeColor="text1"/>
              </w:rPr>
              <w:fldChar w:fldCharType="separate"/>
            </w:r>
            <w:r>
              <w:rPr>
                <w:noProof/>
                <w:color w:val="000000" w:themeColor="text1"/>
              </w:rPr>
              <w:t>(26)</w:t>
            </w:r>
            <w:r w:rsidRPr="006B5A14">
              <w:rPr>
                <w:color w:val="000000" w:themeColor="text1"/>
              </w:rPr>
              <w:fldChar w:fldCharType="end"/>
            </w:r>
          </w:p>
          <w:p w14:paraId="1B4FFEC0" w14:textId="77777777" w:rsidR="009D727C" w:rsidRPr="006B5A14" w:rsidRDefault="009D727C" w:rsidP="009F5B56">
            <w:pPr>
              <w:pStyle w:val="DHHSbody"/>
              <w:spacing w:line="240" w:lineRule="auto"/>
              <w:rPr>
                <w:color w:val="000000" w:themeColor="text1"/>
              </w:rPr>
            </w:pPr>
            <w:r>
              <w:rPr>
                <w:color w:val="000000" w:themeColor="text1"/>
              </w:rPr>
              <w:t>Key lessons</w:t>
            </w:r>
            <w:r w:rsidRPr="006B5A14">
              <w:rPr>
                <w:color w:val="000000" w:themeColor="text1"/>
              </w:rPr>
              <w:t xml:space="preserve"> </w:t>
            </w:r>
            <w:r>
              <w:rPr>
                <w:color w:val="000000" w:themeColor="text1"/>
              </w:rPr>
              <w:t xml:space="preserve">learnt </w:t>
            </w:r>
            <w:r w:rsidRPr="006B5A14">
              <w:rPr>
                <w:color w:val="000000" w:themeColor="text1"/>
              </w:rPr>
              <w:t>from previous EBCD projects included:</w:t>
            </w:r>
            <w:r>
              <w:rPr>
                <w:color w:val="000000" w:themeColor="text1"/>
              </w:rPr>
              <w:t xml:space="preserve"> </w:t>
            </w:r>
          </w:p>
          <w:p w14:paraId="66ECC97D" w14:textId="77777777" w:rsidR="009D727C" w:rsidRPr="006B5A14" w:rsidRDefault="009D727C" w:rsidP="009F5B56">
            <w:pPr>
              <w:pStyle w:val="DHHSbody"/>
              <w:numPr>
                <w:ilvl w:val="0"/>
                <w:numId w:val="49"/>
              </w:numPr>
              <w:spacing w:line="240" w:lineRule="auto"/>
              <w:ind w:left="327" w:hanging="283"/>
              <w:rPr>
                <w:rFonts w:cs="PTSans"/>
                <w:color w:val="000000" w:themeColor="text1"/>
              </w:rPr>
            </w:pPr>
            <w:r w:rsidRPr="006B5A14">
              <w:rPr>
                <w:rFonts w:cs="PTSans"/>
                <w:color w:val="000000" w:themeColor="text1"/>
              </w:rPr>
              <w:t xml:space="preserve">Engage consumers in the development of project </w:t>
            </w:r>
            <w:r w:rsidRPr="006B5A14">
              <w:rPr>
                <w:rFonts w:cs="PTSans"/>
                <w:color w:val="000000" w:themeColor="text1"/>
              </w:rPr>
              <w:fldChar w:fldCharType="begin"/>
            </w:r>
            <w:r>
              <w:rPr>
                <w:rFonts w:cs="PTSans"/>
                <w:color w:val="000000" w:themeColor="text1"/>
              </w:rPr>
              <w:instrText xml:space="preserve"> ADDIN EN.CITE &lt;EndNote&gt;&lt;Cite&gt;&lt;Author&gt;Piper&lt;/Author&gt;&lt;Year&gt;2012&lt;/Year&gt;&lt;RecNum&gt;1&lt;/RecNum&gt;&lt;DisplayText&gt;(23)&lt;/DisplayText&gt;&lt;record&gt;&lt;rec-number&gt;1&lt;/rec-number&gt;&lt;foreign-keys&gt;&lt;key app="EN" db-id="dxt00s099wzzz3epaxdpzszrre0sz9fpt9tt" timestamp="1550184222"&gt;1&lt;/key&gt;&lt;/foreign-keys&gt;&lt;ref-type name="Journal Article"&gt;17&lt;/ref-type&gt;&lt;contributors&gt;&lt;authors&gt;&lt;author&gt;Piper, D.&lt;/author&gt;&lt;author&gt;Iedema, R.&lt;/author&gt;&lt;author&gt;Gray, J.&lt;/author&gt;&lt;author&gt;Verma, R.&lt;/author&gt;&lt;author&gt;Holmes, L.&lt;/author&gt;&lt;author&gt;Manning, N.&lt;/author&gt;&lt;/authors&gt;&lt;/contributors&gt;&lt;auth-address&gt;School of Health, University of New England, Armidale, Australia. dpiper@une.edu.au&lt;/auth-address&gt;&lt;titles&gt;&lt;title&gt;Utilizing experience-based co-design to improve the experience of patients accessing emergency departments in New South Wales public hospitals: an evaluation study&lt;/title&gt;&lt;secondary-title&gt;Health Serv Manage Res&lt;/secondary-title&gt;&lt;alt-title&gt;Health services management research&lt;/alt-title&gt;&lt;/titles&gt;&lt;periodical&gt;&lt;full-title&gt;Health Serv Manage Res&lt;/full-title&gt;&lt;abbr-1&gt;Health services management research&lt;/abbr-1&gt;&lt;/periodical&gt;&lt;alt-periodical&gt;&lt;full-title&gt;Health Serv Manage Res&lt;/full-title&gt;&lt;abbr-1&gt;Health services management research&lt;/abbr-1&gt;&lt;/alt-periodical&gt;&lt;pages&gt;162-72&lt;/pages&gt;&lt;volume&gt;25&lt;/volume&gt;&lt;number&gt;4&lt;/number&gt;&lt;edition&gt;2013/04/05&lt;/edition&gt;&lt;keywords&gt;&lt;keyword&gt;Efficiency, Organizational&lt;/keyword&gt;&lt;keyword&gt;Emergency Service, Hospital/*organization &amp;amp; administration/standards&lt;/keyword&gt;&lt;keyword&gt;Hospitals, Public/*organization &amp;amp; administration/standards&lt;/keyword&gt;&lt;keyword&gt;Humans&lt;/keyword&gt;&lt;keyword&gt;Interviews as Topic&lt;/keyword&gt;&lt;keyword&gt;New South Wales&lt;/keyword&gt;&lt;keyword&gt;Quality Improvement/organization &amp;amp; administration&lt;/keyword&gt;&lt;/keywords&gt;&lt;dates&gt;&lt;year&gt;2012&lt;/year&gt;&lt;pub-dates&gt;&lt;date&gt;Nov&lt;/date&gt;&lt;/pub-dates&gt;&lt;/dates&gt;&lt;isbn&gt;0951-4848&lt;/isbn&gt;&lt;accession-num&gt;23554443&lt;/accession-num&gt;&lt;urls&gt;&lt;/urls&gt;&lt;electronic-resource-num&gt;10.1177/0951484812474247&lt;/electronic-resource-num&gt;&lt;remote-database-provider&gt;NLM&lt;/remote-database-provider&gt;&lt;language&gt;eng&lt;/language&gt;&lt;/record&gt;&lt;/Cite&gt;&lt;/EndNote&gt;</w:instrText>
            </w:r>
            <w:r w:rsidRPr="006B5A14">
              <w:rPr>
                <w:rFonts w:cs="PTSans"/>
                <w:color w:val="000000" w:themeColor="text1"/>
              </w:rPr>
              <w:fldChar w:fldCharType="separate"/>
            </w:r>
            <w:r>
              <w:rPr>
                <w:rFonts w:cs="PTSans"/>
                <w:noProof/>
                <w:color w:val="000000" w:themeColor="text1"/>
              </w:rPr>
              <w:t>(23)</w:t>
            </w:r>
            <w:r w:rsidRPr="006B5A14">
              <w:rPr>
                <w:rFonts w:cs="PTSans"/>
                <w:color w:val="000000" w:themeColor="text1"/>
              </w:rPr>
              <w:fldChar w:fldCharType="end"/>
            </w:r>
          </w:p>
          <w:p w14:paraId="24FAB407" w14:textId="77777777" w:rsidR="009D727C" w:rsidRPr="006B5A14" w:rsidRDefault="009D727C" w:rsidP="009F5B56">
            <w:pPr>
              <w:pStyle w:val="DHHSbody"/>
              <w:numPr>
                <w:ilvl w:val="0"/>
                <w:numId w:val="49"/>
              </w:numPr>
              <w:spacing w:line="240" w:lineRule="auto"/>
              <w:ind w:left="327" w:hanging="283"/>
              <w:rPr>
                <w:rFonts w:cs="PTSans"/>
                <w:color w:val="000000" w:themeColor="text1"/>
              </w:rPr>
            </w:pPr>
            <w:r w:rsidRPr="006B5A14">
              <w:rPr>
                <w:rFonts w:cs="PTSans"/>
                <w:color w:val="000000" w:themeColor="text1"/>
              </w:rPr>
              <w:t xml:space="preserve">One of the reported strengths of </w:t>
            </w:r>
            <w:r>
              <w:rPr>
                <w:rFonts w:cs="PTSans"/>
                <w:color w:val="000000" w:themeColor="text1"/>
              </w:rPr>
              <w:t>EBCD</w:t>
            </w:r>
            <w:r w:rsidRPr="006B5A14">
              <w:rPr>
                <w:rFonts w:cs="PTSans"/>
                <w:color w:val="000000" w:themeColor="text1"/>
              </w:rPr>
              <w:t xml:space="preserve"> was that it allowed consumer participants to feel that their views had been heard </w:t>
            </w:r>
            <w:r w:rsidRPr="006B5A14">
              <w:rPr>
                <w:rFonts w:cs="PTSans"/>
                <w:color w:val="000000" w:themeColor="text1"/>
              </w:rPr>
              <w:fldChar w:fldCharType="begin"/>
            </w:r>
            <w:r>
              <w:rPr>
                <w:rFonts w:cs="PTSans"/>
                <w:color w:val="000000" w:themeColor="text1"/>
              </w:rPr>
              <w:instrText xml:space="preserve"> ADDIN EN.CITE &lt;EndNote&gt;&lt;Cite&gt;&lt;Author&gt;Piper&lt;/Author&gt;&lt;Year&gt;2012&lt;/Year&gt;&lt;RecNum&gt;1&lt;/RecNum&gt;&lt;DisplayText&gt;(23)&lt;/DisplayText&gt;&lt;record&gt;&lt;rec-number&gt;1&lt;/rec-number&gt;&lt;foreign-keys&gt;&lt;key app="EN" db-id="dxt00s099wzzz3epaxdpzszrre0sz9fpt9tt" timestamp="1550184222"&gt;1&lt;/key&gt;&lt;/foreign-keys&gt;&lt;ref-type name="Journal Article"&gt;17&lt;/ref-type&gt;&lt;contributors&gt;&lt;authors&gt;&lt;author&gt;Piper, D.&lt;/author&gt;&lt;author&gt;Iedema, R.&lt;/author&gt;&lt;author&gt;Gray, J.&lt;/author&gt;&lt;author&gt;Verma, R.&lt;/author&gt;&lt;author&gt;Holmes, L.&lt;/author&gt;&lt;author&gt;Manning, N.&lt;/author&gt;&lt;/authors&gt;&lt;/contributors&gt;&lt;auth-address&gt;School of Health, University of New England, Armidale, Australia. dpiper@une.edu.au&lt;/auth-address&gt;&lt;titles&gt;&lt;title&gt;Utilizing experience-based co-design to improve the experience of patients accessing emergency departments in New South Wales public hospitals: an evaluation study&lt;/title&gt;&lt;secondary-title&gt;Health Serv Manage Res&lt;/secondary-title&gt;&lt;alt-title&gt;Health services management research&lt;/alt-title&gt;&lt;/titles&gt;&lt;periodical&gt;&lt;full-title&gt;Health Serv Manage Res&lt;/full-title&gt;&lt;abbr-1&gt;Health services management research&lt;/abbr-1&gt;&lt;/periodical&gt;&lt;alt-periodical&gt;&lt;full-title&gt;Health Serv Manage Res&lt;/full-title&gt;&lt;abbr-1&gt;Health services management research&lt;/abbr-1&gt;&lt;/alt-periodical&gt;&lt;pages&gt;162-72&lt;/pages&gt;&lt;volume&gt;25&lt;/volume&gt;&lt;number&gt;4&lt;/number&gt;&lt;edition&gt;2013/04/05&lt;/edition&gt;&lt;keywords&gt;&lt;keyword&gt;Efficiency, Organizational&lt;/keyword&gt;&lt;keyword&gt;Emergency Service, Hospital/*organization &amp;amp; administration/standards&lt;/keyword&gt;&lt;keyword&gt;Hospitals, Public/*organization &amp;amp; administration/standards&lt;/keyword&gt;&lt;keyword&gt;Humans&lt;/keyword&gt;&lt;keyword&gt;Interviews as Topic&lt;/keyword&gt;&lt;keyword&gt;New South Wales&lt;/keyword&gt;&lt;keyword&gt;Quality Improvement/organization &amp;amp; administration&lt;/keyword&gt;&lt;/keywords&gt;&lt;dates&gt;&lt;year&gt;2012&lt;/year&gt;&lt;pub-dates&gt;&lt;date&gt;Nov&lt;/date&gt;&lt;/pub-dates&gt;&lt;/dates&gt;&lt;isbn&gt;0951-4848&lt;/isbn&gt;&lt;accession-num&gt;23554443&lt;/accession-num&gt;&lt;urls&gt;&lt;/urls&gt;&lt;electronic-resource-num&gt;10.1177/0951484812474247&lt;/electronic-resource-num&gt;&lt;remote-database-provider&gt;NLM&lt;/remote-database-provider&gt;&lt;language&gt;eng&lt;/language&gt;&lt;/record&gt;&lt;/Cite&gt;&lt;/EndNote&gt;</w:instrText>
            </w:r>
            <w:r w:rsidRPr="006B5A14">
              <w:rPr>
                <w:rFonts w:cs="PTSans"/>
                <w:color w:val="000000" w:themeColor="text1"/>
              </w:rPr>
              <w:fldChar w:fldCharType="separate"/>
            </w:r>
            <w:r>
              <w:rPr>
                <w:rFonts w:cs="PTSans"/>
                <w:noProof/>
                <w:color w:val="000000" w:themeColor="text1"/>
              </w:rPr>
              <w:t>(23)</w:t>
            </w:r>
            <w:r w:rsidRPr="006B5A14">
              <w:rPr>
                <w:rFonts w:cs="PTSans"/>
                <w:color w:val="000000" w:themeColor="text1"/>
              </w:rPr>
              <w:fldChar w:fldCharType="end"/>
            </w:r>
            <w:r>
              <w:rPr>
                <w:rFonts w:cs="PTSans"/>
                <w:color w:val="000000" w:themeColor="text1"/>
              </w:rPr>
              <w:t>.</w:t>
            </w:r>
            <w:r w:rsidRPr="006B5A14">
              <w:rPr>
                <w:rFonts w:cs="PTSans"/>
                <w:color w:val="000000" w:themeColor="text1"/>
              </w:rPr>
              <w:t xml:space="preserve"> </w:t>
            </w:r>
          </w:p>
          <w:p w14:paraId="40D92E6F" w14:textId="77777777" w:rsidR="009D727C" w:rsidRPr="006B5A14" w:rsidRDefault="009D727C" w:rsidP="009F5B56">
            <w:pPr>
              <w:pStyle w:val="DHHSbody"/>
              <w:numPr>
                <w:ilvl w:val="0"/>
                <w:numId w:val="49"/>
              </w:numPr>
              <w:spacing w:line="240" w:lineRule="auto"/>
              <w:ind w:left="327" w:hanging="283"/>
              <w:rPr>
                <w:rFonts w:cs="PTSans"/>
                <w:color w:val="000000" w:themeColor="text1"/>
              </w:rPr>
            </w:pPr>
            <w:r>
              <w:rPr>
                <w:rFonts w:cs="PTSans"/>
                <w:color w:val="000000" w:themeColor="text1"/>
              </w:rPr>
              <w:t>A</w:t>
            </w:r>
            <w:r w:rsidRPr="006B5A14">
              <w:rPr>
                <w:rFonts w:cs="PTSans"/>
                <w:color w:val="000000" w:themeColor="text1"/>
              </w:rPr>
              <w:t xml:space="preserve">ppoint a consumer to the project governance committee </w:t>
            </w:r>
            <w:r w:rsidRPr="006B5A14">
              <w:rPr>
                <w:rFonts w:cs="PTSans"/>
                <w:color w:val="000000" w:themeColor="text1"/>
              </w:rPr>
              <w:fldChar w:fldCharType="begin"/>
            </w:r>
            <w:r>
              <w:rPr>
                <w:rFonts w:cs="PTSans"/>
                <w:color w:val="000000" w:themeColor="text1"/>
              </w:rPr>
              <w:instrText xml:space="preserve"> ADDIN EN.CITE &lt;EndNote&gt;&lt;Cite&gt;&lt;Author&gt;Piper&lt;/Author&gt;&lt;Year&gt;2012&lt;/Year&gt;&lt;RecNum&gt;1&lt;/RecNum&gt;&lt;DisplayText&gt;(23)&lt;/DisplayText&gt;&lt;record&gt;&lt;rec-number&gt;1&lt;/rec-number&gt;&lt;foreign-keys&gt;&lt;key app="EN" db-id="dxt00s099wzzz3epaxdpzszrre0sz9fpt9tt" timestamp="1550184222"&gt;1&lt;/key&gt;&lt;/foreign-keys&gt;&lt;ref-type name="Journal Article"&gt;17&lt;/ref-type&gt;&lt;contributors&gt;&lt;authors&gt;&lt;author&gt;Piper, D.&lt;/author&gt;&lt;author&gt;Iedema, R.&lt;/author&gt;&lt;author&gt;Gray, J.&lt;/author&gt;&lt;author&gt;Verma, R.&lt;/author&gt;&lt;author&gt;Holmes, L.&lt;/author&gt;&lt;author&gt;Manning, N.&lt;/author&gt;&lt;/authors&gt;&lt;/contributors&gt;&lt;auth-address&gt;School of Health, University of New England, Armidale, Australia. dpiper@une.edu.au&lt;/auth-address&gt;&lt;titles&gt;&lt;title&gt;Utilizing experience-based co-design to improve the experience of patients accessing emergency departments in New South Wales public hospitals: an evaluation study&lt;/title&gt;&lt;secondary-title&gt;Health Serv Manage Res&lt;/secondary-title&gt;&lt;alt-title&gt;Health services management research&lt;/alt-title&gt;&lt;/titles&gt;&lt;periodical&gt;&lt;full-title&gt;Health Serv Manage Res&lt;/full-title&gt;&lt;abbr-1&gt;Health services management research&lt;/abbr-1&gt;&lt;/periodical&gt;&lt;alt-periodical&gt;&lt;full-title&gt;Health Serv Manage Res&lt;/full-title&gt;&lt;abbr-1&gt;Health services management research&lt;/abbr-1&gt;&lt;/alt-periodical&gt;&lt;pages&gt;162-72&lt;/pages&gt;&lt;volume&gt;25&lt;/volume&gt;&lt;number&gt;4&lt;/number&gt;&lt;edition&gt;2013/04/05&lt;/edition&gt;&lt;keywords&gt;&lt;keyword&gt;Efficiency, Organizational&lt;/keyword&gt;&lt;keyword&gt;Emergency Service, Hospital/*organization &amp;amp; administration/standards&lt;/keyword&gt;&lt;keyword&gt;Hospitals, Public/*organization &amp;amp; administration/standards&lt;/keyword&gt;&lt;keyword&gt;Humans&lt;/keyword&gt;&lt;keyword&gt;Interviews as Topic&lt;/keyword&gt;&lt;keyword&gt;New South Wales&lt;/keyword&gt;&lt;keyword&gt;Quality Improvement/organization &amp;amp; administration&lt;/keyword&gt;&lt;/keywords&gt;&lt;dates&gt;&lt;year&gt;2012&lt;/year&gt;&lt;pub-dates&gt;&lt;date&gt;Nov&lt;/date&gt;&lt;/pub-dates&gt;&lt;/dates&gt;&lt;isbn&gt;0951-4848&lt;/isbn&gt;&lt;accession-num&gt;23554443&lt;/accession-num&gt;&lt;urls&gt;&lt;/urls&gt;&lt;electronic-resource-num&gt;10.1177/0951484812474247&lt;/electronic-resource-num&gt;&lt;remote-database-provider&gt;NLM&lt;/remote-database-provider&gt;&lt;language&gt;eng&lt;/language&gt;&lt;/record&gt;&lt;/Cite&gt;&lt;/EndNote&gt;</w:instrText>
            </w:r>
            <w:r w:rsidRPr="006B5A14">
              <w:rPr>
                <w:rFonts w:cs="PTSans"/>
                <w:color w:val="000000" w:themeColor="text1"/>
              </w:rPr>
              <w:fldChar w:fldCharType="separate"/>
            </w:r>
            <w:r>
              <w:rPr>
                <w:rFonts w:cs="PTSans"/>
                <w:noProof/>
                <w:color w:val="000000" w:themeColor="text1"/>
              </w:rPr>
              <w:t>(23)</w:t>
            </w:r>
            <w:r w:rsidRPr="006B5A14">
              <w:rPr>
                <w:rFonts w:cs="PTSans"/>
                <w:color w:val="000000" w:themeColor="text1"/>
              </w:rPr>
              <w:fldChar w:fldCharType="end"/>
            </w:r>
            <w:r w:rsidRPr="006B5A14">
              <w:rPr>
                <w:rFonts w:cs="PTSans"/>
                <w:color w:val="000000" w:themeColor="text1"/>
              </w:rPr>
              <w:t>.</w:t>
            </w:r>
          </w:p>
          <w:p w14:paraId="66D73383" w14:textId="77777777" w:rsidR="009D727C" w:rsidRPr="006B5A14" w:rsidRDefault="009D727C" w:rsidP="009F5B56">
            <w:pPr>
              <w:pStyle w:val="DHHSbody"/>
              <w:numPr>
                <w:ilvl w:val="0"/>
                <w:numId w:val="49"/>
              </w:numPr>
              <w:spacing w:line="240" w:lineRule="auto"/>
              <w:ind w:left="327" w:hanging="283"/>
              <w:rPr>
                <w:rFonts w:cs="PTSans"/>
                <w:color w:val="000000" w:themeColor="text1"/>
              </w:rPr>
            </w:pPr>
            <w:r w:rsidRPr="006B5A14">
              <w:rPr>
                <w:rFonts w:cs="PTSans"/>
                <w:color w:val="000000" w:themeColor="text1"/>
              </w:rPr>
              <w:t xml:space="preserve">Work hard to ensure a representative spread of patients </w:t>
            </w:r>
            <w:r w:rsidRPr="006B5A14">
              <w:rPr>
                <w:rFonts w:cs="PTSans"/>
                <w:color w:val="000000" w:themeColor="text1"/>
              </w:rPr>
              <w:fldChar w:fldCharType="begin"/>
            </w:r>
            <w:r>
              <w:rPr>
                <w:rFonts w:cs="PTSans"/>
                <w:color w:val="000000" w:themeColor="text1"/>
              </w:rPr>
              <w:instrText xml:space="preserve"> ADDIN EN.CITE &lt;EndNote&gt;&lt;Cite&gt;&lt;Author&gt;Boyd&lt;/Author&gt;&lt;Year&gt;2012&lt;/Year&gt;&lt;RecNum&gt;7&lt;/RecNum&gt;&lt;DisplayText&gt;(27)&lt;/DisplayText&gt;&lt;record&gt;&lt;rec-number&gt;7&lt;/rec-number&gt;&lt;foreign-keys&gt;&lt;key app="EN" db-id="dxt00s099wzzz3epaxdpzszrre0sz9fpt9tt" timestamp="1550188299"&gt;7&lt;/key&gt;&lt;/foreign-keys&gt;&lt;ref-type name="Journal Article"&gt;17&lt;/ref-type&gt;&lt;contributors&gt;&lt;authors&gt;&lt;author&gt;Boyd, H. &lt;/author&gt;&lt;author&gt;McKernon, S.&lt;/author&gt;&lt;author&gt;Mullin, B.&lt;/author&gt;&lt;author&gt;Old, A.&lt;/author&gt;&lt;/authors&gt;&lt;/contributors&gt;&lt;titles&gt;&lt;title&gt;Improving healthcare through the use of co-design&lt;/title&gt;&lt;secondary-title&gt;Journal of the New Zealand Medical Association,&lt;/secondary-title&gt;&lt;/titles&gt;&lt;periodical&gt;&lt;full-title&gt;Journal of the New Zealand Medical Association,&lt;/full-title&gt;&lt;/periodical&gt;&lt;volume&gt;125 &lt;/volume&gt;&lt;number&gt;1357&lt;/number&gt;&lt;dates&gt;&lt;year&gt;2012&lt;/year&gt;&lt;/dates&gt;&lt;isbn&gt;1175 8716&lt;/isbn&gt;&lt;urls&gt;&lt;/urls&gt;&lt;/record&gt;&lt;/Cite&gt;&lt;/EndNote&gt;</w:instrText>
            </w:r>
            <w:r w:rsidRPr="006B5A14">
              <w:rPr>
                <w:rFonts w:cs="PTSans"/>
                <w:color w:val="000000" w:themeColor="text1"/>
              </w:rPr>
              <w:fldChar w:fldCharType="separate"/>
            </w:r>
            <w:r>
              <w:rPr>
                <w:rFonts w:cs="PTSans"/>
                <w:noProof/>
                <w:color w:val="000000" w:themeColor="text1"/>
              </w:rPr>
              <w:t>(27)</w:t>
            </w:r>
            <w:r w:rsidRPr="006B5A14">
              <w:rPr>
                <w:rFonts w:cs="PTSans"/>
                <w:color w:val="000000" w:themeColor="text1"/>
              </w:rPr>
              <w:fldChar w:fldCharType="end"/>
            </w:r>
            <w:r>
              <w:rPr>
                <w:rFonts w:cs="PTSans"/>
                <w:color w:val="000000" w:themeColor="text1"/>
              </w:rPr>
              <w:t>.</w:t>
            </w:r>
          </w:p>
          <w:p w14:paraId="68E0049A" w14:textId="77777777" w:rsidR="009D727C" w:rsidRPr="006B5A14" w:rsidRDefault="009D727C" w:rsidP="009F5B56">
            <w:pPr>
              <w:pStyle w:val="DHHSbody"/>
              <w:spacing w:line="240" w:lineRule="auto"/>
              <w:ind w:left="44"/>
              <w:rPr>
                <w:color w:val="000000" w:themeColor="text1"/>
              </w:rPr>
            </w:pPr>
            <w:r>
              <w:rPr>
                <w:color w:val="000000" w:themeColor="text1"/>
              </w:rPr>
              <w:t>This project had a high</w:t>
            </w:r>
            <w:r w:rsidRPr="006B5A14">
              <w:rPr>
                <w:color w:val="000000" w:themeColor="text1"/>
              </w:rPr>
              <w:t xml:space="preserve"> </w:t>
            </w:r>
            <w:r>
              <w:rPr>
                <w:color w:val="000000" w:themeColor="text1"/>
              </w:rPr>
              <w:t>engagement of</w:t>
            </w:r>
            <w:r w:rsidRPr="006B5A14">
              <w:rPr>
                <w:color w:val="000000" w:themeColor="text1"/>
              </w:rPr>
              <w:t xml:space="preserve"> patients and carers </w:t>
            </w:r>
            <w:r>
              <w:rPr>
                <w:color w:val="000000" w:themeColor="text1"/>
              </w:rPr>
              <w:t>with</w:t>
            </w:r>
            <w:r w:rsidRPr="006B5A14">
              <w:rPr>
                <w:color w:val="000000" w:themeColor="text1"/>
              </w:rPr>
              <w:t xml:space="preserve"> EBCD methodology and minimal difficulties in recruitment. Strengths include</w:t>
            </w:r>
            <w:r>
              <w:rPr>
                <w:color w:val="000000" w:themeColor="text1"/>
              </w:rPr>
              <w:t>d</w:t>
            </w:r>
            <w:r w:rsidRPr="006B5A14">
              <w:rPr>
                <w:color w:val="000000" w:themeColor="text1"/>
              </w:rPr>
              <w:t>:</w:t>
            </w:r>
          </w:p>
          <w:p w14:paraId="751D63E1" w14:textId="77777777" w:rsidR="009D727C" w:rsidRPr="006B5A14" w:rsidRDefault="009D727C" w:rsidP="009F5B56">
            <w:pPr>
              <w:pStyle w:val="DHHSbody"/>
              <w:numPr>
                <w:ilvl w:val="0"/>
                <w:numId w:val="50"/>
              </w:numPr>
              <w:spacing w:line="240" w:lineRule="auto"/>
              <w:ind w:left="327" w:hanging="283"/>
              <w:rPr>
                <w:color w:val="000000" w:themeColor="text1"/>
              </w:rPr>
            </w:pPr>
            <w:r>
              <w:rPr>
                <w:color w:val="000000" w:themeColor="text1"/>
              </w:rPr>
              <w:t>Two</w:t>
            </w:r>
            <w:r w:rsidRPr="006B5A14">
              <w:rPr>
                <w:color w:val="000000" w:themeColor="text1"/>
              </w:rPr>
              <w:t xml:space="preserve"> consumers were recruited into the project </w:t>
            </w:r>
            <w:r>
              <w:rPr>
                <w:color w:val="000000" w:themeColor="text1"/>
              </w:rPr>
              <w:t>s</w:t>
            </w:r>
            <w:r w:rsidRPr="006B5A14">
              <w:rPr>
                <w:color w:val="000000" w:themeColor="text1"/>
              </w:rPr>
              <w:t xml:space="preserve">teering </w:t>
            </w:r>
            <w:r>
              <w:rPr>
                <w:color w:val="000000" w:themeColor="text1"/>
              </w:rPr>
              <w:t>c</w:t>
            </w:r>
            <w:r w:rsidRPr="006B5A14">
              <w:rPr>
                <w:color w:val="000000" w:themeColor="text1"/>
              </w:rPr>
              <w:t>ommittee</w:t>
            </w:r>
            <w:r>
              <w:rPr>
                <w:color w:val="000000" w:themeColor="text1"/>
              </w:rPr>
              <w:t>.</w:t>
            </w:r>
            <w:r w:rsidRPr="006B5A14">
              <w:rPr>
                <w:color w:val="000000" w:themeColor="text1"/>
              </w:rPr>
              <w:t xml:space="preserve"> </w:t>
            </w:r>
          </w:p>
          <w:p w14:paraId="038DAA13" w14:textId="77777777" w:rsidR="009D727C" w:rsidRDefault="009D727C" w:rsidP="009F5B56">
            <w:pPr>
              <w:pStyle w:val="DHHSbody"/>
              <w:numPr>
                <w:ilvl w:val="0"/>
                <w:numId w:val="50"/>
              </w:numPr>
              <w:spacing w:line="240" w:lineRule="auto"/>
              <w:ind w:left="327" w:hanging="283"/>
              <w:rPr>
                <w:color w:val="000000" w:themeColor="text1"/>
              </w:rPr>
            </w:pPr>
            <w:r w:rsidRPr="006B5A14">
              <w:rPr>
                <w:color w:val="000000" w:themeColor="text1"/>
              </w:rPr>
              <w:t>Participants (patients and carers) were informed of:</w:t>
            </w:r>
          </w:p>
          <w:p w14:paraId="6CC24DC7" w14:textId="77777777" w:rsidR="009D727C" w:rsidRDefault="009D727C" w:rsidP="004239E7">
            <w:pPr>
              <w:pStyle w:val="DHHSbullet2"/>
              <w:rPr>
                <w:color w:val="000000" w:themeColor="text1"/>
              </w:rPr>
            </w:pPr>
            <w:r>
              <w:rPr>
                <w:color w:val="000000" w:themeColor="text1"/>
              </w:rPr>
              <w:t>w</w:t>
            </w:r>
            <w:r w:rsidRPr="006B5A14">
              <w:rPr>
                <w:color w:val="000000" w:themeColor="text1"/>
              </w:rPr>
              <w:t>hat may be involved in participating upfront</w:t>
            </w:r>
            <w:r>
              <w:rPr>
                <w:color w:val="000000" w:themeColor="text1"/>
              </w:rPr>
              <w:t xml:space="preserve"> – for example, o</w:t>
            </w:r>
            <w:r w:rsidRPr="006B5A14">
              <w:rPr>
                <w:color w:val="000000" w:themeColor="text1"/>
              </w:rPr>
              <w:t xml:space="preserve">n recruitment material we </w:t>
            </w:r>
            <w:r w:rsidRPr="004239E7">
              <w:t>included</w:t>
            </w:r>
            <w:r w:rsidRPr="006B5A14">
              <w:rPr>
                <w:color w:val="000000" w:themeColor="text1"/>
              </w:rPr>
              <w:t>:</w:t>
            </w:r>
            <w:r>
              <w:rPr>
                <w:color w:val="000000" w:themeColor="text1"/>
              </w:rPr>
              <w:t xml:space="preserve"> </w:t>
            </w:r>
          </w:p>
          <w:p w14:paraId="752EB1F1" w14:textId="77777777" w:rsidR="009D727C" w:rsidRDefault="009D727C" w:rsidP="004A49B5">
            <w:pPr>
              <w:pStyle w:val="DHHSbody"/>
              <w:spacing w:line="240" w:lineRule="auto"/>
              <w:ind w:left="327"/>
              <w:rPr>
                <w:color w:val="000000" w:themeColor="text1"/>
              </w:rPr>
            </w:pPr>
            <w:r w:rsidRPr="006B5A14">
              <w:rPr>
                <w:rFonts w:cs="Arial"/>
                <w:i/>
                <w:color w:val="000000" w:themeColor="text1"/>
              </w:rPr>
              <w:t xml:space="preserve">To design the best pathway, we need to listen to your story and experience of nutrition care. </w:t>
            </w:r>
            <w:r w:rsidRPr="006B5A14">
              <w:rPr>
                <w:rFonts w:eastAsiaTheme="minorHAnsi" w:cs="Arial"/>
                <w:i/>
                <w:iCs/>
                <w:color w:val="000000" w:themeColor="text1"/>
              </w:rPr>
              <w:t>We want you to be involved in the development of a cancer nutrition pathway from start to end and hear about your experience with nutrition care to improve the lives of other people with cancer</w:t>
            </w:r>
          </w:p>
          <w:p w14:paraId="1B6D6510" w14:textId="77777777" w:rsidR="009D727C" w:rsidRPr="00650E88" w:rsidRDefault="009D727C" w:rsidP="004A49B5">
            <w:pPr>
              <w:pStyle w:val="DHHSbody"/>
              <w:spacing w:line="240" w:lineRule="auto"/>
              <w:ind w:left="327"/>
              <w:rPr>
                <w:color w:val="000000" w:themeColor="text1"/>
              </w:rPr>
            </w:pPr>
            <w:r w:rsidRPr="00650E88">
              <w:rPr>
                <w:rFonts w:cs="Arial"/>
                <w:i/>
                <w:color w:val="000000" w:themeColor="text1"/>
              </w:rPr>
              <w:t xml:space="preserve">Participation </w:t>
            </w:r>
            <w:proofErr w:type="gramStart"/>
            <w:r w:rsidRPr="00650E88">
              <w:rPr>
                <w:rFonts w:cs="Arial"/>
                <w:i/>
                <w:color w:val="000000" w:themeColor="text1"/>
              </w:rPr>
              <w:t>involves:</w:t>
            </w:r>
            <w:proofErr w:type="gramEnd"/>
            <w:r w:rsidRPr="00650E88">
              <w:rPr>
                <w:rFonts w:cs="Arial"/>
                <w:i/>
                <w:color w:val="000000" w:themeColor="text1"/>
              </w:rPr>
              <w:t xml:space="preserve"> completing a survey and/or attending a focus group or interview (face to face or via telephone) and/or attending workshop(s) with health professionals to design the pathway </w:t>
            </w:r>
          </w:p>
          <w:p w14:paraId="4ECAC9B0" w14:textId="77777777" w:rsidR="009D727C" w:rsidRPr="004239E7" w:rsidRDefault="009D727C" w:rsidP="004239E7">
            <w:pPr>
              <w:pStyle w:val="DHHSbullet2"/>
            </w:pPr>
            <w:r>
              <w:rPr>
                <w:color w:val="000000" w:themeColor="text1"/>
              </w:rPr>
              <w:t>the t</w:t>
            </w:r>
            <w:r w:rsidRPr="006B5A14">
              <w:rPr>
                <w:color w:val="000000" w:themeColor="text1"/>
              </w:rPr>
              <w:t xml:space="preserve">ime </w:t>
            </w:r>
            <w:r w:rsidRPr="004239E7">
              <w:t>required and timeframe of the next activity</w:t>
            </w:r>
          </w:p>
          <w:p w14:paraId="54A84B97" w14:textId="77777777" w:rsidR="009D727C" w:rsidRDefault="009D727C" w:rsidP="004239E7">
            <w:pPr>
              <w:pStyle w:val="DHHSbullet2"/>
              <w:rPr>
                <w:color w:val="000000" w:themeColor="text1"/>
              </w:rPr>
            </w:pPr>
            <w:r w:rsidRPr="004239E7">
              <w:t>the value of them</w:t>
            </w:r>
            <w:r w:rsidRPr="006B5A14">
              <w:rPr>
                <w:color w:val="000000" w:themeColor="text1"/>
              </w:rPr>
              <w:t xml:space="preserve"> being there</w:t>
            </w:r>
            <w:r>
              <w:rPr>
                <w:color w:val="000000" w:themeColor="text1"/>
              </w:rPr>
              <w:t>.</w:t>
            </w:r>
            <w:r w:rsidRPr="006B5A14">
              <w:rPr>
                <w:color w:val="000000" w:themeColor="text1"/>
              </w:rPr>
              <w:t xml:space="preserve"> </w:t>
            </w:r>
          </w:p>
          <w:p w14:paraId="5768B3D9" w14:textId="77777777" w:rsidR="009D727C" w:rsidRPr="006B5A14" w:rsidRDefault="009D727C" w:rsidP="004A49B5">
            <w:pPr>
              <w:pStyle w:val="DHHSbody"/>
              <w:numPr>
                <w:ilvl w:val="0"/>
                <w:numId w:val="50"/>
              </w:numPr>
              <w:spacing w:line="240" w:lineRule="auto"/>
              <w:ind w:left="327" w:hanging="283"/>
              <w:rPr>
                <w:color w:val="000000" w:themeColor="text1"/>
              </w:rPr>
            </w:pPr>
            <w:r>
              <w:rPr>
                <w:color w:val="000000" w:themeColor="text1"/>
              </w:rPr>
              <w:t>Strategies employed with co-design workshops including:</w:t>
            </w:r>
          </w:p>
          <w:p w14:paraId="66C87D6C" w14:textId="77777777" w:rsidR="009D727C" w:rsidRPr="004239E7" w:rsidRDefault="009D727C" w:rsidP="004239E7">
            <w:pPr>
              <w:pStyle w:val="DHHSbullet2"/>
            </w:pPr>
            <w:r>
              <w:rPr>
                <w:color w:val="000000" w:themeColor="text1"/>
              </w:rPr>
              <w:t>l</w:t>
            </w:r>
            <w:r w:rsidRPr="006B5A14">
              <w:rPr>
                <w:color w:val="000000" w:themeColor="text1"/>
              </w:rPr>
              <w:t>isten</w:t>
            </w:r>
            <w:r>
              <w:rPr>
                <w:color w:val="000000" w:themeColor="text1"/>
              </w:rPr>
              <w:t>ing</w:t>
            </w:r>
            <w:r w:rsidRPr="006B5A14">
              <w:rPr>
                <w:color w:val="000000" w:themeColor="text1"/>
              </w:rPr>
              <w:t xml:space="preserve"> and action</w:t>
            </w:r>
            <w:r>
              <w:rPr>
                <w:color w:val="000000" w:themeColor="text1"/>
              </w:rPr>
              <w:t xml:space="preserve">ing – for example, </w:t>
            </w:r>
            <w:r w:rsidRPr="006B5A14">
              <w:rPr>
                <w:color w:val="000000" w:themeColor="text1"/>
              </w:rPr>
              <w:t>during a co-design session</w:t>
            </w:r>
            <w:r>
              <w:rPr>
                <w:color w:val="000000" w:themeColor="text1"/>
              </w:rPr>
              <w:t>,</w:t>
            </w:r>
            <w:r w:rsidRPr="006B5A14">
              <w:rPr>
                <w:color w:val="000000" w:themeColor="text1"/>
              </w:rPr>
              <w:t xml:space="preserve"> participants didn’t like the word ‘</w:t>
            </w:r>
            <w:r w:rsidRPr="004239E7">
              <w:t>consumers’ so material and communication was changed after to ‘patients and carers’ (preferred alternative)</w:t>
            </w:r>
          </w:p>
          <w:p w14:paraId="34808029" w14:textId="77777777" w:rsidR="009D727C" w:rsidRPr="004239E7" w:rsidRDefault="009D727C" w:rsidP="004239E7">
            <w:pPr>
              <w:pStyle w:val="DHHSbullet2"/>
            </w:pPr>
            <w:r w:rsidRPr="004239E7">
              <w:t>ensuring when a patient or carer was with a health professional, they were paired</w:t>
            </w:r>
          </w:p>
          <w:p w14:paraId="40C17C43" w14:textId="77777777" w:rsidR="009D727C" w:rsidRPr="006B5A14" w:rsidRDefault="009D727C" w:rsidP="004239E7">
            <w:pPr>
              <w:pStyle w:val="DHHSbullet2"/>
              <w:rPr>
                <w:color w:val="000000" w:themeColor="text1"/>
              </w:rPr>
            </w:pPr>
            <w:r w:rsidRPr="004239E7">
              <w:t>incentive</w:t>
            </w:r>
            <w:r w:rsidRPr="006B5A14">
              <w:rPr>
                <w:color w:val="000000" w:themeColor="text1"/>
              </w:rPr>
              <w:t>s provided</w:t>
            </w:r>
            <w:r>
              <w:rPr>
                <w:color w:val="000000" w:themeColor="text1"/>
              </w:rPr>
              <w:t xml:space="preserve"> – for example, tr</w:t>
            </w:r>
            <w:r w:rsidRPr="006B5A14">
              <w:rPr>
                <w:color w:val="000000" w:themeColor="text1"/>
              </w:rPr>
              <w:t>avel vouchers</w:t>
            </w:r>
            <w:r>
              <w:rPr>
                <w:color w:val="000000" w:themeColor="text1"/>
              </w:rPr>
              <w:t xml:space="preserve">, </w:t>
            </w:r>
            <w:r w:rsidRPr="006B5A14">
              <w:rPr>
                <w:color w:val="000000" w:themeColor="text1"/>
              </w:rPr>
              <w:t>refreshments (</w:t>
            </w:r>
            <w:r>
              <w:rPr>
                <w:color w:val="000000" w:themeColor="text1"/>
              </w:rPr>
              <w:t>beverage</w:t>
            </w:r>
            <w:r w:rsidRPr="006B5A14">
              <w:rPr>
                <w:color w:val="000000" w:themeColor="text1"/>
              </w:rPr>
              <w:t xml:space="preserve"> vouchers)</w:t>
            </w:r>
            <w:r>
              <w:rPr>
                <w:color w:val="000000" w:themeColor="text1"/>
              </w:rPr>
              <w:t>.</w:t>
            </w:r>
          </w:p>
          <w:p w14:paraId="7C52A67D" w14:textId="1A0C7968" w:rsidR="009D727C" w:rsidRDefault="009D727C" w:rsidP="004A49B5">
            <w:pPr>
              <w:pStyle w:val="DHHSbody"/>
              <w:numPr>
                <w:ilvl w:val="0"/>
                <w:numId w:val="50"/>
              </w:numPr>
              <w:spacing w:after="240" w:line="240" w:lineRule="auto"/>
              <w:ind w:left="327" w:hanging="283"/>
              <w:rPr>
                <w:rFonts w:cs="Arial"/>
                <w:b/>
                <w:bCs/>
                <w:color w:val="000000" w:themeColor="text1"/>
              </w:rPr>
            </w:pPr>
            <w:r w:rsidRPr="006B5A14">
              <w:rPr>
                <w:color w:val="000000" w:themeColor="text1"/>
              </w:rPr>
              <w:t>During co-design activities health professionals listened to patients and carers and valued what they had to say</w:t>
            </w:r>
            <w:r>
              <w:rPr>
                <w:color w:val="000000" w:themeColor="text1"/>
              </w:rPr>
              <w:t>.</w:t>
            </w:r>
          </w:p>
        </w:tc>
      </w:tr>
    </w:tbl>
    <w:p w14:paraId="0540DC86" w14:textId="62C14A86" w:rsidR="003E383A" w:rsidRDefault="003E383A" w:rsidP="00B77694">
      <w:pPr>
        <w:pStyle w:val="DHHSbody"/>
        <w:rPr>
          <w:rFonts w:cs="Arial"/>
          <w:b/>
          <w:bCs/>
          <w:color w:val="000000" w:themeColor="text1"/>
        </w:rPr>
      </w:pPr>
    </w:p>
    <w:p w14:paraId="4A2684E7" w14:textId="77777777" w:rsidR="000B67C3" w:rsidRDefault="000B67C3" w:rsidP="00B77694">
      <w:pPr>
        <w:pStyle w:val="DHHSbody"/>
        <w:rPr>
          <w:rFonts w:eastAsia="MS Gothic"/>
          <w:sz w:val="24"/>
          <w:szCs w:val="26"/>
        </w:rPr>
      </w:pPr>
      <w:r>
        <w:br w:type="page"/>
      </w:r>
    </w:p>
    <w:p w14:paraId="602D8A4D" w14:textId="1535C07F" w:rsidR="00A64D36" w:rsidRPr="0024662C" w:rsidRDefault="00483737" w:rsidP="00483737">
      <w:pPr>
        <w:pStyle w:val="Heading3"/>
      </w:pPr>
      <w:r>
        <w:lastRenderedPageBreak/>
        <w:t>Summary of l</w:t>
      </w:r>
      <w:r w:rsidR="00A64D36">
        <w:t>iterature review of e</w:t>
      </w:r>
      <w:r w:rsidR="00A64D36" w:rsidRPr="0024662C">
        <w:t>xperience and needs of patients and carers regarding nutrition across the cancer care continuum</w:t>
      </w:r>
    </w:p>
    <w:p w14:paraId="0B68E067" w14:textId="64140DFD" w:rsidR="00A64D36" w:rsidRPr="00B75DC7" w:rsidRDefault="00A64D36" w:rsidP="00483737">
      <w:pPr>
        <w:pStyle w:val="Heading4"/>
        <w:spacing w:before="0" w:line="270" w:lineRule="atLeast"/>
      </w:pPr>
      <w:r w:rsidRPr="00B75DC7">
        <w:t>Aim</w:t>
      </w:r>
    </w:p>
    <w:p w14:paraId="5175884A" w14:textId="023469E7" w:rsidR="00A64D36" w:rsidRPr="00B90119" w:rsidRDefault="00A64D36" w:rsidP="00483737">
      <w:pPr>
        <w:pStyle w:val="DHHSbody"/>
        <w:rPr>
          <w:rFonts w:cs="Arial"/>
        </w:rPr>
      </w:pPr>
      <w:r>
        <w:t xml:space="preserve">To explore </w:t>
      </w:r>
      <w:r w:rsidR="00EE3B65">
        <w:t xml:space="preserve">the </w:t>
      </w:r>
      <w:r>
        <w:t xml:space="preserve">current literature to learn more about </w:t>
      </w:r>
      <w:r w:rsidR="00EE3B65">
        <w:t xml:space="preserve">the </w:t>
      </w:r>
      <w:r>
        <w:t>e</w:t>
      </w:r>
      <w:r w:rsidRPr="00EA708A">
        <w:rPr>
          <w:rFonts w:cs="Arial"/>
        </w:rPr>
        <w:t>xperience and needs of patients and carers regarding nutrition across the cancer care continuum</w:t>
      </w:r>
      <w:r>
        <w:rPr>
          <w:rFonts w:cs="Arial"/>
        </w:rPr>
        <w:t>.</w:t>
      </w:r>
    </w:p>
    <w:p w14:paraId="24FA538E" w14:textId="5C85E802" w:rsidR="00A64D36" w:rsidRPr="00B75DC7" w:rsidRDefault="00A64D36" w:rsidP="00483737">
      <w:pPr>
        <w:pStyle w:val="Heading4"/>
        <w:spacing w:before="0" w:line="270" w:lineRule="atLeast"/>
      </w:pPr>
      <w:r w:rsidRPr="00B75DC7">
        <w:t>Method</w:t>
      </w:r>
    </w:p>
    <w:p w14:paraId="32642BCE" w14:textId="104881AF" w:rsidR="00A64D36" w:rsidRPr="00EA708A" w:rsidRDefault="00A64D36" w:rsidP="00483737">
      <w:pPr>
        <w:pStyle w:val="DHHSbody"/>
      </w:pPr>
      <w:r>
        <w:t xml:space="preserve">Literature search using Pubmed, Ovid Medline and Google scholar was undertaken in March 2019 using keywords </w:t>
      </w:r>
      <w:r w:rsidRPr="00EA708A">
        <w:rPr>
          <w:noProof/>
          <w:lang w:eastAsia="en-AU"/>
        </w:rPr>
        <w:t>(nutrition* or diet*) and (need* or experience*) and (oncolog* or cancer*)</w:t>
      </w:r>
      <w:r>
        <w:t xml:space="preserve">, limited to the last 10 years, first 100 results screened. </w:t>
      </w:r>
    </w:p>
    <w:p w14:paraId="47F140AC" w14:textId="77777777" w:rsidR="00A64D36" w:rsidRPr="00B75DC7" w:rsidRDefault="00A64D36" w:rsidP="00F63D19">
      <w:pPr>
        <w:pStyle w:val="Heading4"/>
      </w:pPr>
      <w:r w:rsidRPr="00B75DC7">
        <w:t xml:space="preserve">Key </w:t>
      </w:r>
      <w:r w:rsidRPr="00F63D19">
        <w:t>results</w:t>
      </w:r>
      <w:r w:rsidRPr="00B75DC7">
        <w:t xml:space="preserve"> and themes</w:t>
      </w:r>
    </w:p>
    <w:p w14:paraId="0D4AE13A" w14:textId="021FC01D" w:rsidR="00A64D36" w:rsidRDefault="00A64D36" w:rsidP="00E338FF">
      <w:pPr>
        <w:pStyle w:val="DHHSbullet1"/>
      </w:pPr>
      <w:r>
        <w:t xml:space="preserve">Characteristics of </w:t>
      </w:r>
      <w:r w:rsidR="00136938">
        <w:t>five</w:t>
      </w:r>
      <w:r>
        <w:t xml:space="preserve"> studies in Australia included: Victorian breast cancer patients who gained weight during chemotherapy</w:t>
      </w:r>
      <w:r w:rsidR="00FC6999">
        <w:t xml:space="preserve"> </w:t>
      </w:r>
      <w:r w:rsidR="00FC6999">
        <w:fldChar w:fldCharType="begin"/>
      </w:r>
      <w:r w:rsidR="00FC6999">
        <w:instrText xml:space="preserve"> ADDIN EN.CITE &lt;EndNote&gt;&lt;Cite&gt;&lt;Author&gt;Kwok&lt;/Author&gt;&lt;Year&gt;2015&lt;/Year&gt;&lt;RecNum&gt;26&lt;/RecNum&gt;&lt;DisplayText&gt;(28)&lt;/DisplayText&gt;&lt;record&gt;&lt;rec-number&gt;26&lt;/rec-number&gt;&lt;foreign-keys&gt;&lt;key app="EN" db-id="dxt00s099wzzz3epaxdpzszrre0sz9fpt9tt" timestamp="1551403970"&gt;26&lt;/key&gt;&lt;/foreign-keys&gt;&lt;ref-type name="Journal Article"&gt;17&lt;/ref-type&gt;&lt;contributors&gt;&lt;authors&gt;&lt;author&gt;Kwok, Alastair&lt;/author&gt;&lt;author&gt;Palermo, Claire&lt;/author&gt;&lt;author&gt;Boltong, Anna&lt;/author&gt;&lt;/authors&gt;&lt;/contributors&gt;&lt;titles&gt;&lt;title&gt;Dietary experiences and support needs of women who gain weight following chemotherapy for breast cancer&lt;/title&gt;&lt;secondary-title&gt;Supportive Care in Cancer&lt;/secondary-title&gt;&lt;/titles&gt;&lt;periodical&gt;&lt;full-title&gt;Supportive Care in Cancer&lt;/full-title&gt;&lt;/periodical&gt;&lt;pages&gt;1561-1568&lt;/pages&gt;&lt;volume&gt;23&lt;/volume&gt;&lt;number&gt;6&lt;/number&gt;&lt;dates&gt;&lt;year&gt;2015&lt;/year&gt;&lt;pub-dates&gt;&lt;date&gt;June 01&lt;/date&gt;&lt;/pub-dates&gt;&lt;/dates&gt;&lt;isbn&gt;1433-7339&lt;/isbn&gt;&lt;label&gt;Kwok2015&lt;/label&gt;&lt;work-type&gt;journal article&lt;/work-type&gt;&lt;urls&gt;&lt;related-urls&gt;&lt;url&gt;https://doi.org/10.1007/s00520-014-2496-5&lt;/url&gt;&lt;/related-urls&gt;&lt;/urls&gt;&lt;electronic-resource-num&gt;10.1007/s00520-014-2496-5&lt;/electronic-resource-num&gt;&lt;/record&gt;&lt;/Cite&gt;&lt;/EndNote&gt;</w:instrText>
      </w:r>
      <w:r w:rsidR="00FC6999">
        <w:fldChar w:fldCharType="separate"/>
      </w:r>
      <w:r w:rsidR="00FC6999">
        <w:rPr>
          <w:noProof/>
        </w:rPr>
        <w:t>(28)</w:t>
      </w:r>
      <w:r w:rsidR="00FC6999">
        <w:fldChar w:fldCharType="end"/>
      </w:r>
      <w:r w:rsidR="00EE3B65">
        <w:t>; a</w:t>
      </w:r>
      <w:r>
        <w:t xml:space="preserve"> similar study was undertaken in South Australia </w:t>
      </w:r>
      <w:r w:rsidR="0037711A">
        <w:fldChar w:fldCharType="begin"/>
      </w:r>
      <w:r w:rsidR="0037711A">
        <w:instrText xml:space="preserve"> ADDIN EN.CITE &lt;EndNote&gt;&lt;Cite&gt;&lt;Author&gt;James-Martin&lt;/Author&gt;&lt;Year&gt;2014&lt;/Year&gt;&lt;RecNum&gt;19&lt;/RecNum&gt;&lt;DisplayText&gt;(29)&lt;/DisplayText&gt;&lt;record&gt;&lt;rec-number&gt;19&lt;/rec-number&gt;&lt;foreign-keys&gt;&lt;key app="EN" db-id="dxt00s099wzzz3epaxdpzszrre0sz9fpt9tt" timestamp="1550201189"&gt;19&lt;/key&gt;&lt;/foreign-keys&gt;&lt;ref-type name="Journal Article"&gt;17&lt;/ref-type&gt;&lt;contributors&gt;&lt;authors&gt;&lt;author&gt;James-Martin, G.&lt;/author&gt;&lt;author&gt;Koczwara, B.&lt;/author&gt;&lt;author&gt;Smith, E. L.&lt;/author&gt;&lt;author&gt;Miller, M. D.&lt;/author&gt;&lt;/authors&gt;&lt;/contributors&gt;&lt;auth-address&gt;Department of Nutrition &amp;amp; Dietetics, Flinders University, Adelaide, Australia.&lt;/auth-address&gt;&lt;titles&gt;&lt;title&gt;Information needs of cancer patients and survivors regarding diet, exercise and weight management: a qualitative study&lt;/title&gt;&lt;secondary-title&gt;Eur J Cancer Care (Engl)&lt;/secondary-title&gt;&lt;alt-title&gt;European journal of cancer care&lt;/alt-title&gt;&lt;/titles&gt;&lt;alt-periodical&gt;&lt;full-title&gt;European Journal of Cancer Care&lt;/full-title&gt;&lt;/alt-periodical&gt;&lt;pages&gt;340-8&lt;/pages&gt;&lt;volume&gt;23&lt;/volume&gt;&lt;number&gt;3&lt;/number&gt;&lt;edition&gt;2013/12/05&lt;/edition&gt;&lt;keywords&gt;&lt;keyword&gt;Aged&lt;/keyword&gt;&lt;keyword&gt;*Diet&lt;/keyword&gt;&lt;keyword&gt;*Exercise&lt;/keyword&gt;&lt;keyword&gt;Female&lt;/keyword&gt;&lt;keyword&gt;Focus Groups&lt;/keyword&gt;&lt;keyword&gt;*Health Promotion&lt;/keyword&gt;&lt;keyword&gt;Humans&lt;/keyword&gt;&lt;keyword&gt;Middle Aged&lt;/keyword&gt;&lt;keyword&gt;*Needs Assessment&lt;/keyword&gt;&lt;keyword&gt;*Neoplasms&lt;/keyword&gt;&lt;keyword&gt;Obesity&lt;/keyword&gt;&lt;keyword&gt;*Patient Education as Topic&lt;/keyword&gt;&lt;keyword&gt;Qualitative Research&lt;/keyword&gt;&lt;keyword&gt;Survivors&lt;/keyword&gt;&lt;keyword&gt;Weight Gain&lt;/keyword&gt;&lt;keyword&gt;Weight Loss&lt;/keyword&gt;&lt;keyword&gt;body weight&lt;/keyword&gt;&lt;keyword&gt;diet&lt;/keyword&gt;&lt;keyword&gt;exercise&lt;/keyword&gt;&lt;keyword&gt;focus group&lt;/keyword&gt;&lt;keyword&gt;health promotion&lt;/keyword&gt;&lt;keyword&gt;neoplasms&lt;/keyword&gt;&lt;/keywords&gt;&lt;dates&gt;&lt;year&gt;2014&lt;/year&gt;&lt;pub-dates&gt;&lt;date&gt;May&lt;/date&gt;&lt;/pub-dates&gt;&lt;/dates&gt;&lt;isbn&gt;0961-5423&lt;/isbn&gt;&lt;accession-num&gt;24299170&lt;/accession-num&gt;&lt;urls&gt;&lt;/urls&gt;&lt;electronic-resource-num&gt;10.1111/ecc.12159&lt;/electronic-resource-num&gt;&lt;remote-database-provider&gt;NLM&lt;/remote-database-provider&gt;&lt;language&gt;eng&lt;/language&gt;&lt;/record&gt;&lt;/Cite&gt;&lt;/EndNote&gt;</w:instrText>
      </w:r>
      <w:r w:rsidR="0037711A">
        <w:fldChar w:fldCharType="separate"/>
      </w:r>
      <w:r w:rsidR="0037711A">
        <w:rPr>
          <w:noProof/>
        </w:rPr>
        <w:t>(29)</w:t>
      </w:r>
      <w:r w:rsidR="0037711A">
        <w:fldChar w:fldCharType="end"/>
      </w:r>
      <w:r>
        <w:t xml:space="preserve">. Oncology patients at one Australian hospital </w:t>
      </w:r>
      <w:r w:rsidR="0037711A">
        <w:fldChar w:fldCharType="begin"/>
      </w:r>
      <w:r w:rsidR="0037711A">
        <w:instrText xml:space="preserve"> ADDIN EN.CITE &lt;EndNote&gt;&lt;Cite&gt;&lt;Author&gt;Isenring&lt;/Author&gt;&lt;Year&gt;2010&lt;/Year&gt;&lt;RecNum&gt;37&lt;/RecNum&gt;&lt;DisplayText&gt;(30)&lt;/DisplayText&gt;&lt;record&gt;&lt;rec-number&gt;37&lt;/rec-number&gt;&lt;foreign-keys&gt;&lt;key app="EN" db-id="dxt00s099wzzz3epaxdpzszrre0sz9fpt9tt" timestamp="1572489936"&gt;37&lt;/key&gt;&lt;/foreign-keys&gt;&lt;ref-type name="Journal Article"&gt;17&lt;/ref-type&gt;&lt;contributors&gt;&lt;authors&gt;&lt;author&gt;Isenring, Elisabeth&lt;/author&gt;&lt;author&gt;Cross, Giordana&lt;/author&gt;&lt;author&gt;Kellett, Elizabeth&lt;/author&gt;&lt;author&gt;Koczwara, Bogda&lt;/author&gt;&lt;author&gt;Daniels, Lynne&lt;/author&gt;&lt;/authors&gt;&lt;/contributors&gt;&lt;titles&gt;&lt;title&gt;Nutritional Status and Information Needs of Medical Oncology Patients Receiving Treatment at an Australian Public Hospital&lt;/title&gt;&lt;secondary-title&gt;Nutrition and Cancer&lt;/secondary-title&gt;&lt;/titles&gt;&lt;periodical&gt;&lt;full-title&gt;Nutrition and Cancer&lt;/full-title&gt;&lt;/periodical&gt;&lt;pages&gt;220-228&lt;/pages&gt;&lt;volume&gt;62&lt;/volume&gt;&lt;number&gt;2&lt;/number&gt;&lt;dates&gt;&lt;year&gt;2010&lt;/year&gt;&lt;pub-dates&gt;&lt;date&gt;2010/01/25&lt;/date&gt;&lt;/pub-dates&gt;&lt;/dates&gt;&lt;publisher&gt;Routledge&lt;/publisher&gt;&lt;isbn&gt;0163-5581&lt;/isbn&gt;&lt;urls&gt;&lt;related-urls&gt;&lt;url&gt;https://doi.org/10.1080/01635580903305276&lt;/url&gt;&lt;/related-urls&gt;&lt;/urls&gt;&lt;electronic-resource-num&gt;10.1080/01635580903305276&lt;/electronic-resource-num&gt;&lt;/record&gt;&lt;/Cite&gt;&lt;/EndNote&gt;</w:instrText>
      </w:r>
      <w:r w:rsidR="0037711A">
        <w:fldChar w:fldCharType="separate"/>
      </w:r>
      <w:r w:rsidR="0037711A">
        <w:rPr>
          <w:noProof/>
        </w:rPr>
        <w:t>(30)</w:t>
      </w:r>
      <w:r w:rsidR="0037711A">
        <w:fldChar w:fldCharType="end"/>
      </w:r>
      <w:r w:rsidR="0037711A">
        <w:t>,</w:t>
      </w:r>
      <w:r>
        <w:t xml:space="preserve"> pancreatic cancer patients and caregivers Australia</w:t>
      </w:r>
      <w:r w:rsidR="00EE3B65">
        <w:t>-</w:t>
      </w:r>
      <w:r>
        <w:t>wide</w:t>
      </w:r>
      <w:r w:rsidR="0037711A">
        <w:t xml:space="preserve"> </w:t>
      </w:r>
      <w:r w:rsidR="0037711A">
        <w:fldChar w:fldCharType="begin">
          <w:fldData xml:space="preserve">PEVuZE5vdGU+PENpdGU+PEF1dGhvcj5Hb29kZW48L0F1dGhvcj48WWVhcj4yMDEzPC9ZZWFyPjxS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</w:fldData>
        </w:fldChar>
      </w:r>
      <w:r w:rsidR="0037711A">
        <w:instrText xml:space="preserve"> ADDIN EN.CITE </w:instrText>
      </w:r>
      <w:r w:rsidR="0037711A">
        <w:fldChar w:fldCharType="begin">
          <w:fldData xml:space="preserve">PEVuZE5vdGU+PENpdGU+PEF1dGhvcj5Hb29kZW48L0F1dGhvcj48WWVhcj4yMDEzPC9ZZWFyPjxS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</w:fldData>
        </w:fldChar>
      </w:r>
      <w:r w:rsidR="0037711A">
        <w:instrText xml:space="preserve"> ADDIN EN.CITE.DATA </w:instrText>
      </w:r>
      <w:r w:rsidR="0037711A">
        <w:fldChar w:fldCharType="end"/>
      </w:r>
      <w:r w:rsidR="0037711A">
        <w:fldChar w:fldCharType="separate"/>
      </w:r>
      <w:r w:rsidR="0037711A">
        <w:rPr>
          <w:noProof/>
        </w:rPr>
        <w:t>(31)</w:t>
      </w:r>
      <w:r w:rsidR="0037711A">
        <w:fldChar w:fldCharType="end"/>
      </w:r>
      <w:r>
        <w:t xml:space="preserve"> and colorectal cancer survivors in Perth. From the five studies</w:t>
      </w:r>
      <w:r w:rsidR="00483737">
        <w:t>,</w:t>
      </w:r>
      <w:r w:rsidR="00744E5E">
        <w:t xml:space="preserve"> some</w:t>
      </w:r>
      <w:r>
        <w:t xml:space="preserve"> themes included insufficient dietary information and support, increased needs regarding dietary advice and difficulties with access of information</w:t>
      </w:r>
      <w:r w:rsidR="00744E5E">
        <w:t xml:space="preserve"> and</w:t>
      </w:r>
      <w:r>
        <w:t xml:space="preserve"> increased information on specific nutrition issues (quick </w:t>
      </w:r>
      <w:r w:rsidR="00E117CA">
        <w:t xml:space="preserve">and </w:t>
      </w:r>
      <w:r>
        <w:t xml:space="preserve">easy meal ideas and managing symptoms). </w:t>
      </w:r>
    </w:p>
    <w:p w14:paraId="0CAF2047" w14:textId="08BF5CFE" w:rsidR="00A64D36" w:rsidRDefault="00A64D36" w:rsidP="00E338FF">
      <w:pPr>
        <w:pStyle w:val="DHHSbullet1"/>
      </w:pPr>
      <w:r>
        <w:t xml:space="preserve">Several International studies from a variety of countries and cancer diagnosis were identified </w:t>
      </w:r>
      <w:r w:rsidR="0037711A">
        <w:fldChar w:fldCharType="begin">
          <w:fldData xml:space="preserve">PEVuZE5vdGU+PENpdGU+PEF1dGhvcj5NYXNjaGtlPC9BdXRob3I+PFllYXI+MjAxNzwvWWVhcj48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aW9kaWNhbD48cGFnZXM+ZTAxODkxNzg8L3BhZ2VzPjx2b2x1bWU+MTI8L3ZvbHVtZT48bnVtYmVy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</w:fldData>
        </w:fldChar>
      </w:r>
      <w:r w:rsidR="0037711A">
        <w:instrText xml:space="preserve"> ADDIN EN.CITE </w:instrText>
      </w:r>
      <w:r w:rsidR="0037711A">
        <w:fldChar w:fldCharType="begin">
          <w:fldData xml:space="preserve">PEVuZE5vdGU+PENpdGU+PEF1dGhvcj5NYXNjaGtlPC9BdXRob3I+PFllYXI+MjAxNzwvWWVhcj48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aW9kaWNhbD48cGFnZXM+ZTAxODkxNzg8L3BhZ2VzPjx2b2x1bWU+MTI8L3ZvbHVtZT48bnVtYmVy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</w:fldData>
        </w:fldChar>
      </w:r>
      <w:r w:rsidR="0037711A">
        <w:instrText xml:space="preserve"> ADDIN EN.CITE.DATA </w:instrText>
      </w:r>
      <w:r w:rsidR="0037711A">
        <w:fldChar w:fldCharType="end"/>
      </w:r>
      <w:r w:rsidR="0037711A">
        <w:fldChar w:fldCharType="separate"/>
      </w:r>
      <w:r w:rsidR="0037711A">
        <w:rPr>
          <w:noProof/>
        </w:rPr>
        <w:t>(32</w:t>
      </w:r>
      <w:r w:rsidR="00136938">
        <w:rPr>
          <w:noProof/>
        </w:rPr>
        <w:t>–</w:t>
      </w:r>
      <w:r w:rsidR="0037711A">
        <w:rPr>
          <w:noProof/>
        </w:rPr>
        <w:t>37)</w:t>
      </w:r>
      <w:r w:rsidR="0037711A">
        <w:fldChar w:fldCharType="end"/>
      </w:r>
      <w:r>
        <w:t>. Results from one study reported diet/nutrition needs were highly rated</w:t>
      </w:r>
      <w:r w:rsidR="00EE3B65">
        <w:t>;</w:t>
      </w:r>
      <w:r>
        <w:t xml:space="preserve"> in another study more than half of responders had questions concerning nutrition and/or problems with food intake such as healthy nutrition</w:t>
      </w:r>
      <w:r w:rsidR="00EE3B65">
        <w:t xml:space="preserve"> and</w:t>
      </w:r>
      <w:r>
        <w:t xml:space="preserve"> side effects. </w:t>
      </w:r>
    </w:p>
    <w:p w14:paraId="07E137A8" w14:textId="77777777" w:rsidR="00A64D36" w:rsidRPr="00B75DC7" w:rsidRDefault="00A64D36" w:rsidP="00F63D19">
      <w:pPr>
        <w:pStyle w:val="Heading4"/>
      </w:pPr>
      <w:r w:rsidRPr="00F63D19">
        <w:t>Conclusion</w:t>
      </w:r>
    </w:p>
    <w:p w14:paraId="6620EFE3" w14:textId="305F1EAB" w:rsidR="00A64D36" w:rsidRDefault="00A64D36" w:rsidP="00E338FF">
      <w:pPr>
        <w:pStyle w:val="DHHSbullet1"/>
      </w:pPr>
      <w:r>
        <w:t xml:space="preserve">There is limited research available </w:t>
      </w:r>
      <w:r w:rsidR="00EE3B65">
        <w:t xml:space="preserve">that </w:t>
      </w:r>
      <w:r>
        <w:t xml:space="preserve">reports on the needs and experiences of Victorian cancer patients and carers across the continuum of care including all tumour streams. </w:t>
      </w:r>
    </w:p>
    <w:p w14:paraId="2471083B" w14:textId="7B13D621" w:rsidR="00F440B7" w:rsidRDefault="00483737" w:rsidP="00483737">
      <w:pPr>
        <w:pStyle w:val="Heading3"/>
      </w:pPr>
      <w:r>
        <w:t>Summary of l</w:t>
      </w:r>
      <w:r w:rsidR="00F440B7">
        <w:t>iterature review and environmental scan for needs of oncology health professionals regarding nutrition</w:t>
      </w:r>
    </w:p>
    <w:p w14:paraId="1F558F29" w14:textId="43E55A6E" w:rsidR="00F440B7" w:rsidRPr="008A6B1C" w:rsidRDefault="00F440B7" w:rsidP="00F440B7">
      <w:pPr>
        <w:pStyle w:val="DHHSbody"/>
      </w:pPr>
      <w:r>
        <w:t xml:space="preserve">The information below includes existing </w:t>
      </w:r>
      <w:r w:rsidRPr="00483737">
        <w:t xml:space="preserve">and </w:t>
      </w:r>
      <w:r w:rsidR="00483737">
        <w:t>known future</w:t>
      </w:r>
      <w:r>
        <w:t xml:space="preserve"> resources and research that has collected information on health professionals</w:t>
      </w:r>
      <w:r w:rsidR="00DA65C8">
        <w:t>’</w:t>
      </w:r>
      <w:r>
        <w:t xml:space="preserve"> needs around nutrition and cancer in Australia</w:t>
      </w:r>
      <w:r w:rsidR="00885ED8">
        <w:t xml:space="preserve"> (see also Table 7)</w:t>
      </w:r>
      <w:r>
        <w:t xml:space="preserve">. </w:t>
      </w:r>
    </w:p>
    <w:p w14:paraId="3061D590" w14:textId="4C2847E8" w:rsidR="00F440B7" w:rsidRPr="00BD0023" w:rsidRDefault="00F440B7" w:rsidP="00E338FF">
      <w:pPr>
        <w:pStyle w:val="DHHSbullet1"/>
      </w:pPr>
      <w:r w:rsidRPr="00BD0023">
        <w:t>Results from</w:t>
      </w:r>
      <w:r>
        <w:t xml:space="preserve"> the previous VCMC project</w:t>
      </w:r>
      <w:r w:rsidR="00684BEB">
        <w:t xml:space="preserve"> </w:t>
      </w:r>
      <w:r w:rsidR="00136938">
        <w:t>–</w:t>
      </w:r>
      <w:r w:rsidRPr="00BD0023">
        <w:t xml:space="preserve"> </w:t>
      </w:r>
      <w:r w:rsidR="00DA65C8">
        <w:t>‘</w:t>
      </w:r>
      <w:r w:rsidRPr="00BD0023">
        <w:t xml:space="preserve">Feeding </w:t>
      </w:r>
      <w:r>
        <w:t>everyone from hospital to home</w:t>
      </w:r>
      <w:r w:rsidR="00DA65C8">
        <w:t>’</w:t>
      </w:r>
      <w:r>
        <w:t xml:space="preserve"> </w:t>
      </w:r>
      <w:r>
        <w:fldChar w:fldCharType="begin"/>
      </w:r>
      <w:r w:rsidR="003E383A">
        <w:instrText xml:space="preserve"> ADDIN EN.CITE &lt;EndNote&gt;&lt;Cite&gt;&lt;Author&gt;Stewart J&lt;/Author&gt;&lt;Year&gt;2018&lt;/Year&gt;&lt;RecNum&gt;41&lt;/RecNum&gt;&lt;DisplayText&gt;(8)&lt;/DisplayText&gt;&lt;record&gt;&lt;rec-number&gt;41&lt;/rec-number&gt;&lt;foreign-keys&gt;&lt;key app="EN" db-id="dxt00s099wzzz3epaxdpzszrre0sz9fpt9tt" timestamp="1572491631"&gt;41&lt;/key&gt;&lt;/foreign-keys&gt;&lt;ref-type name="Government Document"&gt;46&lt;/ref-type&gt;&lt;contributors&gt;&lt;authors&gt;&lt;author&gt;Stewart J,&lt;/author&gt;&lt;author&gt;Steer B,&lt;/author&gt;&lt;author&gt;Loeliger J,&lt;/author&gt;&lt;/authors&gt;&lt;secondary-authors&gt;&lt;author&gt;Department of Health,&lt;/author&gt;&lt;/secondary-authors&gt;&lt;/contributors&gt;&lt;titles&gt;&lt;title&gt;Cancer malnutrition: feeding everyone from hospital to home final report, &lt;/title&gt;&lt;/titles&gt;&lt;dates&gt;&lt;year&gt;2018&lt;/year&gt;&lt;/dates&gt;&lt;pub-location&gt;State Government of Victoria, Melbourne.&lt;/pub-location&gt;&lt;urls&gt;&lt;/urls&gt;&lt;/record&gt;&lt;/Cite&gt;&lt;/EndNote&gt;</w:instrText>
      </w:r>
      <w:r>
        <w:fldChar w:fldCharType="separate"/>
      </w:r>
      <w:r w:rsidR="003E383A">
        <w:rPr>
          <w:noProof/>
        </w:rPr>
        <w:t>(8)</w:t>
      </w:r>
      <w:r>
        <w:fldChar w:fldCharType="end"/>
      </w:r>
      <w:r w:rsidRPr="00BD0023">
        <w:t>:</w:t>
      </w:r>
    </w:p>
    <w:p w14:paraId="344ABB99" w14:textId="778555AF" w:rsidR="00F440B7" w:rsidRPr="00BD0023" w:rsidRDefault="00F440B7" w:rsidP="00080963">
      <w:pPr>
        <w:pStyle w:val="DHHSbullet2"/>
      </w:pPr>
      <w:r w:rsidRPr="00BD0023">
        <w:t>91</w:t>
      </w:r>
      <w:r w:rsidR="005F31B2">
        <w:t xml:space="preserve"> per cent</w:t>
      </w:r>
      <w:r w:rsidRPr="00BD0023">
        <w:t xml:space="preserve"> </w:t>
      </w:r>
      <w:r w:rsidR="00DA65C8">
        <w:t xml:space="preserve">of </w:t>
      </w:r>
      <w:r w:rsidRPr="00BD0023">
        <w:t>GP</w:t>
      </w:r>
      <w:r w:rsidR="00124F96">
        <w:t>s or</w:t>
      </w:r>
      <w:r w:rsidR="00124F96" w:rsidRPr="00124F96">
        <w:rPr>
          <w:rFonts w:cs="Arial"/>
        </w:rPr>
        <w:t xml:space="preserve"> </w:t>
      </w:r>
      <w:r w:rsidR="00124F96">
        <w:rPr>
          <w:rFonts w:cs="Arial"/>
        </w:rPr>
        <w:t>g</w:t>
      </w:r>
      <w:r w:rsidR="00124F96" w:rsidRPr="009B2B18">
        <w:rPr>
          <w:rFonts w:cs="Arial"/>
        </w:rPr>
        <w:t xml:space="preserve">eneral </w:t>
      </w:r>
      <w:r w:rsidR="00124F96">
        <w:rPr>
          <w:rFonts w:cs="Arial"/>
        </w:rPr>
        <w:t>p</w:t>
      </w:r>
      <w:r w:rsidR="00124F96" w:rsidRPr="009B2B18">
        <w:rPr>
          <w:rFonts w:cs="Arial"/>
        </w:rPr>
        <w:t xml:space="preserve">ractice nurses </w:t>
      </w:r>
      <w:r w:rsidRPr="00BD0023">
        <w:t>and 75</w:t>
      </w:r>
      <w:r w:rsidR="005F31B2">
        <w:t xml:space="preserve"> per cent</w:t>
      </w:r>
      <w:r w:rsidRPr="00BD0023">
        <w:t xml:space="preserve"> dietitians want additional support, education and resources </w:t>
      </w:r>
      <w:r w:rsidR="00DA65C8">
        <w:t>about</w:t>
      </w:r>
      <w:r w:rsidRPr="00BD0023">
        <w:t xml:space="preserve"> cancer malnutrition</w:t>
      </w:r>
      <w:r w:rsidR="00DA65C8">
        <w:t>.</w:t>
      </w:r>
    </w:p>
    <w:p w14:paraId="320B9E98" w14:textId="7E70891B" w:rsidR="00F440B7" w:rsidRPr="00BD0023" w:rsidRDefault="00F440B7" w:rsidP="00080963">
      <w:pPr>
        <w:pStyle w:val="DHHSbullet2"/>
      </w:pPr>
      <w:r w:rsidRPr="00BD0023">
        <w:t>95</w:t>
      </w:r>
      <w:r w:rsidR="005F31B2">
        <w:t xml:space="preserve"> per cent</w:t>
      </w:r>
      <w:r w:rsidRPr="00BD0023">
        <w:t xml:space="preserve"> of acute oncology dietitians </w:t>
      </w:r>
      <w:r w:rsidR="00DA65C8">
        <w:t>want</w:t>
      </w:r>
      <w:r w:rsidRPr="00BD0023">
        <w:t xml:space="preserve"> more information about cancer rehabilitation programs running in Victoria</w:t>
      </w:r>
      <w:r w:rsidR="00DA65C8">
        <w:t>.</w:t>
      </w:r>
    </w:p>
    <w:p w14:paraId="02D00809" w14:textId="073CF7CF" w:rsidR="00F440B7" w:rsidRPr="00BF110B" w:rsidRDefault="00F440B7" w:rsidP="00080963">
      <w:pPr>
        <w:pStyle w:val="DHHSbullet1"/>
        <w:rPr>
          <w:lang w:val="en"/>
        </w:rPr>
      </w:pPr>
      <w:r w:rsidRPr="00BD0023">
        <w:rPr>
          <w:lang w:val="en"/>
        </w:rPr>
        <w:t xml:space="preserve">One </w:t>
      </w:r>
      <w:r w:rsidR="00684BEB">
        <w:rPr>
          <w:lang w:val="en"/>
        </w:rPr>
        <w:t>f</w:t>
      </w:r>
      <w:r w:rsidRPr="00BD0023">
        <w:rPr>
          <w:lang w:val="en"/>
        </w:rPr>
        <w:t xml:space="preserve">ocus group </w:t>
      </w:r>
      <w:r>
        <w:rPr>
          <w:lang w:val="en"/>
        </w:rPr>
        <w:t>with S</w:t>
      </w:r>
      <w:r w:rsidRPr="00BD0023">
        <w:rPr>
          <w:lang w:val="en"/>
        </w:rPr>
        <w:t xml:space="preserve">outh Australian oncology health professionals found barriers to information provision </w:t>
      </w:r>
      <w:r w:rsidR="00DA65C8">
        <w:rPr>
          <w:lang w:val="en"/>
        </w:rPr>
        <w:t xml:space="preserve">about </w:t>
      </w:r>
      <w:r w:rsidR="00DA65C8" w:rsidRPr="00BD0023">
        <w:rPr>
          <w:lang w:val="en"/>
        </w:rPr>
        <w:t xml:space="preserve">diet, exercise and weight management </w:t>
      </w:r>
      <w:r w:rsidRPr="00BD0023">
        <w:rPr>
          <w:lang w:val="en"/>
        </w:rPr>
        <w:t>included lack of resources and time, and practitioners</w:t>
      </w:r>
      <w:r w:rsidR="00DA65C8">
        <w:rPr>
          <w:lang w:val="en"/>
        </w:rPr>
        <w:t>’</w:t>
      </w:r>
      <w:r w:rsidRPr="00BD0023">
        <w:rPr>
          <w:lang w:val="en"/>
        </w:rPr>
        <w:t xml:space="preserve"> uncertainty regarding appropriate messages to provide</w:t>
      </w:r>
      <w:r>
        <w:rPr>
          <w:lang w:val="en"/>
        </w:rPr>
        <w:t xml:space="preserve"> </w:t>
      </w:r>
      <w:r>
        <w:rPr>
          <w:lang w:val="en"/>
        </w:rPr>
        <w:fldChar w:fldCharType="begin"/>
      </w:r>
      <w:r>
        <w:rPr>
          <w:lang w:val="en"/>
        </w:rPr>
        <w:instrText xml:space="preserve"> ADDIN EN.CITE &lt;EndNote&gt;&lt;Cite&gt;&lt;Author&gt;James-Martin&lt;/Author&gt;&lt;Year&gt;2014&lt;/Year&gt;&lt;RecNum&gt;19&lt;/RecNum&gt;&lt;DisplayText&gt;(29)&lt;/DisplayText&gt;&lt;record&gt;&lt;rec-number&gt;19&lt;/rec-number&gt;&lt;foreign-keys&gt;&lt;key app="EN" db-id="dxt00s099wzzz3epaxdpzszrre0sz9fpt9tt" timestamp="1550201189"&gt;19&lt;/key&gt;&lt;/foreign-keys&gt;&lt;ref-type name="Journal Article"&gt;17&lt;/ref-type&gt;&lt;contributors&gt;&lt;authors&gt;&lt;author&gt;James-Martin, G.&lt;/author&gt;&lt;author&gt;Koczwara, B.&lt;/author&gt;&lt;author&gt;Smith, E. L.&lt;/author&gt;&lt;author&gt;Miller, M. D.&lt;/author&gt;&lt;/authors&gt;&lt;/contributors&gt;&lt;auth-address&gt;Department of Nutrition &amp;amp; Dietetics, Flinders University, Adelaide, Australia.&lt;/auth-address&gt;&lt;titles&gt;&lt;title&gt;Information needs of cancer patients and survivors regarding diet, exercise and weight management: a qualitative study&lt;/title&gt;&lt;secondary-title&gt;Eur J Cancer Care (Engl)&lt;/secondary-title&gt;&lt;alt-title&gt;European journal of cancer care&lt;/alt-title&gt;&lt;/titles&gt;&lt;alt-periodical&gt;&lt;full-title&gt;European Journal of Cancer Care&lt;/full-title&gt;&lt;/alt-periodical&gt;&lt;pages&gt;340-8&lt;/pages&gt;&lt;volume&gt;23&lt;/volume&gt;&lt;number&gt;3&lt;/number&gt;&lt;edition&gt;2013/12/05&lt;/edition&gt;&lt;keywords&gt;&lt;keyword&gt;Aged&lt;/keyword&gt;&lt;keyword&gt;*Diet&lt;/keyword&gt;&lt;keyword&gt;*Exercise&lt;/keyword&gt;&lt;keyword&gt;Female&lt;/keyword&gt;&lt;keyword&gt;Focus Groups&lt;/keyword&gt;&lt;keyword&gt;*Health Promotion&lt;/keyword&gt;&lt;keyword&gt;Humans&lt;/keyword&gt;&lt;keyword&gt;Middle Aged&lt;/keyword&gt;&lt;keyword&gt;*Needs Assessment&lt;/keyword&gt;&lt;keyword&gt;*Neoplasms&lt;/keyword&gt;&lt;keyword&gt;Obesity&lt;/keyword&gt;&lt;keyword&gt;*Patient Education as Topic&lt;/keyword&gt;&lt;keyword&gt;Qualitative Research&lt;/keyword&gt;&lt;keyword&gt;Survivors&lt;/keyword&gt;&lt;keyword&gt;Weight Gain&lt;/keyword&gt;&lt;keyword&gt;Weight Loss&lt;/keyword&gt;&lt;keyword&gt;body weight&lt;/keyword&gt;&lt;keyword&gt;diet&lt;/keyword&gt;&lt;keyword&gt;exercise&lt;/keyword&gt;&lt;keyword&gt;focus group&lt;/keyword&gt;&lt;keyword&gt;health promotion&lt;/keyword&gt;&lt;keyword&gt;neoplasms&lt;/keyword&gt;&lt;/keywords&gt;&lt;dates&gt;&lt;year&gt;2014&lt;/year&gt;&lt;pub-dates&gt;&lt;date&gt;May&lt;/date&gt;&lt;/pub-dates&gt;&lt;/dates&gt;&lt;isbn&gt;0961-5423&lt;/isbn&gt;&lt;accession-num&gt;24299170&lt;/accession-num&gt;&lt;urls&gt;&lt;/urls&gt;&lt;electronic-resource-num&gt;10.1111/ecc.12159&lt;/electronic-resource-num&gt;&lt;remote-database-provider&gt;NLM&lt;/remote-database-provider&gt;&lt;language&gt;eng&lt;/language&gt;&lt;/record&gt;&lt;/Cite&gt;&lt;/EndNote&gt;</w:instrText>
      </w:r>
      <w:r>
        <w:rPr>
          <w:lang w:val="en"/>
        </w:rPr>
        <w:fldChar w:fldCharType="separate"/>
      </w:r>
      <w:r>
        <w:rPr>
          <w:noProof/>
          <w:lang w:val="en"/>
        </w:rPr>
        <w:t>(29)</w:t>
      </w:r>
      <w:r>
        <w:rPr>
          <w:lang w:val="en"/>
        </w:rPr>
        <w:fldChar w:fldCharType="end"/>
      </w:r>
      <w:r>
        <w:rPr>
          <w:lang w:val="en"/>
        </w:rPr>
        <w:t>.</w:t>
      </w:r>
      <w:r>
        <w:rPr>
          <w:color w:val="FF0000"/>
          <w:lang w:val="en"/>
        </w:rPr>
        <w:t xml:space="preserve"> </w:t>
      </w:r>
    </w:p>
    <w:p w14:paraId="01D0FA72" w14:textId="48FB6D02" w:rsidR="00F440B7" w:rsidRPr="00684BEB" w:rsidRDefault="00F440B7" w:rsidP="00080963">
      <w:pPr>
        <w:pStyle w:val="DHHSbullet1"/>
        <w:rPr>
          <w:lang w:val="en"/>
        </w:rPr>
      </w:pPr>
      <w:r w:rsidRPr="00BF110B">
        <w:rPr>
          <w:lang w:val="en"/>
        </w:rPr>
        <w:t>Known upcoming research and documents to meet health professional</w:t>
      </w:r>
      <w:r w:rsidR="00DA65C8">
        <w:rPr>
          <w:lang w:val="en"/>
        </w:rPr>
        <w:t>s’</w:t>
      </w:r>
      <w:r w:rsidRPr="00BF110B">
        <w:rPr>
          <w:lang w:val="en"/>
        </w:rPr>
        <w:t xml:space="preserve"> needs includes the COSA position statement and </w:t>
      </w:r>
      <w:r>
        <w:rPr>
          <w:lang w:val="en"/>
        </w:rPr>
        <w:t xml:space="preserve">recent </w:t>
      </w:r>
      <w:r w:rsidRPr="00BF110B">
        <w:rPr>
          <w:lang w:val="en"/>
        </w:rPr>
        <w:t xml:space="preserve">research into the </w:t>
      </w:r>
      <w:r>
        <w:t>a</w:t>
      </w:r>
      <w:r w:rsidRPr="00BF110B">
        <w:t>wareness, perceptions and practices regarding cancer-related malnutrition and sarcopenia: a survey of cancer clinicians</w:t>
      </w:r>
      <w:r>
        <w:t xml:space="preserve"> </w:t>
      </w:r>
      <w:r>
        <w:fldChar w:fldCharType="begin"/>
      </w:r>
      <w:r>
        <w:instrText xml:space="preserve"> ADDIN EN.CITE &lt;EndNote&gt;&lt;Cite&gt;&lt;Author&gt;Nicole Kiss&lt;/Author&gt;&lt;RecNum&gt;49&lt;/RecNum&gt;&lt;DisplayText&gt;(38)&lt;/DisplayText&gt;&lt;record&gt;&lt;rec-number&gt;49&lt;/rec-number&gt;&lt;foreign-keys&gt;&lt;key app="EN" db-id="dxt00s099wzzz3epaxdpzszrre0sz9fpt9tt" timestamp="1572566198"&gt;49&lt;/key&gt;&lt;/foreign-keys&gt;&lt;ref-type name="Unpublished Work"&gt;34&lt;/ref-type&gt;&lt;contributors&gt;&lt;authors&gt;&lt;author&gt;Nicole Kiss, Judy Bauer, Anna Boltong, Teresa Brown, Liz Isenring, Jenelle Loeliger, Belinda Steer, Merran Findlay&lt;/author&gt;&lt;/authors&gt;&lt;/contributors&gt;&lt;titles&gt;&lt;title&gt;Awareness, perceptions and practices regarding cancer-related malnutrition and sarcopenia: a survey of cancer clinicians (unpublished)&lt;/title&gt;&lt;/titles&gt;&lt;dates&gt;&lt;/dates&gt;&lt;urls&gt;&lt;/urls&gt;&lt;/record&gt;&lt;/Cite&gt;&lt;/EndNote&gt;</w:instrText>
      </w:r>
      <w:r>
        <w:fldChar w:fldCharType="separate"/>
      </w:r>
      <w:r>
        <w:rPr>
          <w:noProof/>
        </w:rPr>
        <w:t>(38)</w:t>
      </w:r>
      <w:r>
        <w:fldChar w:fldCharType="end"/>
      </w:r>
      <w:r>
        <w:t xml:space="preserve">. </w:t>
      </w:r>
    </w:p>
    <w:p w14:paraId="75C5EE1A" w14:textId="1B6CCF56" w:rsidR="006D6C85" w:rsidRDefault="00885ED8" w:rsidP="000B67C3">
      <w:pPr>
        <w:pStyle w:val="DHHStablecaption"/>
        <w:rPr>
          <w:lang w:val="en"/>
        </w:rPr>
      </w:pPr>
      <w:r>
        <w:rPr>
          <w:lang w:val="en"/>
        </w:rPr>
        <w:lastRenderedPageBreak/>
        <w:t xml:space="preserve">Table 7: </w:t>
      </w:r>
      <w:r w:rsidR="000B67C3">
        <w:rPr>
          <w:lang w:val="en"/>
        </w:rPr>
        <w:t>Gather the experience</w:t>
      </w:r>
    </w:p>
    <w:tbl>
      <w:tblPr>
        <w:tblStyle w:val="TableGrid"/>
        <w:tblW w:w="5000" w:type="pct"/>
        <w:tblInd w:w="0" w:type="dxa"/>
        <w:tblLook w:val="04A0" w:firstRow="1" w:lastRow="0" w:firstColumn="1" w:lastColumn="0" w:noHBand="0" w:noVBand="1"/>
      </w:tblPr>
      <w:tblGrid>
        <w:gridCol w:w="2084"/>
        <w:gridCol w:w="4993"/>
        <w:gridCol w:w="2211"/>
      </w:tblGrid>
      <w:tr w:rsidR="000B67C3" w:rsidRPr="004962D5" w14:paraId="4B6DD6F0" w14:textId="77777777" w:rsidTr="004239E7">
        <w:trPr>
          <w:tblHeader/>
        </w:trPr>
        <w:tc>
          <w:tcPr>
            <w:tcW w:w="1122" w:type="pct"/>
            <w:shd w:val="clear" w:color="auto" w:fill="auto"/>
          </w:tcPr>
          <w:p w14:paraId="6ABE9625" w14:textId="7091B107" w:rsidR="000B67C3" w:rsidRPr="004962D5" w:rsidRDefault="000B67C3" w:rsidP="000B67C3">
            <w:pPr>
              <w:pStyle w:val="DHHStablecolhead"/>
            </w:pPr>
            <w:r w:rsidRPr="004962D5">
              <w:t>Strategies</w:t>
            </w:r>
          </w:p>
        </w:tc>
        <w:tc>
          <w:tcPr>
            <w:tcW w:w="2687" w:type="pct"/>
            <w:shd w:val="clear" w:color="auto" w:fill="auto"/>
          </w:tcPr>
          <w:p w14:paraId="2C92E707" w14:textId="20414870" w:rsidR="000B67C3" w:rsidRPr="004962D5" w:rsidRDefault="000B67C3" w:rsidP="000B67C3">
            <w:pPr>
              <w:pStyle w:val="DHHStablecolhead"/>
            </w:pPr>
            <w:r w:rsidRPr="004962D5">
              <w:t>Tasks completed</w:t>
            </w:r>
          </w:p>
        </w:tc>
        <w:tc>
          <w:tcPr>
            <w:tcW w:w="1190" w:type="pct"/>
            <w:shd w:val="clear" w:color="auto" w:fill="auto"/>
          </w:tcPr>
          <w:p w14:paraId="1AB5CC5D" w14:textId="0384C3F0" w:rsidR="000B67C3" w:rsidRPr="004962D5" w:rsidRDefault="000B67C3" w:rsidP="000B67C3">
            <w:pPr>
              <w:pStyle w:val="DHHStablecolhead"/>
            </w:pPr>
            <w:r w:rsidRPr="004962D5">
              <w:t>Outcome</w:t>
            </w:r>
          </w:p>
        </w:tc>
      </w:tr>
      <w:tr w:rsidR="000B67C3" w:rsidRPr="004962D5" w14:paraId="496F4F18" w14:textId="77777777" w:rsidTr="004239E7">
        <w:tc>
          <w:tcPr>
            <w:tcW w:w="1122" w:type="pct"/>
          </w:tcPr>
          <w:p w14:paraId="2B990145" w14:textId="604C4C2C" w:rsidR="000B67C3" w:rsidRPr="00E338FF" w:rsidRDefault="00DA65C8" w:rsidP="00E338FF">
            <w:pPr>
              <w:pStyle w:val="DHHStabletext"/>
              <w:rPr>
                <w:b/>
                <w:bCs/>
              </w:rPr>
            </w:pPr>
            <w:r>
              <w:rPr>
                <w:b/>
                <w:bCs/>
              </w:rPr>
              <w:t>1.</w:t>
            </w:r>
            <w:r w:rsidR="006823E2">
              <w:rPr>
                <w:b/>
                <w:bCs/>
              </w:rPr>
              <w:t>3</w:t>
            </w:r>
            <w:r>
              <w:rPr>
                <w:b/>
                <w:bCs/>
              </w:rPr>
              <w:t xml:space="preserve"> </w:t>
            </w:r>
            <w:r w:rsidR="000B67C3" w:rsidRPr="00E338FF">
              <w:rPr>
                <w:b/>
                <w:bCs/>
              </w:rPr>
              <w:t>Complete consumer survey</w:t>
            </w:r>
          </w:p>
          <w:p w14:paraId="69F63EF7" w14:textId="00D6D289" w:rsidR="000B67C3" w:rsidRPr="004962D5" w:rsidRDefault="000B67C3" w:rsidP="00457177">
            <w:pPr>
              <w:pStyle w:val="ListParagraph"/>
              <w:ind w:left="360"/>
              <w:rPr>
                <w:rFonts w:ascii="Arial" w:hAnsi="Arial" w:cs="Arial"/>
                <w:sz w:val="20"/>
                <w:szCs w:val="20"/>
              </w:rPr>
            </w:pPr>
          </w:p>
        </w:tc>
        <w:tc>
          <w:tcPr>
            <w:tcW w:w="2687" w:type="pct"/>
            <w:shd w:val="clear" w:color="auto" w:fill="auto"/>
          </w:tcPr>
          <w:p w14:paraId="02BBA175" w14:textId="69CE1DEF" w:rsidR="000B67C3" w:rsidRPr="004962D5" w:rsidRDefault="000B67C3" w:rsidP="00080963">
            <w:pPr>
              <w:pStyle w:val="DHHStablebullet"/>
            </w:pPr>
            <w:r w:rsidRPr="004962D5">
              <w:t>Survey developed to further understand cancer consumers (patients and carers) needs and experiences with nutrition over their cancer journey</w:t>
            </w:r>
          </w:p>
          <w:p w14:paraId="26DA7DCC" w14:textId="655971D6" w:rsidR="000B67C3" w:rsidRPr="004962D5" w:rsidRDefault="000B67C3" w:rsidP="00080963">
            <w:pPr>
              <w:pStyle w:val="DHHStablebullet"/>
            </w:pPr>
            <w:r w:rsidRPr="004962D5">
              <w:t xml:space="preserve">Ethics application approved on </w:t>
            </w:r>
            <w:r w:rsidR="00DA65C8">
              <w:t xml:space="preserve">7 </w:t>
            </w:r>
            <w:r w:rsidRPr="004962D5">
              <w:t>Jan</w:t>
            </w:r>
            <w:r w:rsidR="00DA65C8">
              <w:t>uary</w:t>
            </w:r>
            <w:r w:rsidRPr="004962D5">
              <w:t xml:space="preserve"> 2019 (LNR/48042/PMCC-2018) with </w:t>
            </w:r>
            <w:r>
              <w:t>PMCC</w:t>
            </w:r>
            <w:r w:rsidRPr="004962D5">
              <w:t xml:space="preserve"> single</w:t>
            </w:r>
            <w:r w:rsidR="007438F5">
              <w:t>-</w:t>
            </w:r>
            <w:r w:rsidRPr="004962D5">
              <w:t xml:space="preserve">site ethics and </w:t>
            </w:r>
            <w:r w:rsidR="007438F5">
              <w:rPr>
                <w:rFonts w:cs="Arial"/>
              </w:rPr>
              <w:t>site-specific assessment</w:t>
            </w:r>
            <w:r w:rsidR="007438F5">
              <w:t xml:space="preserve"> </w:t>
            </w:r>
            <w:r w:rsidRPr="004962D5">
              <w:t xml:space="preserve">through </w:t>
            </w:r>
            <w:r w:rsidR="007438F5">
              <w:t xml:space="preserve">the </w:t>
            </w:r>
            <w:r w:rsidR="007438F5">
              <w:rPr>
                <w:rFonts w:cs="Arial"/>
              </w:rPr>
              <w:t>Ethical Review Manager</w:t>
            </w:r>
          </w:p>
          <w:p w14:paraId="2718BC73" w14:textId="77777777" w:rsidR="000B67C3" w:rsidRPr="004962D5" w:rsidRDefault="000B67C3" w:rsidP="00080963">
            <w:pPr>
              <w:pStyle w:val="DHHStablebullet"/>
            </w:pPr>
            <w:r w:rsidRPr="004962D5">
              <w:t>Two ethics amendments to survey submitted and approved on (24/1/19 and 21/2/19) regarding small wording changes based on feedback from survey testing</w:t>
            </w:r>
          </w:p>
          <w:p w14:paraId="7B024A3C" w14:textId="12B416C3" w:rsidR="000B67C3" w:rsidRPr="004962D5" w:rsidRDefault="000B67C3" w:rsidP="00080963">
            <w:pPr>
              <w:pStyle w:val="DHHStablebullet"/>
            </w:pPr>
            <w:r w:rsidRPr="004962D5">
              <w:t>Finalise survey with input from</w:t>
            </w:r>
            <w:r w:rsidR="007438F5">
              <w:t xml:space="preserve"> the</w:t>
            </w:r>
            <w:r w:rsidRPr="004962D5">
              <w:t xml:space="preserve"> </w:t>
            </w:r>
            <w:r w:rsidR="007438F5">
              <w:t>s</w:t>
            </w:r>
            <w:r w:rsidRPr="004962D5">
              <w:t xml:space="preserve">teering </w:t>
            </w:r>
            <w:r w:rsidR="007438F5">
              <w:t>c</w:t>
            </w:r>
            <w:r w:rsidRPr="004962D5">
              <w:t xml:space="preserve">ommittee and research </w:t>
            </w:r>
            <w:r w:rsidR="007438F5">
              <w:t xml:space="preserve">– </w:t>
            </w:r>
            <w:r w:rsidR="007438F5">
              <w:rPr>
                <w:rFonts w:cs="Arial"/>
              </w:rPr>
              <w:t xml:space="preserve">Cancer Experiences Research </w:t>
            </w:r>
            <w:r w:rsidRPr="004962D5">
              <w:t>(CER) staff</w:t>
            </w:r>
          </w:p>
          <w:p w14:paraId="21E6E46C" w14:textId="1728489B" w:rsidR="000B67C3" w:rsidRPr="004962D5" w:rsidRDefault="000B67C3" w:rsidP="00080963">
            <w:pPr>
              <w:pStyle w:val="DHHStablebullet"/>
            </w:pPr>
            <w:r w:rsidRPr="004962D5">
              <w:t xml:space="preserve">Built survey into online REDCap research database </w:t>
            </w:r>
          </w:p>
          <w:p w14:paraId="31D5CA31" w14:textId="3FBFB9F1" w:rsidR="000B67C3" w:rsidRPr="004962D5" w:rsidRDefault="000B67C3" w:rsidP="00080963">
            <w:pPr>
              <w:pStyle w:val="DHHStablebullet"/>
            </w:pPr>
            <w:r w:rsidRPr="004962D5">
              <w:t>Distributed survey to cancer consumers Victorian wide through a number of services and organisations including</w:t>
            </w:r>
            <w:r w:rsidR="007438F5">
              <w:t xml:space="preserve"> </w:t>
            </w:r>
            <w:r w:rsidR="007438F5" w:rsidRPr="000418F5">
              <w:rPr>
                <w:rFonts w:cs="Arial"/>
              </w:rPr>
              <w:t>Integrated Cancer Services</w:t>
            </w:r>
            <w:r w:rsidRPr="004962D5">
              <w:t xml:space="preserve"> </w:t>
            </w:r>
            <w:r w:rsidR="007438F5">
              <w:t>(</w:t>
            </w:r>
            <w:r w:rsidRPr="004962D5">
              <w:t>ICS</w:t>
            </w:r>
            <w:r w:rsidR="007438F5">
              <w:t>)</w:t>
            </w:r>
            <w:r w:rsidRPr="004962D5">
              <w:t xml:space="preserve">, </w:t>
            </w:r>
            <w:r w:rsidR="007438F5" w:rsidRPr="000418F5">
              <w:rPr>
                <w:rFonts w:cs="Arial"/>
              </w:rPr>
              <w:t>Primary Health Network</w:t>
            </w:r>
            <w:r w:rsidRPr="004962D5">
              <w:t>s, cancer organisations and health services</w:t>
            </w:r>
          </w:p>
          <w:p w14:paraId="71BA9429" w14:textId="1B1CC962" w:rsidR="000B67C3" w:rsidRPr="004962D5" w:rsidRDefault="000B67C3" w:rsidP="00080963">
            <w:pPr>
              <w:pStyle w:val="DHHStablebullet"/>
            </w:pPr>
            <w:r w:rsidRPr="004962D5">
              <w:t>Analysed survey results with CER support</w:t>
            </w:r>
          </w:p>
          <w:p w14:paraId="1DD2EB59" w14:textId="6950AFB5" w:rsidR="000B67C3" w:rsidRPr="00080963" w:rsidRDefault="000B67C3" w:rsidP="00080963">
            <w:pPr>
              <w:pStyle w:val="DHHStablebullet"/>
            </w:pPr>
            <w:r w:rsidRPr="004962D5">
              <w:t xml:space="preserve">Survey results summarised for </w:t>
            </w:r>
            <w:r w:rsidR="009B6B05">
              <w:t>f</w:t>
            </w:r>
            <w:r w:rsidRPr="004962D5">
              <w:t xml:space="preserve">inal </w:t>
            </w:r>
            <w:r w:rsidR="009B6B05">
              <w:t>p</w:t>
            </w:r>
            <w:r w:rsidRPr="004962D5">
              <w:t xml:space="preserve">roject </w:t>
            </w:r>
            <w:r w:rsidR="009B6B05">
              <w:t>r</w:t>
            </w:r>
            <w:r w:rsidRPr="004962D5">
              <w:t>eport</w:t>
            </w:r>
          </w:p>
        </w:tc>
        <w:tc>
          <w:tcPr>
            <w:tcW w:w="1190" w:type="pct"/>
            <w:shd w:val="clear" w:color="auto" w:fill="auto"/>
          </w:tcPr>
          <w:p w14:paraId="377D19A1" w14:textId="4045AA19" w:rsidR="000B67C3" w:rsidRPr="004962D5" w:rsidRDefault="000B67C3" w:rsidP="00080963">
            <w:pPr>
              <w:pStyle w:val="DHHStabletext"/>
            </w:pPr>
            <w:r w:rsidRPr="004962D5">
              <w:t>High level of engagement from cancer consumers across Victoria</w:t>
            </w:r>
          </w:p>
          <w:p w14:paraId="3F9B71F3" w14:textId="5D22355F" w:rsidR="000B67C3" w:rsidRPr="004962D5" w:rsidRDefault="000B67C3" w:rsidP="00080963">
            <w:pPr>
              <w:pStyle w:val="DHHStabletext"/>
            </w:pPr>
            <w:r w:rsidRPr="004962D5">
              <w:t>Summary of cancer consumers understanding, experience and needs regarding nutrition across the care continuum from the survey reported below</w:t>
            </w:r>
          </w:p>
        </w:tc>
      </w:tr>
    </w:tbl>
    <w:p w14:paraId="6C2AD1EC" w14:textId="7019ABB3" w:rsidR="00A60A9C" w:rsidRDefault="006B5A14" w:rsidP="00A60A9C">
      <w:pPr>
        <w:pStyle w:val="Heading3"/>
      </w:pPr>
      <w:r>
        <w:t>Summary of c</w:t>
      </w:r>
      <w:r w:rsidR="00A60A9C">
        <w:t xml:space="preserve">onsumer survey </w:t>
      </w:r>
    </w:p>
    <w:p w14:paraId="0943AB02" w14:textId="2961351B" w:rsidR="000826C1" w:rsidRDefault="000826C1" w:rsidP="000826C1">
      <w:pPr>
        <w:pStyle w:val="Heading4"/>
      </w:pPr>
      <w:r>
        <w:t>Aim</w:t>
      </w:r>
    </w:p>
    <w:p w14:paraId="41C4392E" w14:textId="478E99AD" w:rsidR="00A60A9C" w:rsidRPr="00A60A9C" w:rsidRDefault="000151B7" w:rsidP="00A60A9C">
      <w:pPr>
        <w:pStyle w:val="DHHSbody"/>
      </w:pPr>
      <w:r>
        <w:t>T</w:t>
      </w:r>
      <w:r>
        <w:rPr>
          <w:rFonts w:cstheme="minorHAnsi"/>
        </w:rPr>
        <w:t>o develop an understanding of the experience and needs of patients/carers regarding nutrition care across the cancer care continuum</w:t>
      </w:r>
      <w:r w:rsidR="007438F5">
        <w:rPr>
          <w:rFonts w:cstheme="minorHAnsi"/>
        </w:rPr>
        <w:t>.</w:t>
      </w:r>
    </w:p>
    <w:p w14:paraId="4BDDE46E" w14:textId="09CFB025" w:rsidR="000826C1" w:rsidRDefault="000826C1" w:rsidP="000826C1">
      <w:pPr>
        <w:pStyle w:val="Heading4"/>
      </w:pPr>
      <w:r>
        <w:t>Method</w:t>
      </w:r>
    </w:p>
    <w:p w14:paraId="1A91309F" w14:textId="29002714" w:rsidR="000826C1" w:rsidRPr="00A60A9C" w:rsidRDefault="000151B7" w:rsidP="000826C1">
      <w:pPr>
        <w:pStyle w:val="DHHSbody"/>
      </w:pPr>
      <w:r w:rsidRPr="00265246">
        <w:rPr>
          <w:rFonts w:cstheme="minorHAnsi"/>
          <w:bCs/>
        </w:rPr>
        <w:t xml:space="preserve">Patients/carers with a diagnosis of cancer treated at a Victorian hospital, or who cared for someone who did, </w:t>
      </w:r>
      <w:r>
        <w:rPr>
          <w:rFonts w:cstheme="minorHAnsi"/>
          <w:bCs/>
        </w:rPr>
        <w:t xml:space="preserve">were </w:t>
      </w:r>
      <w:r w:rsidRPr="00265246">
        <w:rPr>
          <w:rFonts w:cstheme="minorHAnsi"/>
          <w:bCs/>
        </w:rPr>
        <w:t>recruited through Victorian health services and cancer organisation consumer networks via distribution lists, e</w:t>
      </w:r>
      <w:r w:rsidR="00EA643A">
        <w:rPr>
          <w:rFonts w:cstheme="minorHAnsi"/>
          <w:bCs/>
        </w:rPr>
        <w:t>-</w:t>
      </w:r>
      <w:r w:rsidR="007438F5">
        <w:rPr>
          <w:rFonts w:cstheme="minorHAnsi"/>
          <w:bCs/>
        </w:rPr>
        <w:t>n</w:t>
      </w:r>
      <w:r w:rsidRPr="00265246">
        <w:rPr>
          <w:rFonts w:cstheme="minorHAnsi"/>
          <w:bCs/>
        </w:rPr>
        <w:t>ewsletters and social media. Participants completed a study-specific online survey</w:t>
      </w:r>
      <w:r w:rsidR="007438F5">
        <w:rPr>
          <w:rFonts w:cstheme="minorHAnsi"/>
          <w:bCs/>
        </w:rPr>
        <w:t xml:space="preserve"> (</w:t>
      </w:r>
      <w:r w:rsidR="00270D45">
        <w:rPr>
          <w:rFonts w:cstheme="minorHAnsi"/>
          <w:bCs/>
        </w:rPr>
        <w:t xml:space="preserve">refer to </w:t>
      </w:r>
      <w:r w:rsidR="00270D45">
        <w:rPr>
          <w:rFonts w:cstheme="minorHAnsi"/>
          <w:bCs/>
          <w:i/>
          <w:iCs/>
        </w:rPr>
        <w:t xml:space="preserve">Appendix 5: Consumer </w:t>
      </w:r>
      <w:r w:rsidR="009B6B05">
        <w:rPr>
          <w:rFonts w:cstheme="minorHAnsi"/>
          <w:bCs/>
          <w:i/>
          <w:iCs/>
        </w:rPr>
        <w:t>s</w:t>
      </w:r>
      <w:r w:rsidR="00270D45">
        <w:rPr>
          <w:rFonts w:cstheme="minorHAnsi"/>
          <w:bCs/>
          <w:i/>
          <w:iCs/>
        </w:rPr>
        <w:t>urvey</w:t>
      </w:r>
      <w:r w:rsidR="007438F5">
        <w:rPr>
          <w:rFonts w:cstheme="minorHAnsi"/>
          <w:bCs/>
        </w:rPr>
        <w:t>).</w:t>
      </w:r>
      <w:r w:rsidR="00191B38">
        <w:rPr>
          <w:rFonts w:cstheme="minorHAnsi"/>
          <w:bCs/>
          <w:i/>
          <w:iCs/>
        </w:rPr>
        <w:t xml:space="preserve"> </w:t>
      </w:r>
    </w:p>
    <w:p w14:paraId="4F030360" w14:textId="22F45F08" w:rsidR="000826C1" w:rsidRDefault="000826C1" w:rsidP="000826C1">
      <w:pPr>
        <w:pStyle w:val="Heading4"/>
      </w:pPr>
      <w:r>
        <w:t>Key results and themes</w:t>
      </w:r>
    </w:p>
    <w:p w14:paraId="1D846722" w14:textId="05E800F6" w:rsidR="00270D45" w:rsidRPr="00270D45" w:rsidRDefault="000151B7" w:rsidP="00080963">
      <w:pPr>
        <w:pStyle w:val="DHHSbullet1"/>
      </w:pPr>
      <w:r>
        <w:rPr>
          <w:rFonts w:cstheme="minorHAnsi"/>
        </w:rPr>
        <w:t>Of 165 survey respondents</w:t>
      </w:r>
      <w:r w:rsidR="00270D45">
        <w:rPr>
          <w:rFonts w:cstheme="minorHAnsi"/>
        </w:rPr>
        <w:t>, 123 (75</w:t>
      </w:r>
      <w:r w:rsidR="005F31B2">
        <w:rPr>
          <w:rFonts w:cstheme="minorHAnsi"/>
        </w:rPr>
        <w:t xml:space="preserve"> per cent</w:t>
      </w:r>
      <w:r w:rsidR="00270D45">
        <w:rPr>
          <w:rFonts w:cstheme="minorHAnsi"/>
        </w:rPr>
        <w:t>) were a patient (or carer of) with breast or prostate cancer</w:t>
      </w:r>
      <w:r w:rsidR="00270D45">
        <w:t xml:space="preserve">. </w:t>
      </w:r>
      <w:r w:rsidR="00FA6A54">
        <w:t xml:space="preserve">Respondents were a diverse sample from metropolitan/regional areas, receiving treatment at public and private health services and receiving all types of cancer treatment. </w:t>
      </w:r>
    </w:p>
    <w:p w14:paraId="67262A82" w14:textId="3770D865" w:rsidR="00270D45" w:rsidRPr="00270D45" w:rsidRDefault="00270D45" w:rsidP="00080963">
      <w:pPr>
        <w:pStyle w:val="DHHSbullet1"/>
      </w:pPr>
      <w:r>
        <w:rPr>
          <w:rFonts w:cstheme="minorHAnsi"/>
        </w:rPr>
        <w:t>O</w:t>
      </w:r>
      <w:r w:rsidR="000151B7">
        <w:rPr>
          <w:rFonts w:cstheme="minorHAnsi"/>
        </w:rPr>
        <w:t>nly 51</w:t>
      </w:r>
      <w:r w:rsidR="005F31B2">
        <w:rPr>
          <w:rFonts w:cstheme="minorHAnsi"/>
        </w:rPr>
        <w:t xml:space="preserve"> per cent</w:t>
      </w:r>
      <w:r w:rsidR="000151B7">
        <w:rPr>
          <w:rFonts w:cstheme="minorHAnsi"/>
        </w:rPr>
        <w:t xml:space="preserve"> (</w:t>
      </w:r>
      <w:r w:rsidR="005F31B2" w:rsidRPr="005F31B2">
        <w:rPr>
          <w:rFonts w:cstheme="minorHAnsi"/>
          <w:i/>
          <w:iCs/>
        </w:rPr>
        <w:t xml:space="preserve">n = </w:t>
      </w:r>
      <w:r w:rsidR="000151B7">
        <w:rPr>
          <w:rFonts w:cstheme="minorHAnsi"/>
        </w:rPr>
        <w:t>84) reported talk</w:t>
      </w:r>
      <w:r w:rsidR="007438F5">
        <w:rPr>
          <w:rFonts w:cstheme="minorHAnsi"/>
        </w:rPr>
        <w:t>ing</w:t>
      </w:r>
      <w:r w:rsidR="000151B7">
        <w:rPr>
          <w:rFonts w:cstheme="minorHAnsi"/>
        </w:rPr>
        <w:t xml:space="preserve"> to a </w:t>
      </w:r>
      <w:r w:rsidR="00870FD8">
        <w:rPr>
          <w:rFonts w:cstheme="minorHAnsi"/>
        </w:rPr>
        <w:t>health professional</w:t>
      </w:r>
      <w:r w:rsidR="000151B7">
        <w:rPr>
          <w:rFonts w:cstheme="minorHAnsi"/>
        </w:rPr>
        <w:t xml:space="preserve"> about nutrition at any time during their cancer care, and of those, 62</w:t>
      </w:r>
      <w:r w:rsidR="005F31B2">
        <w:rPr>
          <w:rFonts w:cstheme="minorHAnsi"/>
        </w:rPr>
        <w:t xml:space="preserve"> per cent</w:t>
      </w:r>
      <w:r w:rsidR="000151B7">
        <w:rPr>
          <w:rFonts w:cstheme="minorHAnsi"/>
        </w:rPr>
        <w:t xml:space="preserve"> (</w:t>
      </w:r>
      <w:r w:rsidR="005F31B2" w:rsidRPr="005F31B2">
        <w:rPr>
          <w:rFonts w:cstheme="minorHAnsi"/>
          <w:i/>
          <w:iCs/>
        </w:rPr>
        <w:t xml:space="preserve">n </w:t>
      </w:r>
      <w:r w:rsidR="009E120B">
        <w:rPr>
          <w:rFonts w:cstheme="minorHAnsi"/>
          <w:i/>
          <w:iCs/>
        </w:rPr>
        <w:t xml:space="preserve">= </w:t>
      </w:r>
      <w:r w:rsidR="000151B7">
        <w:rPr>
          <w:rFonts w:cstheme="minorHAnsi"/>
        </w:rPr>
        <w:t>52) spoke with a dietitian.</w:t>
      </w:r>
    </w:p>
    <w:p w14:paraId="20F915BE" w14:textId="1B944DC5" w:rsidR="00F53CF4" w:rsidRPr="00F53CF4" w:rsidRDefault="000151B7" w:rsidP="00080963">
      <w:pPr>
        <w:pStyle w:val="DHHSbullet1"/>
      </w:pPr>
      <w:r>
        <w:rPr>
          <w:rFonts w:cstheme="minorHAnsi"/>
        </w:rPr>
        <w:t>The majority (84</w:t>
      </w:r>
      <w:r w:rsidR="005F31B2">
        <w:rPr>
          <w:rFonts w:cstheme="minorHAnsi"/>
        </w:rPr>
        <w:t xml:space="preserve"> per cent</w:t>
      </w:r>
      <w:r>
        <w:rPr>
          <w:rFonts w:cstheme="minorHAnsi"/>
        </w:rPr>
        <w:t>) of patients/carers felt nutrition was important at one or more time</w:t>
      </w:r>
      <w:r w:rsidR="00C06B90">
        <w:rPr>
          <w:rFonts w:cstheme="minorHAnsi"/>
        </w:rPr>
        <w:t xml:space="preserve"> </w:t>
      </w:r>
      <w:r>
        <w:rPr>
          <w:rFonts w:cstheme="minorHAnsi"/>
        </w:rPr>
        <w:t xml:space="preserve">points in their cancer care, indicating during and after cancer treatment the most important. </w:t>
      </w:r>
    </w:p>
    <w:p w14:paraId="41A55BE2" w14:textId="7CEB99C4" w:rsidR="000826C1" w:rsidRDefault="000151B7" w:rsidP="00080963">
      <w:pPr>
        <w:pStyle w:val="DHHSbullet1"/>
      </w:pPr>
      <w:r>
        <w:lastRenderedPageBreak/>
        <w:t xml:space="preserve">However, </w:t>
      </w:r>
      <w:r w:rsidRPr="00F53CF4">
        <w:t>support</w:t>
      </w:r>
      <w:r>
        <w:t xml:space="preserve"> from health professionals for nutrition care was deemed low at all cancer care time</w:t>
      </w:r>
      <w:r w:rsidR="00C06B90">
        <w:t xml:space="preserve"> </w:t>
      </w:r>
      <w:r>
        <w:t>points</w:t>
      </w:r>
      <w:r w:rsidR="009539D7">
        <w:t xml:space="preserve">. For </w:t>
      </w:r>
      <w:r w:rsidR="00F53CF4">
        <w:t xml:space="preserve">those </w:t>
      </w:r>
      <w:r w:rsidR="00717C5A">
        <w:t xml:space="preserve">who </w:t>
      </w:r>
      <w:r w:rsidR="00F53CF4">
        <w:t>said nutrition was important</w:t>
      </w:r>
      <w:r w:rsidR="009539D7">
        <w:t xml:space="preserve"> for a particular time</w:t>
      </w:r>
      <w:r w:rsidR="00C06B90">
        <w:t xml:space="preserve"> </w:t>
      </w:r>
      <w:r w:rsidR="009539D7">
        <w:t xml:space="preserve">point, </w:t>
      </w:r>
      <w:r w:rsidR="00885ED8">
        <w:t>Table 8</w:t>
      </w:r>
      <w:r w:rsidR="009539D7">
        <w:t xml:space="preserve"> outlines the proportion </w:t>
      </w:r>
      <w:r w:rsidR="000968E9">
        <w:t>who</w:t>
      </w:r>
      <w:r w:rsidR="009539D7">
        <w:t xml:space="preserve"> felt supported</w:t>
      </w:r>
      <w:r w:rsidR="00680564">
        <w:t xml:space="preserve"> or not supported</w:t>
      </w:r>
      <w:r w:rsidR="009539D7">
        <w:t>:</w:t>
      </w:r>
    </w:p>
    <w:p w14:paraId="0651450A" w14:textId="70F3C20D" w:rsidR="00717C5A" w:rsidRPr="00325D23" w:rsidRDefault="00885ED8" w:rsidP="00885ED8">
      <w:pPr>
        <w:pStyle w:val="DHHStablecaption"/>
      </w:pPr>
      <w:r>
        <w:t>Table 8:</w:t>
      </w:r>
      <w:r w:rsidR="000968E9">
        <w:t xml:space="preserve"> Proportion of respondents who felt supported or not supported</w:t>
      </w:r>
    </w:p>
    <w:tbl>
      <w:tblPr>
        <w:tblStyle w:val="TableGrid"/>
        <w:tblW w:w="5000" w:type="pct"/>
        <w:tblInd w:w="0" w:type="dxa"/>
        <w:tblLook w:val="04A0" w:firstRow="1" w:lastRow="0" w:firstColumn="1" w:lastColumn="0" w:noHBand="0" w:noVBand="1"/>
      </w:tblPr>
      <w:tblGrid>
        <w:gridCol w:w="5422"/>
        <w:gridCol w:w="1919"/>
        <w:gridCol w:w="1947"/>
      </w:tblGrid>
      <w:tr w:rsidR="00FA6A54" w:rsidRPr="00A37FCB" w14:paraId="099E09BA" w14:textId="7BB1C7AC" w:rsidTr="004239E7">
        <w:trPr>
          <w:tblHeader/>
        </w:trPr>
        <w:tc>
          <w:tcPr>
            <w:tcW w:w="2919" w:type="pct"/>
            <w:tcBorders>
              <w:top w:val="single" w:sz="4" w:space="0" w:color="auto"/>
            </w:tcBorders>
          </w:tcPr>
          <w:p w14:paraId="6DA5B109" w14:textId="5EEBFE91" w:rsidR="00FA6A54" w:rsidRPr="00A37FCB" w:rsidRDefault="00FA6A54" w:rsidP="00FA6A54">
            <w:pPr>
              <w:pStyle w:val="DHHStablecolhead"/>
              <w:ind w:left="37"/>
              <w:rPr>
                <w:rFonts w:eastAsia="Times"/>
              </w:rPr>
            </w:pPr>
            <w:r>
              <w:t>Time</w:t>
            </w:r>
            <w:r w:rsidR="00D47BB2">
              <w:t>-</w:t>
            </w:r>
            <w:r>
              <w:t>point/step in cancer path</w:t>
            </w:r>
          </w:p>
        </w:tc>
        <w:tc>
          <w:tcPr>
            <w:tcW w:w="1033" w:type="pct"/>
            <w:tcBorders>
              <w:top w:val="single" w:sz="4" w:space="0" w:color="auto"/>
            </w:tcBorders>
          </w:tcPr>
          <w:p w14:paraId="0885A1D4" w14:textId="65092894" w:rsidR="00FA6A54" w:rsidRPr="00A37FCB" w:rsidRDefault="00FA6A54" w:rsidP="00753ED5">
            <w:pPr>
              <w:pStyle w:val="DHHStablecolhead"/>
              <w:rPr>
                <w:rFonts w:eastAsia="Times"/>
              </w:rPr>
            </w:pPr>
            <w:r>
              <w:t>Supported</w:t>
            </w:r>
          </w:p>
        </w:tc>
        <w:tc>
          <w:tcPr>
            <w:tcW w:w="1048" w:type="pct"/>
            <w:tcBorders>
              <w:top w:val="single" w:sz="4" w:space="0" w:color="auto"/>
            </w:tcBorders>
          </w:tcPr>
          <w:p w14:paraId="6E46047F" w14:textId="2B66A363" w:rsidR="00FA6A54" w:rsidRPr="00A37FCB" w:rsidRDefault="00FA6A54" w:rsidP="00753ED5">
            <w:pPr>
              <w:pStyle w:val="DHHStablecolhead"/>
            </w:pPr>
            <w:r>
              <w:t>Not supported</w:t>
            </w:r>
          </w:p>
        </w:tc>
      </w:tr>
      <w:tr w:rsidR="00FA6A54" w:rsidRPr="003B4E28" w14:paraId="27640DCF" w14:textId="0F277573" w:rsidTr="004239E7">
        <w:tc>
          <w:tcPr>
            <w:tcW w:w="2919" w:type="pct"/>
          </w:tcPr>
          <w:p w14:paraId="0EE7D188" w14:textId="1B96DCD7" w:rsidR="00FA6A54" w:rsidRPr="003B4E28" w:rsidRDefault="009539D7" w:rsidP="00080963">
            <w:pPr>
              <w:pStyle w:val="DHHStabletext"/>
              <w:rPr>
                <w:rFonts w:eastAsia="Times"/>
              </w:rPr>
            </w:pPr>
            <w:r>
              <w:rPr>
                <w:rFonts w:eastAsia="Times"/>
              </w:rPr>
              <w:t>When I first presented to the doctor/health service (</w:t>
            </w:r>
            <w:r w:rsidR="005F31B2" w:rsidRPr="005F31B2">
              <w:rPr>
                <w:rFonts w:eastAsia="Times"/>
                <w:i/>
                <w:iCs/>
              </w:rPr>
              <w:t xml:space="preserve">n = </w:t>
            </w:r>
            <w:r>
              <w:rPr>
                <w:rFonts w:eastAsia="Times"/>
              </w:rPr>
              <w:t>35)</w:t>
            </w:r>
          </w:p>
        </w:tc>
        <w:tc>
          <w:tcPr>
            <w:tcW w:w="1033" w:type="pct"/>
          </w:tcPr>
          <w:p w14:paraId="6E5E0148" w14:textId="19739B2C" w:rsidR="00FA6A54" w:rsidRPr="003B4E28" w:rsidRDefault="009539D7" w:rsidP="00080963">
            <w:pPr>
              <w:pStyle w:val="DHHStabletext"/>
              <w:rPr>
                <w:rFonts w:eastAsia="Times"/>
              </w:rPr>
            </w:pPr>
            <w:r>
              <w:rPr>
                <w:rFonts w:eastAsia="Times"/>
              </w:rPr>
              <w:t>40%</w:t>
            </w:r>
          </w:p>
        </w:tc>
        <w:tc>
          <w:tcPr>
            <w:tcW w:w="1048" w:type="pct"/>
          </w:tcPr>
          <w:p w14:paraId="77D1733F" w14:textId="532066F6" w:rsidR="00FA6A54" w:rsidRDefault="009539D7" w:rsidP="00080963">
            <w:pPr>
              <w:pStyle w:val="DHHStabletext"/>
              <w:rPr>
                <w:rFonts w:eastAsia="Times"/>
              </w:rPr>
            </w:pPr>
            <w:r>
              <w:rPr>
                <w:rFonts w:eastAsia="Times"/>
              </w:rPr>
              <w:t>60%</w:t>
            </w:r>
          </w:p>
        </w:tc>
      </w:tr>
      <w:tr w:rsidR="00F53CF4" w:rsidRPr="003B4E28" w14:paraId="754752AA" w14:textId="77777777" w:rsidTr="004239E7">
        <w:tc>
          <w:tcPr>
            <w:tcW w:w="2919" w:type="pct"/>
          </w:tcPr>
          <w:p w14:paraId="5104B16C" w14:textId="56D2D728" w:rsidR="00F53CF4" w:rsidRDefault="009539D7" w:rsidP="00080963">
            <w:pPr>
              <w:pStyle w:val="DHHStabletext"/>
              <w:rPr>
                <w:rFonts w:eastAsia="Times"/>
              </w:rPr>
            </w:pPr>
            <w:r>
              <w:rPr>
                <w:rFonts w:eastAsia="Times"/>
              </w:rPr>
              <w:t>While I was waiting for treatment (</w:t>
            </w:r>
            <w:r w:rsidR="005F31B2" w:rsidRPr="005F31B2">
              <w:rPr>
                <w:rFonts w:eastAsia="Times"/>
                <w:i/>
                <w:iCs/>
              </w:rPr>
              <w:t xml:space="preserve">n = </w:t>
            </w:r>
            <w:r>
              <w:rPr>
                <w:rFonts w:eastAsia="Times"/>
              </w:rPr>
              <w:t xml:space="preserve">36; </w:t>
            </w:r>
            <w:r w:rsidR="005F31B2" w:rsidRPr="005F31B2">
              <w:rPr>
                <w:rFonts w:eastAsia="Times"/>
                <w:i/>
                <w:iCs/>
              </w:rPr>
              <w:t xml:space="preserve">n = </w:t>
            </w:r>
            <w:r>
              <w:rPr>
                <w:rFonts w:eastAsia="Times"/>
              </w:rPr>
              <w:t>2 missing data)</w:t>
            </w:r>
          </w:p>
        </w:tc>
        <w:tc>
          <w:tcPr>
            <w:tcW w:w="1033" w:type="pct"/>
          </w:tcPr>
          <w:p w14:paraId="3C175A45" w14:textId="53671205" w:rsidR="00F53CF4" w:rsidRPr="003B4E28" w:rsidRDefault="009539D7" w:rsidP="00080963">
            <w:pPr>
              <w:pStyle w:val="DHHStabletext"/>
              <w:rPr>
                <w:rFonts w:eastAsia="Times"/>
              </w:rPr>
            </w:pPr>
            <w:r>
              <w:rPr>
                <w:rFonts w:eastAsia="Times"/>
              </w:rPr>
              <w:t>36%</w:t>
            </w:r>
          </w:p>
        </w:tc>
        <w:tc>
          <w:tcPr>
            <w:tcW w:w="1048" w:type="pct"/>
          </w:tcPr>
          <w:p w14:paraId="66EEE154" w14:textId="506A0A7F" w:rsidR="00F53CF4" w:rsidRDefault="009539D7" w:rsidP="00080963">
            <w:pPr>
              <w:pStyle w:val="DHHStabletext"/>
              <w:rPr>
                <w:rFonts w:eastAsia="Times"/>
              </w:rPr>
            </w:pPr>
            <w:r>
              <w:rPr>
                <w:rFonts w:eastAsia="Times"/>
              </w:rPr>
              <w:t>58%</w:t>
            </w:r>
          </w:p>
        </w:tc>
      </w:tr>
      <w:tr w:rsidR="00F53CF4" w:rsidRPr="003B4E28" w14:paraId="7EF0E56B" w14:textId="77777777" w:rsidTr="004239E7">
        <w:tc>
          <w:tcPr>
            <w:tcW w:w="2919" w:type="pct"/>
          </w:tcPr>
          <w:p w14:paraId="72470EEC" w14:textId="7C93BACC" w:rsidR="00F53CF4" w:rsidRDefault="009539D7" w:rsidP="00080963">
            <w:pPr>
              <w:pStyle w:val="DHHStabletext"/>
              <w:rPr>
                <w:rFonts w:eastAsia="Times"/>
              </w:rPr>
            </w:pPr>
            <w:r>
              <w:rPr>
                <w:rFonts w:eastAsia="Times"/>
              </w:rPr>
              <w:t>During treatment (</w:t>
            </w:r>
            <w:r w:rsidRPr="00E338FF">
              <w:rPr>
                <w:rFonts w:eastAsia="Times"/>
                <w:i/>
                <w:iCs/>
              </w:rPr>
              <w:t>n</w:t>
            </w:r>
            <w:r w:rsidR="00717C5A">
              <w:rPr>
                <w:rFonts w:eastAsia="Times"/>
              </w:rPr>
              <w:t xml:space="preserve"> = </w:t>
            </w:r>
            <w:r>
              <w:rPr>
                <w:rFonts w:eastAsia="Times"/>
              </w:rPr>
              <w:t xml:space="preserve">103, </w:t>
            </w:r>
            <w:r w:rsidR="005F31B2" w:rsidRPr="005F31B2">
              <w:rPr>
                <w:rFonts w:eastAsia="Times"/>
                <w:i/>
                <w:iCs/>
              </w:rPr>
              <w:t xml:space="preserve">n = </w:t>
            </w:r>
            <w:r>
              <w:rPr>
                <w:rFonts w:eastAsia="Times"/>
              </w:rPr>
              <w:t>7 missing data)</w:t>
            </w:r>
          </w:p>
        </w:tc>
        <w:tc>
          <w:tcPr>
            <w:tcW w:w="1033" w:type="pct"/>
          </w:tcPr>
          <w:p w14:paraId="2B145D29" w14:textId="52596766" w:rsidR="00F53CF4" w:rsidRPr="003B4E28" w:rsidRDefault="009539D7" w:rsidP="00080963">
            <w:pPr>
              <w:pStyle w:val="DHHStabletext"/>
              <w:rPr>
                <w:rFonts w:eastAsia="Times"/>
              </w:rPr>
            </w:pPr>
            <w:r>
              <w:rPr>
                <w:rFonts w:eastAsia="Times"/>
              </w:rPr>
              <w:t>40%</w:t>
            </w:r>
          </w:p>
        </w:tc>
        <w:tc>
          <w:tcPr>
            <w:tcW w:w="1048" w:type="pct"/>
          </w:tcPr>
          <w:p w14:paraId="4746B740" w14:textId="1C8C14AC" w:rsidR="00F53CF4" w:rsidRDefault="009539D7" w:rsidP="00080963">
            <w:pPr>
              <w:pStyle w:val="DHHStabletext"/>
              <w:rPr>
                <w:rFonts w:eastAsia="Times"/>
              </w:rPr>
            </w:pPr>
            <w:r>
              <w:rPr>
                <w:rFonts w:eastAsia="Times"/>
              </w:rPr>
              <w:t>53%</w:t>
            </w:r>
          </w:p>
        </w:tc>
      </w:tr>
      <w:tr w:rsidR="00F53CF4" w:rsidRPr="003B4E28" w14:paraId="093ADFBC" w14:textId="77777777" w:rsidTr="004239E7">
        <w:tc>
          <w:tcPr>
            <w:tcW w:w="2919" w:type="pct"/>
          </w:tcPr>
          <w:p w14:paraId="448A09D1" w14:textId="185ADDA4" w:rsidR="00F53CF4" w:rsidRDefault="009539D7" w:rsidP="00080963">
            <w:pPr>
              <w:pStyle w:val="DHHStabletext"/>
              <w:rPr>
                <w:rFonts w:eastAsia="Times"/>
              </w:rPr>
            </w:pPr>
            <w:r>
              <w:rPr>
                <w:rFonts w:eastAsia="Times"/>
              </w:rPr>
              <w:t>After treatment (</w:t>
            </w:r>
            <w:r w:rsidR="005F31B2" w:rsidRPr="005F31B2">
              <w:rPr>
                <w:rFonts w:eastAsia="Times"/>
                <w:i/>
                <w:iCs/>
              </w:rPr>
              <w:t xml:space="preserve">n = </w:t>
            </w:r>
            <w:r>
              <w:rPr>
                <w:rFonts w:eastAsia="Times"/>
              </w:rPr>
              <w:t xml:space="preserve">85, </w:t>
            </w:r>
            <w:r w:rsidR="005F31B2" w:rsidRPr="005F31B2">
              <w:rPr>
                <w:rFonts w:eastAsia="Times"/>
                <w:i/>
                <w:iCs/>
              </w:rPr>
              <w:t xml:space="preserve">n = </w:t>
            </w:r>
            <w:r>
              <w:rPr>
                <w:rFonts w:eastAsia="Times"/>
              </w:rPr>
              <w:t>10 missing data)</w:t>
            </w:r>
          </w:p>
        </w:tc>
        <w:tc>
          <w:tcPr>
            <w:tcW w:w="1033" w:type="pct"/>
          </w:tcPr>
          <w:p w14:paraId="7EA76A9E" w14:textId="3E951A16" w:rsidR="00F53CF4" w:rsidRPr="003B4E28" w:rsidRDefault="009539D7" w:rsidP="00080963">
            <w:pPr>
              <w:pStyle w:val="DHHStabletext"/>
              <w:rPr>
                <w:rFonts w:eastAsia="Times"/>
              </w:rPr>
            </w:pPr>
            <w:r>
              <w:rPr>
                <w:rFonts w:eastAsia="Times"/>
              </w:rPr>
              <w:t>31%</w:t>
            </w:r>
          </w:p>
        </w:tc>
        <w:tc>
          <w:tcPr>
            <w:tcW w:w="1048" w:type="pct"/>
          </w:tcPr>
          <w:p w14:paraId="77B22B7A" w14:textId="522A07A5" w:rsidR="00F53CF4" w:rsidRDefault="009539D7" w:rsidP="00080963">
            <w:pPr>
              <w:pStyle w:val="DHHStabletext"/>
              <w:rPr>
                <w:rFonts w:eastAsia="Times"/>
              </w:rPr>
            </w:pPr>
            <w:r>
              <w:rPr>
                <w:rFonts w:eastAsia="Times"/>
              </w:rPr>
              <w:t>58%</w:t>
            </w:r>
          </w:p>
        </w:tc>
      </w:tr>
      <w:tr w:rsidR="00F53CF4" w:rsidRPr="003B4E28" w14:paraId="34C45EA7" w14:textId="77777777" w:rsidTr="004239E7">
        <w:tc>
          <w:tcPr>
            <w:tcW w:w="2919" w:type="pct"/>
          </w:tcPr>
          <w:p w14:paraId="4872E8C0" w14:textId="16E9632B" w:rsidR="00F53CF4" w:rsidRDefault="009539D7" w:rsidP="00080963">
            <w:pPr>
              <w:pStyle w:val="DHHStabletext"/>
              <w:rPr>
                <w:rFonts w:eastAsia="Times"/>
              </w:rPr>
            </w:pPr>
            <w:r>
              <w:rPr>
                <w:rFonts w:eastAsia="Times"/>
              </w:rPr>
              <w:t>End-of-life care (</w:t>
            </w:r>
            <w:r w:rsidR="005F31B2" w:rsidRPr="005F31B2">
              <w:rPr>
                <w:rFonts w:eastAsia="Times"/>
                <w:i/>
                <w:iCs/>
              </w:rPr>
              <w:t xml:space="preserve">n = </w:t>
            </w:r>
            <w:r>
              <w:rPr>
                <w:rFonts w:eastAsia="Times"/>
              </w:rPr>
              <w:t xml:space="preserve">6, </w:t>
            </w:r>
            <w:r w:rsidR="005F31B2" w:rsidRPr="005F31B2">
              <w:rPr>
                <w:rFonts w:eastAsia="Times"/>
                <w:i/>
                <w:iCs/>
              </w:rPr>
              <w:t xml:space="preserve">n = </w:t>
            </w:r>
            <w:r>
              <w:rPr>
                <w:rFonts w:eastAsia="Times"/>
              </w:rPr>
              <w:t>3 missing data)</w:t>
            </w:r>
          </w:p>
        </w:tc>
        <w:tc>
          <w:tcPr>
            <w:tcW w:w="1033" w:type="pct"/>
          </w:tcPr>
          <w:p w14:paraId="7B57EDA8" w14:textId="1697552F" w:rsidR="00F53CF4" w:rsidRPr="003B4E28" w:rsidRDefault="009539D7" w:rsidP="00080963">
            <w:pPr>
              <w:pStyle w:val="DHHStabletext"/>
              <w:rPr>
                <w:rFonts w:eastAsia="Times"/>
              </w:rPr>
            </w:pPr>
            <w:r>
              <w:rPr>
                <w:rFonts w:eastAsia="Times"/>
              </w:rPr>
              <w:t>0%</w:t>
            </w:r>
          </w:p>
        </w:tc>
        <w:tc>
          <w:tcPr>
            <w:tcW w:w="1048" w:type="pct"/>
          </w:tcPr>
          <w:p w14:paraId="7745330D" w14:textId="2923A55B" w:rsidR="00F53CF4" w:rsidRDefault="009539D7" w:rsidP="00080963">
            <w:pPr>
              <w:pStyle w:val="DHHStabletext"/>
              <w:rPr>
                <w:rFonts w:eastAsia="Times"/>
              </w:rPr>
            </w:pPr>
            <w:r>
              <w:rPr>
                <w:rFonts w:eastAsia="Times"/>
              </w:rPr>
              <w:t>100%</w:t>
            </w:r>
          </w:p>
        </w:tc>
      </w:tr>
    </w:tbl>
    <w:p w14:paraId="1B1C6621" w14:textId="70B07E90" w:rsidR="00FA6A54" w:rsidRDefault="00FA6A54" w:rsidP="00AC5527">
      <w:pPr>
        <w:pStyle w:val="DHHSbody"/>
        <w:rPr>
          <w:i/>
          <w:iCs/>
          <w:sz w:val="18"/>
          <w:szCs w:val="18"/>
        </w:rPr>
      </w:pPr>
      <w:r w:rsidRPr="00FA6A54">
        <w:rPr>
          <w:i/>
          <w:iCs/>
          <w:sz w:val="18"/>
          <w:szCs w:val="18"/>
        </w:rPr>
        <w:t xml:space="preserve">Responses from a </w:t>
      </w:r>
      <w:r w:rsidR="009E120B">
        <w:rPr>
          <w:i/>
          <w:iCs/>
          <w:sz w:val="18"/>
          <w:szCs w:val="18"/>
        </w:rPr>
        <w:t>five</w:t>
      </w:r>
      <w:r w:rsidRPr="00FA6A54">
        <w:rPr>
          <w:i/>
          <w:iCs/>
          <w:sz w:val="18"/>
          <w:szCs w:val="18"/>
        </w:rPr>
        <w:t xml:space="preserve">-point Likert scale were re-coded as either (1) Supported = moderately supported, very supported, extremely supported or (2) Not supported = not supported, slightly supported. </w:t>
      </w:r>
    </w:p>
    <w:p w14:paraId="1F3956C7" w14:textId="77777777" w:rsidR="009E120B" w:rsidRDefault="009E120B" w:rsidP="008073AD">
      <w:pPr>
        <w:pStyle w:val="DHHStablefigurenote"/>
      </w:pPr>
    </w:p>
    <w:p w14:paraId="33CC4E7F" w14:textId="5F55ED53" w:rsidR="00680564" w:rsidRDefault="00680564" w:rsidP="00080963">
      <w:pPr>
        <w:pStyle w:val="DHHSbullet1"/>
      </w:pPr>
      <w:r>
        <w:t xml:space="preserve">Of those </w:t>
      </w:r>
      <w:r w:rsidR="00717C5A">
        <w:t xml:space="preserve">who </w:t>
      </w:r>
      <w:r>
        <w:t>felt nutrition was important at any time</w:t>
      </w:r>
      <w:r w:rsidR="00717C5A">
        <w:t xml:space="preserve"> </w:t>
      </w:r>
      <w:r>
        <w:t>point, only 38</w:t>
      </w:r>
      <w:r w:rsidR="009E120B">
        <w:t xml:space="preserve"> per cent</w:t>
      </w:r>
      <w:r>
        <w:t xml:space="preserve"> were referred to a dietitian when they needed it.</w:t>
      </w:r>
    </w:p>
    <w:p w14:paraId="7A1A9D9A" w14:textId="523B1559" w:rsidR="00680564" w:rsidRPr="00680564" w:rsidRDefault="00680564" w:rsidP="00080963">
      <w:pPr>
        <w:pStyle w:val="DHHSbullet1"/>
      </w:pPr>
      <w:r>
        <w:t xml:space="preserve">The results also </w:t>
      </w:r>
      <w:r w:rsidR="00865C02">
        <w:t>provided some insights into the timing of nutrition information, availability and suitability of nutrition information and support from multidisciplinary health professionals regard</w:t>
      </w:r>
      <w:r w:rsidR="00717C5A">
        <w:t>ing</w:t>
      </w:r>
      <w:r w:rsidR="00865C02">
        <w:t xml:space="preserve"> nutrition care. </w:t>
      </w:r>
    </w:p>
    <w:p w14:paraId="7FC2B70D" w14:textId="24E387D5" w:rsidR="000826C1" w:rsidRDefault="000826C1" w:rsidP="000826C1">
      <w:pPr>
        <w:pStyle w:val="Heading4"/>
      </w:pPr>
      <w:r>
        <w:t>Conclusion</w:t>
      </w:r>
    </w:p>
    <w:p w14:paraId="6BF578A3" w14:textId="759B0204" w:rsidR="000826C1" w:rsidRDefault="000151B7" w:rsidP="000826C1">
      <w:pPr>
        <w:pStyle w:val="DHHSbody"/>
        <w:rPr>
          <w:rFonts w:cstheme="minorHAnsi"/>
        </w:rPr>
      </w:pPr>
      <w:r>
        <w:rPr>
          <w:rFonts w:cstheme="minorHAnsi"/>
        </w:rPr>
        <w:t xml:space="preserve">Patients/carers felt nutrition was important during their cancer journey but support from </w:t>
      </w:r>
      <w:r w:rsidR="00865C02">
        <w:rPr>
          <w:rFonts w:cstheme="minorHAnsi"/>
        </w:rPr>
        <w:t>health professionals</w:t>
      </w:r>
      <w:r>
        <w:rPr>
          <w:rFonts w:cstheme="minorHAnsi"/>
        </w:rPr>
        <w:t xml:space="preserve"> for their nutrition care was</w:t>
      </w:r>
      <w:r w:rsidR="00865C02">
        <w:rPr>
          <w:rFonts w:cstheme="minorHAnsi"/>
        </w:rPr>
        <w:t xml:space="preserve"> felt to be</w:t>
      </w:r>
      <w:r>
        <w:rPr>
          <w:rFonts w:cstheme="minorHAnsi"/>
        </w:rPr>
        <w:t xml:space="preserve"> low. This </w:t>
      </w:r>
      <w:r w:rsidR="00EA643A">
        <w:rPr>
          <w:rFonts w:cstheme="minorHAnsi"/>
        </w:rPr>
        <w:t>survey</w:t>
      </w:r>
      <w:r>
        <w:rPr>
          <w:rFonts w:cstheme="minorHAnsi"/>
        </w:rPr>
        <w:t xml:space="preserve"> has identified critical time points and patient/carer views of optimal nutrition care in addition to strengths and weaknesses of the current </w:t>
      </w:r>
      <w:r w:rsidR="00EA643A">
        <w:rPr>
          <w:rFonts w:cstheme="minorHAnsi"/>
        </w:rPr>
        <w:t xml:space="preserve">cancer nutrition </w:t>
      </w:r>
      <w:r>
        <w:rPr>
          <w:rFonts w:cstheme="minorHAnsi"/>
        </w:rPr>
        <w:t>pathway</w:t>
      </w:r>
      <w:r w:rsidR="000968E9">
        <w:rPr>
          <w:rFonts w:cstheme="minorHAnsi"/>
        </w:rPr>
        <w:t xml:space="preserve"> (see Table 9)</w:t>
      </w:r>
      <w:r w:rsidR="00EA643A">
        <w:rPr>
          <w:rFonts w:cstheme="minorHAnsi"/>
        </w:rPr>
        <w:t xml:space="preserve">. This information helped inform the </w:t>
      </w:r>
      <w:r>
        <w:rPr>
          <w:rFonts w:cstheme="minorHAnsi"/>
        </w:rPr>
        <w:t xml:space="preserve">development of </w:t>
      </w:r>
      <w:r w:rsidR="00EA643A">
        <w:rPr>
          <w:rFonts w:cstheme="minorHAnsi"/>
        </w:rPr>
        <w:t>the</w:t>
      </w:r>
      <w:r>
        <w:rPr>
          <w:rFonts w:cstheme="minorHAnsi"/>
        </w:rPr>
        <w:t xml:space="preserve"> pathway.</w:t>
      </w:r>
    </w:p>
    <w:p w14:paraId="3AB7B6EA" w14:textId="3823247B" w:rsidR="000B67C3" w:rsidRDefault="000968E9" w:rsidP="000B67C3">
      <w:pPr>
        <w:pStyle w:val="DHHStablecaption"/>
        <w:rPr>
          <w:lang w:val="en"/>
        </w:rPr>
      </w:pPr>
      <w:r>
        <w:rPr>
          <w:lang w:val="en"/>
        </w:rPr>
        <w:t xml:space="preserve">Table 9: </w:t>
      </w:r>
      <w:r w:rsidR="000B67C3">
        <w:rPr>
          <w:lang w:val="en"/>
        </w:rPr>
        <w:t>Gather the experience</w:t>
      </w:r>
    </w:p>
    <w:tbl>
      <w:tblPr>
        <w:tblStyle w:val="TableGrid"/>
        <w:tblW w:w="5000" w:type="pct"/>
        <w:tblInd w:w="0" w:type="dxa"/>
        <w:tblLook w:val="04A0" w:firstRow="1" w:lastRow="0" w:firstColumn="1" w:lastColumn="0" w:noHBand="0" w:noVBand="1"/>
      </w:tblPr>
      <w:tblGrid>
        <w:gridCol w:w="2270"/>
        <w:gridCol w:w="4856"/>
        <w:gridCol w:w="2162"/>
      </w:tblGrid>
      <w:tr w:rsidR="000B67C3" w:rsidRPr="004962D5" w14:paraId="5EE7D91B" w14:textId="77777777" w:rsidTr="00D341C6">
        <w:trPr>
          <w:tblHeader/>
        </w:trPr>
        <w:tc>
          <w:tcPr>
            <w:tcW w:w="1222" w:type="pct"/>
            <w:shd w:val="clear" w:color="auto" w:fill="auto"/>
          </w:tcPr>
          <w:p w14:paraId="51601421" w14:textId="3FAEE4CD" w:rsidR="000B67C3" w:rsidRPr="004962D5" w:rsidRDefault="000B67C3" w:rsidP="000B67C3">
            <w:pPr>
              <w:pStyle w:val="DHHStablecolhead"/>
            </w:pPr>
            <w:r w:rsidRPr="004962D5">
              <w:t>Strategies</w:t>
            </w:r>
          </w:p>
        </w:tc>
        <w:tc>
          <w:tcPr>
            <w:tcW w:w="2614" w:type="pct"/>
            <w:shd w:val="clear" w:color="auto" w:fill="auto"/>
          </w:tcPr>
          <w:p w14:paraId="6DF10B2E" w14:textId="338C74C6" w:rsidR="000B67C3" w:rsidRPr="004962D5" w:rsidRDefault="000B67C3" w:rsidP="000B67C3">
            <w:pPr>
              <w:pStyle w:val="DHHStablecolhead"/>
            </w:pPr>
            <w:r w:rsidRPr="004962D5">
              <w:t>Tasks completed</w:t>
            </w:r>
          </w:p>
        </w:tc>
        <w:tc>
          <w:tcPr>
            <w:tcW w:w="1164" w:type="pct"/>
            <w:shd w:val="clear" w:color="auto" w:fill="auto"/>
          </w:tcPr>
          <w:p w14:paraId="5346D1B4" w14:textId="2E68A3C7" w:rsidR="000B67C3" w:rsidRPr="004962D5" w:rsidRDefault="000B67C3" w:rsidP="000B67C3">
            <w:pPr>
              <w:pStyle w:val="DHHStablecolhead"/>
            </w:pPr>
            <w:r w:rsidRPr="004962D5">
              <w:t>Outcome</w:t>
            </w:r>
          </w:p>
        </w:tc>
      </w:tr>
      <w:tr w:rsidR="000B67C3" w:rsidRPr="004962D5" w14:paraId="7A02931E" w14:textId="77777777" w:rsidTr="00D341C6">
        <w:tc>
          <w:tcPr>
            <w:tcW w:w="1222" w:type="pct"/>
          </w:tcPr>
          <w:p w14:paraId="4E3A2110" w14:textId="78736468" w:rsidR="000B67C3" w:rsidRPr="00E338FF" w:rsidRDefault="00717C5A" w:rsidP="00E338FF">
            <w:pPr>
              <w:pStyle w:val="DHHStabletext"/>
              <w:rPr>
                <w:b/>
                <w:bCs/>
              </w:rPr>
            </w:pPr>
            <w:r>
              <w:rPr>
                <w:b/>
                <w:bCs/>
              </w:rPr>
              <w:t>1.</w:t>
            </w:r>
            <w:r w:rsidR="006823E2">
              <w:rPr>
                <w:b/>
                <w:bCs/>
              </w:rPr>
              <w:t>4</w:t>
            </w:r>
            <w:r>
              <w:rPr>
                <w:b/>
                <w:bCs/>
              </w:rPr>
              <w:t xml:space="preserve"> </w:t>
            </w:r>
            <w:r w:rsidR="000B67C3" w:rsidRPr="00E338FF">
              <w:rPr>
                <w:b/>
                <w:bCs/>
              </w:rPr>
              <w:t>Consumer focus groups +/- interviews</w:t>
            </w:r>
          </w:p>
          <w:p w14:paraId="2DA1E33B" w14:textId="27DDB4CE" w:rsidR="000B67C3" w:rsidRPr="004962D5" w:rsidRDefault="000B67C3" w:rsidP="00324A5A">
            <w:pPr>
              <w:pStyle w:val="ListParagraph"/>
              <w:ind w:left="360"/>
              <w:rPr>
                <w:rFonts w:ascii="Arial" w:hAnsi="Arial" w:cs="Arial"/>
                <w:b/>
                <w:sz w:val="20"/>
                <w:szCs w:val="20"/>
              </w:rPr>
            </w:pPr>
          </w:p>
        </w:tc>
        <w:tc>
          <w:tcPr>
            <w:tcW w:w="2614" w:type="pct"/>
            <w:shd w:val="clear" w:color="auto" w:fill="auto"/>
          </w:tcPr>
          <w:p w14:paraId="30B57F54" w14:textId="1BEA7E0F" w:rsidR="000B67C3" w:rsidRPr="004962D5" w:rsidRDefault="000B67C3" w:rsidP="00080963">
            <w:pPr>
              <w:pStyle w:val="DHHStablebullet"/>
            </w:pPr>
            <w:r w:rsidRPr="004962D5">
              <w:t xml:space="preserve">Developed focus group </w:t>
            </w:r>
            <w:r>
              <w:t>(</w:t>
            </w:r>
            <w:r w:rsidRPr="004962D5">
              <w:t>and interview questions</w:t>
            </w:r>
            <w:r>
              <w:t>)</w:t>
            </w:r>
          </w:p>
          <w:p w14:paraId="3697074E" w14:textId="7A24F054" w:rsidR="000B67C3" w:rsidRPr="004962D5" w:rsidRDefault="000B67C3" w:rsidP="00080963">
            <w:pPr>
              <w:pStyle w:val="DHHStablebullet"/>
            </w:pPr>
            <w:r w:rsidRPr="004962D5">
              <w:t xml:space="preserve">Ethics application approved on </w:t>
            </w:r>
            <w:r w:rsidR="009E120B">
              <w:t xml:space="preserve">7 </w:t>
            </w:r>
            <w:r w:rsidRPr="004962D5">
              <w:t>Jan</w:t>
            </w:r>
            <w:r w:rsidR="009E120B">
              <w:t xml:space="preserve">uary </w:t>
            </w:r>
            <w:r w:rsidRPr="004962D5">
              <w:t xml:space="preserve">2019 (LNR/48042/PMCC-2018) with </w:t>
            </w:r>
            <w:r>
              <w:t>PMCC</w:t>
            </w:r>
            <w:r w:rsidRPr="004962D5">
              <w:t xml:space="preserve"> single site ethics and </w:t>
            </w:r>
            <w:r w:rsidR="007438F5">
              <w:rPr>
                <w:rFonts w:cs="Arial"/>
              </w:rPr>
              <w:t>site-specific assessment</w:t>
            </w:r>
            <w:r w:rsidR="007438F5">
              <w:t xml:space="preserve"> </w:t>
            </w:r>
            <w:r w:rsidRPr="004962D5">
              <w:t xml:space="preserve">through </w:t>
            </w:r>
            <w:r w:rsidR="007438F5">
              <w:t xml:space="preserve">the </w:t>
            </w:r>
            <w:r w:rsidR="007438F5">
              <w:rPr>
                <w:rFonts w:cs="Arial"/>
              </w:rPr>
              <w:t>Ethical Review Manager</w:t>
            </w:r>
            <w:r w:rsidRPr="004962D5">
              <w:t xml:space="preserve"> </w:t>
            </w:r>
          </w:p>
          <w:p w14:paraId="5B001001" w14:textId="30E1DE36" w:rsidR="000B67C3" w:rsidRPr="004962D5" w:rsidRDefault="000B67C3" w:rsidP="00080963">
            <w:pPr>
              <w:pStyle w:val="DHHStablebullet"/>
            </w:pPr>
            <w:r w:rsidRPr="004962D5">
              <w:t xml:space="preserve">Recruited into focus groups through survey participants; to note, </w:t>
            </w:r>
            <w:r>
              <w:t xml:space="preserve">semi-structured </w:t>
            </w:r>
            <w:r w:rsidRPr="004962D5">
              <w:t xml:space="preserve">interviews were </w:t>
            </w:r>
            <w:r>
              <w:t xml:space="preserve">not </w:t>
            </w:r>
            <w:r w:rsidRPr="004962D5">
              <w:t xml:space="preserve">planned as data saturation was reached from focus groups alone </w:t>
            </w:r>
          </w:p>
          <w:p w14:paraId="2195B124" w14:textId="78F73479" w:rsidR="000B67C3" w:rsidRPr="004962D5" w:rsidRDefault="000B67C3" w:rsidP="00080963">
            <w:pPr>
              <w:pStyle w:val="DHHStablebullet"/>
            </w:pPr>
            <w:r w:rsidRPr="004962D5">
              <w:t xml:space="preserve">Conducted </w:t>
            </w:r>
            <w:r w:rsidR="009E120B">
              <w:t>five</w:t>
            </w:r>
            <w:r w:rsidRPr="004962D5">
              <w:t xml:space="preserve"> focus groups with cancer consumers</w:t>
            </w:r>
            <w:r w:rsidR="00717C5A">
              <w:t>:</w:t>
            </w:r>
            <w:r w:rsidRPr="004962D5">
              <w:t xml:space="preserve"> four held in metropolitan Melbourne and one held regionally based on regional area/numbers of interested participants and project team wanting to obtain regional needs and experiences</w:t>
            </w:r>
          </w:p>
          <w:p w14:paraId="2C72D9F2" w14:textId="6C5856DE" w:rsidR="000B67C3" w:rsidRPr="004962D5" w:rsidRDefault="000B67C3" w:rsidP="00080963">
            <w:pPr>
              <w:pStyle w:val="DHHStablebullet"/>
            </w:pPr>
            <w:r w:rsidRPr="004962D5">
              <w:lastRenderedPageBreak/>
              <w:t xml:space="preserve">Focus groups were recorded and transcribed verbatim by an external provider </w:t>
            </w:r>
          </w:p>
          <w:p w14:paraId="4D1FDBC0" w14:textId="733A3A16" w:rsidR="000B67C3" w:rsidRPr="004962D5" w:rsidRDefault="000B67C3" w:rsidP="00080963">
            <w:pPr>
              <w:pStyle w:val="DHHStablebullet"/>
            </w:pPr>
            <w:r>
              <w:t xml:space="preserve">Content analysis of </w:t>
            </w:r>
            <w:r w:rsidRPr="004962D5">
              <w:t>focus group</w:t>
            </w:r>
            <w:r>
              <w:t>s completed by project officer (</w:t>
            </w:r>
            <w:r w:rsidRPr="004962D5">
              <w:t>support provided by CER</w:t>
            </w:r>
            <w:r>
              <w:t>)</w:t>
            </w:r>
            <w:r w:rsidRPr="004962D5">
              <w:t xml:space="preserve"> </w:t>
            </w:r>
          </w:p>
          <w:p w14:paraId="5A3E2F7D" w14:textId="7C47C233" w:rsidR="000B67C3" w:rsidRPr="00080963" w:rsidRDefault="000B67C3" w:rsidP="00080963">
            <w:pPr>
              <w:pStyle w:val="DHHStablebullet"/>
            </w:pPr>
            <w:r w:rsidRPr="004962D5">
              <w:t xml:space="preserve">Focus group results summarised for </w:t>
            </w:r>
            <w:r w:rsidR="009B6B05">
              <w:t>f</w:t>
            </w:r>
            <w:r w:rsidRPr="004962D5">
              <w:t xml:space="preserve">inal </w:t>
            </w:r>
            <w:r w:rsidR="009B6B05">
              <w:t>p</w:t>
            </w:r>
            <w:r w:rsidRPr="004962D5">
              <w:t xml:space="preserve">roject </w:t>
            </w:r>
            <w:r w:rsidR="009B6B05">
              <w:t>r</w:t>
            </w:r>
            <w:r w:rsidRPr="004962D5">
              <w:t>eport</w:t>
            </w:r>
          </w:p>
        </w:tc>
        <w:tc>
          <w:tcPr>
            <w:tcW w:w="1164" w:type="pct"/>
            <w:shd w:val="clear" w:color="auto" w:fill="auto"/>
          </w:tcPr>
          <w:p w14:paraId="20977172" w14:textId="28E4F62C" w:rsidR="000B67C3" w:rsidRPr="004962D5" w:rsidRDefault="000B67C3" w:rsidP="00080963">
            <w:pPr>
              <w:pStyle w:val="DHHStabletext"/>
            </w:pPr>
            <w:r w:rsidRPr="004962D5">
              <w:lastRenderedPageBreak/>
              <w:t>High level of engagement to participate in focus groups from cancer consumers across Victoria</w:t>
            </w:r>
          </w:p>
          <w:p w14:paraId="1EB0A6FA" w14:textId="19AB894F" w:rsidR="000B67C3" w:rsidRPr="004962D5" w:rsidRDefault="000B67C3" w:rsidP="00080963">
            <w:pPr>
              <w:pStyle w:val="DHHStabletext"/>
            </w:pPr>
            <w:r w:rsidRPr="004962D5">
              <w:t>Summary of cancer consumers</w:t>
            </w:r>
            <w:r w:rsidR="00717C5A">
              <w:t>’</w:t>
            </w:r>
            <w:r w:rsidRPr="004962D5">
              <w:t xml:space="preserve"> understanding, experience and needs regarding nutrition across the care continuum from the focus groups reported below</w:t>
            </w:r>
          </w:p>
        </w:tc>
      </w:tr>
    </w:tbl>
    <w:p w14:paraId="2C121C59" w14:textId="4E7E5658" w:rsidR="00324A5A" w:rsidRDefault="006B5A14" w:rsidP="00324A5A">
      <w:pPr>
        <w:pStyle w:val="Heading3"/>
      </w:pPr>
      <w:r>
        <w:t>Summary of c</w:t>
      </w:r>
      <w:r w:rsidR="00324A5A">
        <w:t xml:space="preserve">onsumer </w:t>
      </w:r>
      <w:r w:rsidR="000151B7">
        <w:t>focus group</w:t>
      </w:r>
      <w:r>
        <w:t>s</w:t>
      </w:r>
    </w:p>
    <w:p w14:paraId="2F438E2C" w14:textId="77777777" w:rsidR="000151B7" w:rsidRDefault="000151B7" w:rsidP="000151B7">
      <w:pPr>
        <w:pStyle w:val="Heading4"/>
      </w:pPr>
      <w:r>
        <w:t>Aim</w:t>
      </w:r>
    </w:p>
    <w:p w14:paraId="4DB1FEFB" w14:textId="7B4C0E6F" w:rsidR="000151B7" w:rsidRPr="00A60A9C" w:rsidRDefault="000151B7" w:rsidP="000151B7">
      <w:pPr>
        <w:pStyle w:val="DHHSbody"/>
      </w:pPr>
      <w:r>
        <w:t>T</w:t>
      </w:r>
      <w:r>
        <w:rPr>
          <w:rFonts w:cstheme="minorHAnsi"/>
        </w:rPr>
        <w:t>o develop an understanding of the experience and needs of patients/carers regarding nutrition care across the cancer care continuum.</w:t>
      </w:r>
    </w:p>
    <w:p w14:paraId="408FCA96" w14:textId="77777777" w:rsidR="000151B7" w:rsidRDefault="000151B7" w:rsidP="000151B7">
      <w:pPr>
        <w:pStyle w:val="Heading4"/>
      </w:pPr>
      <w:r>
        <w:t>Method</w:t>
      </w:r>
    </w:p>
    <w:p w14:paraId="675BA971" w14:textId="1E1F4915" w:rsidR="000151B7" w:rsidRPr="00A60A9C" w:rsidRDefault="000151B7" w:rsidP="000151B7">
      <w:pPr>
        <w:pStyle w:val="DHHSbody"/>
      </w:pPr>
      <w:r w:rsidRPr="00265246">
        <w:rPr>
          <w:rFonts w:cstheme="minorHAnsi"/>
          <w:bCs/>
        </w:rPr>
        <w:t xml:space="preserve">Participants </w:t>
      </w:r>
      <w:r>
        <w:rPr>
          <w:rFonts w:cstheme="minorHAnsi"/>
          <w:bCs/>
        </w:rPr>
        <w:t xml:space="preserve">who </w:t>
      </w:r>
      <w:r w:rsidRPr="00265246">
        <w:rPr>
          <w:rFonts w:cstheme="minorHAnsi"/>
          <w:bCs/>
        </w:rPr>
        <w:t xml:space="preserve">completed </w:t>
      </w:r>
      <w:r>
        <w:rPr>
          <w:rFonts w:cstheme="minorHAnsi"/>
          <w:bCs/>
        </w:rPr>
        <w:t xml:space="preserve">the consumer survey were invited to leave their details to participate </w:t>
      </w:r>
      <w:r w:rsidRPr="00265246">
        <w:rPr>
          <w:rFonts w:cstheme="minorHAnsi"/>
          <w:bCs/>
        </w:rPr>
        <w:t>in focus groups</w:t>
      </w:r>
      <w:r>
        <w:rPr>
          <w:rFonts w:cstheme="minorHAnsi"/>
          <w:bCs/>
        </w:rPr>
        <w:t xml:space="preserve"> (and/or semi-structured interviews if a focus group was not possible)</w:t>
      </w:r>
      <w:r w:rsidRPr="00265246">
        <w:rPr>
          <w:rFonts w:cstheme="minorHAnsi"/>
          <w:bCs/>
        </w:rPr>
        <w:t xml:space="preserve">. </w:t>
      </w:r>
      <w:r w:rsidR="00865C02">
        <w:rPr>
          <w:rFonts w:cstheme="minorHAnsi"/>
          <w:bCs/>
        </w:rPr>
        <w:t xml:space="preserve">Focus group questions were designed specifically for the study </w:t>
      </w:r>
      <w:r w:rsidR="00000CCA">
        <w:rPr>
          <w:rFonts w:cstheme="minorHAnsi"/>
          <w:bCs/>
        </w:rPr>
        <w:t>(</w:t>
      </w:r>
      <w:r w:rsidR="00865C02">
        <w:rPr>
          <w:rFonts w:cstheme="minorHAnsi"/>
          <w:bCs/>
        </w:rPr>
        <w:t xml:space="preserve">refer to </w:t>
      </w:r>
      <w:r w:rsidR="00865C02">
        <w:rPr>
          <w:rFonts w:cstheme="minorHAnsi"/>
          <w:bCs/>
          <w:i/>
          <w:iCs/>
          <w:caps/>
        </w:rPr>
        <w:t>A</w:t>
      </w:r>
      <w:r w:rsidR="00865C02">
        <w:rPr>
          <w:rFonts w:cstheme="minorHAnsi"/>
          <w:bCs/>
          <w:i/>
          <w:iCs/>
        </w:rPr>
        <w:t>ppendix 6</w:t>
      </w:r>
      <w:r w:rsidR="00000CCA">
        <w:rPr>
          <w:rFonts w:cstheme="minorHAnsi"/>
          <w:bCs/>
          <w:i/>
          <w:iCs/>
        </w:rPr>
        <w:t>:</w:t>
      </w:r>
      <w:r w:rsidR="00865C02">
        <w:rPr>
          <w:rFonts w:cstheme="minorHAnsi"/>
          <w:bCs/>
          <w:i/>
          <w:iCs/>
        </w:rPr>
        <w:t xml:space="preserve"> Focus </w:t>
      </w:r>
      <w:r w:rsidR="00000CCA">
        <w:rPr>
          <w:rFonts w:cstheme="minorHAnsi"/>
          <w:bCs/>
          <w:i/>
          <w:iCs/>
        </w:rPr>
        <w:t>g</w:t>
      </w:r>
      <w:r w:rsidR="00865C02">
        <w:rPr>
          <w:rFonts w:cstheme="minorHAnsi"/>
          <w:bCs/>
          <w:i/>
          <w:iCs/>
        </w:rPr>
        <w:t xml:space="preserve">roup </w:t>
      </w:r>
      <w:r w:rsidR="00000CCA">
        <w:rPr>
          <w:rFonts w:cstheme="minorHAnsi"/>
          <w:bCs/>
          <w:i/>
          <w:iCs/>
        </w:rPr>
        <w:t>q</w:t>
      </w:r>
      <w:r w:rsidR="00865C02">
        <w:rPr>
          <w:rFonts w:cstheme="minorHAnsi"/>
          <w:bCs/>
          <w:i/>
          <w:iCs/>
        </w:rPr>
        <w:t>uestions</w:t>
      </w:r>
      <w:r w:rsidR="00000CCA">
        <w:rPr>
          <w:rFonts w:cstheme="minorHAnsi"/>
          <w:bCs/>
        </w:rPr>
        <w:t>)</w:t>
      </w:r>
      <w:r w:rsidR="00865C02">
        <w:rPr>
          <w:rFonts w:cstheme="minorHAnsi"/>
          <w:bCs/>
        </w:rPr>
        <w:t xml:space="preserve">. </w:t>
      </w:r>
      <w:r w:rsidRPr="00265246">
        <w:rPr>
          <w:rFonts w:cstheme="minorHAnsi"/>
          <w:bCs/>
        </w:rPr>
        <w:t>Focus groups were audio</w:t>
      </w:r>
      <w:r>
        <w:rPr>
          <w:rFonts w:cstheme="minorHAnsi"/>
          <w:bCs/>
        </w:rPr>
        <w:t>-</w:t>
      </w:r>
      <w:r w:rsidRPr="00265246">
        <w:rPr>
          <w:rFonts w:cstheme="minorHAnsi"/>
          <w:bCs/>
        </w:rPr>
        <w:t>recorded, transcribed and thematically analysed using interpretive description</w:t>
      </w:r>
      <w:r w:rsidR="002E3499">
        <w:rPr>
          <w:rFonts w:cstheme="minorHAnsi"/>
          <w:bCs/>
        </w:rPr>
        <w:t>/content analysis</w:t>
      </w:r>
      <w:r w:rsidRPr="00265246">
        <w:rPr>
          <w:rFonts w:cstheme="minorHAnsi"/>
          <w:bCs/>
        </w:rPr>
        <w:t>. Focus groups were held until saturation of themes was reached.</w:t>
      </w:r>
      <w:r w:rsidR="00BD4357">
        <w:rPr>
          <w:rFonts w:cstheme="minorHAnsi"/>
          <w:bCs/>
        </w:rPr>
        <w:t xml:space="preserve"> </w:t>
      </w:r>
    </w:p>
    <w:p w14:paraId="428042CC" w14:textId="77777777" w:rsidR="000151B7" w:rsidRDefault="000151B7" w:rsidP="000151B7">
      <w:pPr>
        <w:pStyle w:val="Heading4"/>
      </w:pPr>
      <w:r>
        <w:t>Key results and themes</w:t>
      </w:r>
    </w:p>
    <w:p w14:paraId="4D8F516B" w14:textId="30D6538F" w:rsidR="000151B7" w:rsidRDefault="000151B7" w:rsidP="000151B7">
      <w:pPr>
        <w:pStyle w:val="DHHSbody"/>
        <w:rPr>
          <w:rFonts w:cstheme="minorHAnsi"/>
        </w:rPr>
      </w:pPr>
      <w:r>
        <w:rPr>
          <w:rFonts w:cstheme="minorHAnsi"/>
        </w:rPr>
        <w:t>Five focus groups were held (</w:t>
      </w:r>
      <w:r w:rsidR="005F31B2" w:rsidRPr="005F31B2">
        <w:rPr>
          <w:rFonts w:cstheme="minorHAnsi"/>
          <w:i/>
          <w:iCs/>
        </w:rPr>
        <w:t xml:space="preserve">n = </w:t>
      </w:r>
      <w:r>
        <w:rPr>
          <w:rFonts w:cstheme="minorHAnsi"/>
        </w:rPr>
        <w:t xml:space="preserve">20; 16 patients, </w:t>
      </w:r>
      <w:r w:rsidR="005F31B2">
        <w:rPr>
          <w:rFonts w:cstheme="minorHAnsi"/>
        </w:rPr>
        <w:t>two</w:t>
      </w:r>
      <w:r>
        <w:rPr>
          <w:rFonts w:cstheme="minorHAnsi"/>
        </w:rPr>
        <w:t xml:space="preserve"> carers</w:t>
      </w:r>
      <w:r w:rsidR="00074980">
        <w:rPr>
          <w:rFonts w:cstheme="minorHAnsi"/>
        </w:rPr>
        <w:t xml:space="preserve">, </w:t>
      </w:r>
      <w:r w:rsidR="005F31B2">
        <w:rPr>
          <w:rFonts w:cstheme="minorHAnsi"/>
        </w:rPr>
        <w:t>two</w:t>
      </w:r>
      <w:r w:rsidR="00074980">
        <w:rPr>
          <w:rFonts w:cstheme="minorHAnsi"/>
        </w:rPr>
        <w:t xml:space="preserve"> both patient and carer</w:t>
      </w:r>
      <w:r>
        <w:rPr>
          <w:rFonts w:cstheme="minorHAnsi"/>
        </w:rPr>
        <w:t>)</w:t>
      </w:r>
      <w:r w:rsidR="00000CCA">
        <w:rPr>
          <w:rFonts w:cstheme="minorHAnsi"/>
        </w:rPr>
        <w:t>;</w:t>
      </w:r>
      <w:r>
        <w:rPr>
          <w:rFonts w:cstheme="minorHAnsi"/>
        </w:rPr>
        <w:t xml:space="preserve"> 65</w:t>
      </w:r>
      <w:r w:rsidR="005F31B2">
        <w:rPr>
          <w:rFonts w:cstheme="minorHAnsi"/>
        </w:rPr>
        <w:t xml:space="preserve"> per cent</w:t>
      </w:r>
      <w:r>
        <w:rPr>
          <w:rFonts w:cstheme="minorHAnsi"/>
        </w:rPr>
        <w:t xml:space="preserve"> of participants were female and 75</w:t>
      </w:r>
      <w:r w:rsidR="005F31B2">
        <w:rPr>
          <w:rFonts w:cstheme="minorHAnsi"/>
        </w:rPr>
        <w:t xml:space="preserve"> per cent</w:t>
      </w:r>
      <w:r>
        <w:rPr>
          <w:rFonts w:cstheme="minorHAnsi"/>
        </w:rPr>
        <w:t xml:space="preserve"> from metropolitan areas. </w:t>
      </w:r>
      <w:r w:rsidR="00BD4357">
        <w:rPr>
          <w:rFonts w:cstheme="minorHAnsi"/>
          <w:bCs/>
        </w:rPr>
        <w:t>Semi-structured interviews were not held due to</w:t>
      </w:r>
      <w:r w:rsidR="00A24B2B">
        <w:rPr>
          <w:rFonts w:cstheme="minorHAnsi"/>
          <w:bCs/>
        </w:rPr>
        <w:t xml:space="preserve"> adequate recruitment and</w:t>
      </w:r>
      <w:r w:rsidR="00BD4357">
        <w:rPr>
          <w:rFonts w:cstheme="minorHAnsi"/>
          <w:bCs/>
        </w:rPr>
        <w:t xml:space="preserve"> data saturation achieved from focus groups. </w:t>
      </w:r>
      <w:r>
        <w:rPr>
          <w:rFonts w:cstheme="minorHAnsi"/>
        </w:rPr>
        <w:t xml:space="preserve">Six major themes emerged including information, control </w:t>
      </w:r>
      <w:r w:rsidR="00C743FB">
        <w:rPr>
          <w:rFonts w:cstheme="minorHAnsi"/>
        </w:rPr>
        <w:t>over food and nutrition</w:t>
      </w:r>
      <w:r>
        <w:rPr>
          <w:rFonts w:cstheme="minorHAnsi"/>
        </w:rPr>
        <w:t xml:space="preserve">, </w:t>
      </w:r>
      <w:r w:rsidR="00C743FB">
        <w:rPr>
          <w:rFonts w:cstheme="minorHAnsi"/>
        </w:rPr>
        <w:t>importance</w:t>
      </w:r>
      <w:r>
        <w:rPr>
          <w:rFonts w:cstheme="minorHAnsi"/>
        </w:rPr>
        <w:t xml:space="preserve"> of nutrition, networks/connections (importance of), support (from family/friends, dietitians/</w:t>
      </w:r>
      <w:r w:rsidR="00000CCA">
        <w:rPr>
          <w:rFonts w:cstheme="minorHAnsi"/>
        </w:rPr>
        <w:t>health professional</w:t>
      </w:r>
      <w:r>
        <w:rPr>
          <w:rFonts w:cstheme="minorHAnsi"/>
        </w:rPr>
        <w:t>s) and solutions (for optimal care).</w:t>
      </w:r>
      <w:r w:rsidR="00C743FB">
        <w:rPr>
          <w:rFonts w:cstheme="minorHAnsi"/>
        </w:rPr>
        <w:t xml:space="preserve"> Refer to </w:t>
      </w:r>
      <w:r w:rsidR="000968E9">
        <w:rPr>
          <w:rFonts w:cstheme="minorHAnsi"/>
        </w:rPr>
        <w:t>T</w:t>
      </w:r>
      <w:r w:rsidR="00C743FB">
        <w:rPr>
          <w:rFonts w:cstheme="minorHAnsi"/>
        </w:rPr>
        <w:t xml:space="preserve">able </w:t>
      </w:r>
      <w:r w:rsidR="000968E9">
        <w:rPr>
          <w:rFonts w:cstheme="minorHAnsi"/>
        </w:rPr>
        <w:t xml:space="preserve">10 </w:t>
      </w:r>
      <w:r w:rsidR="00C743FB">
        <w:rPr>
          <w:rFonts w:cstheme="minorHAnsi"/>
        </w:rPr>
        <w:t>for a basic interpre</w:t>
      </w:r>
      <w:r w:rsidR="00F1693C">
        <w:rPr>
          <w:rFonts w:cstheme="minorHAnsi"/>
        </w:rPr>
        <w:t xml:space="preserve">tation and key quotes collated </w:t>
      </w:r>
      <w:r w:rsidR="00C743FB">
        <w:rPr>
          <w:rFonts w:cstheme="minorHAnsi"/>
        </w:rPr>
        <w:t>from these themes.</w:t>
      </w:r>
    </w:p>
    <w:p w14:paraId="27BDC1DC" w14:textId="3F032AF9" w:rsidR="00E2722E" w:rsidRDefault="000968E9" w:rsidP="00E2722E">
      <w:pPr>
        <w:pStyle w:val="DHHStablecaption"/>
        <w:rPr>
          <w:rFonts w:cstheme="minorHAnsi"/>
        </w:rPr>
      </w:pPr>
      <w:r>
        <w:t xml:space="preserve">Table 10: </w:t>
      </w:r>
      <w:r w:rsidR="00E2722E">
        <w:t>Qualitative analysis from focus groups</w:t>
      </w:r>
    </w:p>
    <w:tbl>
      <w:tblPr>
        <w:tblStyle w:val="TableGrid"/>
        <w:tblW w:w="5000" w:type="pct"/>
        <w:tblInd w:w="0" w:type="dxa"/>
        <w:tblLook w:val="04A0" w:firstRow="1" w:lastRow="0" w:firstColumn="1" w:lastColumn="0" w:noHBand="0" w:noVBand="1"/>
      </w:tblPr>
      <w:tblGrid>
        <w:gridCol w:w="1401"/>
        <w:gridCol w:w="3613"/>
        <w:gridCol w:w="4274"/>
      </w:tblGrid>
      <w:tr w:rsidR="00C743FB" w:rsidRPr="002E7D79" w14:paraId="6B4043C2" w14:textId="77777777" w:rsidTr="00D341C6">
        <w:trPr>
          <w:trHeight w:val="170"/>
          <w:tblHeader/>
        </w:trPr>
        <w:tc>
          <w:tcPr>
            <w:tcW w:w="754" w:type="pct"/>
            <w:shd w:val="clear" w:color="auto" w:fill="auto"/>
          </w:tcPr>
          <w:p w14:paraId="295099E5" w14:textId="77777777" w:rsidR="00C743FB" w:rsidRPr="000C4757" w:rsidRDefault="00C743FB" w:rsidP="00E2722E">
            <w:pPr>
              <w:pStyle w:val="DHHStablecolhead"/>
            </w:pPr>
            <w:r w:rsidRPr="000C4757">
              <w:t>Theme</w:t>
            </w:r>
          </w:p>
        </w:tc>
        <w:tc>
          <w:tcPr>
            <w:tcW w:w="1945" w:type="pct"/>
            <w:shd w:val="clear" w:color="auto" w:fill="auto"/>
          </w:tcPr>
          <w:p w14:paraId="142CBA57" w14:textId="77777777" w:rsidR="00C743FB" w:rsidRPr="002E7D79" w:rsidRDefault="00C743FB" w:rsidP="00E2722E">
            <w:pPr>
              <w:pStyle w:val="DHHStablecolhead"/>
            </w:pPr>
            <w:r w:rsidRPr="002E7D79">
              <w:t>Interpretation</w:t>
            </w:r>
          </w:p>
        </w:tc>
        <w:tc>
          <w:tcPr>
            <w:tcW w:w="2301" w:type="pct"/>
            <w:shd w:val="clear" w:color="auto" w:fill="auto"/>
          </w:tcPr>
          <w:p w14:paraId="12F5656A" w14:textId="51FCBA04" w:rsidR="00C743FB" w:rsidRPr="002E7D79" w:rsidRDefault="00C743FB" w:rsidP="00E2722E">
            <w:pPr>
              <w:pStyle w:val="DHHStablecolhead"/>
            </w:pPr>
            <w:r w:rsidRPr="002E7D79">
              <w:t>Key quote</w:t>
            </w:r>
          </w:p>
        </w:tc>
      </w:tr>
      <w:tr w:rsidR="00C743FB" w:rsidRPr="004726ED" w14:paraId="5B1FE374" w14:textId="77777777" w:rsidTr="00D341C6">
        <w:tblPrEx>
          <w:tblLook w:val="0420" w:firstRow="1" w:lastRow="0" w:firstColumn="0" w:lastColumn="0" w:noHBand="0" w:noVBand="1"/>
        </w:tblPrEx>
        <w:trPr>
          <w:trHeight w:val="691"/>
        </w:trPr>
        <w:tc>
          <w:tcPr>
            <w:tcW w:w="754" w:type="pct"/>
            <w:hideMark/>
          </w:tcPr>
          <w:p w14:paraId="1B7468C8" w14:textId="77777777" w:rsidR="00C743FB" w:rsidRPr="00080963" w:rsidRDefault="00C743FB" w:rsidP="00080963">
            <w:pPr>
              <w:pStyle w:val="DHHStabletext"/>
              <w:rPr>
                <w:b/>
                <w:bCs/>
              </w:rPr>
            </w:pPr>
            <w:r w:rsidRPr="00080963">
              <w:rPr>
                <w:b/>
                <w:bCs/>
              </w:rPr>
              <w:t>Information</w:t>
            </w:r>
          </w:p>
        </w:tc>
        <w:tc>
          <w:tcPr>
            <w:tcW w:w="1945" w:type="pct"/>
            <w:hideMark/>
          </w:tcPr>
          <w:p w14:paraId="5BE48B82" w14:textId="6778FCD3" w:rsidR="00C743FB" w:rsidRPr="004726ED" w:rsidRDefault="00C743FB" w:rsidP="00080963">
            <w:pPr>
              <w:pStyle w:val="DHHStabletext"/>
            </w:pPr>
            <w:r w:rsidRPr="004726ED">
              <w:t xml:space="preserve">A spectrum existed for experiences and needs for receiving nutrition information </w:t>
            </w:r>
            <w:r w:rsidR="00717C5A">
              <w:t>regarding</w:t>
            </w:r>
            <w:r w:rsidRPr="004726ED">
              <w:t xml:space="preserve"> timing, level of advice, source, readiness and trust. Differences existed again between patients and carers.</w:t>
            </w:r>
          </w:p>
        </w:tc>
        <w:tc>
          <w:tcPr>
            <w:tcW w:w="2301" w:type="pct"/>
            <w:hideMark/>
          </w:tcPr>
          <w:p w14:paraId="22450163" w14:textId="53CE8727" w:rsidR="00000CCA" w:rsidRDefault="009B6B05" w:rsidP="00BF4D76">
            <w:pPr>
              <w:pStyle w:val="DHHStabletext"/>
              <w:rPr>
                <w:i/>
                <w:iCs/>
              </w:rPr>
            </w:pPr>
            <w:r w:rsidRPr="00BF4D76">
              <w:rPr>
                <w:i/>
                <w:iCs/>
              </w:rPr>
              <w:t>‘</w:t>
            </w:r>
            <w:r w:rsidR="00C743FB" w:rsidRPr="00BF4D76">
              <w:rPr>
                <w:i/>
                <w:iCs/>
              </w:rPr>
              <w:t xml:space="preserve">It always just seemed to be one week late, you know, try eating a meat pie, no I did that yesterday and now I … I can’t eat them. </w:t>
            </w:r>
            <w:proofErr w:type="gramStart"/>
            <w:r w:rsidR="00C743FB" w:rsidRPr="00BF4D76">
              <w:rPr>
                <w:i/>
                <w:iCs/>
              </w:rPr>
              <w:t>So</w:t>
            </w:r>
            <w:proofErr w:type="gramEnd"/>
            <w:r w:rsidR="00C743FB" w:rsidRPr="00BF4D76">
              <w:rPr>
                <w:i/>
                <w:iCs/>
              </w:rPr>
              <w:t xml:space="preserve"> it always felt a little bit frustrating</w:t>
            </w:r>
            <w:r w:rsidR="00000CCA">
              <w:rPr>
                <w:i/>
                <w:iCs/>
              </w:rPr>
              <w:t>.</w:t>
            </w:r>
            <w:r w:rsidRPr="00BF4D76">
              <w:rPr>
                <w:i/>
                <w:iCs/>
              </w:rPr>
              <w:t>’</w:t>
            </w:r>
            <w:r w:rsidR="00C743FB" w:rsidRPr="00BF4D76">
              <w:rPr>
                <w:i/>
                <w:iCs/>
              </w:rPr>
              <w:t xml:space="preserve"> </w:t>
            </w:r>
          </w:p>
          <w:p w14:paraId="69C8E5AC" w14:textId="371F6703" w:rsidR="00C743FB" w:rsidRPr="00BF4D76" w:rsidRDefault="00000CCA" w:rsidP="00BF4D76">
            <w:pPr>
              <w:pStyle w:val="DHHStabletext"/>
              <w:rPr>
                <w:i/>
                <w:iCs/>
              </w:rPr>
            </w:pPr>
            <w:r>
              <w:rPr>
                <w:i/>
                <w:iCs/>
              </w:rPr>
              <w:t>– M</w:t>
            </w:r>
            <w:r w:rsidR="00C743FB" w:rsidRPr="00BF4D76">
              <w:rPr>
                <w:i/>
                <w:iCs/>
              </w:rPr>
              <w:t>ale, head and neck patient</w:t>
            </w:r>
          </w:p>
        </w:tc>
      </w:tr>
      <w:tr w:rsidR="00C743FB" w:rsidRPr="004726ED" w14:paraId="32750FA1" w14:textId="77777777" w:rsidTr="00D341C6">
        <w:tblPrEx>
          <w:tblLook w:val="0420" w:firstRow="1" w:lastRow="0" w:firstColumn="0" w:lastColumn="0" w:noHBand="0" w:noVBand="1"/>
        </w:tblPrEx>
        <w:trPr>
          <w:trHeight w:val="1335"/>
        </w:trPr>
        <w:tc>
          <w:tcPr>
            <w:tcW w:w="754" w:type="pct"/>
            <w:hideMark/>
          </w:tcPr>
          <w:p w14:paraId="7165CF86" w14:textId="77777777" w:rsidR="00C743FB" w:rsidRPr="00080963" w:rsidRDefault="00C743FB" w:rsidP="00080963">
            <w:pPr>
              <w:pStyle w:val="DHHStabletext"/>
              <w:rPr>
                <w:b/>
                <w:bCs/>
              </w:rPr>
            </w:pPr>
            <w:r w:rsidRPr="00080963">
              <w:rPr>
                <w:b/>
                <w:bCs/>
              </w:rPr>
              <w:t>Control over food and nutrition</w:t>
            </w:r>
          </w:p>
        </w:tc>
        <w:tc>
          <w:tcPr>
            <w:tcW w:w="1945" w:type="pct"/>
            <w:hideMark/>
          </w:tcPr>
          <w:p w14:paraId="69D74794" w14:textId="4ABFAB1E" w:rsidR="00C743FB" w:rsidRPr="004726ED" w:rsidRDefault="00C743FB" w:rsidP="00080963">
            <w:pPr>
              <w:pStyle w:val="DHHStabletext"/>
            </w:pPr>
            <w:r w:rsidRPr="004726ED">
              <w:t>Patients felt nutrition and food was one thing they had control over during their cancer journey</w:t>
            </w:r>
            <w:r>
              <w:t xml:space="preserve">. </w:t>
            </w:r>
            <w:r w:rsidRPr="004726ED">
              <w:t>Carers felt nutrition and food was one thing they had control over in how they could support the patient</w:t>
            </w:r>
            <w:r w:rsidR="00F1693C">
              <w:t>.</w:t>
            </w:r>
          </w:p>
        </w:tc>
        <w:tc>
          <w:tcPr>
            <w:tcW w:w="2301" w:type="pct"/>
            <w:hideMark/>
          </w:tcPr>
          <w:p w14:paraId="293DBD4B" w14:textId="48AFF170" w:rsidR="00000CCA" w:rsidRDefault="009B6B05" w:rsidP="00BF4D76">
            <w:pPr>
              <w:pStyle w:val="DHHStabletext"/>
              <w:rPr>
                <w:i/>
                <w:iCs/>
              </w:rPr>
            </w:pPr>
            <w:r w:rsidRPr="00BF4D76">
              <w:rPr>
                <w:i/>
                <w:iCs/>
              </w:rPr>
              <w:t>‘</w:t>
            </w:r>
            <w:r w:rsidR="00C743FB" w:rsidRPr="00BF4D76">
              <w:rPr>
                <w:i/>
                <w:iCs/>
              </w:rPr>
              <w:t xml:space="preserve">Well I think that’s the thing, the things that you control which is your diet and your exercise, you can control those things, and you can’t control anything else, so I tend … I leave it to the gods, whatever happens </w:t>
            </w:r>
            <w:proofErr w:type="spellStart"/>
            <w:proofErr w:type="gramStart"/>
            <w:r w:rsidR="00C743FB" w:rsidRPr="00BF4D76">
              <w:rPr>
                <w:i/>
                <w:iCs/>
              </w:rPr>
              <w:t>happens</w:t>
            </w:r>
            <w:proofErr w:type="spellEnd"/>
            <w:proofErr w:type="gramEnd"/>
            <w:r w:rsidR="00C743FB" w:rsidRPr="00BF4D76">
              <w:rPr>
                <w:i/>
                <w:iCs/>
              </w:rPr>
              <w:t xml:space="preserve"> but I can control what goes in my mouth and I can control how much exercise I get.</w:t>
            </w:r>
            <w:r w:rsidRPr="00BF4D76">
              <w:rPr>
                <w:i/>
                <w:iCs/>
              </w:rPr>
              <w:t>’</w:t>
            </w:r>
            <w:r w:rsidR="00C743FB" w:rsidRPr="00BF4D76">
              <w:rPr>
                <w:i/>
                <w:iCs/>
              </w:rPr>
              <w:t xml:space="preserve"> </w:t>
            </w:r>
          </w:p>
          <w:p w14:paraId="02E1FB5F" w14:textId="212A5DE8" w:rsidR="00C743FB" w:rsidRPr="00BF4D76" w:rsidRDefault="00000CCA" w:rsidP="00BF4D76">
            <w:pPr>
              <w:pStyle w:val="DHHStabletext"/>
              <w:rPr>
                <w:i/>
                <w:iCs/>
              </w:rPr>
            </w:pPr>
            <w:r>
              <w:rPr>
                <w:i/>
                <w:iCs/>
              </w:rPr>
              <w:t>– F</w:t>
            </w:r>
            <w:r w:rsidR="00F1693C" w:rsidRPr="00BF4D76">
              <w:rPr>
                <w:i/>
                <w:iCs/>
              </w:rPr>
              <w:t>emale, b</w:t>
            </w:r>
            <w:r w:rsidR="00C743FB" w:rsidRPr="00BF4D76">
              <w:rPr>
                <w:i/>
                <w:iCs/>
              </w:rPr>
              <w:t>reast and ovarian patient</w:t>
            </w:r>
          </w:p>
        </w:tc>
      </w:tr>
      <w:tr w:rsidR="00C743FB" w:rsidRPr="004726ED" w14:paraId="772EEC09" w14:textId="77777777" w:rsidTr="00D341C6">
        <w:tblPrEx>
          <w:tblLook w:val="0420" w:firstRow="1" w:lastRow="0" w:firstColumn="0" w:lastColumn="0" w:noHBand="0" w:noVBand="1"/>
        </w:tblPrEx>
        <w:trPr>
          <w:trHeight w:val="1006"/>
        </w:trPr>
        <w:tc>
          <w:tcPr>
            <w:tcW w:w="754" w:type="pct"/>
            <w:hideMark/>
          </w:tcPr>
          <w:p w14:paraId="4FE55C18" w14:textId="77777777" w:rsidR="00C743FB" w:rsidRPr="00080963" w:rsidRDefault="00C743FB" w:rsidP="00080963">
            <w:pPr>
              <w:pStyle w:val="DHHStabletext"/>
              <w:rPr>
                <w:b/>
                <w:bCs/>
              </w:rPr>
            </w:pPr>
            <w:r w:rsidRPr="00080963">
              <w:rPr>
                <w:b/>
                <w:bCs/>
              </w:rPr>
              <w:lastRenderedPageBreak/>
              <w:t>Importance of nutrition</w:t>
            </w:r>
          </w:p>
        </w:tc>
        <w:tc>
          <w:tcPr>
            <w:tcW w:w="1945" w:type="pct"/>
            <w:hideMark/>
          </w:tcPr>
          <w:p w14:paraId="2D0AF5F0" w14:textId="71615356" w:rsidR="00C743FB" w:rsidRPr="000C4757" w:rsidRDefault="00C743FB" w:rsidP="00080963">
            <w:pPr>
              <w:pStyle w:val="DHHStabletext"/>
              <w:rPr>
                <w:rFonts w:cs="Arial"/>
              </w:rPr>
            </w:pPr>
            <w:r w:rsidRPr="004726ED">
              <w:t>Nutrition is valued by participants</w:t>
            </w:r>
            <w:r>
              <w:t>. S</w:t>
            </w:r>
            <w:r w:rsidRPr="004726ED">
              <w:t>ome blamed food because of their cancer, changed their diet because of a cancer diagnosis and others felt the</w:t>
            </w:r>
            <w:r>
              <w:t>y</w:t>
            </w:r>
            <w:r w:rsidRPr="004726ED">
              <w:t xml:space="preserve"> should or shouldn’t be </w:t>
            </w:r>
            <w:r>
              <w:t>eating/drinking</w:t>
            </w:r>
            <w:r w:rsidRPr="004726ED">
              <w:t xml:space="preserve"> thing</w:t>
            </w:r>
            <w:r>
              <w:t>s. Priority of nutrition varied between groups (n</w:t>
            </w:r>
            <w:r w:rsidRPr="002E7D79">
              <w:rPr>
                <w:rFonts w:cs="Arial"/>
              </w:rPr>
              <w:t xml:space="preserve">utrition not the focus </w:t>
            </w:r>
            <w:r>
              <w:rPr>
                <w:rFonts w:cs="Arial"/>
              </w:rPr>
              <w:t xml:space="preserve">for the patient </w:t>
            </w:r>
            <w:r w:rsidRPr="002E7D79">
              <w:rPr>
                <w:rFonts w:cs="Arial"/>
              </w:rPr>
              <w:t xml:space="preserve">when </w:t>
            </w:r>
            <w:r>
              <w:rPr>
                <w:rFonts w:cs="Arial"/>
              </w:rPr>
              <w:t>health professional felt it was)</w:t>
            </w:r>
            <w:r w:rsidR="00A24507">
              <w:rPr>
                <w:rFonts w:cs="Arial"/>
              </w:rPr>
              <w:t>.</w:t>
            </w:r>
          </w:p>
        </w:tc>
        <w:tc>
          <w:tcPr>
            <w:tcW w:w="2301" w:type="pct"/>
            <w:hideMark/>
          </w:tcPr>
          <w:p w14:paraId="78CC6CC1" w14:textId="4365B25F" w:rsidR="00000CCA" w:rsidRDefault="009B6B05" w:rsidP="00BF4D76">
            <w:pPr>
              <w:pStyle w:val="DHHStabletext"/>
              <w:rPr>
                <w:i/>
                <w:iCs/>
              </w:rPr>
            </w:pPr>
            <w:r w:rsidRPr="00BF4D76">
              <w:rPr>
                <w:i/>
                <w:iCs/>
              </w:rPr>
              <w:t>‘</w:t>
            </w:r>
            <w:r w:rsidR="00C743FB" w:rsidRPr="00BF4D76">
              <w:rPr>
                <w:i/>
                <w:iCs/>
              </w:rPr>
              <w:t xml:space="preserve">Like, you know, we were sort of told that yes perversely, you know, a person sort of has a better death if they’re well and, you know, food is a very important thing to me and, you know, you want to do the best you can </w:t>
            </w:r>
            <w:proofErr w:type="spellStart"/>
            <w:r w:rsidR="00C743FB" w:rsidRPr="00BF4D76">
              <w:rPr>
                <w:i/>
                <w:iCs/>
              </w:rPr>
              <w:t>‘cause</w:t>
            </w:r>
            <w:proofErr w:type="spellEnd"/>
            <w:r w:rsidR="00C743FB" w:rsidRPr="00BF4D76">
              <w:rPr>
                <w:i/>
                <w:iCs/>
              </w:rPr>
              <w:t xml:space="preserve"> there’s not much else you can do</w:t>
            </w:r>
            <w:r w:rsidR="00000CCA">
              <w:rPr>
                <w:i/>
                <w:iCs/>
              </w:rPr>
              <w:t>.</w:t>
            </w:r>
            <w:r w:rsidRPr="00BF4D76">
              <w:rPr>
                <w:i/>
                <w:iCs/>
              </w:rPr>
              <w:t>’</w:t>
            </w:r>
            <w:r w:rsidR="00C743FB" w:rsidRPr="00BF4D76">
              <w:rPr>
                <w:i/>
                <w:iCs/>
              </w:rPr>
              <w:t xml:space="preserve"> </w:t>
            </w:r>
          </w:p>
          <w:p w14:paraId="1889BD46" w14:textId="4915D03C" w:rsidR="00C743FB" w:rsidRPr="00BF4D76" w:rsidRDefault="00000CCA" w:rsidP="00BF4D76">
            <w:pPr>
              <w:pStyle w:val="DHHStabletext"/>
              <w:rPr>
                <w:i/>
                <w:iCs/>
              </w:rPr>
            </w:pPr>
            <w:r>
              <w:rPr>
                <w:i/>
                <w:iCs/>
              </w:rPr>
              <w:t>– C</w:t>
            </w:r>
            <w:r w:rsidR="00C743FB" w:rsidRPr="00BF4D76">
              <w:rPr>
                <w:i/>
                <w:iCs/>
              </w:rPr>
              <w:t>arer to brain cancer patient</w:t>
            </w:r>
          </w:p>
        </w:tc>
      </w:tr>
      <w:tr w:rsidR="00C743FB" w:rsidRPr="004726ED" w14:paraId="101D5026" w14:textId="77777777" w:rsidTr="00D341C6">
        <w:tblPrEx>
          <w:tblLook w:val="0420" w:firstRow="1" w:lastRow="0" w:firstColumn="0" w:lastColumn="0" w:noHBand="0" w:noVBand="1"/>
        </w:tblPrEx>
        <w:trPr>
          <w:trHeight w:val="332"/>
        </w:trPr>
        <w:tc>
          <w:tcPr>
            <w:tcW w:w="754" w:type="pct"/>
            <w:hideMark/>
          </w:tcPr>
          <w:p w14:paraId="5E220BA8" w14:textId="77777777" w:rsidR="00C743FB" w:rsidRPr="00080963" w:rsidRDefault="00C743FB" w:rsidP="00080963">
            <w:pPr>
              <w:pStyle w:val="DHHStabletext"/>
              <w:rPr>
                <w:b/>
                <w:bCs/>
              </w:rPr>
            </w:pPr>
            <w:r w:rsidRPr="00080963">
              <w:rPr>
                <w:b/>
                <w:bCs/>
              </w:rPr>
              <w:t>Networks/</w:t>
            </w:r>
          </w:p>
          <w:p w14:paraId="5B260592" w14:textId="77777777" w:rsidR="00C743FB" w:rsidRPr="00080963" w:rsidRDefault="00C743FB" w:rsidP="00080963">
            <w:pPr>
              <w:pStyle w:val="DHHStabletext"/>
              <w:rPr>
                <w:b/>
                <w:bCs/>
              </w:rPr>
            </w:pPr>
            <w:r w:rsidRPr="00080963">
              <w:rPr>
                <w:b/>
                <w:bCs/>
              </w:rPr>
              <w:t>connections</w:t>
            </w:r>
          </w:p>
        </w:tc>
        <w:tc>
          <w:tcPr>
            <w:tcW w:w="1945" w:type="pct"/>
            <w:hideMark/>
          </w:tcPr>
          <w:p w14:paraId="5CB08E33" w14:textId="79A70586" w:rsidR="00C743FB" w:rsidRPr="004726ED" w:rsidRDefault="00C743FB" w:rsidP="00080963">
            <w:pPr>
              <w:pStyle w:val="DHHStabletext"/>
            </w:pPr>
            <w:r w:rsidRPr="004726ED">
              <w:t xml:space="preserve">Participants discussed experiences and needs </w:t>
            </w:r>
            <w:r w:rsidR="00717C5A">
              <w:t>regarding</w:t>
            </w:r>
            <w:r w:rsidRPr="004726ED">
              <w:t xml:space="preserve"> issues with transitions of care </w:t>
            </w:r>
            <w:r w:rsidR="000731BB">
              <w:rPr>
                <w:color w:val="000000" w:themeColor="text1"/>
              </w:rPr>
              <w:t>– for example,</w:t>
            </w:r>
            <w:r w:rsidR="000731BB">
              <w:t xml:space="preserve"> </w:t>
            </w:r>
            <w:r w:rsidRPr="004726ED">
              <w:t>from hos</w:t>
            </w:r>
            <w:r>
              <w:t>pital to primary/community care</w:t>
            </w:r>
            <w:r w:rsidR="00A24507">
              <w:t xml:space="preserve"> – </w:t>
            </w:r>
            <w:r>
              <w:t>and compared</w:t>
            </w:r>
            <w:r w:rsidRPr="004726ED">
              <w:t xml:space="preserve"> allied health care between public vs private health care</w:t>
            </w:r>
            <w:r w:rsidR="00A24507">
              <w:t>.</w:t>
            </w:r>
          </w:p>
        </w:tc>
        <w:tc>
          <w:tcPr>
            <w:tcW w:w="2301" w:type="pct"/>
            <w:hideMark/>
          </w:tcPr>
          <w:p w14:paraId="3915DD21" w14:textId="1D2493AA" w:rsidR="002C3C24" w:rsidRDefault="009B6B05" w:rsidP="00BF4D76">
            <w:pPr>
              <w:pStyle w:val="DHHStabletext"/>
              <w:rPr>
                <w:i/>
                <w:iCs/>
              </w:rPr>
            </w:pPr>
            <w:r w:rsidRPr="00BF4D76">
              <w:rPr>
                <w:i/>
                <w:iCs/>
              </w:rPr>
              <w:t>‘</w:t>
            </w:r>
            <w:r w:rsidR="00C743FB" w:rsidRPr="00BF4D76">
              <w:rPr>
                <w:i/>
                <w:iCs/>
              </w:rPr>
              <w:t xml:space="preserve">I had to then go and find somebody else in another clinic or something outside. </w:t>
            </w:r>
            <w:proofErr w:type="gramStart"/>
            <w:r w:rsidR="00C743FB" w:rsidRPr="00BF4D76">
              <w:rPr>
                <w:i/>
                <w:iCs/>
              </w:rPr>
              <w:t>So</w:t>
            </w:r>
            <w:proofErr w:type="gramEnd"/>
            <w:r w:rsidR="00C743FB" w:rsidRPr="00BF4D76">
              <w:rPr>
                <w:i/>
                <w:iCs/>
              </w:rPr>
              <w:t xml:space="preserve"> I thought</w:t>
            </w:r>
            <w:r w:rsidR="00A24507">
              <w:rPr>
                <w:i/>
                <w:iCs/>
              </w:rPr>
              <w:t>,</w:t>
            </w:r>
            <w:r w:rsidR="00C743FB" w:rsidRPr="00BF4D76">
              <w:rPr>
                <w:i/>
                <w:iCs/>
              </w:rPr>
              <w:t xml:space="preserve"> oh OK, there goes the continuity aspect of it, there’s just … have to restart again with somebody else</w:t>
            </w:r>
            <w:r w:rsidR="002C3C24">
              <w:rPr>
                <w:i/>
                <w:iCs/>
              </w:rPr>
              <w:t>.</w:t>
            </w:r>
            <w:r w:rsidRPr="00BF4D76">
              <w:rPr>
                <w:i/>
                <w:iCs/>
              </w:rPr>
              <w:t>’</w:t>
            </w:r>
          </w:p>
          <w:p w14:paraId="7C4C2466" w14:textId="33844097" w:rsidR="00C743FB" w:rsidRPr="00BF4D76" w:rsidRDefault="002C3C24" w:rsidP="00BF4D76">
            <w:pPr>
              <w:pStyle w:val="DHHStabletext"/>
              <w:rPr>
                <w:i/>
                <w:iCs/>
              </w:rPr>
            </w:pPr>
            <w:r>
              <w:rPr>
                <w:i/>
                <w:iCs/>
              </w:rPr>
              <w:t>– P</w:t>
            </w:r>
            <w:r w:rsidR="00C743FB" w:rsidRPr="00BF4D76">
              <w:rPr>
                <w:i/>
                <w:iCs/>
              </w:rPr>
              <w:t>rostate cancer patient</w:t>
            </w:r>
          </w:p>
        </w:tc>
      </w:tr>
      <w:tr w:rsidR="00C743FB" w:rsidRPr="004726ED" w14:paraId="0A1FC603" w14:textId="77777777" w:rsidTr="00D341C6">
        <w:tblPrEx>
          <w:tblLook w:val="0420" w:firstRow="1" w:lastRow="0" w:firstColumn="0" w:lastColumn="0" w:noHBand="0" w:noVBand="1"/>
        </w:tblPrEx>
        <w:trPr>
          <w:trHeight w:val="416"/>
        </w:trPr>
        <w:tc>
          <w:tcPr>
            <w:tcW w:w="754" w:type="pct"/>
            <w:hideMark/>
          </w:tcPr>
          <w:p w14:paraId="4F987548" w14:textId="77777777" w:rsidR="00C743FB" w:rsidRPr="00080963" w:rsidRDefault="00C743FB" w:rsidP="00080963">
            <w:pPr>
              <w:pStyle w:val="DHHStabletext"/>
              <w:rPr>
                <w:b/>
                <w:bCs/>
              </w:rPr>
            </w:pPr>
            <w:r w:rsidRPr="00080963">
              <w:rPr>
                <w:b/>
                <w:bCs/>
              </w:rPr>
              <w:t>Support</w:t>
            </w:r>
          </w:p>
        </w:tc>
        <w:tc>
          <w:tcPr>
            <w:tcW w:w="1945" w:type="pct"/>
            <w:hideMark/>
          </w:tcPr>
          <w:p w14:paraId="26D81CD4" w14:textId="2F984F84" w:rsidR="00C743FB" w:rsidRPr="004726ED" w:rsidRDefault="00C743FB" w:rsidP="00080963">
            <w:pPr>
              <w:pStyle w:val="DHHStabletext"/>
            </w:pPr>
            <w:r w:rsidRPr="004726ED">
              <w:rPr>
                <w:lang w:val="en-US"/>
              </w:rPr>
              <w:t>Support for a pers</w:t>
            </w:r>
            <w:r>
              <w:rPr>
                <w:lang w:val="en-US"/>
              </w:rPr>
              <w:t>on’s nutrition care came from a d</w:t>
            </w:r>
            <w:r w:rsidRPr="004726ED">
              <w:rPr>
                <w:lang w:val="en-US"/>
              </w:rPr>
              <w:t>ietitian</w:t>
            </w:r>
            <w:r>
              <w:rPr>
                <w:lang w:val="en-US"/>
              </w:rPr>
              <w:t>, o</w:t>
            </w:r>
            <w:r w:rsidRPr="004726ED">
              <w:rPr>
                <w:lang w:val="en-US"/>
              </w:rPr>
              <w:t xml:space="preserve">ther health professional </w:t>
            </w:r>
            <w:r>
              <w:rPr>
                <w:lang w:val="en-US"/>
              </w:rPr>
              <w:t>or o</w:t>
            </w:r>
            <w:r w:rsidRPr="004726ED">
              <w:rPr>
                <w:lang w:val="en-US"/>
              </w:rPr>
              <w:t>utside of the health setting (family, friends, support groups)</w:t>
            </w:r>
            <w:r w:rsidR="00A24507">
              <w:rPr>
                <w:lang w:val="en-US"/>
              </w:rPr>
              <w:t>.</w:t>
            </w:r>
          </w:p>
        </w:tc>
        <w:tc>
          <w:tcPr>
            <w:tcW w:w="2301" w:type="pct"/>
            <w:hideMark/>
          </w:tcPr>
          <w:p w14:paraId="0A014A2D" w14:textId="14BD4BB5" w:rsidR="002C3C24" w:rsidRDefault="009B6B05" w:rsidP="00BF4D76">
            <w:pPr>
              <w:pStyle w:val="DHHStabletext"/>
              <w:rPr>
                <w:i/>
                <w:iCs/>
              </w:rPr>
            </w:pPr>
            <w:r w:rsidRPr="00BF4D76">
              <w:rPr>
                <w:i/>
                <w:iCs/>
              </w:rPr>
              <w:t>‘</w:t>
            </w:r>
            <w:r w:rsidR="00C743FB" w:rsidRPr="00BF4D76">
              <w:rPr>
                <w:i/>
                <w:iCs/>
              </w:rPr>
              <w:t xml:space="preserve">I mean they (dietitians) were trying everything, they were very good, you know, I have no complaints about any of my treatment anywhere along the journey or people that were involved. And </w:t>
            </w:r>
            <w:proofErr w:type="gramStart"/>
            <w:r w:rsidR="00C743FB" w:rsidRPr="00BF4D76">
              <w:rPr>
                <w:i/>
                <w:iCs/>
              </w:rPr>
              <w:t>certainly</w:t>
            </w:r>
            <w:proofErr w:type="gramEnd"/>
            <w:r w:rsidR="00C743FB" w:rsidRPr="00BF4D76">
              <w:rPr>
                <w:i/>
                <w:iCs/>
              </w:rPr>
              <w:t xml:space="preserve"> the dieti</w:t>
            </w:r>
            <w:r w:rsidR="00A619CB">
              <w:rPr>
                <w:i/>
                <w:iCs/>
              </w:rPr>
              <w:t>t</w:t>
            </w:r>
            <w:r w:rsidR="00C743FB" w:rsidRPr="00BF4D76">
              <w:rPr>
                <w:i/>
                <w:iCs/>
              </w:rPr>
              <w:t>ians were trying everything, they used to come and see me daily</w:t>
            </w:r>
            <w:r w:rsidR="002C3C24">
              <w:rPr>
                <w:i/>
                <w:iCs/>
              </w:rPr>
              <w:t>.</w:t>
            </w:r>
            <w:r w:rsidRPr="00BF4D76">
              <w:rPr>
                <w:i/>
                <w:iCs/>
              </w:rPr>
              <w:t>’</w:t>
            </w:r>
            <w:r w:rsidR="00F1693C" w:rsidRPr="00BF4D76">
              <w:rPr>
                <w:i/>
                <w:iCs/>
              </w:rPr>
              <w:t xml:space="preserve"> </w:t>
            </w:r>
          </w:p>
          <w:p w14:paraId="4BD6CA68" w14:textId="2A745B62" w:rsidR="00C743FB" w:rsidRPr="00BF4D76" w:rsidRDefault="002C3C24" w:rsidP="00BF4D76">
            <w:pPr>
              <w:pStyle w:val="DHHStabletext"/>
              <w:rPr>
                <w:i/>
                <w:iCs/>
              </w:rPr>
            </w:pPr>
            <w:r>
              <w:rPr>
                <w:i/>
                <w:iCs/>
              </w:rPr>
              <w:t>– F</w:t>
            </w:r>
            <w:r w:rsidR="00C743FB" w:rsidRPr="00BF4D76">
              <w:rPr>
                <w:i/>
                <w:iCs/>
              </w:rPr>
              <w:t xml:space="preserve">emale, breast </w:t>
            </w:r>
            <w:r w:rsidR="009B6B05" w:rsidRPr="00BF4D76">
              <w:rPr>
                <w:i/>
                <w:iCs/>
              </w:rPr>
              <w:t>and</w:t>
            </w:r>
            <w:r w:rsidR="00C743FB" w:rsidRPr="00BF4D76">
              <w:rPr>
                <w:i/>
                <w:iCs/>
              </w:rPr>
              <w:t xml:space="preserve"> ovarian patient</w:t>
            </w:r>
          </w:p>
        </w:tc>
      </w:tr>
      <w:tr w:rsidR="00C743FB" w:rsidRPr="004726ED" w14:paraId="19A8C40F" w14:textId="77777777" w:rsidTr="00D341C6">
        <w:tblPrEx>
          <w:tblLook w:val="0420" w:firstRow="1" w:lastRow="0" w:firstColumn="0" w:lastColumn="0" w:noHBand="0" w:noVBand="1"/>
        </w:tblPrEx>
        <w:trPr>
          <w:trHeight w:val="505"/>
        </w:trPr>
        <w:tc>
          <w:tcPr>
            <w:tcW w:w="754" w:type="pct"/>
            <w:hideMark/>
          </w:tcPr>
          <w:p w14:paraId="7FFC067A" w14:textId="77777777" w:rsidR="00C743FB" w:rsidRPr="00080963" w:rsidRDefault="00C743FB" w:rsidP="00080963">
            <w:pPr>
              <w:pStyle w:val="DHHStabletext"/>
              <w:rPr>
                <w:b/>
                <w:bCs/>
              </w:rPr>
            </w:pPr>
            <w:r w:rsidRPr="00080963">
              <w:rPr>
                <w:b/>
                <w:bCs/>
              </w:rPr>
              <w:t>Solutions (for optimal care)</w:t>
            </w:r>
          </w:p>
        </w:tc>
        <w:tc>
          <w:tcPr>
            <w:tcW w:w="1945" w:type="pct"/>
            <w:hideMark/>
          </w:tcPr>
          <w:p w14:paraId="029168AA" w14:textId="4CE27932" w:rsidR="00C743FB" w:rsidRPr="004726ED" w:rsidRDefault="00C743FB" w:rsidP="00080963">
            <w:pPr>
              <w:pStyle w:val="DHHStabletext"/>
            </w:pPr>
            <w:r w:rsidRPr="004726ED">
              <w:t xml:space="preserve">Participants provided a variety of solutions to help meet their needs and improve their experiences. These included things such as cookbooks and recipes. Who, when and how often nutrition information should be provided and in what form was also </w:t>
            </w:r>
            <w:proofErr w:type="gramStart"/>
            <w:r w:rsidRPr="004726ED">
              <w:t>discussed.</w:t>
            </w:r>
            <w:proofErr w:type="gramEnd"/>
          </w:p>
        </w:tc>
        <w:tc>
          <w:tcPr>
            <w:tcW w:w="2301" w:type="pct"/>
            <w:hideMark/>
          </w:tcPr>
          <w:p w14:paraId="50B1D31A" w14:textId="23496915" w:rsidR="002C3C24" w:rsidRDefault="009B6B05" w:rsidP="00BF4D76">
            <w:pPr>
              <w:pStyle w:val="DHHStabletext"/>
              <w:rPr>
                <w:i/>
                <w:iCs/>
              </w:rPr>
            </w:pPr>
            <w:r w:rsidRPr="00BF4D76">
              <w:rPr>
                <w:i/>
                <w:iCs/>
              </w:rPr>
              <w:t>‘</w:t>
            </w:r>
            <w:r w:rsidR="00A619CB">
              <w:rPr>
                <w:i/>
                <w:iCs/>
              </w:rPr>
              <w:t>F</w:t>
            </w:r>
            <w:r w:rsidR="00C743FB" w:rsidRPr="00BF4D76">
              <w:rPr>
                <w:i/>
                <w:iCs/>
              </w:rPr>
              <w:t>rom surgery to chemo was a month recovery period for me, so in that month before your brain starts to go oh holy, this is happening to me, um, having that information then. To me</w:t>
            </w:r>
            <w:r w:rsidR="00A619CB">
              <w:rPr>
                <w:i/>
                <w:iCs/>
              </w:rPr>
              <w:t>,</w:t>
            </w:r>
            <w:r w:rsidR="00C743FB" w:rsidRPr="00BF4D76">
              <w:rPr>
                <w:i/>
                <w:iCs/>
              </w:rPr>
              <w:t xml:space="preserve"> having recipes </w:t>
            </w:r>
            <w:proofErr w:type="spellStart"/>
            <w:r w:rsidR="00C743FB" w:rsidRPr="00BF4D76">
              <w:rPr>
                <w:i/>
                <w:iCs/>
              </w:rPr>
              <w:t>‘cause</w:t>
            </w:r>
            <w:proofErr w:type="spellEnd"/>
            <w:r w:rsidR="00C743FB" w:rsidRPr="00BF4D76">
              <w:rPr>
                <w:i/>
                <w:iCs/>
              </w:rPr>
              <w:t xml:space="preserve"> at that stage I probably would’ve had more </w:t>
            </w:r>
            <w:proofErr w:type="gramStart"/>
            <w:r w:rsidR="00C743FB" w:rsidRPr="00BF4D76">
              <w:rPr>
                <w:i/>
                <w:iCs/>
              </w:rPr>
              <w:t>energy</w:t>
            </w:r>
            <w:proofErr w:type="gramEnd"/>
            <w:r w:rsidR="00C743FB" w:rsidRPr="00BF4D76">
              <w:rPr>
                <w:i/>
                <w:iCs/>
              </w:rPr>
              <w:t xml:space="preserve"> o</w:t>
            </w:r>
            <w:r w:rsidR="00F1693C" w:rsidRPr="00BF4D76">
              <w:rPr>
                <w:i/>
                <w:iCs/>
              </w:rPr>
              <w:t>r my husband had more energy</w:t>
            </w:r>
            <w:r w:rsidR="002C3C24">
              <w:rPr>
                <w:i/>
                <w:iCs/>
              </w:rPr>
              <w:t>.</w:t>
            </w:r>
            <w:r w:rsidRPr="00BF4D76">
              <w:rPr>
                <w:i/>
                <w:iCs/>
              </w:rPr>
              <w:t>’</w:t>
            </w:r>
            <w:r w:rsidR="00F1693C" w:rsidRPr="00BF4D76">
              <w:rPr>
                <w:i/>
                <w:iCs/>
              </w:rPr>
              <w:t xml:space="preserve"> </w:t>
            </w:r>
          </w:p>
          <w:p w14:paraId="1F68FC6E" w14:textId="0BBD7A9E" w:rsidR="00C743FB" w:rsidRPr="00BF4D76" w:rsidRDefault="002C3C24" w:rsidP="00BF4D76">
            <w:pPr>
              <w:pStyle w:val="DHHStabletext"/>
              <w:rPr>
                <w:i/>
                <w:iCs/>
              </w:rPr>
            </w:pPr>
            <w:r>
              <w:rPr>
                <w:i/>
                <w:iCs/>
              </w:rPr>
              <w:t>– F</w:t>
            </w:r>
            <w:r w:rsidR="00C743FB" w:rsidRPr="00BF4D76">
              <w:rPr>
                <w:i/>
                <w:iCs/>
              </w:rPr>
              <w:t>emale, breast cancer patient</w:t>
            </w:r>
          </w:p>
        </w:tc>
      </w:tr>
    </w:tbl>
    <w:p w14:paraId="0E335063" w14:textId="3785D906" w:rsidR="000151B7" w:rsidRDefault="000151B7" w:rsidP="000151B7">
      <w:pPr>
        <w:pStyle w:val="Heading4"/>
      </w:pPr>
      <w:r>
        <w:t>Conclusion</w:t>
      </w:r>
    </w:p>
    <w:p w14:paraId="619FA9A0" w14:textId="27AA68AF" w:rsidR="000151B7" w:rsidRPr="00A60A9C" w:rsidRDefault="000151B7" w:rsidP="000151B7">
      <w:pPr>
        <w:pStyle w:val="DHHSbody"/>
      </w:pPr>
      <w:r>
        <w:rPr>
          <w:rFonts w:cstheme="minorHAnsi"/>
        </w:rPr>
        <w:t xml:space="preserve">This qualitative analysis of the focus groups has identified critical time points and patient/carer views of optimal nutrition care in addition to strengths and weaknesses of the current </w:t>
      </w:r>
      <w:r w:rsidR="00EA643A">
        <w:rPr>
          <w:rFonts w:cstheme="minorHAnsi"/>
        </w:rPr>
        <w:t xml:space="preserve">cancer nutrition </w:t>
      </w:r>
      <w:r>
        <w:rPr>
          <w:rFonts w:cstheme="minorHAnsi"/>
        </w:rPr>
        <w:t>pathway</w:t>
      </w:r>
      <w:r w:rsidR="00EA643A">
        <w:rPr>
          <w:rFonts w:cstheme="minorHAnsi"/>
        </w:rPr>
        <w:t xml:space="preserve">. These themes and views helped </w:t>
      </w:r>
      <w:r>
        <w:rPr>
          <w:rFonts w:cstheme="minorHAnsi"/>
        </w:rPr>
        <w:t xml:space="preserve">inform </w:t>
      </w:r>
      <w:r w:rsidR="00EA643A">
        <w:rPr>
          <w:rFonts w:cstheme="minorHAnsi"/>
        </w:rPr>
        <w:t xml:space="preserve">the </w:t>
      </w:r>
      <w:r>
        <w:rPr>
          <w:rFonts w:cstheme="minorHAnsi"/>
        </w:rPr>
        <w:t xml:space="preserve">development of </w:t>
      </w:r>
      <w:r w:rsidR="00EA643A">
        <w:rPr>
          <w:rFonts w:cstheme="minorHAnsi"/>
        </w:rPr>
        <w:t>the</w:t>
      </w:r>
      <w:r>
        <w:rPr>
          <w:rFonts w:cstheme="minorHAnsi"/>
        </w:rPr>
        <w:t xml:space="preserve"> pathwa</w:t>
      </w:r>
      <w:r w:rsidR="00EA643A">
        <w:rPr>
          <w:rFonts w:cstheme="minorHAnsi"/>
        </w:rPr>
        <w:t>y</w:t>
      </w:r>
      <w:r w:rsidR="000968E9">
        <w:rPr>
          <w:rFonts w:cstheme="minorHAnsi"/>
        </w:rPr>
        <w:t xml:space="preserve"> (see Table 11)</w:t>
      </w:r>
      <w:r>
        <w:rPr>
          <w:rFonts w:cstheme="minorHAnsi"/>
        </w:rPr>
        <w:t>.</w:t>
      </w:r>
    </w:p>
    <w:p w14:paraId="5A05F3A5" w14:textId="1E280565" w:rsidR="00406E4D" w:rsidRDefault="000968E9" w:rsidP="000B67C3">
      <w:pPr>
        <w:pStyle w:val="DHHStablecaption"/>
      </w:pPr>
      <w:r>
        <w:t xml:space="preserve">Table 11: </w:t>
      </w:r>
      <w:r w:rsidR="000B67C3">
        <w:t>Understand the experience</w:t>
      </w:r>
    </w:p>
    <w:tbl>
      <w:tblPr>
        <w:tblStyle w:val="TableGrid"/>
        <w:tblW w:w="5000" w:type="pct"/>
        <w:tblInd w:w="0" w:type="dxa"/>
        <w:tblLook w:val="04A0" w:firstRow="1" w:lastRow="0" w:firstColumn="1" w:lastColumn="0" w:noHBand="0" w:noVBand="1"/>
      </w:tblPr>
      <w:tblGrid>
        <w:gridCol w:w="2125"/>
        <w:gridCol w:w="4635"/>
        <w:gridCol w:w="2528"/>
      </w:tblGrid>
      <w:tr w:rsidR="000B67C3" w:rsidRPr="004962D5" w14:paraId="38938B83" w14:textId="77777777" w:rsidTr="00D341C6">
        <w:trPr>
          <w:tblHeader/>
        </w:trPr>
        <w:tc>
          <w:tcPr>
            <w:tcW w:w="1144" w:type="pct"/>
            <w:shd w:val="clear" w:color="auto" w:fill="auto"/>
          </w:tcPr>
          <w:p w14:paraId="36D83F00" w14:textId="7F15B485" w:rsidR="000B67C3" w:rsidRPr="004962D5" w:rsidRDefault="000B67C3" w:rsidP="000B67C3">
            <w:pPr>
              <w:pStyle w:val="DHHStablecolhead"/>
            </w:pPr>
            <w:r w:rsidRPr="004962D5">
              <w:t>Strategies</w:t>
            </w:r>
          </w:p>
        </w:tc>
        <w:tc>
          <w:tcPr>
            <w:tcW w:w="2495" w:type="pct"/>
            <w:shd w:val="clear" w:color="auto" w:fill="auto"/>
          </w:tcPr>
          <w:p w14:paraId="20F5BF04" w14:textId="7EBB4A33" w:rsidR="000B67C3" w:rsidRPr="004962D5" w:rsidRDefault="000B67C3" w:rsidP="000B67C3">
            <w:pPr>
              <w:pStyle w:val="DHHStablecolhead"/>
            </w:pPr>
            <w:r w:rsidRPr="004962D5">
              <w:t>Tasks completed</w:t>
            </w:r>
          </w:p>
        </w:tc>
        <w:tc>
          <w:tcPr>
            <w:tcW w:w="1361" w:type="pct"/>
            <w:shd w:val="clear" w:color="auto" w:fill="auto"/>
          </w:tcPr>
          <w:p w14:paraId="0EADB208" w14:textId="721A7857" w:rsidR="000B67C3" w:rsidRPr="004962D5" w:rsidRDefault="000B67C3" w:rsidP="000B67C3">
            <w:pPr>
              <w:pStyle w:val="DHHStablecolhead"/>
            </w:pPr>
            <w:r w:rsidRPr="004962D5">
              <w:t>Outcome</w:t>
            </w:r>
          </w:p>
        </w:tc>
      </w:tr>
      <w:tr w:rsidR="000B67C3" w:rsidRPr="004962D5" w14:paraId="70A6B3F1" w14:textId="77777777" w:rsidTr="00D341C6">
        <w:tc>
          <w:tcPr>
            <w:tcW w:w="1144" w:type="pct"/>
          </w:tcPr>
          <w:p w14:paraId="4FD2DEFB" w14:textId="11964081" w:rsidR="000B67C3" w:rsidRPr="00E338FF" w:rsidRDefault="00717C5A" w:rsidP="00E338FF">
            <w:pPr>
              <w:pStyle w:val="DHHStabletext"/>
              <w:rPr>
                <w:b/>
                <w:bCs/>
              </w:rPr>
            </w:pPr>
            <w:r>
              <w:rPr>
                <w:b/>
                <w:bCs/>
              </w:rPr>
              <w:t>1.</w:t>
            </w:r>
            <w:r w:rsidR="006823E2">
              <w:rPr>
                <w:b/>
                <w:bCs/>
              </w:rPr>
              <w:t>5</w:t>
            </w:r>
            <w:r>
              <w:rPr>
                <w:b/>
                <w:bCs/>
              </w:rPr>
              <w:t xml:space="preserve"> </w:t>
            </w:r>
            <w:r w:rsidR="000B67C3" w:rsidRPr="00E338FF">
              <w:rPr>
                <w:b/>
                <w:bCs/>
              </w:rPr>
              <w:t>Understand the experience using experience-based co-design methodology</w:t>
            </w:r>
          </w:p>
        </w:tc>
        <w:tc>
          <w:tcPr>
            <w:tcW w:w="2495" w:type="pct"/>
            <w:shd w:val="clear" w:color="auto" w:fill="auto"/>
          </w:tcPr>
          <w:p w14:paraId="67C13167" w14:textId="06DD473C" w:rsidR="000B67C3" w:rsidRPr="004962D5" w:rsidRDefault="000B67C3" w:rsidP="00BF4D76">
            <w:pPr>
              <w:pStyle w:val="DHHStablebullet"/>
            </w:pPr>
            <w:r w:rsidRPr="004962D5">
              <w:t xml:space="preserve">Identified key themes and ‘touch points’ using tools listed in the EBCD toolkits </w:t>
            </w:r>
          </w:p>
          <w:p w14:paraId="79911DAC" w14:textId="2A059D8F" w:rsidR="000B67C3" w:rsidRPr="00BF4D76" w:rsidRDefault="000B67C3" w:rsidP="00BF4D76">
            <w:pPr>
              <w:pStyle w:val="DHHStablebullet"/>
            </w:pPr>
            <w:r w:rsidRPr="004962D5">
              <w:t xml:space="preserve">A combination of the results of the literature review </w:t>
            </w:r>
            <w:r w:rsidR="009B6B05">
              <w:t>and</w:t>
            </w:r>
            <w:r w:rsidRPr="004962D5">
              <w:t xml:space="preserve"> environmental scan, consumer survey and focus groups have been summarised for the </w:t>
            </w:r>
            <w:r w:rsidR="009B6B05">
              <w:t>f</w:t>
            </w:r>
            <w:r w:rsidRPr="004962D5">
              <w:t xml:space="preserve">inal </w:t>
            </w:r>
            <w:r w:rsidR="009B6B05">
              <w:t>p</w:t>
            </w:r>
            <w:r w:rsidRPr="004962D5">
              <w:t xml:space="preserve">roject </w:t>
            </w:r>
            <w:r w:rsidR="009B6B05">
              <w:t>r</w:t>
            </w:r>
            <w:r w:rsidRPr="004962D5">
              <w:t xml:space="preserve">eport </w:t>
            </w:r>
          </w:p>
        </w:tc>
        <w:tc>
          <w:tcPr>
            <w:tcW w:w="1361" w:type="pct"/>
            <w:shd w:val="clear" w:color="auto" w:fill="auto"/>
          </w:tcPr>
          <w:p w14:paraId="4F2C46D8" w14:textId="48D4EA76" w:rsidR="000B67C3" w:rsidRPr="004962D5" w:rsidRDefault="000B67C3" w:rsidP="00BF4D76">
            <w:pPr>
              <w:pStyle w:val="DHHStabletext"/>
            </w:pPr>
            <w:r w:rsidRPr="004962D5">
              <w:t>Summary of the overall experience of cancer consumers</w:t>
            </w:r>
            <w:r w:rsidR="00A619CB">
              <w:t>’</w:t>
            </w:r>
            <w:r w:rsidRPr="004962D5">
              <w:t xml:space="preserve"> understanding, experience and needs regarding nutrition across the care continuum from all methods noted above reported below</w:t>
            </w:r>
          </w:p>
        </w:tc>
      </w:tr>
    </w:tbl>
    <w:p w14:paraId="310C018B" w14:textId="648BE1AA" w:rsidR="00F16882" w:rsidRDefault="00F16882" w:rsidP="00F16882">
      <w:pPr>
        <w:pStyle w:val="Heading3"/>
      </w:pPr>
      <w:r>
        <w:lastRenderedPageBreak/>
        <w:t xml:space="preserve">Summary of </w:t>
      </w:r>
      <w:r w:rsidRPr="00F16882">
        <w:t>overall experience of cancer consumers</w:t>
      </w:r>
      <w:r w:rsidR="00A619CB">
        <w:t>’</w:t>
      </w:r>
      <w:r w:rsidRPr="00F16882">
        <w:t xml:space="preserve"> understanding, experience and needs regarding nutrition across the care continuum</w:t>
      </w:r>
    </w:p>
    <w:p w14:paraId="21457D5A" w14:textId="6D7B4C11" w:rsidR="00DB06FC" w:rsidRDefault="0091583A" w:rsidP="00F16882">
      <w:pPr>
        <w:pStyle w:val="DHHSbody"/>
      </w:pPr>
      <w:r>
        <w:t>This comprehensive look at cancer consumers</w:t>
      </w:r>
      <w:r w:rsidR="00A619CB">
        <w:t>’</w:t>
      </w:r>
      <w:r>
        <w:t xml:space="preserve"> understanding, experience and needs regarding nutrition across the care continuum has come from a literature review and environmental scan, consumer survey and consumer focus groups. </w:t>
      </w:r>
      <w:r w:rsidR="00DB06FC">
        <w:t xml:space="preserve">Collectively, this has provided an </w:t>
      </w:r>
      <w:r w:rsidR="00870FD8">
        <w:t>insightful look into</w:t>
      </w:r>
      <w:r w:rsidR="00DB06FC">
        <w:t xml:space="preserve"> aspects of nutrition cancer care that require immediate attention and must be considered carefully in the design of resources for patients</w:t>
      </w:r>
      <w:r w:rsidR="00943683">
        <w:t xml:space="preserve"> and</w:t>
      </w:r>
      <w:r w:rsidR="00DB06FC">
        <w:t xml:space="preserve"> carers </w:t>
      </w:r>
      <w:r w:rsidR="00943683">
        <w:t>(but also for</w:t>
      </w:r>
      <w:r w:rsidR="00DB06FC">
        <w:t xml:space="preserve"> health professionals</w:t>
      </w:r>
      <w:r w:rsidR="00943683">
        <w:t>)</w:t>
      </w:r>
      <w:r w:rsidR="00DB06FC">
        <w:t xml:space="preserve"> and in cancer service delivery across the care continuum. </w:t>
      </w:r>
    </w:p>
    <w:p w14:paraId="0250657D" w14:textId="008DF8E8" w:rsidR="0091583A" w:rsidRDefault="00DB06FC" w:rsidP="00F16882">
      <w:pPr>
        <w:pStyle w:val="DHHSbody"/>
      </w:pPr>
      <w:r>
        <w:t>The following key points summarise the findings</w:t>
      </w:r>
      <w:r w:rsidR="000968E9">
        <w:t xml:space="preserve"> (see also Tables 12 and 13)</w:t>
      </w:r>
      <w:r>
        <w:t>:</w:t>
      </w:r>
      <w:r w:rsidR="00191B38">
        <w:t xml:space="preserve"> </w:t>
      </w:r>
    </w:p>
    <w:p w14:paraId="70270C66" w14:textId="74D6E0F4" w:rsidR="00870FD8" w:rsidRPr="00870FD8" w:rsidRDefault="00870FD8" w:rsidP="00BF4D76">
      <w:pPr>
        <w:pStyle w:val="DHHSbullet1"/>
      </w:pPr>
      <w:r>
        <w:t xml:space="preserve">Patients/carers felt nutrition was important during their cancer journey but support from </w:t>
      </w:r>
      <w:r w:rsidR="00316E9E">
        <w:t>health professionals f</w:t>
      </w:r>
      <w:r>
        <w:t>or their nutrition care was low</w:t>
      </w:r>
      <w:r w:rsidR="00A619CB">
        <w:t>.</w:t>
      </w:r>
    </w:p>
    <w:p w14:paraId="4A0D9727" w14:textId="0D02C3D1" w:rsidR="00DB06FC" w:rsidRPr="00DB06FC" w:rsidRDefault="00870FD8" w:rsidP="00BF4D76">
      <w:pPr>
        <w:pStyle w:val="DHHSbullet1"/>
      </w:pPr>
      <w:r>
        <w:t>It has identified critical time points and patient/carer views of optimal nutrition care in addition to strengths and weaknesses of the current cancer nutrition pathwa</w:t>
      </w:r>
      <w:r w:rsidR="00DB06FC">
        <w:t>y</w:t>
      </w:r>
      <w:r w:rsidR="00074980">
        <w:t>.</w:t>
      </w:r>
      <w:r w:rsidR="0077705E">
        <w:t xml:space="preserve"> </w:t>
      </w:r>
      <w:r w:rsidR="0077705E">
        <w:rPr>
          <w:rFonts w:cs="Arial"/>
        </w:rPr>
        <w:t>A spectrum exists</w:t>
      </w:r>
      <w:r w:rsidR="0077705E" w:rsidRPr="0002417C">
        <w:rPr>
          <w:rFonts w:cs="Arial"/>
        </w:rPr>
        <w:t xml:space="preserve"> for experiences and needs for receiving nutrition information </w:t>
      </w:r>
      <w:r w:rsidR="00717C5A">
        <w:rPr>
          <w:rFonts w:cs="Arial"/>
        </w:rPr>
        <w:t>regarding</w:t>
      </w:r>
      <w:r w:rsidR="0077705E" w:rsidRPr="0002417C">
        <w:rPr>
          <w:rFonts w:cs="Arial"/>
        </w:rPr>
        <w:t xml:space="preserve"> timing, level of advice, source and readiness</w:t>
      </w:r>
      <w:r w:rsidR="0077705E">
        <w:rPr>
          <w:rFonts w:cs="Arial"/>
        </w:rPr>
        <w:t>.</w:t>
      </w:r>
    </w:p>
    <w:p w14:paraId="34A3F036" w14:textId="2E2215B9" w:rsidR="00F16882" w:rsidRPr="00DB06FC" w:rsidRDefault="00D341C6" w:rsidP="00BF4D76">
      <w:pPr>
        <w:pStyle w:val="DHHSbullet1"/>
      </w:pPr>
      <w:r w:rsidRPr="004423E7">
        <w:rPr>
          <w:noProof/>
          <w:lang w:eastAsia="en-AU"/>
        </w:rPr>
        <mc:AlternateContent>
          <mc:Choice Requires="wpg">
            <w:drawing>
              <wp:anchor distT="0" distB="0" distL="114300" distR="114300" simplePos="0" relativeHeight="251657222" behindDoc="0" locked="0" layoutInCell="1" allowOverlap="1" wp14:anchorId="60A67E38" wp14:editId="5714983B">
                <wp:simplePos x="0" y="0"/>
                <wp:positionH relativeFrom="margin">
                  <wp:posOffset>5437248</wp:posOffset>
                </wp:positionH>
                <wp:positionV relativeFrom="paragraph">
                  <wp:posOffset>190706</wp:posOffset>
                </wp:positionV>
                <wp:extent cx="882650" cy="819150"/>
                <wp:effectExtent l="0" t="0" r="12700" b="1905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2650" cy="819150"/>
                          <a:chOff x="0" y="0"/>
                          <a:chExt cx="882650" cy="819150"/>
                        </a:xfrm>
                      </wpg:grpSpPr>
                      <wps:wsp>
                        <wps:cNvPr id="7" name="Oval 7"/>
                        <wps:cNvSpPr/>
                        <wps:spPr>
                          <a:xfrm>
                            <a:off x="0" y="0"/>
                            <a:ext cx="882650" cy="819150"/>
                          </a:xfrm>
                          <a:prstGeom prst="ellipse">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Graphic 41" descr="Cycle with people">
                            <a:extLst>
                              <a:ext uri="{FF2B5EF4-FFF2-40B4-BE49-F238E27FC236}">
                                <a16:creationId xmlns:a16="http://schemas.microsoft.com/office/drawing/2014/main" id="{69936172-14F3-41EA-B854-5E297D337115}"/>
                              </a:ext>
                            </a:extLst>
                          </pic:cNvPr>
                          <pic:cNvPicPr>
                            <a:picLocks noChangeAspect="1"/>
                          </pic:cNvPicPr>
                        </pic:nvPicPr>
                        <pic:blipFill>
                          <a:blip r:embed="rId29">
                            <a:biLevel thresh="25000"/>
                            <a:extLst>
                              <a:ext uri="{96DAC541-7B7A-43D3-8B79-37D633B846F1}">
                                <asvg:svgBlip xmlns:asvg="http://schemas.microsoft.com/office/drawing/2016/SVG/main" r:embed="rId30"/>
                              </a:ext>
                            </a:extLst>
                          </a:blip>
                          <a:stretch>
                            <a:fillRect/>
                          </a:stretch>
                        </pic:blipFill>
                        <pic:spPr>
                          <a:xfrm>
                            <a:off x="97039" y="29858"/>
                            <a:ext cx="704850" cy="704850"/>
                          </a:xfrm>
                          <a:prstGeom prst="rect">
                            <a:avLst/>
                          </a:prstGeom>
                        </pic:spPr>
                      </pic:pic>
                    </wpg:wgp>
                  </a:graphicData>
                </a:graphic>
              </wp:anchor>
            </w:drawing>
          </mc:Choice>
          <mc:Fallback>
            <w:pict>
              <v:group w14:anchorId="39624498" id="Group 13" o:spid="_x0000_s1026" style="position:absolute;margin-left:428.15pt;margin-top:15pt;width:69.5pt;height:64.5pt;z-index:251657222;mso-position-horizontal-relative:margin" coordsize="8826,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">
                <v:oval id="Oval 7" o:spid="_x0000_s1027" style="position:absolute;width:8826;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" fillcolor="#f79646 [3209]"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8" type="#_x0000_t75" alt="Cycle with people" style="position:absolute;left:970;top:298;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">
                  <v:imagedata r:id="rId31" o:title="Cycle with people" grayscale="t" bilevel="t"/>
                </v:shape>
                <w10:wrap anchorx="margin"/>
              </v:group>
            </w:pict>
          </mc:Fallback>
        </mc:AlternateContent>
      </w:r>
      <w:r w:rsidR="00DB06FC" w:rsidRPr="00DB06FC">
        <w:t>T</w:t>
      </w:r>
      <w:r w:rsidR="0091583A" w:rsidRPr="00DB06FC">
        <w:t xml:space="preserve">here is a lack of resources for patients, carers and health professionals </w:t>
      </w:r>
      <w:r w:rsidR="00316E9E">
        <w:t xml:space="preserve">in a central place </w:t>
      </w:r>
      <w:r w:rsidR="0091583A" w:rsidRPr="00DB06FC">
        <w:t>that practically guide the provision of optimal nutrition care</w:t>
      </w:r>
      <w:r w:rsidR="00943683">
        <w:t>.</w:t>
      </w:r>
    </w:p>
    <w:p w14:paraId="648FB9EA" w14:textId="36BFA661" w:rsidR="00650F38" w:rsidRDefault="00650F38" w:rsidP="00B77694">
      <w:pPr>
        <w:pStyle w:val="DHHSbodynospace"/>
      </w:pPr>
    </w:p>
    <w:tbl>
      <w:tblPr>
        <w:tblStyle w:val="TableGrid"/>
        <w:tblW w:w="5000" w:type="pct"/>
        <w:tblInd w:w="0" w:type="dxa"/>
        <w:tblLook w:val="04A0" w:firstRow="1" w:lastRow="0" w:firstColumn="1" w:lastColumn="0" w:noHBand="0" w:noVBand="1"/>
      </w:tblPr>
      <w:tblGrid>
        <w:gridCol w:w="9288"/>
      </w:tblGrid>
      <w:tr w:rsidR="00DA4E36" w:rsidRPr="00E445CF" w14:paraId="16E5B142" w14:textId="77777777" w:rsidTr="00D341C6">
        <w:tc>
          <w:tcPr>
            <w:tcW w:w="5000" w:type="pct"/>
            <w:shd w:val="clear" w:color="auto" w:fill="F1E3F3"/>
          </w:tcPr>
          <w:p w14:paraId="3419E754" w14:textId="7FA3B375" w:rsidR="00DA4E36" w:rsidRPr="00E445CF" w:rsidRDefault="00DA4E36" w:rsidP="009A3A7A">
            <w:pPr>
              <w:pStyle w:val="Heading3"/>
              <w:outlineLvl w:val="2"/>
            </w:pPr>
            <w:r w:rsidRPr="00E445CF">
              <w:t>Objective 2:</w:t>
            </w:r>
          </w:p>
          <w:p w14:paraId="60CC40FA" w14:textId="77777777" w:rsidR="00DA4E36" w:rsidRPr="00E445CF" w:rsidRDefault="00DA4E36" w:rsidP="004F0674">
            <w:pPr>
              <w:pStyle w:val="Healthbullet1"/>
              <w:numPr>
                <w:ilvl w:val="0"/>
                <w:numId w:val="0"/>
              </w:numPr>
              <w:spacing w:before="120" w:after="120"/>
              <w:rPr>
                <w:rFonts w:cs="Arial"/>
                <w:b/>
              </w:rPr>
            </w:pPr>
            <w:r w:rsidRPr="00E445CF">
              <w:rPr>
                <w:rFonts w:cs="Arial"/>
              </w:rPr>
              <w:t>Consumers (patients/carers) and multidisciplinary oncology health professionals will co-design a cancer nutrition care pathway to guide and improve the provision of nutritional care of patients throughout the cancer care continuum</w:t>
            </w:r>
          </w:p>
        </w:tc>
      </w:tr>
    </w:tbl>
    <w:p w14:paraId="3221762A" w14:textId="60F4E958" w:rsidR="00406E4D" w:rsidRDefault="000968E9" w:rsidP="000B67C3">
      <w:pPr>
        <w:pStyle w:val="DHHStablecaption"/>
      </w:pPr>
      <w:r>
        <w:t xml:space="preserve">Table 12: </w:t>
      </w:r>
      <w:r w:rsidR="000B67C3">
        <w:t>Understand the experience</w:t>
      </w:r>
    </w:p>
    <w:tbl>
      <w:tblPr>
        <w:tblStyle w:val="TableGrid"/>
        <w:tblW w:w="5000" w:type="pct"/>
        <w:tblInd w:w="0" w:type="dxa"/>
        <w:tblLook w:val="04A0" w:firstRow="1" w:lastRow="0" w:firstColumn="1" w:lastColumn="0" w:noHBand="0" w:noVBand="1"/>
      </w:tblPr>
      <w:tblGrid>
        <w:gridCol w:w="2133"/>
        <w:gridCol w:w="11"/>
        <w:gridCol w:w="4800"/>
        <w:gridCol w:w="2344"/>
      </w:tblGrid>
      <w:tr w:rsidR="000B67C3" w:rsidRPr="004962D5" w14:paraId="33E15D2F" w14:textId="77777777" w:rsidTr="00D341C6">
        <w:trPr>
          <w:tblHeader/>
        </w:trPr>
        <w:tc>
          <w:tcPr>
            <w:tcW w:w="1148" w:type="pct"/>
            <w:shd w:val="clear" w:color="auto" w:fill="auto"/>
          </w:tcPr>
          <w:p w14:paraId="04CDDCD0" w14:textId="5F73CB20" w:rsidR="000B67C3" w:rsidRPr="004962D5" w:rsidRDefault="000B67C3" w:rsidP="000B67C3">
            <w:pPr>
              <w:pStyle w:val="DHHStablecolhead"/>
            </w:pPr>
            <w:r w:rsidRPr="004962D5">
              <w:t>Strategies</w:t>
            </w:r>
          </w:p>
        </w:tc>
        <w:tc>
          <w:tcPr>
            <w:tcW w:w="2590" w:type="pct"/>
            <w:gridSpan w:val="2"/>
            <w:shd w:val="clear" w:color="auto" w:fill="auto"/>
          </w:tcPr>
          <w:p w14:paraId="689CD500" w14:textId="78446403" w:rsidR="000B67C3" w:rsidRPr="004962D5" w:rsidRDefault="000B67C3" w:rsidP="000B67C3">
            <w:pPr>
              <w:pStyle w:val="DHHStablecolhead"/>
            </w:pPr>
            <w:r w:rsidRPr="004962D5">
              <w:t>Tasks completed</w:t>
            </w:r>
          </w:p>
        </w:tc>
        <w:tc>
          <w:tcPr>
            <w:tcW w:w="1262" w:type="pct"/>
            <w:shd w:val="clear" w:color="auto" w:fill="auto"/>
          </w:tcPr>
          <w:p w14:paraId="63A45F1A" w14:textId="72BDBBAD" w:rsidR="000B67C3" w:rsidRPr="004962D5" w:rsidRDefault="000B67C3" w:rsidP="000B67C3">
            <w:pPr>
              <w:pStyle w:val="DHHStablecolhead"/>
            </w:pPr>
            <w:r w:rsidRPr="004962D5">
              <w:t>Outcome</w:t>
            </w:r>
          </w:p>
        </w:tc>
      </w:tr>
      <w:tr w:rsidR="000B67C3" w:rsidRPr="004962D5" w14:paraId="78B448D2" w14:textId="77777777" w:rsidTr="00D341C6">
        <w:tc>
          <w:tcPr>
            <w:tcW w:w="1148" w:type="pct"/>
          </w:tcPr>
          <w:p w14:paraId="65D6FBF0" w14:textId="1F340896" w:rsidR="000B67C3" w:rsidRPr="0075772A" w:rsidRDefault="00717C5A" w:rsidP="006F23A3">
            <w:pPr>
              <w:pStyle w:val="DHHStabletext"/>
            </w:pPr>
            <w:r w:rsidRPr="0027023A">
              <w:rPr>
                <w:b/>
                <w:bCs/>
              </w:rPr>
              <w:t xml:space="preserve">2.1 </w:t>
            </w:r>
            <w:r w:rsidR="000B67C3" w:rsidRPr="0027023A">
              <w:rPr>
                <w:b/>
                <w:bCs/>
              </w:rPr>
              <w:t>Summarise the experience</w:t>
            </w:r>
          </w:p>
        </w:tc>
        <w:tc>
          <w:tcPr>
            <w:tcW w:w="2590" w:type="pct"/>
            <w:gridSpan w:val="2"/>
            <w:shd w:val="clear" w:color="auto" w:fill="auto"/>
          </w:tcPr>
          <w:p w14:paraId="2E14D0C4" w14:textId="5C5762F4" w:rsidR="000B67C3" w:rsidRPr="00BF4D76" w:rsidRDefault="000B67C3" w:rsidP="00BF4D76">
            <w:pPr>
              <w:pStyle w:val="DHHStablebullet"/>
            </w:pPr>
            <w:r w:rsidRPr="004962D5">
              <w:t xml:space="preserve">A summary of the </w:t>
            </w:r>
            <w:proofErr w:type="gramStart"/>
            <w:r w:rsidRPr="004962D5">
              <w:t>high level</w:t>
            </w:r>
            <w:proofErr w:type="gramEnd"/>
            <w:r w:rsidRPr="004962D5">
              <w:t xml:space="preserve"> results from objective 1 were presented in the co-design workshops</w:t>
            </w:r>
            <w:r w:rsidR="00A619CB">
              <w:t>;</w:t>
            </w:r>
            <w:r w:rsidRPr="004962D5">
              <w:t xml:space="preserve"> </w:t>
            </w:r>
            <w:r w:rsidR="00A619CB">
              <w:t>t</w:t>
            </w:r>
            <w:r w:rsidRPr="004962D5">
              <w:t xml:space="preserve">his included key quotes for presentation (note short film snippets were not used) </w:t>
            </w:r>
          </w:p>
        </w:tc>
        <w:tc>
          <w:tcPr>
            <w:tcW w:w="1262" w:type="pct"/>
            <w:shd w:val="clear" w:color="auto" w:fill="auto"/>
          </w:tcPr>
          <w:p w14:paraId="015C9B85" w14:textId="1F7C1A5C" w:rsidR="000B67C3" w:rsidRPr="004962D5" w:rsidRDefault="000B67C3" w:rsidP="00BF4D76">
            <w:pPr>
              <w:pStyle w:val="DHHStabletext"/>
            </w:pPr>
            <w:r w:rsidRPr="004962D5">
              <w:t>Completed</w:t>
            </w:r>
          </w:p>
          <w:p w14:paraId="6F99C1FF" w14:textId="1EB9FBBC" w:rsidR="000B67C3" w:rsidRPr="004962D5" w:rsidRDefault="000B67C3" w:rsidP="00BF4D76">
            <w:pPr>
              <w:pStyle w:val="DHHStabletext"/>
            </w:pPr>
            <w:r w:rsidRPr="004962D5">
              <w:t>Summary of key results were well received within the co-design workshops</w:t>
            </w:r>
          </w:p>
        </w:tc>
      </w:tr>
      <w:tr w:rsidR="000B67C3" w:rsidRPr="004962D5" w14:paraId="6F805E40" w14:textId="77777777" w:rsidTr="00D341C6">
        <w:tc>
          <w:tcPr>
            <w:tcW w:w="1154" w:type="pct"/>
            <w:gridSpan w:val="2"/>
          </w:tcPr>
          <w:p w14:paraId="375AA3CA" w14:textId="41BF5E38" w:rsidR="000B67C3" w:rsidRPr="0027023A" w:rsidRDefault="00717C5A" w:rsidP="0027023A">
            <w:pPr>
              <w:pStyle w:val="DHHStabletext"/>
              <w:rPr>
                <w:b/>
                <w:bCs/>
              </w:rPr>
            </w:pPr>
            <w:r w:rsidRPr="0027023A">
              <w:rPr>
                <w:b/>
                <w:bCs/>
              </w:rPr>
              <w:t xml:space="preserve">2.2 </w:t>
            </w:r>
            <w:r w:rsidR="000B67C3" w:rsidRPr="0027023A">
              <w:rPr>
                <w:b/>
                <w:bCs/>
              </w:rPr>
              <w:t>Explore existing frameworks and evidence-based practice guidelines on cancer nutrition</w:t>
            </w:r>
          </w:p>
        </w:tc>
        <w:tc>
          <w:tcPr>
            <w:tcW w:w="2584" w:type="pct"/>
            <w:shd w:val="clear" w:color="auto" w:fill="auto"/>
          </w:tcPr>
          <w:p w14:paraId="2B4A4DD5" w14:textId="5FFB2972" w:rsidR="000B67C3" w:rsidRPr="004962D5" w:rsidRDefault="000B67C3" w:rsidP="00BF4D76">
            <w:pPr>
              <w:pStyle w:val="DHHStablebullet"/>
            </w:pPr>
            <w:r w:rsidRPr="004962D5">
              <w:t>High</w:t>
            </w:r>
            <w:r w:rsidR="00A619CB">
              <w:t>-</w:t>
            </w:r>
            <w:r w:rsidRPr="004962D5">
              <w:t>level literature and research conducted that explored national and international:</w:t>
            </w:r>
          </w:p>
          <w:p w14:paraId="5C98A8DD" w14:textId="4171E590" w:rsidR="000B67C3" w:rsidRPr="00BF4D76" w:rsidRDefault="00A619CB" w:rsidP="00BF4D76">
            <w:pPr>
              <w:pStyle w:val="DHHStablebullet2"/>
            </w:pPr>
            <w:r>
              <w:t>c</w:t>
            </w:r>
            <w:r w:rsidR="000B67C3" w:rsidRPr="00BF4D76">
              <w:t>ancer and/or nutrition frameworks</w:t>
            </w:r>
          </w:p>
          <w:p w14:paraId="679300DF" w14:textId="49809569" w:rsidR="000B67C3" w:rsidRPr="00BF4D76" w:rsidRDefault="00A619CB" w:rsidP="00BF4D76">
            <w:pPr>
              <w:pStyle w:val="DHHStablebullet2"/>
            </w:pPr>
            <w:r>
              <w:t>e</w:t>
            </w:r>
            <w:r w:rsidR="000B67C3" w:rsidRPr="00BF4D76">
              <w:t>xisting care pathways (cancer, nutrition, malnutrition, nutrition and cancer)</w:t>
            </w:r>
          </w:p>
          <w:p w14:paraId="0F4579F9" w14:textId="02A887B6" w:rsidR="000B67C3" w:rsidRPr="00BF4D76" w:rsidRDefault="00A619CB" w:rsidP="00BF4D76">
            <w:pPr>
              <w:pStyle w:val="DHHStablebullet2"/>
            </w:pPr>
            <w:r>
              <w:t>r</w:t>
            </w:r>
            <w:r w:rsidR="000B67C3" w:rsidRPr="00BF4D76">
              <w:t xml:space="preserve">elevant </w:t>
            </w:r>
            <w:r w:rsidR="00401C05">
              <w:t>EBPG</w:t>
            </w:r>
            <w:r w:rsidR="000B67C3" w:rsidRPr="00BF4D76">
              <w:t xml:space="preserve"> </w:t>
            </w:r>
          </w:p>
          <w:p w14:paraId="4ACCC072" w14:textId="166B1501" w:rsidR="000B67C3" w:rsidRPr="004962D5" w:rsidRDefault="00A619CB" w:rsidP="00BF4D76">
            <w:pPr>
              <w:pStyle w:val="DHHStablebullet2"/>
            </w:pPr>
            <w:r>
              <w:t>o</w:t>
            </w:r>
            <w:r w:rsidR="000B67C3" w:rsidRPr="00BF4D76">
              <w:t xml:space="preserve">ther </w:t>
            </w:r>
            <w:r w:rsidR="000B67C3" w:rsidRPr="004962D5">
              <w:t>relevant grey literature</w:t>
            </w:r>
          </w:p>
          <w:p w14:paraId="0D955C02" w14:textId="62F2F21F" w:rsidR="000B67C3" w:rsidRPr="004962D5" w:rsidRDefault="000B67C3" w:rsidP="00BF4D76">
            <w:pPr>
              <w:pStyle w:val="DHHStablebullet"/>
            </w:pPr>
            <w:r w:rsidRPr="004962D5">
              <w:t xml:space="preserve">A number of resources were identified </w:t>
            </w:r>
          </w:p>
        </w:tc>
        <w:tc>
          <w:tcPr>
            <w:tcW w:w="1262" w:type="pct"/>
            <w:shd w:val="clear" w:color="auto" w:fill="auto"/>
          </w:tcPr>
          <w:p w14:paraId="35F768E8" w14:textId="25119093" w:rsidR="000B67C3" w:rsidRPr="004962D5" w:rsidRDefault="000B67C3" w:rsidP="00BF4D76">
            <w:pPr>
              <w:pStyle w:val="DHHStabletext"/>
            </w:pPr>
            <w:r w:rsidRPr="004962D5">
              <w:t xml:space="preserve">Summary of existing frameworks and </w:t>
            </w:r>
            <w:r w:rsidR="00401C05">
              <w:t>EBPG</w:t>
            </w:r>
            <w:r w:rsidRPr="004962D5">
              <w:t xml:space="preserve"> on cancer nutrition reported below </w:t>
            </w:r>
          </w:p>
        </w:tc>
      </w:tr>
    </w:tbl>
    <w:p w14:paraId="2A4E1AC7" w14:textId="338F490E" w:rsidR="00F447F7" w:rsidRDefault="00F447F7" w:rsidP="0027023A">
      <w:pPr>
        <w:pStyle w:val="Heading3"/>
      </w:pPr>
      <w:r w:rsidRPr="00F447F7">
        <w:t>Summary of existing frameworks and evidence-based practice guidelines on cancer nutrition</w:t>
      </w:r>
    </w:p>
    <w:p w14:paraId="248B4467" w14:textId="409BB904" w:rsidR="008277B5" w:rsidRDefault="00A619CB" w:rsidP="008277B5">
      <w:pPr>
        <w:pStyle w:val="DHHSbody"/>
      </w:pPr>
      <w:r>
        <w:t>F</w:t>
      </w:r>
      <w:r w:rsidR="008277B5">
        <w:t>igure</w:t>
      </w:r>
      <w:r w:rsidR="00D27198">
        <w:t xml:space="preserve"> </w:t>
      </w:r>
      <w:r w:rsidR="000968E9">
        <w:t>3</w:t>
      </w:r>
      <w:r>
        <w:t xml:space="preserve"> </w:t>
      </w:r>
      <w:r w:rsidR="008277B5">
        <w:t>represents the categories, with each containing models of care, EBPG</w:t>
      </w:r>
      <w:r>
        <w:t xml:space="preserve"> and the</w:t>
      </w:r>
      <w:r w:rsidR="008277B5">
        <w:t xml:space="preserve"> existing care pathways</w:t>
      </w:r>
      <w:r w:rsidR="00943683">
        <w:t xml:space="preserve"> that were</w:t>
      </w:r>
      <w:r w:rsidR="008277B5">
        <w:t xml:space="preserve"> used </w:t>
      </w:r>
      <w:r>
        <w:t xml:space="preserve">to </w:t>
      </w:r>
      <w:r w:rsidR="00943683">
        <w:t>develop this project</w:t>
      </w:r>
      <w:r>
        <w:t>’</w:t>
      </w:r>
      <w:r w:rsidR="00943683">
        <w:t>s</w:t>
      </w:r>
      <w:r w:rsidR="008277B5">
        <w:t xml:space="preserve"> care pathway. </w:t>
      </w:r>
      <w:r w:rsidR="008277B5" w:rsidRPr="008A6B1C">
        <w:t xml:space="preserve">Refer to </w:t>
      </w:r>
      <w:r w:rsidR="00B75DC7" w:rsidRPr="00B75DC7">
        <w:rPr>
          <w:i/>
        </w:rPr>
        <w:t>A</w:t>
      </w:r>
      <w:r w:rsidR="008277B5" w:rsidRPr="00B75DC7">
        <w:rPr>
          <w:i/>
        </w:rPr>
        <w:t xml:space="preserve">ppendix </w:t>
      </w:r>
      <w:r w:rsidR="00C743FB">
        <w:rPr>
          <w:i/>
        </w:rPr>
        <w:t>7</w:t>
      </w:r>
      <w:r w:rsidR="00891D5D">
        <w:rPr>
          <w:i/>
        </w:rPr>
        <w:t>:</w:t>
      </w:r>
      <w:r w:rsidR="00943683">
        <w:rPr>
          <w:i/>
        </w:rPr>
        <w:t xml:space="preserve"> Nutrition and cancer reference documents</w:t>
      </w:r>
      <w:r w:rsidR="008277B5">
        <w:t xml:space="preserve"> for further details </w:t>
      </w:r>
      <w:r w:rsidR="00943683">
        <w:t>of</w:t>
      </w:r>
      <w:r w:rsidR="008277B5">
        <w:t xml:space="preserve"> each of these documents and resources. </w:t>
      </w:r>
    </w:p>
    <w:p w14:paraId="3DEB73F9" w14:textId="18EEBBCC" w:rsidR="00A619CB" w:rsidRPr="008A6B1C" w:rsidRDefault="00A619CB" w:rsidP="006F23A3">
      <w:pPr>
        <w:pStyle w:val="DHHSfigurecaption"/>
      </w:pPr>
      <w:r>
        <w:lastRenderedPageBreak/>
        <w:t>Figure</w:t>
      </w:r>
      <w:r w:rsidR="00D27198">
        <w:t xml:space="preserve"> </w:t>
      </w:r>
      <w:r w:rsidR="000968E9">
        <w:t>3</w:t>
      </w:r>
      <w:r>
        <w:t>: Summary of existing frameworks and evidence-based guidelines</w:t>
      </w:r>
    </w:p>
    <w:p w14:paraId="63725929" w14:textId="32C28753" w:rsidR="008277B5" w:rsidRDefault="008277B5" w:rsidP="00A91CE3">
      <w:pPr>
        <w:pStyle w:val="DHHSbody"/>
        <w:ind w:firstLine="720"/>
      </w:pPr>
      <w:r>
        <w:rPr>
          <w:noProof/>
          <w:lang w:eastAsia="en-AU"/>
        </w:rPr>
        <w:drawing>
          <wp:inline distT="0" distB="0" distL="0" distR="0" wp14:anchorId="213728F0" wp14:editId="32CF531E">
            <wp:extent cx="4657725" cy="2238375"/>
            <wp:effectExtent l="0" t="0" r="0" b="9525"/>
            <wp:docPr id="45" name="Diagram 45" descr="Figure 3 is a graphic of three circles meeting almost in the centre with the headings Nutrition (general); &#10;Cancer (general) and &#10;Nutrition and cancer with subheadings: EBPGs, guidelin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BCE434E" w14:textId="70C81B06" w:rsidR="000B67C3" w:rsidRDefault="000968E9" w:rsidP="000B67C3">
      <w:pPr>
        <w:pStyle w:val="DHHStablecaption"/>
      </w:pPr>
      <w:r>
        <w:t xml:space="preserve">Table 13: </w:t>
      </w:r>
      <w:r w:rsidR="000B67C3">
        <w:t>Understand the experience</w:t>
      </w:r>
    </w:p>
    <w:tbl>
      <w:tblPr>
        <w:tblStyle w:val="TableGrid"/>
        <w:tblW w:w="5000" w:type="pct"/>
        <w:tblInd w:w="0" w:type="dxa"/>
        <w:tblLook w:val="04A0" w:firstRow="1" w:lastRow="0" w:firstColumn="1" w:lastColumn="0" w:noHBand="0" w:noVBand="1"/>
      </w:tblPr>
      <w:tblGrid>
        <w:gridCol w:w="2229"/>
        <w:gridCol w:w="4897"/>
        <w:gridCol w:w="2162"/>
      </w:tblGrid>
      <w:tr w:rsidR="000B67C3" w:rsidRPr="004962D5" w14:paraId="23255FC6" w14:textId="77777777" w:rsidTr="00D341C6">
        <w:trPr>
          <w:tblHeader/>
        </w:trPr>
        <w:tc>
          <w:tcPr>
            <w:tcW w:w="1200" w:type="pct"/>
            <w:shd w:val="clear" w:color="auto" w:fill="auto"/>
          </w:tcPr>
          <w:p w14:paraId="7A14AD21" w14:textId="7240BEB6" w:rsidR="000B67C3" w:rsidRPr="004962D5" w:rsidRDefault="000B67C3" w:rsidP="000B67C3">
            <w:pPr>
              <w:pStyle w:val="DHHStablecolhead"/>
            </w:pPr>
            <w:r w:rsidRPr="004962D5">
              <w:t>Strategies</w:t>
            </w:r>
          </w:p>
        </w:tc>
        <w:tc>
          <w:tcPr>
            <w:tcW w:w="2636" w:type="pct"/>
            <w:shd w:val="clear" w:color="auto" w:fill="auto"/>
          </w:tcPr>
          <w:p w14:paraId="0642BD1C" w14:textId="38E14846" w:rsidR="000B67C3" w:rsidRPr="004962D5" w:rsidRDefault="000B67C3" w:rsidP="000B67C3">
            <w:pPr>
              <w:pStyle w:val="DHHStablecolhead"/>
            </w:pPr>
            <w:r w:rsidRPr="004962D5">
              <w:t>Tasks completed</w:t>
            </w:r>
          </w:p>
        </w:tc>
        <w:tc>
          <w:tcPr>
            <w:tcW w:w="1164" w:type="pct"/>
            <w:shd w:val="clear" w:color="auto" w:fill="auto"/>
          </w:tcPr>
          <w:p w14:paraId="495D80DC" w14:textId="359E7E85" w:rsidR="000B67C3" w:rsidRPr="004962D5" w:rsidRDefault="000B67C3" w:rsidP="000B67C3">
            <w:pPr>
              <w:pStyle w:val="DHHStablecolhead"/>
            </w:pPr>
            <w:r w:rsidRPr="004962D5">
              <w:t>Outcome</w:t>
            </w:r>
          </w:p>
        </w:tc>
      </w:tr>
      <w:tr w:rsidR="000B67C3" w:rsidRPr="004962D5" w14:paraId="1C8F4CB6" w14:textId="77777777" w:rsidTr="00D341C6">
        <w:tc>
          <w:tcPr>
            <w:tcW w:w="1200" w:type="pct"/>
          </w:tcPr>
          <w:p w14:paraId="2AACB284" w14:textId="3507ED8D" w:rsidR="000B67C3" w:rsidRPr="00CE74F7" w:rsidRDefault="00717C5A" w:rsidP="00CE74F7">
            <w:pPr>
              <w:pStyle w:val="DHHStabletext"/>
              <w:rPr>
                <w:b/>
                <w:bCs/>
              </w:rPr>
            </w:pPr>
            <w:r>
              <w:rPr>
                <w:b/>
                <w:bCs/>
              </w:rPr>
              <w:t>2.</w:t>
            </w:r>
            <w:r w:rsidR="006823E2">
              <w:rPr>
                <w:b/>
                <w:bCs/>
              </w:rPr>
              <w:t>3</w:t>
            </w:r>
            <w:r>
              <w:rPr>
                <w:b/>
                <w:bCs/>
              </w:rPr>
              <w:t xml:space="preserve"> </w:t>
            </w:r>
            <w:r w:rsidR="000B67C3" w:rsidRPr="00CE74F7">
              <w:rPr>
                <w:b/>
                <w:bCs/>
              </w:rPr>
              <w:t>Co-design workshops</w:t>
            </w:r>
          </w:p>
          <w:p w14:paraId="42EC3B27" w14:textId="77777777" w:rsidR="000B67C3" w:rsidRPr="004962D5" w:rsidRDefault="000B67C3" w:rsidP="002F0785">
            <w:pPr>
              <w:rPr>
                <w:rFonts w:ascii="Arial" w:hAnsi="Arial" w:cs="Arial"/>
              </w:rPr>
            </w:pPr>
          </w:p>
        </w:tc>
        <w:tc>
          <w:tcPr>
            <w:tcW w:w="2636" w:type="pct"/>
            <w:shd w:val="clear" w:color="auto" w:fill="auto"/>
          </w:tcPr>
          <w:p w14:paraId="7BA622BA" w14:textId="2F73600D" w:rsidR="000B67C3" w:rsidRPr="004962D5" w:rsidRDefault="000B67C3" w:rsidP="00BF4D76">
            <w:pPr>
              <w:pStyle w:val="DHHStablebullet"/>
            </w:pPr>
            <w:r w:rsidRPr="004962D5">
              <w:t>Plan developed for co-design workshops</w:t>
            </w:r>
          </w:p>
          <w:p w14:paraId="2F8F386D" w14:textId="288F1A5F" w:rsidR="000B67C3" w:rsidRPr="004962D5" w:rsidRDefault="000B67C3" w:rsidP="00BF4D76">
            <w:pPr>
              <w:pStyle w:val="DHHStablebullet"/>
            </w:pPr>
            <w:r w:rsidRPr="004962D5">
              <w:t>Invited/recruited consumers and health professionals to workshops through:</w:t>
            </w:r>
          </w:p>
          <w:p w14:paraId="24747502" w14:textId="1C688D09" w:rsidR="000B67C3" w:rsidRPr="004962D5" w:rsidRDefault="0043256F" w:rsidP="00BF4D76">
            <w:pPr>
              <w:pStyle w:val="DHHStablebullet2"/>
            </w:pPr>
            <w:r>
              <w:t>c</w:t>
            </w:r>
            <w:r w:rsidR="000B67C3" w:rsidRPr="004962D5">
              <w:t>onsumers who participated in focus groups (no further recruitment via ICS, cancer organisations etc</w:t>
            </w:r>
            <w:r w:rsidR="00EE46D3">
              <w:t>.</w:t>
            </w:r>
            <w:r w:rsidR="000B67C3" w:rsidRPr="004962D5">
              <w:t xml:space="preserve"> required due to high interest)</w:t>
            </w:r>
          </w:p>
          <w:p w14:paraId="22B9852D" w14:textId="187B9690" w:rsidR="000B67C3" w:rsidRPr="004962D5" w:rsidRDefault="0043256F" w:rsidP="00BF4D76">
            <w:pPr>
              <w:pStyle w:val="DHHStablebullet2"/>
            </w:pPr>
            <w:r>
              <w:t>o</w:t>
            </w:r>
            <w:r w:rsidR="000B67C3" w:rsidRPr="004962D5">
              <w:t>ncology health professionals who attend C</w:t>
            </w:r>
            <w:r w:rsidR="00EE46D3">
              <w:t xml:space="preserve">ommunities </w:t>
            </w:r>
            <w:r w:rsidR="000B67C3" w:rsidRPr="004962D5">
              <w:t>o</w:t>
            </w:r>
            <w:r w:rsidR="00EE46D3">
              <w:t xml:space="preserve">f </w:t>
            </w:r>
            <w:r w:rsidR="000B67C3" w:rsidRPr="004962D5">
              <w:t>P</w:t>
            </w:r>
            <w:r w:rsidR="00EE46D3">
              <w:t>ractice</w:t>
            </w:r>
            <w:r w:rsidR="000B67C3" w:rsidRPr="004962D5">
              <w:t>,</w:t>
            </w:r>
            <w:r w:rsidR="00EE46D3">
              <w:t xml:space="preserve"> s</w:t>
            </w:r>
            <w:r w:rsidR="000B67C3" w:rsidRPr="004962D5">
              <w:t xml:space="preserve">teering </w:t>
            </w:r>
            <w:r w:rsidR="00EE46D3">
              <w:t>c</w:t>
            </w:r>
            <w:r w:rsidR="000B67C3" w:rsidRPr="004962D5">
              <w:t xml:space="preserve">ommittee members, via existing contacts/professional networks </w:t>
            </w:r>
          </w:p>
          <w:p w14:paraId="4236D2B5" w14:textId="52DC3648" w:rsidR="000B67C3" w:rsidRPr="004962D5" w:rsidRDefault="000B67C3" w:rsidP="00BF4D76">
            <w:pPr>
              <w:pStyle w:val="DHHStablebullet"/>
            </w:pPr>
            <w:r w:rsidRPr="004962D5">
              <w:t>Co-design workshop 1 was held on Friday 21</w:t>
            </w:r>
            <w:r w:rsidR="008073AD">
              <w:t xml:space="preserve"> </w:t>
            </w:r>
            <w:r w:rsidRPr="004962D5">
              <w:t>June 2019 at PMCC</w:t>
            </w:r>
          </w:p>
          <w:p w14:paraId="4C3E4EE8" w14:textId="132267A5" w:rsidR="000B67C3" w:rsidRPr="004962D5" w:rsidRDefault="000B67C3" w:rsidP="00BF4D76">
            <w:pPr>
              <w:pStyle w:val="DHHStablebullet"/>
            </w:pPr>
            <w:r w:rsidRPr="004962D5">
              <w:t>Co-design workshop 2 was held on Fri</w:t>
            </w:r>
            <w:r w:rsidR="0043256F">
              <w:t>day</w:t>
            </w:r>
            <w:r w:rsidRPr="004962D5">
              <w:t xml:space="preserve"> 19</w:t>
            </w:r>
            <w:r w:rsidR="008073AD">
              <w:t xml:space="preserve"> </w:t>
            </w:r>
            <w:r w:rsidRPr="004962D5">
              <w:t>July 2019 at PMCC</w:t>
            </w:r>
          </w:p>
        </w:tc>
        <w:tc>
          <w:tcPr>
            <w:tcW w:w="1164" w:type="pct"/>
            <w:shd w:val="clear" w:color="auto" w:fill="auto"/>
          </w:tcPr>
          <w:p w14:paraId="2C8D89EA" w14:textId="77777777" w:rsidR="000B67C3" w:rsidRPr="004962D5" w:rsidRDefault="000B67C3" w:rsidP="00BF4D76">
            <w:pPr>
              <w:pStyle w:val="DHHStabletext"/>
            </w:pPr>
            <w:r w:rsidRPr="004962D5">
              <w:t xml:space="preserve">High level of engagement to participate in co-design workshops from cancer consumers and multidisciplinary health professionals </w:t>
            </w:r>
          </w:p>
          <w:p w14:paraId="0D65FC5E" w14:textId="0CE8DF2F" w:rsidR="000B67C3" w:rsidRPr="004962D5" w:rsidRDefault="000B67C3" w:rsidP="00BF4D76">
            <w:pPr>
              <w:pStyle w:val="DHHStabletext"/>
            </w:pPr>
            <w:r w:rsidRPr="004962D5">
              <w:t xml:space="preserve">Summary of the co-design workshops reported below </w:t>
            </w:r>
          </w:p>
        </w:tc>
      </w:tr>
    </w:tbl>
    <w:p w14:paraId="5CB55A35" w14:textId="12FBD39C" w:rsidR="00F018E5" w:rsidRDefault="00F018E5" w:rsidP="00F018E5">
      <w:pPr>
        <w:pStyle w:val="Heading3"/>
      </w:pPr>
      <w:r>
        <w:t xml:space="preserve">Summary of </w:t>
      </w:r>
      <w:r w:rsidR="000A17A3">
        <w:t xml:space="preserve">the </w:t>
      </w:r>
      <w:r>
        <w:t>co-design workshops</w:t>
      </w:r>
    </w:p>
    <w:p w14:paraId="34528B55" w14:textId="7409624B" w:rsidR="00F018E5" w:rsidRDefault="00F018E5" w:rsidP="00F018E5">
      <w:pPr>
        <w:pStyle w:val="Heading4"/>
      </w:pPr>
      <w:r>
        <w:t>Aim</w:t>
      </w:r>
      <w:r w:rsidR="000A17A3">
        <w:t>s</w:t>
      </w:r>
    </w:p>
    <w:p w14:paraId="2F272024" w14:textId="71999AE7" w:rsidR="000A17A3" w:rsidRPr="000A17A3" w:rsidRDefault="00EE46D3" w:rsidP="00BF4D76">
      <w:pPr>
        <w:pStyle w:val="DHHSbullet1"/>
      </w:pPr>
      <w:r>
        <w:t>F</w:t>
      </w:r>
      <w:r w:rsidR="000A17A3" w:rsidRPr="000A17A3">
        <w:t>inalise the cancer nutrition pathway framework</w:t>
      </w:r>
      <w:r>
        <w:t>.</w:t>
      </w:r>
    </w:p>
    <w:p w14:paraId="0B08E4B1" w14:textId="438F393E" w:rsidR="000A17A3" w:rsidRPr="000A17A3" w:rsidRDefault="000A17A3" w:rsidP="00BF4D76">
      <w:pPr>
        <w:pStyle w:val="DHHSbullet1"/>
      </w:pPr>
      <w:r w:rsidRPr="000A17A3">
        <w:t>Explore how to best describe and support effective nutrition care across the continuum of care, aligned to the OCPs, and identify other tools/resources to link to and/or include</w:t>
      </w:r>
      <w:r w:rsidR="00EE46D3">
        <w:t>.</w:t>
      </w:r>
    </w:p>
    <w:p w14:paraId="6F3A0515" w14:textId="0A20A0CF" w:rsidR="000A17A3" w:rsidRPr="000A17A3" w:rsidRDefault="00EE46D3" w:rsidP="00BF4D76">
      <w:pPr>
        <w:pStyle w:val="DHHSbullet1"/>
      </w:pPr>
      <w:r>
        <w:t>G</w:t>
      </w:r>
      <w:r w:rsidR="000A17A3" w:rsidRPr="000A17A3">
        <w:t>enerate ideas and decide on the care pathway structure, format, features, functionality and clinical utility (how to use it, how/where to access it)</w:t>
      </w:r>
      <w:r>
        <w:t>.</w:t>
      </w:r>
    </w:p>
    <w:p w14:paraId="1F1A6A33" w14:textId="6F596DF0" w:rsidR="000A17A3" w:rsidRDefault="000A17A3" w:rsidP="00BF4D76">
      <w:pPr>
        <w:pStyle w:val="DHHSbullet1"/>
      </w:pPr>
      <w:r w:rsidRPr="000A17A3">
        <w:t>Explore ways to optimise pathway useability for both consumers and health professionals in clinical practice</w:t>
      </w:r>
      <w:r w:rsidR="00EE46D3">
        <w:t>.</w:t>
      </w:r>
    </w:p>
    <w:p w14:paraId="5DB7FAD1" w14:textId="20C5C8A4" w:rsidR="00F018E5" w:rsidRPr="000A17A3" w:rsidRDefault="00EE46D3" w:rsidP="00BF4D76">
      <w:pPr>
        <w:pStyle w:val="DHHSbullet1"/>
      </w:pPr>
      <w:r>
        <w:t>F</w:t>
      </w:r>
      <w:r w:rsidR="000A17A3" w:rsidRPr="000A17A3">
        <w:t>inalise the overall design of the care pathway in preparation for use and dissemination</w:t>
      </w:r>
      <w:r>
        <w:t>.</w:t>
      </w:r>
    </w:p>
    <w:p w14:paraId="761E13F1" w14:textId="05A93CDB" w:rsidR="00F018E5" w:rsidRDefault="00F018E5" w:rsidP="00F018E5">
      <w:pPr>
        <w:pStyle w:val="Heading4"/>
      </w:pPr>
      <w:r>
        <w:t>Method</w:t>
      </w:r>
    </w:p>
    <w:p w14:paraId="4C4725A9" w14:textId="0649D3BE" w:rsidR="000A17A3" w:rsidRPr="00A60A9C" w:rsidRDefault="00332FA7" w:rsidP="000A17A3">
      <w:pPr>
        <w:pStyle w:val="DHHSbody"/>
      </w:pPr>
      <w:r>
        <w:t xml:space="preserve">Patients and carers </w:t>
      </w:r>
      <w:r w:rsidR="00BA0B7B">
        <w:t xml:space="preserve">who </w:t>
      </w:r>
      <w:r w:rsidR="004766FB">
        <w:t xml:space="preserve">participated in the focus groups were invited to indicate their willingness for involvement in the co-design workshops. </w:t>
      </w:r>
      <w:r w:rsidR="00C96A8E">
        <w:t xml:space="preserve">Because of </w:t>
      </w:r>
      <w:r w:rsidR="00B246E7">
        <w:t xml:space="preserve">a </w:t>
      </w:r>
      <w:r w:rsidR="00C96A8E">
        <w:t xml:space="preserve">large </w:t>
      </w:r>
      <w:r w:rsidR="00BA0B7B">
        <w:t xml:space="preserve">number </w:t>
      </w:r>
      <w:r w:rsidR="00C96A8E">
        <w:t>of interested</w:t>
      </w:r>
      <w:r w:rsidR="00063B46">
        <w:t xml:space="preserve"> people</w:t>
      </w:r>
      <w:r w:rsidR="00C96A8E">
        <w:t xml:space="preserve">, the project </w:t>
      </w:r>
      <w:r w:rsidR="00C96A8E">
        <w:lastRenderedPageBreak/>
        <w:t xml:space="preserve">team </w:t>
      </w:r>
      <w:r w:rsidR="00063B46">
        <w:t xml:space="preserve">used purposive sampling </w:t>
      </w:r>
      <w:r w:rsidR="00C96A8E">
        <w:t xml:space="preserve">to ensure a diverse sample of </w:t>
      </w:r>
      <w:r w:rsidR="00B246E7">
        <w:t>patients/carers</w:t>
      </w:r>
      <w:r w:rsidR="00C96A8E">
        <w:t xml:space="preserve"> were invited to the co-design workshops. </w:t>
      </w:r>
      <w:r w:rsidR="00B246E7">
        <w:t>Victorian m</w:t>
      </w:r>
      <w:r w:rsidR="00C96A8E">
        <w:t xml:space="preserve">ultidisciplinary oncology health professionals </w:t>
      </w:r>
      <w:r w:rsidR="00B246E7">
        <w:t xml:space="preserve">(working in cancer care in any health setting with regular contact with cancer patients) </w:t>
      </w:r>
      <w:r w:rsidR="00D94C54">
        <w:t xml:space="preserve">were invited to ensure a </w:t>
      </w:r>
      <w:r w:rsidR="00D94C54" w:rsidRPr="008B2563">
        <w:rPr>
          <w:rFonts w:cstheme="minorHAnsi"/>
        </w:rPr>
        <w:t>heterogeneous sample via cancer-related professional organisations, professional networks</w:t>
      </w:r>
      <w:r w:rsidR="00D94C54">
        <w:rPr>
          <w:rFonts w:cstheme="minorHAnsi"/>
        </w:rPr>
        <w:t xml:space="preserve"> and</w:t>
      </w:r>
      <w:r w:rsidR="00D94C54" w:rsidRPr="008B2563">
        <w:rPr>
          <w:rFonts w:cstheme="minorHAnsi"/>
        </w:rPr>
        <w:t xml:space="preserve"> contacts of the </w:t>
      </w:r>
      <w:r w:rsidR="00D94C54">
        <w:rPr>
          <w:rFonts w:cstheme="minorHAnsi"/>
        </w:rPr>
        <w:t>project team. The aim was to have a minimum of 20 people at each co-design workshop.</w:t>
      </w:r>
      <w:r w:rsidR="00B246E7">
        <w:rPr>
          <w:rFonts w:cstheme="minorHAnsi"/>
        </w:rPr>
        <w:t xml:space="preserve"> T</w:t>
      </w:r>
      <w:r w:rsidR="00B246E7" w:rsidRPr="008B2563">
        <w:rPr>
          <w:rFonts w:cstheme="minorHAnsi"/>
        </w:rPr>
        <w:t xml:space="preserve">ravel support </w:t>
      </w:r>
      <w:r w:rsidR="00B246E7">
        <w:rPr>
          <w:rFonts w:cstheme="minorHAnsi"/>
        </w:rPr>
        <w:t xml:space="preserve">was </w:t>
      </w:r>
      <w:r w:rsidR="00B246E7" w:rsidRPr="008B2563">
        <w:rPr>
          <w:rFonts w:cstheme="minorHAnsi"/>
        </w:rPr>
        <w:t xml:space="preserve">provided to </w:t>
      </w:r>
      <w:r w:rsidR="00B246E7">
        <w:rPr>
          <w:rFonts w:cstheme="minorHAnsi"/>
        </w:rPr>
        <w:t>patient/carer</w:t>
      </w:r>
      <w:r w:rsidR="00B246E7" w:rsidRPr="008B2563">
        <w:rPr>
          <w:rFonts w:cstheme="minorHAnsi"/>
        </w:rPr>
        <w:t xml:space="preserve"> participants</w:t>
      </w:r>
      <w:r w:rsidR="00B246E7">
        <w:rPr>
          <w:rFonts w:cstheme="minorHAnsi"/>
        </w:rPr>
        <w:t xml:space="preserve"> and refreshments</w:t>
      </w:r>
      <w:r w:rsidR="00BA0B7B">
        <w:rPr>
          <w:rFonts w:cstheme="minorHAnsi"/>
        </w:rPr>
        <w:t xml:space="preserve"> offered</w:t>
      </w:r>
      <w:r w:rsidR="00B246E7">
        <w:rPr>
          <w:rFonts w:cstheme="minorHAnsi"/>
        </w:rPr>
        <w:t xml:space="preserve"> to all participants.</w:t>
      </w:r>
    </w:p>
    <w:p w14:paraId="5E59DF85" w14:textId="659544B2" w:rsidR="004B3A93" w:rsidRDefault="00D94C54" w:rsidP="004B3A93">
      <w:pPr>
        <w:pStyle w:val="DHHSbody"/>
      </w:pPr>
      <w:r>
        <w:t>Summar</w:t>
      </w:r>
      <w:r w:rsidR="000968E9">
        <w:t>ies</w:t>
      </w:r>
      <w:r>
        <w:t xml:space="preserve"> of the agenda</w:t>
      </w:r>
      <w:r w:rsidR="00BA765F">
        <w:t>s</w:t>
      </w:r>
      <w:r>
        <w:t xml:space="preserve"> for the co-design workshops</w:t>
      </w:r>
      <w:r w:rsidR="000968E9">
        <w:t xml:space="preserve"> are shown in Table</w:t>
      </w:r>
      <w:r w:rsidR="00BA765F">
        <w:t>s</w:t>
      </w:r>
      <w:r w:rsidR="000968E9">
        <w:t xml:space="preserve"> 14 and 15.</w:t>
      </w:r>
      <w:r>
        <w:t xml:space="preserve"> </w:t>
      </w:r>
    </w:p>
    <w:p w14:paraId="173DCE6C" w14:textId="1CBFF00F" w:rsidR="00275CF6" w:rsidRDefault="000968E9" w:rsidP="00275CF6">
      <w:pPr>
        <w:pStyle w:val="DHHStablecaption"/>
      </w:pPr>
      <w:r>
        <w:t>Table 14: Agenda – w</w:t>
      </w:r>
      <w:r w:rsidR="00275CF6">
        <w:t>orkshop 1</w:t>
      </w:r>
    </w:p>
    <w:tbl>
      <w:tblPr>
        <w:tblStyle w:val="TableGrid"/>
        <w:tblW w:w="5000" w:type="pct"/>
        <w:tblInd w:w="0" w:type="dxa"/>
        <w:tblLook w:val="04A0" w:firstRow="1" w:lastRow="0" w:firstColumn="1" w:lastColumn="0" w:noHBand="0" w:noVBand="1"/>
      </w:tblPr>
      <w:tblGrid>
        <w:gridCol w:w="2939"/>
        <w:gridCol w:w="6349"/>
      </w:tblGrid>
      <w:tr w:rsidR="00275CF6" w14:paraId="60F8B2EE" w14:textId="77777777" w:rsidTr="00D341C6">
        <w:trPr>
          <w:tblHeader/>
        </w:trPr>
        <w:tc>
          <w:tcPr>
            <w:tcW w:w="1582" w:type="pct"/>
          </w:tcPr>
          <w:p w14:paraId="3924BAA9" w14:textId="77777777" w:rsidR="00275CF6" w:rsidRDefault="00275CF6" w:rsidP="009E120B">
            <w:pPr>
              <w:pStyle w:val="DHHStablecolhead"/>
            </w:pPr>
            <w:r w:rsidRPr="00BC539C">
              <w:t>Time</w:t>
            </w:r>
          </w:p>
        </w:tc>
        <w:tc>
          <w:tcPr>
            <w:tcW w:w="3418" w:type="pct"/>
          </w:tcPr>
          <w:p w14:paraId="5119AC6D" w14:textId="77777777" w:rsidR="00275CF6" w:rsidRDefault="00275CF6" w:rsidP="009E120B">
            <w:pPr>
              <w:pStyle w:val="DHHStablecolhead"/>
            </w:pPr>
            <w:r w:rsidRPr="00BC539C">
              <w:t>Discussion point</w:t>
            </w:r>
          </w:p>
        </w:tc>
      </w:tr>
      <w:tr w:rsidR="00275CF6" w14:paraId="58176910" w14:textId="77777777" w:rsidTr="00D341C6">
        <w:tc>
          <w:tcPr>
            <w:tcW w:w="1582" w:type="pct"/>
          </w:tcPr>
          <w:p w14:paraId="3FF52C6D" w14:textId="594CD359" w:rsidR="00275CF6" w:rsidRDefault="00275CF6" w:rsidP="00275CF6">
            <w:pPr>
              <w:pStyle w:val="DHHStabletext"/>
            </w:pPr>
            <w:r>
              <w:rPr>
                <w:rFonts w:cs="Arial"/>
              </w:rPr>
              <w:t>8.30</w:t>
            </w:r>
            <w:r w:rsidR="008073AD">
              <w:rPr>
                <w:rFonts w:cs="Arial"/>
              </w:rPr>
              <w:t>–</w:t>
            </w:r>
            <w:r>
              <w:rPr>
                <w:rFonts w:cs="Arial"/>
              </w:rPr>
              <w:t>9.00</w:t>
            </w:r>
            <w:r w:rsidR="008073AD">
              <w:rPr>
                <w:rFonts w:cs="Arial"/>
              </w:rPr>
              <w:t xml:space="preserve"> </w:t>
            </w:r>
            <w:r>
              <w:rPr>
                <w:rFonts w:cs="Arial"/>
              </w:rPr>
              <w:t>am</w:t>
            </w:r>
          </w:p>
        </w:tc>
        <w:tc>
          <w:tcPr>
            <w:tcW w:w="3418" w:type="pct"/>
          </w:tcPr>
          <w:p w14:paraId="3BB634E1" w14:textId="459EAA61" w:rsidR="00275CF6" w:rsidRDefault="00275CF6" w:rsidP="00275CF6">
            <w:pPr>
              <w:pStyle w:val="DHHStabletext"/>
            </w:pPr>
            <w:r>
              <w:rPr>
                <w:rFonts w:cs="Arial"/>
              </w:rPr>
              <w:t>Networking and coffee</w:t>
            </w:r>
          </w:p>
        </w:tc>
      </w:tr>
      <w:tr w:rsidR="00275CF6" w14:paraId="14B1D5A2" w14:textId="77777777" w:rsidTr="00D341C6">
        <w:tc>
          <w:tcPr>
            <w:tcW w:w="1582" w:type="pct"/>
          </w:tcPr>
          <w:p w14:paraId="1526760A" w14:textId="7354E76D" w:rsidR="00275CF6" w:rsidRDefault="00275CF6" w:rsidP="00275CF6">
            <w:pPr>
              <w:pStyle w:val="DHHStabletext"/>
            </w:pPr>
            <w:r w:rsidRPr="00BC539C">
              <w:rPr>
                <w:rFonts w:cs="Arial"/>
              </w:rPr>
              <w:t>9.00</w:t>
            </w:r>
            <w:r w:rsidR="008073AD">
              <w:rPr>
                <w:rFonts w:cs="Arial"/>
              </w:rPr>
              <w:t>–</w:t>
            </w:r>
            <w:r>
              <w:rPr>
                <w:rFonts w:cs="Arial"/>
              </w:rPr>
              <w:t>9.30</w:t>
            </w:r>
            <w:r w:rsidR="008073AD">
              <w:rPr>
                <w:rFonts w:cs="Arial"/>
              </w:rPr>
              <w:t xml:space="preserve"> </w:t>
            </w:r>
            <w:r w:rsidRPr="00BC539C">
              <w:rPr>
                <w:rFonts w:cs="Arial"/>
              </w:rPr>
              <w:t>am</w:t>
            </w:r>
          </w:p>
        </w:tc>
        <w:tc>
          <w:tcPr>
            <w:tcW w:w="3418" w:type="pct"/>
          </w:tcPr>
          <w:p w14:paraId="7F8B0E55" w14:textId="3BE534CE" w:rsidR="00275CF6" w:rsidRDefault="00275CF6" w:rsidP="00275CF6">
            <w:pPr>
              <w:pStyle w:val="DHHStabletext"/>
            </w:pPr>
            <w:r w:rsidRPr="00BC539C">
              <w:rPr>
                <w:rFonts w:cs="Arial"/>
              </w:rPr>
              <w:t xml:space="preserve">Welcome, </w:t>
            </w:r>
            <w:r>
              <w:rPr>
                <w:rFonts w:cs="Arial"/>
              </w:rPr>
              <w:t xml:space="preserve">project background </w:t>
            </w:r>
            <w:r w:rsidRPr="00BC539C">
              <w:rPr>
                <w:rFonts w:cs="Arial"/>
              </w:rPr>
              <w:t>and plan</w:t>
            </w:r>
            <w:r>
              <w:rPr>
                <w:rFonts w:cs="Arial"/>
              </w:rPr>
              <w:t>/aim</w:t>
            </w:r>
            <w:r w:rsidRPr="00BC539C">
              <w:rPr>
                <w:rFonts w:cs="Arial"/>
              </w:rPr>
              <w:t xml:space="preserve"> for workshop</w:t>
            </w:r>
          </w:p>
        </w:tc>
      </w:tr>
      <w:tr w:rsidR="00275CF6" w14:paraId="7F46D3CB" w14:textId="77777777" w:rsidTr="00D341C6">
        <w:tc>
          <w:tcPr>
            <w:tcW w:w="1582" w:type="pct"/>
          </w:tcPr>
          <w:p w14:paraId="055D59FC" w14:textId="1B3F4898" w:rsidR="00275CF6" w:rsidRDefault="00275CF6" w:rsidP="00275CF6">
            <w:pPr>
              <w:pStyle w:val="DHHStabletext"/>
            </w:pPr>
            <w:r>
              <w:rPr>
                <w:rFonts w:cs="Arial"/>
              </w:rPr>
              <w:t>9.30</w:t>
            </w:r>
            <w:r w:rsidR="008073AD">
              <w:rPr>
                <w:rFonts w:cs="Arial"/>
              </w:rPr>
              <w:t>–</w:t>
            </w:r>
            <w:r>
              <w:rPr>
                <w:rFonts w:cs="Arial"/>
              </w:rPr>
              <w:t>9.55</w:t>
            </w:r>
            <w:r w:rsidR="008073AD">
              <w:rPr>
                <w:rFonts w:cs="Arial"/>
              </w:rPr>
              <w:t xml:space="preserve"> </w:t>
            </w:r>
            <w:r>
              <w:rPr>
                <w:rFonts w:cs="Arial"/>
              </w:rPr>
              <w:t>am</w:t>
            </w:r>
          </w:p>
        </w:tc>
        <w:tc>
          <w:tcPr>
            <w:tcW w:w="3418" w:type="pct"/>
          </w:tcPr>
          <w:p w14:paraId="6951B983" w14:textId="51DE902E" w:rsidR="00275CF6" w:rsidRDefault="00275CF6" w:rsidP="00275CF6">
            <w:pPr>
              <w:pStyle w:val="DHHStabletext"/>
            </w:pPr>
            <w:r>
              <w:rPr>
                <w:rFonts w:cs="Arial"/>
              </w:rPr>
              <w:t>Consent process and break</w:t>
            </w:r>
          </w:p>
        </w:tc>
      </w:tr>
      <w:tr w:rsidR="00275CF6" w14:paraId="33C83D32" w14:textId="77777777" w:rsidTr="00D341C6">
        <w:tc>
          <w:tcPr>
            <w:tcW w:w="1582" w:type="pct"/>
          </w:tcPr>
          <w:p w14:paraId="5B380097" w14:textId="65D0BCC4" w:rsidR="00275CF6" w:rsidRDefault="00275CF6" w:rsidP="00275CF6">
            <w:pPr>
              <w:pStyle w:val="DHHStabletext"/>
            </w:pPr>
            <w:r>
              <w:rPr>
                <w:rFonts w:cs="Arial"/>
              </w:rPr>
              <w:t>9.5</w:t>
            </w:r>
            <w:r w:rsidRPr="00BC539C">
              <w:rPr>
                <w:rFonts w:cs="Arial"/>
              </w:rPr>
              <w:t>5</w:t>
            </w:r>
            <w:r w:rsidR="008073AD">
              <w:rPr>
                <w:rFonts w:cs="Arial"/>
              </w:rPr>
              <w:t>–</w:t>
            </w:r>
            <w:r>
              <w:rPr>
                <w:rFonts w:cs="Arial"/>
              </w:rPr>
              <w:t>11.00</w:t>
            </w:r>
            <w:r w:rsidR="008073AD">
              <w:rPr>
                <w:rFonts w:cs="Arial"/>
              </w:rPr>
              <w:t xml:space="preserve"> </w:t>
            </w:r>
            <w:r w:rsidRPr="00BC539C">
              <w:rPr>
                <w:rFonts w:cs="Arial"/>
              </w:rPr>
              <w:t>am</w:t>
            </w:r>
          </w:p>
        </w:tc>
        <w:tc>
          <w:tcPr>
            <w:tcW w:w="3418" w:type="pct"/>
          </w:tcPr>
          <w:p w14:paraId="0E7B85CA" w14:textId="13E6AB55" w:rsidR="00275CF6" w:rsidRDefault="00275CF6" w:rsidP="00275CF6">
            <w:pPr>
              <w:pStyle w:val="DHHStabletext"/>
            </w:pPr>
            <w:r w:rsidRPr="00BC539C">
              <w:rPr>
                <w:rFonts w:cs="Arial"/>
              </w:rPr>
              <w:t>Small group discussion and activity</w:t>
            </w:r>
            <w:r w:rsidR="00BA0B7B">
              <w:rPr>
                <w:rFonts w:cs="Arial"/>
              </w:rPr>
              <w:t xml:space="preserve"> –</w:t>
            </w:r>
            <w:r>
              <w:rPr>
                <w:rFonts w:cs="Arial"/>
              </w:rPr>
              <w:t xml:space="preserve"> goals, key principles, framework and populating of the pathway</w:t>
            </w:r>
          </w:p>
        </w:tc>
      </w:tr>
      <w:tr w:rsidR="00275CF6" w14:paraId="081C48A8" w14:textId="77777777" w:rsidTr="00D341C6">
        <w:tc>
          <w:tcPr>
            <w:tcW w:w="1582" w:type="pct"/>
          </w:tcPr>
          <w:p w14:paraId="280E9A5C" w14:textId="1347A696" w:rsidR="00275CF6" w:rsidRDefault="00275CF6" w:rsidP="00275CF6">
            <w:pPr>
              <w:pStyle w:val="DHHStabletext"/>
            </w:pPr>
            <w:r>
              <w:rPr>
                <w:rFonts w:cs="Arial"/>
              </w:rPr>
              <w:t>11.00</w:t>
            </w:r>
            <w:r w:rsidR="008073AD">
              <w:rPr>
                <w:rFonts w:cs="Arial"/>
              </w:rPr>
              <w:t>–</w:t>
            </w:r>
            <w:r>
              <w:rPr>
                <w:rFonts w:cs="Arial"/>
              </w:rPr>
              <w:t>11.20</w:t>
            </w:r>
            <w:r w:rsidR="008073AD">
              <w:rPr>
                <w:rFonts w:cs="Arial"/>
              </w:rPr>
              <w:t xml:space="preserve"> </w:t>
            </w:r>
            <w:r>
              <w:rPr>
                <w:rFonts w:cs="Arial"/>
              </w:rPr>
              <w:t>am</w:t>
            </w:r>
          </w:p>
        </w:tc>
        <w:tc>
          <w:tcPr>
            <w:tcW w:w="3418" w:type="pct"/>
          </w:tcPr>
          <w:p w14:paraId="53448E84" w14:textId="5DF0CE09" w:rsidR="00275CF6" w:rsidRPr="00BC539C" w:rsidRDefault="00275CF6" w:rsidP="00275CF6">
            <w:pPr>
              <w:pStyle w:val="DHHStabletext"/>
            </w:pPr>
            <w:r>
              <w:rPr>
                <w:rFonts w:cs="Arial"/>
              </w:rPr>
              <w:t>Contribute to other group population of pathway</w:t>
            </w:r>
          </w:p>
        </w:tc>
      </w:tr>
      <w:tr w:rsidR="00275CF6" w14:paraId="314F7DE3" w14:textId="77777777" w:rsidTr="00D341C6">
        <w:tc>
          <w:tcPr>
            <w:tcW w:w="1582" w:type="pct"/>
          </w:tcPr>
          <w:p w14:paraId="70B4682F" w14:textId="3ECE7FA4" w:rsidR="00275CF6" w:rsidRDefault="00275CF6" w:rsidP="00275CF6">
            <w:pPr>
              <w:pStyle w:val="DHHStabletext"/>
            </w:pPr>
            <w:r>
              <w:rPr>
                <w:rFonts w:cs="Arial"/>
              </w:rPr>
              <w:t>11.2</w:t>
            </w:r>
            <w:r w:rsidRPr="00BC539C">
              <w:rPr>
                <w:rFonts w:cs="Arial"/>
              </w:rPr>
              <w:t>0</w:t>
            </w:r>
            <w:r w:rsidR="008073AD">
              <w:rPr>
                <w:rFonts w:cs="Arial"/>
              </w:rPr>
              <w:t>–</w:t>
            </w:r>
            <w:r>
              <w:rPr>
                <w:rFonts w:cs="Arial"/>
              </w:rPr>
              <w:t>11</w:t>
            </w:r>
            <w:r w:rsidR="008073AD">
              <w:rPr>
                <w:rFonts w:cs="Arial"/>
              </w:rPr>
              <w:t>.</w:t>
            </w:r>
            <w:r>
              <w:rPr>
                <w:rFonts w:cs="Arial"/>
              </w:rPr>
              <w:t>30</w:t>
            </w:r>
            <w:r w:rsidR="008073AD">
              <w:rPr>
                <w:rFonts w:cs="Arial"/>
              </w:rPr>
              <w:t xml:space="preserve"> </w:t>
            </w:r>
            <w:r w:rsidRPr="00BC539C">
              <w:rPr>
                <w:rFonts w:cs="Arial"/>
              </w:rPr>
              <w:t>am</w:t>
            </w:r>
          </w:p>
        </w:tc>
        <w:tc>
          <w:tcPr>
            <w:tcW w:w="3418" w:type="pct"/>
          </w:tcPr>
          <w:p w14:paraId="540DD274" w14:textId="464F7037" w:rsidR="00275CF6" w:rsidRPr="00BC539C" w:rsidRDefault="00275CF6" w:rsidP="00275CF6">
            <w:pPr>
              <w:pStyle w:val="DHHStabletext"/>
            </w:pPr>
            <w:r w:rsidRPr="00BC539C">
              <w:rPr>
                <w:rFonts w:cs="Arial"/>
              </w:rPr>
              <w:t>Thanks, next steps and close workshop</w:t>
            </w:r>
          </w:p>
        </w:tc>
      </w:tr>
    </w:tbl>
    <w:p w14:paraId="55ECE309" w14:textId="4C25F3A9" w:rsidR="00275CF6" w:rsidRDefault="000968E9" w:rsidP="00275CF6">
      <w:pPr>
        <w:pStyle w:val="DHHStablecaption"/>
      </w:pPr>
      <w:r>
        <w:t>Table 15: Agenda – w</w:t>
      </w:r>
      <w:r w:rsidR="00275CF6">
        <w:t>orkshop 2</w:t>
      </w:r>
    </w:p>
    <w:tbl>
      <w:tblPr>
        <w:tblStyle w:val="TableGrid"/>
        <w:tblW w:w="5000" w:type="pct"/>
        <w:tblInd w:w="0" w:type="dxa"/>
        <w:tblLook w:val="04A0" w:firstRow="1" w:lastRow="0" w:firstColumn="1" w:lastColumn="0" w:noHBand="0" w:noVBand="1"/>
      </w:tblPr>
      <w:tblGrid>
        <w:gridCol w:w="2939"/>
        <w:gridCol w:w="6349"/>
      </w:tblGrid>
      <w:tr w:rsidR="00275CF6" w14:paraId="620DDCAF" w14:textId="77777777" w:rsidTr="00D341C6">
        <w:trPr>
          <w:tblHeader/>
        </w:trPr>
        <w:tc>
          <w:tcPr>
            <w:tcW w:w="1582" w:type="pct"/>
          </w:tcPr>
          <w:p w14:paraId="79B7546D" w14:textId="77C1ACEB" w:rsidR="00275CF6" w:rsidRDefault="00275CF6" w:rsidP="00275CF6">
            <w:pPr>
              <w:pStyle w:val="DHHStablecolhead"/>
            </w:pPr>
            <w:r w:rsidRPr="00BC539C">
              <w:t>Time</w:t>
            </w:r>
          </w:p>
        </w:tc>
        <w:tc>
          <w:tcPr>
            <w:tcW w:w="3418" w:type="pct"/>
          </w:tcPr>
          <w:p w14:paraId="092EC37A" w14:textId="5C13BDEA" w:rsidR="00275CF6" w:rsidRDefault="00275CF6" w:rsidP="00275CF6">
            <w:pPr>
              <w:pStyle w:val="DHHStablecolhead"/>
            </w:pPr>
            <w:r w:rsidRPr="00BC539C">
              <w:t>Discussion point</w:t>
            </w:r>
          </w:p>
        </w:tc>
      </w:tr>
      <w:tr w:rsidR="00275CF6" w14:paraId="0E9F145A" w14:textId="77777777" w:rsidTr="00D341C6">
        <w:tc>
          <w:tcPr>
            <w:tcW w:w="1582" w:type="pct"/>
          </w:tcPr>
          <w:p w14:paraId="48D81CB6" w14:textId="1303846F" w:rsidR="00275CF6" w:rsidRDefault="00275CF6" w:rsidP="00275CF6">
            <w:pPr>
              <w:pStyle w:val="DHHStabletext"/>
            </w:pPr>
            <w:r>
              <w:t>8.30</w:t>
            </w:r>
            <w:r w:rsidR="008073AD">
              <w:t>–</w:t>
            </w:r>
            <w:r w:rsidRPr="00BC539C">
              <w:t>9.00</w:t>
            </w:r>
            <w:r w:rsidR="008073AD">
              <w:t xml:space="preserve"> </w:t>
            </w:r>
            <w:r w:rsidRPr="00BC539C">
              <w:t>am</w:t>
            </w:r>
          </w:p>
        </w:tc>
        <w:tc>
          <w:tcPr>
            <w:tcW w:w="3418" w:type="pct"/>
          </w:tcPr>
          <w:p w14:paraId="25D2449D" w14:textId="78850712" w:rsidR="00275CF6" w:rsidRDefault="00275CF6" w:rsidP="00275CF6">
            <w:pPr>
              <w:pStyle w:val="DHHStabletext"/>
            </w:pPr>
            <w:r>
              <w:t>Networking and coffee</w:t>
            </w:r>
          </w:p>
        </w:tc>
      </w:tr>
      <w:tr w:rsidR="00275CF6" w14:paraId="0521728F" w14:textId="77777777" w:rsidTr="00D341C6">
        <w:tc>
          <w:tcPr>
            <w:tcW w:w="1582" w:type="pct"/>
          </w:tcPr>
          <w:p w14:paraId="07DC87F5" w14:textId="08FC3F3D" w:rsidR="00275CF6" w:rsidRDefault="00275CF6" w:rsidP="00275CF6">
            <w:pPr>
              <w:pStyle w:val="DHHStabletext"/>
            </w:pPr>
            <w:r>
              <w:t>9.00</w:t>
            </w:r>
            <w:r w:rsidR="008073AD">
              <w:t>–</w:t>
            </w:r>
            <w:r>
              <w:t>9</w:t>
            </w:r>
            <w:r w:rsidR="008073AD">
              <w:t>.</w:t>
            </w:r>
            <w:r>
              <w:t>20</w:t>
            </w:r>
            <w:r w:rsidR="008073AD">
              <w:t xml:space="preserve"> </w:t>
            </w:r>
            <w:r>
              <w:t>am</w:t>
            </w:r>
          </w:p>
        </w:tc>
        <w:tc>
          <w:tcPr>
            <w:tcW w:w="3418" w:type="pct"/>
          </w:tcPr>
          <w:p w14:paraId="32586B84" w14:textId="538A77E8" w:rsidR="00275CF6" w:rsidRDefault="00275CF6" w:rsidP="00275CF6">
            <w:pPr>
              <w:pStyle w:val="DHHStabletext"/>
            </w:pPr>
            <w:r w:rsidRPr="00BC539C">
              <w:t>Welcome, consent process</w:t>
            </w:r>
            <w:r>
              <w:t>, project update</w:t>
            </w:r>
            <w:r w:rsidRPr="00BC539C">
              <w:t xml:space="preserve"> and </w:t>
            </w:r>
            <w:r>
              <w:t>aim</w:t>
            </w:r>
            <w:r w:rsidRPr="00BC539C">
              <w:t xml:space="preserve"> for workshop</w:t>
            </w:r>
          </w:p>
        </w:tc>
      </w:tr>
      <w:tr w:rsidR="00275CF6" w14:paraId="5520D11D" w14:textId="77777777" w:rsidTr="00D341C6">
        <w:tc>
          <w:tcPr>
            <w:tcW w:w="1582" w:type="pct"/>
          </w:tcPr>
          <w:p w14:paraId="6F3495FD" w14:textId="5012C161" w:rsidR="00275CF6" w:rsidRDefault="00275CF6" w:rsidP="00275CF6">
            <w:pPr>
              <w:pStyle w:val="DHHStabletext"/>
            </w:pPr>
            <w:r>
              <w:t>9.20</w:t>
            </w:r>
            <w:r w:rsidR="008073AD">
              <w:t>–</w:t>
            </w:r>
            <w:r>
              <w:t>11.20</w:t>
            </w:r>
            <w:r w:rsidR="008073AD">
              <w:t xml:space="preserve"> </w:t>
            </w:r>
            <w:r w:rsidRPr="00BC539C">
              <w:t>am</w:t>
            </w:r>
          </w:p>
        </w:tc>
        <w:tc>
          <w:tcPr>
            <w:tcW w:w="3418" w:type="pct"/>
          </w:tcPr>
          <w:p w14:paraId="4F6AF409" w14:textId="2AE243B7" w:rsidR="00275CF6" w:rsidRDefault="00275CF6" w:rsidP="00275CF6">
            <w:pPr>
              <w:pStyle w:val="DHHStabletext"/>
            </w:pPr>
            <w:r>
              <w:t xml:space="preserve">Group discussion and activity (including break) </w:t>
            </w:r>
          </w:p>
        </w:tc>
      </w:tr>
      <w:tr w:rsidR="00275CF6" w14:paraId="3C1A3EED" w14:textId="77777777" w:rsidTr="00D341C6">
        <w:tc>
          <w:tcPr>
            <w:tcW w:w="1582" w:type="pct"/>
          </w:tcPr>
          <w:p w14:paraId="67032930" w14:textId="7A91853E" w:rsidR="00275CF6" w:rsidRDefault="00275CF6" w:rsidP="00275CF6">
            <w:pPr>
              <w:pStyle w:val="DHHStabletext"/>
            </w:pPr>
            <w:r>
              <w:t>11.2</w:t>
            </w:r>
            <w:r w:rsidRPr="00BC539C">
              <w:t>0</w:t>
            </w:r>
            <w:r w:rsidR="008073AD">
              <w:t>–</w:t>
            </w:r>
            <w:r>
              <w:t>11.30</w:t>
            </w:r>
            <w:r w:rsidR="008073AD">
              <w:t xml:space="preserve"> </w:t>
            </w:r>
            <w:r w:rsidRPr="00BC539C">
              <w:t>am</w:t>
            </w:r>
          </w:p>
        </w:tc>
        <w:tc>
          <w:tcPr>
            <w:tcW w:w="3418" w:type="pct"/>
          </w:tcPr>
          <w:p w14:paraId="7F50069A" w14:textId="6ECBEA19" w:rsidR="00275CF6" w:rsidRDefault="00275CF6" w:rsidP="00275CF6">
            <w:pPr>
              <w:pStyle w:val="DHHStabletext"/>
            </w:pPr>
            <w:r w:rsidRPr="00BC539C">
              <w:t>Thanks, next steps and close workshop</w:t>
            </w:r>
          </w:p>
        </w:tc>
      </w:tr>
    </w:tbl>
    <w:p w14:paraId="4766853B" w14:textId="5D19B7FD" w:rsidR="006A14E8" w:rsidRDefault="004D1BA3" w:rsidP="006A14E8">
      <w:pPr>
        <w:pStyle w:val="Heading4"/>
      </w:pPr>
      <w:r w:rsidRPr="00331634">
        <w:rPr>
          <w:rFonts w:cs="Arial"/>
          <w:i/>
          <w:noProof/>
          <w:lang w:eastAsia="en-AU"/>
        </w:rPr>
        <mc:AlternateContent>
          <mc:Choice Requires="wps">
            <w:drawing>
              <wp:anchor distT="0" distB="0" distL="114300" distR="114300" simplePos="0" relativeHeight="251657218" behindDoc="1" locked="0" layoutInCell="1" allowOverlap="1" wp14:anchorId="45883B0D" wp14:editId="3EB44292">
                <wp:simplePos x="0" y="0"/>
                <wp:positionH relativeFrom="margin">
                  <wp:align>right</wp:align>
                </wp:positionH>
                <wp:positionV relativeFrom="paragraph">
                  <wp:posOffset>113665</wp:posOffset>
                </wp:positionV>
                <wp:extent cx="1960245" cy="977265"/>
                <wp:effectExtent l="304800" t="19050" r="20955" b="13335"/>
                <wp:wrapTight wrapText="bothSides">
                  <wp:wrapPolygon edited="0">
                    <wp:start x="840" y="-421"/>
                    <wp:lineTo x="-630" y="-421"/>
                    <wp:lineTo x="-630" y="6316"/>
                    <wp:lineTo x="-1469" y="6316"/>
                    <wp:lineTo x="-1469" y="13053"/>
                    <wp:lineTo x="-3359" y="13053"/>
                    <wp:lineTo x="-3359" y="19789"/>
                    <wp:lineTo x="-420" y="19789"/>
                    <wp:lineTo x="-420" y="21474"/>
                    <wp:lineTo x="630" y="21474"/>
                    <wp:lineTo x="20991" y="21474"/>
                    <wp:lineTo x="21201" y="21474"/>
                    <wp:lineTo x="21621" y="19789"/>
                    <wp:lineTo x="21621" y="6316"/>
                    <wp:lineTo x="20571" y="0"/>
                    <wp:lineTo x="20571" y="-421"/>
                    <wp:lineTo x="840" y="-421"/>
                  </wp:wrapPolygon>
                </wp:wrapTight>
                <wp:docPr id="92" name="Rounded Rectangular Callout 92" descr="Comment graphic&#10;‘Workshops and focus groups were very well organised and a pleasure in which to participate.’ &#10;– Carer"/>
                <wp:cNvGraphicFramePr/>
                <a:graphic xmlns:a="http://schemas.openxmlformats.org/drawingml/2006/main">
                  <a:graphicData uri="http://schemas.microsoft.com/office/word/2010/wordprocessingShape">
                    <wps:wsp>
                      <wps:cNvSpPr/>
                      <wps:spPr>
                        <a:xfrm>
                          <a:off x="0" y="0"/>
                          <a:ext cx="1960245" cy="977265"/>
                        </a:xfrm>
                        <a:prstGeom prst="wedgeRoundRectCallout">
                          <a:avLst>
                            <a:gd name="adj1" fmla="val -64374"/>
                            <a:gd name="adj2" fmla="val 28502"/>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2512A8" w14:textId="77777777" w:rsidR="00D341C6" w:rsidRDefault="00D341C6" w:rsidP="003B5AA1">
                            <w:pPr>
                              <w:jc w:val="center"/>
                              <w:rPr>
                                <w:rFonts w:ascii="Arial" w:hAnsi="Arial" w:cs="Arial"/>
                                <w:i/>
                                <w:iCs/>
                                <w:color w:val="000000" w:themeColor="text1"/>
                              </w:rPr>
                            </w:pPr>
                            <w:r w:rsidRPr="003B5AA1">
                              <w:rPr>
                                <w:rFonts w:ascii="Arial" w:hAnsi="Arial" w:cs="Arial"/>
                                <w:i/>
                                <w:iCs/>
                                <w:color w:val="000000" w:themeColor="text1"/>
                              </w:rPr>
                              <w:t xml:space="preserve">‘Workshops and focus groups were very well organised and a pleasure in which to participate.’ </w:t>
                            </w:r>
                          </w:p>
                          <w:p w14:paraId="26287A3F" w14:textId="55902D04" w:rsidR="00D341C6" w:rsidRPr="003B5AA1" w:rsidRDefault="00D341C6" w:rsidP="003B5AA1">
                            <w:pPr>
                              <w:jc w:val="center"/>
                              <w:rPr>
                                <w:rFonts w:ascii="Arial" w:hAnsi="Arial" w:cs="Arial"/>
                                <w:i/>
                                <w:color w:val="000000" w:themeColor="text1"/>
                              </w:rPr>
                            </w:pPr>
                            <w:r>
                              <w:rPr>
                                <w:rFonts w:ascii="Arial" w:hAnsi="Arial" w:cs="Arial"/>
                                <w:i/>
                                <w:iCs/>
                                <w:color w:val="000000" w:themeColor="text1"/>
                              </w:rPr>
                              <w:t>– C</w:t>
                            </w:r>
                            <w:r w:rsidRPr="003B5AA1">
                              <w:rPr>
                                <w:rFonts w:ascii="Arial" w:hAnsi="Arial" w:cs="Arial"/>
                                <w:i/>
                                <w:iCs/>
                                <w:color w:val="000000" w:themeColor="text1"/>
                              </w:rPr>
                              <w:t>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3B0D" id="Rounded Rectangular Callout 92" o:spid="_x0000_s1054" type="#_x0000_t62" alt="Comment graphic&#10;‘Workshops and focus groups were very well organised and a pleasure in which to participate.’ &#10;– Carer" style="position:absolute;margin-left:103.15pt;margin-top:8.95pt;width:154.35pt;height:76.95pt;z-index:-251659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" adj="-3105,16956" fillcolor="white [3212]" strokecolor="#7030a0" strokeweight="2.25pt">
                <v:stroke dashstyle="1 1"/>
                <v:textbox>
                  <w:txbxContent>
                    <w:p w14:paraId="772512A8" w14:textId="77777777" w:rsidR="00D341C6" w:rsidRDefault="00D341C6" w:rsidP="003B5AA1">
                      <w:pPr>
                        <w:jc w:val="center"/>
                        <w:rPr>
                          <w:rFonts w:ascii="Arial" w:hAnsi="Arial" w:cs="Arial"/>
                          <w:i/>
                          <w:iCs/>
                          <w:color w:val="000000" w:themeColor="text1"/>
                        </w:rPr>
                      </w:pPr>
                      <w:r w:rsidRPr="003B5AA1">
                        <w:rPr>
                          <w:rFonts w:ascii="Arial" w:hAnsi="Arial" w:cs="Arial"/>
                          <w:i/>
                          <w:iCs/>
                          <w:color w:val="000000" w:themeColor="text1"/>
                        </w:rPr>
                        <w:t xml:space="preserve">‘Workshops and focus groups were very well organised and a pleasure in which to participate.’ </w:t>
                      </w:r>
                    </w:p>
                    <w:p w14:paraId="26287A3F" w14:textId="55902D04" w:rsidR="00D341C6" w:rsidRPr="003B5AA1" w:rsidRDefault="00D341C6" w:rsidP="003B5AA1">
                      <w:pPr>
                        <w:jc w:val="center"/>
                        <w:rPr>
                          <w:rFonts w:ascii="Arial" w:hAnsi="Arial" w:cs="Arial"/>
                          <w:i/>
                          <w:color w:val="000000" w:themeColor="text1"/>
                        </w:rPr>
                      </w:pPr>
                      <w:r>
                        <w:rPr>
                          <w:rFonts w:ascii="Arial" w:hAnsi="Arial" w:cs="Arial"/>
                          <w:i/>
                          <w:iCs/>
                          <w:color w:val="000000" w:themeColor="text1"/>
                        </w:rPr>
                        <w:t>– C</w:t>
                      </w:r>
                      <w:r w:rsidRPr="003B5AA1">
                        <w:rPr>
                          <w:rFonts w:ascii="Arial" w:hAnsi="Arial" w:cs="Arial"/>
                          <w:i/>
                          <w:iCs/>
                          <w:color w:val="000000" w:themeColor="text1"/>
                        </w:rPr>
                        <w:t>arer</w:t>
                      </w:r>
                    </w:p>
                  </w:txbxContent>
                </v:textbox>
                <w10:wrap type="tight" anchorx="margin"/>
              </v:shape>
            </w:pict>
          </mc:Fallback>
        </mc:AlternateContent>
      </w:r>
      <w:r w:rsidR="006A14E8">
        <w:t>Key results and themes</w:t>
      </w:r>
    </w:p>
    <w:p w14:paraId="6733FC1C" w14:textId="30F581FF" w:rsidR="009226BF" w:rsidRDefault="00BA765F" w:rsidP="006A14E8">
      <w:pPr>
        <w:pStyle w:val="DHHSbody"/>
        <w:rPr>
          <w:rFonts w:cstheme="minorHAnsi"/>
        </w:rPr>
      </w:pPr>
      <w:r>
        <w:rPr>
          <w:rFonts w:cstheme="minorHAnsi"/>
        </w:rPr>
        <w:t>The t</w:t>
      </w:r>
      <w:r w:rsidR="00F1693C">
        <w:rPr>
          <w:rFonts w:cstheme="minorHAnsi"/>
        </w:rPr>
        <w:t xml:space="preserve">arget number of participants </w:t>
      </w:r>
      <w:r>
        <w:rPr>
          <w:rFonts w:cstheme="minorHAnsi"/>
        </w:rPr>
        <w:t xml:space="preserve">was </w:t>
      </w:r>
      <w:r w:rsidR="00F1693C">
        <w:rPr>
          <w:rFonts w:cstheme="minorHAnsi"/>
        </w:rPr>
        <w:t xml:space="preserve">reached. </w:t>
      </w:r>
      <w:r w:rsidR="00C1196F">
        <w:rPr>
          <w:rFonts w:cstheme="minorHAnsi"/>
        </w:rPr>
        <w:t>Small groups were formed at co-design workshops to enable participation in activities</w:t>
      </w:r>
      <w:r>
        <w:rPr>
          <w:rFonts w:cstheme="minorHAnsi"/>
        </w:rPr>
        <w:t xml:space="preserve"> (Table 16)</w:t>
      </w:r>
      <w:r w:rsidR="005B1DC9">
        <w:rPr>
          <w:rFonts w:cstheme="minorHAnsi"/>
        </w:rPr>
        <w:t>. Key facilitators were identified from the project team and given instructions to facilitate the small groups</w:t>
      </w:r>
      <w:r w:rsidR="00C1196F">
        <w:rPr>
          <w:rFonts w:cstheme="minorHAnsi"/>
        </w:rPr>
        <w:t xml:space="preserve">. </w:t>
      </w:r>
      <w:r w:rsidR="009226BF">
        <w:rPr>
          <w:rFonts w:cstheme="minorHAnsi"/>
        </w:rPr>
        <w:t xml:space="preserve">Activities included using the tool </w:t>
      </w:r>
      <w:r w:rsidR="009B6B05">
        <w:rPr>
          <w:rFonts w:cstheme="minorHAnsi"/>
        </w:rPr>
        <w:t>‘</w:t>
      </w:r>
      <w:r w:rsidR="009226BF">
        <w:rPr>
          <w:rFonts w:cstheme="minorHAnsi"/>
        </w:rPr>
        <w:t xml:space="preserve">I </w:t>
      </w:r>
      <w:r w:rsidR="0037711A">
        <w:rPr>
          <w:rFonts w:cstheme="minorHAnsi"/>
        </w:rPr>
        <w:t>Like, I W</w:t>
      </w:r>
      <w:r w:rsidR="009226BF">
        <w:rPr>
          <w:rFonts w:cstheme="minorHAnsi"/>
        </w:rPr>
        <w:t xml:space="preserve">ish, </w:t>
      </w:r>
      <w:proofErr w:type="gramStart"/>
      <w:r w:rsidR="0037711A">
        <w:rPr>
          <w:rFonts w:cstheme="minorHAnsi"/>
        </w:rPr>
        <w:t>What</w:t>
      </w:r>
      <w:proofErr w:type="gramEnd"/>
      <w:r w:rsidR="0037711A">
        <w:rPr>
          <w:rFonts w:cstheme="minorHAnsi"/>
        </w:rPr>
        <w:t xml:space="preserve"> if</w:t>
      </w:r>
      <w:r w:rsidR="009B6B05">
        <w:rPr>
          <w:rFonts w:cstheme="minorHAnsi"/>
        </w:rPr>
        <w:t>’</w:t>
      </w:r>
      <w:r w:rsidR="009226BF">
        <w:rPr>
          <w:rFonts w:cstheme="minorHAnsi"/>
        </w:rPr>
        <w:t xml:space="preserve"> to develop the goals</w:t>
      </w:r>
      <w:r w:rsidR="00B246E7">
        <w:rPr>
          <w:rFonts w:cstheme="minorHAnsi"/>
        </w:rPr>
        <w:t xml:space="preserve"> and</w:t>
      </w:r>
      <w:r w:rsidR="009226BF">
        <w:rPr>
          <w:rFonts w:cstheme="minorHAnsi"/>
        </w:rPr>
        <w:t xml:space="preserve"> key principles of the pathway. Large paper and </w:t>
      </w:r>
      <w:r w:rsidR="00BA0B7B">
        <w:rPr>
          <w:rFonts w:cstheme="minorHAnsi"/>
        </w:rPr>
        <w:t xml:space="preserve">sticky </w:t>
      </w:r>
      <w:r w:rsidR="009226BF">
        <w:rPr>
          <w:rFonts w:cstheme="minorHAnsi"/>
        </w:rPr>
        <w:t>notes</w:t>
      </w:r>
      <w:r w:rsidR="00C1196F">
        <w:rPr>
          <w:rFonts w:cstheme="minorHAnsi"/>
        </w:rPr>
        <w:t xml:space="preserve"> were</w:t>
      </w:r>
      <w:r w:rsidR="009226BF">
        <w:rPr>
          <w:rFonts w:cstheme="minorHAnsi"/>
        </w:rPr>
        <w:t xml:space="preserve"> </w:t>
      </w:r>
      <w:r w:rsidR="00AA2F1D">
        <w:rPr>
          <w:rFonts w:cstheme="minorHAnsi"/>
        </w:rPr>
        <w:t xml:space="preserve">put up around the room </w:t>
      </w:r>
      <w:r w:rsidR="00C1196F">
        <w:rPr>
          <w:rFonts w:cstheme="minorHAnsi"/>
        </w:rPr>
        <w:t>to create</w:t>
      </w:r>
      <w:r w:rsidR="00AA2F1D">
        <w:rPr>
          <w:rFonts w:cstheme="minorHAnsi"/>
        </w:rPr>
        <w:t xml:space="preserve"> a structure for participants to </w:t>
      </w:r>
      <w:r w:rsidR="00C1196F">
        <w:rPr>
          <w:rFonts w:cstheme="minorHAnsi"/>
        </w:rPr>
        <w:t xml:space="preserve">write down and/or discuss ideas </w:t>
      </w:r>
      <w:r w:rsidR="00BA0B7B">
        <w:rPr>
          <w:rFonts w:cstheme="minorHAnsi"/>
        </w:rPr>
        <w:t xml:space="preserve">for </w:t>
      </w:r>
      <w:r w:rsidR="00C1196F">
        <w:rPr>
          <w:rFonts w:cstheme="minorHAnsi"/>
        </w:rPr>
        <w:t xml:space="preserve">input into the pathway. </w:t>
      </w:r>
    </w:p>
    <w:p w14:paraId="43120F7F" w14:textId="75746D11" w:rsidR="006A14E8" w:rsidRDefault="00BA765F" w:rsidP="00BA765F">
      <w:pPr>
        <w:pStyle w:val="DHHStablecaption"/>
      </w:pPr>
      <w:r>
        <w:t xml:space="preserve">Table 16: </w:t>
      </w:r>
      <w:r w:rsidR="00B246E7">
        <w:t>Summary of a</w:t>
      </w:r>
      <w:r w:rsidR="00AD5358">
        <w:t>ttendance</w:t>
      </w:r>
      <w:r w:rsidR="003B5AA1" w:rsidRPr="003B5AA1">
        <w:rPr>
          <w:rFonts w:cs="Arial"/>
          <w:i/>
          <w:noProof/>
          <w:lang w:eastAsia="en-AU"/>
        </w:rPr>
        <w:t xml:space="preserve"> </w:t>
      </w:r>
    </w:p>
    <w:tbl>
      <w:tblPr>
        <w:tblStyle w:val="TableGrid1"/>
        <w:tblW w:w="5000" w:type="pct"/>
        <w:tblInd w:w="0" w:type="dxa"/>
        <w:tblLook w:val="0420" w:firstRow="1" w:lastRow="0" w:firstColumn="0" w:lastColumn="0" w:noHBand="0" w:noVBand="1"/>
      </w:tblPr>
      <w:tblGrid>
        <w:gridCol w:w="2322"/>
        <w:gridCol w:w="2467"/>
        <w:gridCol w:w="2322"/>
        <w:gridCol w:w="2177"/>
      </w:tblGrid>
      <w:tr w:rsidR="001178DD" w:rsidRPr="009A3937" w14:paraId="4DC9C3C5" w14:textId="77777777" w:rsidTr="00D341C6">
        <w:trPr>
          <w:trHeight w:val="449"/>
          <w:tblHeader/>
        </w:trPr>
        <w:tc>
          <w:tcPr>
            <w:tcW w:w="1250" w:type="pct"/>
            <w:shd w:val="clear" w:color="auto" w:fill="auto"/>
            <w:hideMark/>
          </w:tcPr>
          <w:p w14:paraId="23319B3D" w14:textId="7D10C589" w:rsidR="009226BF" w:rsidRPr="009A3937" w:rsidRDefault="00BA0B7B" w:rsidP="00275CF6">
            <w:pPr>
              <w:pStyle w:val="DHHStablecolhead"/>
              <w:rPr>
                <w:lang w:eastAsia="en-AU"/>
              </w:rPr>
            </w:pPr>
            <w:r>
              <w:rPr>
                <w:lang w:eastAsia="en-AU"/>
              </w:rPr>
              <w:t>Category</w:t>
            </w:r>
          </w:p>
        </w:tc>
        <w:tc>
          <w:tcPr>
            <w:tcW w:w="1328" w:type="pct"/>
            <w:shd w:val="clear" w:color="auto" w:fill="auto"/>
            <w:hideMark/>
          </w:tcPr>
          <w:p w14:paraId="411D2643" w14:textId="19EA35A1" w:rsidR="009226BF" w:rsidRPr="009A3937" w:rsidRDefault="009226BF" w:rsidP="00275CF6">
            <w:pPr>
              <w:pStyle w:val="DHHStablecolhead"/>
              <w:rPr>
                <w:lang w:eastAsia="en-AU"/>
              </w:rPr>
            </w:pPr>
            <w:r w:rsidRPr="009A3937">
              <w:rPr>
                <w:bCs/>
                <w:kern w:val="24"/>
                <w:lang w:eastAsia="en-AU"/>
              </w:rPr>
              <w:t>Invited</w:t>
            </w:r>
          </w:p>
        </w:tc>
        <w:tc>
          <w:tcPr>
            <w:tcW w:w="1250" w:type="pct"/>
            <w:shd w:val="clear" w:color="auto" w:fill="auto"/>
            <w:hideMark/>
          </w:tcPr>
          <w:p w14:paraId="1651AD89" w14:textId="490847AC" w:rsidR="009226BF" w:rsidRPr="009A3937" w:rsidRDefault="009226BF" w:rsidP="00275CF6">
            <w:pPr>
              <w:pStyle w:val="DHHStablecolhead"/>
              <w:rPr>
                <w:lang w:eastAsia="en-AU"/>
              </w:rPr>
            </w:pPr>
            <w:r w:rsidRPr="009A3937">
              <w:rPr>
                <w:bCs/>
                <w:kern w:val="24"/>
                <w:lang w:eastAsia="en-AU"/>
              </w:rPr>
              <w:t xml:space="preserve">Workshop 1 </w:t>
            </w:r>
          </w:p>
        </w:tc>
        <w:tc>
          <w:tcPr>
            <w:tcW w:w="1172" w:type="pct"/>
            <w:shd w:val="clear" w:color="auto" w:fill="auto"/>
            <w:hideMark/>
          </w:tcPr>
          <w:p w14:paraId="567B2866" w14:textId="1345C44A" w:rsidR="009226BF" w:rsidRPr="009A3937" w:rsidRDefault="009226BF" w:rsidP="00275CF6">
            <w:pPr>
              <w:pStyle w:val="DHHStablecolhead"/>
              <w:rPr>
                <w:lang w:eastAsia="en-AU"/>
              </w:rPr>
            </w:pPr>
            <w:r w:rsidRPr="009A3937">
              <w:rPr>
                <w:bCs/>
                <w:kern w:val="24"/>
                <w:lang w:eastAsia="en-AU"/>
              </w:rPr>
              <w:t>Workshop 2</w:t>
            </w:r>
          </w:p>
        </w:tc>
      </w:tr>
      <w:tr w:rsidR="001178DD" w:rsidRPr="009A3937" w14:paraId="2BD41BF3" w14:textId="77777777" w:rsidTr="00D341C6">
        <w:trPr>
          <w:trHeight w:val="449"/>
        </w:trPr>
        <w:tc>
          <w:tcPr>
            <w:tcW w:w="1250" w:type="pct"/>
            <w:shd w:val="clear" w:color="auto" w:fill="auto"/>
            <w:hideMark/>
          </w:tcPr>
          <w:p w14:paraId="506839ED" w14:textId="4B3AC93E" w:rsidR="009226BF" w:rsidRPr="00275CF6" w:rsidRDefault="009226BF" w:rsidP="00275CF6">
            <w:pPr>
              <w:pStyle w:val="DHHStabletext"/>
              <w:rPr>
                <w:b/>
                <w:bCs/>
                <w:lang w:eastAsia="en-AU"/>
              </w:rPr>
            </w:pPr>
            <w:r w:rsidRPr="00275CF6">
              <w:rPr>
                <w:b/>
                <w:bCs/>
                <w:lang w:eastAsia="en-AU"/>
              </w:rPr>
              <w:t>Total</w:t>
            </w:r>
          </w:p>
        </w:tc>
        <w:tc>
          <w:tcPr>
            <w:tcW w:w="1328" w:type="pct"/>
            <w:hideMark/>
          </w:tcPr>
          <w:p w14:paraId="49831F60" w14:textId="55B6F1DC" w:rsidR="009226BF" w:rsidRPr="009A3937" w:rsidRDefault="009226BF" w:rsidP="00275CF6">
            <w:pPr>
              <w:pStyle w:val="DHHStabletext"/>
              <w:rPr>
                <w:lang w:eastAsia="en-AU"/>
              </w:rPr>
            </w:pPr>
            <w:r w:rsidRPr="009A3937">
              <w:rPr>
                <w:lang w:eastAsia="en-AU"/>
              </w:rPr>
              <w:t>72</w:t>
            </w:r>
          </w:p>
        </w:tc>
        <w:tc>
          <w:tcPr>
            <w:tcW w:w="1250" w:type="pct"/>
            <w:hideMark/>
          </w:tcPr>
          <w:p w14:paraId="46577D64" w14:textId="77777777" w:rsidR="009226BF" w:rsidRPr="009A3937" w:rsidRDefault="009226BF" w:rsidP="00275CF6">
            <w:pPr>
              <w:pStyle w:val="DHHStabletext"/>
              <w:rPr>
                <w:lang w:eastAsia="en-AU"/>
              </w:rPr>
            </w:pPr>
            <w:r w:rsidRPr="009A3937">
              <w:rPr>
                <w:bCs/>
                <w:lang w:eastAsia="en-AU"/>
              </w:rPr>
              <w:t>32</w:t>
            </w:r>
          </w:p>
        </w:tc>
        <w:tc>
          <w:tcPr>
            <w:tcW w:w="1172" w:type="pct"/>
            <w:hideMark/>
          </w:tcPr>
          <w:p w14:paraId="2572452A" w14:textId="77777777" w:rsidR="009226BF" w:rsidRPr="009A3937" w:rsidRDefault="009226BF" w:rsidP="00275CF6">
            <w:pPr>
              <w:pStyle w:val="DHHStabletext"/>
              <w:rPr>
                <w:lang w:eastAsia="en-AU"/>
              </w:rPr>
            </w:pPr>
            <w:r w:rsidRPr="009A3937">
              <w:rPr>
                <w:bCs/>
                <w:lang w:eastAsia="en-AU"/>
              </w:rPr>
              <w:t>32</w:t>
            </w:r>
          </w:p>
        </w:tc>
      </w:tr>
      <w:tr w:rsidR="001178DD" w:rsidRPr="009A3937" w14:paraId="3693A819" w14:textId="77777777" w:rsidTr="00D341C6">
        <w:trPr>
          <w:trHeight w:val="441"/>
        </w:trPr>
        <w:tc>
          <w:tcPr>
            <w:tcW w:w="1250" w:type="pct"/>
            <w:shd w:val="clear" w:color="auto" w:fill="auto"/>
            <w:hideMark/>
          </w:tcPr>
          <w:p w14:paraId="0340FBE5" w14:textId="77777777" w:rsidR="009226BF" w:rsidRPr="00275CF6" w:rsidRDefault="009226BF" w:rsidP="00275CF6">
            <w:pPr>
              <w:pStyle w:val="DHHStabletext"/>
              <w:rPr>
                <w:b/>
                <w:bCs/>
                <w:lang w:eastAsia="en-AU"/>
              </w:rPr>
            </w:pPr>
            <w:r w:rsidRPr="00275CF6">
              <w:rPr>
                <w:b/>
                <w:bCs/>
                <w:lang w:eastAsia="en-AU"/>
              </w:rPr>
              <w:t>Patients</w:t>
            </w:r>
          </w:p>
        </w:tc>
        <w:tc>
          <w:tcPr>
            <w:tcW w:w="1328" w:type="pct"/>
            <w:hideMark/>
          </w:tcPr>
          <w:p w14:paraId="6F0C1FA9" w14:textId="77777777" w:rsidR="009226BF" w:rsidRPr="009A3937" w:rsidRDefault="009226BF" w:rsidP="00275CF6">
            <w:pPr>
              <w:pStyle w:val="DHHStabletext"/>
              <w:rPr>
                <w:lang w:eastAsia="en-AU"/>
              </w:rPr>
            </w:pPr>
            <w:r w:rsidRPr="009A3937">
              <w:rPr>
                <w:lang w:eastAsia="en-AU"/>
              </w:rPr>
              <w:t>12</w:t>
            </w:r>
          </w:p>
        </w:tc>
        <w:tc>
          <w:tcPr>
            <w:tcW w:w="1250" w:type="pct"/>
            <w:hideMark/>
          </w:tcPr>
          <w:p w14:paraId="3F277B53" w14:textId="77777777" w:rsidR="009226BF" w:rsidRPr="009A3937" w:rsidRDefault="009226BF" w:rsidP="00275CF6">
            <w:pPr>
              <w:pStyle w:val="DHHStabletext"/>
              <w:rPr>
                <w:lang w:eastAsia="en-AU"/>
              </w:rPr>
            </w:pPr>
            <w:r w:rsidRPr="009A3937">
              <w:rPr>
                <w:lang w:eastAsia="en-AU"/>
              </w:rPr>
              <w:t>4</w:t>
            </w:r>
          </w:p>
        </w:tc>
        <w:tc>
          <w:tcPr>
            <w:tcW w:w="1172" w:type="pct"/>
            <w:hideMark/>
          </w:tcPr>
          <w:p w14:paraId="68B30354" w14:textId="77777777" w:rsidR="009226BF" w:rsidRPr="009A3937" w:rsidRDefault="009226BF" w:rsidP="00275CF6">
            <w:pPr>
              <w:pStyle w:val="DHHStabletext"/>
              <w:rPr>
                <w:lang w:eastAsia="en-AU"/>
              </w:rPr>
            </w:pPr>
            <w:r w:rsidRPr="009A3937">
              <w:rPr>
                <w:lang w:eastAsia="en-AU"/>
              </w:rPr>
              <w:t>6</w:t>
            </w:r>
          </w:p>
        </w:tc>
      </w:tr>
      <w:tr w:rsidR="001178DD" w:rsidRPr="009A3937" w14:paraId="6CC14E5D" w14:textId="77777777" w:rsidTr="00D341C6">
        <w:trPr>
          <w:trHeight w:val="404"/>
        </w:trPr>
        <w:tc>
          <w:tcPr>
            <w:tcW w:w="1250" w:type="pct"/>
            <w:shd w:val="clear" w:color="auto" w:fill="auto"/>
            <w:hideMark/>
          </w:tcPr>
          <w:p w14:paraId="59A4A737" w14:textId="77777777" w:rsidR="009226BF" w:rsidRPr="00275CF6" w:rsidRDefault="009226BF" w:rsidP="00275CF6">
            <w:pPr>
              <w:pStyle w:val="DHHStabletext"/>
              <w:rPr>
                <w:b/>
                <w:bCs/>
                <w:lang w:eastAsia="en-AU"/>
              </w:rPr>
            </w:pPr>
            <w:r w:rsidRPr="00275CF6">
              <w:rPr>
                <w:b/>
                <w:bCs/>
                <w:lang w:eastAsia="en-AU"/>
              </w:rPr>
              <w:t>Carers</w:t>
            </w:r>
          </w:p>
        </w:tc>
        <w:tc>
          <w:tcPr>
            <w:tcW w:w="1328" w:type="pct"/>
            <w:hideMark/>
          </w:tcPr>
          <w:p w14:paraId="1CAFC48C" w14:textId="77777777" w:rsidR="009226BF" w:rsidRPr="009A3937" w:rsidRDefault="009226BF" w:rsidP="00275CF6">
            <w:pPr>
              <w:pStyle w:val="DHHStabletext"/>
              <w:rPr>
                <w:lang w:eastAsia="en-AU"/>
              </w:rPr>
            </w:pPr>
            <w:r w:rsidRPr="009A3937">
              <w:rPr>
                <w:lang w:eastAsia="en-AU"/>
              </w:rPr>
              <w:t>2</w:t>
            </w:r>
          </w:p>
        </w:tc>
        <w:tc>
          <w:tcPr>
            <w:tcW w:w="1250" w:type="pct"/>
            <w:hideMark/>
          </w:tcPr>
          <w:p w14:paraId="1E13E0FD" w14:textId="77777777" w:rsidR="009226BF" w:rsidRPr="009A3937" w:rsidRDefault="009226BF" w:rsidP="00275CF6">
            <w:pPr>
              <w:pStyle w:val="DHHStabletext"/>
              <w:rPr>
                <w:lang w:eastAsia="en-AU"/>
              </w:rPr>
            </w:pPr>
            <w:r w:rsidRPr="009A3937">
              <w:rPr>
                <w:lang w:eastAsia="en-AU"/>
              </w:rPr>
              <w:t>2</w:t>
            </w:r>
          </w:p>
        </w:tc>
        <w:tc>
          <w:tcPr>
            <w:tcW w:w="1172" w:type="pct"/>
            <w:hideMark/>
          </w:tcPr>
          <w:p w14:paraId="7BAB113D" w14:textId="77777777" w:rsidR="009226BF" w:rsidRPr="009A3937" w:rsidRDefault="009226BF" w:rsidP="00275CF6">
            <w:pPr>
              <w:pStyle w:val="DHHStabletext"/>
              <w:rPr>
                <w:lang w:eastAsia="en-AU"/>
              </w:rPr>
            </w:pPr>
            <w:r w:rsidRPr="009A3937">
              <w:rPr>
                <w:lang w:eastAsia="en-AU"/>
              </w:rPr>
              <w:t>2</w:t>
            </w:r>
          </w:p>
        </w:tc>
      </w:tr>
      <w:tr w:rsidR="001178DD" w:rsidRPr="009A3937" w14:paraId="51E99E6D" w14:textId="77777777" w:rsidTr="00D341C6">
        <w:trPr>
          <w:trHeight w:val="369"/>
        </w:trPr>
        <w:tc>
          <w:tcPr>
            <w:tcW w:w="1250" w:type="pct"/>
            <w:shd w:val="clear" w:color="auto" w:fill="auto"/>
            <w:hideMark/>
          </w:tcPr>
          <w:p w14:paraId="4EE833B4" w14:textId="57318F0E" w:rsidR="009226BF" w:rsidRPr="00275CF6" w:rsidRDefault="009226BF" w:rsidP="00275CF6">
            <w:pPr>
              <w:pStyle w:val="DHHStabletext"/>
              <w:rPr>
                <w:b/>
                <w:bCs/>
                <w:lang w:eastAsia="en-AU"/>
              </w:rPr>
            </w:pPr>
            <w:r w:rsidRPr="00275CF6">
              <w:rPr>
                <w:b/>
                <w:bCs/>
                <w:lang w:eastAsia="en-AU"/>
              </w:rPr>
              <w:t xml:space="preserve">Health </w:t>
            </w:r>
            <w:r w:rsidR="001178DD" w:rsidRPr="00275CF6">
              <w:rPr>
                <w:b/>
                <w:bCs/>
                <w:lang w:eastAsia="en-AU"/>
              </w:rPr>
              <w:t>p</w:t>
            </w:r>
            <w:r w:rsidRPr="00275CF6">
              <w:rPr>
                <w:b/>
                <w:bCs/>
                <w:lang w:eastAsia="en-AU"/>
              </w:rPr>
              <w:t>rofessionals</w:t>
            </w:r>
          </w:p>
        </w:tc>
        <w:tc>
          <w:tcPr>
            <w:tcW w:w="1328" w:type="pct"/>
            <w:hideMark/>
          </w:tcPr>
          <w:p w14:paraId="53883C11" w14:textId="1EDD23FE" w:rsidR="009226BF" w:rsidRPr="009A3937" w:rsidRDefault="009226BF" w:rsidP="00275CF6">
            <w:pPr>
              <w:pStyle w:val="DHHStabletext"/>
              <w:rPr>
                <w:lang w:eastAsia="en-AU"/>
              </w:rPr>
            </w:pPr>
            <w:r w:rsidRPr="009A3937">
              <w:rPr>
                <w:lang w:eastAsia="en-AU"/>
              </w:rPr>
              <w:t>50 (direct)</w:t>
            </w:r>
            <w:r w:rsidR="005A0802">
              <w:rPr>
                <w:lang w:eastAsia="en-AU"/>
              </w:rPr>
              <w:t xml:space="preserve">, </w:t>
            </w:r>
            <w:r w:rsidRPr="009A3937">
              <w:rPr>
                <w:lang w:eastAsia="en-AU"/>
              </w:rPr>
              <w:t>&gt;</w:t>
            </w:r>
            <w:r w:rsidR="00E85CC9">
              <w:rPr>
                <w:lang w:eastAsia="en-AU"/>
              </w:rPr>
              <w:t xml:space="preserve"> </w:t>
            </w:r>
            <w:r w:rsidRPr="009A3937">
              <w:rPr>
                <w:lang w:eastAsia="en-AU"/>
              </w:rPr>
              <w:t>8 (indirect)</w:t>
            </w:r>
          </w:p>
        </w:tc>
        <w:tc>
          <w:tcPr>
            <w:tcW w:w="1250" w:type="pct"/>
            <w:hideMark/>
          </w:tcPr>
          <w:p w14:paraId="2C7539F5" w14:textId="77777777" w:rsidR="009226BF" w:rsidRPr="009A3937" w:rsidRDefault="009226BF" w:rsidP="00275CF6">
            <w:pPr>
              <w:pStyle w:val="DHHStabletext"/>
              <w:rPr>
                <w:lang w:eastAsia="en-AU"/>
              </w:rPr>
            </w:pPr>
            <w:r w:rsidRPr="009A3937">
              <w:rPr>
                <w:lang w:eastAsia="en-AU"/>
              </w:rPr>
              <w:t>26</w:t>
            </w:r>
          </w:p>
        </w:tc>
        <w:tc>
          <w:tcPr>
            <w:tcW w:w="1172" w:type="pct"/>
            <w:hideMark/>
          </w:tcPr>
          <w:p w14:paraId="283D476B" w14:textId="77777777" w:rsidR="009226BF" w:rsidRPr="009A3937" w:rsidRDefault="009226BF" w:rsidP="00275CF6">
            <w:pPr>
              <w:pStyle w:val="DHHStabletext"/>
              <w:rPr>
                <w:lang w:eastAsia="en-AU"/>
              </w:rPr>
            </w:pPr>
            <w:r w:rsidRPr="009A3937">
              <w:rPr>
                <w:lang w:eastAsia="en-AU"/>
              </w:rPr>
              <w:t>24</w:t>
            </w:r>
          </w:p>
        </w:tc>
      </w:tr>
    </w:tbl>
    <w:p w14:paraId="326BC9A1" w14:textId="60BF477E" w:rsidR="003B5AA1" w:rsidRDefault="00F1693C" w:rsidP="00275CF6">
      <w:pPr>
        <w:pStyle w:val="DHHSbodyaftertablefigure"/>
        <w:rPr>
          <w:rFonts w:cstheme="minorHAnsi"/>
        </w:rPr>
      </w:pPr>
      <w:r>
        <w:lastRenderedPageBreak/>
        <w:t xml:space="preserve">Key quotes from participants when asked </w:t>
      </w:r>
      <w:r w:rsidRPr="00F1693C">
        <w:t>‘What did you get out of the co-design workshops and what did it make you think about?’</w:t>
      </w:r>
      <w:r w:rsidR="00BA0B7B">
        <w:t>:</w:t>
      </w:r>
    </w:p>
    <w:p w14:paraId="6C2302FF" w14:textId="25268FAE" w:rsidR="003B5AA1" w:rsidRDefault="00D341C6" w:rsidP="00C73645">
      <w:pPr>
        <w:pStyle w:val="DHHSbody"/>
        <w:rPr>
          <w:rFonts w:cstheme="minorHAnsi"/>
        </w:rPr>
      </w:pPr>
      <w:r w:rsidRPr="00331634">
        <w:rPr>
          <w:rFonts w:cs="Arial"/>
          <w:noProof/>
          <w:lang w:eastAsia="en-AU"/>
        </w:rPr>
        <mc:AlternateContent>
          <mc:Choice Requires="wps">
            <w:drawing>
              <wp:anchor distT="0" distB="0" distL="114300" distR="114300" simplePos="0" relativeHeight="251658261" behindDoc="1" locked="0" layoutInCell="1" allowOverlap="1" wp14:anchorId="567AE3D5" wp14:editId="7C4133AE">
                <wp:simplePos x="0" y="0"/>
                <wp:positionH relativeFrom="column">
                  <wp:posOffset>-100965</wp:posOffset>
                </wp:positionH>
                <wp:positionV relativeFrom="paragraph">
                  <wp:posOffset>497205</wp:posOffset>
                </wp:positionV>
                <wp:extent cx="1924050" cy="1459230"/>
                <wp:effectExtent l="19050" t="285750" r="19050" b="26670"/>
                <wp:wrapTight wrapText="bothSides">
                  <wp:wrapPolygon edited="0">
                    <wp:start x="16681" y="-4230"/>
                    <wp:lineTo x="428" y="-4230"/>
                    <wp:lineTo x="-214" y="282"/>
                    <wp:lineTo x="-214" y="18611"/>
                    <wp:lineTo x="1069" y="21713"/>
                    <wp:lineTo x="1283" y="21713"/>
                    <wp:lineTo x="20317" y="21713"/>
                    <wp:lineTo x="21600" y="18611"/>
                    <wp:lineTo x="21600" y="1128"/>
                    <wp:lineTo x="21172" y="-4230"/>
                    <wp:lineTo x="17964" y="-4230"/>
                    <wp:lineTo x="16681" y="-4230"/>
                  </wp:wrapPolygon>
                </wp:wrapTight>
                <wp:docPr id="93" name="Rounded Rectangular Callout 93" descr="Comment graphic&#10;‘Networking, hearing a wide range of opinions on the issues, resources available and referral options. Review management at each stage.’ &#10;– Health professional&#10;"/>
                <wp:cNvGraphicFramePr/>
                <a:graphic xmlns:a="http://schemas.openxmlformats.org/drawingml/2006/main">
                  <a:graphicData uri="http://schemas.microsoft.com/office/word/2010/wordprocessingShape">
                    <wps:wsp>
                      <wps:cNvSpPr/>
                      <wps:spPr>
                        <a:xfrm>
                          <a:off x="0" y="0"/>
                          <a:ext cx="1924050" cy="1459230"/>
                        </a:xfrm>
                        <a:prstGeom prst="wedgeRoundRectCallout">
                          <a:avLst>
                            <a:gd name="adj1" fmla="val 30909"/>
                            <a:gd name="adj2" fmla="val -67791"/>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04D533B" w14:textId="77777777" w:rsidR="00D341C6" w:rsidRDefault="00D341C6" w:rsidP="00F1693C">
                            <w:pPr>
                              <w:jc w:val="center"/>
                              <w:rPr>
                                <w:rFonts w:ascii="Arial" w:hAnsi="Arial" w:cs="Arial"/>
                                <w:i/>
                                <w:color w:val="000000" w:themeColor="text1"/>
                              </w:rPr>
                            </w:pPr>
                            <w:r w:rsidRPr="003B5AA1">
                              <w:rPr>
                                <w:rFonts w:ascii="Arial" w:hAnsi="Arial" w:cs="Arial"/>
                                <w:i/>
                                <w:iCs/>
                                <w:color w:val="000000" w:themeColor="text1"/>
                              </w:rPr>
                              <w:t>‘Networking, hearing a wide range of opinions on the issues, resources available and referral options. Review management at each stage</w:t>
                            </w:r>
                            <w:r w:rsidRPr="003B5AA1">
                              <w:rPr>
                                <w:rFonts w:ascii="Arial" w:hAnsi="Arial" w:cs="Arial"/>
                                <w:i/>
                                <w:color w:val="000000" w:themeColor="text1"/>
                              </w:rPr>
                              <w:t xml:space="preserve">.’ </w:t>
                            </w:r>
                          </w:p>
                          <w:p w14:paraId="479B62F2" w14:textId="01FBBB49" w:rsidR="00D341C6" w:rsidRPr="003B5AA1" w:rsidRDefault="00D341C6" w:rsidP="00F1693C">
                            <w:pPr>
                              <w:jc w:val="center"/>
                              <w:rPr>
                                <w:rFonts w:ascii="Arial" w:hAnsi="Arial" w:cs="Arial"/>
                                <w:i/>
                                <w:color w:val="000000" w:themeColor="text1"/>
                              </w:rPr>
                            </w:pPr>
                            <w:r>
                              <w:rPr>
                                <w:rFonts w:ascii="Arial" w:hAnsi="Arial" w:cs="Arial"/>
                                <w:i/>
                                <w:color w:val="000000" w:themeColor="text1"/>
                              </w:rPr>
                              <w:t>– H</w:t>
                            </w:r>
                            <w:r w:rsidRPr="003B5AA1">
                              <w:rPr>
                                <w:rFonts w:ascii="Arial" w:hAnsi="Arial" w:cs="Arial"/>
                                <w:i/>
                                <w:color w:val="000000" w:themeColor="text1"/>
                              </w:rPr>
                              <w:t>ealth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E3D5" id="Rounded Rectangular Callout 93" o:spid="_x0000_s1055" type="#_x0000_t62" alt="Comment graphic&#10;‘Networking, hearing a wide range of opinions on the issues, resources available and referral options. Review management at each stage.’ &#10;– Health professional&#10;" style="position:absolute;margin-left:-7.95pt;margin-top:39.15pt;width:151.5pt;height:114.9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" adj="17476,-3843" fillcolor="white [3212]" strokecolor="#7030a0" strokeweight="2.25pt">
                <v:stroke dashstyle="1 1"/>
                <v:textbox>
                  <w:txbxContent>
                    <w:p w14:paraId="304D533B" w14:textId="77777777" w:rsidR="00D341C6" w:rsidRDefault="00D341C6" w:rsidP="00F1693C">
                      <w:pPr>
                        <w:jc w:val="center"/>
                        <w:rPr>
                          <w:rFonts w:ascii="Arial" w:hAnsi="Arial" w:cs="Arial"/>
                          <w:i/>
                          <w:color w:val="000000" w:themeColor="text1"/>
                        </w:rPr>
                      </w:pPr>
                      <w:r w:rsidRPr="003B5AA1">
                        <w:rPr>
                          <w:rFonts w:ascii="Arial" w:hAnsi="Arial" w:cs="Arial"/>
                          <w:i/>
                          <w:iCs/>
                          <w:color w:val="000000" w:themeColor="text1"/>
                        </w:rPr>
                        <w:t>‘Networking, hearing a wide range of opinions on the issues, resources available and referral options. Review management at each stage</w:t>
                      </w:r>
                      <w:r w:rsidRPr="003B5AA1">
                        <w:rPr>
                          <w:rFonts w:ascii="Arial" w:hAnsi="Arial" w:cs="Arial"/>
                          <w:i/>
                          <w:color w:val="000000" w:themeColor="text1"/>
                        </w:rPr>
                        <w:t xml:space="preserve">.’ </w:t>
                      </w:r>
                    </w:p>
                    <w:p w14:paraId="479B62F2" w14:textId="01FBBB49" w:rsidR="00D341C6" w:rsidRPr="003B5AA1" w:rsidRDefault="00D341C6" w:rsidP="00F1693C">
                      <w:pPr>
                        <w:jc w:val="center"/>
                        <w:rPr>
                          <w:rFonts w:ascii="Arial" w:hAnsi="Arial" w:cs="Arial"/>
                          <w:i/>
                          <w:color w:val="000000" w:themeColor="text1"/>
                        </w:rPr>
                      </w:pPr>
                      <w:r>
                        <w:rPr>
                          <w:rFonts w:ascii="Arial" w:hAnsi="Arial" w:cs="Arial"/>
                          <w:i/>
                          <w:color w:val="000000" w:themeColor="text1"/>
                        </w:rPr>
                        <w:t>– H</w:t>
                      </w:r>
                      <w:r w:rsidRPr="003B5AA1">
                        <w:rPr>
                          <w:rFonts w:ascii="Arial" w:hAnsi="Arial" w:cs="Arial"/>
                          <w:i/>
                          <w:color w:val="000000" w:themeColor="text1"/>
                        </w:rPr>
                        <w:t>ealth professional</w:t>
                      </w:r>
                    </w:p>
                  </w:txbxContent>
                </v:textbox>
                <w10:wrap type="tight"/>
              </v:shape>
            </w:pict>
          </mc:Fallback>
        </mc:AlternateContent>
      </w:r>
      <w:r w:rsidRPr="00F1693C">
        <w:rPr>
          <w:rFonts w:cstheme="minorHAnsi"/>
          <w:noProof/>
          <w:lang w:eastAsia="en-AU"/>
        </w:rPr>
        <mc:AlternateContent>
          <mc:Choice Requires="wps">
            <w:drawing>
              <wp:anchor distT="0" distB="0" distL="114300" distR="114300" simplePos="0" relativeHeight="251658263" behindDoc="1" locked="0" layoutInCell="1" allowOverlap="1" wp14:anchorId="7C5AAF4D" wp14:editId="02ED8BF2">
                <wp:simplePos x="0" y="0"/>
                <wp:positionH relativeFrom="column">
                  <wp:posOffset>4331335</wp:posOffset>
                </wp:positionH>
                <wp:positionV relativeFrom="paragraph">
                  <wp:posOffset>469900</wp:posOffset>
                </wp:positionV>
                <wp:extent cx="1866900" cy="1483995"/>
                <wp:effectExtent l="19050" t="266700" r="19050" b="20955"/>
                <wp:wrapTight wrapText="bothSides">
                  <wp:wrapPolygon edited="0">
                    <wp:start x="2865" y="-3882"/>
                    <wp:lineTo x="0" y="-3605"/>
                    <wp:lineTo x="-220" y="832"/>
                    <wp:lineTo x="-220" y="18855"/>
                    <wp:lineTo x="1102" y="21628"/>
                    <wp:lineTo x="1322" y="21628"/>
                    <wp:lineTo x="20278" y="21628"/>
                    <wp:lineTo x="20498" y="21628"/>
                    <wp:lineTo x="21600" y="18855"/>
                    <wp:lineTo x="21600" y="-3605"/>
                    <wp:lineTo x="3967" y="-3882"/>
                    <wp:lineTo x="2865" y="-3882"/>
                  </wp:wrapPolygon>
                </wp:wrapTight>
                <wp:docPr id="98" name="Rounded Rectangular Callout 98" descr="Comment graphic&#10;‘The importance, role and value of nutrition care for patients with cancer. How complex nutrition care can be across the many stages of the cancer journey’. &#10;– Health professional"/>
                <wp:cNvGraphicFramePr/>
                <a:graphic xmlns:a="http://schemas.openxmlformats.org/drawingml/2006/main">
                  <a:graphicData uri="http://schemas.microsoft.com/office/word/2010/wordprocessingShape">
                    <wps:wsp>
                      <wps:cNvSpPr/>
                      <wps:spPr>
                        <a:xfrm>
                          <a:off x="0" y="0"/>
                          <a:ext cx="1866900" cy="1483995"/>
                        </a:xfrm>
                        <a:prstGeom prst="wedgeRoundRectCallout">
                          <a:avLst>
                            <a:gd name="adj1" fmla="val -34660"/>
                            <a:gd name="adj2" fmla="val -65398"/>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2537F8D" w14:textId="77777777" w:rsidR="00D341C6" w:rsidRDefault="00D341C6" w:rsidP="00F1693C">
                            <w:pPr>
                              <w:jc w:val="center"/>
                              <w:rPr>
                                <w:rFonts w:ascii="Arial" w:hAnsi="Arial" w:cs="Arial"/>
                                <w:bCs/>
                                <w:i/>
                                <w:iCs/>
                                <w:color w:val="000000" w:themeColor="text1"/>
                              </w:rPr>
                            </w:pPr>
                            <w:r w:rsidRPr="00A91CE3">
                              <w:rPr>
                                <w:rFonts w:ascii="Arial" w:hAnsi="Arial" w:cs="Arial"/>
                                <w:bCs/>
                                <w:i/>
                                <w:iCs/>
                                <w:color w:val="000000" w:themeColor="text1"/>
                              </w:rPr>
                              <w:t xml:space="preserve">‘The importance, role and value of nutrition care for patients with cancer. How complex nutrition care can be across the many stages of the cancer journey’. </w:t>
                            </w:r>
                          </w:p>
                          <w:p w14:paraId="68C92868" w14:textId="60993EDB" w:rsidR="00D341C6" w:rsidRPr="00A91CE3" w:rsidRDefault="00D341C6" w:rsidP="00F1693C">
                            <w:pPr>
                              <w:jc w:val="center"/>
                              <w:rPr>
                                <w:rFonts w:ascii="Arial" w:hAnsi="Arial" w:cs="Arial"/>
                                <w:i/>
                                <w:color w:val="000000" w:themeColor="text1"/>
                              </w:rPr>
                            </w:pPr>
                            <w:r>
                              <w:rPr>
                                <w:rFonts w:ascii="Arial" w:hAnsi="Arial" w:cs="Arial"/>
                                <w:bCs/>
                                <w:i/>
                                <w:iCs/>
                                <w:color w:val="000000" w:themeColor="text1"/>
                              </w:rPr>
                              <w:t>– H</w:t>
                            </w:r>
                            <w:r w:rsidRPr="00A91CE3">
                              <w:rPr>
                                <w:rFonts w:ascii="Arial" w:hAnsi="Arial" w:cs="Arial"/>
                                <w:bCs/>
                                <w:i/>
                                <w:iCs/>
                                <w:color w:val="000000" w:themeColor="text1"/>
                              </w:rPr>
                              <w:t>ealth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AF4D" id="Rounded Rectangular Callout 98" o:spid="_x0000_s1056" type="#_x0000_t62" alt="Comment graphic&#10;‘The importance, role and value of nutrition care for patients with cancer. How complex nutrition care can be across the many stages of the cancer journey’. &#10;– Health professional" style="position:absolute;margin-left:341.05pt;margin-top:37pt;width:147pt;height:116.8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" adj="3313,-3326" fillcolor="white [3212]" strokecolor="#7030a0" strokeweight="2.25pt">
                <v:stroke dashstyle="1 1"/>
                <v:textbox>
                  <w:txbxContent>
                    <w:p w14:paraId="22537F8D" w14:textId="77777777" w:rsidR="00D341C6" w:rsidRDefault="00D341C6" w:rsidP="00F1693C">
                      <w:pPr>
                        <w:jc w:val="center"/>
                        <w:rPr>
                          <w:rFonts w:ascii="Arial" w:hAnsi="Arial" w:cs="Arial"/>
                          <w:bCs/>
                          <w:i/>
                          <w:iCs/>
                          <w:color w:val="000000" w:themeColor="text1"/>
                        </w:rPr>
                      </w:pPr>
                      <w:r w:rsidRPr="00A91CE3">
                        <w:rPr>
                          <w:rFonts w:ascii="Arial" w:hAnsi="Arial" w:cs="Arial"/>
                          <w:bCs/>
                          <w:i/>
                          <w:iCs/>
                          <w:color w:val="000000" w:themeColor="text1"/>
                        </w:rPr>
                        <w:t xml:space="preserve">‘The importance, role and value of nutrition care for patients with cancer. How complex nutrition care can be across the many stages of the cancer journey’. </w:t>
                      </w:r>
                    </w:p>
                    <w:p w14:paraId="68C92868" w14:textId="60993EDB" w:rsidR="00D341C6" w:rsidRPr="00A91CE3" w:rsidRDefault="00D341C6" w:rsidP="00F1693C">
                      <w:pPr>
                        <w:jc w:val="center"/>
                        <w:rPr>
                          <w:rFonts w:ascii="Arial" w:hAnsi="Arial" w:cs="Arial"/>
                          <w:i/>
                          <w:color w:val="000000" w:themeColor="text1"/>
                        </w:rPr>
                      </w:pPr>
                      <w:r>
                        <w:rPr>
                          <w:rFonts w:ascii="Arial" w:hAnsi="Arial" w:cs="Arial"/>
                          <w:bCs/>
                          <w:i/>
                          <w:iCs/>
                          <w:color w:val="000000" w:themeColor="text1"/>
                        </w:rPr>
                        <w:t>– H</w:t>
                      </w:r>
                      <w:r w:rsidRPr="00A91CE3">
                        <w:rPr>
                          <w:rFonts w:ascii="Arial" w:hAnsi="Arial" w:cs="Arial"/>
                          <w:bCs/>
                          <w:i/>
                          <w:iCs/>
                          <w:color w:val="000000" w:themeColor="text1"/>
                        </w:rPr>
                        <w:t>ealth professional</w:t>
                      </w:r>
                    </w:p>
                  </w:txbxContent>
                </v:textbox>
                <w10:wrap type="tight"/>
              </v:shape>
            </w:pict>
          </mc:Fallback>
        </mc:AlternateContent>
      </w:r>
      <w:r w:rsidRPr="00F1693C">
        <w:rPr>
          <w:rFonts w:cstheme="minorHAnsi"/>
          <w:noProof/>
          <w:lang w:eastAsia="en-AU"/>
        </w:rPr>
        <mc:AlternateContent>
          <mc:Choice Requires="wps">
            <w:drawing>
              <wp:anchor distT="0" distB="0" distL="114300" distR="114300" simplePos="0" relativeHeight="251658262" behindDoc="1" locked="0" layoutInCell="1" allowOverlap="1" wp14:anchorId="0EEC2E38" wp14:editId="4E4646EB">
                <wp:simplePos x="0" y="0"/>
                <wp:positionH relativeFrom="column">
                  <wp:posOffset>1884680</wp:posOffset>
                </wp:positionH>
                <wp:positionV relativeFrom="paragraph">
                  <wp:posOffset>494665</wp:posOffset>
                </wp:positionV>
                <wp:extent cx="2352675" cy="1457325"/>
                <wp:effectExtent l="19050" t="266700" r="28575" b="28575"/>
                <wp:wrapTight wrapText="bothSides">
                  <wp:wrapPolygon edited="0">
                    <wp:start x="17490" y="-3953"/>
                    <wp:lineTo x="0" y="-3671"/>
                    <wp:lineTo x="-175" y="847"/>
                    <wp:lineTo x="-175" y="19200"/>
                    <wp:lineTo x="874" y="21741"/>
                    <wp:lineTo x="1049" y="21741"/>
                    <wp:lineTo x="20463" y="21741"/>
                    <wp:lineTo x="20638" y="21741"/>
                    <wp:lineTo x="21687" y="19200"/>
                    <wp:lineTo x="21687" y="-3671"/>
                    <wp:lineTo x="18889" y="-3953"/>
                    <wp:lineTo x="17490" y="-3953"/>
                  </wp:wrapPolygon>
                </wp:wrapTight>
                <wp:docPr id="97" name="Rounded Rectangular Callout 97" descr="Comment graphic&#10;‘I appreciated that dietitians are trying to engage the whole community involved – doctors, nurses, patients and carers – in trying to formulate a better pathway to move forward in this critical area of patient care.’ &#10;– Person with cancer&#10;"/>
                <wp:cNvGraphicFramePr/>
                <a:graphic xmlns:a="http://schemas.openxmlformats.org/drawingml/2006/main">
                  <a:graphicData uri="http://schemas.microsoft.com/office/word/2010/wordprocessingShape">
                    <wps:wsp>
                      <wps:cNvSpPr/>
                      <wps:spPr>
                        <a:xfrm>
                          <a:off x="0" y="0"/>
                          <a:ext cx="2352675" cy="1457325"/>
                        </a:xfrm>
                        <a:prstGeom prst="wedgeRoundRectCallout">
                          <a:avLst>
                            <a:gd name="adj1" fmla="val 35510"/>
                            <a:gd name="adj2" fmla="val -66215"/>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EEB336" w14:textId="6A0F52D2" w:rsidR="00D341C6" w:rsidRDefault="00D341C6" w:rsidP="00F1693C">
                            <w:pPr>
                              <w:jc w:val="center"/>
                              <w:rPr>
                                <w:rFonts w:ascii="Arial" w:hAnsi="Arial" w:cs="Arial"/>
                                <w:bCs/>
                                <w:i/>
                                <w:iCs/>
                                <w:color w:val="000000" w:themeColor="text1"/>
                              </w:rPr>
                            </w:pPr>
                            <w:r w:rsidRPr="003B5AA1">
                              <w:rPr>
                                <w:rFonts w:ascii="Arial" w:hAnsi="Arial" w:cs="Arial"/>
                                <w:i/>
                                <w:iCs/>
                                <w:color w:val="000000" w:themeColor="text1"/>
                              </w:rPr>
                              <w:t xml:space="preserve">‘I appreciated that dietitians are trying to engage the whole community involved </w:t>
                            </w:r>
                            <w:r>
                              <w:rPr>
                                <w:rFonts w:ascii="Arial" w:hAnsi="Arial" w:cs="Arial"/>
                                <w:i/>
                                <w:iCs/>
                                <w:color w:val="000000" w:themeColor="text1"/>
                              </w:rPr>
                              <w:t xml:space="preserve">– </w:t>
                            </w:r>
                            <w:r w:rsidRPr="003B5AA1">
                              <w:rPr>
                                <w:rFonts w:ascii="Arial" w:hAnsi="Arial" w:cs="Arial"/>
                                <w:i/>
                                <w:iCs/>
                                <w:color w:val="000000" w:themeColor="text1"/>
                              </w:rPr>
                              <w:t xml:space="preserve">doctors, nurses, patients </w:t>
                            </w:r>
                            <w:r>
                              <w:rPr>
                                <w:rFonts w:ascii="Arial" w:hAnsi="Arial" w:cs="Arial"/>
                                <w:i/>
                                <w:iCs/>
                                <w:color w:val="000000" w:themeColor="text1"/>
                              </w:rPr>
                              <w:t>and</w:t>
                            </w:r>
                            <w:r w:rsidRPr="003B5AA1">
                              <w:rPr>
                                <w:rFonts w:ascii="Arial" w:hAnsi="Arial" w:cs="Arial"/>
                                <w:i/>
                                <w:iCs/>
                                <w:color w:val="000000" w:themeColor="text1"/>
                              </w:rPr>
                              <w:t xml:space="preserve"> carers </w:t>
                            </w:r>
                            <w:r>
                              <w:rPr>
                                <w:rFonts w:ascii="Arial" w:hAnsi="Arial" w:cs="Arial"/>
                                <w:i/>
                                <w:iCs/>
                                <w:color w:val="000000" w:themeColor="text1"/>
                              </w:rPr>
                              <w:t xml:space="preserve">– </w:t>
                            </w:r>
                            <w:r w:rsidRPr="003B5AA1">
                              <w:rPr>
                                <w:rFonts w:ascii="Arial" w:hAnsi="Arial" w:cs="Arial"/>
                                <w:i/>
                                <w:iCs/>
                                <w:color w:val="000000" w:themeColor="text1"/>
                              </w:rPr>
                              <w:t xml:space="preserve">in trying to formulate a better pathway to move forward in this critical area of patient care.’ </w:t>
                            </w:r>
                          </w:p>
                          <w:p w14:paraId="1C3ECE68" w14:textId="4C8D995A" w:rsidR="00D341C6" w:rsidRPr="003B5AA1" w:rsidRDefault="00D341C6" w:rsidP="00F1693C">
                            <w:pPr>
                              <w:jc w:val="center"/>
                              <w:rPr>
                                <w:rFonts w:ascii="Arial" w:hAnsi="Arial" w:cs="Arial"/>
                                <w:i/>
                                <w:color w:val="000000" w:themeColor="text1"/>
                              </w:rPr>
                            </w:pPr>
                            <w:r>
                              <w:rPr>
                                <w:rFonts w:ascii="Arial" w:hAnsi="Arial" w:cs="Arial"/>
                                <w:bCs/>
                                <w:i/>
                                <w:iCs/>
                                <w:color w:val="000000" w:themeColor="text1"/>
                              </w:rPr>
                              <w:t>– P</w:t>
                            </w:r>
                            <w:r w:rsidRPr="003B5AA1">
                              <w:rPr>
                                <w:rFonts w:ascii="Arial" w:hAnsi="Arial" w:cs="Arial"/>
                                <w:bCs/>
                                <w:i/>
                                <w:iCs/>
                                <w:color w:val="000000" w:themeColor="text1"/>
                              </w:rPr>
                              <w:t>erson with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2E38" id="Rounded Rectangular Callout 97" o:spid="_x0000_s1057" type="#_x0000_t62" alt="Comment graphic&#10;‘I appreciated that dietitians are trying to engage the whole community involved – doctors, nurses, patients and carers – in trying to formulate a better pathway to move forward in this critical area of patient care.’ &#10;– Person with cancer&#10;" style="position:absolute;margin-left:148.4pt;margin-top:38.95pt;width:185.25pt;height:114.7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" adj="18470,-3502" fillcolor="white [3212]" strokecolor="#7030a0" strokeweight="2.25pt">
                <v:stroke dashstyle="1 1"/>
                <v:textbox>
                  <w:txbxContent>
                    <w:p w14:paraId="73EEB336" w14:textId="6A0F52D2" w:rsidR="00D341C6" w:rsidRDefault="00D341C6" w:rsidP="00F1693C">
                      <w:pPr>
                        <w:jc w:val="center"/>
                        <w:rPr>
                          <w:rFonts w:ascii="Arial" w:hAnsi="Arial" w:cs="Arial"/>
                          <w:bCs/>
                          <w:i/>
                          <w:iCs/>
                          <w:color w:val="000000" w:themeColor="text1"/>
                        </w:rPr>
                      </w:pPr>
                      <w:r w:rsidRPr="003B5AA1">
                        <w:rPr>
                          <w:rFonts w:ascii="Arial" w:hAnsi="Arial" w:cs="Arial"/>
                          <w:i/>
                          <w:iCs/>
                          <w:color w:val="000000" w:themeColor="text1"/>
                        </w:rPr>
                        <w:t xml:space="preserve">‘I appreciated that dietitians are trying to engage the whole community involved </w:t>
                      </w:r>
                      <w:r>
                        <w:rPr>
                          <w:rFonts w:ascii="Arial" w:hAnsi="Arial" w:cs="Arial"/>
                          <w:i/>
                          <w:iCs/>
                          <w:color w:val="000000" w:themeColor="text1"/>
                        </w:rPr>
                        <w:t xml:space="preserve">– </w:t>
                      </w:r>
                      <w:r w:rsidRPr="003B5AA1">
                        <w:rPr>
                          <w:rFonts w:ascii="Arial" w:hAnsi="Arial" w:cs="Arial"/>
                          <w:i/>
                          <w:iCs/>
                          <w:color w:val="000000" w:themeColor="text1"/>
                        </w:rPr>
                        <w:t xml:space="preserve">doctors, nurses, patients </w:t>
                      </w:r>
                      <w:r>
                        <w:rPr>
                          <w:rFonts w:ascii="Arial" w:hAnsi="Arial" w:cs="Arial"/>
                          <w:i/>
                          <w:iCs/>
                          <w:color w:val="000000" w:themeColor="text1"/>
                        </w:rPr>
                        <w:t>and</w:t>
                      </w:r>
                      <w:r w:rsidRPr="003B5AA1">
                        <w:rPr>
                          <w:rFonts w:ascii="Arial" w:hAnsi="Arial" w:cs="Arial"/>
                          <w:i/>
                          <w:iCs/>
                          <w:color w:val="000000" w:themeColor="text1"/>
                        </w:rPr>
                        <w:t xml:space="preserve"> carers </w:t>
                      </w:r>
                      <w:r>
                        <w:rPr>
                          <w:rFonts w:ascii="Arial" w:hAnsi="Arial" w:cs="Arial"/>
                          <w:i/>
                          <w:iCs/>
                          <w:color w:val="000000" w:themeColor="text1"/>
                        </w:rPr>
                        <w:t xml:space="preserve">– </w:t>
                      </w:r>
                      <w:r w:rsidRPr="003B5AA1">
                        <w:rPr>
                          <w:rFonts w:ascii="Arial" w:hAnsi="Arial" w:cs="Arial"/>
                          <w:i/>
                          <w:iCs/>
                          <w:color w:val="000000" w:themeColor="text1"/>
                        </w:rPr>
                        <w:t xml:space="preserve">in trying to formulate a better pathway to move forward in this critical area of patient care.’ </w:t>
                      </w:r>
                    </w:p>
                    <w:p w14:paraId="1C3ECE68" w14:textId="4C8D995A" w:rsidR="00D341C6" w:rsidRPr="003B5AA1" w:rsidRDefault="00D341C6" w:rsidP="00F1693C">
                      <w:pPr>
                        <w:jc w:val="center"/>
                        <w:rPr>
                          <w:rFonts w:ascii="Arial" w:hAnsi="Arial" w:cs="Arial"/>
                          <w:i/>
                          <w:color w:val="000000" w:themeColor="text1"/>
                        </w:rPr>
                      </w:pPr>
                      <w:r>
                        <w:rPr>
                          <w:rFonts w:ascii="Arial" w:hAnsi="Arial" w:cs="Arial"/>
                          <w:bCs/>
                          <w:i/>
                          <w:iCs/>
                          <w:color w:val="000000" w:themeColor="text1"/>
                        </w:rPr>
                        <w:t>– P</w:t>
                      </w:r>
                      <w:r w:rsidRPr="003B5AA1">
                        <w:rPr>
                          <w:rFonts w:ascii="Arial" w:hAnsi="Arial" w:cs="Arial"/>
                          <w:bCs/>
                          <w:i/>
                          <w:iCs/>
                          <w:color w:val="000000" w:themeColor="text1"/>
                        </w:rPr>
                        <w:t>erson with cancer</w:t>
                      </w:r>
                    </w:p>
                  </w:txbxContent>
                </v:textbox>
                <w10:wrap type="tight"/>
              </v:shape>
            </w:pict>
          </mc:Fallback>
        </mc:AlternateContent>
      </w:r>
    </w:p>
    <w:p w14:paraId="7620BB5F" w14:textId="77777777" w:rsidR="00582527" w:rsidRDefault="00582527" w:rsidP="00C73645">
      <w:pPr>
        <w:pStyle w:val="DHHSbody"/>
        <w:rPr>
          <w:rFonts w:cstheme="minorHAnsi"/>
        </w:rPr>
      </w:pPr>
    </w:p>
    <w:p w14:paraId="5A182DF5" w14:textId="4000B4B1" w:rsidR="00C73645" w:rsidRDefault="00C73645" w:rsidP="00C73645">
      <w:pPr>
        <w:pStyle w:val="DHHSbody"/>
        <w:rPr>
          <w:rFonts w:cstheme="minorHAnsi"/>
        </w:rPr>
      </w:pPr>
      <w:proofErr w:type="gramStart"/>
      <w:r>
        <w:rPr>
          <w:rFonts w:cstheme="minorHAnsi"/>
        </w:rPr>
        <w:t>Overall</w:t>
      </w:r>
      <w:proofErr w:type="gramEnd"/>
      <w:r>
        <w:rPr>
          <w:rFonts w:cstheme="minorHAnsi"/>
        </w:rPr>
        <w:t xml:space="preserve"> </w:t>
      </w:r>
      <w:r w:rsidR="00BA0B7B">
        <w:rPr>
          <w:rFonts w:cstheme="minorHAnsi"/>
        </w:rPr>
        <w:t>most</w:t>
      </w:r>
      <w:r>
        <w:rPr>
          <w:rFonts w:cstheme="minorHAnsi"/>
        </w:rPr>
        <w:t xml:space="preserve"> of the aims were achieved within the two co-design workshops</w:t>
      </w:r>
      <w:r w:rsidR="00BA0B7B">
        <w:rPr>
          <w:rFonts w:cstheme="minorHAnsi"/>
        </w:rPr>
        <w:t>;</w:t>
      </w:r>
      <w:r>
        <w:rPr>
          <w:rFonts w:cstheme="minorHAnsi"/>
        </w:rPr>
        <w:t xml:space="preserve"> however</w:t>
      </w:r>
      <w:r w:rsidR="00BA0B7B">
        <w:rPr>
          <w:rFonts w:cstheme="minorHAnsi"/>
        </w:rPr>
        <w:t>,</w:t>
      </w:r>
      <w:r>
        <w:rPr>
          <w:rFonts w:cstheme="minorHAnsi"/>
        </w:rPr>
        <w:t xml:space="preserve"> finalisation</w:t>
      </w:r>
      <w:r w:rsidR="00F1693C">
        <w:rPr>
          <w:rFonts w:cstheme="minorHAnsi"/>
        </w:rPr>
        <w:t xml:space="preserve"> of</w:t>
      </w:r>
      <w:r>
        <w:rPr>
          <w:rFonts w:cstheme="minorHAnsi"/>
        </w:rPr>
        <w:t xml:space="preserve"> </w:t>
      </w:r>
      <w:r w:rsidRPr="000A17A3">
        <w:rPr>
          <w:rFonts w:cstheme="minorHAnsi"/>
        </w:rPr>
        <w:t>the overall design of the care pathway</w:t>
      </w:r>
      <w:r>
        <w:rPr>
          <w:rFonts w:cstheme="minorHAnsi"/>
        </w:rPr>
        <w:t xml:space="preserve"> was much further developed </w:t>
      </w:r>
      <w:r w:rsidR="00F1693C">
        <w:rPr>
          <w:rFonts w:cstheme="minorHAnsi"/>
        </w:rPr>
        <w:t>following</w:t>
      </w:r>
      <w:r>
        <w:rPr>
          <w:rFonts w:cstheme="minorHAnsi"/>
        </w:rPr>
        <w:t xml:space="preserve"> the pilot/feedback process. </w:t>
      </w:r>
      <w:r w:rsidR="00BA765F">
        <w:rPr>
          <w:rFonts w:cstheme="minorHAnsi"/>
        </w:rPr>
        <w:t>Figure 4</w:t>
      </w:r>
      <w:r>
        <w:rPr>
          <w:rFonts w:cstheme="minorHAnsi"/>
        </w:rPr>
        <w:t xml:space="preserve"> summarises some of the pivotal achievements from the workshops</w:t>
      </w:r>
      <w:r w:rsidR="00BA765F">
        <w:rPr>
          <w:rFonts w:cstheme="minorHAnsi"/>
        </w:rPr>
        <w:t>.</w:t>
      </w:r>
    </w:p>
    <w:p w14:paraId="0BB49613" w14:textId="29AA9E59" w:rsidR="00BA765F" w:rsidRDefault="00BA765F" w:rsidP="00BA765F">
      <w:pPr>
        <w:pStyle w:val="DHHSfigurecaption"/>
      </w:pPr>
      <w:r>
        <w:t>Figure 4: Pivotal achievements from the workshops</w:t>
      </w:r>
    </w:p>
    <w:p w14:paraId="334FA865" w14:textId="0E680B74" w:rsidR="00AD5358" w:rsidRDefault="00C73645" w:rsidP="006A14E8">
      <w:pPr>
        <w:pStyle w:val="DHHSbody"/>
        <w:rPr>
          <w:rFonts w:cstheme="minorHAnsi"/>
        </w:rPr>
      </w:pPr>
      <w:r w:rsidRPr="00F8271E">
        <w:rPr>
          <w:noProof/>
          <w:lang w:eastAsia="en-AU"/>
        </w:rPr>
        <w:drawing>
          <wp:inline distT="0" distB="0" distL="0" distR="0" wp14:anchorId="2F7A23F0" wp14:editId="3D4507CD">
            <wp:extent cx="5904230" cy="1828800"/>
            <wp:effectExtent l="0" t="0" r="20320" b="0"/>
            <wp:docPr id="42" name="Diagram 42" descr="Figure 4 summarises some of the pivotal achievements from the workshops including Wording changes; overarching pathway with two parts; Foundations of the new pathway confirmed; New ideas">
              <a:extLst xmlns:a="http://schemas.openxmlformats.org/drawingml/2006/main">
                <a:ext uri="{FF2B5EF4-FFF2-40B4-BE49-F238E27FC236}">
                  <a16:creationId xmlns:a16="http://schemas.microsoft.com/office/drawing/2014/main" id="{5FCB79A0-77AA-48AF-9EBE-451FAB87F8C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18E660D" w14:textId="34DF6C81" w:rsidR="00806070" w:rsidRPr="00A60A9C" w:rsidRDefault="003B5AA1" w:rsidP="00806070">
      <w:pPr>
        <w:pStyle w:val="DHHSbody"/>
      </w:pPr>
      <w:r w:rsidRPr="00331634">
        <w:rPr>
          <w:rFonts w:cs="Arial"/>
          <w:i/>
          <w:noProof/>
          <w:lang w:eastAsia="en-AU"/>
        </w:rPr>
        <mc:AlternateContent>
          <mc:Choice Requires="wps">
            <w:drawing>
              <wp:anchor distT="0" distB="0" distL="114300" distR="114300" simplePos="0" relativeHeight="251658255" behindDoc="1" locked="0" layoutInCell="1" allowOverlap="1" wp14:anchorId="3920C732" wp14:editId="16FAD431">
                <wp:simplePos x="0" y="0"/>
                <wp:positionH relativeFrom="margin">
                  <wp:align>right</wp:align>
                </wp:positionH>
                <wp:positionV relativeFrom="paragraph">
                  <wp:posOffset>60960</wp:posOffset>
                </wp:positionV>
                <wp:extent cx="2073910" cy="1337310"/>
                <wp:effectExtent l="552450" t="19050" r="21590" b="15240"/>
                <wp:wrapTight wrapText="bothSides">
                  <wp:wrapPolygon edited="0">
                    <wp:start x="992" y="-308"/>
                    <wp:lineTo x="-2381" y="-308"/>
                    <wp:lineTo x="-2381" y="4615"/>
                    <wp:lineTo x="-5754" y="4615"/>
                    <wp:lineTo x="-5754" y="9538"/>
                    <wp:lineTo x="-595" y="9538"/>
                    <wp:lineTo x="-397" y="21538"/>
                    <wp:lineTo x="794" y="21538"/>
                    <wp:lineTo x="20634" y="21538"/>
                    <wp:lineTo x="20833" y="21538"/>
                    <wp:lineTo x="21626" y="19692"/>
                    <wp:lineTo x="21626" y="4615"/>
                    <wp:lineTo x="20238" y="0"/>
                    <wp:lineTo x="20238" y="-308"/>
                    <wp:lineTo x="992" y="-308"/>
                  </wp:wrapPolygon>
                </wp:wrapTight>
                <wp:docPr id="95" name="Rounded Rectangular Callout 95" descr="Comment graphic:&#10;‘I felt my opinion mattered and that I was heard – by both the organisers and the other participants. This gave me a feeling of satisfaction and that my experience mattered.’&#10;– Carer"/>
                <wp:cNvGraphicFramePr/>
                <a:graphic xmlns:a="http://schemas.openxmlformats.org/drawingml/2006/main">
                  <a:graphicData uri="http://schemas.microsoft.com/office/word/2010/wordprocessingShape">
                    <wps:wsp>
                      <wps:cNvSpPr/>
                      <wps:spPr>
                        <a:xfrm>
                          <a:off x="4638675" y="6562725"/>
                          <a:ext cx="2073910" cy="1337310"/>
                        </a:xfrm>
                        <a:prstGeom prst="wedgeRoundRectCallout">
                          <a:avLst>
                            <a:gd name="adj1" fmla="val -75610"/>
                            <a:gd name="adj2" fmla="val -15157"/>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41D27F" w14:textId="7F386735" w:rsidR="00D341C6" w:rsidRDefault="00D341C6" w:rsidP="003B5AA1">
                            <w:pPr>
                              <w:jc w:val="center"/>
                              <w:rPr>
                                <w:rFonts w:ascii="Arial" w:hAnsi="Arial" w:cs="Arial"/>
                                <w:bCs/>
                                <w:i/>
                                <w:iCs/>
                                <w:color w:val="000000" w:themeColor="text1"/>
                              </w:rPr>
                            </w:pPr>
                            <w:r w:rsidRPr="003B5AA1">
                              <w:rPr>
                                <w:rFonts w:ascii="Arial" w:hAnsi="Arial" w:cs="Arial"/>
                                <w:bCs/>
                                <w:i/>
                                <w:iCs/>
                                <w:color w:val="000000" w:themeColor="text1"/>
                              </w:rPr>
                              <w:t xml:space="preserve">‘I felt my opinion mattered and that I was heard </w:t>
                            </w:r>
                            <w:r>
                              <w:rPr>
                                <w:rFonts w:ascii="Arial" w:hAnsi="Arial" w:cs="Arial"/>
                                <w:bCs/>
                                <w:i/>
                                <w:iCs/>
                                <w:color w:val="000000" w:themeColor="text1"/>
                              </w:rPr>
                              <w:t>–</w:t>
                            </w:r>
                            <w:r w:rsidRPr="003B5AA1">
                              <w:rPr>
                                <w:rFonts w:ascii="Arial" w:hAnsi="Arial" w:cs="Arial"/>
                                <w:bCs/>
                                <w:i/>
                                <w:iCs/>
                                <w:color w:val="000000" w:themeColor="text1"/>
                              </w:rPr>
                              <w:t xml:space="preserve"> by both the organisers and the other participants. This gave me a feeling of satisfaction and that my experience mattered</w:t>
                            </w:r>
                            <w:r>
                              <w:rPr>
                                <w:rFonts w:ascii="Arial" w:hAnsi="Arial" w:cs="Arial"/>
                                <w:bCs/>
                                <w:i/>
                                <w:iCs/>
                                <w:color w:val="000000" w:themeColor="text1"/>
                              </w:rPr>
                              <w:t>.</w:t>
                            </w:r>
                            <w:r w:rsidRPr="003B5AA1">
                              <w:rPr>
                                <w:rFonts w:ascii="Arial" w:hAnsi="Arial" w:cs="Arial"/>
                                <w:bCs/>
                                <w:i/>
                                <w:iCs/>
                                <w:color w:val="000000" w:themeColor="text1"/>
                              </w:rPr>
                              <w:t>’</w:t>
                            </w:r>
                          </w:p>
                          <w:p w14:paraId="00F64F17" w14:textId="72CCBE19" w:rsidR="00D341C6" w:rsidRPr="003B5AA1" w:rsidRDefault="00D341C6" w:rsidP="003B5AA1">
                            <w:pPr>
                              <w:jc w:val="center"/>
                              <w:rPr>
                                <w:rFonts w:ascii="Arial" w:hAnsi="Arial" w:cs="Arial"/>
                                <w:i/>
                                <w:color w:val="000000" w:themeColor="text1"/>
                              </w:rPr>
                            </w:pPr>
                            <w:r>
                              <w:rPr>
                                <w:rFonts w:ascii="Arial" w:hAnsi="Arial" w:cs="Arial"/>
                                <w:bCs/>
                                <w:i/>
                                <w:iCs/>
                                <w:color w:val="000000" w:themeColor="text1"/>
                              </w:rPr>
                              <w:t>– C</w:t>
                            </w:r>
                            <w:r w:rsidRPr="003B5AA1">
                              <w:rPr>
                                <w:rFonts w:ascii="Arial" w:hAnsi="Arial" w:cs="Arial"/>
                                <w:bCs/>
                                <w:i/>
                                <w:iCs/>
                                <w:color w:val="000000" w:themeColor="text1"/>
                              </w:rPr>
                              <w:t>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C732" id="Rounded Rectangular Callout 95" o:spid="_x0000_s1058" type="#_x0000_t62" alt="Comment graphic:&#10;‘I felt my opinion mattered and that I was heard – by both the organisers and the other participants. This gave me a feeling of satisfaction and that my experience mattered.’&#10;– Carer" style="position:absolute;margin-left:112.1pt;margin-top:4.8pt;width:163.3pt;height:105.3pt;z-index:-2516582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" adj="-5532,7526" fillcolor="white [3212]" strokecolor="#7030a0" strokeweight="2.25pt">
                <v:stroke dashstyle="1 1"/>
                <v:textbox>
                  <w:txbxContent>
                    <w:p w14:paraId="1741D27F" w14:textId="7F386735" w:rsidR="00D341C6" w:rsidRDefault="00D341C6" w:rsidP="003B5AA1">
                      <w:pPr>
                        <w:jc w:val="center"/>
                        <w:rPr>
                          <w:rFonts w:ascii="Arial" w:hAnsi="Arial" w:cs="Arial"/>
                          <w:bCs/>
                          <w:i/>
                          <w:iCs/>
                          <w:color w:val="000000" w:themeColor="text1"/>
                        </w:rPr>
                      </w:pPr>
                      <w:r w:rsidRPr="003B5AA1">
                        <w:rPr>
                          <w:rFonts w:ascii="Arial" w:hAnsi="Arial" w:cs="Arial"/>
                          <w:bCs/>
                          <w:i/>
                          <w:iCs/>
                          <w:color w:val="000000" w:themeColor="text1"/>
                        </w:rPr>
                        <w:t xml:space="preserve">‘I felt my opinion mattered and that I was heard </w:t>
                      </w:r>
                      <w:r>
                        <w:rPr>
                          <w:rFonts w:ascii="Arial" w:hAnsi="Arial" w:cs="Arial"/>
                          <w:bCs/>
                          <w:i/>
                          <w:iCs/>
                          <w:color w:val="000000" w:themeColor="text1"/>
                        </w:rPr>
                        <w:t>–</w:t>
                      </w:r>
                      <w:r w:rsidRPr="003B5AA1">
                        <w:rPr>
                          <w:rFonts w:ascii="Arial" w:hAnsi="Arial" w:cs="Arial"/>
                          <w:bCs/>
                          <w:i/>
                          <w:iCs/>
                          <w:color w:val="000000" w:themeColor="text1"/>
                        </w:rPr>
                        <w:t xml:space="preserve"> by both the organisers and the other participants. This gave me a feeling of satisfaction and that my experience mattered</w:t>
                      </w:r>
                      <w:r>
                        <w:rPr>
                          <w:rFonts w:ascii="Arial" w:hAnsi="Arial" w:cs="Arial"/>
                          <w:bCs/>
                          <w:i/>
                          <w:iCs/>
                          <w:color w:val="000000" w:themeColor="text1"/>
                        </w:rPr>
                        <w:t>.</w:t>
                      </w:r>
                      <w:r w:rsidRPr="003B5AA1">
                        <w:rPr>
                          <w:rFonts w:ascii="Arial" w:hAnsi="Arial" w:cs="Arial"/>
                          <w:bCs/>
                          <w:i/>
                          <w:iCs/>
                          <w:color w:val="000000" w:themeColor="text1"/>
                        </w:rPr>
                        <w:t>’</w:t>
                      </w:r>
                    </w:p>
                    <w:p w14:paraId="00F64F17" w14:textId="72CCBE19" w:rsidR="00D341C6" w:rsidRPr="003B5AA1" w:rsidRDefault="00D341C6" w:rsidP="003B5AA1">
                      <w:pPr>
                        <w:jc w:val="center"/>
                        <w:rPr>
                          <w:rFonts w:ascii="Arial" w:hAnsi="Arial" w:cs="Arial"/>
                          <w:i/>
                          <w:color w:val="000000" w:themeColor="text1"/>
                        </w:rPr>
                      </w:pPr>
                      <w:r>
                        <w:rPr>
                          <w:rFonts w:ascii="Arial" w:hAnsi="Arial" w:cs="Arial"/>
                          <w:bCs/>
                          <w:i/>
                          <w:iCs/>
                          <w:color w:val="000000" w:themeColor="text1"/>
                        </w:rPr>
                        <w:t>– C</w:t>
                      </w:r>
                      <w:r w:rsidRPr="003B5AA1">
                        <w:rPr>
                          <w:rFonts w:ascii="Arial" w:hAnsi="Arial" w:cs="Arial"/>
                          <w:bCs/>
                          <w:i/>
                          <w:iCs/>
                          <w:color w:val="000000" w:themeColor="text1"/>
                        </w:rPr>
                        <w:t>arer</w:t>
                      </w:r>
                    </w:p>
                  </w:txbxContent>
                </v:textbox>
                <w10:wrap type="tight" anchorx="margin"/>
              </v:shape>
            </w:pict>
          </mc:Fallback>
        </mc:AlternateContent>
      </w:r>
      <w:r w:rsidR="00C73645">
        <w:rPr>
          <w:rFonts w:cstheme="minorHAnsi"/>
        </w:rPr>
        <w:t xml:space="preserve">Participant feedback of the workshops was generally positive – participants </w:t>
      </w:r>
      <w:r w:rsidR="00C73645" w:rsidRPr="00C73645">
        <w:rPr>
          <w:rFonts w:cstheme="minorHAnsi"/>
        </w:rPr>
        <w:t xml:space="preserve">enjoyed the workshop, valued coming and </w:t>
      </w:r>
      <w:r w:rsidR="00C73645">
        <w:rPr>
          <w:rFonts w:cstheme="minorHAnsi"/>
        </w:rPr>
        <w:t xml:space="preserve">reported it was </w:t>
      </w:r>
      <w:r w:rsidR="00C73645" w:rsidRPr="00C73645">
        <w:rPr>
          <w:rFonts w:cstheme="minorHAnsi"/>
        </w:rPr>
        <w:t>well organised</w:t>
      </w:r>
      <w:r w:rsidR="00C73645">
        <w:rPr>
          <w:rFonts w:cstheme="minorHAnsi"/>
        </w:rPr>
        <w:t>.</w:t>
      </w:r>
      <w:r w:rsidR="00C73645" w:rsidRPr="00C73645">
        <w:rPr>
          <w:rFonts w:cstheme="minorHAnsi"/>
        </w:rPr>
        <w:t xml:space="preserve"> </w:t>
      </w:r>
      <w:r w:rsidR="00806070">
        <w:rPr>
          <w:rFonts w:cstheme="minorHAnsi"/>
        </w:rPr>
        <w:t>Further detail on the co-design workshop activities</w:t>
      </w:r>
      <w:r w:rsidR="00C73645">
        <w:rPr>
          <w:rFonts w:cstheme="minorHAnsi"/>
        </w:rPr>
        <w:t xml:space="preserve">, </w:t>
      </w:r>
      <w:r w:rsidR="00806070">
        <w:rPr>
          <w:rFonts w:cstheme="minorHAnsi"/>
        </w:rPr>
        <w:t xml:space="preserve">data collection </w:t>
      </w:r>
      <w:r w:rsidR="00C73645">
        <w:rPr>
          <w:rFonts w:cstheme="minorHAnsi"/>
        </w:rPr>
        <w:t xml:space="preserve">and evaluation methods </w:t>
      </w:r>
      <w:r w:rsidR="00806070">
        <w:rPr>
          <w:rFonts w:cstheme="minorHAnsi"/>
        </w:rPr>
        <w:t xml:space="preserve">can be requested </w:t>
      </w:r>
      <w:r w:rsidR="00886DEF">
        <w:rPr>
          <w:rFonts w:cstheme="minorHAnsi"/>
        </w:rPr>
        <w:t xml:space="preserve">by </w:t>
      </w:r>
      <w:hyperlink r:id="rId42" w:history="1">
        <w:r w:rsidR="00886DEF" w:rsidRPr="00886DEF">
          <w:rPr>
            <w:rStyle w:val="Hyperlink"/>
            <w:rFonts w:cstheme="minorHAnsi"/>
          </w:rPr>
          <w:t xml:space="preserve">emailing </w:t>
        </w:r>
        <w:r w:rsidR="00806070" w:rsidRPr="00886DEF">
          <w:rPr>
            <w:rStyle w:val="Hyperlink"/>
            <w:rFonts w:cstheme="minorHAnsi"/>
          </w:rPr>
          <w:t>the project team</w:t>
        </w:r>
      </w:hyperlink>
      <w:r w:rsidR="00806070">
        <w:rPr>
          <w:rFonts w:cstheme="minorHAnsi"/>
        </w:rPr>
        <w:t xml:space="preserve"> </w:t>
      </w:r>
      <w:r w:rsidR="00886DEF">
        <w:rPr>
          <w:rFonts w:cstheme="minorHAnsi"/>
        </w:rPr>
        <w:t>&lt;</w:t>
      </w:r>
      <w:r w:rsidR="00886DEF" w:rsidRPr="003B693E">
        <w:t>VCMC@petermac.org</w:t>
      </w:r>
      <w:r w:rsidR="00886DEF">
        <w:rPr>
          <w:rFonts w:cstheme="minorHAnsi"/>
        </w:rPr>
        <w:t>&gt;</w:t>
      </w:r>
      <w:r w:rsidR="00806070">
        <w:rPr>
          <w:rFonts w:cstheme="minorHAnsi"/>
        </w:rPr>
        <w:t>.</w:t>
      </w:r>
    </w:p>
    <w:p w14:paraId="60465ACE" w14:textId="1B254D48" w:rsidR="003B5AA1" w:rsidRDefault="003B5AA1" w:rsidP="006A14E8">
      <w:pPr>
        <w:pStyle w:val="Heading4"/>
      </w:pPr>
      <w:r w:rsidRPr="00331634">
        <w:rPr>
          <w:rFonts w:cs="Arial"/>
          <w:i/>
          <w:noProof/>
          <w:lang w:eastAsia="en-AU"/>
        </w:rPr>
        <mc:AlternateContent>
          <mc:Choice Requires="wps">
            <w:drawing>
              <wp:anchor distT="0" distB="0" distL="114300" distR="114300" simplePos="0" relativeHeight="251658256" behindDoc="1" locked="0" layoutInCell="1" allowOverlap="1" wp14:anchorId="45670587" wp14:editId="3B0F765E">
                <wp:simplePos x="0" y="0"/>
                <wp:positionH relativeFrom="column">
                  <wp:posOffset>-28575</wp:posOffset>
                </wp:positionH>
                <wp:positionV relativeFrom="paragraph">
                  <wp:posOffset>220980</wp:posOffset>
                </wp:positionV>
                <wp:extent cx="1842135" cy="1200785"/>
                <wp:effectExtent l="19050" t="247650" r="24765" b="18415"/>
                <wp:wrapTight wrapText="bothSides">
                  <wp:wrapPolygon edited="0">
                    <wp:start x="18987" y="-4455"/>
                    <wp:lineTo x="-223" y="-4112"/>
                    <wp:lineTo x="-223" y="18162"/>
                    <wp:lineTo x="893" y="21589"/>
                    <wp:lineTo x="20327" y="21589"/>
                    <wp:lineTo x="20550" y="21589"/>
                    <wp:lineTo x="21667" y="18162"/>
                    <wp:lineTo x="21667" y="1371"/>
                    <wp:lineTo x="21220" y="-4112"/>
                    <wp:lineTo x="20327" y="-4455"/>
                    <wp:lineTo x="18987" y="-4455"/>
                  </wp:wrapPolygon>
                </wp:wrapTight>
                <wp:docPr id="96" name="Rounded Rectangular Callout 96" descr="Comment graphic:&#10;‘As a patient it gave me a much greater appreciation of the issues facing the wider “cancer” community.’ &#10;– Person with cancer"/>
                <wp:cNvGraphicFramePr/>
                <a:graphic xmlns:a="http://schemas.openxmlformats.org/drawingml/2006/main">
                  <a:graphicData uri="http://schemas.microsoft.com/office/word/2010/wordprocessingShape">
                    <wps:wsp>
                      <wps:cNvSpPr/>
                      <wps:spPr>
                        <a:xfrm>
                          <a:off x="0" y="0"/>
                          <a:ext cx="1842135" cy="1200785"/>
                        </a:xfrm>
                        <a:prstGeom prst="wedgeRoundRectCallout">
                          <a:avLst>
                            <a:gd name="adj1" fmla="val 41194"/>
                            <a:gd name="adj2" fmla="val -67685"/>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853182" w14:textId="76247A94" w:rsidR="00D341C6" w:rsidRDefault="00D341C6" w:rsidP="003B5AA1">
                            <w:pPr>
                              <w:jc w:val="center"/>
                              <w:rPr>
                                <w:rFonts w:ascii="Arial" w:hAnsi="Arial" w:cs="Arial"/>
                                <w:i/>
                                <w:iCs/>
                                <w:color w:val="000000" w:themeColor="text1"/>
                              </w:rPr>
                            </w:pPr>
                            <w:r w:rsidRPr="003B5AA1">
                              <w:rPr>
                                <w:rFonts w:ascii="Arial" w:hAnsi="Arial" w:cs="Arial"/>
                                <w:i/>
                                <w:color w:val="000000" w:themeColor="text1"/>
                              </w:rPr>
                              <w:t>‘</w:t>
                            </w:r>
                            <w:r w:rsidRPr="003B5AA1">
                              <w:rPr>
                                <w:rFonts w:ascii="Arial" w:hAnsi="Arial" w:cs="Arial"/>
                                <w:i/>
                                <w:iCs/>
                                <w:color w:val="000000" w:themeColor="text1"/>
                              </w:rPr>
                              <w:t xml:space="preserve">As a patient it gave me a much greater appreciation of the issues facing the wider </w:t>
                            </w:r>
                            <w:r>
                              <w:rPr>
                                <w:rFonts w:ascii="Arial" w:hAnsi="Arial" w:cs="Arial"/>
                                <w:i/>
                                <w:iCs/>
                                <w:color w:val="000000" w:themeColor="text1"/>
                              </w:rPr>
                              <w:t>“</w:t>
                            </w:r>
                            <w:r w:rsidRPr="003B5AA1">
                              <w:rPr>
                                <w:rFonts w:ascii="Arial" w:hAnsi="Arial" w:cs="Arial"/>
                                <w:i/>
                                <w:iCs/>
                                <w:color w:val="000000" w:themeColor="text1"/>
                              </w:rPr>
                              <w:t>cancer</w:t>
                            </w:r>
                            <w:r>
                              <w:rPr>
                                <w:rFonts w:ascii="Arial" w:hAnsi="Arial" w:cs="Arial"/>
                                <w:i/>
                                <w:iCs/>
                                <w:color w:val="000000" w:themeColor="text1"/>
                              </w:rPr>
                              <w:t>”</w:t>
                            </w:r>
                            <w:r w:rsidRPr="003B5AA1">
                              <w:rPr>
                                <w:rFonts w:ascii="Arial" w:hAnsi="Arial" w:cs="Arial"/>
                                <w:i/>
                                <w:iCs/>
                                <w:color w:val="000000" w:themeColor="text1"/>
                              </w:rPr>
                              <w:t xml:space="preserve"> community.’ </w:t>
                            </w:r>
                          </w:p>
                          <w:p w14:paraId="3707D460" w14:textId="655D4A6C" w:rsidR="00D341C6" w:rsidRPr="003B5AA1" w:rsidRDefault="00D341C6" w:rsidP="003B5AA1">
                            <w:pPr>
                              <w:jc w:val="center"/>
                              <w:rPr>
                                <w:rFonts w:ascii="Arial" w:hAnsi="Arial" w:cs="Arial"/>
                                <w:i/>
                                <w:color w:val="000000" w:themeColor="text1"/>
                              </w:rPr>
                            </w:pPr>
                            <w:r>
                              <w:rPr>
                                <w:rFonts w:ascii="Arial" w:hAnsi="Arial" w:cs="Arial"/>
                                <w:i/>
                                <w:iCs/>
                                <w:color w:val="000000" w:themeColor="text1"/>
                              </w:rPr>
                              <w:t>– P</w:t>
                            </w:r>
                            <w:r w:rsidRPr="003B5AA1">
                              <w:rPr>
                                <w:rFonts w:ascii="Arial" w:hAnsi="Arial" w:cs="Arial"/>
                                <w:i/>
                                <w:iCs/>
                                <w:color w:val="000000" w:themeColor="text1"/>
                              </w:rPr>
                              <w:t>erson with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0587" id="Rounded Rectangular Callout 96" o:spid="_x0000_s1059" type="#_x0000_t62" alt="Comment graphic:&#10;‘As a patient it gave me a much greater appreciation of the issues facing the wider “cancer” community.’ &#10;– Person with cancer" style="position:absolute;margin-left:-2.25pt;margin-top:17.4pt;width:145.05pt;height:94.5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" adj="19698,-3820" fillcolor="white [3212]" strokecolor="#7030a0" strokeweight="2.25pt">
                <v:stroke dashstyle="1 1"/>
                <v:textbox>
                  <w:txbxContent>
                    <w:p w14:paraId="17853182" w14:textId="76247A94" w:rsidR="00D341C6" w:rsidRDefault="00D341C6" w:rsidP="003B5AA1">
                      <w:pPr>
                        <w:jc w:val="center"/>
                        <w:rPr>
                          <w:rFonts w:ascii="Arial" w:hAnsi="Arial" w:cs="Arial"/>
                          <w:i/>
                          <w:iCs/>
                          <w:color w:val="000000" w:themeColor="text1"/>
                        </w:rPr>
                      </w:pPr>
                      <w:r w:rsidRPr="003B5AA1">
                        <w:rPr>
                          <w:rFonts w:ascii="Arial" w:hAnsi="Arial" w:cs="Arial"/>
                          <w:i/>
                          <w:color w:val="000000" w:themeColor="text1"/>
                        </w:rPr>
                        <w:t>‘</w:t>
                      </w:r>
                      <w:r w:rsidRPr="003B5AA1">
                        <w:rPr>
                          <w:rFonts w:ascii="Arial" w:hAnsi="Arial" w:cs="Arial"/>
                          <w:i/>
                          <w:iCs/>
                          <w:color w:val="000000" w:themeColor="text1"/>
                        </w:rPr>
                        <w:t xml:space="preserve">As a patient it gave me a much greater appreciation of the issues facing the wider </w:t>
                      </w:r>
                      <w:r>
                        <w:rPr>
                          <w:rFonts w:ascii="Arial" w:hAnsi="Arial" w:cs="Arial"/>
                          <w:i/>
                          <w:iCs/>
                          <w:color w:val="000000" w:themeColor="text1"/>
                        </w:rPr>
                        <w:t>“</w:t>
                      </w:r>
                      <w:r w:rsidRPr="003B5AA1">
                        <w:rPr>
                          <w:rFonts w:ascii="Arial" w:hAnsi="Arial" w:cs="Arial"/>
                          <w:i/>
                          <w:iCs/>
                          <w:color w:val="000000" w:themeColor="text1"/>
                        </w:rPr>
                        <w:t>cancer</w:t>
                      </w:r>
                      <w:r>
                        <w:rPr>
                          <w:rFonts w:ascii="Arial" w:hAnsi="Arial" w:cs="Arial"/>
                          <w:i/>
                          <w:iCs/>
                          <w:color w:val="000000" w:themeColor="text1"/>
                        </w:rPr>
                        <w:t>”</w:t>
                      </w:r>
                      <w:r w:rsidRPr="003B5AA1">
                        <w:rPr>
                          <w:rFonts w:ascii="Arial" w:hAnsi="Arial" w:cs="Arial"/>
                          <w:i/>
                          <w:iCs/>
                          <w:color w:val="000000" w:themeColor="text1"/>
                        </w:rPr>
                        <w:t xml:space="preserve"> community.’ </w:t>
                      </w:r>
                    </w:p>
                    <w:p w14:paraId="3707D460" w14:textId="655D4A6C" w:rsidR="00D341C6" w:rsidRPr="003B5AA1" w:rsidRDefault="00D341C6" w:rsidP="003B5AA1">
                      <w:pPr>
                        <w:jc w:val="center"/>
                        <w:rPr>
                          <w:rFonts w:ascii="Arial" w:hAnsi="Arial" w:cs="Arial"/>
                          <w:i/>
                          <w:color w:val="000000" w:themeColor="text1"/>
                        </w:rPr>
                      </w:pPr>
                      <w:r>
                        <w:rPr>
                          <w:rFonts w:ascii="Arial" w:hAnsi="Arial" w:cs="Arial"/>
                          <w:i/>
                          <w:iCs/>
                          <w:color w:val="000000" w:themeColor="text1"/>
                        </w:rPr>
                        <w:t>– P</w:t>
                      </w:r>
                      <w:r w:rsidRPr="003B5AA1">
                        <w:rPr>
                          <w:rFonts w:ascii="Arial" w:hAnsi="Arial" w:cs="Arial"/>
                          <w:i/>
                          <w:iCs/>
                          <w:color w:val="000000" w:themeColor="text1"/>
                        </w:rPr>
                        <w:t>erson with cancer</w:t>
                      </w:r>
                    </w:p>
                  </w:txbxContent>
                </v:textbox>
                <w10:wrap type="tight"/>
              </v:shape>
            </w:pict>
          </mc:Fallback>
        </mc:AlternateContent>
      </w:r>
    </w:p>
    <w:p w14:paraId="26E9623D" w14:textId="5BD52625" w:rsidR="006A14E8" w:rsidRDefault="006A14E8" w:rsidP="008073AD">
      <w:pPr>
        <w:pStyle w:val="Heading4"/>
      </w:pPr>
      <w:r w:rsidRPr="008073AD">
        <w:t>Conclusion</w:t>
      </w:r>
    </w:p>
    <w:p w14:paraId="3E699F1D" w14:textId="054517D2" w:rsidR="00C73645" w:rsidRPr="00C73645" w:rsidRDefault="003126E9" w:rsidP="00C73645">
      <w:pPr>
        <w:pStyle w:val="ListParagraph"/>
        <w:spacing w:after="0" w:line="240" w:lineRule="auto"/>
        <w:ind w:left="0"/>
        <w:rPr>
          <w:rFonts w:ascii="Arial" w:hAnsi="Arial" w:cs="Arial"/>
          <w:sz w:val="20"/>
          <w:szCs w:val="20"/>
        </w:rPr>
      </w:pPr>
      <w:r>
        <w:rPr>
          <w:rFonts w:ascii="Arial" w:hAnsi="Arial" w:cs="Arial"/>
          <w:sz w:val="20"/>
          <w:szCs w:val="20"/>
        </w:rPr>
        <w:t>There was a h</w:t>
      </w:r>
      <w:r w:rsidRPr="00C73645">
        <w:rPr>
          <w:rFonts w:ascii="Arial" w:hAnsi="Arial" w:cs="Arial"/>
          <w:sz w:val="20"/>
          <w:szCs w:val="20"/>
        </w:rPr>
        <w:t xml:space="preserve">igh level of engagement to participate </w:t>
      </w:r>
      <w:r>
        <w:rPr>
          <w:rFonts w:ascii="Arial" w:hAnsi="Arial" w:cs="Arial"/>
          <w:sz w:val="20"/>
          <w:szCs w:val="20"/>
        </w:rPr>
        <w:t xml:space="preserve">in the two co-design workshops </w:t>
      </w:r>
      <w:r w:rsidRPr="00C73645">
        <w:rPr>
          <w:rFonts w:ascii="Arial" w:hAnsi="Arial" w:cs="Arial"/>
          <w:sz w:val="20"/>
          <w:szCs w:val="20"/>
        </w:rPr>
        <w:t xml:space="preserve">from </w:t>
      </w:r>
      <w:r>
        <w:rPr>
          <w:rFonts w:ascii="Arial" w:hAnsi="Arial" w:cs="Arial"/>
          <w:sz w:val="20"/>
          <w:szCs w:val="20"/>
        </w:rPr>
        <w:t>patients, carers</w:t>
      </w:r>
      <w:r w:rsidRPr="00C73645">
        <w:rPr>
          <w:rFonts w:ascii="Arial" w:hAnsi="Arial" w:cs="Arial"/>
          <w:sz w:val="20"/>
          <w:szCs w:val="20"/>
        </w:rPr>
        <w:t xml:space="preserve"> and multidisciplinary health professionals</w:t>
      </w:r>
      <w:r>
        <w:rPr>
          <w:rFonts w:ascii="Arial" w:hAnsi="Arial" w:cs="Arial"/>
          <w:sz w:val="20"/>
          <w:szCs w:val="20"/>
        </w:rPr>
        <w:t>.</w:t>
      </w:r>
      <w:r w:rsidRPr="00C73645">
        <w:rPr>
          <w:rFonts w:ascii="Arial" w:hAnsi="Arial" w:cs="Arial"/>
          <w:sz w:val="20"/>
          <w:szCs w:val="20"/>
        </w:rPr>
        <w:t xml:space="preserve"> </w:t>
      </w:r>
      <w:r w:rsidR="00C73645" w:rsidRPr="00C73645">
        <w:rPr>
          <w:rFonts w:ascii="Arial" w:hAnsi="Arial" w:cs="Arial"/>
          <w:sz w:val="20"/>
          <w:szCs w:val="20"/>
        </w:rPr>
        <w:t xml:space="preserve">The workshops </w:t>
      </w:r>
      <w:r>
        <w:rPr>
          <w:rFonts w:ascii="Arial" w:hAnsi="Arial" w:cs="Arial"/>
          <w:sz w:val="20"/>
          <w:szCs w:val="20"/>
        </w:rPr>
        <w:t xml:space="preserve">were highly successful in achieving their aims and well received by participants. </w:t>
      </w:r>
      <w:bookmarkStart w:id="56" w:name="_Hlk23760450"/>
      <w:bookmarkEnd w:id="56"/>
    </w:p>
    <w:p w14:paraId="57E1233F" w14:textId="6EFEEC47" w:rsidR="00F8271E" w:rsidRDefault="003D41FA" w:rsidP="006A14E8">
      <w:pPr>
        <w:pStyle w:val="DHHSbody"/>
      </w:pPr>
      <w:r w:rsidRPr="00331634">
        <w:rPr>
          <w:rFonts w:cs="Arial"/>
          <w:i/>
          <w:noProof/>
          <w:lang w:eastAsia="en-AU"/>
        </w:rPr>
        <mc:AlternateContent>
          <mc:Choice Requires="wps">
            <w:drawing>
              <wp:anchor distT="0" distB="0" distL="114300" distR="114300" simplePos="0" relativeHeight="251657219" behindDoc="0" locked="0" layoutInCell="1" allowOverlap="1" wp14:anchorId="3C6ECAB0" wp14:editId="5994C9B9">
                <wp:simplePos x="0" y="0"/>
                <wp:positionH relativeFrom="margin">
                  <wp:posOffset>2620525</wp:posOffset>
                </wp:positionH>
                <wp:positionV relativeFrom="paragraph">
                  <wp:posOffset>59089</wp:posOffset>
                </wp:positionV>
                <wp:extent cx="3260725" cy="1259891"/>
                <wp:effectExtent l="342900" t="38100" r="15875" b="16510"/>
                <wp:wrapNone/>
                <wp:docPr id="49" name="Rounded Rectangular Callout 49" descr="Comment graphic&#10;‘Getting together to address existing issues that have yet to be addressed – a good opportunity to start the process rolling. Realisation that the process is very complex and there are many gaps. Also, there needs to be involvement from all levels for this to really work.’ &#10;– Health professional"/>
                <wp:cNvGraphicFramePr/>
                <a:graphic xmlns:a="http://schemas.openxmlformats.org/drawingml/2006/main">
                  <a:graphicData uri="http://schemas.microsoft.com/office/word/2010/wordprocessingShape">
                    <wps:wsp>
                      <wps:cNvSpPr/>
                      <wps:spPr>
                        <a:xfrm>
                          <a:off x="0" y="0"/>
                          <a:ext cx="3260725" cy="1259891"/>
                        </a:xfrm>
                        <a:prstGeom prst="wedgeRoundRectCallout">
                          <a:avLst>
                            <a:gd name="adj1" fmla="val -59395"/>
                            <a:gd name="adj2" fmla="val -50629"/>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487851" w14:textId="0D034A59" w:rsidR="00D341C6" w:rsidRDefault="00D341C6" w:rsidP="00A91CE3">
                            <w:pPr>
                              <w:jc w:val="center"/>
                              <w:rPr>
                                <w:rFonts w:ascii="Arial" w:hAnsi="Arial" w:cs="Arial"/>
                                <w:i/>
                                <w:iCs/>
                                <w:color w:val="000000" w:themeColor="text1"/>
                              </w:rPr>
                            </w:pPr>
                            <w:r w:rsidRPr="00A91CE3">
                              <w:rPr>
                                <w:rFonts w:ascii="Arial" w:hAnsi="Arial" w:cs="Arial"/>
                                <w:i/>
                                <w:iCs/>
                                <w:color w:val="000000" w:themeColor="text1"/>
                              </w:rPr>
                              <w:t>‘Getting together to address existing issues that have yet to be addressed</w:t>
                            </w:r>
                            <w:r>
                              <w:rPr>
                                <w:rFonts w:ascii="Arial" w:hAnsi="Arial" w:cs="Arial"/>
                                <w:i/>
                                <w:iCs/>
                                <w:color w:val="000000" w:themeColor="text1"/>
                              </w:rPr>
                              <w:t xml:space="preserve"> – </w:t>
                            </w:r>
                            <w:r w:rsidRPr="00A91CE3">
                              <w:rPr>
                                <w:rFonts w:ascii="Arial" w:hAnsi="Arial" w:cs="Arial"/>
                                <w:i/>
                                <w:iCs/>
                                <w:color w:val="000000" w:themeColor="text1"/>
                              </w:rPr>
                              <w:t xml:space="preserve">a good opportunity to start the process rolling. Realisation that the process is very complex and there are many gaps. Also, there needs to be involvement from all levels for this to really work.’ </w:t>
                            </w:r>
                          </w:p>
                          <w:p w14:paraId="6BA0139D" w14:textId="5247FFAA" w:rsidR="00D341C6" w:rsidRPr="00A91CE3" w:rsidRDefault="00D341C6" w:rsidP="00A91CE3">
                            <w:pPr>
                              <w:jc w:val="center"/>
                              <w:rPr>
                                <w:rFonts w:ascii="Arial" w:hAnsi="Arial" w:cs="Arial"/>
                                <w:i/>
                                <w:color w:val="000000" w:themeColor="text1"/>
                              </w:rPr>
                            </w:pPr>
                            <w:r>
                              <w:rPr>
                                <w:rFonts w:ascii="Arial" w:hAnsi="Arial" w:cs="Arial"/>
                                <w:i/>
                                <w:iCs/>
                                <w:color w:val="000000" w:themeColor="text1"/>
                              </w:rPr>
                              <w:t>– H</w:t>
                            </w:r>
                            <w:r w:rsidRPr="00A91CE3">
                              <w:rPr>
                                <w:rFonts w:ascii="Arial" w:hAnsi="Arial" w:cs="Arial"/>
                                <w:i/>
                                <w:iCs/>
                                <w:color w:val="000000" w:themeColor="text1"/>
                              </w:rPr>
                              <w:t>ealth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CAB0" id="Rounded Rectangular Callout 49" o:spid="_x0000_s1060" type="#_x0000_t62" alt="Comment graphic&#10;‘Getting together to address existing issues that have yet to be addressed – a good opportunity to start the process rolling. Realisation that the process is very complex and there are many gaps. Also, there needs to be involvement from all levels for this to really work.’ &#10;– Health professional" style="position:absolute;margin-left:206.35pt;margin-top:4.65pt;width:256.75pt;height:99.2pt;z-index:251657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" adj="-2029,-136" fillcolor="white [3212]" strokecolor="#7030a0" strokeweight="2.25pt">
                <v:stroke dashstyle="1 1"/>
                <v:textbox>
                  <w:txbxContent>
                    <w:p w14:paraId="0D487851" w14:textId="0D034A59" w:rsidR="00D341C6" w:rsidRDefault="00D341C6" w:rsidP="00A91CE3">
                      <w:pPr>
                        <w:jc w:val="center"/>
                        <w:rPr>
                          <w:rFonts w:ascii="Arial" w:hAnsi="Arial" w:cs="Arial"/>
                          <w:i/>
                          <w:iCs/>
                          <w:color w:val="000000" w:themeColor="text1"/>
                        </w:rPr>
                      </w:pPr>
                      <w:r w:rsidRPr="00A91CE3">
                        <w:rPr>
                          <w:rFonts w:ascii="Arial" w:hAnsi="Arial" w:cs="Arial"/>
                          <w:i/>
                          <w:iCs/>
                          <w:color w:val="000000" w:themeColor="text1"/>
                        </w:rPr>
                        <w:t>‘Getting together to address existing issues that have yet to be addressed</w:t>
                      </w:r>
                      <w:r>
                        <w:rPr>
                          <w:rFonts w:ascii="Arial" w:hAnsi="Arial" w:cs="Arial"/>
                          <w:i/>
                          <w:iCs/>
                          <w:color w:val="000000" w:themeColor="text1"/>
                        </w:rPr>
                        <w:t xml:space="preserve"> – </w:t>
                      </w:r>
                      <w:r w:rsidRPr="00A91CE3">
                        <w:rPr>
                          <w:rFonts w:ascii="Arial" w:hAnsi="Arial" w:cs="Arial"/>
                          <w:i/>
                          <w:iCs/>
                          <w:color w:val="000000" w:themeColor="text1"/>
                        </w:rPr>
                        <w:t xml:space="preserve">a good opportunity to start the process rolling. Realisation that the process is very complex and there are many gaps. Also, there needs to be involvement from all levels for this to really work.’ </w:t>
                      </w:r>
                    </w:p>
                    <w:p w14:paraId="6BA0139D" w14:textId="5247FFAA" w:rsidR="00D341C6" w:rsidRPr="00A91CE3" w:rsidRDefault="00D341C6" w:rsidP="00A91CE3">
                      <w:pPr>
                        <w:jc w:val="center"/>
                        <w:rPr>
                          <w:rFonts w:ascii="Arial" w:hAnsi="Arial" w:cs="Arial"/>
                          <w:i/>
                          <w:color w:val="000000" w:themeColor="text1"/>
                        </w:rPr>
                      </w:pPr>
                      <w:r>
                        <w:rPr>
                          <w:rFonts w:ascii="Arial" w:hAnsi="Arial" w:cs="Arial"/>
                          <w:i/>
                          <w:iCs/>
                          <w:color w:val="000000" w:themeColor="text1"/>
                        </w:rPr>
                        <w:t>– H</w:t>
                      </w:r>
                      <w:r w:rsidRPr="00A91CE3">
                        <w:rPr>
                          <w:rFonts w:ascii="Arial" w:hAnsi="Arial" w:cs="Arial"/>
                          <w:i/>
                          <w:iCs/>
                          <w:color w:val="000000" w:themeColor="text1"/>
                        </w:rPr>
                        <w:t>ealth professional</w:t>
                      </w:r>
                    </w:p>
                  </w:txbxContent>
                </v:textbox>
                <w10:wrap anchorx="margin"/>
              </v:shape>
            </w:pict>
          </mc:Fallback>
        </mc:AlternateContent>
      </w:r>
    </w:p>
    <w:p w14:paraId="54517A85" w14:textId="65A7BCB2" w:rsidR="003B5AA1" w:rsidRDefault="003B5AA1" w:rsidP="006A14E8">
      <w:pPr>
        <w:pStyle w:val="DHHSbody"/>
      </w:pPr>
    </w:p>
    <w:p w14:paraId="54D61F79" w14:textId="77777777" w:rsidR="003B5AA1" w:rsidRDefault="003B5AA1" w:rsidP="006A14E8">
      <w:pPr>
        <w:pStyle w:val="DHHSbody"/>
      </w:pPr>
    </w:p>
    <w:p w14:paraId="35825906" w14:textId="77777777" w:rsidR="003B5AA1" w:rsidRDefault="003B5AA1" w:rsidP="006A14E8">
      <w:pPr>
        <w:pStyle w:val="DHHSbody"/>
      </w:pPr>
    </w:p>
    <w:p w14:paraId="00C85B1C" w14:textId="14EB62FF" w:rsidR="00396B7C" w:rsidRDefault="00A47F8D" w:rsidP="00275CF6">
      <w:pPr>
        <w:pStyle w:val="DHHStablecaption"/>
      </w:pPr>
      <w:r>
        <w:lastRenderedPageBreak/>
        <w:t xml:space="preserve">Table 17: </w:t>
      </w:r>
      <w:r w:rsidR="00275CF6">
        <w:t>Improve the experience</w:t>
      </w:r>
    </w:p>
    <w:tbl>
      <w:tblPr>
        <w:tblStyle w:val="TableGrid"/>
        <w:tblW w:w="5000" w:type="pct"/>
        <w:tblInd w:w="0" w:type="dxa"/>
        <w:tblLook w:val="04A0" w:firstRow="1" w:lastRow="0" w:firstColumn="1" w:lastColumn="0" w:noHBand="0" w:noVBand="1"/>
      </w:tblPr>
      <w:tblGrid>
        <w:gridCol w:w="2073"/>
        <w:gridCol w:w="5268"/>
        <w:gridCol w:w="1947"/>
      </w:tblGrid>
      <w:tr w:rsidR="00275CF6" w:rsidRPr="009A3937" w14:paraId="3F50BD53" w14:textId="77777777" w:rsidTr="00D341C6">
        <w:trPr>
          <w:tblHeader/>
        </w:trPr>
        <w:tc>
          <w:tcPr>
            <w:tcW w:w="1116" w:type="pct"/>
            <w:shd w:val="clear" w:color="auto" w:fill="auto"/>
          </w:tcPr>
          <w:p w14:paraId="46D7F0F7" w14:textId="1E396622" w:rsidR="00275CF6" w:rsidRPr="009A3937" w:rsidRDefault="00275CF6" w:rsidP="00275CF6">
            <w:pPr>
              <w:pStyle w:val="DHHStablecolhead"/>
            </w:pPr>
            <w:r w:rsidRPr="009A3937">
              <w:t>Strategies</w:t>
            </w:r>
          </w:p>
        </w:tc>
        <w:tc>
          <w:tcPr>
            <w:tcW w:w="2836" w:type="pct"/>
            <w:shd w:val="clear" w:color="auto" w:fill="auto"/>
          </w:tcPr>
          <w:p w14:paraId="654413DD" w14:textId="1B0FF72A" w:rsidR="00275CF6" w:rsidRPr="009A3937" w:rsidRDefault="00275CF6" w:rsidP="00275CF6">
            <w:pPr>
              <w:pStyle w:val="DHHStablecolhead"/>
            </w:pPr>
            <w:r w:rsidRPr="009A3937">
              <w:t>Tasks completed</w:t>
            </w:r>
          </w:p>
        </w:tc>
        <w:tc>
          <w:tcPr>
            <w:tcW w:w="1048" w:type="pct"/>
            <w:shd w:val="clear" w:color="auto" w:fill="auto"/>
          </w:tcPr>
          <w:p w14:paraId="7FBAE0D8" w14:textId="4E89C90E" w:rsidR="00275CF6" w:rsidRPr="009A3937" w:rsidRDefault="00275CF6" w:rsidP="00275CF6">
            <w:pPr>
              <w:pStyle w:val="DHHStablecolhead"/>
            </w:pPr>
            <w:r w:rsidRPr="009A3937">
              <w:t>Outcome</w:t>
            </w:r>
          </w:p>
        </w:tc>
      </w:tr>
      <w:tr w:rsidR="00275CF6" w:rsidRPr="009A3937" w14:paraId="1FD5E9BC" w14:textId="77777777" w:rsidTr="00D341C6">
        <w:tc>
          <w:tcPr>
            <w:tcW w:w="1116" w:type="pct"/>
          </w:tcPr>
          <w:p w14:paraId="543AAE82" w14:textId="51853F5D" w:rsidR="00275CF6" w:rsidRPr="00110947" w:rsidRDefault="00717C5A" w:rsidP="00110947">
            <w:pPr>
              <w:pStyle w:val="DHHStabletext"/>
              <w:rPr>
                <w:b/>
                <w:bCs/>
              </w:rPr>
            </w:pPr>
            <w:r w:rsidRPr="00110947">
              <w:rPr>
                <w:b/>
                <w:bCs/>
              </w:rPr>
              <w:t>2.</w:t>
            </w:r>
            <w:r w:rsidR="006823E2">
              <w:rPr>
                <w:b/>
                <w:bCs/>
              </w:rPr>
              <w:t>4</w:t>
            </w:r>
            <w:r w:rsidRPr="00110947">
              <w:rPr>
                <w:b/>
                <w:bCs/>
              </w:rPr>
              <w:t xml:space="preserve"> </w:t>
            </w:r>
            <w:r w:rsidR="00275CF6" w:rsidRPr="00110947">
              <w:rPr>
                <w:b/>
                <w:bCs/>
              </w:rPr>
              <w:t>Develop the pathway</w:t>
            </w:r>
          </w:p>
        </w:tc>
        <w:tc>
          <w:tcPr>
            <w:tcW w:w="2836" w:type="pct"/>
            <w:shd w:val="clear" w:color="auto" w:fill="auto"/>
          </w:tcPr>
          <w:p w14:paraId="6A459F98" w14:textId="16F30886" w:rsidR="00275CF6" w:rsidRPr="009A3937" w:rsidRDefault="00275CF6" w:rsidP="00BF4D76">
            <w:pPr>
              <w:pStyle w:val="DHHStablebullet"/>
            </w:pPr>
            <w:r w:rsidRPr="009A3937">
              <w:t xml:space="preserve">Presented key results from Objective 1 to workshop participants and used </w:t>
            </w:r>
            <w:r w:rsidR="00D63D10">
              <w:t xml:space="preserve">the </w:t>
            </w:r>
            <w:r w:rsidRPr="009A3937">
              <w:t>co-design workshop to explore ideas for the pathway structure, format, inclusions and possibilities to meet consumer and health professionals</w:t>
            </w:r>
            <w:r w:rsidR="00D63D10">
              <w:t>’</w:t>
            </w:r>
            <w:r w:rsidRPr="009A3937">
              <w:t xml:space="preserve"> needs</w:t>
            </w:r>
          </w:p>
          <w:p w14:paraId="0C08796A" w14:textId="254E1DD7" w:rsidR="00275CF6" w:rsidRPr="009A3937" w:rsidRDefault="00275CF6" w:rsidP="00BF4D76">
            <w:pPr>
              <w:pStyle w:val="DHHStablebullet"/>
            </w:pPr>
            <w:r w:rsidRPr="009A3937">
              <w:t xml:space="preserve">Established pathway framework: </w:t>
            </w:r>
          </w:p>
          <w:p w14:paraId="61C4188D" w14:textId="049AC42A" w:rsidR="00275CF6" w:rsidRPr="009A3937" w:rsidRDefault="00D63D10" w:rsidP="00BF4D76">
            <w:pPr>
              <w:pStyle w:val="DHHStablebullet2"/>
            </w:pPr>
            <w:r>
              <w:t>c</w:t>
            </w:r>
            <w:r w:rsidR="00275CF6" w:rsidRPr="009A3937">
              <w:t>ollated literature and existing resources from 1.2 and 2.2 to help establish pathway framework</w:t>
            </w:r>
          </w:p>
          <w:p w14:paraId="2564BA53" w14:textId="40643DAC" w:rsidR="00275CF6" w:rsidRPr="009A3937" w:rsidRDefault="00D63D10" w:rsidP="00BF4D76">
            <w:pPr>
              <w:pStyle w:val="DHHStablebullet2"/>
            </w:pPr>
            <w:r>
              <w:t>d</w:t>
            </w:r>
            <w:r w:rsidR="00275CF6" w:rsidRPr="009A3937">
              <w:t>eveloped overall goals for the pathway and key principles (to underpin the goals)</w:t>
            </w:r>
          </w:p>
          <w:p w14:paraId="3C26A044" w14:textId="609ED516" w:rsidR="00275CF6" w:rsidRPr="009A3937" w:rsidRDefault="00D63D10" w:rsidP="00BF4D76">
            <w:pPr>
              <w:pStyle w:val="DHHStablebullet2"/>
            </w:pPr>
            <w:r>
              <w:t>d</w:t>
            </w:r>
            <w:r w:rsidR="00275CF6" w:rsidRPr="009A3937">
              <w:t xml:space="preserve">eveloped and reworked the structure with input from key stakeholders </w:t>
            </w:r>
          </w:p>
          <w:p w14:paraId="30DF127E" w14:textId="623ED6E0" w:rsidR="00275CF6" w:rsidRPr="009A3937" w:rsidRDefault="00275CF6" w:rsidP="00BF4D76">
            <w:pPr>
              <w:pStyle w:val="DHHStablebullet"/>
            </w:pPr>
            <w:r w:rsidRPr="009A3937">
              <w:t xml:space="preserve">Consulted further with co-design workshop participants, other stakeholders, </w:t>
            </w:r>
            <w:r w:rsidR="00D63D10">
              <w:t>s</w:t>
            </w:r>
            <w:r w:rsidRPr="009A3937">
              <w:t xml:space="preserve">teering </w:t>
            </w:r>
            <w:r w:rsidR="00D63D10">
              <w:t>c</w:t>
            </w:r>
            <w:r w:rsidRPr="009A3937">
              <w:t xml:space="preserve">ommittee members and </w:t>
            </w:r>
            <w:r w:rsidR="00D63D10">
              <w:t xml:space="preserve">the </w:t>
            </w:r>
            <w:r w:rsidRPr="009A3937">
              <w:t xml:space="preserve">project team to finalise </w:t>
            </w:r>
            <w:r w:rsidR="00D63D10">
              <w:t xml:space="preserve">the </w:t>
            </w:r>
            <w:r w:rsidRPr="009A3937">
              <w:t>pathway</w:t>
            </w:r>
          </w:p>
          <w:p w14:paraId="25DFCC1C" w14:textId="764537FF" w:rsidR="00275CF6" w:rsidRPr="009A3937" w:rsidRDefault="00275CF6" w:rsidP="00BF4D76">
            <w:pPr>
              <w:pStyle w:val="DHHStablebullet"/>
            </w:pPr>
            <w:r w:rsidRPr="009A3937">
              <w:t xml:space="preserve">Using </w:t>
            </w:r>
            <w:r w:rsidR="00D63D10">
              <w:t xml:space="preserve">the </w:t>
            </w:r>
            <w:r w:rsidRPr="009A3937">
              <w:t>above components, drafted the pathway</w:t>
            </w:r>
          </w:p>
        </w:tc>
        <w:tc>
          <w:tcPr>
            <w:tcW w:w="1048" w:type="pct"/>
            <w:shd w:val="clear" w:color="auto" w:fill="auto"/>
          </w:tcPr>
          <w:p w14:paraId="15A6173B" w14:textId="6778123A" w:rsidR="00275CF6" w:rsidRPr="009A3937" w:rsidRDefault="00275CF6" w:rsidP="00BF4D76">
            <w:pPr>
              <w:pStyle w:val="DHHStabletext"/>
            </w:pPr>
            <w:r w:rsidRPr="009A3937">
              <w:t>Summary of the cancer nutrition pathway reported below</w:t>
            </w:r>
          </w:p>
        </w:tc>
      </w:tr>
    </w:tbl>
    <w:p w14:paraId="6C7486B8" w14:textId="77777777" w:rsidR="00450DC3" w:rsidRDefault="00450DC3" w:rsidP="00B77694">
      <w:pPr>
        <w:pStyle w:val="DHHSbody"/>
      </w:pPr>
    </w:p>
    <w:p w14:paraId="3711535E" w14:textId="2B9763C3" w:rsidR="00CF694B" w:rsidRDefault="00170594" w:rsidP="00B77694">
      <w:pPr>
        <w:pStyle w:val="DHHSbody"/>
      </w:pPr>
      <w:r w:rsidRPr="00A91CE3">
        <w:rPr>
          <w:noProof/>
          <w:lang w:eastAsia="en-AU"/>
        </w:rPr>
        <mc:AlternateContent>
          <mc:Choice Requires="wps">
            <w:drawing>
              <wp:anchor distT="0" distB="0" distL="114300" distR="114300" simplePos="0" relativeHeight="251657221" behindDoc="0" locked="0" layoutInCell="1" allowOverlap="1" wp14:anchorId="336A8C64" wp14:editId="0E8CD82E">
                <wp:simplePos x="0" y="0"/>
                <wp:positionH relativeFrom="column">
                  <wp:posOffset>3342880</wp:posOffset>
                </wp:positionH>
                <wp:positionV relativeFrom="paragraph">
                  <wp:posOffset>144900</wp:posOffset>
                </wp:positionV>
                <wp:extent cx="1552575" cy="797560"/>
                <wp:effectExtent l="19050" t="381000" r="28575" b="21590"/>
                <wp:wrapNone/>
                <wp:docPr id="55" name="Rounded Rectangular Callout 55" descr="Comment graphic&#10;‘It’s a great piece of work.’ &#10;– Health professional&#10;"/>
                <wp:cNvGraphicFramePr/>
                <a:graphic xmlns:a="http://schemas.openxmlformats.org/drawingml/2006/main">
                  <a:graphicData uri="http://schemas.microsoft.com/office/word/2010/wordprocessingShape">
                    <wps:wsp>
                      <wps:cNvSpPr/>
                      <wps:spPr>
                        <a:xfrm>
                          <a:off x="0" y="0"/>
                          <a:ext cx="1552575" cy="797560"/>
                        </a:xfrm>
                        <a:prstGeom prst="wedgeRoundRectCallout">
                          <a:avLst>
                            <a:gd name="adj1" fmla="val -49031"/>
                            <a:gd name="adj2" fmla="val -93910"/>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7C1CFA" w14:textId="2F27F39A" w:rsidR="00D341C6" w:rsidRDefault="00D341C6" w:rsidP="00A91CE3">
                            <w:pPr>
                              <w:jc w:val="center"/>
                              <w:rPr>
                                <w:rFonts w:ascii="Arial" w:hAnsi="Arial" w:cs="Arial"/>
                                <w:bCs/>
                                <w:i/>
                                <w:iCs/>
                                <w:color w:val="000000" w:themeColor="text1"/>
                              </w:rPr>
                            </w:pPr>
                            <w:r w:rsidRPr="00A91CE3">
                              <w:rPr>
                                <w:rFonts w:ascii="Arial" w:hAnsi="Arial" w:cs="Arial"/>
                                <w:bCs/>
                                <w:i/>
                                <w:iCs/>
                                <w:color w:val="000000" w:themeColor="text1"/>
                              </w:rPr>
                              <w:t>‘It’s a great piece of work</w:t>
                            </w:r>
                            <w:r>
                              <w:rPr>
                                <w:rFonts w:ascii="Arial" w:hAnsi="Arial" w:cs="Arial"/>
                                <w:bCs/>
                                <w:i/>
                                <w:iCs/>
                                <w:color w:val="000000" w:themeColor="text1"/>
                              </w:rPr>
                              <w:t xml:space="preserve">.’ </w:t>
                            </w:r>
                          </w:p>
                          <w:p w14:paraId="417B3A3A" w14:textId="1B6A9461" w:rsidR="00D341C6" w:rsidRPr="00A91CE3" w:rsidRDefault="00D341C6" w:rsidP="00A91CE3">
                            <w:pPr>
                              <w:jc w:val="center"/>
                              <w:rPr>
                                <w:rFonts w:ascii="Arial" w:hAnsi="Arial" w:cs="Arial"/>
                                <w:i/>
                                <w:color w:val="000000" w:themeColor="text1"/>
                              </w:rPr>
                            </w:pPr>
                            <w:r>
                              <w:rPr>
                                <w:rFonts w:ascii="Arial" w:hAnsi="Arial" w:cs="Arial"/>
                                <w:bCs/>
                                <w:i/>
                                <w:iCs/>
                                <w:color w:val="000000" w:themeColor="text1"/>
                              </w:rPr>
                              <w:t>– H</w:t>
                            </w:r>
                            <w:r w:rsidRPr="00A91CE3">
                              <w:rPr>
                                <w:rFonts w:ascii="Arial" w:hAnsi="Arial" w:cs="Arial"/>
                                <w:bCs/>
                                <w:i/>
                                <w:iCs/>
                                <w:color w:val="000000" w:themeColor="text1"/>
                              </w:rPr>
                              <w:t>ealth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8C64" id="Rounded Rectangular Callout 55" o:spid="_x0000_s1061" type="#_x0000_t62" alt="Comment graphic&#10;‘It’s a great piece of work.’ &#10;– Health professional&#10;" style="position:absolute;margin-left:263.2pt;margin-top:11.4pt;width:122.25pt;height:62.8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" adj="209,-9485" fillcolor="white [3212]" strokecolor="#7030a0" strokeweight="2.25pt">
                <v:stroke dashstyle="1 1"/>
                <v:textbox>
                  <w:txbxContent>
                    <w:p w14:paraId="0B7C1CFA" w14:textId="2F27F39A" w:rsidR="00D341C6" w:rsidRDefault="00D341C6" w:rsidP="00A91CE3">
                      <w:pPr>
                        <w:jc w:val="center"/>
                        <w:rPr>
                          <w:rFonts w:ascii="Arial" w:hAnsi="Arial" w:cs="Arial"/>
                          <w:bCs/>
                          <w:i/>
                          <w:iCs/>
                          <w:color w:val="000000" w:themeColor="text1"/>
                        </w:rPr>
                      </w:pPr>
                      <w:r w:rsidRPr="00A91CE3">
                        <w:rPr>
                          <w:rFonts w:ascii="Arial" w:hAnsi="Arial" w:cs="Arial"/>
                          <w:bCs/>
                          <w:i/>
                          <w:iCs/>
                          <w:color w:val="000000" w:themeColor="text1"/>
                        </w:rPr>
                        <w:t>‘It’s a great piece of work</w:t>
                      </w:r>
                      <w:r>
                        <w:rPr>
                          <w:rFonts w:ascii="Arial" w:hAnsi="Arial" w:cs="Arial"/>
                          <w:bCs/>
                          <w:i/>
                          <w:iCs/>
                          <w:color w:val="000000" w:themeColor="text1"/>
                        </w:rPr>
                        <w:t xml:space="preserve">.’ </w:t>
                      </w:r>
                    </w:p>
                    <w:p w14:paraId="417B3A3A" w14:textId="1B6A9461" w:rsidR="00D341C6" w:rsidRPr="00A91CE3" w:rsidRDefault="00D341C6" w:rsidP="00A91CE3">
                      <w:pPr>
                        <w:jc w:val="center"/>
                        <w:rPr>
                          <w:rFonts w:ascii="Arial" w:hAnsi="Arial" w:cs="Arial"/>
                          <w:i/>
                          <w:color w:val="000000" w:themeColor="text1"/>
                        </w:rPr>
                      </w:pPr>
                      <w:r>
                        <w:rPr>
                          <w:rFonts w:ascii="Arial" w:hAnsi="Arial" w:cs="Arial"/>
                          <w:bCs/>
                          <w:i/>
                          <w:iCs/>
                          <w:color w:val="000000" w:themeColor="text1"/>
                        </w:rPr>
                        <w:t>– H</w:t>
                      </w:r>
                      <w:r w:rsidRPr="00A91CE3">
                        <w:rPr>
                          <w:rFonts w:ascii="Arial" w:hAnsi="Arial" w:cs="Arial"/>
                          <w:bCs/>
                          <w:i/>
                          <w:iCs/>
                          <w:color w:val="000000" w:themeColor="text1"/>
                        </w:rPr>
                        <w:t>ealth professional</w:t>
                      </w:r>
                    </w:p>
                  </w:txbxContent>
                </v:textbox>
              </v:shape>
            </w:pict>
          </mc:Fallback>
        </mc:AlternateContent>
      </w:r>
      <w:r w:rsidR="00CF694B" w:rsidRPr="00A91CE3">
        <w:rPr>
          <w:noProof/>
          <w:lang w:eastAsia="en-AU"/>
        </w:rPr>
        <mc:AlternateContent>
          <mc:Choice Requires="wps">
            <w:drawing>
              <wp:anchor distT="0" distB="0" distL="114300" distR="114300" simplePos="0" relativeHeight="251657220" behindDoc="0" locked="0" layoutInCell="1" allowOverlap="1" wp14:anchorId="5A317816" wp14:editId="080D89D5">
                <wp:simplePos x="0" y="0"/>
                <wp:positionH relativeFrom="column">
                  <wp:posOffset>1242232</wp:posOffset>
                </wp:positionH>
                <wp:positionV relativeFrom="paragraph">
                  <wp:posOffset>142326</wp:posOffset>
                </wp:positionV>
                <wp:extent cx="1590675" cy="791216"/>
                <wp:effectExtent l="19050" t="361950" r="28575" b="27940"/>
                <wp:wrapNone/>
                <wp:docPr id="54" name="Rounded Rectangular Callout 54" descr="Comment graphic&#10;‘Overall, this is amazing. Well done to everyone involved.’ &#10;– Person with cancer&#10;"/>
                <wp:cNvGraphicFramePr/>
                <a:graphic xmlns:a="http://schemas.openxmlformats.org/drawingml/2006/main">
                  <a:graphicData uri="http://schemas.microsoft.com/office/word/2010/wordprocessingShape">
                    <wps:wsp>
                      <wps:cNvSpPr/>
                      <wps:spPr>
                        <a:xfrm>
                          <a:off x="0" y="0"/>
                          <a:ext cx="1590675" cy="791216"/>
                        </a:xfrm>
                        <a:prstGeom prst="wedgeRoundRectCallout">
                          <a:avLst>
                            <a:gd name="adj1" fmla="val 47430"/>
                            <a:gd name="adj2" fmla="val -91159"/>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64310E8" w14:textId="77777777" w:rsidR="00D341C6" w:rsidRDefault="00D341C6" w:rsidP="00A91CE3">
                            <w:pPr>
                              <w:jc w:val="center"/>
                              <w:rPr>
                                <w:rFonts w:ascii="Arial" w:hAnsi="Arial" w:cs="Arial"/>
                                <w:i/>
                                <w:color w:val="000000" w:themeColor="text1"/>
                              </w:rPr>
                            </w:pPr>
                            <w:r w:rsidRPr="00A91CE3">
                              <w:rPr>
                                <w:rFonts w:ascii="Arial" w:hAnsi="Arial" w:cs="Arial"/>
                                <w:i/>
                                <w:color w:val="000000" w:themeColor="text1"/>
                              </w:rPr>
                              <w:t xml:space="preserve">‘Overall, this is amazing. Well done to everyone involved.’ </w:t>
                            </w:r>
                          </w:p>
                          <w:p w14:paraId="1FC98409" w14:textId="03772865" w:rsidR="00D341C6" w:rsidRPr="00A91CE3" w:rsidRDefault="00D341C6" w:rsidP="00A91CE3">
                            <w:pPr>
                              <w:jc w:val="center"/>
                              <w:rPr>
                                <w:rFonts w:ascii="Arial" w:hAnsi="Arial" w:cs="Arial"/>
                                <w:i/>
                                <w:color w:val="000000" w:themeColor="text1"/>
                              </w:rPr>
                            </w:pPr>
                            <w:r>
                              <w:rPr>
                                <w:rFonts w:ascii="Arial" w:hAnsi="Arial" w:cs="Arial"/>
                                <w:i/>
                                <w:color w:val="000000" w:themeColor="text1"/>
                              </w:rPr>
                              <w:t xml:space="preserve">– </w:t>
                            </w:r>
                            <w:r>
                              <w:rPr>
                                <w:rFonts w:ascii="Arial" w:hAnsi="Arial" w:cs="Arial"/>
                                <w:bCs/>
                                <w:i/>
                                <w:iCs/>
                                <w:color w:val="000000" w:themeColor="text1"/>
                              </w:rPr>
                              <w:t>P</w:t>
                            </w:r>
                            <w:r w:rsidRPr="00A91CE3">
                              <w:rPr>
                                <w:rFonts w:ascii="Arial" w:hAnsi="Arial" w:cs="Arial"/>
                                <w:bCs/>
                                <w:i/>
                                <w:iCs/>
                                <w:color w:val="000000" w:themeColor="text1"/>
                              </w:rPr>
                              <w:t>erson with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7816" id="Rounded Rectangular Callout 54" o:spid="_x0000_s1062" type="#_x0000_t62" alt="Comment graphic&#10;‘Overall, this is amazing. Well done to everyone involved.’ &#10;– Person with cancer&#10;" style="position:absolute;margin-left:97.8pt;margin-top:11.2pt;width:125.25pt;height:62.3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" adj="21045,-8890" fillcolor="white [3212]" strokecolor="#7030a0" strokeweight="2.25pt">
                <v:stroke dashstyle="1 1"/>
                <v:textbox>
                  <w:txbxContent>
                    <w:p w14:paraId="164310E8" w14:textId="77777777" w:rsidR="00D341C6" w:rsidRDefault="00D341C6" w:rsidP="00A91CE3">
                      <w:pPr>
                        <w:jc w:val="center"/>
                        <w:rPr>
                          <w:rFonts w:ascii="Arial" w:hAnsi="Arial" w:cs="Arial"/>
                          <w:i/>
                          <w:color w:val="000000" w:themeColor="text1"/>
                        </w:rPr>
                      </w:pPr>
                      <w:r w:rsidRPr="00A91CE3">
                        <w:rPr>
                          <w:rFonts w:ascii="Arial" w:hAnsi="Arial" w:cs="Arial"/>
                          <w:i/>
                          <w:color w:val="000000" w:themeColor="text1"/>
                        </w:rPr>
                        <w:t xml:space="preserve">‘Overall, this is amazing. Well done to everyone involved.’ </w:t>
                      </w:r>
                    </w:p>
                    <w:p w14:paraId="1FC98409" w14:textId="03772865" w:rsidR="00D341C6" w:rsidRPr="00A91CE3" w:rsidRDefault="00D341C6" w:rsidP="00A91CE3">
                      <w:pPr>
                        <w:jc w:val="center"/>
                        <w:rPr>
                          <w:rFonts w:ascii="Arial" w:hAnsi="Arial" w:cs="Arial"/>
                          <w:i/>
                          <w:color w:val="000000" w:themeColor="text1"/>
                        </w:rPr>
                      </w:pPr>
                      <w:r>
                        <w:rPr>
                          <w:rFonts w:ascii="Arial" w:hAnsi="Arial" w:cs="Arial"/>
                          <w:i/>
                          <w:color w:val="000000" w:themeColor="text1"/>
                        </w:rPr>
                        <w:t xml:space="preserve">– </w:t>
                      </w:r>
                      <w:r>
                        <w:rPr>
                          <w:rFonts w:ascii="Arial" w:hAnsi="Arial" w:cs="Arial"/>
                          <w:bCs/>
                          <w:i/>
                          <w:iCs/>
                          <w:color w:val="000000" w:themeColor="text1"/>
                        </w:rPr>
                        <w:t>P</w:t>
                      </w:r>
                      <w:r w:rsidRPr="00A91CE3">
                        <w:rPr>
                          <w:rFonts w:ascii="Arial" w:hAnsi="Arial" w:cs="Arial"/>
                          <w:bCs/>
                          <w:i/>
                          <w:iCs/>
                          <w:color w:val="000000" w:themeColor="text1"/>
                        </w:rPr>
                        <w:t>erson with cancer</w:t>
                      </w:r>
                    </w:p>
                  </w:txbxContent>
                </v:textbox>
              </v:shape>
            </w:pict>
          </mc:Fallback>
        </mc:AlternateContent>
      </w:r>
    </w:p>
    <w:p w14:paraId="66F7DDD9" w14:textId="77777777" w:rsidR="00CF694B" w:rsidRDefault="00CF694B" w:rsidP="00B77694">
      <w:pPr>
        <w:pStyle w:val="DHHSbody"/>
      </w:pPr>
    </w:p>
    <w:p w14:paraId="736BFFD9" w14:textId="77777777" w:rsidR="00CF694B" w:rsidRDefault="00CF694B" w:rsidP="00B77694">
      <w:pPr>
        <w:pStyle w:val="DHHSbody"/>
      </w:pPr>
    </w:p>
    <w:p w14:paraId="56726977" w14:textId="77777777" w:rsidR="00CF694B" w:rsidRDefault="00CF694B" w:rsidP="00B77694">
      <w:pPr>
        <w:pStyle w:val="DHHSbody"/>
      </w:pPr>
    </w:p>
    <w:p w14:paraId="77417C8D" w14:textId="11431B13" w:rsidR="003B5AA1" w:rsidRDefault="003B5AA1" w:rsidP="00B77694">
      <w:pPr>
        <w:pStyle w:val="DHHSbody"/>
        <w:rPr>
          <w:rFonts w:eastAsia="MS Gothic"/>
          <w:sz w:val="24"/>
          <w:szCs w:val="26"/>
        </w:rPr>
      </w:pPr>
      <w:r>
        <w:br w:type="page"/>
      </w:r>
    </w:p>
    <w:p w14:paraId="7CC6FCC7" w14:textId="6F476CC5" w:rsidR="00C72C5F" w:rsidRDefault="00C72C5F" w:rsidP="00C72C5F">
      <w:pPr>
        <w:pStyle w:val="Heading3"/>
      </w:pPr>
      <w:r>
        <w:lastRenderedPageBreak/>
        <w:t xml:space="preserve">Summary of the cancer nutrition pathway </w:t>
      </w:r>
    </w:p>
    <w:p w14:paraId="18C0A2CF" w14:textId="7555CBD4" w:rsidR="000E4B10" w:rsidRDefault="000E4B10" w:rsidP="000E4B10">
      <w:pPr>
        <w:pStyle w:val="Heading4"/>
      </w:pPr>
      <w:r>
        <w:t>Goals and key principles of the pathway</w:t>
      </w: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dotted" w:sz="18" w:space="0" w:color="7030A0"/>
          <w:insideV w:val="dotted" w:sz="18" w:space="0" w:color="7030A0"/>
        </w:tblBorders>
        <w:tblLook w:val="04A0" w:firstRow="1" w:lastRow="0" w:firstColumn="1" w:lastColumn="0" w:noHBand="0" w:noVBand="1"/>
      </w:tblPr>
      <w:tblGrid>
        <w:gridCol w:w="9252"/>
      </w:tblGrid>
      <w:tr w:rsidR="000E4B10" w14:paraId="07230DBE" w14:textId="77777777" w:rsidTr="00D341C6">
        <w:tc>
          <w:tcPr>
            <w:tcW w:w="5000" w:type="pct"/>
          </w:tcPr>
          <w:p w14:paraId="23065E09" w14:textId="77777777" w:rsidR="000E4B10" w:rsidRPr="00EC5963" w:rsidRDefault="000E4B10" w:rsidP="000E4B10">
            <w:pPr>
              <w:tabs>
                <w:tab w:val="num" w:pos="720"/>
              </w:tabs>
              <w:spacing w:after="120" w:line="270" w:lineRule="atLeast"/>
              <w:rPr>
                <w:rFonts w:ascii="Arial" w:hAnsi="Arial" w:cs="Arial"/>
                <w:b/>
                <w:bCs/>
                <w:color w:val="000000" w:themeColor="text1"/>
              </w:rPr>
            </w:pPr>
            <w:r w:rsidRPr="00EC5963">
              <w:rPr>
                <w:rFonts w:ascii="Arial" w:hAnsi="Arial" w:cs="Arial"/>
                <w:b/>
                <w:bCs/>
                <w:color w:val="000000" w:themeColor="text1"/>
              </w:rPr>
              <w:t>Goals</w:t>
            </w:r>
          </w:p>
          <w:p w14:paraId="46524328" w14:textId="77777777" w:rsidR="000E4B10" w:rsidRPr="000E4B10" w:rsidRDefault="000E4B10" w:rsidP="000E4B10">
            <w:pPr>
              <w:pStyle w:val="ListParagraph"/>
              <w:numPr>
                <w:ilvl w:val="0"/>
                <w:numId w:val="69"/>
              </w:numPr>
              <w:spacing w:after="120" w:line="270" w:lineRule="atLeast"/>
              <w:rPr>
                <w:rFonts w:ascii="Arial" w:hAnsi="Arial" w:cs="Arial"/>
                <w:color w:val="000000" w:themeColor="text1"/>
                <w:sz w:val="20"/>
                <w:szCs w:val="20"/>
              </w:rPr>
            </w:pPr>
            <w:r w:rsidRPr="000E4B10">
              <w:rPr>
                <w:rFonts w:ascii="Arial" w:hAnsi="Arial" w:cs="Arial"/>
                <w:color w:val="000000" w:themeColor="text1"/>
                <w:sz w:val="20"/>
                <w:szCs w:val="20"/>
              </w:rPr>
              <w:t>To guide and improve the provision of consistent evidence-based nutrition care throughout the cancer care continuum and reduce unwanted variation.</w:t>
            </w:r>
          </w:p>
          <w:p w14:paraId="5CE71EBC" w14:textId="77777777" w:rsidR="000E4B10" w:rsidRPr="000E4B10" w:rsidRDefault="000E4B10" w:rsidP="000E4B10">
            <w:pPr>
              <w:pStyle w:val="ListParagraph"/>
              <w:numPr>
                <w:ilvl w:val="0"/>
                <w:numId w:val="69"/>
              </w:numPr>
              <w:spacing w:after="120" w:line="270" w:lineRule="atLeast"/>
              <w:rPr>
                <w:rFonts w:ascii="Arial" w:hAnsi="Arial" w:cs="Arial"/>
                <w:color w:val="000000" w:themeColor="text1"/>
                <w:sz w:val="20"/>
                <w:szCs w:val="20"/>
              </w:rPr>
            </w:pPr>
            <w:r w:rsidRPr="000E4B10">
              <w:rPr>
                <w:rFonts w:ascii="Arial" w:hAnsi="Arial" w:cs="Arial"/>
                <w:color w:val="000000" w:themeColor="text1"/>
                <w:sz w:val="20"/>
                <w:szCs w:val="20"/>
              </w:rPr>
              <w:t>To enable optimal nutrition care to be met and implemented through increasing awareness and supporting patients, carers and health professionals.</w:t>
            </w:r>
          </w:p>
          <w:p w14:paraId="2992FDE5" w14:textId="77777777" w:rsidR="000E4B10" w:rsidRDefault="000E4B10" w:rsidP="000E4B10">
            <w:pPr>
              <w:pStyle w:val="ListParagraph"/>
              <w:numPr>
                <w:ilvl w:val="0"/>
                <w:numId w:val="69"/>
              </w:numPr>
              <w:spacing w:after="120" w:line="270" w:lineRule="atLeast"/>
            </w:pPr>
            <w:r w:rsidRPr="000E4B10">
              <w:rPr>
                <w:rFonts w:ascii="Arial" w:hAnsi="Arial" w:cs="Arial"/>
                <w:color w:val="000000" w:themeColor="text1"/>
                <w:sz w:val="20"/>
                <w:szCs w:val="20"/>
              </w:rPr>
              <w:t>To be used as a tool to identify gaps in cancer nutrition services and inform quality improvement and research initiatives.</w:t>
            </w:r>
          </w:p>
        </w:tc>
      </w:tr>
    </w:tbl>
    <w:p w14:paraId="59FC316A" w14:textId="77777777" w:rsidR="000E4B10" w:rsidRDefault="000E4B10" w:rsidP="000E4B10">
      <w:pPr>
        <w:pStyle w:val="DHHSbody"/>
      </w:pP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dotted" w:sz="18" w:space="0" w:color="7030A0"/>
          <w:insideV w:val="dotted" w:sz="18" w:space="0" w:color="7030A0"/>
        </w:tblBorders>
        <w:tblLook w:val="04A0" w:firstRow="1" w:lastRow="0" w:firstColumn="1" w:lastColumn="0" w:noHBand="0" w:noVBand="1"/>
      </w:tblPr>
      <w:tblGrid>
        <w:gridCol w:w="9252"/>
      </w:tblGrid>
      <w:tr w:rsidR="000E4B10" w14:paraId="48EFC788" w14:textId="77777777" w:rsidTr="00D341C6">
        <w:tc>
          <w:tcPr>
            <w:tcW w:w="5000" w:type="pct"/>
          </w:tcPr>
          <w:p w14:paraId="283FA537" w14:textId="77777777" w:rsidR="000E4B10" w:rsidRPr="003945FE" w:rsidRDefault="000E4B10" w:rsidP="000E4B10">
            <w:pPr>
              <w:tabs>
                <w:tab w:val="num" w:pos="720"/>
              </w:tabs>
              <w:spacing w:after="120" w:line="270" w:lineRule="atLeast"/>
              <w:rPr>
                <w:rFonts w:ascii="Arial" w:hAnsi="Arial" w:cs="Arial"/>
                <w:b/>
                <w:bCs/>
                <w:color w:val="000000" w:themeColor="text1"/>
              </w:rPr>
            </w:pPr>
            <w:r w:rsidRPr="003945FE">
              <w:rPr>
                <w:rFonts w:ascii="Arial" w:hAnsi="Arial" w:cs="Arial"/>
                <w:b/>
                <w:bCs/>
                <w:color w:val="000000" w:themeColor="text1"/>
              </w:rPr>
              <w:t>Key principles</w:t>
            </w:r>
          </w:p>
          <w:p w14:paraId="2CB1E861" w14:textId="77777777" w:rsidR="000E4B10" w:rsidRPr="00F64B12" w:rsidRDefault="000E4B10" w:rsidP="00170594">
            <w:pPr>
              <w:pStyle w:val="ListParagraph"/>
              <w:numPr>
                <w:ilvl w:val="0"/>
                <w:numId w:val="89"/>
              </w:numPr>
              <w:spacing w:after="120" w:line="270" w:lineRule="atLeast"/>
              <w:ind w:left="469" w:hanging="469"/>
              <w:rPr>
                <w:rFonts w:ascii="Arial" w:hAnsi="Arial" w:cs="Arial"/>
                <w:color w:val="000000" w:themeColor="text1"/>
                <w:sz w:val="20"/>
                <w:szCs w:val="20"/>
              </w:rPr>
            </w:pPr>
            <w:r w:rsidRPr="00F64B12">
              <w:rPr>
                <w:rFonts w:ascii="Arial" w:hAnsi="Arial" w:cs="Arial"/>
                <w:color w:val="000000" w:themeColor="text1"/>
                <w:sz w:val="20"/>
                <w:szCs w:val="20"/>
              </w:rPr>
              <w:t>Shared responsibility for optimal nutrition care among patients, carers and health professionals across the continuum in all settings through:</w:t>
            </w:r>
          </w:p>
          <w:p w14:paraId="402C89F6"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i</w:t>
            </w:r>
            <w:r w:rsidRPr="00F64B12">
              <w:rPr>
                <w:rFonts w:ascii="Arial" w:hAnsi="Arial" w:cs="Arial"/>
                <w:color w:val="000000" w:themeColor="text1"/>
                <w:sz w:val="20"/>
                <w:szCs w:val="20"/>
              </w:rPr>
              <w:t xml:space="preserve">ncreasing awareness </w:t>
            </w:r>
            <w:r>
              <w:rPr>
                <w:rFonts w:ascii="Arial" w:hAnsi="Arial" w:cs="Arial"/>
                <w:color w:val="000000" w:themeColor="text1"/>
                <w:sz w:val="20"/>
                <w:szCs w:val="20"/>
              </w:rPr>
              <w:t>and</w:t>
            </w:r>
            <w:r w:rsidRPr="00F64B12">
              <w:rPr>
                <w:rFonts w:ascii="Arial" w:hAnsi="Arial" w:cs="Arial"/>
                <w:color w:val="000000" w:themeColor="text1"/>
                <w:sz w:val="20"/>
                <w:szCs w:val="20"/>
              </w:rPr>
              <w:t xml:space="preserve"> knowledge through information, education and training</w:t>
            </w:r>
          </w:p>
          <w:p w14:paraId="07B5691A"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p</w:t>
            </w:r>
            <w:r w:rsidRPr="00F64B12">
              <w:rPr>
                <w:rFonts w:ascii="Arial" w:hAnsi="Arial" w:cs="Arial"/>
                <w:color w:val="000000" w:themeColor="text1"/>
                <w:sz w:val="20"/>
                <w:szCs w:val="20"/>
              </w:rPr>
              <w:t xml:space="preserve">romoting collaboration, coordination </w:t>
            </w:r>
            <w:r>
              <w:rPr>
                <w:rFonts w:ascii="Arial" w:hAnsi="Arial" w:cs="Arial"/>
                <w:color w:val="000000" w:themeColor="text1"/>
                <w:sz w:val="20"/>
                <w:szCs w:val="20"/>
              </w:rPr>
              <w:t>and</w:t>
            </w:r>
            <w:r w:rsidRPr="00F64B12">
              <w:rPr>
                <w:rFonts w:ascii="Arial" w:hAnsi="Arial" w:cs="Arial"/>
                <w:color w:val="000000" w:themeColor="text1"/>
                <w:sz w:val="20"/>
                <w:szCs w:val="20"/>
              </w:rPr>
              <w:t xml:space="preserve"> allocation of responsibility of nutrition care</w:t>
            </w:r>
          </w:p>
          <w:p w14:paraId="558DCFE7" w14:textId="77777777" w:rsidR="000E4B10" w:rsidRPr="00F64B12" w:rsidRDefault="000E4B10" w:rsidP="00DB1D00">
            <w:pPr>
              <w:pStyle w:val="ListParagraph"/>
              <w:numPr>
                <w:ilvl w:val="1"/>
                <w:numId w:val="89"/>
              </w:numPr>
              <w:spacing w:after="24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e</w:t>
            </w:r>
            <w:r w:rsidRPr="00F64B12">
              <w:rPr>
                <w:rFonts w:ascii="Arial" w:hAnsi="Arial" w:cs="Arial"/>
                <w:color w:val="000000" w:themeColor="text1"/>
                <w:sz w:val="20"/>
                <w:szCs w:val="20"/>
              </w:rPr>
              <w:t>mpowering all to be active participants</w:t>
            </w:r>
            <w:r>
              <w:rPr>
                <w:rFonts w:ascii="Arial" w:hAnsi="Arial" w:cs="Arial"/>
                <w:color w:val="000000" w:themeColor="text1"/>
                <w:sz w:val="20"/>
                <w:szCs w:val="20"/>
              </w:rPr>
              <w:t>.</w:t>
            </w:r>
          </w:p>
          <w:p w14:paraId="3C6DB95E" w14:textId="77777777" w:rsidR="000E4B10" w:rsidRPr="00F64B12" w:rsidRDefault="000E4B10" w:rsidP="00DB1D00">
            <w:pPr>
              <w:pStyle w:val="ListParagraph"/>
              <w:numPr>
                <w:ilvl w:val="0"/>
                <w:numId w:val="89"/>
              </w:numPr>
              <w:spacing w:after="120" w:line="270" w:lineRule="atLeast"/>
              <w:ind w:left="469" w:hanging="469"/>
              <w:rPr>
                <w:rFonts w:ascii="Arial" w:hAnsi="Arial" w:cs="Arial"/>
                <w:color w:val="000000" w:themeColor="text1"/>
                <w:sz w:val="20"/>
                <w:szCs w:val="20"/>
              </w:rPr>
            </w:pPr>
            <w:r w:rsidRPr="00F64B12">
              <w:rPr>
                <w:rFonts w:ascii="Arial" w:hAnsi="Arial" w:cs="Arial"/>
                <w:color w:val="000000" w:themeColor="text1"/>
                <w:sz w:val="20"/>
                <w:szCs w:val="20"/>
              </w:rPr>
              <w:t>Optimal nutrition care will be:</w:t>
            </w:r>
          </w:p>
          <w:p w14:paraId="586D2CEE"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p</w:t>
            </w:r>
            <w:r w:rsidRPr="00F64B12">
              <w:rPr>
                <w:rFonts w:ascii="Arial" w:hAnsi="Arial" w:cs="Arial"/>
                <w:color w:val="000000" w:themeColor="text1"/>
                <w:sz w:val="20"/>
                <w:szCs w:val="20"/>
              </w:rPr>
              <w:t>atient-centred and tailored to meet patient and carer needs</w:t>
            </w:r>
          </w:p>
          <w:p w14:paraId="6F6181DF"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c</w:t>
            </w:r>
            <w:r w:rsidRPr="00F64B12">
              <w:rPr>
                <w:rFonts w:ascii="Arial" w:hAnsi="Arial" w:cs="Arial"/>
                <w:color w:val="000000" w:themeColor="text1"/>
                <w:sz w:val="20"/>
                <w:szCs w:val="20"/>
              </w:rPr>
              <w:t>oordinated and multidisciplinary</w:t>
            </w:r>
          </w:p>
          <w:p w14:paraId="0AC038EF"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i</w:t>
            </w:r>
            <w:r w:rsidRPr="00F64B12">
              <w:rPr>
                <w:rFonts w:ascii="Arial" w:hAnsi="Arial" w:cs="Arial"/>
                <w:color w:val="000000" w:themeColor="text1"/>
                <w:sz w:val="20"/>
                <w:szCs w:val="20"/>
              </w:rPr>
              <w:t xml:space="preserve">ntegrated and consistent </w:t>
            </w:r>
          </w:p>
          <w:p w14:paraId="0B54D21D"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e</w:t>
            </w:r>
            <w:r w:rsidRPr="00F64B12">
              <w:rPr>
                <w:rFonts w:ascii="Arial" w:hAnsi="Arial" w:cs="Arial"/>
                <w:color w:val="000000" w:themeColor="text1"/>
                <w:sz w:val="20"/>
                <w:szCs w:val="20"/>
              </w:rPr>
              <w:t>vidence</w:t>
            </w:r>
            <w:r>
              <w:rPr>
                <w:rFonts w:ascii="Arial" w:hAnsi="Arial" w:cs="Arial"/>
                <w:color w:val="000000" w:themeColor="text1"/>
                <w:sz w:val="20"/>
                <w:szCs w:val="20"/>
              </w:rPr>
              <w:t>-</w:t>
            </w:r>
            <w:r w:rsidRPr="00F64B12">
              <w:rPr>
                <w:rFonts w:ascii="Arial" w:hAnsi="Arial" w:cs="Arial"/>
                <w:color w:val="000000" w:themeColor="text1"/>
                <w:sz w:val="20"/>
                <w:szCs w:val="20"/>
              </w:rPr>
              <w:t>based</w:t>
            </w:r>
          </w:p>
          <w:p w14:paraId="500D593B"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e</w:t>
            </w:r>
            <w:r w:rsidRPr="00F64B12">
              <w:rPr>
                <w:rFonts w:ascii="Arial" w:hAnsi="Arial" w:cs="Arial"/>
                <w:color w:val="000000" w:themeColor="text1"/>
                <w:sz w:val="20"/>
                <w:szCs w:val="20"/>
              </w:rPr>
              <w:t>asily accessible</w:t>
            </w:r>
          </w:p>
          <w:p w14:paraId="2B251D34"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e</w:t>
            </w:r>
            <w:r w:rsidRPr="00F64B12">
              <w:rPr>
                <w:rFonts w:ascii="Arial" w:hAnsi="Arial" w:cs="Arial"/>
                <w:color w:val="000000" w:themeColor="text1"/>
                <w:sz w:val="20"/>
                <w:szCs w:val="20"/>
              </w:rPr>
              <w:t>quitable</w:t>
            </w:r>
          </w:p>
          <w:p w14:paraId="49DE1587"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t</w:t>
            </w:r>
            <w:r w:rsidRPr="00F64B12">
              <w:rPr>
                <w:rFonts w:ascii="Arial" w:hAnsi="Arial" w:cs="Arial"/>
                <w:color w:val="000000" w:themeColor="text1"/>
                <w:sz w:val="20"/>
                <w:szCs w:val="20"/>
              </w:rPr>
              <w:t>imely</w:t>
            </w:r>
          </w:p>
          <w:p w14:paraId="67ECBA60"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f</w:t>
            </w:r>
            <w:r w:rsidRPr="00F64B12">
              <w:rPr>
                <w:rFonts w:ascii="Arial" w:hAnsi="Arial" w:cs="Arial"/>
                <w:color w:val="000000" w:themeColor="text1"/>
                <w:sz w:val="20"/>
                <w:szCs w:val="20"/>
              </w:rPr>
              <w:t>rom the right person</w:t>
            </w:r>
          </w:p>
          <w:p w14:paraId="7FB6E903"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s</w:t>
            </w:r>
            <w:r w:rsidRPr="00F64B12">
              <w:rPr>
                <w:rFonts w:ascii="Arial" w:hAnsi="Arial" w:cs="Arial"/>
                <w:color w:val="000000" w:themeColor="text1"/>
                <w:sz w:val="20"/>
                <w:szCs w:val="20"/>
              </w:rPr>
              <w:t>afe</w:t>
            </w:r>
          </w:p>
          <w:p w14:paraId="271606C3"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e</w:t>
            </w:r>
            <w:r w:rsidRPr="00F64B12">
              <w:rPr>
                <w:rFonts w:ascii="Arial" w:hAnsi="Arial" w:cs="Arial"/>
                <w:color w:val="000000" w:themeColor="text1"/>
                <w:sz w:val="20"/>
                <w:szCs w:val="20"/>
              </w:rPr>
              <w:t>ffectively communicated</w:t>
            </w:r>
          </w:p>
          <w:p w14:paraId="130E2542"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p</w:t>
            </w:r>
            <w:r w:rsidRPr="00F64B12">
              <w:rPr>
                <w:rFonts w:ascii="Arial" w:hAnsi="Arial" w:cs="Arial"/>
                <w:color w:val="000000" w:themeColor="text1"/>
                <w:sz w:val="20"/>
                <w:szCs w:val="20"/>
              </w:rPr>
              <w:t>roactive</w:t>
            </w:r>
            <w:r>
              <w:rPr>
                <w:rFonts w:ascii="Arial" w:hAnsi="Arial" w:cs="Arial"/>
                <w:color w:val="000000" w:themeColor="text1"/>
                <w:sz w:val="20"/>
                <w:szCs w:val="20"/>
              </w:rPr>
              <w:t>.</w:t>
            </w:r>
          </w:p>
          <w:p w14:paraId="20B81438" w14:textId="77777777" w:rsidR="000E4B10" w:rsidRPr="00F64B12" w:rsidRDefault="000E4B10" w:rsidP="00170594">
            <w:pPr>
              <w:pStyle w:val="ListParagraph"/>
              <w:numPr>
                <w:ilvl w:val="0"/>
                <w:numId w:val="89"/>
              </w:numPr>
              <w:spacing w:after="120" w:line="270" w:lineRule="atLeast"/>
              <w:ind w:left="469" w:hanging="469"/>
              <w:rPr>
                <w:rFonts w:ascii="Arial" w:hAnsi="Arial" w:cs="Arial"/>
                <w:color w:val="000000" w:themeColor="text1"/>
                <w:sz w:val="20"/>
                <w:szCs w:val="20"/>
              </w:rPr>
            </w:pPr>
            <w:r w:rsidRPr="00F64B12">
              <w:rPr>
                <w:rFonts w:ascii="Arial" w:hAnsi="Arial" w:cs="Arial"/>
                <w:color w:val="000000" w:themeColor="text1"/>
                <w:sz w:val="20"/>
                <w:szCs w:val="20"/>
              </w:rPr>
              <w:t>The right information at the right time from the right person:</w:t>
            </w:r>
          </w:p>
          <w:p w14:paraId="50EC6782"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r</w:t>
            </w:r>
            <w:r w:rsidRPr="00F64B12">
              <w:rPr>
                <w:rFonts w:ascii="Arial" w:hAnsi="Arial" w:cs="Arial"/>
                <w:color w:val="000000" w:themeColor="text1"/>
                <w:sz w:val="20"/>
                <w:szCs w:val="20"/>
              </w:rPr>
              <w:t>eputable/credible information and resources</w:t>
            </w:r>
          </w:p>
          <w:p w14:paraId="184BC4CA" w14:textId="77777777" w:rsidR="000E4B10" w:rsidRPr="00F64B12"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a</w:t>
            </w:r>
            <w:r w:rsidRPr="00F64B12">
              <w:rPr>
                <w:rFonts w:ascii="Arial" w:hAnsi="Arial" w:cs="Arial"/>
                <w:color w:val="000000" w:themeColor="text1"/>
                <w:sz w:val="20"/>
                <w:szCs w:val="20"/>
              </w:rPr>
              <w:t>ppropriate to those of all levels of health literacy</w:t>
            </w:r>
          </w:p>
          <w:p w14:paraId="2DC935B4" w14:textId="77777777" w:rsidR="000E4B10" w:rsidRDefault="000E4B10" w:rsidP="00170594">
            <w:pPr>
              <w:pStyle w:val="ListParagraph"/>
              <w:numPr>
                <w:ilvl w:val="1"/>
                <w:numId w:val="89"/>
              </w:numPr>
              <w:spacing w:after="120" w:line="270" w:lineRule="atLeast"/>
              <w:ind w:left="753" w:hanging="284"/>
              <w:rPr>
                <w:rFonts w:ascii="Arial" w:hAnsi="Arial" w:cs="Arial"/>
                <w:color w:val="000000" w:themeColor="text1"/>
                <w:sz w:val="20"/>
                <w:szCs w:val="20"/>
              </w:rPr>
            </w:pPr>
            <w:r>
              <w:rPr>
                <w:rFonts w:ascii="Arial" w:hAnsi="Arial" w:cs="Arial"/>
                <w:color w:val="000000" w:themeColor="text1"/>
                <w:sz w:val="20"/>
                <w:szCs w:val="20"/>
              </w:rPr>
              <w:t>p</w:t>
            </w:r>
            <w:r w:rsidRPr="00F64B12">
              <w:rPr>
                <w:rFonts w:ascii="Arial" w:hAnsi="Arial" w:cs="Arial"/>
                <w:color w:val="000000" w:themeColor="text1"/>
                <w:sz w:val="20"/>
                <w:szCs w:val="20"/>
              </w:rPr>
              <w:t>ractical and useful</w:t>
            </w:r>
            <w:r>
              <w:rPr>
                <w:rFonts w:ascii="Arial" w:hAnsi="Arial" w:cs="Arial"/>
                <w:color w:val="000000" w:themeColor="text1"/>
                <w:sz w:val="20"/>
                <w:szCs w:val="20"/>
              </w:rPr>
              <w:t>.</w:t>
            </w:r>
          </w:p>
          <w:p w14:paraId="3754BD52" w14:textId="2CB27E75" w:rsidR="000E4B10" w:rsidRDefault="00170594" w:rsidP="00170594">
            <w:pPr>
              <w:pStyle w:val="ListParagraph"/>
              <w:numPr>
                <w:ilvl w:val="1"/>
                <w:numId w:val="89"/>
              </w:numPr>
              <w:spacing w:after="120" w:line="270" w:lineRule="atLeast"/>
              <w:ind w:left="753" w:hanging="284"/>
            </w:pPr>
            <w:r>
              <w:rPr>
                <w:rFonts w:ascii="Arial" w:hAnsi="Arial" w:cs="Arial"/>
                <w:color w:val="000000" w:themeColor="text1"/>
                <w:sz w:val="20"/>
                <w:szCs w:val="20"/>
              </w:rPr>
              <w:t>c</w:t>
            </w:r>
            <w:r w:rsidR="000E4B10" w:rsidRPr="00F64B12">
              <w:rPr>
                <w:rFonts w:ascii="Arial" w:hAnsi="Arial" w:cs="Arial"/>
                <w:color w:val="000000" w:themeColor="text1"/>
                <w:sz w:val="20"/>
                <w:szCs w:val="20"/>
              </w:rPr>
              <w:t>entralised/easy to find and accessible</w:t>
            </w:r>
          </w:p>
        </w:tc>
      </w:tr>
    </w:tbl>
    <w:p w14:paraId="69B2728D" w14:textId="777973A8" w:rsidR="00982027" w:rsidRPr="00982027" w:rsidRDefault="00550E97" w:rsidP="00982027">
      <w:pPr>
        <w:pStyle w:val="DHHSbody"/>
      </w:pPr>
      <w:r w:rsidRPr="00A91CE3">
        <w:rPr>
          <w:noProof/>
          <w:lang w:eastAsia="en-AU"/>
        </w:rPr>
        <mc:AlternateContent>
          <mc:Choice Requires="wps">
            <w:drawing>
              <wp:anchor distT="0" distB="0" distL="114300" distR="114300" simplePos="0" relativeHeight="251663390" behindDoc="1" locked="0" layoutInCell="1" allowOverlap="1" wp14:anchorId="3132A974" wp14:editId="0956E6C0">
                <wp:simplePos x="0" y="0"/>
                <wp:positionH relativeFrom="margin">
                  <wp:align>right</wp:align>
                </wp:positionH>
                <wp:positionV relativeFrom="paragraph">
                  <wp:posOffset>247015</wp:posOffset>
                </wp:positionV>
                <wp:extent cx="1714500" cy="1123950"/>
                <wp:effectExtent l="323850" t="19050" r="19050" b="19050"/>
                <wp:wrapTight wrapText="bothSides">
                  <wp:wrapPolygon edited="0">
                    <wp:start x="960" y="-366"/>
                    <wp:lineTo x="-720" y="-366"/>
                    <wp:lineTo x="-720" y="11349"/>
                    <wp:lineTo x="-4080" y="11349"/>
                    <wp:lineTo x="-4080" y="21600"/>
                    <wp:lineTo x="960" y="21600"/>
                    <wp:lineTo x="20640" y="21600"/>
                    <wp:lineTo x="21600" y="17573"/>
                    <wp:lineTo x="21600" y="5492"/>
                    <wp:lineTo x="20640" y="0"/>
                    <wp:lineTo x="20640" y="-366"/>
                    <wp:lineTo x="960" y="-366"/>
                  </wp:wrapPolygon>
                </wp:wrapTight>
                <wp:docPr id="56" name="Rounded Rectangular Callout 56" descr="Comment graphic&#10;‘The CanEAT pathway is well written, sets a positive tone for the reader and its extremely comprehensive.’ &#10;– Health professional&#10;"/>
                <wp:cNvGraphicFramePr/>
                <a:graphic xmlns:a="http://schemas.openxmlformats.org/drawingml/2006/main">
                  <a:graphicData uri="http://schemas.microsoft.com/office/word/2010/wordprocessingShape">
                    <wps:wsp>
                      <wps:cNvSpPr/>
                      <wps:spPr>
                        <a:xfrm>
                          <a:off x="0" y="0"/>
                          <a:ext cx="1714500" cy="1123950"/>
                        </a:xfrm>
                        <a:prstGeom prst="wedgeRoundRectCallout">
                          <a:avLst>
                            <a:gd name="adj1" fmla="val -67187"/>
                            <a:gd name="adj2" fmla="val 28519"/>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4FB456A" w14:textId="77777777" w:rsidR="00D341C6" w:rsidRDefault="00D341C6" w:rsidP="000E4B10">
                            <w:pPr>
                              <w:jc w:val="center"/>
                              <w:rPr>
                                <w:rFonts w:ascii="Arial" w:hAnsi="Arial" w:cs="Arial"/>
                                <w:bCs/>
                                <w:i/>
                                <w:iCs/>
                                <w:color w:val="000000" w:themeColor="text1"/>
                              </w:rPr>
                            </w:pPr>
                            <w:r w:rsidRPr="00A91CE3">
                              <w:rPr>
                                <w:rFonts w:ascii="Arial" w:hAnsi="Arial" w:cs="Arial"/>
                                <w:bCs/>
                                <w:i/>
                                <w:iCs/>
                                <w:color w:val="000000" w:themeColor="text1"/>
                              </w:rPr>
                              <w:t xml:space="preserve">‘The CanEAT pathway is well written, sets a positive tone for the reader and its extremely comprehensive.’ </w:t>
                            </w:r>
                          </w:p>
                          <w:p w14:paraId="16A2DD76" w14:textId="77777777" w:rsidR="00D341C6" w:rsidRPr="00A91CE3" w:rsidRDefault="00D341C6" w:rsidP="000E4B10">
                            <w:pPr>
                              <w:jc w:val="center"/>
                              <w:rPr>
                                <w:rFonts w:ascii="Arial" w:hAnsi="Arial" w:cs="Arial"/>
                                <w:i/>
                                <w:color w:val="000000" w:themeColor="text1"/>
                              </w:rPr>
                            </w:pPr>
                            <w:r>
                              <w:rPr>
                                <w:rFonts w:ascii="Arial" w:hAnsi="Arial" w:cs="Arial"/>
                                <w:bCs/>
                                <w:i/>
                                <w:iCs/>
                                <w:color w:val="000000" w:themeColor="text1"/>
                              </w:rPr>
                              <w:t>– H</w:t>
                            </w:r>
                            <w:r w:rsidRPr="00A91CE3">
                              <w:rPr>
                                <w:rFonts w:ascii="Arial" w:hAnsi="Arial" w:cs="Arial"/>
                                <w:bCs/>
                                <w:i/>
                                <w:iCs/>
                                <w:color w:val="000000" w:themeColor="text1"/>
                              </w:rPr>
                              <w:t>ealth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A974" id="Rounded Rectangular Callout 56" o:spid="_x0000_s1063" type="#_x0000_t62" alt="Comment graphic&#10;‘The CanEAT pathway is well written, sets a positive tone for the reader and its extremely comprehensive.’ &#10;– Health professional&#10;" style="position:absolute;margin-left:83.8pt;margin-top:19.45pt;width:135pt;height:88.5pt;z-index:-2516530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" adj="-3712,16960" fillcolor="white [3212]" strokecolor="#7030a0" strokeweight="2.25pt">
                <v:stroke dashstyle="1 1"/>
                <v:textbox>
                  <w:txbxContent>
                    <w:p w14:paraId="64FB456A" w14:textId="77777777" w:rsidR="00D341C6" w:rsidRDefault="00D341C6" w:rsidP="000E4B10">
                      <w:pPr>
                        <w:jc w:val="center"/>
                        <w:rPr>
                          <w:rFonts w:ascii="Arial" w:hAnsi="Arial" w:cs="Arial"/>
                          <w:bCs/>
                          <w:i/>
                          <w:iCs/>
                          <w:color w:val="000000" w:themeColor="text1"/>
                        </w:rPr>
                      </w:pPr>
                      <w:r w:rsidRPr="00A91CE3">
                        <w:rPr>
                          <w:rFonts w:ascii="Arial" w:hAnsi="Arial" w:cs="Arial"/>
                          <w:bCs/>
                          <w:i/>
                          <w:iCs/>
                          <w:color w:val="000000" w:themeColor="text1"/>
                        </w:rPr>
                        <w:t xml:space="preserve">‘The CanEAT pathway is well written, sets a positive tone for the reader and its extremely comprehensive.’ </w:t>
                      </w:r>
                    </w:p>
                    <w:p w14:paraId="16A2DD76" w14:textId="77777777" w:rsidR="00D341C6" w:rsidRPr="00A91CE3" w:rsidRDefault="00D341C6" w:rsidP="000E4B10">
                      <w:pPr>
                        <w:jc w:val="center"/>
                        <w:rPr>
                          <w:rFonts w:ascii="Arial" w:hAnsi="Arial" w:cs="Arial"/>
                          <w:i/>
                          <w:color w:val="000000" w:themeColor="text1"/>
                        </w:rPr>
                      </w:pPr>
                      <w:r>
                        <w:rPr>
                          <w:rFonts w:ascii="Arial" w:hAnsi="Arial" w:cs="Arial"/>
                          <w:bCs/>
                          <w:i/>
                          <w:iCs/>
                          <w:color w:val="000000" w:themeColor="text1"/>
                        </w:rPr>
                        <w:t>– H</w:t>
                      </w:r>
                      <w:r w:rsidRPr="00A91CE3">
                        <w:rPr>
                          <w:rFonts w:ascii="Arial" w:hAnsi="Arial" w:cs="Arial"/>
                          <w:bCs/>
                          <w:i/>
                          <w:iCs/>
                          <w:color w:val="000000" w:themeColor="text1"/>
                        </w:rPr>
                        <w:t>ealth professional</w:t>
                      </w:r>
                    </w:p>
                  </w:txbxContent>
                </v:textbox>
                <w10:wrap type="tight" anchorx="margin"/>
              </v:shape>
            </w:pict>
          </mc:Fallback>
        </mc:AlternateContent>
      </w:r>
    </w:p>
    <w:p w14:paraId="3D6FE24C" w14:textId="7132D8E6" w:rsidR="00C72C5F" w:rsidRDefault="00C72C5F" w:rsidP="00C72C5F">
      <w:pPr>
        <w:pStyle w:val="Heading4"/>
      </w:pPr>
      <w:r>
        <w:t>Structure</w:t>
      </w:r>
      <w:r w:rsidR="00217CFC">
        <w:t xml:space="preserve"> of the pathway</w:t>
      </w:r>
    </w:p>
    <w:p w14:paraId="2EC89C15" w14:textId="290CBD86" w:rsidR="00C72C5F" w:rsidRDefault="00217CFC" w:rsidP="00C72C5F">
      <w:pPr>
        <w:pStyle w:val="DHHSbody"/>
      </w:pPr>
      <w:r>
        <w:t xml:space="preserve">The pathway has been created </w:t>
      </w:r>
      <w:r w:rsidR="00677DF2">
        <w:t>with two distinct parts</w:t>
      </w:r>
      <w:r>
        <w:t>:</w:t>
      </w:r>
    </w:p>
    <w:p w14:paraId="1E94DE10" w14:textId="2E0657F4" w:rsidR="00677DF2" w:rsidRPr="00677DF2" w:rsidRDefault="00677DF2" w:rsidP="00ED24EF">
      <w:pPr>
        <w:pStyle w:val="DHHSbody"/>
        <w:numPr>
          <w:ilvl w:val="0"/>
          <w:numId w:val="70"/>
        </w:numPr>
        <w:tabs>
          <w:tab w:val="clear" w:pos="720"/>
          <w:tab w:val="num" w:pos="284"/>
        </w:tabs>
        <w:ind w:left="284" w:hanging="284"/>
      </w:pPr>
      <w:r w:rsidRPr="00677DF2">
        <w:t xml:space="preserve">The CanEAT pathway for people with cancer </w:t>
      </w:r>
      <w:r w:rsidR="009B6B05">
        <w:t>and</w:t>
      </w:r>
      <w:r w:rsidRPr="00677DF2">
        <w:t xml:space="preserve"> their carers</w:t>
      </w:r>
    </w:p>
    <w:p w14:paraId="5017D17F" w14:textId="54E14CF9" w:rsidR="00677DF2" w:rsidRPr="00677DF2" w:rsidRDefault="00677DF2" w:rsidP="00ED24EF">
      <w:pPr>
        <w:pStyle w:val="DHHSbody"/>
        <w:numPr>
          <w:ilvl w:val="0"/>
          <w:numId w:val="70"/>
        </w:numPr>
        <w:tabs>
          <w:tab w:val="clear" w:pos="720"/>
          <w:tab w:val="num" w:pos="284"/>
        </w:tabs>
        <w:ind w:left="284" w:hanging="284"/>
      </w:pPr>
      <w:r w:rsidRPr="00677DF2">
        <w:t>The CanEAT pathway for health professionals</w:t>
      </w:r>
    </w:p>
    <w:p w14:paraId="3F11CEBD" w14:textId="30DD965D" w:rsidR="00D2481A" w:rsidRPr="00D2481A" w:rsidRDefault="00724626" w:rsidP="00724626">
      <w:pPr>
        <w:pStyle w:val="DHHSbody"/>
      </w:pPr>
      <w:r>
        <w:t>Each</w:t>
      </w:r>
      <w:r w:rsidR="00D2481A">
        <w:t xml:space="preserve"> p</w:t>
      </w:r>
      <w:r w:rsidR="00D2481A" w:rsidRPr="00D2481A">
        <w:t>athway combines evidence-based practice tips and patient/carer needs into a centralised suite of resources with interactive links, tools and clinical guidance to enable the delivery of high-quality nutrition care in clinical practice</w:t>
      </w:r>
      <w:r>
        <w:t xml:space="preserve">. </w:t>
      </w:r>
      <w:r w:rsidR="00A47F8D">
        <w:t>Figures 5 and 6</w:t>
      </w:r>
      <w:r>
        <w:t xml:space="preserve"> indicate the contents of the pathway and the different sections covered. </w:t>
      </w:r>
    </w:p>
    <w:p w14:paraId="72DD2948" w14:textId="03564EEC" w:rsidR="00D753BD" w:rsidRDefault="00A105CF" w:rsidP="009D1097">
      <w:pPr>
        <w:pStyle w:val="DHHSbody"/>
      </w:pPr>
      <w:r w:rsidRPr="003C6B50">
        <w:t xml:space="preserve">The </w:t>
      </w:r>
      <w:r w:rsidR="00724626">
        <w:t xml:space="preserve">full </w:t>
      </w:r>
      <w:r w:rsidRPr="003C6B50">
        <w:t xml:space="preserve">pathway has been developed and is freely available </w:t>
      </w:r>
      <w:r w:rsidR="0009336E">
        <w:t xml:space="preserve">from the </w:t>
      </w:r>
      <w:hyperlink r:id="rId43" w:history="1">
        <w:r w:rsidR="0009336E" w:rsidRPr="0009336E">
          <w:rPr>
            <w:rStyle w:val="Hyperlink"/>
          </w:rPr>
          <w:t>PMCC website</w:t>
        </w:r>
      </w:hyperlink>
      <w:r w:rsidR="0009336E">
        <w:t xml:space="preserve"> &lt;</w:t>
      </w:r>
      <w:r w:rsidR="0009336E" w:rsidRPr="007D2CEF">
        <w:t>www.petermac.org/CanEATpathway</w:t>
      </w:r>
      <w:r w:rsidR="0009336E">
        <w:t>&gt;</w:t>
      </w:r>
      <w:r w:rsidR="00724626" w:rsidRPr="007D2CEF">
        <w:t>.</w:t>
      </w:r>
      <w:r>
        <w:t xml:space="preserve"> </w:t>
      </w:r>
    </w:p>
    <w:p w14:paraId="39F0CC89" w14:textId="5E4DB482" w:rsidR="00CA5C17" w:rsidRDefault="007D2CEF" w:rsidP="008B72EF">
      <w:pPr>
        <w:pStyle w:val="DHHSfigurecaption"/>
      </w:pPr>
      <w:r>
        <w:lastRenderedPageBreak/>
        <w:t xml:space="preserve">Figure </w:t>
      </w:r>
      <w:r w:rsidR="00A47F8D">
        <w:t>5</w:t>
      </w:r>
      <w:r>
        <w:t>: The CanEAT pathway for people with cancer and their carers</w:t>
      </w:r>
    </w:p>
    <w:p w14:paraId="6B22C6B3" w14:textId="77777777" w:rsidR="00CA5C17" w:rsidRDefault="00D753BD" w:rsidP="009D1097">
      <w:pPr>
        <w:pStyle w:val="DHHSbody"/>
      </w:pPr>
      <w:r>
        <w:rPr>
          <w:noProof/>
          <w:lang w:eastAsia="en-AU"/>
        </w:rPr>
        <mc:AlternateContent>
          <mc:Choice Requires="wps">
            <w:drawing>
              <wp:anchor distT="0" distB="0" distL="114300" distR="114300" simplePos="0" relativeHeight="251658269" behindDoc="0" locked="0" layoutInCell="1" allowOverlap="1" wp14:anchorId="3CF0324E" wp14:editId="488E0181">
                <wp:simplePos x="0" y="0"/>
                <wp:positionH relativeFrom="column">
                  <wp:posOffset>-144458</wp:posOffset>
                </wp:positionH>
                <wp:positionV relativeFrom="paragraph">
                  <wp:posOffset>3939540</wp:posOffset>
                </wp:positionV>
                <wp:extent cx="286603" cy="259308"/>
                <wp:effectExtent l="0" t="0" r="18415" b="26670"/>
                <wp:wrapNone/>
                <wp:docPr id="91" name="Rectangle 91"/>
                <wp:cNvGraphicFramePr/>
                <a:graphic xmlns:a="http://schemas.openxmlformats.org/drawingml/2006/main">
                  <a:graphicData uri="http://schemas.microsoft.com/office/word/2010/wordprocessingShape">
                    <wps:wsp>
                      <wps:cNvSpPr/>
                      <wps:spPr>
                        <a:xfrm>
                          <a:off x="0" y="0"/>
                          <a:ext cx="286603" cy="2593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dgm="http://schemas.openxmlformats.org/drawingml/2006/diagram" xmlns:w16cex="http://schemas.microsoft.com/office/word/2018/wordml/cex" xmlns:w16="http://schemas.microsoft.com/office/word/2018/wordml">
            <w:pict w14:anchorId="68F7BC42">
              <v:rect id="Rectangle 91" style="position:absolute;margin-left:-11.35pt;margin-top:310.2pt;width:22.55pt;height:20.4pt;z-index:2516582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2A401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"/>
            </w:pict>
          </mc:Fallback>
        </mc:AlternateContent>
      </w:r>
      <w:r>
        <w:rPr>
          <w:noProof/>
          <w:lang w:eastAsia="en-AU"/>
        </w:rPr>
        <w:drawing>
          <wp:inline distT="0" distB="0" distL="0" distR="0" wp14:anchorId="5EB7956B" wp14:editId="7A10E96B">
            <wp:extent cx="5619750" cy="3916539"/>
            <wp:effectExtent l="0" t="0" r="0" b="8255"/>
            <wp:docPr id="89" name="Picture 89" descr="Figure 5 is a graphic depicting the CanEAT pathway for people with cancer and their carers - A guide to optimal cancer nutritio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44261" cy="3933621"/>
                    </a:xfrm>
                    <a:prstGeom prst="rect">
                      <a:avLst/>
                    </a:prstGeom>
                  </pic:spPr>
                </pic:pic>
              </a:graphicData>
            </a:graphic>
          </wp:inline>
        </w:drawing>
      </w:r>
    </w:p>
    <w:p w14:paraId="78ED242D" w14:textId="77777777" w:rsidR="00072BCD" w:rsidRDefault="00072BCD" w:rsidP="009D1097">
      <w:pPr>
        <w:pStyle w:val="DHHSbody"/>
      </w:pPr>
    </w:p>
    <w:p w14:paraId="42978DC3" w14:textId="76EDF75F" w:rsidR="00072BCD" w:rsidRDefault="00072BCD" w:rsidP="008B72EF">
      <w:pPr>
        <w:pStyle w:val="DHHSfigurecaption"/>
      </w:pPr>
      <w:r>
        <w:t xml:space="preserve">Figure </w:t>
      </w:r>
      <w:r w:rsidR="00A47F8D">
        <w:t>6</w:t>
      </w:r>
      <w:r>
        <w:t>: The CanEAT pathway for health professionals</w:t>
      </w:r>
    </w:p>
    <w:p w14:paraId="44F63DF1" w14:textId="4A52DA98" w:rsidR="00183723" w:rsidRDefault="00D753BD" w:rsidP="009D1097">
      <w:pPr>
        <w:pStyle w:val="DHHSbody"/>
      </w:pPr>
      <w:r>
        <w:rPr>
          <w:noProof/>
          <w:lang w:eastAsia="en-AU"/>
        </w:rPr>
        <w:drawing>
          <wp:inline distT="0" distB="0" distL="0" distR="0" wp14:anchorId="3A923232" wp14:editId="2C00BF1A">
            <wp:extent cx="5619750" cy="3894455"/>
            <wp:effectExtent l="0" t="0" r="0" b="0"/>
            <wp:docPr id="90" name="Picture 90" descr="Figure 6 is a graphic depicting the CanEAT pathway for health professionals - A guide to optimal cancer nutritio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33001" cy="3903638"/>
                    </a:xfrm>
                    <a:prstGeom prst="rect">
                      <a:avLst/>
                    </a:prstGeom>
                  </pic:spPr>
                </pic:pic>
              </a:graphicData>
            </a:graphic>
          </wp:inline>
        </w:drawing>
      </w:r>
      <w:r w:rsidR="00183723">
        <w:br w:type="page"/>
      </w:r>
    </w:p>
    <w:tbl>
      <w:tblPr>
        <w:tblStyle w:val="TableGrid"/>
        <w:tblW w:w="5000" w:type="pct"/>
        <w:tblInd w:w="0" w:type="dxa"/>
        <w:tblLook w:val="04A0" w:firstRow="1" w:lastRow="0" w:firstColumn="1" w:lastColumn="0" w:noHBand="0" w:noVBand="1"/>
      </w:tblPr>
      <w:tblGrid>
        <w:gridCol w:w="9288"/>
      </w:tblGrid>
      <w:tr w:rsidR="00DB1D00" w:rsidRPr="00E445CF" w14:paraId="552D7DCA" w14:textId="3A87DA4F" w:rsidTr="00D341C6">
        <w:tc>
          <w:tcPr>
            <w:tcW w:w="5000" w:type="pct"/>
            <w:shd w:val="clear" w:color="auto" w:fill="F1E3F3"/>
          </w:tcPr>
          <w:p w14:paraId="6D0FBBA5" w14:textId="0EF1D000" w:rsidR="00DB1D00" w:rsidRPr="00E445CF" w:rsidRDefault="00DB1D00" w:rsidP="009A3A7A">
            <w:pPr>
              <w:pStyle w:val="Heading3"/>
              <w:outlineLvl w:val="2"/>
            </w:pPr>
            <w:r w:rsidRPr="00E445CF">
              <w:lastRenderedPageBreak/>
              <w:t>Objective 3:</w:t>
            </w:r>
          </w:p>
          <w:p w14:paraId="0F9EABB2" w14:textId="77777777" w:rsidR="00DB1D00" w:rsidRPr="00E445CF" w:rsidRDefault="00DB1D00" w:rsidP="004F0674">
            <w:pPr>
              <w:pStyle w:val="Healthbullet1"/>
              <w:numPr>
                <w:ilvl w:val="0"/>
                <w:numId w:val="0"/>
              </w:numPr>
              <w:spacing w:before="120" w:after="120"/>
              <w:rPr>
                <w:rFonts w:cs="Arial"/>
                <w:b/>
              </w:rPr>
            </w:pPr>
            <w:r w:rsidRPr="00E445CF">
              <w:rPr>
                <w:rFonts w:cs="Arial"/>
              </w:rPr>
              <w:t>Pilot the feasibility of the cancer nutrition care pathway in clinical practice and make future recommendations for implementation</w:t>
            </w:r>
          </w:p>
        </w:tc>
      </w:tr>
    </w:tbl>
    <w:p w14:paraId="12641B34" w14:textId="6DC53C5B" w:rsidR="00406E4D" w:rsidRDefault="00DB1D00" w:rsidP="00EC483A">
      <w:pPr>
        <w:pStyle w:val="DHHStablecaption"/>
      </w:pPr>
      <w:r w:rsidRPr="004423E7">
        <w:rPr>
          <w:noProof/>
          <w:lang w:eastAsia="en-AU"/>
        </w:rPr>
        <mc:AlternateContent>
          <mc:Choice Requires="wpg">
            <w:drawing>
              <wp:anchor distT="0" distB="0" distL="114300" distR="114300" simplePos="0" relativeHeight="251665438" behindDoc="0" locked="0" layoutInCell="1" allowOverlap="1" wp14:anchorId="3D8A0F93" wp14:editId="269C9819">
                <wp:simplePos x="0" y="0"/>
                <wp:positionH relativeFrom="column">
                  <wp:posOffset>5405120</wp:posOffset>
                </wp:positionH>
                <wp:positionV relativeFrom="paragraph">
                  <wp:posOffset>-1392555</wp:posOffset>
                </wp:positionV>
                <wp:extent cx="882650" cy="819150"/>
                <wp:effectExtent l="0" t="0" r="12700" b="1905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2650" cy="819150"/>
                          <a:chOff x="0" y="0"/>
                          <a:chExt cx="882650" cy="819150"/>
                        </a:xfrm>
                      </wpg:grpSpPr>
                      <wps:wsp>
                        <wps:cNvPr id="10" name="Oval 10"/>
                        <wps:cNvSpPr/>
                        <wps:spPr>
                          <a:xfrm>
                            <a:off x="0" y="0"/>
                            <a:ext cx="882650" cy="819150"/>
                          </a:xfrm>
                          <a:prstGeom prst="ellipse">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1">
                            <a:extLst>
                              <a:ext uri="{FF2B5EF4-FFF2-40B4-BE49-F238E27FC236}">
                                <a16:creationId xmlns:a16="http://schemas.microsoft.com/office/drawing/2014/main" id="{F83399AC-A03B-4BF8-B487-A8D2AF3E8596}"/>
                              </a:ext>
                            </a:extLst>
                          </pic:cNvPr>
                          <pic:cNvPicPr>
                            <a:picLocks noChangeAspect="1"/>
                          </pic:cNvPicPr>
                        </pic:nvPicPr>
                        <pic:blipFill>
                          <a:blip r:embed="rId46" cstate="print">
                            <a:biLevel thresh="25000"/>
                            <a:extLst>
                              <a:ext uri="{28A0092B-C50C-407E-A947-70E740481C1C}">
                                <a14:useLocalDpi xmlns:a14="http://schemas.microsoft.com/office/drawing/2010/main" val="0"/>
                              </a:ext>
                            </a:extLst>
                          </a:blip>
                          <a:stretch>
                            <a:fillRect/>
                          </a:stretch>
                        </pic:blipFill>
                        <pic:spPr>
                          <a:xfrm>
                            <a:off x="145558" y="220203"/>
                            <a:ext cx="633730" cy="3556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dgm="http://schemas.openxmlformats.org/drawingml/2006/diagram">
            <w:pict w14:anchorId="373C1DD5">
              <v:group id="Group 12" style="position:absolute;margin-left:425.6pt;margin-top:-109.65pt;width:69.5pt;height:64.5pt;z-index:251665438" coordsize="8826,8191" o:spid="_x0000_s1026" w14:anchorId="7D9918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">
                <v:oval id="Oval 10" style="position:absolute;width:8826;height:8191;visibility:visible;mso-wrap-style:square;v-text-anchor:middle" o:spid="_x0000_s1027" fillcolor="#f79646 [3209]"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"/>
                <v:shape id="Picture 31" style="position:absolute;left:1455;top:2202;width:6337;height:35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">
                  <v:imagedata grayscale="t" bilevel="t" o:title="" r:id="rId47"/>
                </v:shape>
              </v:group>
            </w:pict>
          </mc:Fallback>
        </mc:AlternateContent>
      </w:r>
      <w:r w:rsidR="00A47F8D">
        <w:t xml:space="preserve">Table 18: </w:t>
      </w:r>
      <w:r w:rsidR="00EC483A">
        <w:t>Improve the experience</w:t>
      </w:r>
    </w:p>
    <w:tbl>
      <w:tblPr>
        <w:tblStyle w:val="TableGrid"/>
        <w:tblW w:w="5000" w:type="pct"/>
        <w:tblInd w:w="0" w:type="dxa"/>
        <w:tblLook w:val="04A0" w:firstRow="1" w:lastRow="0" w:firstColumn="1" w:lastColumn="0" w:noHBand="0" w:noVBand="1"/>
      </w:tblPr>
      <w:tblGrid>
        <w:gridCol w:w="2228"/>
        <w:gridCol w:w="4900"/>
        <w:gridCol w:w="2160"/>
      </w:tblGrid>
      <w:tr w:rsidR="00EC483A" w:rsidRPr="009A3937" w14:paraId="57D17272" w14:textId="77777777" w:rsidTr="00D341C6">
        <w:trPr>
          <w:trHeight w:val="370"/>
          <w:tblHeader/>
        </w:trPr>
        <w:tc>
          <w:tcPr>
            <w:tcW w:w="1199" w:type="pct"/>
            <w:shd w:val="clear" w:color="auto" w:fill="auto"/>
          </w:tcPr>
          <w:p w14:paraId="4D3F9C14" w14:textId="6798C665" w:rsidR="00EC483A" w:rsidRPr="009A3937" w:rsidRDefault="00EC483A" w:rsidP="00EC483A">
            <w:pPr>
              <w:pStyle w:val="DHHStablecolhead"/>
            </w:pPr>
            <w:r w:rsidRPr="009A3937">
              <w:t>Strategies</w:t>
            </w:r>
          </w:p>
        </w:tc>
        <w:tc>
          <w:tcPr>
            <w:tcW w:w="2637" w:type="pct"/>
            <w:shd w:val="clear" w:color="auto" w:fill="auto"/>
          </w:tcPr>
          <w:p w14:paraId="1C53821C" w14:textId="6AFFEDFA" w:rsidR="00EC483A" w:rsidRPr="009A3937" w:rsidRDefault="00EC483A" w:rsidP="00EC483A">
            <w:pPr>
              <w:pStyle w:val="DHHStablecolhead"/>
            </w:pPr>
            <w:r w:rsidRPr="009A3937">
              <w:t>Tasks completed</w:t>
            </w:r>
          </w:p>
        </w:tc>
        <w:tc>
          <w:tcPr>
            <w:tcW w:w="1163" w:type="pct"/>
            <w:shd w:val="clear" w:color="auto" w:fill="auto"/>
          </w:tcPr>
          <w:p w14:paraId="4AB333A7" w14:textId="4B27162D" w:rsidR="00EC483A" w:rsidRPr="009A3937" w:rsidRDefault="00EC483A" w:rsidP="00EC483A">
            <w:pPr>
              <w:pStyle w:val="DHHStablecolhead"/>
            </w:pPr>
            <w:r w:rsidRPr="009A3937">
              <w:t>Outcome</w:t>
            </w:r>
          </w:p>
        </w:tc>
      </w:tr>
      <w:tr w:rsidR="00EC483A" w:rsidRPr="009A3937" w14:paraId="7A8BEBF1" w14:textId="77777777" w:rsidTr="00D341C6">
        <w:trPr>
          <w:trHeight w:val="3411"/>
        </w:trPr>
        <w:tc>
          <w:tcPr>
            <w:tcW w:w="1199" w:type="pct"/>
          </w:tcPr>
          <w:p w14:paraId="0AD02FFC" w14:textId="510DB9D4" w:rsidR="00EC483A" w:rsidRPr="008A2151" w:rsidRDefault="006823E2" w:rsidP="008A2151">
            <w:pPr>
              <w:pStyle w:val="DHHStabletext"/>
              <w:rPr>
                <w:b/>
                <w:bCs/>
              </w:rPr>
            </w:pPr>
            <w:r>
              <w:rPr>
                <w:b/>
                <w:bCs/>
              </w:rPr>
              <w:t>3</w:t>
            </w:r>
            <w:r w:rsidR="00717C5A" w:rsidRPr="008A2151">
              <w:rPr>
                <w:b/>
                <w:bCs/>
              </w:rPr>
              <w:t xml:space="preserve">.1 </w:t>
            </w:r>
            <w:r w:rsidR="00EC483A" w:rsidRPr="008A2151">
              <w:rPr>
                <w:b/>
                <w:bCs/>
              </w:rPr>
              <w:t>Methodology of pilot phase</w:t>
            </w:r>
          </w:p>
        </w:tc>
        <w:tc>
          <w:tcPr>
            <w:tcW w:w="2637" w:type="pct"/>
            <w:shd w:val="clear" w:color="auto" w:fill="auto"/>
          </w:tcPr>
          <w:p w14:paraId="6FCD8EBE" w14:textId="7E195E0B" w:rsidR="00EC483A" w:rsidRPr="009A3937" w:rsidRDefault="00EC483A" w:rsidP="00BF4D76">
            <w:pPr>
              <w:pStyle w:val="DHHStablebullet"/>
            </w:pPr>
            <w:r w:rsidRPr="009A3937">
              <w:t xml:space="preserve">Liaised with project </w:t>
            </w:r>
            <w:r w:rsidR="0009336E">
              <w:t>s</w:t>
            </w:r>
            <w:r w:rsidRPr="009A3937">
              <w:t xml:space="preserve">teering </w:t>
            </w:r>
            <w:r w:rsidR="0009336E">
              <w:t>c</w:t>
            </w:r>
            <w:r w:rsidRPr="009A3937">
              <w:t>ommittee and key stakeholders to confirm methodology for this pilot phase: following co-design workshop 2, it was decided that a broad consultative feedback process was going to provide the best value based on time available. To note, multi-site piloting in clinical practice was not deemed possible with time available and ethics requirements needed</w:t>
            </w:r>
          </w:p>
          <w:p w14:paraId="73C23A5C" w14:textId="5D370883" w:rsidR="00EC483A" w:rsidRPr="009A3937" w:rsidRDefault="00EC483A" w:rsidP="00BF4D76">
            <w:pPr>
              <w:pStyle w:val="DHHStablebullet"/>
            </w:pPr>
            <w:r w:rsidRPr="009A3937">
              <w:t>Methodology developed and ethics amendment was submitted and approved on 20 August 2019 (with no changes)</w:t>
            </w:r>
          </w:p>
        </w:tc>
        <w:tc>
          <w:tcPr>
            <w:tcW w:w="1163" w:type="pct"/>
            <w:shd w:val="clear" w:color="auto" w:fill="auto"/>
          </w:tcPr>
          <w:p w14:paraId="0A0F3EAB" w14:textId="2E39D21F" w:rsidR="00EC483A" w:rsidRPr="009A3937" w:rsidRDefault="00EC483A" w:rsidP="00BF4D76">
            <w:pPr>
              <w:pStyle w:val="DHHStabletext"/>
            </w:pPr>
            <w:r w:rsidRPr="009A3937">
              <w:t>Methodology of pathway confirmed during pathway development – broad consultative feedback process decided as the best option</w:t>
            </w:r>
          </w:p>
          <w:p w14:paraId="7D45D1BB" w14:textId="77F8A48B" w:rsidR="00EC483A" w:rsidRPr="009A3937" w:rsidRDefault="00EC483A" w:rsidP="00BF4D76">
            <w:pPr>
              <w:pStyle w:val="DHHStabletext"/>
            </w:pPr>
            <w:r w:rsidRPr="009A3937">
              <w:t>Completed</w:t>
            </w:r>
          </w:p>
        </w:tc>
      </w:tr>
      <w:tr w:rsidR="00EC483A" w:rsidRPr="009A3937" w14:paraId="1FD7D0F6" w14:textId="77777777" w:rsidTr="00D341C6">
        <w:trPr>
          <w:trHeight w:val="3534"/>
        </w:trPr>
        <w:tc>
          <w:tcPr>
            <w:tcW w:w="1199" w:type="pct"/>
          </w:tcPr>
          <w:p w14:paraId="64E763E0" w14:textId="641D3AC7" w:rsidR="00EC483A" w:rsidRPr="008A2151" w:rsidRDefault="006823E2" w:rsidP="008A2151">
            <w:pPr>
              <w:pStyle w:val="DHHStabletext"/>
              <w:rPr>
                <w:b/>
                <w:bCs/>
              </w:rPr>
            </w:pPr>
            <w:r>
              <w:rPr>
                <w:b/>
                <w:bCs/>
              </w:rPr>
              <w:t>3</w:t>
            </w:r>
            <w:r w:rsidR="00717C5A" w:rsidRPr="008A2151">
              <w:rPr>
                <w:b/>
                <w:bCs/>
              </w:rPr>
              <w:t xml:space="preserve">.2 </w:t>
            </w:r>
            <w:r w:rsidR="00EC483A" w:rsidRPr="008A2151">
              <w:rPr>
                <w:b/>
                <w:bCs/>
              </w:rPr>
              <w:t>Pilot pathway</w:t>
            </w:r>
            <w:r>
              <w:rPr>
                <w:b/>
                <w:bCs/>
              </w:rPr>
              <w:t>/feedback</w:t>
            </w:r>
          </w:p>
        </w:tc>
        <w:tc>
          <w:tcPr>
            <w:tcW w:w="2637" w:type="pct"/>
            <w:shd w:val="clear" w:color="auto" w:fill="auto"/>
          </w:tcPr>
          <w:p w14:paraId="74093E15" w14:textId="2194724E" w:rsidR="00EC483A" w:rsidRPr="009A3937" w:rsidRDefault="00EC483A" w:rsidP="00BF4D76">
            <w:pPr>
              <w:pStyle w:val="DHHStablebullet"/>
            </w:pPr>
            <w:r w:rsidRPr="009A3937">
              <w:t>Ethics application completed as per 3.1</w:t>
            </w:r>
          </w:p>
          <w:p w14:paraId="56F1EA35" w14:textId="18CD5FA3" w:rsidR="00EC483A" w:rsidRPr="009A3937" w:rsidRDefault="00EC483A" w:rsidP="00BF4D76">
            <w:pPr>
              <w:pStyle w:val="DHHStablebullet"/>
            </w:pPr>
            <w:r w:rsidRPr="009A3937">
              <w:t xml:space="preserve">Pilot/feedback completed via email invitation to complete online feedback via a secured </w:t>
            </w:r>
            <w:proofErr w:type="spellStart"/>
            <w:r w:rsidRPr="009A3937">
              <w:t>REDcap</w:t>
            </w:r>
            <w:proofErr w:type="spellEnd"/>
            <w:r w:rsidRPr="009A3937">
              <w:t xml:space="preserve"> database, verbally/meeting with project team and/or hard copy feedback</w:t>
            </w:r>
          </w:p>
          <w:p w14:paraId="1D92684A" w14:textId="6245ED7F" w:rsidR="00EC483A" w:rsidRPr="009A3937" w:rsidRDefault="00EC483A" w:rsidP="00BF4D76">
            <w:pPr>
              <w:pStyle w:val="DHHStablebullet"/>
            </w:pPr>
            <w:r w:rsidRPr="009A3937">
              <w:t>Pilot/feedback was open for approximately 3½ weeks</w:t>
            </w:r>
          </w:p>
          <w:p w14:paraId="33817092" w14:textId="19DA9C80" w:rsidR="00EC483A" w:rsidRPr="009A3937" w:rsidRDefault="00EC483A" w:rsidP="00BF4D76">
            <w:pPr>
              <w:pStyle w:val="DHHStablebullet"/>
            </w:pPr>
            <w:r w:rsidRPr="009A3937">
              <w:t>Incentive included to encourage participation in the feedback process (into draw to win 5</w:t>
            </w:r>
            <w:r w:rsidR="008073AD">
              <w:t xml:space="preserve"> ×</w:t>
            </w:r>
            <w:r w:rsidRPr="009A3937">
              <w:t xml:space="preserve"> $50 gift vouchers)</w:t>
            </w:r>
          </w:p>
          <w:p w14:paraId="4C608994" w14:textId="16EF731C" w:rsidR="00EC483A" w:rsidRPr="009A3937" w:rsidRDefault="00EC483A" w:rsidP="00BF4D76">
            <w:pPr>
              <w:pStyle w:val="DHHStablebullet"/>
            </w:pPr>
            <w:r w:rsidRPr="009A3937">
              <w:t>Broad consultative feedback closed on Tues</w:t>
            </w:r>
            <w:r w:rsidR="008073AD">
              <w:t>day</w:t>
            </w:r>
            <w:r w:rsidRPr="009A3937">
              <w:t xml:space="preserve"> 22 Oct</w:t>
            </w:r>
            <w:r w:rsidR="008073AD">
              <w:t>ober</w:t>
            </w:r>
            <w:r w:rsidRPr="009A3937">
              <w:t xml:space="preserve"> 2019</w:t>
            </w:r>
          </w:p>
        </w:tc>
        <w:tc>
          <w:tcPr>
            <w:tcW w:w="1163" w:type="pct"/>
            <w:shd w:val="clear" w:color="auto" w:fill="auto"/>
          </w:tcPr>
          <w:p w14:paraId="72BE083E" w14:textId="7D25023D" w:rsidR="00EC483A" w:rsidRPr="009A3937" w:rsidRDefault="00EC483A" w:rsidP="00BF4D76">
            <w:pPr>
              <w:pStyle w:val="DHHStabletext"/>
            </w:pPr>
            <w:r w:rsidRPr="009A3937">
              <w:t>High level of engagement and response rate for pilot/feedback process</w:t>
            </w:r>
          </w:p>
          <w:p w14:paraId="2E8AD9F1" w14:textId="7F4F272F" w:rsidR="00EC483A" w:rsidRPr="009A3937" w:rsidRDefault="00EC483A" w:rsidP="00BF4D76">
            <w:pPr>
              <w:pStyle w:val="DHHStabletext"/>
            </w:pPr>
            <w:r w:rsidRPr="009A3937">
              <w:t xml:space="preserve">Summary of the pilot/feedback process reported below </w:t>
            </w:r>
          </w:p>
        </w:tc>
      </w:tr>
    </w:tbl>
    <w:p w14:paraId="55E0E5EA" w14:textId="3F2950D4" w:rsidR="009E15B4" w:rsidRDefault="00202979" w:rsidP="009E15B4">
      <w:pPr>
        <w:pStyle w:val="Heading3"/>
      </w:pPr>
      <w:r w:rsidRPr="00A91CE3">
        <w:rPr>
          <w:noProof/>
          <w:lang w:eastAsia="en-AU"/>
        </w:rPr>
        <mc:AlternateContent>
          <mc:Choice Requires="wps">
            <w:drawing>
              <wp:anchor distT="0" distB="0" distL="114300" distR="114300" simplePos="0" relativeHeight="251657224" behindDoc="1" locked="0" layoutInCell="1" allowOverlap="1" wp14:anchorId="4F0DEE52" wp14:editId="51D721F2">
                <wp:simplePos x="0" y="0"/>
                <wp:positionH relativeFrom="column">
                  <wp:posOffset>4424045</wp:posOffset>
                </wp:positionH>
                <wp:positionV relativeFrom="paragraph">
                  <wp:posOffset>116205</wp:posOffset>
                </wp:positionV>
                <wp:extent cx="1468755" cy="1760220"/>
                <wp:effectExtent l="400050" t="19050" r="17145" b="11430"/>
                <wp:wrapThrough wrapText="bothSides">
                  <wp:wrapPolygon edited="0">
                    <wp:start x="2241" y="-234"/>
                    <wp:lineTo x="-1401" y="-234"/>
                    <wp:lineTo x="-1401" y="3506"/>
                    <wp:lineTo x="-5883" y="3506"/>
                    <wp:lineTo x="-5883" y="7247"/>
                    <wp:lineTo x="-3642" y="7247"/>
                    <wp:lineTo x="-3642" y="10987"/>
                    <wp:lineTo x="-840" y="10987"/>
                    <wp:lineTo x="-840" y="21506"/>
                    <wp:lineTo x="1401" y="21506"/>
                    <wp:lineTo x="19611" y="21506"/>
                    <wp:lineTo x="19891" y="21506"/>
                    <wp:lineTo x="21572" y="18701"/>
                    <wp:lineTo x="21572" y="3506"/>
                    <wp:lineTo x="19611" y="0"/>
                    <wp:lineTo x="19611" y="-234"/>
                    <wp:lineTo x="2241" y="-234"/>
                  </wp:wrapPolygon>
                </wp:wrapThrough>
                <wp:docPr id="84" name="Rounded Rectangular Callout 84" descr="Comment graphic&#10;‘It really is an excellent compilation of all aspects of diet and other ongoing issues in respect to most types of cancer.’ &#10;– Person with cancer"/>
                <wp:cNvGraphicFramePr/>
                <a:graphic xmlns:a="http://schemas.openxmlformats.org/drawingml/2006/main">
                  <a:graphicData uri="http://schemas.microsoft.com/office/word/2010/wordprocessingShape">
                    <wps:wsp>
                      <wps:cNvSpPr/>
                      <wps:spPr>
                        <a:xfrm>
                          <a:off x="0" y="0"/>
                          <a:ext cx="1468755" cy="1760220"/>
                        </a:xfrm>
                        <a:prstGeom prst="wedgeRoundRectCallout">
                          <a:avLst>
                            <a:gd name="adj1" fmla="val -74842"/>
                            <a:gd name="adj2" fmla="val -25521"/>
                            <a:gd name="adj3" fmla="val 16667"/>
                          </a:avLst>
                        </a:prstGeom>
                        <a:solidFill>
                          <a:schemeClr val="bg1"/>
                        </a:solid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E0CCB77" w14:textId="77777777" w:rsidR="00D341C6" w:rsidRDefault="00D341C6" w:rsidP="00202979">
                            <w:pPr>
                              <w:jc w:val="center"/>
                              <w:rPr>
                                <w:rFonts w:ascii="Arial" w:hAnsi="Arial" w:cs="Arial"/>
                                <w:bCs/>
                                <w:i/>
                                <w:iCs/>
                                <w:color w:val="000000" w:themeColor="text1"/>
                              </w:rPr>
                            </w:pPr>
                            <w:r w:rsidRPr="00A91CE3">
                              <w:rPr>
                                <w:rFonts w:ascii="Arial" w:hAnsi="Arial" w:cs="Arial"/>
                                <w:bCs/>
                                <w:i/>
                                <w:iCs/>
                                <w:color w:val="000000" w:themeColor="text1"/>
                              </w:rPr>
                              <w:t xml:space="preserve">‘It really is an excellent compilation of all aspects of diet and other ongoing issues in respect to most types of cancer.’ </w:t>
                            </w:r>
                          </w:p>
                          <w:p w14:paraId="17165CBB" w14:textId="6A95BBA0" w:rsidR="00D341C6" w:rsidRPr="00A91CE3" w:rsidRDefault="00D341C6" w:rsidP="00202979">
                            <w:pPr>
                              <w:jc w:val="center"/>
                              <w:rPr>
                                <w:rFonts w:ascii="Arial" w:hAnsi="Arial" w:cs="Arial"/>
                                <w:i/>
                                <w:color w:val="000000" w:themeColor="text1"/>
                              </w:rPr>
                            </w:pPr>
                            <w:r>
                              <w:rPr>
                                <w:rFonts w:ascii="Arial" w:hAnsi="Arial" w:cs="Arial"/>
                                <w:bCs/>
                                <w:i/>
                                <w:iCs/>
                                <w:color w:val="000000" w:themeColor="text1"/>
                              </w:rPr>
                              <w:t>– P</w:t>
                            </w:r>
                            <w:r w:rsidRPr="00A91CE3">
                              <w:rPr>
                                <w:rFonts w:ascii="Arial" w:hAnsi="Arial" w:cs="Arial"/>
                                <w:bCs/>
                                <w:i/>
                                <w:iCs/>
                                <w:color w:val="000000" w:themeColor="text1"/>
                              </w:rPr>
                              <w:t>erson with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EE52" id="Rounded Rectangular Callout 84" o:spid="_x0000_s1064" type="#_x0000_t62" alt="Comment graphic&#10;‘It really is an excellent compilation of all aspects of diet and other ongoing issues in respect to most types of cancer.’ &#10;– Person with cancer" style="position:absolute;margin-left:348.35pt;margin-top:9.15pt;width:115.65pt;height:138.6pt;z-index:-251659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" adj="-5366,5287" fillcolor="white [3212]" strokecolor="#7030a0" strokeweight="2.25pt">
                <v:stroke dashstyle="1 1"/>
                <v:textbox>
                  <w:txbxContent>
                    <w:p w14:paraId="3E0CCB77" w14:textId="77777777" w:rsidR="00D341C6" w:rsidRDefault="00D341C6" w:rsidP="00202979">
                      <w:pPr>
                        <w:jc w:val="center"/>
                        <w:rPr>
                          <w:rFonts w:ascii="Arial" w:hAnsi="Arial" w:cs="Arial"/>
                          <w:bCs/>
                          <w:i/>
                          <w:iCs/>
                          <w:color w:val="000000" w:themeColor="text1"/>
                        </w:rPr>
                      </w:pPr>
                      <w:r w:rsidRPr="00A91CE3">
                        <w:rPr>
                          <w:rFonts w:ascii="Arial" w:hAnsi="Arial" w:cs="Arial"/>
                          <w:bCs/>
                          <w:i/>
                          <w:iCs/>
                          <w:color w:val="000000" w:themeColor="text1"/>
                        </w:rPr>
                        <w:t xml:space="preserve">‘It really is an excellent compilation of all aspects of diet and other ongoing issues in respect to most types of cancer.’ </w:t>
                      </w:r>
                    </w:p>
                    <w:p w14:paraId="17165CBB" w14:textId="6A95BBA0" w:rsidR="00D341C6" w:rsidRPr="00A91CE3" w:rsidRDefault="00D341C6" w:rsidP="00202979">
                      <w:pPr>
                        <w:jc w:val="center"/>
                        <w:rPr>
                          <w:rFonts w:ascii="Arial" w:hAnsi="Arial" w:cs="Arial"/>
                          <w:i/>
                          <w:color w:val="000000" w:themeColor="text1"/>
                        </w:rPr>
                      </w:pPr>
                      <w:r>
                        <w:rPr>
                          <w:rFonts w:ascii="Arial" w:hAnsi="Arial" w:cs="Arial"/>
                          <w:bCs/>
                          <w:i/>
                          <w:iCs/>
                          <w:color w:val="000000" w:themeColor="text1"/>
                        </w:rPr>
                        <w:t>– P</w:t>
                      </w:r>
                      <w:r w:rsidRPr="00A91CE3">
                        <w:rPr>
                          <w:rFonts w:ascii="Arial" w:hAnsi="Arial" w:cs="Arial"/>
                          <w:bCs/>
                          <w:i/>
                          <w:iCs/>
                          <w:color w:val="000000" w:themeColor="text1"/>
                        </w:rPr>
                        <w:t>erson with cancer</w:t>
                      </w:r>
                    </w:p>
                  </w:txbxContent>
                </v:textbox>
                <w10:wrap type="through"/>
              </v:shape>
            </w:pict>
          </mc:Fallback>
        </mc:AlternateContent>
      </w:r>
      <w:r w:rsidR="009E15B4">
        <w:t>Summary of pilot/feedback process</w:t>
      </w:r>
    </w:p>
    <w:p w14:paraId="2FE125E4" w14:textId="0B616159" w:rsidR="009E15B4" w:rsidRDefault="009E15B4" w:rsidP="009E15B4">
      <w:pPr>
        <w:pStyle w:val="Heading4"/>
      </w:pPr>
      <w:r>
        <w:t>Aim</w:t>
      </w:r>
    </w:p>
    <w:p w14:paraId="6B776B2D" w14:textId="3459C300" w:rsidR="009E15B4" w:rsidRPr="00A60A9C" w:rsidRDefault="009E15B4" w:rsidP="009E15B4">
      <w:pPr>
        <w:pStyle w:val="DHHSbody"/>
      </w:pPr>
      <w:r>
        <w:t>T</w:t>
      </w:r>
      <w:r>
        <w:rPr>
          <w:rFonts w:cstheme="minorHAnsi"/>
        </w:rPr>
        <w:t xml:space="preserve">o </w:t>
      </w:r>
      <w:r w:rsidR="00FB7663" w:rsidRPr="00FB7663">
        <w:rPr>
          <w:rFonts w:cstheme="minorHAnsi"/>
        </w:rPr>
        <w:t>finalise the cancer nutrition pathway via seeking feedback from key stakeholders including patients, carers and health professionals</w:t>
      </w:r>
      <w:r w:rsidR="00CC7251">
        <w:rPr>
          <w:rFonts w:cstheme="minorHAnsi"/>
        </w:rPr>
        <w:t>.</w:t>
      </w:r>
    </w:p>
    <w:p w14:paraId="5F5784E6" w14:textId="77777777" w:rsidR="009E15B4" w:rsidRDefault="009E15B4" w:rsidP="009E15B4">
      <w:pPr>
        <w:pStyle w:val="Heading4"/>
      </w:pPr>
      <w:r>
        <w:t>Method</w:t>
      </w:r>
    </w:p>
    <w:p w14:paraId="3B924698" w14:textId="0FBA0E48" w:rsidR="009E15B4" w:rsidRDefault="00FB7663" w:rsidP="009E15B4">
      <w:pPr>
        <w:pStyle w:val="DHHSbody"/>
        <w:rPr>
          <w:rFonts w:cstheme="minorHAnsi"/>
          <w:bCs/>
        </w:rPr>
      </w:pPr>
      <w:r>
        <w:rPr>
          <w:rFonts w:cstheme="minorHAnsi"/>
          <w:bCs/>
        </w:rPr>
        <w:t>Patients and carers</w:t>
      </w:r>
      <w:r w:rsidRPr="00FB7663">
        <w:rPr>
          <w:rFonts w:cstheme="minorHAnsi"/>
          <w:bCs/>
        </w:rPr>
        <w:t xml:space="preserve"> involved in </w:t>
      </w:r>
      <w:r>
        <w:rPr>
          <w:rFonts w:cstheme="minorHAnsi"/>
          <w:bCs/>
        </w:rPr>
        <w:t>the</w:t>
      </w:r>
      <w:r w:rsidRPr="00FB7663">
        <w:rPr>
          <w:rFonts w:cstheme="minorHAnsi"/>
          <w:bCs/>
        </w:rPr>
        <w:t xml:space="preserve"> focus groups </w:t>
      </w:r>
      <w:r>
        <w:rPr>
          <w:rFonts w:cstheme="minorHAnsi"/>
          <w:bCs/>
        </w:rPr>
        <w:t>and/</w:t>
      </w:r>
      <w:r w:rsidRPr="00FB7663">
        <w:rPr>
          <w:rFonts w:cstheme="minorHAnsi"/>
          <w:bCs/>
        </w:rPr>
        <w:t>or co-design workshops</w:t>
      </w:r>
      <w:r>
        <w:rPr>
          <w:rFonts w:cstheme="minorHAnsi"/>
          <w:bCs/>
        </w:rPr>
        <w:t xml:space="preserve"> and health professionals who participated in the co-design workshops and those identified as key stakeholders from Victoria and interstate were </w:t>
      </w:r>
      <w:r w:rsidRPr="00FB7663">
        <w:rPr>
          <w:rFonts w:cstheme="minorHAnsi"/>
          <w:bCs/>
        </w:rPr>
        <w:t xml:space="preserve">invited to participate </w:t>
      </w:r>
      <w:r>
        <w:rPr>
          <w:rFonts w:cstheme="minorHAnsi"/>
          <w:bCs/>
        </w:rPr>
        <w:t>in the pilot/feedback process</w:t>
      </w:r>
      <w:r w:rsidRPr="00FB7663">
        <w:rPr>
          <w:rFonts w:cstheme="minorHAnsi"/>
          <w:bCs/>
        </w:rPr>
        <w:t>.</w:t>
      </w:r>
      <w:r>
        <w:rPr>
          <w:rFonts w:cstheme="minorHAnsi"/>
          <w:bCs/>
        </w:rPr>
        <w:t xml:space="preserve"> This occurred via email invitation to complete an online survey (</w:t>
      </w:r>
      <w:proofErr w:type="spellStart"/>
      <w:r>
        <w:rPr>
          <w:rFonts w:cstheme="minorHAnsi"/>
          <w:bCs/>
        </w:rPr>
        <w:t>REDcap</w:t>
      </w:r>
      <w:proofErr w:type="spellEnd"/>
      <w:r>
        <w:rPr>
          <w:rFonts w:cstheme="minorHAnsi"/>
          <w:bCs/>
        </w:rPr>
        <w:t>) and/or provide feedback via email, on a hardcopy or in a pre-arranged face-to-face meeting with project staff.</w:t>
      </w:r>
      <w:r w:rsidRPr="00FB7663">
        <w:rPr>
          <w:rFonts w:cstheme="minorHAnsi"/>
          <w:bCs/>
        </w:rPr>
        <w:t xml:space="preserve"> </w:t>
      </w:r>
      <w:r>
        <w:rPr>
          <w:rFonts w:cstheme="minorHAnsi"/>
          <w:bCs/>
        </w:rPr>
        <w:t>The aim was for a mi</w:t>
      </w:r>
      <w:r w:rsidR="008073AD">
        <w:rPr>
          <w:rFonts w:cstheme="minorHAnsi"/>
          <w:bCs/>
        </w:rPr>
        <w:t>n</w:t>
      </w:r>
      <w:r>
        <w:rPr>
          <w:rFonts w:cstheme="minorHAnsi"/>
          <w:bCs/>
        </w:rPr>
        <w:t xml:space="preserve">imum of 10 patients and carers and 10 health professionals to participate. An incentive was included to increase participation rates. </w:t>
      </w:r>
    </w:p>
    <w:p w14:paraId="0FDECDB1" w14:textId="512E9405" w:rsidR="009E15B4" w:rsidRPr="00FB7663" w:rsidRDefault="009E15B4" w:rsidP="00FB7663">
      <w:pPr>
        <w:pStyle w:val="Heading4"/>
      </w:pPr>
      <w:r>
        <w:lastRenderedPageBreak/>
        <w:t>Key results and themes</w:t>
      </w:r>
    </w:p>
    <w:tbl>
      <w:tblPr>
        <w:tblStyle w:val="TableGrid"/>
        <w:tblW w:w="5000" w:type="pct"/>
        <w:tblInd w:w="0" w:type="dxa"/>
        <w:tblLook w:val="04A0" w:firstRow="1" w:lastRow="0" w:firstColumn="1" w:lastColumn="0" w:noHBand="0" w:noVBand="1"/>
      </w:tblPr>
      <w:tblGrid>
        <w:gridCol w:w="9288"/>
      </w:tblGrid>
      <w:tr w:rsidR="008229C3" w:rsidRPr="0002417C" w14:paraId="298987E4" w14:textId="77777777" w:rsidTr="00D341C6">
        <w:trPr>
          <w:trHeight w:val="523"/>
        </w:trPr>
        <w:tc>
          <w:tcPr>
            <w:tcW w:w="5000" w:type="pct"/>
            <w:shd w:val="clear" w:color="auto" w:fill="F1E3F3"/>
          </w:tcPr>
          <w:p w14:paraId="6241E794" w14:textId="1F4B7B84" w:rsidR="008229C3" w:rsidRDefault="008229C3" w:rsidP="00EE796A">
            <w:pPr>
              <w:pStyle w:val="Healthbullet1"/>
              <w:numPr>
                <w:ilvl w:val="0"/>
                <w:numId w:val="0"/>
              </w:numPr>
              <w:spacing w:before="120" w:after="120"/>
              <w:rPr>
                <w:rFonts w:cs="Arial"/>
                <w:b/>
                <w:szCs w:val="20"/>
              </w:rPr>
            </w:pPr>
            <w:r>
              <w:rPr>
                <w:rFonts w:cs="Arial"/>
                <w:b/>
                <w:szCs w:val="20"/>
              </w:rPr>
              <w:t>Summary of feedback</w:t>
            </w:r>
            <w:r w:rsidR="009B0DFB">
              <w:rPr>
                <w:rFonts w:cs="Arial"/>
                <w:b/>
                <w:szCs w:val="20"/>
              </w:rPr>
              <w:t xml:space="preserve"> </w:t>
            </w:r>
            <w:proofErr w:type="gramStart"/>
            <w:r w:rsidR="003203BA">
              <w:rPr>
                <w:rFonts w:cs="Arial"/>
                <w:b/>
                <w:szCs w:val="20"/>
              </w:rPr>
              <w:t>received</w:t>
            </w:r>
            <w:proofErr w:type="gramEnd"/>
            <w:r w:rsidR="003203BA">
              <w:rPr>
                <w:rFonts w:cs="Arial"/>
                <w:b/>
                <w:szCs w:val="20"/>
              </w:rPr>
              <w:t xml:space="preserve"> </w:t>
            </w:r>
            <w:r w:rsidR="009B0DFB">
              <w:rPr>
                <w:rFonts w:cs="Arial"/>
                <w:b/>
                <w:szCs w:val="20"/>
              </w:rPr>
              <w:t xml:space="preserve">and </w:t>
            </w:r>
            <w:r>
              <w:rPr>
                <w:rFonts w:cs="Arial"/>
                <w:b/>
                <w:szCs w:val="20"/>
              </w:rPr>
              <w:t>changes made based on feedback</w:t>
            </w:r>
          </w:p>
          <w:p w14:paraId="155DFBAD" w14:textId="19EAF9E4" w:rsidR="008229C3" w:rsidRDefault="008229C3" w:rsidP="009E5480">
            <w:pPr>
              <w:pStyle w:val="Healthbullet1"/>
              <w:numPr>
                <w:ilvl w:val="0"/>
                <w:numId w:val="53"/>
              </w:numPr>
              <w:spacing w:before="120" w:after="120"/>
              <w:rPr>
                <w:rFonts w:cs="Arial"/>
                <w:szCs w:val="20"/>
              </w:rPr>
            </w:pPr>
            <w:r w:rsidRPr="0017578B">
              <w:rPr>
                <w:rFonts w:cs="Arial"/>
                <w:szCs w:val="20"/>
              </w:rPr>
              <w:t xml:space="preserve">Number of respondents: </w:t>
            </w:r>
            <w:r>
              <w:rPr>
                <w:rFonts w:cs="Arial"/>
                <w:szCs w:val="20"/>
              </w:rPr>
              <w:t xml:space="preserve">46 </w:t>
            </w:r>
            <w:r w:rsidR="00694704">
              <w:rPr>
                <w:rFonts w:cs="Arial"/>
                <w:szCs w:val="20"/>
              </w:rPr>
              <w:t>(</w:t>
            </w:r>
            <w:r>
              <w:rPr>
                <w:rFonts w:cs="Arial"/>
                <w:szCs w:val="20"/>
              </w:rPr>
              <w:t>as of 25</w:t>
            </w:r>
            <w:r w:rsidR="00CC7251">
              <w:rPr>
                <w:rFonts w:cs="Arial"/>
                <w:szCs w:val="20"/>
              </w:rPr>
              <w:t>/</w:t>
            </w:r>
            <w:r>
              <w:rPr>
                <w:rFonts w:cs="Arial"/>
                <w:szCs w:val="20"/>
              </w:rPr>
              <w:t>10</w:t>
            </w:r>
            <w:r w:rsidR="00CC7251">
              <w:rPr>
                <w:rFonts w:cs="Arial"/>
                <w:szCs w:val="20"/>
              </w:rPr>
              <w:t>/</w:t>
            </w:r>
            <w:r>
              <w:rPr>
                <w:rFonts w:cs="Arial"/>
                <w:szCs w:val="20"/>
              </w:rPr>
              <w:t>19</w:t>
            </w:r>
            <w:r w:rsidR="009B0DFB">
              <w:rPr>
                <w:rFonts w:cs="Arial"/>
                <w:szCs w:val="20"/>
              </w:rPr>
              <w:t>)</w:t>
            </w:r>
            <w:r w:rsidR="00405116">
              <w:rPr>
                <w:rFonts w:cs="Arial"/>
                <w:szCs w:val="20"/>
              </w:rPr>
              <w:t>, target reached</w:t>
            </w:r>
            <w:r>
              <w:rPr>
                <w:rFonts w:cs="Arial"/>
                <w:szCs w:val="20"/>
              </w:rPr>
              <w:t xml:space="preserve"> </w:t>
            </w:r>
          </w:p>
          <w:p w14:paraId="518CC655" w14:textId="13F03E3A" w:rsidR="008229C3" w:rsidRDefault="008229C3" w:rsidP="009E5480">
            <w:pPr>
              <w:pStyle w:val="Healthbullet1"/>
              <w:numPr>
                <w:ilvl w:val="0"/>
                <w:numId w:val="53"/>
              </w:numPr>
              <w:spacing w:before="120" w:after="120"/>
              <w:rPr>
                <w:rFonts w:cs="Arial"/>
                <w:szCs w:val="20"/>
              </w:rPr>
            </w:pPr>
            <w:r>
              <w:rPr>
                <w:rFonts w:cs="Arial"/>
                <w:szCs w:val="20"/>
              </w:rPr>
              <w:t>Demographics: patients (</w:t>
            </w:r>
            <w:r w:rsidR="005F31B2" w:rsidRPr="005F31B2">
              <w:rPr>
                <w:rFonts w:cs="Arial"/>
                <w:i/>
                <w:iCs/>
                <w:szCs w:val="20"/>
              </w:rPr>
              <w:t xml:space="preserve">n = </w:t>
            </w:r>
            <w:r>
              <w:rPr>
                <w:rFonts w:cs="Arial"/>
                <w:szCs w:val="20"/>
              </w:rPr>
              <w:t>11), carers (</w:t>
            </w:r>
            <w:r w:rsidR="005F31B2" w:rsidRPr="005F31B2">
              <w:rPr>
                <w:rFonts w:cs="Arial"/>
                <w:i/>
                <w:iCs/>
                <w:szCs w:val="20"/>
              </w:rPr>
              <w:t xml:space="preserve">n </w:t>
            </w:r>
            <w:r w:rsidR="009E120B">
              <w:rPr>
                <w:rFonts w:cs="Arial"/>
                <w:i/>
                <w:iCs/>
                <w:szCs w:val="20"/>
              </w:rPr>
              <w:t xml:space="preserve">= </w:t>
            </w:r>
            <w:r>
              <w:rPr>
                <w:rFonts w:cs="Arial"/>
                <w:szCs w:val="20"/>
              </w:rPr>
              <w:t>2), health professionals (</w:t>
            </w:r>
            <w:r w:rsidR="005F31B2" w:rsidRPr="005F31B2">
              <w:rPr>
                <w:rFonts w:cs="Arial"/>
                <w:i/>
                <w:iCs/>
                <w:szCs w:val="20"/>
              </w:rPr>
              <w:t xml:space="preserve">n = </w:t>
            </w:r>
            <w:r>
              <w:rPr>
                <w:rFonts w:cs="Arial"/>
                <w:szCs w:val="20"/>
              </w:rPr>
              <w:t>32) (including dietitians, researchers, GPs, physiotherapist, managers from different health settings, dietetic students, nutrition assistant)</w:t>
            </w:r>
          </w:p>
          <w:p w14:paraId="6F5EF929" w14:textId="68285761" w:rsidR="008229C3" w:rsidRPr="00694704" w:rsidRDefault="008229C3" w:rsidP="009E5480">
            <w:pPr>
              <w:pStyle w:val="Healthbullet1"/>
              <w:numPr>
                <w:ilvl w:val="0"/>
                <w:numId w:val="53"/>
              </w:numPr>
              <w:spacing w:before="120" w:after="120"/>
              <w:rPr>
                <w:rFonts w:cs="Arial"/>
                <w:szCs w:val="20"/>
              </w:rPr>
            </w:pPr>
            <w:r>
              <w:rPr>
                <w:rFonts w:cs="Arial"/>
                <w:szCs w:val="20"/>
              </w:rPr>
              <w:t xml:space="preserve">Methods of receiving feedback: online feedback tool accessed via link sent in email, attached types notes in </w:t>
            </w:r>
            <w:r w:rsidR="00CC7251">
              <w:rPr>
                <w:rFonts w:cs="Arial"/>
                <w:szCs w:val="20"/>
              </w:rPr>
              <w:t>W</w:t>
            </w:r>
            <w:r>
              <w:rPr>
                <w:rFonts w:cs="Arial"/>
                <w:szCs w:val="20"/>
              </w:rPr>
              <w:t>ord document, face to face, directly wrote notes into hard</w:t>
            </w:r>
            <w:r w:rsidR="00CC7251">
              <w:rPr>
                <w:rFonts w:cs="Arial"/>
                <w:szCs w:val="20"/>
              </w:rPr>
              <w:t>-</w:t>
            </w:r>
            <w:r>
              <w:rPr>
                <w:rFonts w:cs="Arial"/>
                <w:szCs w:val="20"/>
              </w:rPr>
              <w:t>copy documents (given in person or scanned) or over the phone</w:t>
            </w:r>
          </w:p>
        </w:tc>
      </w:tr>
    </w:tbl>
    <w:p w14:paraId="226A160F" w14:textId="3D3580DA" w:rsidR="00EC483A" w:rsidRDefault="00FB5788" w:rsidP="00FB5788">
      <w:pPr>
        <w:pStyle w:val="Heading4"/>
      </w:pPr>
      <w:r>
        <w:t>Table 19: Key themes, feedback and actions</w:t>
      </w:r>
    </w:p>
    <w:tbl>
      <w:tblPr>
        <w:tblStyle w:val="TableGrid"/>
        <w:tblW w:w="5000" w:type="pct"/>
        <w:tblInd w:w="0" w:type="dxa"/>
        <w:tblLook w:val="04A0" w:firstRow="1" w:lastRow="0" w:firstColumn="1" w:lastColumn="0" w:noHBand="0" w:noVBand="1"/>
      </w:tblPr>
      <w:tblGrid>
        <w:gridCol w:w="1765"/>
        <w:gridCol w:w="4070"/>
        <w:gridCol w:w="3453"/>
      </w:tblGrid>
      <w:tr w:rsidR="00694704" w:rsidRPr="0002417C" w14:paraId="439EBD71" w14:textId="77777777" w:rsidTr="00D341C6">
        <w:trPr>
          <w:trHeight w:val="446"/>
          <w:tblHeader/>
        </w:trPr>
        <w:tc>
          <w:tcPr>
            <w:tcW w:w="950" w:type="pct"/>
            <w:shd w:val="clear" w:color="auto" w:fill="auto"/>
          </w:tcPr>
          <w:p w14:paraId="1C2F022F" w14:textId="77777777" w:rsidR="008229C3" w:rsidRPr="0002417C" w:rsidRDefault="008229C3" w:rsidP="00EC483A">
            <w:pPr>
              <w:pStyle w:val="DHHStablecolhead"/>
            </w:pPr>
            <w:r>
              <w:t>Key themes</w:t>
            </w:r>
          </w:p>
        </w:tc>
        <w:tc>
          <w:tcPr>
            <w:tcW w:w="2191" w:type="pct"/>
            <w:shd w:val="clear" w:color="auto" w:fill="auto"/>
          </w:tcPr>
          <w:p w14:paraId="52737C12" w14:textId="77777777" w:rsidR="008229C3" w:rsidRPr="0002417C" w:rsidRDefault="008229C3" w:rsidP="00EC483A">
            <w:pPr>
              <w:pStyle w:val="DHHStablecolhead"/>
            </w:pPr>
            <w:r>
              <w:t>Feedback</w:t>
            </w:r>
          </w:p>
        </w:tc>
        <w:tc>
          <w:tcPr>
            <w:tcW w:w="1859" w:type="pct"/>
            <w:shd w:val="clear" w:color="auto" w:fill="auto"/>
          </w:tcPr>
          <w:p w14:paraId="336BA4D1" w14:textId="5861617E" w:rsidR="008229C3" w:rsidRPr="0002417C" w:rsidRDefault="008229C3" w:rsidP="00EC483A">
            <w:pPr>
              <w:pStyle w:val="DHHStablecolhead"/>
            </w:pPr>
            <w:r>
              <w:t>Action</w:t>
            </w:r>
            <w:r w:rsidR="00CC7251">
              <w:t>s</w:t>
            </w:r>
          </w:p>
        </w:tc>
      </w:tr>
      <w:tr w:rsidR="00694704" w:rsidRPr="0002417C" w14:paraId="750160E6" w14:textId="77777777" w:rsidTr="00D341C6">
        <w:trPr>
          <w:trHeight w:val="1295"/>
        </w:trPr>
        <w:tc>
          <w:tcPr>
            <w:tcW w:w="950" w:type="pct"/>
          </w:tcPr>
          <w:p w14:paraId="3BD677E2" w14:textId="68660C8A" w:rsidR="008229C3" w:rsidRPr="00D21107" w:rsidRDefault="008229C3" w:rsidP="00EE796A">
            <w:pPr>
              <w:rPr>
                <w:rFonts w:ascii="Arial" w:hAnsi="Arial" w:cs="Arial"/>
                <w:b/>
              </w:rPr>
            </w:pPr>
            <w:r>
              <w:rPr>
                <w:rFonts w:ascii="Arial" w:hAnsi="Arial" w:cs="Arial"/>
                <w:b/>
              </w:rPr>
              <w:t>Comprehensive and usability</w:t>
            </w:r>
            <w:r w:rsidR="00405116">
              <w:rPr>
                <w:rFonts w:ascii="Arial" w:hAnsi="Arial" w:cs="Arial"/>
                <w:b/>
              </w:rPr>
              <w:t xml:space="preserve"> resource</w:t>
            </w:r>
          </w:p>
        </w:tc>
        <w:tc>
          <w:tcPr>
            <w:tcW w:w="2191" w:type="pct"/>
            <w:shd w:val="clear" w:color="auto" w:fill="auto"/>
          </w:tcPr>
          <w:p w14:paraId="2DC1FF28" w14:textId="77777777" w:rsidR="008229C3" w:rsidRPr="00E63D75" w:rsidRDefault="008229C3" w:rsidP="00BF4D76">
            <w:pPr>
              <w:pStyle w:val="DHHStabletext"/>
            </w:pPr>
            <w:r w:rsidRPr="00E63D75">
              <w:t>Participants liked:</w:t>
            </w:r>
          </w:p>
          <w:p w14:paraId="06666425" w14:textId="01FA5BA3" w:rsidR="008229C3" w:rsidRDefault="00CC7251" w:rsidP="00BF4D76">
            <w:pPr>
              <w:pStyle w:val="DHHStablebullet"/>
            </w:pPr>
            <w:r>
              <w:t>h</w:t>
            </w:r>
            <w:r w:rsidR="008229C3">
              <w:t>ow comprehensive and detailed the pathways were</w:t>
            </w:r>
          </w:p>
          <w:p w14:paraId="211CA547" w14:textId="7C9A2E7D" w:rsidR="008229C3" w:rsidRDefault="00CC7251" w:rsidP="00BF4D76">
            <w:pPr>
              <w:pStyle w:val="DHHStablebullet"/>
            </w:pPr>
            <w:r>
              <w:t>h</w:t>
            </w:r>
            <w:r w:rsidR="008229C3">
              <w:t>ow easy navigation was and links to internal and external links</w:t>
            </w:r>
          </w:p>
          <w:p w14:paraId="62FD535B" w14:textId="41F66D0B" w:rsidR="008229C3" w:rsidRDefault="00CC7251" w:rsidP="00BF4D76">
            <w:pPr>
              <w:pStyle w:val="DHHStablebullet"/>
            </w:pPr>
            <w:r>
              <w:t>v</w:t>
            </w:r>
            <w:r w:rsidR="008229C3">
              <w:t xml:space="preserve">olume of resources </w:t>
            </w:r>
          </w:p>
          <w:p w14:paraId="2B73BD99" w14:textId="25C224AD" w:rsidR="008229C3" w:rsidRDefault="00CC7251" w:rsidP="00BF4D76">
            <w:pPr>
              <w:pStyle w:val="DHHStablebullet"/>
            </w:pPr>
            <w:r>
              <w:t>c</w:t>
            </w:r>
            <w:r w:rsidR="008229C3">
              <w:t>lear and straightforward language</w:t>
            </w:r>
          </w:p>
          <w:p w14:paraId="123D73DF" w14:textId="77777777" w:rsidR="008229C3" w:rsidRDefault="008229C3" w:rsidP="00BF4D76">
            <w:pPr>
              <w:pStyle w:val="DHHStabletext"/>
            </w:pPr>
            <w:r>
              <w:t>Suggestions:</w:t>
            </w:r>
          </w:p>
          <w:p w14:paraId="5A92EAF5" w14:textId="2405C6FC" w:rsidR="008229C3" w:rsidRDefault="00CC7251" w:rsidP="00BF4D76">
            <w:pPr>
              <w:pStyle w:val="DHHStablebullet"/>
            </w:pPr>
            <w:r>
              <w:t>l</w:t>
            </w:r>
            <w:r w:rsidR="008229C3">
              <w:t>ong and overwhelming</w:t>
            </w:r>
          </w:p>
          <w:p w14:paraId="01EF370A" w14:textId="0CAF65A0" w:rsidR="008229C3" w:rsidRPr="00694704" w:rsidRDefault="00CC7251" w:rsidP="00BF4D76">
            <w:pPr>
              <w:pStyle w:val="DHHStablebullet"/>
            </w:pPr>
            <w:r>
              <w:t>i</w:t>
            </w:r>
            <w:r w:rsidR="008229C3">
              <w:t>ncrease font size</w:t>
            </w:r>
          </w:p>
        </w:tc>
        <w:tc>
          <w:tcPr>
            <w:tcW w:w="1859" w:type="pct"/>
            <w:shd w:val="clear" w:color="auto" w:fill="auto"/>
          </w:tcPr>
          <w:p w14:paraId="4A23BEF4" w14:textId="75F1ED8C" w:rsidR="00CC7251" w:rsidRDefault="008229C3" w:rsidP="00BF4D76">
            <w:pPr>
              <w:pStyle w:val="DHHStabletext"/>
            </w:pPr>
            <w:r>
              <w:t>One</w:t>
            </w:r>
            <w:r w:rsidR="00CC7251">
              <w:t xml:space="preserve"> </w:t>
            </w:r>
            <w:r>
              <w:t>two</w:t>
            </w:r>
            <w:r w:rsidR="00CC7251">
              <w:t>-</w:t>
            </w:r>
            <w:r>
              <w:t xml:space="preserve">page </w:t>
            </w:r>
            <w:r w:rsidR="00405116">
              <w:t xml:space="preserve">infographic </w:t>
            </w:r>
            <w:r>
              <w:t>fact sheet to be developed to reduce user</w:t>
            </w:r>
            <w:r w:rsidR="00CC7251">
              <w:t>s</w:t>
            </w:r>
            <w:r>
              <w:t xml:space="preserve"> being overwhelmed</w:t>
            </w:r>
            <w:r w:rsidR="00405116">
              <w:t xml:space="preserve"> (refer to </w:t>
            </w:r>
            <w:r w:rsidR="009B6B05">
              <w:t>d</w:t>
            </w:r>
            <w:r w:rsidR="00405116">
              <w:t xml:space="preserve">issemination </w:t>
            </w:r>
            <w:r w:rsidR="009B6B05">
              <w:t>p</w:t>
            </w:r>
            <w:r w:rsidR="00405116">
              <w:t>lan)</w:t>
            </w:r>
          </w:p>
          <w:p w14:paraId="511F3DD8" w14:textId="56037806" w:rsidR="008229C3" w:rsidRDefault="008229C3" w:rsidP="00BF4D76">
            <w:pPr>
              <w:pStyle w:val="DHHStabletext"/>
            </w:pPr>
            <w:r>
              <w:t>Proposal to create web</w:t>
            </w:r>
            <w:r w:rsidR="00CC7251">
              <w:t xml:space="preserve"> </w:t>
            </w:r>
            <w:r>
              <w:t>version of pathway to increase usability</w:t>
            </w:r>
          </w:p>
          <w:p w14:paraId="36945EB0" w14:textId="77777777" w:rsidR="008229C3" w:rsidRPr="0002417C" w:rsidRDefault="008229C3" w:rsidP="00BF4D76">
            <w:pPr>
              <w:pStyle w:val="DHHStabletext"/>
            </w:pPr>
          </w:p>
        </w:tc>
      </w:tr>
      <w:tr w:rsidR="009B0DFB" w:rsidRPr="0002417C" w14:paraId="1384000A" w14:textId="77777777" w:rsidTr="00D341C6">
        <w:trPr>
          <w:trHeight w:val="817"/>
        </w:trPr>
        <w:tc>
          <w:tcPr>
            <w:tcW w:w="950" w:type="pct"/>
            <w:vMerge w:val="restart"/>
          </w:tcPr>
          <w:p w14:paraId="50EF4506" w14:textId="77777777" w:rsidR="009B0DFB" w:rsidRPr="00D21107" w:rsidRDefault="009B0DFB" w:rsidP="00EE796A">
            <w:pPr>
              <w:rPr>
                <w:rFonts w:ascii="Arial" w:hAnsi="Arial" w:cs="Arial"/>
                <w:b/>
              </w:rPr>
            </w:pPr>
            <w:r>
              <w:rPr>
                <w:rFonts w:ascii="Arial" w:hAnsi="Arial" w:cs="Arial"/>
                <w:b/>
              </w:rPr>
              <w:t>Major areas of change</w:t>
            </w:r>
          </w:p>
        </w:tc>
        <w:tc>
          <w:tcPr>
            <w:tcW w:w="2191" w:type="pct"/>
            <w:shd w:val="clear" w:color="auto" w:fill="auto"/>
          </w:tcPr>
          <w:p w14:paraId="28882567" w14:textId="2FF8BCE6" w:rsidR="009B0DFB" w:rsidRPr="008D765B" w:rsidRDefault="009B0DFB" w:rsidP="00BF4D76">
            <w:pPr>
              <w:pStyle w:val="DHHStabletext"/>
            </w:pPr>
            <w:r>
              <w:t>Transition of care and</w:t>
            </w:r>
            <w:r w:rsidR="008E12D1">
              <w:t xml:space="preserve"> emphasis on community services</w:t>
            </w:r>
          </w:p>
        </w:tc>
        <w:tc>
          <w:tcPr>
            <w:tcW w:w="1859" w:type="pct"/>
            <w:shd w:val="clear" w:color="auto" w:fill="auto"/>
          </w:tcPr>
          <w:p w14:paraId="0A0F9998" w14:textId="77777777" w:rsidR="009B0DFB" w:rsidRPr="008D765B" w:rsidRDefault="009B0DFB" w:rsidP="00BF4D76">
            <w:pPr>
              <w:pStyle w:val="DHHStabletext"/>
            </w:pPr>
            <w:r w:rsidRPr="008D765B">
              <w:t>More emphasis of major transition points and care transition between hospital and community</w:t>
            </w:r>
          </w:p>
        </w:tc>
      </w:tr>
      <w:tr w:rsidR="009B0DFB" w:rsidRPr="0002417C" w14:paraId="4765E8E6" w14:textId="77777777" w:rsidTr="00D341C6">
        <w:trPr>
          <w:trHeight w:val="842"/>
        </w:trPr>
        <w:tc>
          <w:tcPr>
            <w:tcW w:w="950" w:type="pct"/>
            <w:vMerge/>
          </w:tcPr>
          <w:p w14:paraId="4A022C5D" w14:textId="77777777" w:rsidR="009B0DFB" w:rsidRDefault="009B0DFB" w:rsidP="00EE796A">
            <w:pPr>
              <w:rPr>
                <w:rFonts w:ascii="Arial" w:hAnsi="Arial" w:cs="Arial"/>
                <w:b/>
              </w:rPr>
            </w:pPr>
          </w:p>
        </w:tc>
        <w:tc>
          <w:tcPr>
            <w:tcW w:w="2191" w:type="pct"/>
            <w:shd w:val="clear" w:color="auto" w:fill="auto"/>
          </w:tcPr>
          <w:p w14:paraId="506CD67B" w14:textId="77777777" w:rsidR="009B0DFB" w:rsidRDefault="009B0DFB" w:rsidP="00BF4D76">
            <w:pPr>
              <w:pStyle w:val="DHHStabletext"/>
            </w:pPr>
            <w:r>
              <w:t xml:space="preserve">Model of nutrition care (plate model) </w:t>
            </w:r>
          </w:p>
        </w:tc>
        <w:tc>
          <w:tcPr>
            <w:tcW w:w="1859" w:type="pct"/>
            <w:shd w:val="clear" w:color="auto" w:fill="auto"/>
          </w:tcPr>
          <w:p w14:paraId="4C57D4B3" w14:textId="77777777" w:rsidR="009B0DFB" w:rsidRDefault="009B0DFB" w:rsidP="00BF4D76">
            <w:pPr>
              <w:pStyle w:val="DHHStabletext"/>
            </w:pPr>
            <w:r>
              <w:t>Amend to make clearer</w:t>
            </w:r>
          </w:p>
          <w:p w14:paraId="7A6D1FB2" w14:textId="255E0056" w:rsidR="009B0DFB" w:rsidRPr="008D765B" w:rsidRDefault="00D633E1" w:rsidP="00D633E1">
            <w:pPr>
              <w:pStyle w:val="DHHStabletext"/>
            </w:pPr>
            <w:r>
              <w:t>Amend</w:t>
            </w:r>
            <w:r w:rsidR="008B72EF">
              <w:t xml:space="preserve"> </w:t>
            </w:r>
            <w:r>
              <w:t>in</w:t>
            </w:r>
            <w:r w:rsidR="009B0DFB">
              <w:t xml:space="preserve"> pathway for people with cancer and their carers </w:t>
            </w:r>
          </w:p>
        </w:tc>
      </w:tr>
      <w:tr w:rsidR="009B0DFB" w:rsidRPr="0002417C" w14:paraId="46F9D807" w14:textId="77777777" w:rsidTr="00D341C6">
        <w:trPr>
          <w:trHeight w:val="841"/>
        </w:trPr>
        <w:tc>
          <w:tcPr>
            <w:tcW w:w="950" w:type="pct"/>
            <w:vMerge/>
          </w:tcPr>
          <w:p w14:paraId="2BA49580" w14:textId="77777777" w:rsidR="009B0DFB" w:rsidRDefault="009B0DFB" w:rsidP="00EE796A">
            <w:pPr>
              <w:rPr>
                <w:rFonts w:ascii="Arial" w:hAnsi="Arial" w:cs="Arial"/>
                <w:b/>
              </w:rPr>
            </w:pPr>
          </w:p>
        </w:tc>
        <w:tc>
          <w:tcPr>
            <w:tcW w:w="2191" w:type="pct"/>
            <w:shd w:val="clear" w:color="auto" w:fill="auto"/>
          </w:tcPr>
          <w:p w14:paraId="64081016" w14:textId="77777777" w:rsidR="009B0DFB" w:rsidRDefault="009B0DFB" w:rsidP="00BF4D76">
            <w:pPr>
              <w:pStyle w:val="DHHStabletext"/>
            </w:pPr>
            <w:r>
              <w:t>Diagnosis section for health professional pathway</w:t>
            </w:r>
          </w:p>
        </w:tc>
        <w:tc>
          <w:tcPr>
            <w:tcW w:w="1859" w:type="pct"/>
            <w:shd w:val="clear" w:color="auto" w:fill="auto"/>
          </w:tcPr>
          <w:p w14:paraId="245E0BDD" w14:textId="1E5BF663" w:rsidR="009B0DFB" w:rsidRPr="0002417C" w:rsidRDefault="009B0DFB" w:rsidP="00BF4D76">
            <w:pPr>
              <w:pStyle w:val="DHHStabletext"/>
            </w:pPr>
            <w:r>
              <w:t xml:space="preserve">Include more practical components and align to nutrition </w:t>
            </w:r>
            <w:r w:rsidR="00E85826">
              <w:t>c</w:t>
            </w:r>
            <w:r>
              <w:t>are section</w:t>
            </w:r>
          </w:p>
        </w:tc>
      </w:tr>
    </w:tbl>
    <w:p w14:paraId="7A193EBC" w14:textId="1A980290" w:rsidR="00CE3257" w:rsidRPr="003203BA" w:rsidRDefault="00CE3257" w:rsidP="00BF4D76">
      <w:pPr>
        <w:pStyle w:val="DHHSbodyaftertablefigure"/>
      </w:pPr>
      <w:r>
        <w:t xml:space="preserve">Participants who completed the survey were asked the following questions to assist in forming </w:t>
      </w:r>
      <w:r w:rsidR="00CC7251">
        <w:t xml:space="preserve">an </w:t>
      </w:r>
      <w:r>
        <w:t>implementation plan.</w:t>
      </w:r>
      <w:r w:rsidR="00191B38">
        <w:t xml:space="preserve"> </w:t>
      </w:r>
    </w:p>
    <w:p w14:paraId="607588CA" w14:textId="5D787AB4" w:rsidR="00CE3257" w:rsidRPr="00500BDD" w:rsidRDefault="00CE3257" w:rsidP="00BF4D76">
      <w:pPr>
        <w:pStyle w:val="DHHSbullet1"/>
      </w:pPr>
      <w:r w:rsidRPr="003203BA">
        <w:t>81</w:t>
      </w:r>
      <w:r w:rsidR="005F31B2">
        <w:t xml:space="preserve"> per cent</w:t>
      </w:r>
      <w:r w:rsidRPr="003203BA">
        <w:t xml:space="preserve"> of people (</w:t>
      </w:r>
      <w:r w:rsidR="005F31B2" w:rsidRPr="005F31B2">
        <w:rPr>
          <w:i/>
          <w:iCs/>
        </w:rPr>
        <w:t xml:space="preserve">n = </w:t>
      </w:r>
      <w:r w:rsidRPr="003203BA">
        <w:t>26) answered ‘strongly agree’</w:t>
      </w:r>
      <w:r w:rsidRPr="00500BDD">
        <w:t xml:space="preserve"> to the statement ‘I would like to see the pathway in a format that is </w:t>
      </w:r>
      <w:r w:rsidRPr="003203BA">
        <w:t>interactive on a website’</w:t>
      </w:r>
      <w:r w:rsidRPr="00500BDD">
        <w:t>.</w:t>
      </w:r>
    </w:p>
    <w:p w14:paraId="180D9FA7" w14:textId="012C6D09" w:rsidR="00CE3257" w:rsidRPr="00E218B6" w:rsidRDefault="00CE3257" w:rsidP="00BF4D76">
      <w:pPr>
        <w:pStyle w:val="DHHSbullet1"/>
      </w:pPr>
      <w:r w:rsidRPr="00E218B6">
        <w:t>65</w:t>
      </w:r>
      <w:r w:rsidR="005F31B2">
        <w:t xml:space="preserve"> per cent</w:t>
      </w:r>
      <w:r w:rsidRPr="00E218B6">
        <w:t xml:space="preserve"> (</w:t>
      </w:r>
      <w:r w:rsidR="005F31B2" w:rsidRPr="005F31B2">
        <w:rPr>
          <w:i/>
          <w:iCs/>
        </w:rPr>
        <w:t xml:space="preserve">n = </w:t>
      </w:r>
      <w:r w:rsidRPr="00E218B6">
        <w:t>11) of health professionals and 79</w:t>
      </w:r>
      <w:r w:rsidR="005F31B2">
        <w:t xml:space="preserve"> per cent</w:t>
      </w:r>
      <w:r w:rsidRPr="00E218B6">
        <w:t xml:space="preserve"> (</w:t>
      </w:r>
      <w:r w:rsidR="005F31B2" w:rsidRPr="005F31B2">
        <w:rPr>
          <w:i/>
          <w:iCs/>
        </w:rPr>
        <w:t xml:space="preserve">n </w:t>
      </w:r>
      <w:r w:rsidR="009E120B">
        <w:rPr>
          <w:i/>
          <w:iCs/>
        </w:rPr>
        <w:t xml:space="preserve">= </w:t>
      </w:r>
      <w:r w:rsidRPr="00E218B6">
        <w:t xml:space="preserve">19) </w:t>
      </w:r>
      <w:r w:rsidR="00CC7251">
        <w:t xml:space="preserve">of </w:t>
      </w:r>
      <w:r w:rsidRPr="00E218B6">
        <w:t>patients/carers strongly agree</w:t>
      </w:r>
      <w:r w:rsidR="00CC7251">
        <w:t>d with</w:t>
      </w:r>
      <w:r w:rsidRPr="00E218B6">
        <w:t xml:space="preserve"> the statement ‘</w:t>
      </w:r>
      <w:r>
        <w:t xml:space="preserve">I </w:t>
      </w:r>
      <w:r w:rsidRPr="00E218B6">
        <w:t xml:space="preserve">would like a postcard flyer that has a link to the pathway on it and a brief summary of what </w:t>
      </w:r>
      <w:proofErr w:type="gramStart"/>
      <w:r w:rsidRPr="00E218B6">
        <w:t>it</w:t>
      </w:r>
      <w:proofErr w:type="gramEnd"/>
      <w:r w:rsidRPr="00E218B6">
        <w:t xml:space="preserve"> is’.</w:t>
      </w:r>
    </w:p>
    <w:p w14:paraId="5DB27D38" w14:textId="19614420" w:rsidR="00CE3257" w:rsidRDefault="00CE3257" w:rsidP="00BF4D76">
      <w:pPr>
        <w:pStyle w:val="DHHSbullet1"/>
      </w:pPr>
      <w:r w:rsidRPr="00E218B6">
        <w:t>84</w:t>
      </w:r>
      <w:r w:rsidR="005F31B2">
        <w:t xml:space="preserve"> per cent</w:t>
      </w:r>
      <w:r w:rsidRPr="00E218B6">
        <w:t xml:space="preserve"> </w:t>
      </w:r>
      <w:r w:rsidR="00CC7251">
        <w:t xml:space="preserve">of </w:t>
      </w:r>
      <w:r w:rsidRPr="00E218B6">
        <w:t>patients/carers (</w:t>
      </w:r>
      <w:r w:rsidR="005F31B2" w:rsidRPr="005F31B2">
        <w:rPr>
          <w:i/>
          <w:iCs/>
        </w:rPr>
        <w:t xml:space="preserve">n = </w:t>
      </w:r>
      <w:r w:rsidRPr="00E218B6">
        <w:t xml:space="preserve">19) </w:t>
      </w:r>
      <w:r>
        <w:t xml:space="preserve">and </w:t>
      </w:r>
      <w:r w:rsidRPr="00E218B6">
        <w:t>56</w:t>
      </w:r>
      <w:r w:rsidR="005F31B2">
        <w:t xml:space="preserve"> per cent</w:t>
      </w:r>
      <w:r w:rsidRPr="00E218B6">
        <w:t xml:space="preserve"> </w:t>
      </w:r>
      <w:r w:rsidR="00CC7251">
        <w:t xml:space="preserve">of </w:t>
      </w:r>
      <w:r w:rsidRPr="00E218B6">
        <w:t>health professionals (</w:t>
      </w:r>
      <w:r w:rsidR="005F31B2" w:rsidRPr="005F31B2">
        <w:rPr>
          <w:i/>
          <w:iCs/>
        </w:rPr>
        <w:t xml:space="preserve">n = </w:t>
      </w:r>
      <w:r w:rsidRPr="00E218B6">
        <w:t>16) strongly agree</w:t>
      </w:r>
      <w:r w:rsidR="00CC7251">
        <w:t>d</w:t>
      </w:r>
      <w:r w:rsidRPr="00E218B6">
        <w:t xml:space="preserve"> </w:t>
      </w:r>
      <w:r w:rsidR="00CC7251">
        <w:t xml:space="preserve">with </w:t>
      </w:r>
      <w:r w:rsidRPr="00E218B6">
        <w:t>the statement ‘I would use the pathway (or would have previously used)’.</w:t>
      </w:r>
    </w:p>
    <w:p w14:paraId="53EC910F" w14:textId="437F3367" w:rsidR="003203BA" w:rsidRPr="003203BA" w:rsidRDefault="003203BA" w:rsidP="00BF4D76">
      <w:pPr>
        <w:pStyle w:val="DHHSbodyaftertablefigure"/>
      </w:pPr>
      <w:r>
        <w:t xml:space="preserve">For those providing feedback who participated in the co-design workshops (on a </w:t>
      </w:r>
      <w:r w:rsidR="008073AD">
        <w:t>three</w:t>
      </w:r>
      <w:r>
        <w:t>-point scale):</w:t>
      </w:r>
    </w:p>
    <w:p w14:paraId="237AA5FC" w14:textId="18ED85DA" w:rsidR="00CE3257" w:rsidRPr="00E218B6" w:rsidRDefault="00CE3257" w:rsidP="00BF4D76">
      <w:pPr>
        <w:pStyle w:val="DHHSbullet1"/>
      </w:pPr>
      <w:r>
        <w:t>100</w:t>
      </w:r>
      <w:r w:rsidR="005F31B2">
        <w:t xml:space="preserve"> per cent</w:t>
      </w:r>
      <w:r w:rsidRPr="00E218B6">
        <w:t xml:space="preserve"> (</w:t>
      </w:r>
      <w:r w:rsidR="005F31B2" w:rsidRPr="005F31B2">
        <w:rPr>
          <w:i/>
          <w:iCs/>
        </w:rPr>
        <w:t xml:space="preserve">n = </w:t>
      </w:r>
      <w:r>
        <w:t>16</w:t>
      </w:r>
      <w:r w:rsidRPr="00E218B6">
        <w:t xml:space="preserve">) </w:t>
      </w:r>
      <w:r w:rsidR="00CC7251">
        <w:t xml:space="preserve">of </w:t>
      </w:r>
      <w:r w:rsidRPr="00E218B6">
        <w:t xml:space="preserve">people stated they found the co-design methodology </w:t>
      </w:r>
      <w:r>
        <w:t>‘</w:t>
      </w:r>
      <w:r w:rsidRPr="00E218B6">
        <w:t>highly effective</w:t>
      </w:r>
      <w:r>
        <w:t>’</w:t>
      </w:r>
      <w:r w:rsidRPr="00E218B6">
        <w:t xml:space="preserve"> </w:t>
      </w:r>
      <w:r>
        <w:t>or ‘somewhat effective’</w:t>
      </w:r>
      <w:r w:rsidR="00CC7251">
        <w:t>.</w:t>
      </w:r>
    </w:p>
    <w:p w14:paraId="333E89D1" w14:textId="0C0FE295" w:rsidR="00CE3257" w:rsidRPr="00E218B6" w:rsidRDefault="00CE3257" w:rsidP="00BF4D76">
      <w:pPr>
        <w:pStyle w:val="DHHSbullet1"/>
      </w:pPr>
      <w:r>
        <w:lastRenderedPageBreak/>
        <w:t>100</w:t>
      </w:r>
      <w:r w:rsidR="005F31B2">
        <w:t xml:space="preserve"> per cent</w:t>
      </w:r>
      <w:r w:rsidRPr="00E218B6">
        <w:t xml:space="preserve"> of participants (</w:t>
      </w:r>
      <w:r w:rsidR="005F31B2" w:rsidRPr="005F31B2">
        <w:rPr>
          <w:i/>
          <w:iCs/>
        </w:rPr>
        <w:t xml:space="preserve">n = </w:t>
      </w:r>
      <w:r w:rsidRPr="00E218B6">
        <w:t>1</w:t>
      </w:r>
      <w:r>
        <w:t>4</w:t>
      </w:r>
      <w:r w:rsidRPr="00E218B6">
        <w:t xml:space="preserve">) found </w:t>
      </w:r>
      <w:r w:rsidR="00CC7251" w:rsidRPr="00E218B6">
        <w:t>participating in the project</w:t>
      </w:r>
      <w:r w:rsidR="00CC7251">
        <w:t xml:space="preserve"> </w:t>
      </w:r>
      <w:r>
        <w:t>‘</w:t>
      </w:r>
      <w:r w:rsidRPr="00E218B6">
        <w:t>highly valuable</w:t>
      </w:r>
      <w:r>
        <w:t>’ or ‘somewhat valuable’</w:t>
      </w:r>
      <w:r w:rsidR="003203BA">
        <w:t>.</w:t>
      </w:r>
    </w:p>
    <w:p w14:paraId="694381E4" w14:textId="77777777" w:rsidR="009E15B4" w:rsidRDefault="009E15B4" w:rsidP="009E15B4">
      <w:pPr>
        <w:pStyle w:val="Heading4"/>
      </w:pPr>
      <w:r>
        <w:t>Conclusion</w:t>
      </w:r>
    </w:p>
    <w:p w14:paraId="3B2120B9" w14:textId="58741A43" w:rsidR="009E15B4" w:rsidRDefault="00302E7B" w:rsidP="009E15B4">
      <w:pPr>
        <w:pStyle w:val="DHHSbody"/>
      </w:pPr>
      <w:r>
        <w:t>Overall,</w:t>
      </w:r>
      <w:r w:rsidR="009E15B4">
        <w:t xml:space="preserve"> </w:t>
      </w:r>
      <w:r>
        <w:t>we had a high level of engagement for feedback on the pathway. Most who provided feedback had already been engaged and/or involved in the project to date.</w:t>
      </w:r>
      <w:r w:rsidR="003203BA">
        <w:t xml:space="preserve"> This pilot/feedback process has provided incredibly valuable insights and direction for changes to the pathway in addition to the feedback received throughout the co-design process. Themes and appropriate actions were formulated by the project team from the suggestions provided (with a considered and balanced approach) and have been useful for shaping and finalising the pathway. </w:t>
      </w:r>
      <w:r w:rsidR="003B5AA1">
        <w:t xml:space="preserve">An online survey for feedback will remain open beyond the end of this project. </w:t>
      </w:r>
    </w:p>
    <w:p w14:paraId="722C65AA" w14:textId="4767B9DC" w:rsidR="00A87F7D" w:rsidRDefault="00FB5788" w:rsidP="00EC483A">
      <w:pPr>
        <w:pStyle w:val="DHHStablecaption"/>
      </w:pPr>
      <w:r>
        <w:t xml:space="preserve">Table 20: </w:t>
      </w:r>
      <w:r w:rsidR="00EC483A">
        <w:t>Measure the improvement</w:t>
      </w:r>
    </w:p>
    <w:tbl>
      <w:tblPr>
        <w:tblStyle w:val="TableGrid"/>
        <w:tblW w:w="5000" w:type="pct"/>
        <w:tblInd w:w="0" w:type="dxa"/>
        <w:tblLook w:val="04A0" w:firstRow="1" w:lastRow="0" w:firstColumn="1" w:lastColumn="0" w:noHBand="0" w:noVBand="1"/>
      </w:tblPr>
      <w:tblGrid>
        <w:gridCol w:w="2259"/>
        <w:gridCol w:w="4869"/>
        <w:gridCol w:w="2160"/>
      </w:tblGrid>
      <w:tr w:rsidR="00EC483A" w:rsidRPr="009A3937" w14:paraId="729FD27F" w14:textId="77777777" w:rsidTr="00D341C6">
        <w:trPr>
          <w:tblHeader/>
        </w:trPr>
        <w:tc>
          <w:tcPr>
            <w:tcW w:w="1216" w:type="pct"/>
            <w:shd w:val="clear" w:color="auto" w:fill="auto"/>
          </w:tcPr>
          <w:p w14:paraId="54B16826" w14:textId="792055A7" w:rsidR="00EC483A" w:rsidRPr="009A3937" w:rsidRDefault="00EC483A" w:rsidP="00EC483A">
            <w:pPr>
              <w:pStyle w:val="DHHStablecolhead"/>
            </w:pPr>
            <w:r w:rsidRPr="009A3937">
              <w:t>Strategies</w:t>
            </w:r>
          </w:p>
        </w:tc>
        <w:tc>
          <w:tcPr>
            <w:tcW w:w="2621" w:type="pct"/>
            <w:shd w:val="clear" w:color="auto" w:fill="auto"/>
          </w:tcPr>
          <w:p w14:paraId="34F56986" w14:textId="6882D549" w:rsidR="00EC483A" w:rsidRPr="009A3937" w:rsidRDefault="00EC483A" w:rsidP="00EC483A">
            <w:pPr>
              <w:pStyle w:val="DHHStablecolhead"/>
            </w:pPr>
            <w:r w:rsidRPr="009A3937">
              <w:t>Tasks completed</w:t>
            </w:r>
          </w:p>
        </w:tc>
        <w:tc>
          <w:tcPr>
            <w:tcW w:w="1164" w:type="pct"/>
            <w:shd w:val="clear" w:color="auto" w:fill="auto"/>
          </w:tcPr>
          <w:p w14:paraId="45DE0CDA" w14:textId="7E3D47D4" w:rsidR="00EC483A" w:rsidRPr="009A3937" w:rsidRDefault="00EC483A" w:rsidP="00EC483A">
            <w:pPr>
              <w:pStyle w:val="DHHStablecolhead"/>
            </w:pPr>
            <w:r w:rsidRPr="009A3937">
              <w:t>Outcome</w:t>
            </w:r>
          </w:p>
        </w:tc>
      </w:tr>
      <w:tr w:rsidR="00EC483A" w:rsidRPr="009A3937" w14:paraId="51DD076F" w14:textId="77777777" w:rsidTr="00D341C6">
        <w:tc>
          <w:tcPr>
            <w:tcW w:w="1216" w:type="pct"/>
          </w:tcPr>
          <w:p w14:paraId="3578421D" w14:textId="1BB9300B" w:rsidR="00EC483A" w:rsidRPr="00A629DE" w:rsidRDefault="006823E2" w:rsidP="00A629DE">
            <w:pPr>
              <w:pStyle w:val="DHHStabletext"/>
              <w:rPr>
                <w:b/>
                <w:bCs/>
              </w:rPr>
            </w:pPr>
            <w:r>
              <w:rPr>
                <w:b/>
                <w:bCs/>
              </w:rPr>
              <w:t>3.3</w:t>
            </w:r>
            <w:r w:rsidR="00717C5A" w:rsidRPr="00A629DE">
              <w:rPr>
                <w:b/>
                <w:bCs/>
              </w:rPr>
              <w:t xml:space="preserve"> </w:t>
            </w:r>
            <w:r w:rsidR="00EC483A" w:rsidRPr="00A629DE">
              <w:rPr>
                <w:b/>
                <w:bCs/>
              </w:rPr>
              <w:t>Dissemination, implementation and sustainability plan</w:t>
            </w:r>
          </w:p>
        </w:tc>
        <w:tc>
          <w:tcPr>
            <w:tcW w:w="2621" w:type="pct"/>
            <w:shd w:val="clear" w:color="auto" w:fill="auto"/>
          </w:tcPr>
          <w:p w14:paraId="618D16B8" w14:textId="7307B2B5" w:rsidR="00EC483A" w:rsidRPr="00BF4D76" w:rsidRDefault="00EC483A" w:rsidP="00BF4D76">
            <w:pPr>
              <w:pStyle w:val="DHHStablebullet"/>
            </w:pPr>
            <w:r w:rsidRPr="009A3937">
              <w:t xml:space="preserve">Prepared plan for pathway dissemination including </w:t>
            </w:r>
            <w:r w:rsidRPr="00BF4D76">
              <w:t xml:space="preserve">suggestions from co-design workshops, pilot/feedback process and in consultation with </w:t>
            </w:r>
            <w:r w:rsidR="004C58E6">
              <w:t>the s</w:t>
            </w:r>
            <w:r w:rsidRPr="00BF4D76">
              <w:t xml:space="preserve">teering </w:t>
            </w:r>
            <w:r w:rsidR="00760FF1">
              <w:t>c</w:t>
            </w:r>
            <w:r w:rsidRPr="00BF4D76">
              <w:t xml:space="preserve">ommittee </w:t>
            </w:r>
          </w:p>
          <w:p w14:paraId="2591B9D9" w14:textId="39833CF5" w:rsidR="00EC483A" w:rsidRPr="008073AD" w:rsidRDefault="00EC483A" w:rsidP="008073AD">
            <w:pPr>
              <w:pStyle w:val="DHHStablebullet"/>
            </w:pPr>
            <w:r w:rsidRPr="00BF4D76">
              <w:t>Prepared plan for implementation and sustainability of the pathway from co-design workshop</w:t>
            </w:r>
            <w:r w:rsidRPr="009A3937">
              <w:t xml:space="preserve">s, pilot/feedback process and in consultation with </w:t>
            </w:r>
            <w:r w:rsidR="00760FF1">
              <w:t>the s</w:t>
            </w:r>
            <w:r w:rsidRPr="009A3937">
              <w:t xml:space="preserve">teering </w:t>
            </w:r>
            <w:r w:rsidR="00760FF1">
              <w:t>c</w:t>
            </w:r>
            <w:r w:rsidRPr="009A3937">
              <w:t xml:space="preserve">ommittee, including details for the potential nationalisation +/- internationalisation of </w:t>
            </w:r>
            <w:r w:rsidR="00645FE5">
              <w:t xml:space="preserve">the </w:t>
            </w:r>
            <w:r w:rsidRPr="009A3937">
              <w:t xml:space="preserve">pathway </w:t>
            </w:r>
          </w:p>
        </w:tc>
        <w:tc>
          <w:tcPr>
            <w:tcW w:w="1164" w:type="pct"/>
            <w:shd w:val="clear" w:color="auto" w:fill="auto"/>
          </w:tcPr>
          <w:p w14:paraId="6007C01C" w14:textId="01FFF508" w:rsidR="00EC483A" w:rsidRPr="009A3937" w:rsidRDefault="00EC483A" w:rsidP="00BF4D76">
            <w:pPr>
              <w:pStyle w:val="DHHStabletext"/>
            </w:pPr>
            <w:r w:rsidRPr="009A3937">
              <w:t xml:space="preserve">Dissemination </w:t>
            </w:r>
            <w:r w:rsidR="008119FE">
              <w:t>p</w:t>
            </w:r>
            <w:r w:rsidRPr="009A3937">
              <w:t xml:space="preserve">lan reported in </w:t>
            </w:r>
            <w:r w:rsidR="008119FE">
              <w:t>the ‘Impact and future directions’ s</w:t>
            </w:r>
            <w:r w:rsidRPr="009A3937">
              <w:t>ection</w:t>
            </w:r>
          </w:p>
          <w:p w14:paraId="62938EE0" w14:textId="7AF188F5" w:rsidR="00EC483A" w:rsidRPr="009A3937" w:rsidRDefault="00EC483A" w:rsidP="00BF4D76">
            <w:pPr>
              <w:pStyle w:val="DHHStabletext"/>
            </w:pPr>
            <w:r w:rsidRPr="009A3937">
              <w:t xml:space="preserve">Implementation and </w:t>
            </w:r>
            <w:r w:rsidR="008119FE">
              <w:t>s</w:t>
            </w:r>
            <w:r w:rsidRPr="009A3937">
              <w:t xml:space="preserve">ustainability </w:t>
            </w:r>
            <w:r w:rsidR="008119FE">
              <w:t>p</w:t>
            </w:r>
            <w:r w:rsidRPr="009A3937">
              <w:t xml:space="preserve">lan reported in </w:t>
            </w:r>
            <w:r w:rsidR="008119FE">
              <w:t>the ‘Impact and future directions’ s</w:t>
            </w:r>
            <w:r w:rsidRPr="009A3937">
              <w:t>ection</w:t>
            </w:r>
          </w:p>
        </w:tc>
      </w:tr>
    </w:tbl>
    <w:p w14:paraId="1C249BBC" w14:textId="2E264854" w:rsidR="00F85DF3" w:rsidRPr="00706EC9" w:rsidRDefault="008D2951" w:rsidP="00706EC9">
      <w:pPr>
        <w:pStyle w:val="Heading2"/>
      </w:pPr>
      <w:bookmarkStart w:id="57" w:name="_Toc24095358"/>
      <w:bookmarkStart w:id="58" w:name="_Toc61514784"/>
      <w:r>
        <w:t>Wins and</w:t>
      </w:r>
      <w:r w:rsidR="00F85DF3" w:rsidRPr="00706EC9">
        <w:t xml:space="preserve"> </w:t>
      </w:r>
      <w:r w:rsidR="00D31CAA">
        <w:t>g</w:t>
      </w:r>
      <w:r w:rsidR="00F85DF3" w:rsidRPr="00706EC9">
        <w:t>ains</w:t>
      </w:r>
      <w:bookmarkEnd w:id="57"/>
      <w:bookmarkEnd w:id="58"/>
    </w:p>
    <w:p w14:paraId="43774CF8" w14:textId="61E70EB7" w:rsidR="003B0017" w:rsidRPr="008073AD" w:rsidRDefault="00183723" w:rsidP="008073AD">
      <w:pPr>
        <w:pStyle w:val="DHHSbullet1"/>
      </w:pPr>
      <w:r w:rsidRPr="008073AD">
        <w:t>Engagement of patients, carers and health professionals throughout the entire project – from concept development through to the finalised pathway</w:t>
      </w:r>
    </w:p>
    <w:p w14:paraId="27B62849" w14:textId="6966AB9D" w:rsidR="00183723" w:rsidRPr="008073AD" w:rsidRDefault="00183723" w:rsidP="008073AD">
      <w:pPr>
        <w:pStyle w:val="DHHSbullet1"/>
      </w:pPr>
      <w:r w:rsidRPr="008073AD">
        <w:t xml:space="preserve">Highly engaged and supportive </w:t>
      </w:r>
      <w:r w:rsidR="00760FF1">
        <w:t>s</w:t>
      </w:r>
      <w:r w:rsidRPr="008073AD">
        <w:t xml:space="preserve">teering </w:t>
      </w:r>
      <w:r w:rsidR="00760FF1">
        <w:t>c</w:t>
      </w:r>
      <w:r w:rsidRPr="008073AD">
        <w:t xml:space="preserve">ommittee </w:t>
      </w:r>
      <w:r w:rsidR="00645FE5">
        <w:t xml:space="preserve">– </w:t>
      </w:r>
      <w:r w:rsidRPr="008073AD">
        <w:t>their contributions should be acknowledged</w:t>
      </w:r>
      <w:r w:rsidR="004E33BF" w:rsidRPr="008073AD">
        <w:t xml:space="preserve"> – </w:t>
      </w:r>
      <w:r w:rsidR="00760FF1">
        <w:t>s</w:t>
      </w:r>
      <w:r w:rsidR="004E33BF" w:rsidRPr="008073AD">
        <w:t xml:space="preserve">teering </w:t>
      </w:r>
      <w:r w:rsidR="00760FF1">
        <w:t>c</w:t>
      </w:r>
      <w:r w:rsidR="004E33BF" w:rsidRPr="008073AD">
        <w:t>ommittee meetings were held approximately bimonthly as planned</w:t>
      </w:r>
    </w:p>
    <w:p w14:paraId="20FE1F54" w14:textId="77777777" w:rsidR="00AB0AFF" w:rsidRPr="008073AD" w:rsidRDefault="00AB0AFF" w:rsidP="008073AD">
      <w:pPr>
        <w:pStyle w:val="DHHSbullet1"/>
      </w:pPr>
      <w:r w:rsidRPr="008073AD">
        <w:t xml:space="preserve">The use of EBCD methodology as a structured means to allow the patient and carer voice to be heard and for all participants (patients, carers and health professionals) to play a collaborative and integral role in developing and shaping the pathway </w:t>
      </w:r>
    </w:p>
    <w:p w14:paraId="76F456AB" w14:textId="22D28DD0" w:rsidR="00183723" w:rsidRPr="008073AD" w:rsidRDefault="00183723" w:rsidP="008073AD">
      <w:pPr>
        <w:pStyle w:val="DHHSbullet1"/>
      </w:pPr>
      <w:r w:rsidRPr="008073AD">
        <w:t xml:space="preserve">The expansion in knowledge and insights into patient and carer experiences and needs </w:t>
      </w:r>
      <w:r w:rsidR="00AB0AFF" w:rsidRPr="008073AD">
        <w:t xml:space="preserve">around </w:t>
      </w:r>
      <w:r w:rsidRPr="008073AD">
        <w:t>nutrition and cancer care</w:t>
      </w:r>
    </w:p>
    <w:p w14:paraId="4CE205B7" w14:textId="48E7AF50" w:rsidR="00183723" w:rsidRPr="008073AD" w:rsidRDefault="00183723" w:rsidP="008073AD">
      <w:pPr>
        <w:pStyle w:val="DHHSbullet1"/>
      </w:pPr>
      <w:r w:rsidRPr="008073AD">
        <w:t>The opportunity to promote awareness of nutrition and highlight the importance that nutrition and nutrition care plays</w:t>
      </w:r>
      <w:r w:rsidR="00AB0AFF" w:rsidRPr="008073AD">
        <w:t xml:space="preserve"> within multimodal cancer care and for </w:t>
      </w:r>
      <w:r w:rsidRPr="008073AD">
        <w:t>the patient and carer experience</w:t>
      </w:r>
    </w:p>
    <w:p w14:paraId="7B3D6C12" w14:textId="7C7E6648" w:rsidR="004E33BF" w:rsidRPr="008073AD" w:rsidRDefault="004E33BF" w:rsidP="008073AD">
      <w:pPr>
        <w:pStyle w:val="DHHSbullet1"/>
      </w:pPr>
      <w:r w:rsidRPr="008073AD">
        <w:t xml:space="preserve">The online </w:t>
      </w:r>
      <w:r w:rsidR="00645FE5">
        <w:t>e</w:t>
      </w:r>
      <w:r w:rsidRPr="008073AD">
        <w:t>thics approval process was successful</w:t>
      </w:r>
      <w:r w:rsidR="00645FE5">
        <w:t>,</w:t>
      </w:r>
      <w:r w:rsidRPr="008073AD">
        <w:t xml:space="preserve"> which enabled a large amount of work to be completed within the project timelines</w:t>
      </w:r>
      <w:r w:rsidR="00645FE5">
        <w:t xml:space="preserve"> –</w:t>
      </w:r>
      <w:r w:rsidRPr="008073AD">
        <w:t xml:space="preserve"> </w:t>
      </w:r>
      <w:r w:rsidR="00645FE5">
        <w:t>t</w:t>
      </w:r>
      <w:r w:rsidRPr="008073AD">
        <w:t>he amendment approval was provided quickly and without any changes required</w:t>
      </w:r>
    </w:p>
    <w:p w14:paraId="6D1E067C" w14:textId="76D52A01" w:rsidR="001D2E8C" w:rsidRDefault="001D2E8C" w:rsidP="008073AD">
      <w:pPr>
        <w:pStyle w:val="DHHSbullet1"/>
      </w:pPr>
      <w:r w:rsidRPr="008073AD">
        <w:t>Other</w:t>
      </w:r>
      <w:r>
        <w:t xml:space="preserve"> outputs achieved within this project under the work of the VCMC:</w:t>
      </w:r>
    </w:p>
    <w:p w14:paraId="1430924B" w14:textId="1826CC26" w:rsidR="001D2E8C" w:rsidRDefault="001D2E8C" w:rsidP="00BF4D76">
      <w:pPr>
        <w:pStyle w:val="DHHSbullet2"/>
      </w:pPr>
      <w:r>
        <w:t>The VCMC hosted two Community of Practice forums in February 2019 and September 2019</w:t>
      </w:r>
      <w:r w:rsidR="000C7AC5">
        <w:t xml:space="preserve"> – both forums </w:t>
      </w:r>
      <w:r>
        <w:t xml:space="preserve">included an update of this project </w:t>
      </w:r>
    </w:p>
    <w:p w14:paraId="28C9F2D7" w14:textId="2372882D" w:rsidR="001D2E8C" w:rsidRDefault="001D2E8C" w:rsidP="00BF4D76">
      <w:pPr>
        <w:pStyle w:val="DHHSbullet2"/>
      </w:pPr>
      <w:r>
        <w:t>Release of four VCMC e-</w:t>
      </w:r>
      <w:r w:rsidR="00645FE5">
        <w:t>n</w:t>
      </w:r>
      <w:r>
        <w:t>ewsletters in November 2018, April 2019, July 2019 and October 2019</w:t>
      </w:r>
      <w:r w:rsidR="000C7AC5">
        <w:t xml:space="preserve"> – all </w:t>
      </w:r>
      <w:r>
        <w:t>included an update of this project</w:t>
      </w:r>
    </w:p>
    <w:p w14:paraId="751F7165" w14:textId="32344459" w:rsidR="000C7AC5" w:rsidRDefault="000C7AC5" w:rsidP="00BF4D76">
      <w:pPr>
        <w:pStyle w:val="DHHSbullet2"/>
      </w:pPr>
      <w:r>
        <w:t>Dissemination of outcomes from this project at the COSA scientific meeting via two poster presentations (Adelaide, November 2019</w:t>
      </w:r>
      <w:r w:rsidR="00AB6BE7">
        <w:t>;</w:t>
      </w:r>
      <w:r>
        <w:t xml:space="preserve"> presenters Jenelle Loeliger </w:t>
      </w:r>
      <w:r w:rsidR="009B6B05">
        <w:t>and</w:t>
      </w:r>
      <w:r>
        <w:t xml:space="preserve"> Sarah Dewar)</w:t>
      </w:r>
    </w:p>
    <w:p w14:paraId="620B2857" w14:textId="447CFC9B" w:rsidR="000C7AC5" w:rsidRDefault="001D2E8C" w:rsidP="00BF4D76">
      <w:pPr>
        <w:pStyle w:val="DHHSbullet2"/>
      </w:pPr>
      <w:r>
        <w:lastRenderedPageBreak/>
        <w:t xml:space="preserve">Dissemination of the overall VCMC program of work at the </w:t>
      </w:r>
      <w:r w:rsidR="009D1097">
        <w:t xml:space="preserve">PMCC </w:t>
      </w:r>
      <w:r w:rsidR="00AB6BE7">
        <w:t>‘</w:t>
      </w:r>
      <w:r w:rsidR="009D1097">
        <w:t>Talking about the C Word</w:t>
      </w:r>
      <w:r w:rsidR="00AB6BE7">
        <w:t>’</w:t>
      </w:r>
      <w:r w:rsidR="009D1097">
        <w:t xml:space="preserve"> professional development event via an oral presentation (Melbourne, June 2019</w:t>
      </w:r>
      <w:r w:rsidR="00AB6BE7">
        <w:t>;</w:t>
      </w:r>
      <w:r w:rsidR="009D1097">
        <w:t xml:space="preserve"> </w:t>
      </w:r>
      <w:r w:rsidR="000C7AC5">
        <w:t xml:space="preserve">presenter </w:t>
      </w:r>
      <w:r w:rsidR="009D1097">
        <w:t xml:space="preserve">Jenelle Loeliger), </w:t>
      </w:r>
      <w:r w:rsidR="000C7AC5">
        <w:t>Dietitian Connection webinar via invitation (July 2019</w:t>
      </w:r>
      <w:r w:rsidR="00AB6BE7">
        <w:t>;</w:t>
      </w:r>
      <w:r w:rsidR="000C7AC5">
        <w:t xml:space="preserve"> presenters Jenelle Loeliger </w:t>
      </w:r>
      <w:r w:rsidR="009B6B05">
        <w:t>and</w:t>
      </w:r>
      <w:r w:rsidR="000C7AC5">
        <w:t xml:space="preserve"> Belinda Steer), </w:t>
      </w:r>
      <w:r>
        <w:t>National Allied Health</w:t>
      </w:r>
      <w:r w:rsidR="000C7AC5">
        <w:t xml:space="preserve"> (NAH)</w:t>
      </w:r>
      <w:r>
        <w:t xml:space="preserve"> Conference via an oral presentation (Brisbane, August 2019</w:t>
      </w:r>
      <w:r w:rsidR="00AB6BE7">
        <w:t>;</w:t>
      </w:r>
      <w:r>
        <w:t xml:space="preserve"> </w:t>
      </w:r>
      <w:r w:rsidR="000C7AC5">
        <w:t xml:space="preserve">presenter </w:t>
      </w:r>
      <w:r>
        <w:t>Jenelle Loeliger) and the VCCC scientific meeting via a poster presentation (Melbourne, September 2019</w:t>
      </w:r>
      <w:r w:rsidR="00AB6BE7">
        <w:t>;</w:t>
      </w:r>
      <w:r>
        <w:t xml:space="preserve"> </w:t>
      </w:r>
      <w:r w:rsidR="000C7AC5">
        <w:t xml:space="preserve">presenter </w:t>
      </w:r>
      <w:r>
        <w:t>Jenelle Loeliger)</w:t>
      </w:r>
      <w:r w:rsidR="000C7AC5">
        <w:t>.</w:t>
      </w:r>
    </w:p>
    <w:p w14:paraId="28832646" w14:textId="63F75098" w:rsidR="00F85DF3" w:rsidRDefault="008D2951" w:rsidP="00615064">
      <w:pPr>
        <w:pStyle w:val="Heading2"/>
        <w:spacing w:after="120"/>
      </w:pPr>
      <w:bookmarkStart w:id="59" w:name="_Toc24095359"/>
      <w:bookmarkStart w:id="60" w:name="_Toc61514785"/>
      <w:r>
        <w:t>Issues and</w:t>
      </w:r>
      <w:r w:rsidR="00F85DF3" w:rsidRPr="00706EC9">
        <w:t xml:space="preserve"> </w:t>
      </w:r>
      <w:r w:rsidR="00D31CAA">
        <w:t>c</w:t>
      </w:r>
      <w:r w:rsidR="00F85DF3" w:rsidRPr="00706EC9">
        <w:t>hallenges</w:t>
      </w:r>
      <w:bookmarkEnd w:id="59"/>
      <w:bookmarkEnd w:id="60"/>
    </w:p>
    <w:p w14:paraId="4A60172F" w14:textId="21DBBCC0" w:rsidR="00967F2E" w:rsidRDefault="00183723" w:rsidP="00BF4D76">
      <w:pPr>
        <w:pStyle w:val="DHHSbullet1"/>
      </w:pPr>
      <w:r>
        <w:t>This entire process highlighted the complexity of the role of nutrition in cancer care</w:t>
      </w:r>
      <w:r w:rsidR="00AB6BE7">
        <w:t xml:space="preserve"> –</w:t>
      </w:r>
      <w:r w:rsidR="00AB0AFF">
        <w:t xml:space="preserve"> for example</w:t>
      </w:r>
      <w:r w:rsidR="00AB6BE7">
        <w:t>,</w:t>
      </w:r>
      <w:r w:rsidR="00AB0AFF">
        <w:t xml:space="preserve"> the different needs </w:t>
      </w:r>
      <w:r w:rsidR="00B554F4">
        <w:t xml:space="preserve">and considerations </w:t>
      </w:r>
      <w:r w:rsidR="00AB0AFF">
        <w:t xml:space="preserve">that </w:t>
      </w:r>
      <w:r w:rsidR="00B554F4">
        <w:t xml:space="preserve">can </w:t>
      </w:r>
      <w:r w:rsidR="00AB0AFF">
        <w:t xml:space="preserve">change </w:t>
      </w:r>
      <w:r w:rsidR="00B554F4">
        <w:t xml:space="preserve">significantly </w:t>
      </w:r>
      <w:r w:rsidR="00AB0AFF">
        <w:t xml:space="preserve">depending on cancer diagnosis, treatment type, stage and intent, step in the treatment path and </w:t>
      </w:r>
      <w:r w:rsidR="00B554F4">
        <w:t>nutrition issues experienced</w:t>
      </w:r>
      <w:r w:rsidR="00AB0AFF">
        <w:t xml:space="preserve"> </w:t>
      </w:r>
    </w:p>
    <w:p w14:paraId="2BE0CB1F" w14:textId="47A94886" w:rsidR="00183723" w:rsidRDefault="000C7AC5" w:rsidP="00BF4D76">
      <w:pPr>
        <w:pStyle w:val="DHHSbullet1"/>
      </w:pPr>
      <w:r>
        <w:t>A</w:t>
      </w:r>
      <w:r w:rsidR="00183723">
        <w:t xml:space="preserve">bility to get </w:t>
      </w:r>
      <w:r w:rsidR="00B554F4">
        <w:t>a broad range of all key</w:t>
      </w:r>
      <w:r w:rsidR="00183723">
        <w:t xml:space="preserve"> health professionals (in particular nursing and medical staff) to the co</w:t>
      </w:r>
      <w:r w:rsidR="00B554F4">
        <w:t>-</w:t>
      </w:r>
      <w:r w:rsidR="00183723">
        <w:t>design workshops</w:t>
      </w:r>
      <w:r w:rsidR="00AB6BE7">
        <w:t>;</w:t>
      </w:r>
      <w:r w:rsidR="00183723">
        <w:t xml:space="preserve"> </w:t>
      </w:r>
      <w:r w:rsidR="00AB6BE7">
        <w:t>r</w:t>
      </w:r>
      <w:r w:rsidR="00183723">
        <w:t xml:space="preserve">eleasing time from usual clinical care </w:t>
      </w:r>
      <w:r w:rsidR="00B554F4">
        <w:t xml:space="preserve">without resourcing </w:t>
      </w:r>
      <w:r w:rsidR="00183723">
        <w:t xml:space="preserve">was </w:t>
      </w:r>
      <w:r w:rsidR="00B554F4">
        <w:t>an expected</w:t>
      </w:r>
      <w:r w:rsidR="00183723">
        <w:t xml:space="preserve"> challeng</w:t>
      </w:r>
      <w:r w:rsidR="00B554F4">
        <w:t>e</w:t>
      </w:r>
    </w:p>
    <w:p w14:paraId="6F31E442" w14:textId="5148A94C" w:rsidR="00B554F4" w:rsidRDefault="00B554F4" w:rsidP="00BF4D76">
      <w:pPr>
        <w:pStyle w:val="DHHSbullet1"/>
      </w:pPr>
      <w:r>
        <w:t>Time taken to complete tasks was almost always longer than originally planned</w:t>
      </w:r>
      <w:r w:rsidR="00AB6BE7">
        <w:t xml:space="preserve"> – f</w:t>
      </w:r>
      <w:r w:rsidR="000C7AC5">
        <w:t>or</w:t>
      </w:r>
      <w:r>
        <w:t xml:space="preserve"> example:</w:t>
      </w:r>
    </w:p>
    <w:p w14:paraId="1DF0AF97" w14:textId="3571285F" w:rsidR="004E33BF" w:rsidRDefault="004E33BF" w:rsidP="00BF4D76">
      <w:pPr>
        <w:pStyle w:val="DHHSbullet2"/>
      </w:pPr>
      <w:r>
        <w:t>Ethics submission (planning around submission and meeting dates) and the approval process within a project with relatively tight timelines</w:t>
      </w:r>
    </w:p>
    <w:p w14:paraId="3C4F3D5E" w14:textId="69E8AAE3" w:rsidR="00183723" w:rsidRDefault="00B554F4" w:rsidP="00BF4D76">
      <w:pPr>
        <w:pStyle w:val="DHHSbullet2"/>
      </w:pPr>
      <w:r>
        <w:t>The need to complete the qualitative analysis in-house created further pressure on project staff to achieve the project milestones and deliverables</w:t>
      </w:r>
    </w:p>
    <w:p w14:paraId="0BB720D7" w14:textId="6B939ACE" w:rsidR="00B554F4" w:rsidRDefault="00B554F4" w:rsidP="00BF4D76">
      <w:pPr>
        <w:pStyle w:val="DHHSbullet2"/>
      </w:pPr>
      <w:r>
        <w:t>The high level of engagement and positive response to those wanting to attend the co-design workshops led to allowing greater numbers to attend workshops than planned and therefore a larger amount of preparation, data collation and synthesis that needed to occur</w:t>
      </w:r>
    </w:p>
    <w:p w14:paraId="42D13E87" w14:textId="18A6B4A5" w:rsidR="00B554F4" w:rsidRDefault="00B554F4" w:rsidP="00BF4D76">
      <w:pPr>
        <w:pStyle w:val="DHHSbullet2"/>
      </w:pPr>
      <w:r>
        <w:t xml:space="preserve">The drafting of the pathway was very time consuming </w:t>
      </w:r>
      <w:r w:rsidR="00AB6BE7">
        <w:t xml:space="preserve">because </w:t>
      </w:r>
      <w:r>
        <w:t>the design by patients, carers and health professionals was addressing a multitude of identified gaps from the current pathway, therefore the pathway has become a much larger resource than originally anticipated</w:t>
      </w:r>
      <w:r w:rsidR="002D5992">
        <w:t>.</w:t>
      </w:r>
    </w:p>
    <w:p w14:paraId="6F63CF39" w14:textId="4E6CCF52" w:rsidR="00F85DF3" w:rsidRPr="00706EC9" w:rsidRDefault="00F85DF3" w:rsidP="00706EC9">
      <w:pPr>
        <w:pStyle w:val="Heading1"/>
        <w:spacing w:before="0"/>
      </w:pPr>
      <w:r w:rsidRPr="0049028A">
        <w:rPr>
          <w:rFonts w:cs="Arial"/>
          <w:color w:val="1F497D" w:themeColor="text2"/>
          <w:sz w:val="20"/>
          <w:szCs w:val="20"/>
        </w:rPr>
        <w:br w:type="page"/>
      </w:r>
      <w:bookmarkStart w:id="61" w:name="_Toc24095360"/>
      <w:bookmarkStart w:id="62" w:name="_Toc61514786"/>
      <w:r w:rsidR="003B0017">
        <w:lastRenderedPageBreak/>
        <w:t>Impact and f</w:t>
      </w:r>
      <w:r w:rsidRPr="00706EC9">
        <w:t xml:space="preserve">uture </w:t>
      </w:r>
      <w:r w:rsidR="00D31CAA">
        <w:t>d</w:t>
      </w:r>
      <w:r w:rsidRPr="00706EC9">
        <w:t>irections</w:t>
      </w:r>
      <w:bookmarkEnd w:id="61"/>
      <w:bookmarkEnd w:id="62"/>
    </w:p>
    <w:p w14:paraId="6311A1A9" w14:textId="060263F3" w:rsidR="00F85DF3" w:rsidRPr="00706EC9" w:rsidRDefault="003B0017" w:rsidP="00706EC9">
      <w:pPr>
        <w:pStyle w:val="Heading2"/>
      </w:pPr>
      <w:bookmarkStart w:id="63" w:name="_Toc24095361"/>
      <w:bookmarkStart w:id="64" w:name="_Toc61514787"/>
      <w:r>
        <w:t>Impact of project</w:t>
      </w:r>
      <w:bookmarkEnd w:id="63"/>
      <w:bookmarkEnd w:id="64"/>
    </w:p>
    <w:p w14:paraId="11CF9AFC" w14:textId="108AF4A1" w:rsidR="00701608" w:rsidRDefault="00014625" w:rsidP="001222E4">
      <w:pPr>
        <w:pStyle w:val="DHHSbullet1"/>
        <w:numPr>
          <w:ilvl w:val="0"/>
          <w:numId w:val="0"/>
        </w:numPr>
        <w:rPr>
          <w:rFonts w:cs="Arial"/>
        </w:rPr>
      </w:pPr>
      <w:r>
        <w:rPr>
          <w:rFonts w:cs="Arial"/>
        </w:rPr>
        <w:t>The achievements and the impact of the project is large</w:t>
      </w:r>
      <w:r w:rsidR="001222E4">
        <w:rPr>
          <w:rFonts w:cs="Arial"/>
        </w:rPr>
        <w:t xml:space="preserve">. This project </w:t>
      </w:r>
      <w:r w:rsidR="00F72E88">
        <w:rPr>
          <w:rFonts w:cs="Arial"/>
        </w:rPr>
        <w:t>has highlighted that:</w:t>
      </w:r>
    </w:p>
    <w:p w14:paraId="3026EA2A" w14:textId="609264DF" w:rsidR="001222E4" w:rsidRPr="00BF4D76" w:rsidRDefault="001222E4" w:rsidP="00BF4D76">
      <w:pPr>
        <w:pStyle w:val="DHHSbullet1"/>
      </w:pPr>
      <w:r>
        <w:t>Co-</w:t>
      </w:r>
      <w:r w:rsidRPr="00BF4D76">
        <w:t>design has been effective at capturing the patients and carer voice and improvements and solutions can be gained by patients, carers and health professionals working together</w:t>
      </w:r>
      <w:r w:rsidR="00BE75B5">
        <w:t>.</w:t>
      </w:r>
      <w:r w:rsidRPr="00BF4D76">
        <w:t xml:space="preserve"> </w:t>
      </w:r>
    </w:p>
    <w:p w14:paraId="5FF21F87" w14:textId="6B349D7E" w:rsidR="001222E4" w:rsidRPr="00BF4D76" w:rsidRDefault="001222E4" w:rsidP="00BF4D76">
      <w:pPr>
        <w:pStyle w:val="DHHSbullet1"/>
      </w:pPr>
      <w:r w:rsidRPr="00BF4D76">
        <w:t xml:space="preserve">Health </w:t>
      </w:r>
      <w:proofErr w:type="gramStart"/>
      <w:r w:rsidRPr="00BF4D76">
        <w:t>professionals</w:t>
      </w:r>
      <w:proofErr w:type="gramEnd"/>
      <w:r w:rsidRPr="00BF4D76">
        <w:t xml:space="preserve"> value the opinion and input from patients and carers into service improvement</w:t>
      </w:r>
      <w:r w:rsidR="00BE75B5">
        <w:t>.</w:t>
      </w:r>
    </w:p>
    <w:p w14:paraId="66B068D0" w14:textId="5C8AECD9" w:rsidR="001222E4" w:rsidRPr="00BF4D76" w:rsidRDefault="001222E4" w:rsidP="00BF4D76">
      <w:pPr>
        <w:pStyle w:val="DHHSbullet1"/>
      </w:pPr>
      <w:r w:rsidRPr="00BF4D76">
        <w:t>A broad range of experiences and needs exist for people with cancer and their carers in relation to cancer and nutrition</w:t>
      </w:r>
      <w:r w:rsidR="00BE75B5">
        <w:t>.</w:t>
      </w:r>
    </w:p>
    <w:p w14:paraId="18B1ED8C" w14:textId="24C12504" w:rsidR="001222E4" w:rsidRPr="00BF4D76" w:rsidRDefault="001222E4" w:rsidP="00BF4D76">
      <w:pPr>
        <w:pStyle w:val="DHHSbullet1"/>
      </w:pPr>
      <w:r w:rsidRPr="00BF4D76">
        <w:t>A shared responsibility for optimal nutrition care should exist among people with cancer, their carers and health professionals across the continuum in all settings</w:t>
      </w:r>
      <w:r w:rsidR="00BE75B5">
        <w:t>.</w:t>
      </w:r>
    </w:p>
    <w:p w14:paraId="0904F461" w14:textId="014CAD5D" w:rsidR="00014625" w:rsidRPr="001222E4" w:rsidRDefault="001222E4" w:rsidP="00BF4D76">
      <w:pPr>
        <w:pStyle w:val="DHHSbullet1"/>
      </w:pPr>
      <w:r w:rsidRPr="00BF4D76">
        <w:t>T</w:t>
      </w:r>
      <w:r>
        <w:t xml:space="preserve">here are many gaps in research, practical tools, communication tools and resources for people with cancer, their carers and health professionals. </w:t>
      </w:r>
    </w:p>
    <w:p w14:paraId="361AE0BA" w14:textId="7AAD2A80" w:rsidR="001222E4" w:rsidRDefault="005B1DC9" w:rsidP="00BF4D76">
      <w:pPr>
        <w:pStyle w:val="DHHSbodyaftertablefigure"/>
      </w:pPr>
      <w:r>
        <w:t xml:space="preserve">The anticipated impact of this project </w:t>
      </w:r>
      <w:r w:rsidR="001222E4">
        <w:t xml:space="preserve">is to </w:t>
      </w:r>
      <w:r w:rsidR="00BE75B5">
        <w:t xml:space="preserve">have a </w:t>
      </w:r>
      <w:r w:rsidR="001222E4">
        <w:t>positiv</w:t>
      </w:r>
      <w:r w:rsidR="00BE75B5">
        <w:t>e</w:t>
      </w:r>
      <w:r w:rsidR="001222E4">
        <w:t xml:space="preserve"> </w:t>
      </w:r>
      <w:r w:rsidR="00BE75B5">
        <w:t xml:space="preserve">effect </w:t>
      </w:r>
      <w:r w:rsidR="001222E4">
        <w:t xml:space="preserve">on nutrition care delivery </w:t>
      </w:r>
      <w:r w:rsidR="00BE75B5">
        <w:t>and better meeting</w:t>
      </w:r>
      <w:r w:rsidR="001222E4">
        <w:t xml:space="preserve"> patient and carer needs. In addition, we hope that knowledge and/or health behaviours relating to nutrition are improved </w:t>
      </w:r>
      <w:r w:rsidR="00F72E88">
        <w:t>to enable great</w:t>
      </w:r>
      <w:r w:rsidR="001222E4">
        <w:t xml:space="preserve">er self-management of nutrition care by patients and their carers. </w:t>
      </w:r>
    </w:p>
    <w:p w14:paraId="129A9821" w14:textId="0B842E33" w:rsidR="004B342D" w:rsidRPr="00706EC9" w:rsidRDefault="004B342D" w:rsidP="004B342D">
      <w:pPr>
        <w:pStyle w:val="Heading2"/>
      </w:pPr>
      <w:bookmarkStart w:id="65" w:name="_Toc24095362"/>
      <w:bookmarkStart w:id="66" w:name="_Toc61514788"/>
      <w:r>
        <w:t xml:space="preserve">Dissemination </w:t>
      </w:r>
      <w:r w:rsidR="00B569A9">
        <w:t>p</w:t>
      </w:r>
      <w:r>
        <w:t>lan</w:t>
      </w:r>
      <w:bookmarkEnd w:id="65"/>
      <w:bookmarkEnd w:id="66"/>
    </w:p>
    <w:p w14:paraId="4FCAF105" w14:textId="780F4A0A" w:rsidR="004B342D" w:rsidRDefault="002E6EAF" w:rsidP="00A629DE">
      <w:pPr>
        <w:pStyle w:val="DHHSbody"/>
      </w:pPr>
      <w:r>
        <w:t>The following describes the project</w:t>
      </w:r>
      <w:r w:rsidR="009B6B05">
        <w:t>’</w:t>
      </w:r>
      <w:r>
        <w:t xml:space="preserve">s </w:t>
      </w:r>
      <w:r w:rsidR="009B6B05">
        <w:t>d</w:t>
      </w:r>
      <w:r>
        <w:t xml:space="preserve">issemination </w:t>
      </w:r>
      <w:r w:rsidR="009B6B05">
        <w:t>p</w:t>
      </w:r>
      <w:r>
        <w:t>lan</w:t>
      </w:r>
      <w:r w:rsidR="004B342D">
        <w:t xml:space="preserve"> </w:t>
      </w:r>
      <w:r>
        <w:t xml:space="preserve">at project end. Refer to </w:t>
      </w:r>
      <w:r w:rsidR="00C75034">
        <w:rPr>
          <w:i/>
          <w:iCs/>
        </w:rPr>
        <w:t xml:space="preserve">Appendix </w:t>
      </w:r>
      <w:r w:rsidR="008F7AB3">
        <w:rPr>
          <w:i/>
          <w:iCs/>
        </w:rPr>
        <w:t>2</w:t>
      </w:r>
      <w:r w:rsidR="00C75034">
        <w:rPr>
          <w:i/>
          <w:iCs/>
        </w:rPr>
        <w:t xml:space="preserve">: Key </w:t>
      </w:r>
      <w:r w:rsidR="009B6B05">
        <w:rPr>
          <w:i/>
          <w:iCs/>
        </w:rPr>
        <w:t>s</w:t>
      </w:r>
      <w:r w:rsidR="00C75034">
        <w:rPr>
          <w:i/>
          <w:iCs/>
        </w:rPr>
        <w:t xml:space="preserve">takeholder </w:t>
      </w:r>
      <w:r w:rsidR="009B6B05">
        <w:rPr>
          <w:i/>
          <w:iCs/>
        </w:rPr>
        <w:t>l</w:t>
      </w:r>
      <w:r w:rsidR="00C75034">
        <w:rPr>
          <w:i/>
          <w:iCs/>
        </w:rPr>
        <w:t xml:space="preserve">ist </w:t>
      </w:r>
      <w:r w:rsidR="00C75034">
        <w:t xml:space="preserve">and </w:t>
      </w:r>
      <w:r w:rsidRPr="002E6EAF">
        <w:rPr>
          <w:i/>
          <w:iCs/>
        </w:rPr>
        <w:t xml:space="preserve">Appendix </w:t>
      </w:r>
      <w:r w:rsidR="008F7AB3">
        <w:rPr>
          <w:i/>
          <w:iCs/>
        </w:rPr>
        <w:t>4</w:t>
      </w:r>
      <w:r w:rsidRPr="002E6EAF">
        <w:rPr>
          <w:i/>
          <w:iCs/>
        </w:rPr>
        <w:t xml:space="preserve">: Communication </w:t>
      </w:r>
      <w:r w:rsidR="009B6B05">
        <w:rPr>
          <w:i/>
          <w:iCs/>
        </w:rPr>
        <w:t>s</w:t>
      </w:r>
      <w:r w:rsidRPr="002E6EAF">
        <w:rPr>
          <w:i/>
          <w:iCs/>
        </w:rPr>
        <w:t xml:space="preserve">trategy </w:t>
      </w:r>
      <w:r w:rsidR="009B6B05">
        <w:rPr>
          <w:i/>
          <w:iCs/>
        </w:rPr>
        <w:t>s</w:t>
      </w:r>
      <w:r w:rsidRPr="002E6EAF">
        <w:rPr>
          <w:i/>
          <w:iCs/>
        </w:rPr>
        <w:t>ummary</w:t>
      </w:r>
      <w:r>
        <w:t xml:space="preserve"> for details of communication and dissemination during the project. </w:t>
      </w:r>
    </w:p>
    <w:p w14:paraId="12CBE6CF" w14:textId="0806880C" w:rsidR="0080294B" w:rsidRDefault="002E6EAF" w:rsidP="008073AD">
      <w:pPr>
        <w:pStyle w:val="DHHSbody"/>
        <w:rPr>
          <w:lang w:val="en"/>
        </w:rPr>
      </w:pPr>
      <w:r>
        <w:t>The aim</w:t>
      </w:r>
      <w:r w:rsidR="00ED145C">
        <w:t xml:space="preserve"> of the </w:t>
      </w:r>
      <w:r w:rsidR="009B6B05">
        <w:t>d</w:t>
      </w:r>
      <w:r w:rsidR="00ED145C">
        <w:t xml:space="preserve">issemination </w:t>
      </w:r>
      <w:r w:rsidR="009B6B05">
        <w:t>p</w:t>
      </w:r>
      <w:r w:rsidR="00ED145C">
        <w:t>lan</w:t>
      </w:r>
      <w:r>
        <w:t xml:space="preserve"> is to enable </w:t>
      </w:r>
      <w:r w:rsidRPr="002E6EAF">
        <w:rPr>
          <w:lang w:val="en"/>
        </w:rPr>
        <w:t xml:space="preserve">targeted distribution of </w:t>
      </w:r>
      <w:r>
        <w:rPr>
          <w:lang w:val="en"/>
        </w:rPr>
        <w:t>the pathway in order to improve access and lead to improvement in health outcomes</w:t>
      </w:r>
      <w:r w:rsidR="00ED145C">
        <w:rPr>
          <w:lang w:val="en"/>
        </w:rPr>
        <w:t xml:space="preserve"> in the long</w:t>
      </w:r>
      <w:r w:rsidR="00BE75B5">
        <w:rPr>
          <w:lang w:val="en"/>
        </w:rPr>
        <w:t xml:space="preserve"> </w:t>
      </w:r>
      <w:r w:rsidR="00ED145C">
        <w:rPr>
          <w:lang w:val="en"/>
        </w:rPr>
        <w:t>term</w:t>
      </w:r>
      <w:r>
        <w:rPr>
          <w:lang w:val="en"/>
        </w:rPr>
        <w:t>.</w:t>
      </w:r>
      <w:r w:rsidR="00ED145C">
        <w:rPr>
          <w:lang w:val="en"/>
        </w:rPr>
        <w:t xml:space="preserve"> This plan is to be completed </w:t>
      </w:r>
      <w:r w:rsidR="00BE75B5">
        <w:rPr>
          <w:lang w:val="en"/>
        </w:rPr>
        <w:t xml:space="preserve">before </w:t>
      </w:r>
      <w:r w:rsidR="00ED145C">
        <w:rPr>
          <w:lang w:val="en"/>
        </w:rPr>
        <w:t xml:space="preserve">a formal and targeted implementation strategy (see next section). The future implementation plan will incorporate evaluation measures to determine what and how well </w:t>
      </w:r>
      <w:r w:rsidR="00F72E88">
        <w:rPr>
          <w:lang w:val="en"/>
        </w:rPr>
        <w:t>this</w:t>
      </w:r>
      <w:r w:rsidR="00ED145C">
        <w:rPr>
          <w:lang w:val="en"/>
        </w:rPr>
        <w:t xml:space="preserve"> initial dissemination worked.</w:t>
      </w:r>
      <w:r w:rsidR="00191B38">
        <w:rPr>
          <w:lang w:val="en"/>
        </w:rPr>
        <w:t xml:space="preserve"> </w:t>
      </w:r>
    </w:p>
    <w:p w14:paraId="2D955A80" w14:textId="734D3356" w:rsidR="00ED145C" w:rsidRDefault="008B72EF" w:rsidP="008073AD">
      <w:pPr>
        <w:pStyle w:val="DHHSbody"/>
        <w:rPr>
          <w:lang w:val="en"/>
        </w:rPr>
      </w:pPr>
      <w:r>
        <w:rPr>
          <w:lang w:val="en"/>
        </w:rPr>
        <w:t xml:space="preserve">Figure </w:t>
      </w:r>
      <w:r w:rsidR="00FB5788">
        <w:rPr>
          <w:lang w:val="en"/>
        </w:rPr>
        <w:t>7</w:t>
      </w:r>
      <w:r>
        <w:rPr>
          <w:lang w:val="en"/>
        </w:rPr>
        <w:t xml:space="preserve"> shows that t</w:t>
      </w:r>
      <w:r w:rsidR="002910F3">
        <w:rPr>
          <w:lang w:val="en"/>
        </w:rPr>
        <w:t>he</w:t>
      </w:r>
      <w:r w:rsidR="00ED145C">
        <w:rPr>
          <w:lang w:val="en"/>
        </w:rPr>
        <w:t xml:space="preserve"> </w:t>
      </w:r>
      <w:r w:rsidR="009B6B05">
        <w:rPr>
          <w:lang w:val="en"/>
        </w:rPr>
        <w:t>d</w:t>
      </w:r>
      <w:r w:rsidR="00ED145C">
        <w:rPr>
          <w:lang w:val="en"/>
        </w:rPr>
        <w:t xml:space="preserve">issemination </w:t>
      </w:r>
      <w:r w:rsidR="009B6B05">
        <w:rPr>
          <w:lang w:val="en"/>
        </w:rPr>
        <w:t>p</w:t>
      </w:r>
      <w:r w:rsidR="00ED145C">
        <w:rPr>
          <w:lang w:val="en"/>
        </w:rPr>
        <w:t>lan includes four main element</w:t>
      </w:r>
      <w:r>
        <w:rPr>
          <w:lang w:val="en"/>
        </w:rPr>
        <w:t>s.</w:t>
      </w:r>
    </w:p>
    <w:p w14:paraId="526C79B1" w14:textId="5CBAFD56" w:rsidR="004E25F0" w:rsidRDefault="004E25F0" w:rsidP="008B72EF">
      <w:pPr>
        <w:pStyle w:val="DHHSfigurecaption"/>
        <w:rPr>
          <w:lang w:val="en"/>
        </w:rPr>
      </w:pPr>
      <w:r>
        <w:rPr>
          <w:lang w:val="en"/>
        </w:rPr>
        <w:lastRenderedPageBreak/>
        <w:t xml:space="preserve">Figure </w:t>
      </w:r>
      <w:r w:rsidR="00FB5788">
        <w:rPr>
          <w:lang w:val="en"/>
        </w:rPr>
        <w:t>7</w:t>
      </w:r>
      <w:r w:rsidR="008B72EF">
        <w:rPr>
          <w:lang w:val="en"/>
        </w:rPr>
        <w:t>: The four elements of the dissemination plan</w:t>
      </w:r>
    </w:p>
    <w:p w14:paraId="5561AEA3" w14:textId="661E2909" w:rsidR="008B72EF" w:rsidRDefault="008B72EF" w:rsidP="00113A55">
      <w:pPr>
        <w:pStyle w:val="DHHSbody"/>
        <w:rPr>
          <w:rFonts w:cs="Arial"/>
        </w:rPr>
      </w:pPr>
      <w:r>
        <w:rPr>
          <w:noProof/>
          <w:lang w:eastAsia="en-AU"/>
        </w:rPr>
        <w:drawing>
          <wp:anchor distT="0" distB="0" distL="114300" distR="114300" simplePos="0" relativeHeight="251658270" behindDoc="0" locked="0" layoutInCell="1" allowOverlap="1" wp14:anchorId="3D7D6905" wp14:editId="46C4DB9C">
            <wp:simplePos x="0" y="0"/>
            <wp:positionH relativeFrom="column">
              <wp:posOffset>0</wp:posOffset>
            </wp:positionH>
            <wp:positionV relativeFrom="paragraph">
              <wp:posOffset>243840</wp:posOffset>
            </wp:positionV>
            <wp:extent cx="5826125" cy="3434080"/>
            <wp:effectExtent l="0" t="0" r="0" b="13970"/>
            <wp:wrapTopAndBottom/>
            <wp:docPr id="8" name="Diagram 8" descr="Figure 7 is a graphic depicting the four elements of the dissemination plan ie 1. Findings or product (what is to be disseminated; 2. End users (Who will apply the product in practice; 3. Dissemination partners (Individuals, organisations, networks through who can reach the end-user); and 4. Communication (How to convey and communication about the produc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2183DE2E" w14:textId="1EADAD35" w:rsidR="0080294B" w:rsidRDefault="008B72EF" w:rsidP="004B342D">
      <w:pPr>
        <w:pStyle w:val="DHHSbullet1"/>
        <w:numPr>
          <w:ilvl w:val="0"/>
          <w:numId w:val="0"/>
        </w:numPr>
        <w:rPr>
          <w:rFonts w:cs="Arial"/>
        </w:rPr>
      </w:pPr>
      <w:r>
        <w:rPr>
          <w:rFonts w:cs="Arial"/>
        </w:rPr>
        <w:t xml:space="preserve">Table </w:t>
      </w:r>
      <w:r w:rsidR="00F42312">
        <w:rPr>
          <w:rFonts w:cs="Arial"/>
        </w:rPr>
        <w:t>2</w:t>
      </w:r>
      <w:r>
        <w:rPr>
          <w:rFonts w:cs="Arial"/>
        </w:rPr>
        <w:t>1</w:t>
      </w:r>
      <w:r w:rsidR="0080294B">
        <w:rPr>
          <w:rFonts w:cs="Arial"/>
        </w:rPr>
        <w:t xml:space="preserve"> details the major </w:t>
      </w:r>
      <w:r w:rsidR="00FC6E2A">
        <w:rPr>
          <w:rFonts w:cs="Arial"/>
        </w:rPr>
        <w:t>elements</w:t>
      </w:r>
      <w:r w:rsidR="0080294B">
        <w:rPr>
          <w:rFonts w:cs="Arial"/>
        </w:rPr>
        <w:t xml:space="preserve"> </w:t>
      </w:r>
      <w:r w:rsidR="002E6EAF">
        <w:rPr>
          <w:rFonts w:cs="Arial"/>
        </w:rPr>
        <w:t>of the dissemination plan</w:t>
      </w:r>
      <w:r>
        <w:rPr>
          <w:rFonts w:cs="Arial"/>
        </w:rPr>
        <w:t>.</w:t>
      </w:r>
    </w:p>
    <w:p w14:paraId="253F1A23" w14:textId="07DA7F9B" w:rsidR="008B72EF" w:rsidRDefault="008B72EF" w:rsidP="008B72EF">
      <w:pPr>
        <w:pStyle w:val="DHHStablecaption"/>
      </w:pPr>
      <w:r>
        <w:t xml:space="preserve">Table </w:t>
      </w:r>
      <w:r w:rsidR="00F42312">
        <w:t>2</w:t>
      </w:r>
      <w:r>
        <w:t>1: Major elements of the dissemination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4159"/>
        <w:gridCol w:w="1566"/>
        <w:gridCol w:w="1583"/>
      </w:tblGrid>
      <w:tr w:rsidR="000433BA" w:rsidRPr="008F0CD0" w14:paraId="4732537D" w14:textId="44A368D1" w:rsidTr="00EE4A21">
        <w:trPr>
          <w:trHeight w:val="90"/>
          <w:tblHeader/>
        </w:trPr>
        <w:tc>
          <w:tcPr>
            <w:tcW w:w="1066" w:type="pct"/>
            <w:shd w:val="clear" w:color="auto" w:fill="auto"/>
          </w:tcPr>
          <w:p w14:paraId="01CF9D1C" w14:textId="104AF635" w:rsidR="009D127A" w:rsidRPr="00B1659A" w:rsidRDefault="009D127A" w:rsidP="005D31BA">
            <w:pPr>
              <w:pStyle w:val="DHHStablecolhead"/>
            </w:pPr>
            <w:r>
              <w:t xml:space="preserve">Element </w:t>
            </w:r>
          </w:p>
        </w:tc>
        <w:tc>
          <w:tcPr>
            <w:tcW w:w="2239" w:type="pct"/>
            <w:tcBorders>
              <w:bottom w:val="single" w:sz="4" w:space="0" w:color="auto"/>
            </w:tcBorders>
          </w:tcPr>
          <w:p w14:paraId="25BAF10B" w14:textId="692BE5EB" w:rsidR="009D127A" w:rsidRDefault="009D127A" w:rsidP="005D31BA">
            <w:pPr>
              <w:pStyle w:val="DHHStablecolhead"/>
            </w:pPr>
            <w:r>
              <w:t>Details</w:t>
            </w:r>
          </w:p>
        </w:tc>
        <w:tc>
          <w:tcPr>
            <w:tcW w:w="843" w:type="pct"/>
            <w:tcBorders>
              <w:bottom w:val="single" w:sz="4" w:space="0" w:color="auto"/>
            </w:tcBorders>
          </w:tcPr>
          <w:p w14:paraId="3D8CB623" w14:textId="23C74A10" w:rsidR="009D127A" w:rsidRDefault="009D127A" w:rsidP="005D31BA">
            <w:pPr>
              <w:pStyle w:val="DHHStablecolhead"/>
            </w:pPr>
            <w:r>
              <w:t>Timeframe</w:t>
            </w:r>
          </w:p>
        </w:tc>
        <w:tc>
          <w:tcPr>
            <w:tcW w:w="852" w:type="pct"/>
            <w:tcBorders>
              <w:bottom w:val="single" w:sz="4" w:space="0" w:color="auto"/>
            </w:tcBorders>
          </w:tcPr>
          <w:p w14:paraId="4BF8EFB8" w14:textId="073A52BA" w:rsidR="009D127A" w:rsidRDefault="009D127A" w:rsidP="005D31BA">
            <w:pPr>
              <w:pStyle w:val="DHHStablecolhead"/>
            </w:pPr>
            <w:r>
              <w:t>Responsibility</w:t>
            </w:r>
          </w:p>
        </w:tc>
      </w:tr>
      <w:tr w:rsidR="00F74240" w:rsidRPr="008F0CD0" w14:paraId="0D6E689F" w14:textId="77777777" w:rsidTr="00EE4A21">
        <w:trPr>
          <w:trHeight w:val="277"/>
        </w:trPr>
        <w:tc>
          <w:tcPr>
            <w:tcW w:w="1066" w:type="pct"/>
            <w:shd w:val="clear" w:color="auto" w:fill="auto"/>
          </w:tcPr>
          <w:p w14:paraId="4EF3A082" w14:textId="0073F511" w:rsidR="00F74240" w:rsidRPr="009138A2" w:rsidRDefault="009138A2" w:rsidP="009138A2">
            <w:pPr>
              <w:pStyle w:val="DHHStabletext"/>
              <w:rPr>
                <w:b/>
                <w:bCs/>
              </w:rPr>
            </w:pPr>
            <w:r w:rsidRPr="009138A2">
              <w:rPr>
                <w:b/>
                <w:bCs/>
              </w:rPr>
              <w:t>1. Findings or product</w:t>
            </w:r>
          </w:p>
        </w:tc>
        <w:tc>
          <w:tcPr>
            <w:tcW w:w="2239" w:type="pct"/>
            <w:tcBorders>
              <w:top w:val="single" w:sz="4" w:space="0" w:color="auto"/>
            </w:tcBorders>
          </w:tcPr>
          <w:p w14:paraId="5105C540" w14:textId="24CA5D70" w:rsidR="00BE75B5" w:rsidRDefault="00BE75B5" w:rsidP="00EE4A21">
            <w:pPr>
              <w:pStyle w:val="DHHStabletext"/>
              <w:spacing w:after="0"/>
            </w:pPr>
            <w:r>
              <w:t>What is to be disseminated?</w:t>
            </w:r>
          </w:p>
          <w:p w14:paraId="09F2FD32" w14:textId="06367E2E" w:rsidR="00F74240" w:rsidRPr="002910F3" w:rsidRDefault="00F74240" w:rsidP="00EE4A21">
            <w:pPr>
              <w:pStyle w:val="DHHStablebullet"/>
              <w:spacing w:after="0"/>
            </w:pPr>
            <w:r>
              <w:t>The CanEAT pathway</w:t>
            </w:r>
            <w:r w:rsidR="002910F3" w:rsidRPr="00677DF2">
              <w:t xml:space="preserve"> </w:t>
            </w:r>
            <w:r w:rsidR="00677DF2" w:rsidRPr="00677DF2">
              <w:t xml:space="preserve">for people with cancer </w:t>
            </w:r>
            <w:r w:rsidR="009B6B05">
              <w:t>and</w:t>
            </w:r>
            <w:r w:rsidR="00677DF2" w:rsidRPr="00677DF2">
              <w:t xml:space="preserve"> their carers</w:t>
            </w:r>
          </w:p>
          <w:p w14:paraId="73616A33" w14:textId="4EFC8E92" w:rsidR="002910F3" w:rsidRDefault="00677DF2" w:rsidP="0072008F">
            <w:pPr>
              <w:pStyle w:val="DHHStablebullet"/>
            </w:pPr>
            <w:r w:rsidRPr="00677DF2">
              <w:t>The CanEAT pathway for health professionals</w:t>
            </w:r>
          </w:p>
        </w:tc>
        <w:tc>
          <w:tcPr>
            <w:tcW w:w="843" w:type="pct"/>
            <w:tcBorders>
              <w:top w:val="single" w:sz="4" w:space="0" w:color="auto"/>
            </w:tcBorders>
          </w:tcPr>
          <w:p w14:paraId="7B341D10" w14:textId="30CD7758" w:rsidR="00F74240" w:rsidRDefault="00F74240" w:rsidP="00CD5BBF">
            <w:pPr>
              <w:pStyle w:val="DHHStabletext"/>
            </w:pPr>
            <w:r>
              <w:t>Nov 2019</w:t>
            </w:r>
          </w:p>
        </w:tc>
        <w:tc>
          <w:tcPr>
            <w:tcW w:w="852" w:type="pct"/>
            <w:tcBorders>
              <w:top w:val="single" w:sz="4" w:space="0" w:color="auto"/>
            </w:tcBorders>
          </w:tcPr>
          <w:p w14:paraId="194BD671" w14:textId="044D7AEC" w:rsidR="00F74240" w:rsidRDefault="00F74240" w:rsidP="00CD5BBF">
            <w:pPr>
              <w:pStyle w:val="DHHStabletext"/>
            </w:pPr>
            <w:r>
              <w:t xml:space="preserve">Jenelle Loeliger </w:t>
            </w:r>
            <w:r w:rsidR="009B6B05">
              <w:t>and</w:t>
            </w:r>
            <w:r>
              <w:t xml:space="preserve"> Sarah Dewar</w:t>
            </w:r>
          </w:p>
        </w:tc>
      </w:tr>
      <w:tr w:rsidR="009138A2" w:rsidRPr="008F0CD0" w14:paraId="2158EB0C" w14:textId="77777777" w:rsidTr="00EE4A21">
        <w:trPr>
          <w:trHeight w:val="277"/>
        </w:trPr>
        <w:tc>
          <w:tcPr>
            <w:tcW w:w="1066" w:type="pct"/>
            <w:vMerge w:val="restart"/>
            <w:shd w:val="clear" w:color="auto" w:fill="auto"/>
          </w:tcPr>
          <w:p w14:paraId="5024655B" w14:textId="1611BDCA" w:rsidR="009138A2" w:rsidRPr="009138A2" w:rsidRDefault="009138A2" w:rsidP="009138A2">
            <w:pPr>
              <w:pStyle w:val="DHHStabletext"/>
              <w:rPr>
                <w:b/>
                <w:bCs/>
              </w:rPr>
            </w:pPr>
            <w:r w:rsidRPr="009138A2">
              <w:rPr>
                <w:b/>
                <w:bCs/>
              </w:rPr>
              <w:t>2. End-users</w:t>
            </w:r>
          </w:p>
        </w:tc>
        <w:tc>
          <w:tcPr>
            <w:tcW w:w="2239" w:type="pct"/>
            <w:tcBorders>
              <w:top w:val="single" w:sz="4" w:space="0" w:color="auto"/>
              <w:bottom w:val="nil"/>
            </w:tcBorders>
          </w:tcPr>
          <w:p w14:paraId="07BE4F65" w14:textId="5ED4E2CE" w:rsidR="009138A2" w:rsidRDefault="009138A2" w:rsidP="00EE4A21">
            <w:pPr>
              <w:pStyle w:val="DHHStabletext"/>
              <w:spacing w:after="0"/>
            </w:pPr>
            <w:r>
              <w:t>Who will apply the product in practice?</w:t>
            </w:r>
          </w:p>
          <w:p w14:paraId="1F51377E" w14:textId="45A93761" w:rsidR="009138A2" w:rsidRDefault="009138A2" w:rsidP="00EE4A21">
            <w:pPr>
              <w:pStyle w:val="DHHStablebullet"/>
              <w:spacing w:after="0"/>
            </w:pPr>
            <w:r>
              <w:t>People with cancer and their carers</w:t>
            </w:r>
          </w:p>
        </w:tc>
        <w:tc>
          <w:tcPr>
            <w:tcW w:w="843" w:type="pct"/>
            <w:vMerge w:val="restart"/>
            <w:tcBorders>
              <w:top w:val="single" w:sz="4" w:space="0" w:color="auto"/>
            </w:tcBorders>
          </w:tcPr>
          <w:p w14:paraId="09CA91AD" w14:textId="6FBCDA66" w:rsidR="009138A2" w:rsidRDefault="009138A2" w:rsidP="00CD5BBF">
            <w:pPr>
              <w:pStyle w:val="DHHStabletext"/>
            </w:pPr>
            <w:r>
              <w:t>Nov 2019 onwards</w:t>
            </w:r>
          </w:p>
        </w:tc>
        <w:tc>
          <w:tcPr>
            <w:tcW w:w="852" w:type="pct"/>
            <w:vMerge w:val="restart"/>
            <w:tcBorders>
              <w:top w:val="single" w:sz="4" w:space="0" w:color="auto"/>
            </w:tcBorders>
          </w:tcPr>
          <w:p w14:paraId="3B435677" w14:textId="2B7174F8" w:rsidR="009138A2" w:rsidRDefault="009138A2" w:rsidP="00CD5BBF">
            <w:pPr>
              <w:pStyle w:val="DHHStabletext"/>
            </w:pPr>
            <w:r>
              <w:t>Jenelle Loeliger and Sarah Dewar to disseminate, then end-users</w:t>
            </w:r>
          </w:p>
        </w:tc>
      </w:tr>
      <w:tr w:rsidR="009138A2" w:rsidRPr="008F0CD0" w14:paraId="708DB5EF" w14:textId="77777777" w:rsidTr="00EE4A21">
        <w:trPr>
          <w:trHeight w:val="277"/>
        </w:trPr>
        <w:tc>
          <w:tcPr>
            <w:tcW w:w="1066" w:type="pct"/>
            <w:vMerge/>
            <w:shd w:val="clear" w:color="auto" w:fill="auto"/>
          </w:tcPr>
          <w:p w14:paraId="78C86BF9" w14:textId="77777777" w:rsidR="009138A2" w:rsidRPr="009138A2" w:rsidRDefault="009138A2" w:rsidP="009138A2">
            <w:pPr>
              <w:pStyle w:val="DHHStabletext"/>
              <w:rPr>
                <w:b/>
                <w:bCs/>
              </w:rPr>
            </w:pPr>
          </w:p>
        </w:tc>
        <w:tc>
          <w:tcPr>
            <w:tcW w:w="2239" w:type="pct"/>
            <w:tcBorders>
              <w:top w:val="nil"/>
            </w:tcBorders>
          </w:tcPr>
          <w:p w14:paraId="3BE32B3D" w14:textId="02A7269A" w:rsidR="009138A2" w:rsidRDefault="009138A2" w:rsidP="0072008F">
            <w:pPr>
              <w:pStyle w:val="DHHStablebullet"/>
            </w:pPr>
            <w:r>
              <w:t>Health professionals working in cancer care (Victorian and/or Australian)</w:t>
            </w:r>
          </w:p>
        </w:tc>
        <w:tc>
          <w:tcPr>
            <w:tcW w:w="843" w:type="pct"/>
            <w:vMerge/>
          </w:tcPr>
          <w:p w14:paraId="14FE9FB3" w14:textId="1F47400D" w:rsidR="009138A2" w:rsidRDefault="009138A2" w:rsidP="00CD5BBF">
            <w:pPr>
              <w:pStyle w:val="DHHStabletext"/>
            </w:pPr>
          </w:p>
        </w:tc>
        <w:tc>
          <w:tcPr>
            <w:tcW w:w="852" w:type="pct"/>
            <w:vMerge/>
          </w:tcPr>
          <w:p w14:paraId="07415605" w14:textId="0B710752" w:rsidR="009138A2" w:rsidRDefault="009138A2" w:rsidP="00CD5BBF">
            <w:pPr>
              <w:pStyle w:val="DHHStabletext"/>
            </w:pPr>
          </w:p>
        </w:tc>
      </w:tr>
      <w:tr w:rsidR="00BE75B5" w:rsidRPr="008F0CD0" w14:paraId="3309F5CA" w14:textId="337F7483" w:rsidTr="00EE4A21">
        <w:trPr>
          <w:trHeight w:val="2343"/>
        </w:trPr>
        <w:tc>
          <w:tcPr>
            <w:tcW w:w="1066" w:type="pct"/>
            <w:shd w:val="clear" w:color="auto" w:fill="auto"/>
          </w:tcPr>
          <w:p w14:paraId="51573C51" w14:textId="5D41053E" w:rsidR="00BE75B5" w:rsidRPr="009138A2" w:rsidRDefault="009138A2" w:rsidP="009138A2">
            <w:pPr>
              <w:pStyle w:val="DHHStabletext"/>
              <w:rPr>
                <w:b/>
                <w:bCs/>
              </w:rPr>
            </w:pPr>
            <w:r w:rsidRPr="009138A2">
              <w:rPr>
                <w:b/>
                <w:bCs/>
              </w:rPr>
              <w:t>3. Dissemination partners</w:t>
            </w:r>
          </w:p>
        </w:tc>
        <w:tc>
          <w:tcPr>
            <w:tcW w:w="2239" w:type="pct"/>
          </w:tcPr>
          <w:p w14:paraId="33C85CA2" w14:textId="07043126" w:rsidR="00BE75B5" w:rsidRDefault="00BE75B5" w:rsidP="00EE4A21">
            <w:pPr>
              <w:pStyle w:val="DHHStabletext"/>
              <w:spacing w:after="0"/>
            </w:pPr>
            <w:r w:rsidRPr="00FC6E2A">
              <w:t>Individuals, organisations, networks through who you can reach the end-user</w:t>
            </w:r>
            <w:r>
              <w:t>:</w:t>
            </w:r>
          </w:p>
          <w:p w14:paraId="6EB89AB0" w14:textId="23DB6BEE" w:rsidR="00BE75B5" w:rsidRPr="004B2A72" w:rsidRDefault="00BE75B5" w:rsidP="00EE4A21">
            <w:pPr>
              <w:pStyle w:val="DHHStablebullet"/>
              <w:spacing w:after="0"/>
            </w:pPr>
            <w:r w:rsidRPr="004B2A72">
              <w:t>Patient and carer networks</w:t>
            </w:r>
          </w:p>
          <w:p w14:paraId="3B134C26" w14:textId="77777777" w:rsidR="00BE75B5" w:rsidRPr="004B2A72" w:rsidRDefault="00BE75B5" w:rsidP="00EE4A21">
            <w:pPr>
              <w:pStyle w:val="DHHStablebullet"/>
              <w:spacing w:after="0"/>
            </w:pPr>
            <w:r w:rsidRPr="004B2A72">
              <w:t>Researchers</w:t>
            </w:r>
          </w:p>
          <w:p w14:paraId="6E5D2219" w14:textId="77777777" w:rsidR="00BE75B5" w:rsidRPr="004B2A72" w:rsidRDefault="00BE75B5" w:rsidP="00EE4A21">
            <w:pPr>
              <w:pStyle w:val="DHHStablebullet"/>
              <w:spacing w:after="0"/>
            </w:pPr>
            <w:r w:rsidRPr="004B2A72">
              <w:t>Relevant government agencies</w:t>
            </w:r>
          </w:p>
          <w:p w14:paraId="05F20030" w14:textId="77777777" w:rsidR="00BE75B5" w:rsidRPr="004B2A72" w:rsidRDefault="00BE75B5" w:rsidP="00EE4A21">
            <w:pPr>
              <w:pStyle w:val="DHHStablebullet"/>
              <w:spacing w:after="0"/>
            </w:pPr>
            <w:r w:rsidRPr="004B2A72">
              <w:t>Primary care health professionals and groups</w:t>
            </w:r>
          </w:p>
          <w:p w14:paraId="2FFDE284" w14:textId="77777777" w:rsidR="00BE75B5" w:rsidRPr="004B2A72" w:rsidRDefault="00BE75B5" w:rsidP="00EE4A21">
            <w:pPr>
              <w:pStyle w:val="DHHStablebullet"/>
              <w:spacing w:after="0"/>
            </w:pPr>
            <w:r w:rsidRPr="004B2A72">
              <w:t>Health service health professionals</w:t>
            </w:r>
          </w:p>
          <w:p w14:paraId="39E7BAD2" w14:textId="3AA121A4" w:rsidR="00BE75B5" w:rsidRPr="004B2A72" w:rsidRDefault="00BE75B5" w:rsidP="00EE4A21">
            <w:pPr>
              <w:pStyle w:val="DHHStablebullet"/>
              <w:spacing w:after="0"/>
            </w:pPr>
            <w:r w:rsidRPr="004B2A72">
              <w:t>Community</w:t>
            </w:r>
            <w:r w:rsidR="00DC43F8">
              <w:t>-</w:t>
            </w:r>
            <w:r w:rsidRPr="004B2A72">
              <w:t>based health professionals</w:t>
            </w:r>
          </w:p>
          <w:p w14:paraId="23CC05FC" w14:textId="09F6CE1A" w:rsidR="00BE75B5" w:rsidRPr="004B2A72" w:rsidRDefault="00BE75B5" w:rsidP="0072008F">
            <w:pPr>
              <w:pStyle w:val="DHHStablebullet"/>
            </w:pPr>
            <w:r>
              <w:t>Cancer organisations/groups</w:t>
            </w:r>
          </w:p>
        </w:tc>
        <w:tc>
          <w:tcPr>
            <w:tcW w:w="843" w:type="pct"/>
          </w:tcPr>
          <w:p w14:paraId="2C3942A4" w14:textId="77777777" w:rsidR="00DC43F8" w:rsidRDefault="00BE75B5" w:rsidP="00CD5BBF">
            <w:pPr>
              <w:pStyle w:val="DHHStabletext"/>
            </w:pPr>
            <w:r>
              <w:t>All identified by Nov 2019</w:t>
            </w:r>
          </w:p>
          <w:p w14:paraId="4C513E7B" w14:textId="200E9BB6" w:rsidR="00BE75B5" w:rsidRDefault="00BE75B5" w:rsidP="00CD5BBF">
            <w:pPr>
              <w:pStyle w:val="DHHStabletext"/>
            </w:pPr>
            <w:r>
              <w:t xml:space="preserve">Refer to </w:t>
            </w:r>
            <w:r>
              <w:rPr>
                <w:i/>
                <w:iCs/>
              </w:rPr>
              <w:t>Appendix 2. Key stakeholder list</w:t>
            </w:r>
          </w:p>
        </w:tc>
        <w:tc>
          <w:tcPr>
            <w:tcW w:w="852" w:type="pct"/>
          </w:tcPr>
          <w:p w14:paraId="3BA58E0C" w14:textId="0FC57D34" w:rsidR="00BE75B5" w:rsidRDefault="00BE75B5" w:rsidP="00CD5BBF">
            <w:pPr>
              <w:pStyle w:val="DHHStabletext"/>
            </w:pPr>
            <w:r>
              <w:t>Jenelle Loeliger, Sarah Dewar and steering committee</w:t>
            </w:r>
          </w:p>
        </w:tc>
      </w:tr>
      <w:tr w:rsidR="009138A2" w:rsidRPr="008F0CD0" w14:paraId="474FFE35" w14:textId="77777777" w:rsidTr="00EE4A21">
        <w:trPr>
          <w:trHeight w:val="277"/>
        </w:trPr>
        <w:tc>
          <w:tcPr>
            <w:tcW w:w="1066" w:type="pct"/>
            <w:vMerge w:val="restart"/>
            <w:shd w:val="clear" w:color="auto" w:fill="auto"/>
          </w:tcPr>
          <w:p w14:paraId="15BB3B8B" w14:textId="7365FFF8" w:rsidR="009138A2" w:rsidRPr="009138A2" w:rsidRDefault="009138A2" w:rsidP="009138A2">
            <w:pPr>
              <w:pStyle w:val="DHHStabletext"/>
              <w:rPr>
                <w:b/>
                <w:bCs/>
              </w:rPr>
            </w:pPr>
            <w:r w:rsidRPr="009138A2">
              <w:rPr>
                <w:b/>
                <w:bCs/>
              </w:rPr>
              <w:t>4. Communication</w:t>
            </w:r>
          </w:p>
        </w:tc>
        <w:tc>
          <w:tcPr>
            <w:tcW w:w="2239" w:type="pct"/>
            <w:tcBorders>
              <w:top w:val="nil"/>
              <w:bottom w:val="single" w:sz="4" w:space="0" w:color="auto"/>
            </w:tcBorders>
          </w:tcPr>
          <w:p w14:paraId="4AE805A8" w14:textId="228B7BD0" w:rsidR="009138A2" w:rsidRDefault="009138A2" w:rsidP="0072008F">
            <w:pPr>
              <w:pStyle w:val="DHHStablebullet"/>
            </w:pPr>
            <w:r>
              <w:t xml:space="preserve">Final CanEAT pathway (and infographic fact sheet(s) once completed) available on </w:t>
            </w:r>
            <w:hyperlink r:id="rId53" w:history="1">
              <w:r w:rsidRPr="00DC43F8">
                <w:rPr>
                  <w:rStyle w:val="Hyperlink"/>
                </w:rPr>
                <w:t>PMCC/VCMC webpage</w:t>
              </w:r>
              <w:r w:rsidR="00DC43F8" w:rsidRPr="00DC43F8">
                <w:rPr>
                  <w:rStyle w:val="Hyperlink"/>
                </w:rPr>
                <w:t xml:space="preserve"> </w:t>
              </w:r>
            </w:hyperlink>
            <w:r w:rsidR="00DC43F8">
              <w:t xml:space="preserve"> </w:t>
            </w:r>
            <w:r w:rsidR="00DC43F8">
              <w:lastRenderedPageBreak/>
              <w:t>&lt;</w:t>
            </w:r>
            <w:r w:rsidR="00DC43F8" w:rsidRPr="00291B2B">
              <w:t>www.petermac.org/CanEATpathway</w:t>
            </w:r>
            <w:r w:rsidR="00DC43F8">
              <w:t>&gt;</w:t>
            </w:r>
            <w:r>
              <w:t xml:space="preserve"> and update of all related details on webpages </w:t>
            </w:r>
          </w:p>
        </w:tc>
        <w:tc>
          <w:tcPr>
            <w:tcW w:w="843" w:type="pct"/>
          </w:tcPr>
          <w:p w14:paraId="72D46D54" w14:textId="77777777" w:rsidR="009138A2" w:rsidRDefault="009138A2" w:rsidP="00FC6E2A">
            <w:pPr>
              <w:pStyle w:val="DHHStabletext"/>
            </w:pPr>
            <w:r>
              <w:lastRenderedPageBreak/>
              <w:t>Nov 2019</w:t>
            </w:r>
          </w:p>
          <w:p w14:paraId="422DE6C8" w14:textId="77777777" w:rsidR="009138A2" w:rsidRDefault="009138A2" w:rsidP="00FC6E2A">
            <w:pPr>
              <w:pStyle w:val="DHHStabletext"/>
            </w:pPr>
          </w:p>
        </w:tc>
        <w:tc>
          <w:tcPr>
            <w:tcW w:w="852" w:type="pct"/>
          </w:tcPr>
          <w:p w14:paraId="75FB5DF2" w14:textId="5C199741" w:rsidR="009138A2" w:rsidRDefault="009138A2" w:rsidP="00F74240">
            <w:pPr>
              <w:pStyle w:val="DHHStabletext"/>
            </w:pPr>
            <w:r>
              <w:t>Jenelle Loeliger and Sarah Dewar</w:t>
            </w:r>
          </w:p>
        </w:tc>
      </w:tr>
      <w:tr w:rsidR="009138A2" w:rsidRPr="008F0CD0" w14:paraId="6D001F65" w14:textId="77777777" w:rsidTr="00EE4A21">
        <w:trPr>
          <w:trHeight w:val="277"/>
        </w:trPr>
        <w:tc>
          <w:tcPr>
            <w:tcW w:w="1066" w:type="pct"/>
            <w:vMerge/>
            <w:shd w:val="clear" w:color="auto" w:fill="auto"/>
          </w:tcPr>
          <w:p w14:paraId="62D8034E" w14:textId="77777777" w:rsidR="009138A2" w:rsidRDefault="009138A2" w:rsidP="00F74240">
            <w:pPr>
              <w:pStyle w:val="DHHStabletext"/>
              <w:ind w:left="360"/>
            </w:pPr>
          </w:p>
        </w:tc>
        <w:tc>
          <w:tcPr>
            <w:tcW w:w="2239" w:type="pct"/>
            <w:tcBorders>
              <w:top w:val="single" w:sz="4" w:space="0" w:color="auto"/>
              <w:bottom w:val="single" w:sz="4" w:space="0" w:color="auto"/>
            </w:tcBorders>
          </w:tcPr>
          <w:p w14:paraId="1403AF31" w14:textId="2EDAB0E5" w:rsidR="009138A2" w:rsidRPr="008F7AB3" w:rsidRDefault="009138A2" w:rsidP="0072008F">
            <w:pPr>
              <w:pStyle w:val="DHHStablebullet"/>
            </w:pPr>
            <w:r w:rsidRPr="008F7AB3">
              <w:t>Create CanEAT pathway infographic fact sheet</w:t>
            </w:r>
            <w:r w:rsidR="00DF29E0">
              <w:t>(</w:t>
            </w:r>
            <w:r w:rsidRPr="008F7AB3">
              <w:t>s</w:t>
            </w:r>
            <w:r w:rsidR="00DF29E0">
              <w:t>)</w:t>
            </w:r>
            <w:r w:rsidRPr="008F7AB3">
              <w:t xml:space="preserve"> summarising project outcomes and available on PMCC/VCMC webpages</w:t>
            </w:r>
            <w:r>
              <w:t xml:space="preserve"> and distribution via </w:t>
            </w:r>
            <w:r w:rsidR="005138F7">
              <w:t>professionals’</w:t>
            </w:r>
            <w:r>
              <w:t xml:space="preserve"> networks and/or key stakeholders</w:t>
            </w:r>
            <w:r w:rsidRPr="008F7AB3">
              <w:t xml:space="preserve"> </w:t>
            </w:r>
          </w:p>
        </w:tc>
        <w:tc>
          <w:tcPr>
            <w:tcW w:w="843" w:type="pct"/>
          </w:tcPr>
          <w:p w14:paraId="051A03D0" w14:textId="77777777" w:rsidR="009138A2" w:rsidRDefault="009138A2" w:rsidP="00FC6E2A">
            <w:pPr>
              <w:pStyle w:val="DHHStabletext"/>
            </w:pPr>
            <w:r>
              <w:t>Dec 2019</w:t>
            </w:r>
          </w:p>
          <w:p w14:paraId="6C6494D5" w14:textId="77777777" w:rsidR="009138A2" w:rsidRDefault="009138A2" w:rsidP="00FC6E2A">
            <w:pPr>
              <w:pStyle w:val="DHHStabletext"/>
            </w:pPr>
          </w:p>
        </w:tc>
        <w:tc>
          <w:tcPr>
            <w:tcW w:w="852" w:type="pct"/>
          </w:tcPr>
          <w:p w14:paraId="1646DF17" w14:textId="2B0D5547" w:rsidR="009138A2" w:rsidRDefault="009138A2" w:rsidP="00F74240">
            <w:pPr>
              <w:pStyle w:val="DHHStabletext"/>
            </w:pPr>
            <w:r>
              <w:t>Jenelle Loeliger and Sarah Dewar</w:t>
            </w:r>
          </w:p>
          <w:p w14:paraId="69AEABC2" w14:textId="77777777" w:rsidR="009138A2" w:rsidRDefault="009138A2" w:rsidP="00F74240">
            <w:pPr>
              <w:pStyle w:val="DHHStabletext"/>
            </w:pPr>
          </w:p>
        </w:tc>
      </w:tr>
      <w:tr w:rsidR="009138A2" w:rsidRPr="008F0CD0" w14:paraId="62705610" w14:textId="77777777" w:rsidTr="00EE4A21">
        <w:trPr>
          <w:trHeight w:val="277"/>
        </w:trPr>
        <w:tc>
          <w:tcPr>
            <w:tcW w:w="1066" w:type="pct"/>
            <w:vMerge/>
            <w:shd w:val="clear" w:color="auto" w:fill="auto"/>
          </w:tcPr>
          <w:p w14:paraId="38C15170" w14:textId="77777777" w:rsidR="009138A2" w:rsidRDefault="009138A2" w:rsidP="00F74240">
            <w:pPr>
              <w:pStyle w:val="DHHStabletext"/>
              <w:ind w:left="360"/>
            </w:pPr>
          </w:p>
        </w:tc>
        <w:tc>
          <w:tcPr>
            <w:tcW w:w="2239" w:type="pct"/>
            <w:tcBorders>
              <w:top w:val="single" w:sz="4" w:space="0" w:color="auto"/>
              <w:bottom w:val="single" w:sz="4" w:space="0" w:color="auto"/>
            </w:tcBorders>
          </w:tcPr>
          <w:p w14:paraId="6B5E1751" w14:textId="7EDEC53F" w:rsidR="009138A2" w:rsidRDefault="009138A2" w:rsidP="0072008F">
            <w:pPr>
              <w:pStyle w:val="DHHStablebullet"/>
            </w:pPr>
            <w:r>
              <w:t xml:space="preserve">Email distribution to key stakeholders (including all participants of the survey, focus groups, co-design workshops and those </w:t>
            </w:r>
            <w:r w:rsidR="00DF29E0">
              <w:t xml:space="preserve">who </w:t>
            </w:r>
            <w:r>
              <w:t>gave feedback) with link to pathway and CanEAT pathway infographic fact sheet</w:t>
            </w:r>
            <w:r w:rsidR="00DF29E0">
              <w:t>(</w:t>
            </w:r>
            <w:r>
              <w:t>s</w:t>
            </w:r>
            <w:r w:rsidR="00DF29E0">
              <w:t>)</w:t>
            </w:r>
            <w:r>
              <w:t xml:space="preserve"> attached</w:t>
            </w:r>
          </w:p>
        </w:tc>
        <w:tc>
          <w:tcPr>
            <w:tcW w:w="843" w:type="pct"/>
          </w:tcPr>
          <w:p w14:paraId="0D0185A0" w14:textId="77777777" w:rsidR="009138A2" w:rsidRDefault="009138A2" w:rsidP="00F74240">
            <w:pPr>
              <w:pStyle w:val="DHHStabletext"/>
            </w:pPr>
            <w:r>
              <w:t>Dec 2019</w:t>
            </w:r>
          </w:p>
          <w:p w14:paraId="13B17245" w14:textId="77777777" w:rsidR="009138A2" w:rsidRDefault="009138A2" w:rsidP="00F74240">
            <w:pPr>
              <w:pStyle w:val="DHHStabletext"/>
            </w:pPr>
          </w:p>
        </w:tc>
        <w:tc>
          <w:tcPr>
            <w:tcW w:w="852" w:type="pct"/>
          </w:tcPr>
          <w:p w14:paraId="19796DA7" w14:textId="4341F1C1" w:rsidR="009138A2" w:rsidRDefault="009138A2" w:rsidP="00F74240">
            <w:pPr>
              <w:pStyle w:val="DHHStabletext"/>
            </w:pPr>
            <w:r>
              <w:t>Jenelle Loeliger and Sarah Dewar</w:t>
            </w:r>
          </w:p>
        </w:tc>
      </w:tr>
      <w:tr w:rsidR="009138A2" w:rsidRPr="008F0CD0" w14:paraId="6C224B9B" w14:textId="77777777" w:rsidTr="00EE4A21">
        <w:trPr>
          <w:trHeight w:val="277"/>
        </w:trPr>
        <w:tc>
          <w:tcPr>
            <w:tcW w:w="1066" w:type="pct"/>
            <w:vMerge/>
            <w:shd w:val="clear" w:color="auto" w:fill="auto"/>
          </w:tcPr>
          <w:p w14:paraId="0AA29F13" w14:textId="77777777" w:rsidR="009138A2" w:rsidRDefault="009138A2" w:rsidP="00F74240">
            <w:pPr>
              <w:pStyle w:val="DHHStabletext"/>
              <w:ind w:left="360"/>
            </w:pPr>
          </w:p>
        </w:tc>
        <w:tc>
          <w:tcPr>
            <w:tcW w:w="2239" w:type="pct"/>
            <w:tcBorders>
              <w:top w:val="single" w:sz="4" w:space="0" w:color="auto"/>
              <w:bottom w:val="single" w:sz="4" w:space="0" w:color="auto"/>
            </w:tcBorders>
          </w:tcPr>
          <w:p w14:paraId="1BBD47AA" w14:textId="53E45A4B" w:rsidR="009138A2" w:rsidRDefault="009138A2" w:rsidP="0072008F">
            <w:pPr>
              <w:pStyle w:val="DHHStablebullet"/>
            </w:pPr>
            <w:r>
              <w:t>e-</w:t>
            </w:r>
            <w:r w:rsidR="00DF29E0">
              <w:t>n</w:t>
            </w:r>
            <w:r>
              <w:t>ewsletter blurb (including pathway link) distributed to relevant professional bodies/groups to request inclusion in e-</w:t>
            </w:r>
            <w:r w:rsidR="00DC43F8">
              <w:t>n</w:t>
            </w:r>
            <w:r>
              <w:t>ewsletters/on website/equivalent</w:t>
            </w:r>
          </w:p>
        </w:tc>
        <w:tc>
          <w:tcPr>
            <w:tcW w:w="843" w:type="pct"/>
          </w:tcPr>
          <w:p w14:paraId="7A9DFF12" w14:textId="77777777" w:rsidR="009138A2" w:rsidRDefault="009138A2" w:rsidP="00F74240">
            <w:pPr>
              <w:pStyle w:val="DHHStabletext"/>
            </w:pPr>
            <w:r>
              <w:t>Dec 2019</w:t>
            </w:r>
          </w:p>
          <w:p w14:paraId="4772FB3B" w14:textId="77777777" w:rsidR="009138A2" w:rsidRDefault="009138A2" w:rsidP="00F74240">
            <w:pPr>
              <w:pStyle w:val="DHHStabletext"/>
            </w:pPr>
          </w:p>
        </w:tc>
        <w:tc>
          <w:tcPr>
            <w:tcW w:w="852" w:type="pct"/>
          </w:tcPr>
          <w:p w14:paraId="097F4625" w14:textId="7A68DFA3" w:rsidR="009138A2" w:rsidRDefault="009138A2" w:rsidP="00F74240">
            <w:pPr>
              <w:pStyle w:val="DHHStabletext"/>
            </w:pPr>
            <w:r>
              <w:t>Jenelle Loeliger and Sarah Dewar</w:t>
            </w:r>
          </w:p>
          <w:p w14:paraId="211CE24C" w14:textId="77777777" w:rsidR="009138A2" w:rsidRDefault="009138A2" w:rsidP="00F74240">
            <w:pPr>
              <w:pStyle w:val="DHHStabletext"/>
            </w:pPr>
          </w:p>
        </w:tc>
      </w:tr>
      <w:tr w:rsidR="009138A2" w:rsidRPr="008F0CD0" w14:paraId="13B27D25" w14:textId="77777777" w:rsidTr="00EE4A21">
        <w:trPr>
          <w:trHeight w:val="277"/>
        </w:trPr>
        <w:tc>
          <w:tcPr>
            <w:tcW w:w="1066" w:type="pct"/>
            <w:vMerge/>
            <w:shd w:val="clear" w:color="auto" w:fill="auto"/>
          </w:tcPr>
          <w:p w14:paraId="7ABB7CE1" w14:textId="77777777" w:rsidR="009138A2" w:rsidRDefault="009138A2" w:rsidP="00F74240">
            <w:pPr>
              <w:pStyle w:val="DHHStabletext"/>
              <w:ind w:left="360"/>
            </w:pPr>
          </w:p>
        </w:tc>
        <w:tc>
          <w:tcPr>
            <w:tcW w:w="2239" w:type="pct"/>
            <w:tcBorders>
              <w:top w:val="single" w:sz="4" w:space="0" w:color="auto"/>
              <w:bottom w:val="single" w:sz="4" w:space="0" w:color="auto"/>
            </w:tcBorders>
          </w:tcPr>
          <w:p w14:paraId="05B2C272" w14:textId="3D3185EF" w:rsidR="009138A2" w:rsidRDefault="009138A2" w:rsidP="0072008F">
            <w:pPr>
              <w:pStyle w:val="DHHStablebullet"/>
            </w:pPr>
            <w:r>
              <w:t>Final project report published and available on the department’s website (and link from PMCC/VCMC webpages)</w:t>
            </w:r>
          </w:p>
        </w:tc>
        <w:tc>
          <w:tcPr>
            <w:tcW w:w="843" w:type="pct"/>
          </w:tcPr>
          <w:p w14:paraId="35DA48E3" w14:textId="0C161C0F" w:rsidR="009138A2" w:rsidRDefault="009138A2" w:rsidP="00F74240">
            <w:pPr>
              <w:pStyle w:val="DHHStabletext"/>
            </w:pPr>
            <w:r>
              <w:t>Dec 2019 (or as completed)</w:t>
            </w:r>
          </w:p>
        </w:tc>
        <w:tc>
          <w:tcPr>
            <w:tcW w:w="852" w:type="pct"/>
          </w:tcPr>
          <w:p w14:paraId="426568DB" w14:textId="77777777" w:rsidR="009138A2" w:rsidRDefault="009138A2" w:rsidP="00F74240">
            <w:pPr>
              <w:pStyle w:val="DHHStabletext"/>
            </w:pPr>
            <w:r>
              <w:t>Liz Simkiss/CSD</w:t>
            </w:r>
          </w:p>
          <w:p w14:paraId="122AEC28" w14:textId="77777777" w:rsidR="009138A2" w:rsidRDefault="009138A2" w:rsidP="00F74240">
            <w:pPr>
              <w:pStyle w:val="DHHStabletext"/>
            </w:pPr>
          </w:p>
        </w:tc>
      </w:tr>
      <w:tr w:rsidR="009138A2" w:rsidRPr="008F0CD0" w14:paraId="0A621009" w14:textId="77777777" w:rsidTr="00EE4A21">
        <w:trPr>
          <w:trHeight w:val="277"/>
        </w:trPr>
        <w:tc>
          <w:tcPr>
            <w:tcW w:w="1066" w:type="pct"/>
            <w:vMerge/>
            <w:shd w:val="clear" w:color="auto" w:fill="auto"/>
          </w:tcPr>
          <w:p w14:paraId="4177BA46" w14:textId="77777777" w:rsidR="009138A2" w:rsidRDefault="009138A2" w:rsidP="00F74240">
            <w:pPr>
              <w:pStyle w:val="DHHStabletext"/>
              <w:ind w:left="360"/>
            </w:pPr>
          </w:p>
        </w:tc>
        <w:tc>
          <w:tcPr>
            <w:tcW w:w="2239" w:type="pct"/>
            <w:tcBorders>
              <w:top w:val="single" w:sz="4" w:space="0" w:color="auto"/>
              <w:bottom w:val="single" w:sz="4" w:space="0" w:color="auto"/>
            </w:tcBorders>
          </w:tcPr>
          <w:p w14:paraId="2931F45C" w14:textId="2F2E557E" w:rsidR="009138A2" w:rsidRDefault="009138A2" w:rsidP="0072008F">
            <w:pPr>
              <w:pStyle w:val="DHHStablebullet"/>
            </w:pPr>
            <w:r w:rsidRPr="00663D90">
              <w:t xml:space="preserve">Presentation of project outcomes </w:t>
            </w:r>
            <w:r>
              <w:t>at relevant conferences, forums and meetings</w:t>
            </w:r>
          </w:p>
        </w:tc>
        <w:tc>
          <w:tcPr>
            <w:tcW w:w="843" w:type="pct"/>
          </w:tcPr>
          <w:p w14:paraId="7C783A98" w14:textId="608753FC" w:rsidR="009138A2" w:rsidRDefault="009138A2" w:rsidP="00F74240">
            <w:pPr>
              <w:pStyle w:val="DHHStabletext"/>
            </w:pPr>
            <w:r>
              <w:t>Nov 2019 onwards</w:t>
            </w:r>
          </w:p>
        </w:tc>
        <w:tc>
          <w:tcPr>
            <w:tcW w:w="852" w:type="pct"/>
          </w:tcPr>
          <w:p w14:paraId="2B6CDCDF" w14:textId="2FEBF7C5" w:rsidR="009138A2" w:rsidRDefault="009138A2" w:rsidP="00F74240">
            <w:pPr>
              <w:pStyle w:val="DHHStabletext"/>
            </w:pPr>
            <w:r>
              <w:t>Jenelle Loeliger and Sarah Dewar</w:t>
            </w:r>
          </w:p>
        </w:tc>
      </w:tr>
      <w:tr w:rsidR="009138A2" w:rsidRPr="008F0CD0" w14:paraId="7EC14B25" w14:textId="77777777" w:rsidTr="00EE4A21">
        <w:trPr>
          <w:trHeight w:val="277"/>
        </w:trPr>
        <w:tc>
          <w:tcPr>
            <w:tcW w:w="1066" w:type="pct"/>
            <w:vMerge/>
            <w:shd w:val="clear" w:color="auto" w:fill="auto"/>
          </w:tcPr>
          <w:p w14:paraId="582C219B" w14:textId="77777777" w:rsidR="009138A2" w:rsidRPr="00B1659A" w:rsidRDefault="009138A2" w:rsidP="00F74240">
            <w:pPr>
              <w:pStyle w:val="DHHStabletext"/>
            </w:pPr>
          </w:p>
        </w:tc>
        <w:tc>
          <w:tcPr>
            <w:tcW w:w="2239" w:type="pct"/>
            <w:tcBorders>
              <w:top w:val="single" w:sz="4" w:space="0" w:color="auto"/>
              <w:bottom w:val="single" w:sz="4" w:space="0" w:color="auto"/>
            </w:tcBorders>
          </w:tcPr>
          <w:p w14:paraId="30122C6C" w14:textId="142FC27B" w:rsidR="009138A2" w:rsidRPr="00F74240" w:rsidRDefault="009138A2" w:rsidP="0072008F">
            <w:pPr>
              <w:pStyle w:val="DHHStablebullet"/>
            </w:pPr>
            <w:r>
              <w:rPr>
                <w:rFonts w:cs="Arial"/>
              </w:rPr>
              <w:t>Preparation of project findings for peer-reviewed journal submission</w:t>
            </w:r>
          </w:p>
        </w:tc>
        <w:tc>
          <w:tcPr>
            <w:tcW w:w="843" w:type="pct"/>
          </w:tcPr>
          <w:p w14:paraId="443F0167" w14:textId="0A8D0128" w:rsidR="009138A2" w:rsidRDefault="009138A2" w:rsidP="00F74240">
            <w:pPr>
              <w:pStyle w:val="DHHStabletext"/>
            </w:pPr>
            <w:r>
              <w:t>Nov 2019 to mid-2020</w:t>
            </w:r>
          </w:p>
        </w:tc>
        <w:tc>
          <w:tcPr>
            <w:tcW w:w="852" w:type="pct"/>
          </w:tcPr>
          <w:p w14:paraId="4025A1E9" w14:textId="5E722509" w:rsidR="009138A2" w:rsidRDefault="009138A2" w:rsidP="00F74240">
            <w:pPr>
              <w:pStyle w:val="DHHStabletext"/>
            </w:pPr>
            <w:r>
              <w:t>Jenelle Loeliger and Sarah Dewar</w:t>
            </w:r>
          </w:p>
        </w:tc>
      </w:tr>
      <w:tr w:rsidR="00F74240" w:rsidRPr="008F0CD0" w14:paraId="2A4CC43C" w14:textId="59472EA3" w:rsidTr="00EE4A21">
        <w:trPr>
          <w:trHeight w:val="277"/>
        </w:trPr>
        <w:tc>
          <w:tcPr>
            <w:tcW w:w="1066" w:type="pct"/>
            <w:shd w:val="clear" w:color="auto" w:fill="auto"/>
          </w:tcPr>
          <w:p w14:paraId="1479E582" w14:textId="0C66E8BE" w:rsidR="00F74240" w:rsidRPr="00B1659A" w:rsidRDefault="00F74240" w:rsidP="00F74240">
            <w:pPr>
              <w:pStyle w:val="DHHStabletext"/>
            </w:pPr>
          </w:p>
        </w:tc>
        <w:tc>
          <w:tcPr>
            <w:tcW w:w="2239" w:type="pct"/>
            <w:tcBorders>
              <w:top w:val="single" w:sz="4" w:space="0" w:color="auto"/>
            </w:tcBorders>
          </w:tcPr>
          <w:p w14:paraId="755D2141" w14:textId="35EA30E4" w:rsidR="00F74240" w:rsidRDefault="00F74240" w:rsidP="0072008F">
            <w:pPr>
              <w:pStyle w:val="DHHStablebullet"/>
            </w:pPr>
            <w:r>
              <w:t>Virtual launch of CanEAT pathway and other related VCMC resources – social media release from PMCC</w:t>
            </w:r>
          </w:p>
        </w:tc>
        <w:tc>
          <w:tcPr>
            <w:tcW w:w="843" w:type="pct"/>
          </w:tcPr>
          <w:p w14:paraId="44FCA27D" w14:textId="1E81E25B" w:rsidR="00F74240" w:rsidRDefault="00F74240" w:rsidP="00F74240">
            <w:pPr>
              <w:pStyle w:val="DHHStabletext"/>
            </w:pPr>
            <w:r>
              <w:t>Dec 2019</w:t>
            </w:r>
          </w:p>
        </w:tc>
        <w:tc>
          <w:tcPr>
            <w:tcW w:w="852" w:type="pct"/>
          </w:tcPr>
          <w:p w14:paraId="1AD4F99C" w14:textId="5C03AB60" w:rsidR="00F74240" w:rsidRDefault="00F74240" w:rsidP="00F74240">
            <w:pPr>
              <w:pStyle w:val="DHHStabletext"/>
            </w:pPr>
            <w:r>
              <w:t xml:space="preserve">Jenelle Loeliger, Sarah Dewar </w:t>
            </w:r>
            <w:r w:rsidR="009B6B05">
              <w:t>and</w:t>
            </w:r>
            <w:r>
              <w:t xml:space="preserve"> VCMC team</w:t>
            </w:r>
          </w:p>
        </w:tc>
      </w:tr>
    </w:tbl>
    <w:p w14:paraId="10227CC8" w14:textId="4F06CCDA" w:rsidR="00F85DF3" w:rsidRPr="00706EC9" w:rsidRDefault="00406E4D" w:rsidP="00706EC9">
      <w:pPr>
        <w:pStyle w:val="Heading2"/>
      </w:pPr>
      <w:bookmarkStart w:id="67" w:name="_Toc24095363"/>
      <w:bookmarkStart w:id="68" w:name="_Toc61514789"/>
      <w:r>
        <w:t xml:space="preserve">Implementation and </w:t>
      </w:r>
      <w:r w:rsidR="00B569A9">
        <w:t>s</w:t>
      </w:r>
      <w:r w:rsidR="003B0017" w:rsidRPr="00706EC9">
        <w:t xml:space="preserve">ustainability </w:t>
      </w:r>
      <w:r w:rsidR="00B569A9">
        <w:t>p</w:t>
      </w:r>
      <w:r w:rsidR="004B342D">
        <w:t>lan</w:t>
      </w:r>
      <w:bookmarkEnd w:id="67"/>
      <w:bookmarkEnd w:id="68"/>
    </w:p>
    <w:p w14:paraId="5B159BD9" w14:textId="7A02164F" w:rsidR="000E447C" w:rsidRDefault="00DF54F0" w:rsidP="00291B2B">
      <w:pPr>
        <w:pStyle w:val="DHHSbody"/>
      </w:pPr>
      <w:r>
        <w:t>The following describes the project</w:t>
      </w:r>
      <w:r w:rsidR="009B6B05">
        <w:t>’</w:t>
      </w:r>
      <w:r>
        <w:t>s</w:t>
      </w:r>
      <w:r w:rsidR="009B6B05">
        <w:t xml:space="preserve"> i</w:t>
      </w:r>
      <w:r>
        <w:t xml:space="preserve">mplementation and </w:t>
      </w:r>
      <w:r w:rsidR="009B6B05">
        <w:t>s</w:t>
      </w:r>
      <w:r>
        <w:t xml:space="preserve">ustainability </w:t>
      </w:r>
      <w:r w:rsidR="009B6B05">
        <w:t>p</w:t>
      </w:r>
      <w:r>
        <w:t xml:space="preserve">lan. </w:t>
      </w:r>
      <w:r w:rsidR="002910F3">
        <w:t>Th</w:t>
      </w:r>
      <w:r>
        <w:t xml:space="preserve">is is the strategy for putting the pathway into </w:t>
      </w:r>
      <w:r w:rsidR="00A325D3">
        <w:t xml:space="preserve">clinical </w:t>
      </w:r>
      <w:r>
        <w:t xml:space="preserve">practice and ensuring it remains current over time. </w:t>
      </w:r>
      <w:r w:rsidR="000E447C">
        <w:t>Implementation science methodology will be employed to underpin any ongoing work.</w:t>
      </w:r>
    </w:p>
    <w:p w14:paraId="229FAA9C" w14:textId="34E03997" w:rsidR="00FC6E2A" w:rsidRDefault="00D20CD2" w:rsidP="00291B2B">
      <w:pPr>
        <w:pStyle w:val="DHHSbody"/>
      </w:pPr>
      <w:r>
        <w:t>F</w:t>
      </w:r>
      <w:r w:rsidR="000E447C">
        <w:t xml:space="preserve">ull implementation of the pathway into clinical practice within acute, primary or community health sectors was out of scope for this project. The pathway at project end will be disseminated (as per </w:t>
      </w:r>
      <w:r w:rsidR="009B6B05">
        <w:t>the d</w:t>
      </w:r>
      <w:r w:rsidR="000E447C">
        <w:t xml:space="preserve">issemination </w:t>
      </w:r>
      <w:r w:rsidR="009B6B05">
        <w:t>p</w:t>
      </w:r>
      <w:r w:rsidR="000E447C">
        <w:t>lan)</w:t>
      </w:r>
      <w:r w:rsidR="009B6B05">
        <w:t>;</w:t>
      </w:r>
      <w:r w:rsidR="000E447C">
        <w:t xml:space="preserve"> however</w:t>
      </w:r>
      <w:r w:rsidR="009B6B05">
        <w:t>,</w:t>
      </w:r>
      <w:r w:rsidR="000E447C">
        <w:t xml:space="preserve"> a full implementation project with dedicated funding is required. </w:t>
      </w:r>
      <w:r w:rsidR="00EC0CDA">
        <w:t xml:space="preserve">In consultation with </w:t>
      </w:r>
      <w:r w:rsidR="00B82951" w:rsidRPr="00674CD0">
        <w:t xml:space="preserve">Cancer Strategy and Development </w:t>
      </w:r>
      <w:r w:rsidR="00EC0CDA">
        <w:t>(</w:t>
      </w:r>
      <w:r w:rsidR="00B82951">
        <w:t>Department of Health and Human Services</w:t>
      </w:r>
      <w:r w:rsidR="00EC0CDA">
        <w:t xml:space="preserve">) and other stakeholders, options for funding such a proposal will be discussed. This </w:t>
      </w:r>
      <w:r w:rsidR="009B6B05">
        <w:t>i</w:t>
      </w:r>
      <w:r w:rsidR="00EC0CDA">
        <w:t xml:space="preserve">mplementation and </w:t>
      </w:r>
      <w:r w:rsidR="009B6B05">
        <w:t>s</w:t>
      </w:r>
      <w:r w:rsidR="00EC0CDA">
        <w:t xml:space="preserve">ustainability </w:t>
      </w:r>
      <w:r w:rsidR="009B6B05">
        <w:t>p</w:t>
      </w:r>
      <w:r w:rsidR="00EC0CDA">
        <w:t>lan</w:t>
      </w:r>
      <w:r w:rsidR="00FC6E2A">
        <w:t xml:space="preserve"> provides a summary of the plans to date and hence a starting point for such a proposal</w:t>
      </w:r>
      <w:r w:rsidR="001E180B">
        <w:t xml:space="preserve"> (Figure </w:t>
      </w:r>
      <w:r w:rsidR="00F42312">
        <w:t>8</w:t>
      </w:r>
      <w:r w:rsidR="001E180B">
        <w:t>)</w:t>
      </w:r>
      <w:r w:rsidR="00EC0CDA">
        <w:t>. The project team develop</w:t>
      </w:r>
      <w:r w:rsidR="00D633E1">
        <w:t>ed</w:t>
      </w:r>
      <w:r w:rsidR="00EC0CDA">
        <w:t xml:space="preserve"> a </w:t>
      </w:r>
      <w:r w:rsidR="00FC6E2A">
        <w:t xml:space="preserve">funding </w:t>
      </w:r>
      <w:r w:rsidR="00EC0CDA">
        <w:t xml:space="preserve">proposal </w:t>
      </w:r>
      <w:r w:rsidR="00D633E1">
        <w:t xml:space="preserve">at project end that </w:t>
      </w:r>
      <w:r w:rsidR="00FC6E2A">
        <w:t>outline</w:t>
      </w:r>
      <w:r w:rsidR="00D633E1">
        <w:t>d</w:t>
      </w:r>
      <w:r w:rsidR="00746F4B">
        <w:t xml:space="preserve"> both implementation and sustainability strategies </w:t>
      </w:r>
      <w:r w:rsidR="00FC6E2A">
        <w:t xml:space="preserve">for </w:t>
      </w:r>
      <w:r w:rsidR="00EC0CDA">
        <w:t>the pathway</w:t>
      </w:r>
      <w:r>
        <w:t xml:space="preserve"> beyond what was achieved within this project.</w:t>
      </w:r>
    </w:p>
    <w:p w14:paraId="561DDB9A" w14:textId="0999AAF8" w:rsidR="008B72EF" w:rsidRDefault="008B72EF" w:rsidP="008B72EF">
      <w:pPr>
        <w:pStyle w:val="DHHSfigurecaption"/>
      </w:pPr>
      <w:r>
        <w:lastRenderedPageBreak/>
        <w:t xml:space="preserve">Figure </w:t>
      </w:r>
      <w:r w:rsidR="00F42312">
        <w:t>8</w:t>
      </w:r>
      <w:r>
        <w:t xml:space="preserve">: </w:t>
      </w:r>
      <w:r w:rsidR="001E180B">
        <w:t>Implementation and sustainability plan</w:t>
      </w:r>
    </w:p>
    <w:p w14:paraId="3D75630A" w14:textId="073D4117" w:rsidR="008B72EF" w:rsidRDefault="008B72EF" w:rsidP="008073AD">
      <w:pPr>
        <w:pStyle w:val="DHHSbody"/>
        <w:rPr>
          <w:noProof/>
          <w:lang w:eastAsia="en-AU"/>
        </w:rPr>
      </w:pPr>
      <w:r w:rsidRPr="008B72EF">
        <w:rPr>
          <w:noProof/>
        </w:rPr>
        <w:drawing>
          <wp:inline distT="0" distB="0" distL="0" distR="0" wp14:anchorId="10F2AD19" wp14:editId="675791F0">
            <wp:extent cx="5904230" cy="2595880"/>
            <wp:effectExtent l="0" t="0" r="0" b="0"/>
            <wp:docPr id="105" name="Picture 105" descr="Figure 8 is a flowchart of an implementation and sustainability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4230" cy="2595880"/>
                    </a:xfrm>
                    <a:prstGeom prst="rect">
                      <a:avLst/>
                    </a:prstGeom>
                    <a:noFill/>
                    <a:ln>
                      <a:noFill/>
                    </a:ln>
                  </pic:spPr>
                </pic:pic>
              </a:graphicData>
            </a:graphic>
          </wp:inline>
        </w:drawing>
      </w:r>
    </w:p>
    <w:p w14:paraId="1619B07E" w14:textId="517F035E" w:rsidR="00F85DF3" w:rsidRDefault="008B72EF" w:rsidP="008073AD">
      <w:pPr>
        <w:pStyle w:val="DHHSbody"/>
      </w:pPr>
      <w:r>
        <w:t>Table 2</w:t>
      </w:r>
      <w:r w:rsidR="00F42312">
        <w:t>2</w:t>
      </w:r>
      <w:r>
        <w:t xml:space="preserve"> </w:t>
      </w:r>
      <w:r w:rsidR="00DF54F0">
        <w:t xml:space="preserve">details the major components of the </w:t>
      </w:r>
      <w:r w:rsidR="009B6B05">
        <w:rPr>
          <w:b/>
          <w:bCs/>
        </w:rPr>
        <w:t>i</w:t>
      </w:r>
      <w:r w:rsidR="00DF54F0" w:rsidRPr="00D21524">
        <w:rPr>
          <w:b/>
          <w:bCs/>
        </w:rPr>
        <w:t xml:space="preserve">mplementation </w:t>
      </w:r>
      <w:r w:rsidR="00746F4B">
        <w:rPr>
          <w:b/>
          <w:bCs/>
        </w:rPr>
        <w:t xml:space="preserve">and </w:t>
      </w:r>
      <w:r w:rsidR="009B6B05">
        <w:rPr>
          <w:b/>
          <w:bCs/>
        </w:rPr>
        <w:t>s</w:t>
      </w:r>
      <w:r w:rsidR="00746F4B">
        <w:rPr>
          <w:b/>
          <w:bCs/>
        </w:rPr>
        <w:t xml:space="preserve">ustainability </w:t>
      </w:r>
      <w:r w:rsidR="009B6B05">
        <w:rPr>
          <w:b/>
          <w:bCs/>
        </w:rPr>
        <w:t>p</w:t>
      </w:r>
      <w:r w:rsidR="00DF54F0" w:rsidRPr="00D21524">
        <w:rPr>
          <w:b/>
          <w:bCs/>
        </w:rPr>
        <w:t>lan</w:t>
      </w:r>
      <w:r w:rsidR="00FC6E2A">
        <w:rPr>
          <w:b/>
          <w:bCs/>
        </w:rPr>
        <w:t xml:space="preserve"> </w:t>
      </w:r>
      <w:r w:rsidR="00FC6E2A">
        <w:t>at project end</w:t>
      </w:r>
      <w:r w:rsidR="00746F4B">
        <w:t>. The project manager and project team would be responsible for designing and achieving the agreed project deliverables and measures.</w:t>
      </w:r>
      <w:r w:rsidR="00191B38">
        <w:t xml:space="preserve"> </w:t>
      </w:r>
    </w:p>
    <w:p w14:paraId="4857E90B" w14:textId="190E37CA" w:rsidR="008B72EF" w:rsidRDefault="008B72EF" w:rsidP="008B72EF">
      <w:pPr>
        <w:pStyle w:val="DHHStablecaption"/>
      </w:pPr>
      <w:r>
        <w:t xml:space="preserve">Table </w:t>
      </w:r>
      <w:r w:rsidR="00F42312">
        <w:t>2</w:t>
      </w:r>
      <w:r>
        <w:t xml:space="preserve">2: Proposed </w:t>
      </w:r>
      <w:r w:rsidRPr="00D633E1">
        <w:t>implementation and sustainability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9"/>
        <w:gridCol w:w="6559"/>
      </w:tblGrid>
      <w:tr w:rsidR="00746F4B" w:rsidRPr="008F0CD0" w14:paraId="03105A3F" w14:textId="77777777" w:rsidTr="00A6378D">
        <w:trPr>
          <w:trHeight w:val="90"/>
          <w:tblHeader/>
        </w:trPr>
        <w:tc>
          <w:tcPr>
            <w:tcW w:w="1469" w:type="pct"/>
            <w:shd w:val="clear" w:color="auto" w:fill="auto"/>
          </w:tcPr>
          <w:p w14:paraId="27FB15F0" w14:textId="422E362E" w:rsidR="00746F4B" w:rsidRPr="00B1659A" w:rsidRDefault="005E25E4" w:rsidP="00B31976">
            <w:pPr>
              <w:pStyle w:val="DHHStablecolhead"/>
            </w:pPr>
            <w:r>
              <w:t>Phase</w:t>
            </w:r>
          </w:p>
        </w:tc>
        <w:tc>
          <w:tcPr>
            <w:tcW w:w="3531" w:type="pct"/>
          </w:tcPr>
          <w:p w14:paraId="3E0771D2" w14:textId="396AC687" w:rsidR="00746F4B" w:rsidRDefault="00746F4B" w:rsidP="00B31976">
            <w:pPr>
              <w:pStyle w:val="DHHStablecolhead"/>
            </w:pPr>
            <w:r>
              <w:t>Activities</w:t>
            </w:r>
          </w:p>
        </w:tc>
      </w:tr>
      <w:tr w:rsidR="00DF29E0" w:rsidRPr="008F0CD0" w14:paraId="7DBAB837" w14:textId="77777777" w:rsidTr="00A6378D">
        <w:trPr>
          <w:trHeight w:val="1270"/>
        </w:trPr>
        <w:tc>
          <w:tcPr>
            <w:tcW w:w="1469" w:type="pct"/>
            <w:shd w:val="clear" w:color="auto" w:fill="auto"/>
          </w:tcPr>
          <w:p w14:paraId="7CEEB05F" w14:textId="4D63D736" w:rsidR="00DF29E0" w:rsidRDefault="00DF29E0" w:rsidP="009E5480">
            <w:pPr>
              <w:pStyle w:val="DHHStabletext"/>
              <w:numPr>
                <w:ilvl w:val="0"/>
                <w:numId w:val="39"/>
              </w:numPr>
            </w:pPr>
            <w:r>
              <w:t>Implementation strategy</w:t>
            </w:r>
          </w:p>
        </w:tc>
        <w:tc>
          <w:tcPr>
            <w:tcW w:w="3531" w:type="pct"/>
          </w:tcPr>
          <w:p w14:paraId="329C3325" w14:textId="77777777" w:rsidR="00DF29E0" w:rsidRDefault="00DF29E0" w:rsidP="0072008F">
            <w:pPr>
              <w:pStyle w:val="DHHStablebullet"/>
            </w:pPr>
            <w:r>
              <w:t xml:space="preserve">Establish project/implementation team </w:t>
            </w:r>
          </w:p>
          <w:p w14:paraId="2D62E2EA" w14:textId="4E9D6570" w:rsidR="00DF29E0" w:rsidRDefault="00DF29E0" w:rsidP="0072008F">
            <w:pPr>
              <w:pStyle w:val="DHHStablebullet"/>
            </w:pPr>
            <w:r>
              <w:t>Decide on best option for implementation framework</w:t>
            </w:r>
            <w:r w:rsidR="00FC1D35">
              <w:t>(</w:t>
            </w:r>
            <w:r>
              <w:t>s</w:t>
            </w:r>
            <w:r w:rsidR="00FC1D35">
              <w:t>)</w:t>
            </w:r>
            <w:r>
              <w:t xml:space="preserve"> to apply</w:t>
            </w:r>
          </w:p>
          <w:p w14:paraId="45A807FE" w14:textId="77777777" w:rsidR="00DF29E0" w:rsidRDefault="00DF29E0" w:rsidP="0072008F">
            <w:pPr>
              <w:pStyle w:val="DHHStablebullet"/>
            </w:pPr>
            <w:r>
              <w:t>Finalise project tasks and activities (draft detailed below)</w:t>
            </w:r>
          </w:p>
          <w:p w14:paraId="6BF12A3D" w14:textId="5A478512" w:rsidR="00DF29E0" w:rsidRDefault="00DF29E0" w:rsidP="0072008F">
            <w:pPr>
              <w:pStyle w:val="DHHStablebullet"/>
            </w:pPr>
            <w:r>
              <w:t xml:space="preserve">Prepare and submit ethics </w:t>
            </w:r>
          </w:p>
        </w:tc>
      </w:tr>
      <w:tr w:rsidR="00DF29E0" w:rsidRPr="008F0CD0" w14:paraId="205B9F6F" w14:textId="77777777" w:rsidTr="00A6378D">
        <w:trPr>
          <w:trHeight w:val="5840"/>
        </w:trPr>
        <w:tc>
          <w:tcPr>
            <w:tcW w:w="1469" w:type="pct"/>
            <w:shd w:val="clear" w:color="auto" w:fill="auto"/>
          </w:tcPr>
          <w:p w14:paraId="2BB29A0A" w14:textId="5E20AB30" w:rsidR="00DF29E0" w:rsidRDefault="00DF29E0" w:rsidP="009E5480">
            <w:pPr>
              <w:pStyle w:val="DHHStabletext"/>
              <w:numPr>
                <w:ilvl w:val="0"/>
                <w:numId w:val="39"/>
              </w:numPr>
            </w:pPr>
            <w:r>
              <w:t>Apply co-design to create an interactive website for the pathway</w:t>
            </w:r>
          </w:p>
        </w:tc>
        <w:tc>
          <w:tcPr>
            <w:tcW w:w="3531" w:type="pct"/>
          </w:tcPr>
          <w:p w14:paraId="3E1174D1" w14:textId="09CEB941" w:rsidR="00DF29E0" w:rsidRDefault="00DF29E0" w:rsidP="0072008F">
            <w:pPr>
              <w:pStyle w:val="DHHStablebullet"/>
            </w:pPr>
            <w:r>
              <w:t>Utilise co-design methodology to create an interactive website for the pathway, with patients, carers and health professionals involved</w:t>
            </w:r>
          </w:p>
          <w:p w14:paraId="096194EC" w14:textId="77777777" w:rsidR="00DF29E0" w:rsidRPr="00056FA8" w:rsidRDefault="00DF29E0" w:rsidP="00056FA8">
            <w:pPr>
              <w:pStyle w:val="DHHStabletext"/>
              <w:ind w:left="360"/>
              <w:rPr>
                <w:i/>
                <w:iCs/>
              </w:rPr>
            </w:pPr>
            <w:r w:rsidRPr="00056FA8">
              <w:rPr>
                <w:i/>
                <w:iCs/>
              </w:rPr>
              <w:t>Feedback</w:t>
            </w:r>
            <w:r>
              <w:rPr>
                <w:i/>
                <w:iCs/>
              </w:rPr>
              <w:t xml:space="preserve"> from this project is that an interactive website is the preferred format for the pathway. The creation of a website increases the applicability of the pathway and increases reach to end-users. </w:t>
            </w:r>
            <w:r w:rsidRPr="00056FA8">
              <w:rPr>
                <w:i/>
                <w:iCs/>
              </w:rPr>
              <w:t xml:space="preserve"> </w:t>
            </w:r>
          </w:p>
          <w:p w14:paraId="7F9AE385" w14:textId="77777777" w:rsidR="00DF29E0" w:rsidRDefault="00DF29E0" w:rsidP="0072008F">
            <w:pPr>
              <w:pStyle w:val="DHHStablebullet"/>
            </w:pPr>
            <w:r>
              <w:t>Preparation:</w:t>
            </w:r>
          </w:p>
          <w:p w14:paraId="74175196" w14:textId="1AF42AD7" w:rsidR="00DF29E0" w:rsidRDefault="00DF29E0" w:rsidP="0072008F">
            <w:pPr>
              <w:pStyle w:val="DHHStablebullet2"/>
            </w:pPr>
            <w:r>
              <w:t>Brief review of pathway for new resources, evidence since development in Nov</w:t>
            </w:r>
            <w:r w:rsidR="00FC1D35">
              <w:t>ember</w:t>
            </w:r>
            <w:r>
              <w:t xml:space="preserve"> 2019</w:t>
            </w:r>
          </w:p>
          <w:p w14:paraId="3DA1D377" w14:textId="4CAE69E5" w:rsidR="00DF29E0" w:rsidRDefault="00DF29E0" w:rsidP="0072008F">
            <w:pPr>
              <w:pStyle w:val="DHHStablebullet2"/>
            </w:pPr>
            <w:r>
              <w:t>Evaluate pathway dissemination from Nov</w:t>
            </w:r>
            <w:r w:rsidR="00FC1D35">
              <w:t xml:space="preserve">ember </w:t>
            </w:r>
            <w:r>
              <w:t>2019 project end to now (what best works, what doesn’t) to help inform preferred format, structure, medium</w:t>
            </w:r>
          </w:p>
          <w:p w14:paraId="043A4C55" w14:textId="77777777" w:rsidR="00DF29E0" w:rsidRDefault="00DF29E0" w:rsidP="0072008F">
            <w:pPr>
              <w:pStyle w:val="DHHStablebullet2"/>
            </w:pPr>
            <w:r>
              <w:t>Recruit participants for co-design workshops</w:t>
            </w:r>
          </w:p>
          <w:p w14:paraId="4B8F1306" w14:textId="5A215AF8" w:rsidR="00DF29E0" w:rsidRDefault="00DF29E0" w:rsidP="0072008F">
            <w:pPr>
              <w:pStyle w:val="DHHStablebullet"/>
            </w:pPr>
            <w:r>
              <w:t>Engage web</w:t>
            </w:r>
            <w:r w:rsidR="00FC1D35">
              <w:t xml:space="preserve"> </w:t>
            </w:r>
            <w:r>
              <w:t>designer and understand website options – interactive functionality</w:t>
            </w:r>
            <w:r w:rsidR="00FC1D35">
              <w:t>,</w:t>
            </w:r>
            <w:r>
              <w:t xml:space="preserve"> etc</w:t>
            </w:r>
            <w:r w:rsidR="00FC1D35">
              <w:t>.</w:t>
            </w:r>
            <w:r>
              <w:t xml:space="preserve"> </w:t>
            </w:r>
          </w:p>
          <w:p w14:paraId="4AD9A538" w14:textId="0526D9A0" w:rsidR="00DF29E0" w:rsidRDefault="00DF29E0" w:rsidP="0072008F">
            <w:pPr>
              <w:pStyle w:val="DHHStablebullet"/>
            </w:pPr>
            <w:r>
              <w:t>Co-design workshop with end-users (patients, carers and health professionals) to identify relevant content, preferred website functionality, tools</w:t>
            </w:r>
            <w:r w:rsidR="00FC1D35">
              <w:t>,</w:t>
            </w:r>
            <w:r>
              <w:t xml:space="preserve"> etc</w:t>
            </w:r>
            <w:r w:rsidR="00FC1D35">
              <w:t>.</w:t>
            </w:r>
          </w:p>
          <w:p w14:paraId="1AA43F98" w14:textId="77777777" w:rsidR="00DF29E0" w:rsidRDefault="00DF29E0" w:rsidP="0072008F">
            <w:pPr>
              <w:pStyle w:val="DHHStablebullet"/>
            </w:pPr>
            <w:r>
              <w:t>Professional design and creation 1</w:t>
            </w:r>
          </w:p>
          <w:p w14:paraId="2A28736D" w14:textId="77777777" w:rsidR="00DF29E0" w:rsidRDefault="00DF29E0" w:rsidP="0072008F">
            <w:pPr>
              <w:pStyle w:val="DHHStablebullet"/>
            </w:pPr>
            <w:r>
              <w:t xml:space="preserve">Co-design workshop for prototype testing </w:t>
            </w:r>
          </w:p>
          <w:p w14:paraId="7DCC440D" w14:textId="6CE0E1D4" w:rsidR="00DF29E0" w:rsidRPr="00056FA8" w:rsidRDefault="00DF29E0" w:rsidP="0072008F">
            <w:pPr>
              <w:pStyle w:val="DHHStablebullet"/>
              <w:rPr>
                <w:i/>
                <w:iCs/>
              </w:rPr>
            </w:pPr>
            <w:r>
              <w:t>Professional design and creation 2</w:t>
            </w:r>
          </w:p>
        </w:tc>
      </w:tr>
      <w:tr w:rsidR="00DF29E0" w:rsidRPr="008F0CD0" w14:paraId="1A53CE66" w14:textId="77777777" w:rsidTr="00A6378D">
        <w:trPr>
          <w:trHeight w:val="2570"/>
        </w:trPr>
        <w:tc>
          <w:tcPr>
            <w:tcW w:w="1469" w:type="pct"/>
            <w:shd w:val="clear" w:color="auto" w:fill="auto"/>
          </w:tcPr>
          <w:p w14:paraId="13549637" w14:textId="5C178884" w:rsidR="00DF29E0" w:rsidRDefault="00DF29E0" w:rsidP="009E5480">
            <w:pPr>
              <w:pStyle w:val="DHHStabletext"/>
              <w:numPr>
                <w:ilvl w:val="0"/>
                <w:numId w:val="39"/>
              </w:numPr>
            </w:pPr>
            <w:r>
              <w:lastRenderedPageBreak/>
              <w:t>End-user testing of clinical utility</w:t>
            </w:r>
          </w:p>
        </w:tc>
        <w:tc>
          <w:tcPr>
            <w:tcW w:w="3531" w:type="pct"/>
          </w:tcPr>
          <w:p w14:paraId="35B013DD" w14:textId="77777777" w:rsidR="00DF29E0" w:rsidRDefault="00DF29E0" w:rsidP="0072008F">
            <w:pPr>
              <w:pStyle w:val="DHHStablebullet"/>
            </w:pPr>
            <w:r>
              <w:t>Nominate key end-users to test in clinical practice (across health sectors, inclusive of multiple tumour streams, metropolitan/regional health centres)</w:t>
            </w:r>
          </w:p>
          <w:p w14:paraId="3EF6E74B" w14:textId="2974B141" w:rsidR="00DF29E0" w:rsidRDefault="00DF29E0" w:rsidP="0072008F">
            <w:pPr>
              <w:pStyle w:val="DHHStablebullet"/>
            </w:pPr>
            <w:r>
              <w:t>Undertake testing of clinical utility (data collection method to gather barriers and enablers to implementation to be determined</w:t>
            </w:r>
            <w:r w:rsidR="00FC1D35">
              <w:t xml:space="preserve"> –</w:t>
            </w:r>
            <w:r>
              <w:t xml:space="preserve"> could include using survey/focus group/meeting/other format). Questions asked could include</w:t>
            </w:r>
            <w:r w:rsidR="00FC1D35">
              <w:t>:</w:t>
            </w:r>
            <w:r>
              <w:t xml:space="preserve"> </w:t>
            </w:r>
            <w:r w:rsidR="00FC1D35">
              <w:t>D</w:t>
            </w:r>
            <w:r>
              <w:t xml:space="preserve">o you feel able to implement this pathway into practice? What would help you apply it in practice? </w:t>
            </w:r>
            <w:r w:rsidR="00FC1D35">
              <w:t>Does it m</w:t>
            </w:r>
            <w:r>
              <w:t>eet</w:t>
            </w:r>
            <w:r w:rsidR="00FC1D35">
              <w:t xml:space="preserve"> your</w:t>
            </w:r>
            <w:r>
              <w:t xml:space="preserve"> needs?</w:t>
            </w:r>
          </w:p>
          <w:p w14:paraId="2F13814A" w14:textId="2113F234" w:rsidR="00DF29E0" w:rsidRDefault="00DF29E0" w:rsidP="0072008F">
            <w:pPr>
              <w:pStyle w:val="DHHStablebullet"/>
            </w:pPr>
            <w:r>
              <w:t>Evaluate clinical utility</w:t>
            </w:r>
          </w:p>
        </w:tc>
      </w:tr>
      <w:tr w:rsidR="00DF29E0" w:rsidRPr="008F0CD0" w14:paraId="410D3EEF" w14:textId="77777777" w:rsidTr="00A6378D">
        <w:trPr>
          <w:trHeight w:val="4610"/>
        </w:trPr>
        <w:tc>
          <w:tcPr>
            <w:tcW w:w="1469" w:type="pct"/>
            <w:shd w:val="clear" w:color="auto" w:fill="auto"/>
          </w:tcPr>
          <w:p w14:paraId="4FBECCBC" w14:textId="23603ABF" w:rsidR="00DF29E0" w:rsidRDefault="00DF29E0" w:rsidP="009E5480">
            <w:pPr>
              <w:pStyle w:val="DHHStabletext"/>
              <w:numPr>
                <w:ilvl w:val="0"/>
                <w:numId w:val="39"/>
              </w:numPr>
            </w:pPr>
            <w:r>
              <w:t>Determine and develop implementation resources (based on strategies most effective and suited to address identified needs and barriers)</w:t>
            </w:r>
          </w:p>
        </w:tc>
        <w:tc>
          <w:tcPr>
            <w:tcW w:w="3531" w:type="pct"/>
          </w:tcPr>
          <w:p w14:paraId="5E7DF5EF" w14:textId="7CC0D47D" w:rsidR="00DF29E0" w:rsidRDefault="00DF29E0" w:rsidP="0072008F">
            <w:pPr>
              <w:pStyle w:val="DHHStablebullet"/>
            </w:pPr>
            <w:r>
              <w:t xml:space="preserve">Synthesise end-user feedback from testing phase to identify key barriers and enablers to implementation </w:t>
            </w:r>
          </w:p>
          <w:p w14:paraId="2150ACB7" w14:textId="77777777" w:rsidR="00DF29E0" w:rsidRDefault="00DF29E0" w:rsidP="0072008F">
            <w:pPr>
              <w:pStyle w:val="DHHStablebullet"/>
            </w:pPr>
            <w:r>
              <w:t>Devise clear messages for end-users on how to implement pathway (in order to improve/achieve optimal nutrition care)</w:t>
            </w:r>
          </w:p>
          <w:p w14:paraId="2EFEA89F" w14:textId="3E77945C" w:rsidR="00DF29E0" w:rsidRDefault="00DF29E0" w:rsidP="0072008F">
            <w:pPr>
              <w:pStyle w:val="DHHStablebullet"/>
            </w:pPr>
            <w:r>
              <w:t>Develop project infographic fact sheet/alternative summary of key project outcomes and key messages regarding the pathway for local use/display/given to patients/carers</w:t>
            </w:r>
            <w:r w:rsidR="00FC1D35">
              <w:t>,</w:t>
            </w:r>
            <w:r>
              <w:t xml:space="preserve"> etc</w:t>
            </w:r>
            <w:r w:rsidR="00FC1D35">
              <w:t>.</w:t>
            </w:r>
          </w:p>
          <w:p w14:paraId="7A97A1D1" w14:textId="0CA4C35D" w:rsidR="00DF29E0" w:rsidRDefault="00DF29E0" w:rsidP="0072008F">
            <w:pPr>
              <w:pStyle w:val="DHHStablebullet"/>
            </w:pPr>
            <w:r>
              <w:t>Develop practice tips to improve uptake of pathway – display fact sheets in patient information or wellbeing centres, incorporate handing out fact sheet as part of supportive care and/or malnutrition screening clinical processes (could include in infographic fact sheet/alternative)</w:t>
            </w:r>
          </w:p>
          <w:p w14:paraId="2627C8C3" w14:textId="28ACB5B3" w:rsidR="00DF29E0" w:rsidRDefault="00DF29E0" w:rsidP="0072008F">
            <w:pPr>
              <w:pStyle w:val="DHHStablebullet"/>
            </w:pPr>
            <w:r>
              <w:t>Develop teaching aids that may include,</w:t>
            </w:r>
            <w:r>
              <w:rPr>
                <w:color w:val="000000" w:themeColor="text1"/>
              </w:rPr>
              <w:t xml:space="preserve"> for example, </w:t>
            </w:r>
            <w:r>
              <w:t>education material, presentation template for local use/adaptation, short video/eLearning clips, case examples</w:t>
            </w:r>
          </w:p>
          <w:p w14:paraId="65C13B4F" w14:textId="2CE48319" w:rsidR="00DF29E0" w:rsidRDefault="00DF29E0" w:rsidP="0072008F">
            <w:pPr>
              <w:pStyle w:val="DHHStablebullet"/>
            </w:pPr>
            <w:r>
              <w:t>Plan training/education/workshop/roadshow (as appropriate) as means of communication and education regarding the pathway</w:t>
            </w:r>
          </w:p>
        </w:tc>
      </w:tr>
      <w:tr w:rsidR="00DF29E0" w:rsidRPr="008F0CD0" w14:paraId="11691B7D" w14:textId="77777777" w:rsidTr="00A6378D">
        <w:trPr>
          <w:trHeight w:val="1760"/>
        </w:trPr>
        <w:tc>
          <w:tcPr>
            <w:tcW w:w="1469" w:type="pct"/>
            <w:shd w:val="clear" w:color="auto" w:fill="auto"/>
          </w:tcPr>
          <w:p w14:paraId="6EA02F37" w14:textId="4085CD1F" w:rsidR="00DF29E0" w:rsidRDefault="00DF29E0" w:rsidP="009E5480">
            <w:pPr>
              <w:pStyle w:val="DHHStabletext"/>
              <w:numPr>
                <w:ilvl w:val="0"/>
                <w:numId w:val="39"/>
              </w:numPr>
            </w:pPr>
            <w:r>
              <w:t>Engage key stakeholders and launch the pathway</w:t>
            </w:r>
          </w:p>
        </w:tc>
        <w:tc>
          <w:tcPr>
            <w:tcW w:w="3531" w:type="pct"/>
          </w:tcPr>
          <w:p w14:paraId="445CF583" w14:textId="77777777" w:rsidR="00DF29E0" w:rsidRDefault="00DF29E0" w:rsidP="0072008F">
            <w:pPr>
              <w:pStyle w:val="DHHStablebullet"/>
            </w:pPr>
            <w:r>
              <w:t>Identify health professional/clinical and patient/carer champions across groups and sectors</w:t>
            </w:r>
          </w:p>
          <w:p w14:paraId="3D4383FF" w14:textId="77777777" w:rsidR="00DF29E0" w:rsidRDefault="00DF29E0" w:rsidP="0072008F">
            <w:pPr>
              <w:pStyle w:val="DHHStablebullet"/>
            </w:pPr>
            <w:r>
              <w:t>Pilot test the implementation resources developed and update as indicated (via most appropriate method identified)</w:t>
            </w:r>
          </w:p>
          <w:p w14:paraId="1240529C" w14:textId="55862ECC" w:rsidR="00DF29E0" w:rsidRDefault="00DF29E0" w:rsidP="0072008F">
            <w:pPr>
              <w:pStyle w:val="DHHStablebullet"/>
            </w:pPr>
            <w:r>
              <w:t>Launch the pathway website alongside multifaceted implementation interventions</w:t>
            </w:r>
          </w:p>
        </w:tc>
      </w:tr>
      <w:tr w:rsidR="00DF29E0" w:rsidRPr="008F0CD0" w14:paraId="6FD9AB40" w14:textId="77777777" w:rsidTr="00A6378D">
        <w:trPr>
          <w:trHeight w:val="2080"/>
        </w:trPr>
        <w:tc>
          <w:tcPr>
            <w:tcW w:w="1469" w:type="pct"/>
            <w:shd w:val="clear" w:color="auto" w:fill="auto"/>
          </w:tcPr>
          <w:p w14:paraId="0E3E0DF3" w14:textId="5ABCD6EA" w:rsidR="00DF29E0" w:rsidRDefault="00DF29E0" w:rsidP="009E5480">
            <w:pPr>
              <w:pStyle w:val="DHHStabletext"/>
              <w:numPr>
                <w:ilvl w:val="0"/>
                <w:numId w:val="39"/>
              </w:numPr>
            </w:pPr>
            <w:r>
              <w:t>Evaluation of success</w:t>
            </w:r>
          </w:p>
        </w:tc>
        <w:tc>
          <w:tcPr>
            <w:tcW w:w="3531" w:type="pct"/>
          </w:tcPr>
          <w:p w14:paraId="5838A706" w14:textId="748534CF" w:rsidR="00DF29E0" w:rsidRDefault="00DF29E0" w:rsidP="0072008F">
            <w:pPr>
              <w:pStyle w:val="DHHStablebullet"/>
            </w:pPr>
            <w:r>
              <w:t xml:space="preserve">Aim for end-users to increase use of the pathway in clinical practice </w:t>
            </w:r>
            <w:r w:rsidR="00FC1D35">
              <w:t>–</w:t>
            </w:r>
            <w:r>
              <w:t xml:space="preserve"> measure using website analytics on website (access, who</w:t>
            </w:r>
            <w:r w:rsidR="00FC1D35">
              <w:t>,</w:t>
            </w:r>
            <w:r>
              <w:t xml:space="preserve"> etc.) </w:t>
            </w:r>
          </w:p>
          <w:p w14:paraId="106C74F3" w14:textId="19D4469C" w:rsidR="00DF29E0" w:rsidRDefault="00DF29E0" w:rsidP="0072008F">
            <w:pPr>
              <w:pStyle w:val="DHHStablebullet"/>
            </w:pPr>
            <w:r>
              <w:t>Collect overall satisfaction and gaps of pathway with stakeholders (methods could include interviews, focus groups</w:t>
            </w:r>
            <w:r w:rsidR="00FC1D35">
              <w:t>,</w:t>
            </w:r>
            <w:r>
              <w:t xml:space="preserve"> etc.)</w:t>
            </w:r>
          </w:p>
          <w:p w14:paraId="2BCF4F51" w14:textId="7FA593C1" w:rsidR="00DF29E0" w:rsidRDefault="00DF29E0" w:rsidP="0072008F">
            <w:pPr>
              <w:pStyle w:val="DHHStablebullet"/>
            </w:pPr>
            <w:r>
              <w:t>Measure reach – assess where end-users are based</w:t>
            </w:r>
            <w:r w:rsidR="00FC1D35">
              <w:t>,</w:t>
            </w:r>
            <w:r>
              <w:t xml:space="preserve"> etc.</w:t>
            </w:r>
          </w:p>
          <w:p w14:paraId="7DA9D866" w14:textId="3547D82B" w:rsidR="00DF29E0" w:rsidRDefault="00DF29E0" w:rsidP="0072008F">
            <w:pPr>
              <w:pStyle w:val="DHHStablebullet"/>
            </w:pPr>
            <w:r>
              <w:t>Tracking number and content of feedback received via ongoing feedback survey</w:t>
            </w:r>
            <w:r w:rsidR="00FC1D35">
              <w:t xml:space="preserve"> or</w:t>
            </w:r>
            <w:r>
              <w:t xml:space="preserve"> other identified feedback mechanism</w:t>
            </w:r>
            <w:r w:rsidDel="008229C3">
              <w:t xml:space="preserve"> </w:t>
            </w:r>
          </w:p>
        </w:tc>
      </w:tr>
      <w:tr w:rsidR="00DF29E0" w:rsidRPr="008F0CD0" w14:paraId="44C5143C" w14:textId="77777777" w:rsidTr="00A6378D">
        <w:trPr>
          <w:trHeight w:val="3860"/>
        </w:trPr>
        <w:tc>
          <w:tcPr>
            <w:tcW w:w="1469" w:type="pct"/>
            <w:shd w:val="clear" w:color="auto" w:fill="auto"/>
          </w:tcPr>
          <w:p w14:paraId="03A58B8D" w14:textId="7CE16D07" w:rsidR="00DF29E0" w:rsidRDefault="00DF29E0" w:rsidP="009E5480">
            <w:pPr>
              <w:pStyle w:val="DHHStabletext"/>
              <w:numPr>
                <w:ilvl w:val="0"/>
                <w:numId w:val="39"/>
              </w:numPr>
            </w:pPr>
            <w:r>
              <w:lastRenderedPageBreak/>
              <w:t>Sustainability phase</w:t>
            </w:r>
          </w:p>
        </w:tc>
        <w:tc>
          <w:tcPr>
            <w:tcW w:w="3531" w:type="pct"/>
          </w:tcPr>
          <w:p w14:paraId="78AB5E90" w14:textId="77777777" w:rsidR="00DF29E0" w:rsidRDefault="00DF29E0" w:rsidP="0072008F">
            <w:pPr>
              <w:pStyle w:val="DHHStablebullet"/>
            </w:pPr>
            <w:r>
              <w:t>Develop regular schedule for content review and resourcing required</w:t>
            </w:r>
          </w:p>
          <w:p w14:paraId="6157A0BD" w14:textId="77777777" w:rsidR="00DF29E0" w:rsidRDefault="00DF29E0" w:rsidP="0072008F">
            <w:pPr>
              <w:pStyle w:val="DHHStablebullet"/>
            </w:pPr>
            <w:r>
              <w:t>Develop feedback portal for end-users</w:t>
            </w:r>
          </w:p>
          <w:p w14:paraId="79BE582F" w14:textId="77777777" w:rsidR="00DF29E0" w:rsidRDefault="00DF29E0" w:rsidP="0072008F">
            <w:pPr>
              <w:pStyle w:val="DHHStablebullet"/>
            </w:pPr>
            <w:r>
              <w:t>Ongoing communication regarding updates of pathway and associated work/resources</w:t>
            </w:r>
          </w:p>
          <w:p w14:paraId="164A0800" w14:textId="77777777" w:rsidR="00DF29E0" w:rsidRDefault="00DF29E0" w:rsidP="0072008F">
            <w:pPr>
              <w:pStyle w:val="DHHStablebullet"/>
            </w:pPr>
            <w:r>
              <w:t>Other considerations for effective sustainability:</w:t>
            </w:r>
          </w:p>
          <w:p w14:paraId="3121A478" w14:textId="77777777" w:rsidR="00DF29E0" w:rsidRDefault="00DF29E0" w:rsidP="0072008F">
            <w:pPr>
              <w:pStyle w:val="DHHStablebullet2"/>
            </w:pPr>
            <w:r>
              <w:t>Website host maintenance costs and engagement</w:t>
            </w:r>
          </w:p>
          <w:p w14:paraId="72AF5978" w14:textId="3A889DDE" w:rsidR="00DF29E0" w:rsidRDefault="00DF29E0" w:rsidP="0072008F">
            <w:pPr>
              <w:pStyle w:val="DHHStablebullet2"/>
            </w:pPr>
            <w:r>
              <w:t xml:space="preserve">Align any updates/changes with relevant policies and guidelines – OCP implementation work, </w:t>
            </w:r>
            <w:r w:rsidRPr="00864D97">
              <w:rPr>
                <w:i/>
                <w:iCs/>
              </w:rPr>
              <w:t xml:space="preserve">Victorian </w:t>
            </w:r>
            <w:r>
              <w:rPr>
                <w:i/>
                <w:iCs/>
              </w:rPr>
              <w:t>c</w:t>
            </w:r>
            <w:r w:rsidRPr="00864D97">
              <w:rPr>
                <w:i/>
                <w:iCs/>
              </w:rPr>
              <w:t xml:space="preserve">ancer </w:t>
            </w:r>
            <w:r>
              <w:rPr>
                <w:i/>
                <w:iCs/>
              </w:rPr>
              <w:t>p</w:t>
            </w:r>
            <w:r w:rsidRPr="00864D97">
              <w:rPr>
                <w:i/>
                <w:iCs/>
              </w:rPr>
              <w:t>lan</w:t>
            </w:r>
            <w:r>
              <w:t xml:space="preserve"> (or equivalent in other states)</w:t>
            </w:r>
          </w:p>
          <w:p w14:paraId="4C08548B" w14:textId="335DE4EB" w:rsidR="00DF29E0" w:rsidRDefault="00DF29E0" w:rsidP="0072008F">
            <w:pPr>
              <w:pStyle w:val="DHHStablebullet2"/>
            </w:pPr>
            <w:r>
              <w:t>Maintaining currency of pathway, specifically regarding new literature/EBPGs/professional consensus guidelines and new technology and treatments such as CAR-T and immunotherapy</w:t>
            </w:r>
          </w:p>
          <w:p w14:paraId="00E74EC2" w14:textId="76A02D63" w:rsidR="00DF29E0" w:rsidRDefault="00DF29E0" w:rsidP="0072008F">
            <w:pPr>
              <w:pStyle w:val="DHHStablebullet2"/>
            </w:pPr>
            <w:r>
              <w:t>Ongoing and changing patient/carer needs</w:t>
            </w:r>
          </w:p>
        </w:tc>
      </w:tr>
    </w:tbl>
    <w:p w14:paraId="72948F36" w14:textId="30B451CF" w:rsidR="003B0017" w:rsidRPr="00706EC9" w:rsidRDefault="003B0017" w:rsidP="003B0017">
      <w:pPr>
        <w:pStyle w:val="Heading2"/>
      </w:pPr>
      <w:bookmarkStart w:id="69" w:name="_Toc24095364"/>
      <w:bookmarkStart w:id="70" w:name="_Toc61514790"/>
      <w:r>
        <w:t>Recommendations</w:t>
      </w:r>
      <w:bookmarkEnd w:id="69"/>
      <w:bookmarkEnd w:id="70"/>
    </w:p>
    <w:p w14:paraId="283C4C21" w14:textId="2586855F" w:rsidR="00406E4D" w:rsidRDefault="00406E4D" w:rsidP="00A6378D">
      <w:pPr>
        <w:pStyle w:val="DHHSbullet1"/>
        <w:numPr>
          <w:ilvl w:val="0"/>
          <w:numId w:val="0"/>
        </w:numPr>
        <w:spacing w:after="240"/>
        <w:ind w:left="360" w:hanging="360"/>
        <w:rPr>
          <w:rFonts w:cs="Arial"/>
        </w:rPr>
      </w:pPr>
      <w:r w:rsidRPr="00406E4D">
        <w:rPr>
          <w:rFonts w:cs="Arial"/>
        </w:rPr>
        <w:t>A</w:t>
      </w:r>
      <w:r>
        <w:rPr>
          <w:rFonts w:cs="Arial"/>
        </w:rPr>
        <w:t xml:space="preserve"> number of recommendations have been formulated as a result of this project:</w:t>
      </w: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dotted" w:sz="18" w:space="0" w:color="7030A0"/>
          <w:insideV w:val="dotted" w:sz="18" w:space="0" w:color="7030A0"/>
        </w:tblBorders>
        <w:tblLook w:val="04A0" w:firstRow="1" w:lastRow="0" w:firstColumn="1" w:lastColumn="0" w:noHBand="0" w:noVBand="1"/>
      </w:tblPr>
      <w:tblGrid>
        <w:gridCol w:w="9252"/>
      </w:tblGrid>
      <w:tr w:rsidR="00F73A83" w14:paraId="22E1D703" w14:textId="77777777" w:rsidTr="00A6378D">
        <w:trPr>
          <w:trHeight w:val="7891"/>
        </w:trPr>
        <w:tc>
          <w:tcPr>
            <w:tcW w:w="5000" w:type="pct"/>
          </w:tcPr>
          <w:p w14:paraId="46E090B0" w14:textId="77777777" w:rsidR="00F73A83" w:rsidRPr="00BA2BED" w:rsidRDefault="00F73A83" w:rsidP="00F73A83">
            <w:pPr>
              <w:pStyle w:val="ListParagraph"/>
              <w:numPr>
                <w:ilvl w:val="0"/>
                <w:numId w:val="26"/>
              </w:numPr>
              <w:ind w:left="321" w:hanging="321"/>
              <w:rPr>
                <w:rFonts w:ascii="Arial" w:hAnsi="Arial" w:cs="Arial"/>
                <w:b/>
                <w:bCs/>
                <w:color w:val="000000" w:themeColor="text1"/>
                <w:sz w:val="20"/>
                <w:szCs w:val="20"/>
              </w:rPr>
            </w:pPr>
            <w:r w:rsidRPr="00BA2BED">
              <w:rPr>
                <w:rFonts w:ascii="Arial" w:hAnsi="Arial" w:cs="Arial"/>
                <w:b/>
                <w:bCs/>
                <w:color w:val="000000" w:themeColor="text1"/>
                <w:sz w:val="20"/>
                <w:szCs w:val="20"/>
              </w:rPr>
              <w:t>Unmet needs across the care continuum around nutrition and cancer exist</w:t>
            </w:r>
            <w:r>
              <w:rPr>
                <w:rFonts w:ascii="Arial" w:hAnsi="Arial" w:cs="Arial"/>
                <w:b/>
                <w:bCs/>
                <w:color w:val="000000" w:themeColor="text1"/>
                <w:sz w:val="20"/>
                <w:szCs w:val="20"/>
              </w:rPr>
              <w:t>s</w:t>
            </w:r>
            <w:r w:rsidRPr="00BA2BED">
              <w:rPr>
                <w:rFonts w:ascii="Arial" w:hAnsi="Arial" w:cs="Arial"/>
                <w:b/>
                <w:bCs/>
                <w:color w:val="000000" w:themeColor="text1"/>
                <w:sz w:val="20"/>
                <w:szCs w:val="20"/>
              </w:rPr>
              <w:t xml:space="preserve"> for patients and carers and action is required to address th</w:t>
            </w:r>
            <w:r>
              <w:rPr>
                <w:rFonts w:ascii="Arial" w:hAnsi="Arial" w:cs="Arial"/>
                <w:b/>
                <w:bCs/>
                <w:color w:val="000000" w:themeColor="text1"/>
                <w:sz w:val="20"/>
                <w:szCs w:val="20"/>
              </w:rPr>
              <w:t>is</w:t>
            </w:r>
          </w:p>
          <w:p w14:paraId="301B9192" w14:textId="46D73FCE"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Improvements in care provision in all health settings across the entire patient care continuum is required to enable optimal nutrition cancer care to be delivered at the right time</w:t>
            </w:r>
            <w:r w:rsidR="00D66B18">
              <w:rPr>
                <w:rFonts w:ascii="Arial" w:hAnsi="Arial" w:cs="Arial"/>
                <w:color w:val="000000" w:themeColor="text1"/>
                <w:sz w:val="20"/>
                <w:szCs w:val="20"/>
              </w:rPr>
              <w:t>.</w:t>
            </w:r>
          </w:p>
          <w:p w14:paraId="2CAC5B84" w14:textId="0307B063"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Reduce unwanted variation in nutrition care and improve consistency of nutrition and cancer information provided</w:t>
            </w:r>
            <w:r w:rsidR="00D66B18">
              <w:rPr>
                <w:rFonts w:ascii="Arial" w:hAnsi="Arial" w:cs="Arial"/>
                <w:color w:val="000000" w:themeColor="text1"/>
                <w:sz w:val="20"/>
                <w:szCs w:val="20"/>
              </w:rPr>
              <w:t>.</w:t>
            </w:r>
          </w:p>
          <w:p w14:paraId="6B3FA9BF" w14:textId="77777777" w:rsidR="00F73A83" w:rsidRPr="00F67846" w:rsidRDefault="00F73A83" w:rsidP="00F67846">
            <w:pPr>
              <w:pStyle w:val="ListParagraph"/>
              <w:spacing w:after="0"/>
              <w:rPr>
                <w:rFonts w:ascii="Arial" w:hAnsi="Arial" w:cs="Arial"/>
                <w:color w:val="000000" w:themeColor="text1"/>
                <w:sz w:val="14"/>
                <w:szCs w:val="14"/>
              </w:rPr>
            </w:pPr>
          </w:p>
          <w:p w14:paraId="045FF994" w14:textId="77777777" w:rsidR="00F73A83" w:rsidRPr="00BA2BED" w:rsidRDefault="00F73A83" w:rsidP="00F73A83">
            <w:pPr>
              <w:pStyle w:val="ListParagraph"/>
              <w:numPr>
                <w:ilvl w:val="0"/>
                <w:numId w:val="26"/>
              </w:numPr>
              <w:ind w:left="321" w:hanging="321"/>
              <w:rPr>
                <w:rFonts w:ascii="Arial" w:hAnsi="Arial" w:cs="Arial"/>
                <w:b/>
                <w:bCs/>
                <w:color w:val="000000" w:themeColor="text1"/>
                <w:sz w:val="20"/>
                <w:szCs w:val="20"/>
              </w:rPr>
            </w:pPr>
            <w:r w:rsidRPr="00BA2BED">
              <w:rPr>
                <w:rFonts w:ascii="Arial" w:hAnsi="Arial" w:cs="Arial"/>
                <w:b/>
                <w:bCs/>
                <w:color w:val="000000" w:themeColor="text1"/>
                <w:sz w:val="20"/>
                <w:szCs w:val="20"/>
              </w:rPr>
              <w:t>A focus on implement</w:t>
            </w:r>
            <w:r>
              <w:rPr>
                <w:rFonts w:ascii="Arial" w:hAnsi="Arial" w:cs="Arial"/>
                <w:b/>
                <w:bCs/>
                <w:color w:val="000000" w:themeColor="text1"/>
                <w:sz w:val="20"/>
                <w:szCs w:val="20"/>
              </w:rPr>
              <w:t>ing</w:t>
            </w:r>
            <w:r w:rsidRPr="00BA2BED">
              <w:rPr>
                <w:rFonts w:ascii="Arial" w:hAnsi="Arial" w:cs="Arial"/>
                <w:b/>
                <w:bCs/>
                <w:color w:val="000000" w:themeColor="text1"/>
                <w:sz w:val="20"/>
                <w:szCs w:val="20"/>
              </w:rPr>
              <w:t xml:space="preserve"> the CanEAT pathway into clinical practice is required</w:t>
            </w:r>
          </w:p>
          <w:p w14:paraId="70F65989" w14:textId="4D22B06E"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Professional website design is required to transform the pathway into a more implementable resource</w:t>
            </w:r>
            <w:r w:rsidR="00D66B18">
              <w:rPr>
                <w:rFonts w:ascii="Arial" w:hAnsi="Arial" w:cs="Arial"/>
                <w:color w:val="000000" w:themeColor="text1"/>
                <w:sz w:val="20"/>
                <w:szCs w:val="20"/>
              </w:rPr>
              <w:t>.</w:t>
            </w:r>
          </w:p>
          <w:p w14:paraId="35D5D482" w14:textId="6AE3D443"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A formal implementation project is required utilising implementation science methodology as outlined in the implementation and sustainability plan</w:t>
            </w:r>
            <w:r w:rsidR="00D66B18">
              <w:rPr>
                <w:rFonts w:ascii="Arial" w:hAnsi="Arial" w:cs="Arial"/>
                <w:color w:val="000000" w:themeColor="text1"/>
                <w:sz w:val="20"/>
                <w:szCs w:val="20"/>
              </w:rPr>
              <w:t>.</w:t>
            </w:r>
          </w:p>
          <w:p w14:paraId="67463CE4" w14:textId="4F46D19A"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A funding proposal is to be developed by the VCMC team</w:t>
            </w:r>
            <w:r w:rsidR="00D66B18">
              <w:rPr>
                <w:rFonts w:ascii="Arial" w:hAnsi="Arial" w:cs="Arial"/>
                <w:color w:val="000000" w:themeColor="text1"/>
                <w:sz w:val="20"/>
                <w:szCs w:val="20"/>
              </w:rPr>
              <w:t>.</w:t>
            </w:r>
          </w:p>
          <w:p w14:paraId="0C9AE37A" w14:textId="77777777" w:rsidR="00F73A83" w:rsidRPr="00F67846" w:rsidRDefault="00F73A83" w:rsidP="00F73A83">
            <w:pPr>
              <w:pStyle w:val="ListParagraph"/>
              <w:rPr>
                <w:rFonts w:ascii="Arial" w:hAnsi="Arial" w:cs="Arial"/>
                <w:color w:val="000000" w:themeColor="text1"/>
                <w:sz w:val="14"/>
                <w:szCs w:val="14"/>
              </w:rPr>
            </w:pPr>
          </w:p>
          <w:p w14:paraId="2D158155" w14:textId="77777777" w:rsidR="00F73A83" w:rsidRPr="00BA2BED" w:rsidRDefault="00F73A83" w:rsidP="00F73A83">
            <w:pPr>
              <w:pStyle w:val="ListParagraph"/>
              <w:numPr>
                <w:ilvl w:val="0"/>
                <w:numId w:val="26"/>
              </w:numPr>
              <w:ind w:left="321" w:hanging="321"/>
              <w:rPr>
                <w:rFonts w:ascii="Arial" w:hAnsi="Arial" w:cs="Arial"/>
                <w:b/>
                <w:bCs/>
                <w:color w:val="000000" w:themeColor="text1"/>
                <w:sz w:val="20"/>
                <w:szCs w:val="20"/>
              </w:rPr>
            </w:pPr>
            <w:r w:rsidRPr="00BA2BED">
              <w:rPr>
                <w:rFonts w:ascii="Arial" w:hAnsi="Arial" w:cs="Arial"/>
                <w:b/>
                <w:bCs/>
                <w:color w:val="000000" w:themeColor="text1"/>
                <w:sz w:val="20"/>
                <w:szCs w:val="20"/>
              </w:rPr>
              <w:t>Nutrition care and communication during major transition points needs action</w:t>
            </w:r>
          </w:p>
          <w:p w14:paraId="2D0F74B2" w14:textId="075B2929"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A greater evidence base is required to investigate effective models and pathways of nutrition care, in particular between hospitals, primary and community care</w:t>
            </w:r>
            <w:r w:rsidR="00D66B18">
              <w:rPr>
                <w:rFonts w:ascii="Arial" w:hAnsi="Arial" w:cs="Arial"/>
                <w:color w:val="000000" w:themeColor="text1"/>
                <w:sz w:val="20"/>
                <w:szCs w:val="20"/>
              </w:rPr>
              <w:t>.</w:t>
            </w:r>
          </w:p>
          <w:p w14:paraId="44FC89D6" w14:textId="49B38752"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Improvements in education, resources (</w:t>
            </w:r>
            <w:r w:rsidRPr="00CD0E05">
              <w:rPr>
                <w:rFonts w:ascii="Arial" w:hAnsi="Arial" w:cs="Arial"/>
                <w:color w:val="000000" w:themeColor="text1"/>
                <w:sz w:val="20"/>
                <w:szCs w:val="20"/>
              </w:rPr>
              <w:t xml:space="preserve">for example, </w:t>
            </w:r>
            <w:r>
              <w:rPr>
                <w:rFonts w:ascii="Arial" w:hAnsi="Arial" w:cs="Arial"/>
                <w:color w:val="000000" w:themeColor="text1"/>
                <w:sz w:val="20"/>
                <w:szCs w:val="20"/>
              </w:rPr>
              <w:t>discharge templates), communication methods and tools to aid improved nutrition care during major transitions are required</w:t>
            </w:r>
            <w:r w:rsidR="00D66B18">
              <w:rPr>
                <w:rFonts w:ascii="Arial" w:hAnsi="Arial" w:cs="Arial"/>
                <w:color w:val="000000" w:themeColor="text1"/>
                <w:sz w:val="20"/>
                <w:szCs w:val="20"/>
              </w:rPr>
              <w:t>.</w:t>
            </w:r>
          </w:p>
          <w:p w14:paraId="2740A0EC" w14:textId="55481752"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Evidence, resources and tools about suitable nutrition shared care models that could be applied to nutrition pathways are needed</w:t>
            </w:r>
            <w:r w:rsidR="00D66B18">
              <w:rPr>
                <w:rFonts w:ascii="Arial" w:hAnsi="Arial" w:cs="Arial"/>
                <w:color w:val="000000" w:themeColor="text1"/>
                <w:sz w:val="20"/>
                <w:szCs w:val="20"/>
              </w:rPr>
              <w:t>.</w:t>
            </w:r>
          </w:p>
          <w:p w14:paraId="756A50D4" w14:textId="77777777" w:rsidR="00F73A83" w:rsidRPr="00F67846" w:rsidRDefault="00F73A83" w:rsidP="00F73A83">
            <w:pPr>
              <w:pStyle w:val="ListParagraph"/>
              <w:rPr>
                <w:rFonts w:ascii="Arial" w:hAnsi="Arial" w:cs="Arial"/>
                <w:color w:val="000000" w:themeColor="text1"/>
                <w:sz w:val="14"/>
                <w:szCs w:val="14"/>
              </w:rPr>
            </w:pPr>
          </w:p>
          <w:p w14:paraId="0AABBFB8" w14:textId="77777777" w:rsidR="00F73A83" w:rsidRPr="00BA2BED" w:rsidRDefault="00F73A83" w:rsidP="00F73A83">
            <w:pPr>
              <w:pStyle w:val="ListParagraph"/>
              <w:numPr>
                <w:ilvl w:val="0"/>
                <w:numId w:val="26"/>
              </w:numPr>
              <w:ind w:left="321" w:hanging="321"/>
              <w:rPr>
                <w:rFonts w:ascii="Arial" w:hAnsi="Arial" w:cs="Arial"/>
                <w:b/>
                <w:bCs/>
                <w:color w:val="000000" w:themeColor="text1"/>
                <w:sz w:val="20"/>
                <w:szCs w:val="20"/>
              </w:rPr>
            </w:pPr>
            <w:r w:rsidRPr="00BA2BED">
              <w:rPr>
                <w:rFonts w:ascii="Arial" w:hAnsi="Arial" w:cs="Arial"/>
                <w:b/>
                <w:bCs/>
                <w:color w:val="000000" w:themeColor="text1"/>
                <w:sz w:val="20"/>
                <w:szCs w:val="20"/>
              </w:rPr>
              <w:t>Improve</w:t>
            </w:r>
            <w:r>
              <w:rPr>
                <w:rFonts w:ascii="Arial" w:hAnsi="Arial" w:cs="Arial"/>
                <w:b/>
                <w:bCs/>
                <w:color w:val="000000" w:themeColor="text1"/>
                <w:sz w:val="20"/>
                <w:szCs w:val="20"/>
              </w:rPr>
              <w:t>d</w:t>
            </w:r>
            <w:r w:rsidRPr="00BA2BED">
              <w:rPr>
                <w:rFonts w:ascii="Arial" w:hAnsi="Arial" w:cs="Arial"/>
                <w:b/>
                <w:bCs/>
                <w:color w:val="000000" w:themeColor="text1"/>
                <w:sz w:val="20"/>
                <w:szCs w:val="20"/>
              </w:rPr>
              <w:t xml:space="preserve"> access to and development of nutrition</w:t>
            </w:r>
            <w:r>
              <w:rPr>
                <w:rFonts w:ascii="Arial" w:hAnsi="Arial" w:cs="Arial"/>
                <w:b/>
                <w:bCs/>
                <w:color w:val="000000" w:themeColor="text1"/>
                <w:sz w:val="20"/>
                <w:szCs w:val="20"/>
              </w:rPr>
              <w:t>-</w:t>
            </w:r>
            <w:r w:rsidRPr="00BA2BED">
              <w:rPr>
                <w:rFonts w:ascii="Arial" w:hAnsi="Arial" w:cs="Arial"/>
                <w:b/>
                <w:bCs/>
                <w:color w:val="000000" w:themeColor="text1"/>
                <w:sz w:val="20"/>
                <w:szCs w:val="20"/>
              </w:rPr>
              <w:t xml:space="preserve">focused self-management strategies, resources and tools </w:t>
            </w:r>
            <w:r>
              <w:rPr>
                <w:rFonts w:ascii="Arial" w:hAnsi="Arial" w:cs="Arial"/>
                <w:b/>
                <w:bCs/>
                <w:color w:val="000000" w:themeColor="text1"/>
                <w:sz w:val="20"/>
                <w:szCs w:val="20"/>
              </w:rPr>
              <w:t xml:space="preserve">are needed </w:t>
            </w:r>
            <w:r w:rsidRPr="00BA2BED">
              <w:rPr>
                <w:rFonts w:ascii="Arial" w:hAnsi="Arial" w:cs="Arial"/>
                <w:b/>
                <w:bCs/>
                <w:color w:val="000000" w:themeColor="text1"/>
                <w:sz w:val="20"/>
                <w:szCs w:val="20"/>
              </w:rPr>
              <w:t>for patients, carers and health professionals</w:t>
            </w:r>
          </w:p>
          <w:p w14:paraId="79E69C21" w14:textId="30BCC7C1" w:rsidR="00F73A83" w:rsidRDefault="00F73A83" w:rsidP="00F73A83">
            <w:pPr>
              <w:pStyle w:val="ListParagraph"/>
              <w:numPr>
                <w:ilvl w:val="1"/>
                <w:numId w:val="26"/>
              </w:numPr>
              <w:ind w:left="604" w:hanging="283"/>
              <w:rPr>
                <w:rFonts w:ascii="Arial" w:hAnsi="Arial" w:cs="Arial"/>
                <w:color w:val="000000" w:themeColor="text1"/>
                <w:sz w:val="20"/>
                <w:szCs w:val="20"/>
              </w:rPr>
            </w:pPr>
            <w:r>
              <w:rPr>
                <w:rFonts w:ascii="Arial" w:hAnsi="Arial" w:cs="Arial"/>
                <w:color w:val="000000" w:themeColor="text1"/>
                <w:sz w:val="20"/>
                <w:szCs w:val="20"/>
              </w:rPr>
              <w:t>Examine and determine suitability of tools used for other chronic diseases and test for use in cancer</w:t>
            </w:r>
            <w:r w:rsidR="00D66B18">
              <w:rPr>
                <w:rFonts w:ascii="Arial" w:hAnsi="Arial" w:cs="Arial"/>
                <w:color w:val="000000" w:themeColor="text1"/>
                <w:sz w:val="20"/>
                <w:szCs w:val="20"/>
              </w:rPr>
              <w:t>.</w:t>
            </w:r>
          </w:p>
          <w:p w14:paraId="1F009739" w14:textId="4034480C" w:rsidR="00F73A83" w:rsidRPr="008F668E" w:rsidRDefault="00F73A83" w:rsidP="00F73A83">
            <w:pPr>
              <w:pStyle w:val="ListParagraph"/>
              <w:numPr>
                <w:ilvl w:val="1"/>
                <w:numId w:val="26"/>
              </w:numPr>
              <w:ind w:left="604" w:hanging="283"/>
              <w:rPr>
                <w:rFonts w:ascii="Arial" w:hAnsi="Arial" w:cs="Arial"/>
                <w:color w:val="000000" w:themeColor="text1"/>
                <w:sz w:val="20"/>
                <w:szCs w:val="20"/>
              </w:rPr>
            </w:pPr>
            <w:r w:rsidRPr="008F668E">
              <w:rPr>
                <w:rFonts w:ascii="Arial" w:hAnsi="Arial" w:cs="Arial"/>
                <w:color w:val="000000" w:themeColor="text1"/>
                <w:sz w:val="20"/>
                <w:szCs w:val="20"/>
              </w:rPr>
              <w:t xml:space="preserve">Greater availability of self-management strategies, resources and tools </w:t>
            </w:r>
            <w:r>
              <w:rPr>
                <w:rFonts w:ascii="Arial" w:hAnsi="Arial" w:cs="Arial"/>
                <w:color w:val="000000" w:themeColor="text1"/>
                <w:sz w:val="20"/>
                <w:szCs w:val="20"/>
              </w:rPr>
              <w:t>suitable for use by patients, carers and health professionals</w:t>
            </w:r>
            <w:r w:rsidR="00D66B18">
              <w:rPr>
                <w:rFonts w:ascii="Arial" w:hAnsi="Arial" w:cs="Arial"/>
                <w:color w:val="000000" w:themeColor="text1"/>
                <w:sz w:val="20"/>
                <w:szCs w:val="20"/>
              </w:rPr>
              <w:t>.</w:t>
            </w:r>
            <w:r>
              <w:rPr>
                <w:rFonts w:ascii="Arial" w:hAnsi="Arial" w:cs="Arial"/>
                <w:color w:val="000000" w:themeColor="text1"/>
                <w:sz w:val="20"/>
                <w:szCs w:val="20"/>
              </w:rPr>
              <w:t xml:space="preserve"> </w:t>
            </w:r>
          </w:p>
          <w:p w14:paraId="0D341A4E" w14:textId="1AFF597F" w:rsidR="00F73A83" w:rsidRPr="00F73A83" w:rsidRDefault="00F73A83" w:rsidP="00A6378D">
            <w:pPr>
              <w:pStyle w:val="ListParagraph"/>
              <w:numPr>
                <w:ilvl w:val="1"/>
                <w:numId w:val="26"/>
              </w:numPr>
              <w:spacing w:after="100" w:afterAutospacing="1"/>
              <w:ind w:left="604" w:hanging="283"/>
              <w:rPr>
                <w:rFonts w:ascii="Arial" w:hAnsi="Arial" w:cs="Arial"/>
                <w:color w:val="000000" w:themeColor="text1"/>
                <w:sz w:val="20"/>
                <w:szCs w:val="20"/>
              </w:rPr>
            </w:pPr>
            <w:r>
              <w:rPr>
                <w:rFonts w:ascii="Arial" w:hAnsi="Arial" w:cs="Arial"/>
                <w:color w:val="000000" w:themeColor="text1"/>
                <w:sz w:val="20"/>
                <w:szCs w:val="20"/>
              </w:rPr>
              <w:t xml:space="preserve">Empower health professionals to build </w:t>
            </w:r>
            <w:r w:rsidRPr="008F668E">
              <w:rPr>
                <w:rFonts w:ascii="Arial" w:hAnsi="Arial" w:cs="Arial"/>
                <w:color w:val="000000" w:themeColor="text1"/>
                <w:sz w:val="20"/>
                <w:szCs w:val="20"/>
              </w:rPr>
              <w:t xml:space="preserve">self-management strategies, resources and tools </w:t>
            </w:r>
            <w:r>
              <w:rPr>
                <w:rFonts w:ascii="Arial" w:hAnsi="Arial" w:cs="Arial"/>
                <w:color w:val="000000" w:themeColor="text1"/>
                <w:sz w:val="20"/>
                <w:szCs w:val="20"/>
              </w:rPr>
              <w:t>into nutrition models and pathways of care and better share the responsibility of nutrition care</w:t>
            </w:r>
            <w:r w:rsidR="00D66B18">
              <w:rPr>
                <w:rFonts w:ascii="Arial" w:hAnsi="Arial" w:cs="Arial"/>
                <w:color w:val="000000" w:themeColor="text1"/>
                <w:sz w:val="20"/>
                <w:szCs w:val="20"/>
              </w:rPr>
              <w:t>.</w:t>
            </w:r>
          </w:p>
        </w:tc>
      </w:tr>
    </w:tbl>
    <w:p w14:paraId="58838696" w14:textId="011FFBFA" w:rsidR="00B44324" w:rsidRDefault="00B44324" w:rsidP="00B77694">
      <w:pPr>
        <w:pStyle w:val="DHHSbody"/>
      </w:pPr>
    </w:p>
    <w:p w14:paraId="34506476" w14:textId="77777777" w:rsidR="00E2722E" w:rsidRDefault="00E2722E" w:rsidP="00191B38">
      <w:pPr>
        <w:pStyle w:val="Heading1"/>
        <w:rPr>
          <w:rStyle w:val="Heading1Char"/>
        </w:rPr>
        <w:sectPr w:rsidR="00E2722E" w:rsidSect="00E2722E">
          <w:headerReference w:type="even" r:id="rId55"/>
          <w:headerReference w:type="default" r:id="rId56"/>
          <w:footerReference w:type="even" r:id="rId57"/>
          <w:footerReference w:type="default" r:id="rId58"/>
          <w:footerReference w:type="first" r:id="rId59"/>
          <w:pgSz w:w="11906" w:h="16838"/>
          <w:pgMar w:top="1701" w:right="1304" w:bottom="1134" w:left="1304" w:header="454" w:footer="510" w:gutter="0"/>
          <w:cols w:space="720"/>
          <w:docGrid w:linePitch="360"/>
        </w:sectPr>
      </w:pPr>
      <w:bookmarkStart w:id="71" w:name="_Toc24095367"/>
      <w:bookmarkStart w:id="72" w:name="_Toc24095365"/>
    </w:p>
    <w:p w14:paraId="505113D4" w14:textId="1E607E8C" w:rsidR="00191B38" w:rsidRPr="00753ED5" w:rsidRDefault="00191B38" w:rsidP="00E85CC9">
      <w:pPr>
        <w:pStyle w:val="DHHSbody"/>
      </w:pPr>
      <w:bookmarkStart w:id="73" w:name="_Toc61514791"/>
      <w:r w:rsidRPr="00833B72">
        <w:rPr>
          <w:rStyle w:val="Heading1Char"/>
        </w:rPr>
        <w:lastRenderedPageBreak/>
        <w:t>Appendix 1:</w:t>
      </w:r>
      <w:r>
        <w:rPr>
          <w:rStyle w:val="Heading1Char"/>
        </w:rPr>
        <w:t xml:space="preserve"> </w:t>
      </w:r>
      <w:r w:rsidRPr="00833B72">
        <w:rPr>
          <w:rStyle w:val="Heading1Char"/>
        </w:rPr>
        <w:t xml:space="preserve">Project Gantt </w:t>
      </w:r>
      <w:r w:rsidR="00B569A9">
        <w:rPr>
          <w:rStyle w:val="Heading1Char"/>
        </w:rPr>
        <w:t>c</w:t>
      </w:r>
      <w:r w:rsidRPr="00833B72">
        <w:rPr>
          <w:rStyle w:val="Heading1Char"/>
        </w:rPr>
        <w:t>hart</w:t>
      </w:r>
      <w:bookmarkEnd w:id="71"/>
      <w:bookmarkEnd w:id="73"/>
      <w:r w:rsidR="6494B107">
        <w:rPr>
          <w:noProof/>
          <w:lang w:eastAsia="en-AU"/>
        </w:rPr>
        <w:drawing>
          <wp:inline distT="0" distB="0" distL="0" distR="0" wp14:anchorId="51728328" wp14:editId="7860B987">
            <wp:extent cx="8455974" cy="5218984"/>
            <wp:effectExtent l="0" t="0" r="2540" b="1270"/>
            <wp:docPr id="40" name="Picture 40" descr="Appendix 1 is a project gantt chart of Project timelines as planned on 12 September 2018 and was completed on 8 Nov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0">
                      <a:extLst>
                        <a:ext uri="{28A0092B-C50C-407E-A947-70E740481C1C}">
                          <a14:useLocalDpi xmlns:a14="http://schemas.microsoft.com/office/drawing/2010/main" val="0"/>
                        </a:ext>
                      </a:extLst>
                    </a:blip>
                    <a:stretch>
                      <a:fillRect/>
                    </a:stretch>
                  </pic:blipFill>
                  <pic:spPr>
                    <a:xfrm>
                      <a:off x="0" y="0"/>
                      <a:ext cx="8455974" cy="5218984"/>
                    </a:xfrm>
                    <a:prstGeom prst="rect">
                      <a:avLst/>
                    </a:prstGeom>
                  </pic:spPr>
                </pic:pic>
              </a:graphicData>
            </a:graphic>
          </wp:inline>
        </w:drawing>
      </w:r>
    </w:p>
    <w:p w14:paraId="1B073B12" w14:textId="77777777" w:rsidR="00E2722E" w:rsidRDefault="00E2722E" w:rsidP="00191B38">
      <w:pPr>
        <w:pStyle w:val="Heading1"/>
        <w:sectPr w:rsidR="00E2722E" w:rsidSect="00B44324">
          <w:pgSz w:w="16838" w:h="11906" w:orient="landscape"/>
          <w:pgMar w:top="1304" w:right="1701" w:bottom="1304" w:left="1134" w:header="454" w:footer="510" w:gutter="0"/>
          <w:cols w:space="720"/>
          <w:docGrid w:linePitch="360"/>
        </w:sectPr>
      </w:pPr>
      <w:bookmarkStart w:id="74" w:name="_Toc24095368"/>
    </w:p>
    <w:p w14:paraId="1BC14DD1" w14:textId="0FFB4D05" w:rsidR="00191B38" w:rsidRPr="00706EC9" w:rsidRDefault="00191B38" w:rsidP="00191B38">
      <w:pPr>
        <w:pStyle w:val="Heading1"/>
      </w:pPr>
      <w:bookmarkStart w:id="75" w:name="_Toc61514792"/>
      <w:r>
        <w:lastRenderedPageBreak/>
        <w:t xml:space="preserve">Appendix 2: Key </w:t>
      </w:r>
      <w:r w:rsidR="00E85CC9">
        <w:t>s</w:t>
      </w:r>
      <w:r>
        <w:t xml:space="preserve">takeholder </w:t>
      </w:r>
      <w:r w:rsidR="00E85CC9">
        <w:t>l</w:t>
      </w:r>
      <w:r>
        <w:t>ist</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6607"/>
        <w:gridCol w:w="4732"/>
      </w:tblGrid>
      <w:tr w:rsidR="00191B38" w:rsidRPr="009A678B" w14:paraId="33C92CA1" w14:textId="77777777" w:rsidTr="00A6378D">
        <w:trPr>
          <w:trHeight w:val="510"/>
          <w:tblHeader/>
        </w:trPr>
        <w:tc>
          <w:tcPr>
            <w:tcW w:w="948" w:type="pct"/>
            <w:shd w:val="clear" w:color="auto" w:fill="F1E3F3"/>
            <w:vAlign w:val="center"/>
          </w:tcPr>
          <w:p w14:paraId="61D31075" w14:textId="77777777" w:rsidR="00191B38" w:rsidRPr="00EC483A" w:rsidRDefault="00191B38" w:rsidP="00EC483A">
            <w:pPr>
              <w:pStyle w:val="DHHStablecolhead"/>
            </w:pPr>
            <w:r w:rsidRPr="00EC483A">
              <w:t>Area/group</w:t>
            </w:r>
          </w:p>
        </w:tc>
        <w:tc>
          <w:tcPr>
            <w:tcW w:w="2361" w:type="pct"/>
            <w:shd w:val="clear" w:color="auto" w:fill="F1E3F3"/>
            <w:vAlign w:val="center"/>
          </w:tcPr>
          <w:p w14:paraId="792B47EB" w14:textId="77777777" w:rsidR="00191B38" w:rsidRPr="00EC483A" w:rsidRDefault="00191B38" w:rsidP="00EC483A">
            <w:pPr>
              <w:pStyle w:val="DHHStablecolhead"/>
            </w:pPr>
            <w:r w:rsidRPr="00EC483A">
              <w:t>Stakeholder</w:t>
            </w:r>
          </w:p>
        </w:tc>
        <w:tc>
          <w:tcPr>
            <w:tcW w:w="1691" w:type="pct"/>
            <w:shd w:val="clear" w:color="auto" w:fill="F1E3F3"/>
            <w:vAlign w:val="center"/>
          </w:tcPr>
          <w:p w14:paraId="0C730666" w14:textId="77777777" w:rsidR="00191B38" w:rsidRPr="00EC483A" w:rsidRDefault="00191B38" w:rsidP="00EC483A">
            <w:pPr>
              <w:pStyle w:val="DHHStablecolhead"/>
            </w:pPr>
            <w:r w:rsidRPr="00EC483A">
              <w:t xml:space="preserve">Activities </w:t>
            </w:r>
          </w:p>
        </w:tc>
      </w:tr>
      <w:tr w:rsidR="00191B38" w:rsidRPr="005463D1" w14:paraId="66444E0F" w14:textId="77777777" w:rsidTr="00A6378D">
        <w:trPr>
          <w:trHeight w:val="510"/>
        </w:trPr>
        <w:tc>
          <w:tcPr>
            <w:tcW w:w="948" w:type="pct"/>
            <w:shd w:val="clear" w:color="auto" w:fill="auto"/>
          </w:tcPr>
          <w:p w14:paraId="47C1F175" w14:textId="77777777" w:rsidR="00191B38" w:rsidRDefault="00191B38" w:rsidP="00191B38">
            <w:pPr>
              <w:pStyle w:val="DHHStabletext"/>
              <w:rPr>
                <w:b/>
              </w:rPr>
            </w:pPr>
            <w:r>
              <w:rPr>
                <w:b/>
              </w:rPr>
              <w:t>Project Steering Committee</w:t>
            </w:r>
          </w:p>
        </w:tc>
        <w:tc>
          <w:tcPr>
            <w:tcW w:w="2361" w:type="pct"/>
            <w:shd w:val="clear" w:color="auto" w:fill="auto"/>
          </w:tcPr>
          <w:p w14:paraId="7658EE97" w14:textId="7CF0263F" w:rsidR="00191B38" w:rsidRPr="004C2F36" w:rsidRDefault="00191B38" w:rsidP="00191B38">
            <w:pPr>
              <w:pStyle w:val="DHHStabletext"/>
              <w:rPr>
                <w:rFonts w:cs="Arial"/>
              </w:rPr>
            </w:pPr>
            <w:r>
              <w:rPr>
                <w:rFonts w:cs="Arial"/>
              </w:rPr>
              <w:t xml:space="preserve">As noted under </w:t>
            </w:r>
            <w:r w:rsidR="008119FE">
              <w:rPr>
                <w:rFonts w:cs="Arial"/>
              </w:rPr>
              <w:t>‘</w:t>
            </w:r>
            <w:r>
              <w:rPr>
                <w:rFonts w:cs="Arial"/>
              </w:rPr>
              <w:t xml:space="preserve">Authorship and project contributors’ </w:t>
            </w:r>
            <w:r w:rsidRPr="001A012D">
              <w:rPr>
                <w:rFonts w:cs="Arial"/>
              </w:rPr>
              <w:t xml:space="preserve">section </w:t>
            </w:r>
            <w:r w:rsidRPr="00401196">
              <w:rPr>
                <w:rFonts w:cs="Arial"/>
              </w:rPr>
              <w:t xml:space="preserve">(page </w:t>
            </w:r>
            <w:r w:rsidR="00A6378D">
              <w:rPr>
                <w:rFonts w:cs="Arial"/>
              </w:rPr>
              <w:fldChar w:fldCharType="begin"/>
            </w:r>
            <w:r w:rsidR="00A6378D">
              <w:rPr>
                <w:rFonts w:cs="Arial"/>
              </w:rPr>
              <w:instrText xml:space="preserve"> PAGEREF _Ref61517228 \h </w:instrText>
            </w:r>
            <w:r w:rsidR="00A6378D">
              <w:rPr>
                <w:rFonts w:cs="Arial"/>
              </w:rPr>
            </w:r>
            <w:r w:rsidR="00A6378D">
              <w:rPr>
                <w:rFonts w:cs="Arial"/>
              </w:rPr>
              <w:fldChar w:fldCharType="separate"/>
            </w:r>
            <w:r w:rsidR="009931D9">
              <w:rPr>
                <w:rFonts w:cs="Arial"/>
                <w:noProof/>
              </w:rPr>
              <w:t>5</w:t>
            </w:r>
            <w:r w:rsidR="00A6378D">
              <w:rPr>
                <w:rFonts w:cs="Arial"/>
              </w:rPr>
              <w:fldChar w:fldCharType="end"/>
            </w:r>
            <w:r w:rsidRPr="00401196">
              <w:rPr>
                <w:rFonts w:cs="Arial"/>
              </w:rPr>
              <w:t>)</w:t>
            </w:r>
          </w:p>
        </w:tc>
        <w:tc>
          <w:tcPr>
            <w:tcW w:w="1691" w:type="pct"/>
            <w:shd w:val="clear" w:color="auto" w:fill="auto"/>
          </w:tcPr>
          <w:p w14:paraId="4CC615EF" w14:textId="77777777" w:rsidR="00191B38" w:rsidRPr="004C2F36" w:rsidRDefault="00191B38" w:rsidP="00191B38">
            <w:pPr>
              <w:pStyle w:val="DHHStabletext"/>
              <w:rPr>
                <w:rFonts w:cs="Arial"/>
              </w:rPr>
            </w:pPr>
            <w:r w:rsidRPr="004C2F36">
              <w:rPr>
                <w:rFonts w:cs="Arial"/>
              </w:rPr>
              <w:t>Oversight of project and achievement of project deliverables</w:t>
            </w:r>
          </w:p>
        </w:tc>
      </w:tr>
      <w:tr w:rsidR="00191B38" w:rsidRPr="005463D1" w14:paraId="4FE570A9" w14:textId="77777777" w:rsidTr="00A6378D">
        <w:trPr>
          <w:trHeight w:val="510"/>
        </w:trPr>
        <w:tc>
          <w:tcPr>
            <w:tcW w:w="948" w:type="pct"/>
            <w:shd w:val="clear" w:color="auto" w:fill="auto"/>
          </w:tcPr>
          <w:p w14:paraId="6573864A" w14:textId="77777777" w:rsidR="00191B38" w:rsidRDefault="00191B38" w:rsidP="00191B38">
            <w:pPr>
              <w:pStyle w:val="DHHStabletext"/>
              <w:rPr>
                <w:b/>
              </w:rPr>
            </w:pPr>
            <w:r>
              <w:rPr>
                <w:b/>
              </w:rPr>
              <w:t xml:space="preserve">PMCC project management team </w:t>
            </w:r>
          </w:p>
        </w:tc>
        <w:tc>
          <w:tcPr>
            <w:tcW w:w="2361" w:type="pct"/>
            <w:shd w:val="clear" w:color="auto" w:fill="auto"/>
          </w:tcPr>
          <w:p w14:paraId="1BF3B3DB" w14:textId="1D468B28" w:rsidR="00191B38" w:rsidRDefault="00191B38" w:rsidP="00191B38">
            <w:pPr>
              <w:pStyle w:val="DHHStabletext"/>
              <w:rPr>
                <w:rFonts w:cs="Arial"/>
              </w:rPr>
            </w:pPr>
            <w:r>
              <w:rPr>
                <w:rFonts w:cs="Arial"/>
              </w:rPr>
              <w:t xml:space="preserve">As noted under </w:t>
            </w:r>
            <w:r w:rsidR="008119FE">
              <w:rPr>
                <w:rFonts w:cs="Arial"/>
              </w:rPr>
              <w:t>‘</w:t>
            </w:r>
            <w:r>
              <w:rPr>
                <w:rFonts w:cs="Arial"/>
              </w:rPr>
              <w:t>Authorship and project contributors</w:t>
            </w:r>
            <w:r w:rsidR="008119FE">
              <w:rPr>
                <w:rFonts w:cs="Arial"/>
              </w:rPr>
              <w:t>’</w:t>
            </w:r>
            <w:r>
              <w:rPr>
                <w:rFonts w:cs="Arial"/>
              </w:rPr>
              <w:t xml:space="preserve"> section</w:t>
            </w:r>
            <w:r w:rsidR="00A648BC">
              <w:rPr>
                <w:rFonts w:cs="Arial"/>
              </w:rPr>
              <w:t xml:space="preserve"> (page </w:t>
            </w:r>
            <w:r w:rsidR="00A648BC">
              <w:rPr>
                <w:rFonts w:cs="Arial"/>
              </w:rPr>
              <w:fldChar w:fldCharType="begin"/>
            </w:r>
            <w:r w:rsidR="00A648BC">
              <w:rPr>
                <w:rFonts w:cs="Arial"/>
              </w:rPr>
              <w:instrText xml:space="preserve"> PAGEREF _Ref60835251 \h </w:instrText>
            </w:r>
            <w:r w:rsidR="00A648BC">
              <w:rPr>
                <w:rFonts w:cs="Arial"/>
              </w:rPr>
              <w:fldChar w:fldCharType="separate"/>
            </w:r>
            <w:r w:rsidR="009931D9">
              <w:rPr>
                <w:rFonts w:cs="Arial"/>
                <w:b/>
                <w:bCs/>
                <w:noProof/>
                <w:lang w:val="en-US"/>
              </w:rPr>
              <w:t>Error! Bookmark not defined.</w:t>
            </w:r>
            <w:r w:rsidR="00A648BC">
              <w:rPr>
                <w:rFonts w:cs="Arial"/>
              </w:rPr>
              <w:fldChar w:fldCharType="end"/>
            </w:r>
            <w:r w:rsidR="00A648BC">
              <w:rPr>
                <w:rFonts w:cs="Arial"/>
              </w:rPr>
              <w:t>)</w:t>
            </w:r>
          </w:p>
          <w:p w14:paraId="6F478C68" w14:textId="77777777" w:rsidR="00191B38" w:rsidRPr="004C2F36" w:rsidRDefault="00191B38" w:rsidP="00191B38">
            <w:pPr>
              <w:pStyle w:val="DHHStabletext"/>
              <w:rPr>
                <w:rFonts w:cs="Arial"/>
              </w:rPr>
            </w:pPr>
            <w:r>
              <w:rPr>
                <w:rFonts w:cs="Arial"/>
              </w:rPr>
              <w:t>PMCC Executive and Allied Health</w:t>
            </w:r>
          </w:p>
        </w:tc>
        <w:tc>
          <w:tcPr>
            <w:tcW w:w="1691" w:type="pct"/>
            <w:shd w:val="clear" w:color="auto" w:fill="auto"/>
          </w:tcPr>
          <w:p w14:paraId="26E2664C" w14:textId="77777777" w:rsidR="00191B38" w:rsidRDefault="00191B38" w:rsidP="00191B38">
            <w:pPr>
              <w:pStyle w:val="DHHStabletext"/>
              <w:rPr>
                <w:rFonts w:cs="Arial"/>
              </w:rPr>
            </w:pPr>
            <w:r w:rsidRPr="004C2F36">
              <w:rPr>
                <w:rFonts w:cs="Arial"/>
              </w:rPr>
              <w:t xml:space="preserve">Oversight of </w:t>
            </w:r>
            <w:r>
              <w:rPr>
                <w:rFonts w:cs="Arial"/>
              </w:rPr>
              <w:t xml:space="preserve">VCMC program of work and support for </w:t>
            </w:r>
            <w:r w:rsidRPr="004C2F36">
              <w:rPr>
                <w:rFonts w:cs="Arial"/>
              </w:rPr>
              <w:t>achievement of project deliverables</w:t>
            </w:r>
          </w:p>
          <w:p w14:paraId="567B3678" w14:textId="77777777" w:rsidR="00191B38" w:rsidRPr="004C2F36" w:rsidRDefault="00191B38" w:rsidP="00191B38">
            <w:pPr>
              <w:pStyle w:val="DHHStabletext"/>
              <w:rPr>
                <w:rFonts w:cs="Arial"/>
              </w:rPr>
            </w:pPr>
            <w:r>
              <w:rPr>
                <w:rFonts w:cs="Arial"/>
              </w:rPr>
              <w:t>Support and dissemination</w:t>
            </w:r>
          </w:p>
        </w:tc>
      </w:tr>
      <w:tr w:rsidR="00191B38" w:rsidRPr="005463D1" w14:paraId="47E70B2C" w14:textId="77777777" w:rsidTr="00A6378D">
        <w:trPr>
          <w:trHeight w:val="510"/>
        </w:trPr>
        <w:tc>
          <w:tcPr>
            <w:tcW w:w="948" w:type="pct"/>
            <w:shd w:val="clear" w:color="auto" w:fill="auto"/>
          </w:tcPr>
          <w:p w14:paraId="301FDFC8" w14:textId="77777777" w:rsidR="00191B38" w:rsidRPr="004C2F36" w:rsidRDefault="00191B38" w:rsidP="00191B38">
            <w:pPr>
              <w:pStyle w:val="DHHStabletext"/>
              <w:rPr>
                <w:rFonts w:cs="Arial"/>
              </w:rPr>
            </w:pPr>
            <w:r>
              <w:rPr>
                <w:b/>
              </w:rPr>
              <w:t>Patient and carer networks</w:t>
            </w:r>
          </w:p>
        </w:tc>
        <w:tc>
          <w:tcPr>
            <w:tcW w:w="2361" w:type="pct"/>
            <w:shd w:val="clear" w:color="auto" w:fill="auto"/>
          </w:tcPr>
          <w:p w14:paraId="51D8D412" w14:textId="77777777" w:rsidR="00191B38" w:rsidRDefault="00191B38" w:rsidP="00191B38">
            <w:pPr>
              <w:pStyle w:val="DHHStabletext"/>
              <w:rPr>
                <w:rFonts w:cs="Arial"/>
              </w:rPr>
            </w:pPr>
            <w:r>
              <w:rPr>
                <w:rFonts w:cs="Arial"/>
              </w:rPr>
              <w:t>PMCC Consumer Liaison</w:t>
            </w:r>
          </w:p>
          <w:p w14:paraId="064C9D45" w14:textId="77777777" w:rsidR="00191B38" w:rsidRDefault="00191B38" w:rsidP="00191B38">
            <w:pPr>
              <w:pStyle w:val="DHHStabletext"/>
              <w:rPr>
                <w:rFonts w:cs="Arial"/>
              </w:rPr>
            </w:pPr>
            <w:r>
              <w:rPr>
                <w:rFonts w:cs="Arial"/>
              </w:rPr>
              <w:t>PMCC Consumer Manager/Consumer Register</w:t>
            </w:r>
          </w:p>
          <w:p w14:paraId="443A14AB" w14:textId="5FD2E6BD" w:rsidR="00191B38" w:rsidRDefault="00191B38" w:rsidP="00191B38">
            <w:pPr>
              <w:pStyle w:val="DHHStabletext"/>
              <w:rPr>
                <w:rFonts w:cs="Arial"/>
              </w:rPr>
            </w:pPr>
            <w:r>
              <w:rPr>
                <w:rFonts w:cs="Arial"/>
              </w:rPr>
              <w:t>Identified cancer groups/NGOs/not-for-profit organisations:</w:t>
            </w:r>
          </w:p>
          <w:p w14:paraId="0337AB3B" w14:textId="77777777" w:rsidR="00191B38" w:rsidRDefault="00191B38" w:rsidP="0072008F">
            <w:pPr>
              <w:pStyle w:val="DHHStablebullet"/>
            </w:pPr>
            <w:r>
              <w:t>Health Issues Centre Consumer Connect</w:t>
            </w:r>
          </w:p>
          <w:p w14:paraId="09B0B860" w14:textId="38EADB05" w:rsidR="00191B38" w:rsidRDefault="00191B38" w:rsidP="0072008F">
            <w:pPr>
              <w:pStyle w:val="DHHStablebullet"/>
            </w:pPr>
            <w:r>
              <w:t xml:space="preserve">Primary Health consumer North Western Melbourne </w:t>
            </w:r>
            <w:r w:rsidR="007438F5" w:rsidRPr="000418F5">
              <w:rPr>
                <w:rFonts w:cs="Arial"/>
              </w:rPr>
              <w:t>Primary Health Network</w:t>
            </w:r>
            <w:r w:rsidR="007438F5" w:rsidDel="007438F5">
              <w:t xml:space="preserve"> </w:t>
            </w:r>
            <w:r>
              <w:t>People Bank</w:t>
            </w:r>
          </w:p>
          <w:p w14:paraId="5B9DE85C" w14:textId="24E11A0C" w:rsidR="00191B38" w:rsidRPr="001A012D" w:rsidRDefault="00191B38" w:rsidP="0072008F">
            <w:pPr>
              <w:pStyle w:val="DHHStablebullet"/>
            </w:pPr>
            <w:r>
              <w:t>Carers Victoria, Counter Part, participants attending Cancer Council programs (within PMCC)</w:t>
            </w:r>
          </w:p>
        </w:tc>
        <w:tc>
          <w:tcPr>
            <w:tcW w:w="1691" w:type="pct"/>
            <w:shd w:val="clear" w:color="auto" w:fill="auto"/>
          </w:tcPr>
          <w:p w14:paraId="53E7E5B5" w14:textId="4C99CF6A" w:rsidR="00191B38" w:rsidRDefault="00191B38" w:rsidP="00191B38">
            <w:pPr>
              <w:pStyle w:val="DHHStabletext"/>
              <w:rPr>
                <w:rFonts w:cs="Arial"/>
              </w:rPr>
            </w:pPr>
            <w:r>
              <w:rPr>
                <w:rFonts w:cs="Arial"/>
              </w:rPr>
              <w:t>Advice on distribution and communication with consumer</w:t>
            </w:r>
            <w:r w:rsidR="00263B91">
              <w:rPr>
                <w:rFonts w:cs="Arial"/>
              </w:rPr>
              <w:t>s</w:t>
            </w:r>
            <w:r>
              <w:rPr>
                <w:rFonts w:cs="Arial"/>
              </w:rPr>
              <w:t xml:space="preserve"> </w:t>
            </w:r>
          </w:p>
          <w:p w14:paraId="02642893" w14:textId="6AB0FFEB" w:rsidR="00191B38" w:rsidRDefault="00191B38" w:rsidP="00191B38">
            <w:pPr>
              <w:pStyle w:val="DHHStabletext"/>
              <w:rPr>
                <w:rFonts w:cs="Arial"/>
              </w:rPr>
            </w:pPr>
            <w:r>
              <w:rPr>
                <w:rFonts w:cs="Arial"/>
              </w:rPr>
              <w:t xml:space="preserve">Steering </w:t>
            </w:r>
            <w:r w:rsidR="004C58E6">
              <w:rPr>
                <w:rFonts w:cs="Arial"/>
              </w:rPr>
              <w:t>c</w:t>
            </w:r>
            <w:r>
              <w:rPr>
                <w:rFonts w:cs="Arial"/>
              </w:rPr>
              <w:t>ommittee representation</w:t>
            </w:r>
          </w:p>
          <w:p w14:paraId="57753E62" w14:textId="77777777" w:rsidR="00191B38" w:rsidRPr="004C2F36" w:rsidRDefault="00191B38" w:rsidP="00191B38">
            <w:pPr>
              <w:pStyle w:val="DHHStabletext"/>
              <w:rPr>
                <w:rFonts w:cs="Arial"/>
              </w:rPr>
            </w:pPr>
            <w:r>
              <w:rPr>
                <w:rFonts w:cs="Arial"/>
              </w:rPr>
              <w:t>Participation in survey, focus groups and co-design workshops</w:t>
            </w:r>
          </w:p>
        </w:tc>
      </w:tr>
      <w:tr w:rsidR="00191B38" w:rsidRPr="005463D1" w14:paraId="44F86904" w14:textId="77777777" w:rsidTr="00A6378D">
        <w:trPr>
          <w:trHeight w:val="510"/>
        </w:trPr>
        <w:tc>
          <w:tcPr>
            <w:tcW w:w="948" w:type="pct"/>
            <w:shd w:val="clear" w:color="auto" w:fill="auto"/>
          </w:tcPr>
          <w:p w14:paraId="05A4721A" w14:textId="77777777" w:rsidR="00191B38" w:rsidRPr="004C2F36" w:rsidRDefault="00191B38" w:rsidP="00191B38">
            <w:pPr>
              <w:pStyle w:val="DHHStabletext"/>
              <w:rPr>
                <w:rFonts w:cs="Arial"/>
              </w:rPr>
            </w:pPr>
            <w:r>
              <w:rPr>
                <w:b/>
              </w:rPr>
              <w:t>Researchers and support workers</w:t>
            </w:r>
          </w:p>
        </w:tc>
        <w:tc>
          <w:tcPr>
            <w:tcW w:w="2361" w:type="pct"/>
            <w:shd w:val="clear" w:color="auto" w:fill="auto"/>
          </w:tcPr>
          <w:p w14:paraId="10B9FE21" w14:textId="2356D81A" w:rsidR="00191B38" w:rsidRDefault="00191B38" w:rsidP="00191B38">
            <w:pPr>
              <w:pStyle w:val="DHHStabletext"/>
              <w:rPr>
                <w:rFonts w:cs="Arial"/>
              </w:rPr>
            </w:pPr>
            <w:r>
              <w:rPr>
                <w:rFonts w:cs="Arial"/>
              </w:rPr>
              <w:t xml:space="preserve">PMCC Allied Health Research </w:t>
            </w:r>
            <w:r w:rsidR="00C2730C">
              <w:rPr>
                <w:rFonts w:cs="Arial"/>
              </w:rPr>
              <w:t>–</w:t>
            </w:r>
            <w:r>
              <w:rPr>
                <w:rFonts w:cs="Arial"/>
              </w:rPr>
              <w:t xml:space="preserve"> Lara Edbrooke</w:t>
            </w:r>
          </w:p>
          <w:p w14:paraId="4A56F1AF" w14:textId="77777777" w:rsidR="00191B38" w:rsidRDefault="00191B38" w:rsidP="00191B38">
            <w:pPr>
              <w:pStyle w:val="DHHStabletext"/>
              <w:rPr>
                <w:rFonts w:cs="Arial"/>
              </w:rPr>
            </w:pPr>
            <w:r>
              <w:rPr>
                <w:rFonts w:cs="Arial"/>
              </w:rPr>
              <w:t xml:space="preserve">PMCC Cancer Experiences Research (CER) – </w:t>
            </w:r>
            <w:r w:rsidRPr="00AB2126">
              <w:rPr>
                <w:rFonts w:cs="Arial"/>
              </w:rPr>
              <w:t>Jo Phipps-Nelson, Amelia Hyatt</w:t>
            </w:r>
            <w:r>
              <w:rPr>
                <w:rFonts w:cs="Arial"/>
              </w:rPr>
              <w:t xml:space="preserve">, </w:t>
            </w:r>
            <w:r w:rsidRPr="00AB2126">
              <w:rPr>
                <w:rFonts w:cs="Arial"/>
              </w:rPr>
              <w:t xml:space="preserve">Alison </w:t>
            </w:r>
            <w:proofErr w:type="spellStart"/>
            <w:r w:rsidRPr="00AB2126">
              <w:rPr>
                <w:rFonts w:cs="Arial"/>
              </w:rPr>
              <w:t>Drosdowsky</w:t>
            </w:r>
            <w:proofErr w:type="spellEnd"/>
            <w:r w:rsidRPr="00AB2126">
              <w:rPr>
                <w:rFonts w:cs="Arial"/>
              </w:rPr>
              <w:t>,</w:t>
            </w:r>
            <w:r>
              <w:rPr>
                <w:rFonts w:cs="Arial"/>
              </w:rPr>
              <w:t xml:space="preserve"> Elizabeth Pearson, Sarah </w:t>
            </w:r>
            <w:proofErr w:type="spellStart"/>
            <w:r w:rsidRPr="00E72295">
              <w:t>Blasc</w:t>
            </w:r>
            <w:r>
              <w:t>hke</w:t>
            </w:r>
            <w:proofErr w:type="spellEnd"/>
            <w:r>
              <w:rPr>
                <w:rFonts w:cs="Arial"/>
              </w:rPr>
              <w:t xml:space="preserve">, </w:t>
            </w:r>
            <w:r w:rsidRPr="00AB2126">
              <w:rPr>
                <w:rFonts w:cs="Arial"/>
              </w:rPr>
              <w:t xml:space="preserve">Trista </w:t>
            </w:r>
            <w:proofErr w:type="spellStart"/>
            <w:r w:rsidRPr="00AB2126">
              <w:rPr>
                <w:rFonts w:cs="Arial"/>
              </w:rPr>
              <w:t>Koproski</w:t>
            </w:r>
            <w:proofErr w:type="spellEnd"/>
            <w:r>
              <w:rPr>
                <w:rFonts w:cs="Arial"/>
              </w:rPr>
              <w:t>,</w:t>
            </w:r>
            <w:r w:rsidRPr="00AB2126">
              <w:rPr>
                <w:rFonts w:cs="Arial"/>
              </w:rPr>
              <w:t xml:space="preserve"> </w:t>
            </w:r>
            <w:r>
              <w:rPr>
                <w:rFonts w:cs="Arial"/>
              </w:rPr>
              <w:t>Iris Liu</w:t>
            </w:r>
          </w:p>
          <w:p w14:paraId="04829B2C" w14:textId="55AD2F57" w:rsidR="00191B38" w:rsidRDefault="00263B91" w:rsidP="00191B38">
            <w:pPr>
              <w:pStyle w:val="DHHStabletext"/>
              <w:rPr>
                <w:rFonts w:cs="Arial"/>
              </w:rPr>
            </w:pPr>
            <w:r>
              <w:rPr>
                <w:rFonts w:cs="Arial"/>
              </w:rPr>
              <w:t xml:space="preserve">The </w:t>
            </w:r>
            <w:r w:rsidR="00191B38">
              <w:rPr>
                <w:rFonts w:cs="Arial"/>
              </w:rPr>
              <w:t xml:space="preserve">University of Melbourne </w:t>
            </w:r>
            <w:r>
              <w:rPr>
                <w:rFonts w:cs="Arial"/>
              </w:rPr>
              <w:t>–</w:t>
            </w:r>
            <w:r w:rsidR="00191B38">
              <w:rPr>
                <w:rFonts w:cs="Arial"/>
              </w:rPr>
              <w:t xml:space="preserve"> </w:t>
            </w:r>
            <w:r w:rsidR="00191B38" w:rsidRPr="00AB2126">
              <w:rPr>
                <w:rFonts w:cs="Arial"/>
              </w:rPr>
              <w:t>Cath Devereaux</w:t>
            </w:r>
            <w:r w:rsidR="00191B38">
              <w:rPr>
                <w:rFonts w:cs="Arial"/>
              </w:rPr>
              <w:t>,</w:t>
            </w:r>
            <w:r w:rsidR="00191B38" w:rsidRPr="00AB2126">
              <w:rPr>
                <w:rFonts w:cs="Arial"/>
              </w:rPr>
              <w:t xml:space="preserve"> Carol Jewell</w:t>
            </w:r>
          </w:p>
          <w:p w14:paraId="21879D3C" w14:textId="6FFE0AE6" w:rsidR="00191B38" w:rsidRDefault="00191B38" w:rsidP="00191B38">
            <w:pPr>
              <w:pStyle w:val="DHHStabletext"/>
              <w:rPr>
                <w:rFonts w:cs="Arial"/>
              </w:rPr>
            </w:pPr>
            <w:r>
              <w:rPr>
                <w:rFonts w:cs="Arial"/>
              </w:rPr>
              <w:t>Deakin University – Nicole Kiss</w:t>
            </w:r>
          </w:p>
          <w:p w14:paraId="6AA7CDC0" w14:textId="7FF501C7" w:rsidR="00191B38" w:rsidRDefault="00191B38" w:rsidP="00191B38">
            <w:pPr>
              <w:pStyle w:val="DHHStabletext"/>
              <w:rPr>
                <w:rFonts w:cs="Arial"/>
              </w:rPr>
            </w:pPr>
            <w:r>
              <w:rPr>
                <w:rFonts w:cs="Arial"/>
              </w:rPr>
              <w:t xml:space="preserve">Australian Catholic University </w:t>
            </w:r>
            <w:r w:rsidR="00C2730C">
              <w:rPr>
                <w:rFonts w:cs="Arial"/>
              </w:rPr>
              <w:t>–</w:t>
            </w:r>
            <w:r>
              <w:rPr>
                <w:rFonts w:cs="Arial"/>
              </w:rPr>
              <w:t xml:space="preserve"> </w:t>
            </w:r>
            <w:r w:rsidRPr="00AB2126">
              <w:rPr>
                <w:rFonts w:cs="Arial"/>
              </w:rPr>
              <w:t xml:space="preserve">Prue </w:t>
            </w:r>
            <w:proofErr w:type="spellStart"/>
            <w:r w:rsidRPr="00AB2126">
              <w:rPr>
                <w:rFonts w:cs="Arial"/>
              </w:rPr>
              <w:t>Cormie</w:t>
            </w:r>
            <w:proofErr w:type="spellEnd"/>
          </w:p>
          <w:p w14:paraId="428D3F7A" w14:textId="77777777" w:rsidR="00191B38" w:rsidRDefault="00191B38" w:rsidP="00191B38">
            <w:pPr>
              <w:pStyle w:val="DHHStabletext"/>
              <w:rPr>
                <w:rFonts w:cs="Arial"/>
              </w:rPr>
            </w:pPr>
            <w:r>
              <w:rPr>
                <w:rFonts w:cs="Arial"/>
              </w:rPr>
              <w:t>PMCC Health Literacy – Tanya McKenzie</w:t>
            </w:r>
          </w:p>
          <w:p w14:paraId="3FC90768" w14:textId="77777777" w:rsidR="00191B38" w:rsidRPr="004C2F36" w:rsidRDefault="00191B38" w:rsidP="00191B38">
            <w:pPr>
              <w:pStyle w:val="DHHStabletext"/>
              <w:rPr>
                <w:rFonts w:cs="Arial"/>
              </w:rPr>
            </w:pPr>
            <w:r>
              <w:rPr>
                <w:rFonts w:cs="Arial"/>
              </w:rPr>
              <w:t>PMCC Allied Health Education – Quan Nguyen, Leo Byron</w:t>
            </w:r>
          </w:p>
        </w:tc>
        <w:tc>
          <w:tcPr>
            <w:tcW w:w="1691" w:type="pct"/>
            <w:shd w:val="clear" w:color="auto" w:fill="auto"/>
          </w:tcPr>
          <w:p w14:paraId="1E2E03B0" w14:textId="77777777" w:rsidR="00191B38" w:rsidRDefault="00191B38" w:rsidP="00191B38">
            <w:pPr>
              <w:pStyle w:val="DHHStabletext"/>
              <w:rPr>
                <w:rFonts w:cs="Arial"/>
              </w:rPr>
            </w:pPr>
            <w:r>
              <w:rPr>
                <w:rFonts w:cs="Arial"/>
              </w:rPr>
              <w:t>General research advice including for survey design and analysis, qualitative design, analysis and development support for feedback tool</w:t>
            </w:r>
          </w:p>
          <w:p w14:paraId="30DEC37C" w14:textId="77777777" w:rsidR="00191B38" w:rsidRDefault="00191B38" w:rsidP="00191B38">
            <w:pPr>
              <w:pStyle w:val="DHHStabletext"/>
              <w:rPr>
                <w:rFonts w:cs="Arial"/>
              </w:rPr>
            </w:pPr>
            <w:r>
              <w:rPr>
                <w:rFonts w:cs="Arial"/>
              </w:rPr>
              <w:t>EBCD experience</w:t>
            </w:r>
          </w:p>
          <w:p w14:paraId="6CFE413D" w14:textId="77777777" w:rsidR="00191B38" w:rsidRDefault="00191B38" w:rsidP="00191B38">
            <w:pPr>
              <w:pStyle w:val="DHHStabletext"/>
              <w:rPr>
                <w:rFonts w:cs="Arial"/>
              </w:rPr>
            </w:pPr>
            <w:r>
              <w:rPr>
                <w:rFonts w:cs="Arial"/>
              </w:rPr>
              <w:t xml:space="preserve">General advice </w:t>
            </w:r>
          </w:p>
          <w:p w14:paraId="7119AF27" w14:textId="77777777" w:rsidR="00191B38" w:rsidRDefault="00191B38" w:rsidP="00191B38">
            <w:pPr>
              <w:pStyle w:val="DHHStabletext"/>
              <w:rPr>
                <w:rFonts w:cs="Arial"/>
              </w:rPr>
            </w:pPr>
            <w:r>
              <w:rPr>
                <w:rFonts w:cs="Arial"/>
              </w:rPr>
              <w:t>Implementation project advice</w:t>
            </w:r>
          </w:p>
          <w:p w14:paraId="01615DE3" w14:textId="77777777" w:rsidR="00191B38" w:rsidRDefault="00191B38" w:rsidP="00191B38">
            <w:pPr>
              <w:pStyle w:val="DHHStabletext"/>
              <w:rPr>
                <w:rFonts w:cs="Arial"/>
              </w:rPr>
            </w:pPr>
            <w:r>
              <w:rPr>
                <w:rFonts w:cs="Arial"/>
              </w:rPr>
              <w:t>Health literacy advice</w:t>
            </w:r>
          </w:p>
          <w:p w14:paraId="0F5B848A" w14:textId="73E15556" w:rsidR="00191B38" w:rsidRPr="004C2F36" w:rsidRDefault="00191B38" w:rsidP="00191B38">
            <w:pPr>
              <w:pStyle w:val="DHHStabletext"/>
              <w:rPr>
                <w:rFonts w:cs="Arial"/>
              </w:rPr>
            </w:pPr>
            <w:r>
              <w:rPr>
                <w:rFonts w:cs="Arial"/>
              </w:rPr>
              <w:t>Support for establishing e-</w:t>
            </w:r>
            <w:r w:rsidR="002F3170">
              <w:rPr>
                <w:rFonts w:cs="Arial"/>
              </w:rPr>
              <w:t>n</w:t>
            </w:r>
            <w:r>
              <w:rPr>
                <w:rFonts w:cs="Arial"/>
              </w:rPr>
              <w:t>ewsletter</w:t>
            </w:r>
          </w:p>
        </w:tc>
      </w:tr>
      <w:tr w:rsidR="00191B38" w:rsidRPr="005463D1" w14:paraId="5AB5BFFE" w14:textId="77777777" w:rsidTr="00A6378D">
        <w:trPr>
          <w:trHeight w:val="510"/>
        </w:trPr>
        <w:tc>
          <w:tcPr>
            <w:tcW w:w="948" w:type="pct"/>
            <w:shd w:val="clear" w:color="auto" w:fill="auto"/>
          </w:tcPr>
          <w:p w14:paraId="08E19D5A" w14:textId="77777777" w:rsidR="00191B38" w:rsidRDefault="00191B38" w:rsidP="00191B38">
            <w:pPr>
              <w:pStyle w:val="DHHStabletext"/>
              <w:rPr>
                <w:b/>
              </w:rPr>
            </w:pPr>
            <w:r>
              <w:rPr>
                <w:b/>
              </w:rPr>
              <w:t>Government agencies</w:t>
            </w:r>
          </w:p>
        </w:tc>
        <w:tc>
          <w:tcPr>
            <w:tcW w:w="2361" w:type="pct"/>
            <w:shd w:val="clear" w:color="auto" w:fill="auto"/>
          </w:tcPr>
          <w:p w14:paraId="525E4E3A" w14:textId="7C4AC69F" w:rsidR="00191B38" w:rsidRDefault="001C1618" w:rsidP="00191B38">
            <w:pPr>
              <w:pStyle w:val="DHHStabletext"/>
              <w:rPr>
                <w:rFonts w:cs="Arial"/>
              </w:rPr>
            </w:pPr>
            <w:r>
              <w:rPr>
                <w:rFonts w:cs="Arial"/>
              </w:rPr>
              <w:t xml:space="preserve">Department of Health and Human Services, </w:t>
            </w:r>
            <w:r w:rsidR="00191B38">
              <w:rPr>
                <w:rFonts w:cs="Arial"/>
              </w:rPr>
              <w:t xml:space="preserve">Cancer Strategy </w:t>
            </w:r>
            <w:r w:rsidR="009B6B05">
              <w:rPr>
                <w:rFonts w:cs="Arial"/>
              </w:rPr>
              <w:t>and</w:t>
            </w:r>
            <w:r w:rsidR="00191B38">
              <w:rPr>
                <w:rFonts w:cs="Arial"/>
              </w:rPr>
              <w:t xml:space="preserve"> Development</w:t>
            </w:r>
            <w:r w:rsidR="00B82951">
              <w:rPr>
                <w:rFonts w:cs="Arial"/>
              </w:rPr>
              <w:t xml:space="preserve"> –</w:t>
            </w:r>
            <w:r w:rsidR="00191B38">
              <w:rPr>
                <w:rFonts w:cs="Arial"/>
              </w:rPr>
              <w:t xml:space="preserve"> </w:t>
            </w:r>
            <w:r w:rsidR="00191B38" w:rsidRPr="004C2F36">
              <w:rPr>
                <w:rFonts w:cs="Arial"/>
              </w:rPr>
              <w:t>Marita Reed</w:t>
            </w:r>
            <w:r w:rsidR="00191B38">
              <w:rPr>
                <w:rFonts w:cs="Arial"/>
              </w:rPr>
              <w:t xml:space="preserve"> </w:t>
            </w:r>
            <w:r w:rsidR="009B6B05">
              <w:rPr>
                <w:rFonts w:cs="Arial"/>
              </w:rPr>
              <w:t>and</w:t>
            </w:r>
            <w:r w:rsidR="00191B38">
              <w:rPr>
                <w:rFonts w:cs="Arial"/>
              </w:rPr>
              <w:t xml:space="preserve"> Liz Simkiss</w:t>
            </w:r>
          </w:p>
          <w:p w14:paraId="06EBDA52" w14:textId="29B5ED6C" w:rsidR="00191B38" w:rsidRDefault="00191B38" w:rsidP="00191B38">
            <w:pPr>
              <w:pStyle w:val="DHHStabletext"/>
              <w:rPr>
                <w:rFonts w:cs="Arial"/>
              </w:rPr>
            </w:pPr>
            <w:r>
              <w:rPr>
                <w:rFonts w:cs="Arial"/>
              </w:rPr>
              <w:t>Integrated Cancer Services (ICS)</w:t>
            </w:r>
            <w:r w:rsidR="00C2730C">
              <w:rPr>
                <w:rFonts w:cs="Arial"/>
              </w:rPr>
              <w:t xml:space="preserve"> </w:t>
            </w:r>
            <w:r>
              <w:rPr>
                <w:rFonts w:cs="Arial"/>
              </w:rPr>
              <w:t>– Kathy Quade (WCMICS)</w:t>
            </w:r>
          </w:p>
          <w:p w14:paraId="212327B3" w14:textId="77777777" w:rsidR="00191B38" w:rsidRDefault="00191B38" w:rsidP="0072008F">
            <w:pPr>
              <w:pStyle w:val="DHHStablebullet"/>
            </w:pPr>
            <w:r w:rsidRPr="00A02678">
              <w:lastRenderedPageBreak/>
              <w:t>Western and Central Integrated Cancer Services (WCMICS)</w:t>
            </w:r>
          </w:p>
          <w:p w14:paraId="5CB6C26F" w14:textId="77777777" w:rsidR="00191B38" w:rsidRDefault="00191B38" w:rsidP="0072008F">
            <w:pPr>
              <w:pStyle w:val="DHHStablebullet"/>
            </w:pPr>
            <w:r w:rsidRPr="00A02678">
              <w:t>Barwon South Western Regional ICS</w:t>
            </w:r>
          </w:p>
          <w:p w14:paraId="6A4E164E" w14:textId="77777777" w:rsidR="00191B38" w:rsidRDefault="00191B38" w:rsidP="0072008F">
            <w:pPr>
              <w:pStyle w:val="DHHStablebullet"/>
            </w:pPr>
            <w:r w:rsidRPr="00A02678">
              <w:t>Gippsland Regional ICS</w:t>
            </w:r>
          </w:p>
          <w:p w14:paraId="50BAA373" w14:textId="77777777" w:rsidR="00191B38" w:rsidRDefault="00191B38" w:rsidP="0072008F">
            <w:pPr>
              <w:pStyle w:val="DHHStablebullet"/>
            </w:pPr>
            <w:r w:rsidRPr="00A02678">
              <w:t>Grampians Regional ICS</w:t>
            </w:r>
          </w:p>
          <w:p w14:paraId="231D48F2" w14:textId="77777777" w:rsidR="00191B38" w:rsidRDefault="00191B38" w:rsidP="0072008F">
            <w:pPr>
              <w:pStyle w:val="DHHStablebullet"/>
            </w:pPr>
            <w:r w:rsidRPr="00A02678">
              <w:t>Hume Regional ICS</w:t>
            </w:r>
          </w:p>
          <w:p w14:paraId="35844169" w14:textId="77777777" w:rsidR="00191B38" w:rsidRDefault="00191B38" w:rsidP="0072008F">
            <w:pPr>
              <w:pStyle w:val="DHHStablebullet"/>
            </w:pPr>
            <w:r w:rsidRPr="00A02678">
              <w:t>Loddon Mallee ICS</w:t>
            </w:r>
          </w:p>
          <w:p w14:paraId="2DCE164A" w14:textId="77777777" w:rsidR="00191B38" w:rsidRDefault="00191B38" w:rsidP="0072008F">
            <w:pPr>
              <w:pStyle w:val="DHHStablebullet"/>
            </w:pPr>
            <w:r w:rsidRPr="00A02678">
              <w:t>North Eastern Melbourne ICS</w:t>
            </w:r>
          </w:p>
          <w:p w14:paraId="5639D0C0" w14:textId="77777777" w:rsidR="00191B38" w:rsidRDefault="00191B38" w:rsidP="0072008F">
            <w:pPr>
              <w:pStyle w:val="DHHStablebullet"/>
            </w:pPr>
            <w:r w:rsidRPr="00A02678">
              <w:t>Southern Melbourne ICS</w:t>
            </w:r>
          </w:p>
          <w:p w14:paraId="030A349D" w14:textId="436221B3" w:rsidR="00191B38" w:rsidRPr="004C2F36" w:rsidRDefault="00191B38" w:rsidP="00191B38">
            <w:pPr>
              <w:pStyle w:val="DHHStabletext"/>
              <w:rPr>
                <w:rFonts w:cs="Arial"/>
              </w:rPr>
            </w:pPr>
            <w:r>
              <w:rPr>
                <w:rFonts w:cs="Arial"/>
              </w:rPr>
              <w:t>Safer Care Victoria (SCV)</w:t>
            </w:r>
          </w:p>
        </w:tc>
        <w:tc>
          <w:tcPr>
            <w:tcW w:w="1691" w:type="pct"/>
            <w:shd w:val="clear" w:color="auto" w:fill="auto"/>
          </w:tcPr>
          <w:p w14:paraId="39911CDD" w14:textId="26B3A539" w:rsidR="00191B38" w:rsidRDefault="00191B38" w:rsidP="00191B38">
            <w:pPr>
              <w:pStyle w:val="DHHStabletext"/>
              <w:rPr>
                <w:rFonts w:cs="Arial"/>
              </w:rPr>
            </w:pPr>
            <w:r>
              <w:rPr>
                <w:rFonts w:cs="Arial"/>
              </w:rPr>
              <w:lastRenderedPageBreak/>
              <w:t xml:space="preserve">Funders, project support </w:t>
            </w:r>
            <w:r w:rsidR="009B6B05">
              <w:rPr>
                <w:rFonts w:cs="Arial"/>
              </w:rPr>
              <w:t>and</w:t>
            </w:r>
            <w:r>
              <w:rPr>
                <w:rFonts w:cs="Arial"/>
              </w:rPr>
              <w:t xml:space="preserve"> guidance</w:t>
            </w:r>
          </w:p>
          <w:p w14:paraId="0F0D1C1D" w14:textId="77777777" w:rsidR="00191B38" w:rsidRDefault="00191B38" w:rsidP="00191B38">
            <w:pPr>
              <w:pStyle w:val="DHHStabletext"/>
              <w:rPr>
                <w:rFonts w:cs="Arial"/>
              </w:rPr>
            </w:pPr>
            <w:r>
              <w:rPr>
                <w:rFonts w:cs="Arial"/>
              </w:rPr>
              <w:t>Participation in survey, focus groups and co-design workshops (ICS)</w:t>
            </w:r>
          </w:p>
          <w:p w14:paraId="04FC3624" w14:textId="77777777" w:rsidR="00191B38" w:rsidRPr="004C2F36" w:rsidRDefault="00191B38" w:rsidP="00191B38">
            <w:pPr>
              <w:pStyle w:val="DHHStabletext"/>
              <w:rPr>
                <w:rFonts w:cs="Arial"/>
              </w:rPr>
            </w:pPr>
          </w:p>
        </w:tc>
      </w:tr>
      <w:tr w:rsidR="00191B38" w:rsidRPr="005463D1" w14:paraId="5D4000C6" w14:textId="77777777" w:rsidTr="00A6378D">
        <w:trPr>
          <w:trHeight w:val="510"/>
        </w:trPr>
        <w:tc>
          <w:tcPr>
            <w:tcW w:w="948" w:type="pct"/>
            <w:shd w:val="clear" w:color="auto" w:fill="auto"/>
          </w:tcPr>
          <w:p w14:paraId="099366F7" w14:textId="77777777" w:rsidR="00191B38" w:rsidRPr="004C2F36" w:rsidRDefault="00191B38" w:rsidP="00191B38">
            <w:pPr>
              <w:pStyle w:val="DHHStabletext"/>
              <w:rPr>
                <w:rFonts w:cs="Arial"/>
              </w:rPr>
            </w:pPr>
            <w:r>
              <w:rPr>
                <w:b/>
              </w:rPr>
              <w:t>Primary care health professionals/groups</w:t>
            </w:r>
          </w:p>
        </w:tc>
        <w:tc>
          <w:tcPr>
            <w:tcW w:w="2361" w:type="pct"/>
            <w:shd w:val="clear" w:color="auto" w:fill="auto"/>
          </w:tcPr>
          <w:p w14:paraId="76E1D696" w14:textId="4C22F23A" w:rsidR="00191B38" w:rsidRDefault="00191B38" w:rsidP="00191B38">
            <w:pPr>
              <w:pStyle w:val="DHHStabletext"/>
              <w:rPr>
                <w:rFonts w:cs="Arial"/>
              </w:rPr>
            </w:pPr>
            <w:r>
              <w:rPr>
                <w:rFonts w:cs="Arial"/>
              </w:rPr>
              <w:t xml:space="preserve">Health Pathways </w:t>
            </w:r>
            <w:r w:rsidR="007438F5">
              <w:rPr>
                <w:rFonts w:cs="Arial"/>
              </w:rPr>
              <w:t>–</w:t>
            </w:r>
            <w:r>
              <w:rPr>
                <w:rFonts w:cs="Arial"/>
              </w:rPr>
              <w:t xml:space="preserve"> </w:t>
            </w:r>
            <w:proofErr w:type="spellStart"/>
            <w:r w:rsidRPr="00AB2126">
              <w:rPr>
                <w:rFonts w:cs="Arial"/>
              </w:rPr>
              <w:t>Cherylynn</w:t>
            </w:r>
            <w:proofErr w:type="spellEnd"/>
            <w:r w:rsidRPr="00AB2126">
              <w:rPr>
                <w:rFonts w:cs="Arial"/>
              </w:rPr>
              <w:t xml:space="preserve"> Garner</w:t>
            </w:r>
          </w:p>
          <w:p w14:paraId="50F235EC" w14:textId="45B2EAAA" w:rsidR="00191B38" w:rsidRDefault="00191B38" w:rsidP="00191B38">
            <w:pPr>
              <w:pStyle w:val="DHHStabletext"/>
              <w:rPr>
                <w:rFonts w:cs="Arial"/>
              </w:rPr>
            </w:pPr>
            <w:r>
              <w:rPr>
                <w:rFonts w:cs="Arial"/>
              </w:rPr>
              <w:t xml:space="preserve">GP </w:t>
            </w:r>
            <w:r w:rsidR="009B6B05">
              <w:rPr>
                <w:rFonts w:cs="Arial"/>
              </w:rPr>
              <w:t>and</w:t>
            </w:r>
            <w:r>
              <w:rPr>
                <w:rFonts w:cs="Arial"/>
              </w:rPr>
              <w:t xml:space="preserve"> PMCC GP Liaison – Alexis Butler</w:t>
            </w:r>
          </w:p>
          <w:p w14:paraId="770B7B45" w14:textId="7BE145B5" w:rsidR="00191B38" w:rsidRDefault="00191B38" w:rsidP="00191B38">
            <w:pPr>
              <w:pStyle w:val="DHHStabletext"/>
              <w:rPr>
                <w:rFonts w:cs="Arial"/>
              </w:rPr>
            </w:pPr>
            <w:r>
              <w:rPr>
                <w:rFonts w:cs="Arial"/>
              </w:rPr>
              <w:t>Primary Health Network – Western Central and Eastern</w:t>
            </w:r>
          </w:p>
          <w:p w14:paraId="0E84EC6C" w14:textId="7DCA0654" w:rsidR="00191B38" w:rsidRDefault="00191B38" w:rsidP="00191B38">
            <w:pPr>
              <w:pStyle w:val="DHHStabletext"/>
              <w:rPr>
                <w:rFonts w:cs="Arial"/>
              </w:rPr>
            </w:pPr>
            <w:r w:rsidRPr="0072448C">
              <w:rPr>
                <w:rFonts w:cs="Arial"/>
              </w:rPr>
              <w:t>Royal Australian College of General Practitioners (RACGP)</w:t>
            </w:r>
          </w:p>
          <w:p w14:paraId="1C6EA382" w14:textId="4A61C458" w:rsidR="00191B38" w:rsidRPr="004C2F36" w:rsidRDefault="00191B38" w:rsidP="00191B38">
            <w:pPr>
              <w:pStyle w:val="DHHStabletext"/>
              <w:rPr>
                <w:rFonts w:cs="Arial"/>
              </w:rPr>
            </w:pPr>
            <w:r w:rsidRPr="0072448C">
              <w:rPr>
                <w:rFonts w:cs="Arial"/>
                <w:lang w:val="en"/>
              </w:rPr>
              <w:t>Australian Primary Health Care Nurses Association (</w:t>
            </w:r>
            <w:r w:rsidRPr="0072448C">
              <w:rPr>
                <w:rFonts w:cs="Arial"/>
              </w:rPr>
              <w:t>APNA)</w:t>
            </w:r>
          </w:p>
        </w:tc>
        <w:tc>
          <w:tcPr>
            <w:tcW w:w="1691" w:type="pct"/>
            <w:shd w:val="clear" w:color="auto" w:fill="auto"/>
          </w:tcPr>
          <w:p w14:paraId="5B837583" w14:textId="77777777" w:rsidR="00191B38" w:rsidRPr="004C2F36" w:rsidRDefault="00191B38" w:rsidP="00191B38">
            <w:pPr>
              <w:pStyle w:val="DHHStabletext"/>
              <w:rPr>
                <w:rFonts w:cs="Arial"/>
              </w:rPr>
            </w:pPr>
            <w:r>
              <w:rPr>
                <w:rFonts w:cs="Arial"/>
              </w:rPr>
              <w:t>Advice, distribution and engagement with health professionals working in primary care</w:t>
            </w:r>
          </w:p>
        </w:tc>
      </w:tr>
      <w:tr w:rsidR="00191B38" w:rsidRPr="005463D1" w14:paraId="1BE0F43C" w14:textId="77777777" w:rsidTr="00A6378D">
        <w:trPr>
          <w:trHeight w:val="510"/>
        </w:trPr>
        <w:tc>
          <w:tcPr>
            <w:tcW w:w="948" w:type="pct"/>
            <w:shd w:val="clear" w:color="auto" w:fill="auto"/>
          </w:tcPr>
          <w:p w14:paraId="7B6A9221" w14:textId="77777777" w:rsidR="00191B38" w:rsidRPr="004C2F36" w:rsidRDefault="00191B38" w:rsidP="00191B38">
            <w:pPr>
              <w:pStyle w:val="DHHStabletext"/>
              <w:rPr>
                <w:rFonts w:cs="Arial"/>
              </w:rPr>
            </w:pPr>
            <w:r>
              <w:rPr>
                <w:b/>
              </w:rPr>
              <w:t>Health service health professionals/groups</w:t>
            </w:r>
          </w:p>
        </w:tc>
        <w:tc>
          <w:tcPr>
            <w:tcW w:w="2361" w:type="pct"/>
            <w:shd w:val="clear" w:color="auto" w:fill="auto"/>
          </w:tcPr>
          <w:p w14:paraId="4274F2E6" w14:textId="77777777" w:rsidR="00191B38" w:rsidRDefault="00191B38" w:rsidP="00191B38">
            <w:pPr>
              <w:pStyle w:val="DHHStabletext"/>
              <w:rPr>
                <w:rFonts w:cs="Arial"/>
              </w:rPr>
            </w:pPr>
            <w:r>
              <w:rPr>
                <w:rFonts w:cs="Arial"/>
              </w:rPr>
              <w:t>Victorian Health Services (via professional networks and distribution lists)</w:t>
            </w:r>
          </w:p>
          <w:p w14:paraId="1B974596" w14:textId="16A8938F" w:rsidR="00191B38" w:rsidRDefault="00191B38" w:rsidP="00191B38">
            <w:pPr>
              <w:pStyle w:val="DHHStabletext"/>
              <w:rPr>
                <w:rFonts w:cs="Arial"/>
              </w:rPr>
            </w:pPr>
            <w:r>
              <w:rPr>
                <w:rFonts w:cs="Arial"/>
              </w:rPr>
              <w:t xml:space="preserve">Dietitian Managers Victoria group – Andrea Elliot, </w:t>
            </w:r>
            <w:r w:rsidRPr="0064205D">
              <w:t>Leonie Pearce</w:t>
            </w:r>
            <w:r>
              <w:t xml:space="preserve">, </w:t>
            </w:r>
            <w:r w:rsidRPr="0064205D">
              <w:t>Wendy Swan</w:t>
            </w:r>
          </w:p>
          <w:p w14:paraId="155551C7" w14:textId="5C318341" w:rsidR="00191B38" w:rsidRPr="0072448C" w:rsidRDefault="00191B38" w:rsidP="00191B38">
            <w:pPr>
              <w:pStyle w:val="DHHStabletext"/>
              <w:rPr>
                <w:rFonts w:cs="Arial"/>
              </w:rPr>
            </w:pPr>
            <w:r w:rsidRPr="0072448C">
              <w:rPr>
                <w:rFonts w:cs="Arial"/>
              </w:rPr>
              <w:t>VCMC group/oncology dietitians in Victoria – Kate Kaegi, all participants in co-design workshops</w:t>
            </w:r>
          </w:p>
          <w:p w14:paraId="052F014F" w14:textId="7BC998FF" w:rsidR="00191B38" w:rsidRPr="0072448C" w:rsidRDefault="00191B38" w:rsidP="00191B38">
            <w:pPr>
              <w:pStyle w:val="DHHStabletext"/>
              <w:rPr>
                <w:rFonts w:cs="Arial"/>
              </w:rPr>
            </w:pPr>
            <w:r w:rsidRPr="0072448C">
              <w:rPr>
                <w:rFonts w:cs="Arial"/>
              </w:rPr>
              <w:t xml:space="preserve">COSA Nutrition Executive – Nicole Kiss (Chair) </w:t>
            </w:r>
            <w:r w:rsidR="009B6B05">
              <w:rPr>
                <w:rFonts w:cs="Arial"/>
              </w:rPr>
              <w:t>and</w:t>
            </w:r>
            <w:r w:rsidRPr="0072448C">
              <w:rPr>
                <w:rFonts w:cs="Arial"/>
              </w:rPr>
              <w:t xml:space="preserve"> committee</w:t>
            </w:r>
          </w:p>
          <w:p w14:paraId="7751E825" w14:textId="7FFF6FBC" w:rsidR="00191B38" w:rsidRPr="0072448C" w:rsidRDefault="00191B38" w:rsidP="00191B38">
            <w:pPr>
              <w:pStyle w:val="DHHStabletext"/>
              <w:rPr>
                <w:rFonts w:cs="Arial"/>
              </w:rPr>
            </w:pPr>
            <w:r w:rsidRPr="0072448C">
              <w:rPr>
                <w:rFonts w:cs="Arial"/>
              </w:rPr>
              <w:t>Dietitians Association of Australia (DAA)</w:t>
            </w:r>
          </w:p>
          <w:p w14:paraId="1C43D957" w14:textId="056E7E4E" w:rsidR="00191B38" w:rsidRPr="0072448C" w:rsidRDefault="00191B38" w:rsidP="00191B38">
            <w:pPr>
              <w:pStyle w:val="DHHStabletext"/>
              <w:rPr>
                <w:rFonts w:cs="Arial"/>
              </w:rPr>
            </w:pPr>
            <w:r w:rsidRPr="0072448C">
              <w:rPr>
                <w:rFonts w:cs="Arial"/>
              </w:rPr>
              <w:t xml:space="preserve">Dietitian Connection </w:t>
            </w:r>
          </w:p>
          <w:p w14:paraId="71F5A8DB" w14:textId="77777777" w:rsidR="00191B38" w:rsidRPr="0072448C" w:rsidRDefault="00191B38" w:rsidP="00191B38">
            <w:pPr>
              <w:pStyle w:val="DHHStabletext"/>
              <w:rPr>
                <w:rFonts w:cs="Arial"/>
              </w:rPr>
            </w:pPr>
            <w:r w:rsidRPr="0072448C">
              <w:rPr>
                <w:rFonts w:cs="Arial"/>
              </w:rPr>
              <w:t>Integrated Cancer Services (ICS)</w:t>
            </w:r>
          </w:p>
          <w:p w14:paraId="785BD9FC" w14:textId="7AF02550" w:rsidR="00191B38" w:rsidRPr="004C2F36" w:rsidRDefault="00191B38" w:rsidP="00191B38">
            <w:pPr>
              <w:pStyle w:val="DHHStabletext"/>
              <w:rPr>
                <w:rFonts w:cs="Arial"/>
              </w:rPr>
            </w:pPr>
            <w:r w:rsidRPr="0072448C">
              <w:rPr>
                <w:rFonts w:cs="Arial"/>
              </w:rPr>
              <w:t>Multidisciplinary Association of Supportive Care in Cancer (MASCC)</w:t>
            </w:r>
          </w:p>
        </w:tc>
        <w:tc>
          <w:tcPr>
            <w:tcW w:w="1691" w:type="pct"/>
            <w:shd w:val="clear" w:color="auto" w:fill="auto"/>
          </w:tcPr>
          <w:p w14:paraId="76C67F45" w14:textId="77777777" w:rsidR="00191B38" w:rsidRDefault="00191B38" w:rsidP="00191B38">
            <w:pPr>
              <w:pStyle w:val="DHHStabletext"/>
              <w:rPr>
                <w:rFonts w:cs="Arial"/>
              </w:rPr>
            </w:pPr>
            <w:r>
              <w:rPr>
                <w:rFonts w:cs="Arial"/>
              </w:rPr>
              <w:t>Contribution to project activities</w:t>
            </w:r>
          </w:p>
          <w:p w14:paraId="380D7B78" w14:textId="77777777" w:rsidR="00191B38" w:rsidRDefault="00191B38" w:rsidP="00191B38">
            <w:pPr>
              <w:pStyle w:val="DHHStabletext"/>
              <w:rPr>
                <w:rFonts w:cs="Arial"/>
              </w:rPr>
            </w:pPr>
            <w:r>
              <w:rPr>
                <w:rFonts w:cs="Arial"/>
              </w:rPr>
              <w:t>Advice on health service needs</w:t>
            </w:r>
          </w:p>
          <w:p w14:paraId="784678BE" w14:textId="77777777" w:rsidR="00191B38" w:rsidRDefault="00191B38" w:rsidP="00191B38">
            <w:pPr>
              <w:pStyle w:val="DHHStabletext"/>
              <w:rPr>
                <w:rFonts w:cs="Arial"/>
              </w:rPr>
            </w:pPr>
            <w:r>
              <w:rPr>
                <w:rFonts w:cs="Arial"/>
              </w:rPr>
              <w:t>Participation in co-design workshops and feedback on pathway</w:t>
            </w:r>
          </w:p>
          <w:p w14:paraId="4292FC2C" w14:textId="77777777" w:rsidR="00191B38" w:rsidRPr="004C2F36" w:rsidRDefault="00191B38" w:rsidP="00191B38">
            <w:pPr>
              <w:pStyle w:val="DHHStabletext"/>
              <w:rPr>
                <w:rFonts w:cs="Arial"/>
              </w:rPr>
            </w:pPr>
            <w:r>
              <w:rPr>
                <w:rFonts w:cs="Arial"/>
              </w:rPr>
              <w:t>Support and advice for project</w:t>
            </w:r>
          </w:p>
        </w:tc>
      </w:tr>
      <w:tr w:rsidR="00191B38" w:rsidRPr="005463D1" w14:paraId="0497BDBB" w14:textId="77777777" w:rsidTr="00A6378D">
        <w:trPr>
          <w:trHeight w:val="510"/>
        </w:trPr>
        <w:tc>
          <w:tcPr>
            <w:tcW w:w="948" w:type="pct"/>
            <w:shd w:val="clear" w:color="auto" w:fill="auto"/>
          </w:tcPr>
          <w:p w14:paraId="200669E1" w14:textId="69D469FE" w:rsidR="00191B38" w:rsidRPr="004C2F36" w:rsidRDefault="00191B38" w:rsidP="00191B38">
            <w:pPr>
              <w:pStyle w:val="DHHStabletext"/>
              <w:rPr>
                <w:rFonts w:cs="Arial"/>
              </w:rPr>
            </w:pPr>
            <w:r>
              <w:rPr>
                <w:b/>
              </w:rPr>
              <w:t>Community</w:t>
            </w:r>
            <w:r w:rsidR="00C2730C">
              <w:rPr>
                <w:b/>
              </w:rPr>
              <w:t>-</w:t>
            </w:r>
            <w:r>
              <w:rPr>
                <w:b/>
              </w:rPr>
              <w:t>based health professionals/groups</w:t>
            </w:r>
          </w:p>
        </w:tc>
        <w:tc>
          <w:tcPr>
            <w:tcW w:w="2361" w:type="pct"/>
            <w:shd w:val="clear" w:color="auto" w:fill="auto"/>
          </w:tcPr>
          <w:p w14:paraId="3118AC8A" w14:textId="4E1B803D" w:rsidR="00191B38" w:rsidRPr="004C2F36" w:rsidRDefault="00191B38" w:rsidP="00191B38">
            <w:pPr>
              <w:pStyle w:val="DHHStabletext"/>
              <w:rPr>
                <w:rFonts w:cs="Arial"/>
              </w:rPr>
            </w:pPr>
            <w:r>
              <w:rPr>
                <w:rFonts w:cs="Arial"/>
              </w:rPr>
              <w:t xml:space="preserve">Carrington Health </w:t>
            </w:r>
            <w:r w:rsidR="00C2730C">
              <w:rPr>
                <w:rFonts w:cs="Arial"/>
              </w:rPr>
              <w:t>–</w:t>
            </w:r>
            <w:r>
              <w:rPr>
                <w:rFonts w:cs="Arial"/>
              </w:rPr>
              <w:t xml:space="preserve"> Rebecca McIntosh</w:t>
            </w:r>
          </w:p>
        </w:tc>
        <w:tc>
          <w:tcPr>
            <w:tcW w:w="1691" w:type="pct"/>
            <w:shd w:val="clear" w:color="auto" w:fill="auto"/>
          </w:tcPr>
          <w:p w14:paraId="1A9FEEC5" w14:textId="10137B28" w:rsidR="00191B38" w:rsidRPr="004C2F36" w:rsidRDefault="00191B38" w:rsidP="00191B38">
            <w:pPr>
              <w:pStyle w:val="DHHStabletext"/>
              <w:rPr>
                <w:rFonts w:cs="Arial"/>
              </w:rPr>
            </w:pPr>
            <w:r>
              <w:rPr>
                <w:rFonts w:cs="Arial"/>
              </w:rPr>
              <w:t>Survivorship and community health</w:t>
            </w:r>
            <w:r w:rsidR="002F3170">
              <w:rPr>
                <w:rFonts w:cs="Arial"/>
              </w:rPr>
              <w:t>–</w:t>
            </w:r>
            <w:r>
              <w:rPr>
                <w:rFonts w:cs="Arial"/>
              </w:rPr>
              <w:t>related activities</w:t>
            </w:r>
          </w:p>
        </w:tc>
      </w:tr>
      <w:tr w:rsidR="00191B38" w:rsidRPr="005463D1" w14:paraId="08D9AC8E" w14:textId="77777777" w:rsidTr="00A6378D">
        <w:trPr>
          <w:trHeight w:val="510"/>
        </w:trPr>
        <w:tc>
          <w:tcPr>
            <w:tcW w:w="948" w:type="pct"/>
            <w:shd w:val="clear" w:color="auto" w:fill="auto"/>
          </w:tcPr>
          <w:p w14:paraId="4C567152" w14:textId="77777777" w:rsidR="00191B38" w:rsidRPr="00E23F77" w:rsidRDefault="00191B38" w:rsidP="00191B38">
            <w:pPr>
              <w:pStyle w:val="DHHStabletext"/>
              <w:rPr>
                <w:b/>
                <w:bCs/>
              </w:rPr>
            </w:pPr>
            <w:r w:rsidRPr="00E23F77">
              <w:rPr>
                <w:b/>
                <w:bCs/>
              </w:rPr>
              <w:lastRenderedPageBreak/>
              <w:t xml:space="preserve">Cancer </w:t>
            </w:r>
            <w:r>
              <w:rPr>
                <w:b/>
                <w:bCs/>
              </w:rPr>
              <w:t xml:space="preserve">organisations </w:t>
            </w:r>
            <w:r w:rsidRPr="00E23F77">
              <w:rPr>
                <w:b/>
                <w:bCs/>
              </w:rPr>
              <w:t>groups</w:t>
            </w:r>
          </w:p>
        </w:tc>
        <w:tc>
          <w:tcPr>
            <w:tcW w:w="2361" w:type="pct"/>
            <w:shd w:val="clear" w:color="auto" w:fill="auto"/>
          </w:tcPr>
          <w:p w14:paraId="2B462E15" w14:textId="3DAAC9E5" w:rsidR="00191B38" w:rsidRPr="00192817" w:rsidRDefault="00191B38" w:rsidP="00191B38">
            <w:pPr>
              <w:rPr>
                <w:rFonts w:ascii="Arial" w:hAnsi="Arial" w:cs="Arial"/>
                <w:bCs/>
              </w:rPr>
            </w:pPr>
            <w:r w:rsidRPr="00192817">
              <w:rPr>
                <w:rFonts w:ascii="Arial" w:hAnsi="Arial" w:cs="Arial"/>
              </w:rPr>
              <w:t>Cancer Council</w:t>
            </w:r>
            <w:r>
              <w:rPr>
                <w:rFonts w:ascii="Arial" w:hAnsi="Arial" w:cs="Arial"/>
              </w:rPr>
              <w:t xml:space="preserve"> Victoria </w:t>
            </w:r>
            <w:r w:rsidRPr="00192817">
              <w:rPr>
                <w:rFonts w:ascii="Arial" w:hAnsi="Arial" w:cs="Arial"/>
              </w:rPr>
              <w:t xml:space="preserve"> – Amber Kelaart, Amanda Piper, Jenny Post,</w:t>
            </w:r>
            <w:r>
              <w:rPr>
                <w:rFonts w:ascii="Arial" w:hAnsi="Arial" w:cs="Arial"/>
              </w:rPr>
              <w:t xml:space="preserve"> </w:t>
            </w:r>
            <w:r w:rsidRPr="00192817">
              <w:rPr>
                <w:rFonts w:ascii="Arial" w:hAnsi="Arial" w:cs="Arial"/>
                <w:bCs/>
              </w:rPr>
              <w:t>Joanna Ong</w:t>
            </w:r>
            <w:r>
              <w:rPr>
                <w:rFonts w:ascii="Arial" w:hAnsi="Arial" w:cs="Arial"/>
                <w:bCs/>
              </w:rPr>
              <w:t>, Julia Brancato</w:t>
            </w:r>
          </w:p>
          <w:p w14:paraId="3E62A68F" w14:textId="2192A429" w:rsidR="00191B38" w:rsidRDefault="00191B38" w:rsidP="00191B38">
            <w:pPr>
              <w:pStyle w:val="DHHStabletext"/>
            </w:pPr>
            <w:r>
              <w:t>Australian Cancer Survivorship Centre</w:t>
            </w:r>
            <w:r w:rsidR="00C2730C">
              <w:t xml:space="preserve"> (ACSC)</w:t>
            </w:r>
            <w:r>
              <w:t xml:space="preserve"> – Jodi Dumbrell</w:t>
            </w:r>
          </w:p>
          <w:p w14:paraId="699C8800" w14:textId="30E57051" w:rsidR="00191B38" w:rsidRDefault="00191B38" w:rsidP="00191B38">
            <w:pPr>
              <w:pStyle w:val="DHHStabletext"/>
            </w:pPr>
            <w:r>
              <w:rPr>
                <w:rFonts w:cs="Arial"/>
              </w:rPr>
              <w:t xml:space="preserve">Bowel Cancer Australia, Breast Cancer Network Australia, Consumer </w:t>
            </w:r>
            <w:r w:rsidR="00263B91">
              <w:rPr>
                <w:rFonts w:cs="Arial"/>
              </w:rPr>
              <w:t>R</w:t>
            </w:r>
            <w:r>
              <w:rPr>
                <w:rFonts w:cs="Arial"/>
              </w:rPr>
              <w:t xml:space="preserve">epresentative </w:t>
            </w:r>
            <w:r w:rsidR="00263B91">
              <w:rPr>
                <w:rFonts w:cs="Arial"/>
              </w:rPr>
              <w:t>G</w:t>
            </w:r>
            <w:r>
              <w:rPr>
                <w:rFonts w:cs="Arial"/>
              </w:rPr>
              <w:t xml:space="preserve">roup, Lymphoma Australia, Lung Foundation Australia, Myeloma Foundation Australia, Prostate Cancer Foundation Australia (via </w:t>
            </w:r>
            <w:r w:rsidRPr="00A02678">
              <w:rPr>
                <w:rFonts w:cs="Arial"/>
              </w:rPr>
              <w:t>Pathfinder Advisory Committee</w:t>
            </w:r>
            <w:r>
              <w:rPr>
                <w:rFonts w:cs="Arial"/>
              </w:rPr>
              <w:t xml:space="preserve">), </w:t>
            </w:r>
            <w:proofErr w:type="spellStart"/>
            <w:r>
              <w:rPr>
                <w:rFonts w:cs="Arial"/>
              </w:rPr>
              <w:t>Pancare</w:t>
            </w:r>
            <w:proofErr w:type="spellEnd"/>
            <w:r>
              <w:rPr>
                <w:rFonts w:cs="Arial"/>
              </w:rPr>
              <w:t xml:space="preserve"> Foundation, Think Pink Foundation, McGrath Foundation, Beyond Five, </w:t>
            </w:r>
            <w:r w:rsidRPr="00A02678">
              <w:rPr>
                <w:rFonts w:cs="Arial"/>
              </w:rPr>
              <w:t>Australian Gynaecologi</w:t>
            </w:r>
            <w:r w:rsidR="00263B91">
              <w:rPr>
                <w:rFonts w:cs="Arial"/>
              </w:rPr>
              <w:t>c</w:t>
            </w:r>
            <w:r w:rsidRPr="00A02678">
              <w:rPr>
                <w:rFonts w:cs="Arial"/>
              </w:rPr>
              <w:t>al Cancer Foundation</w:t>
            </w:r>
            <w:r>
              <w:rPr>
                <w:rFonts w:cs="Arial"/>
              </w:rPr>
              <w:t xml:space="preserve"> (website post), Melanoma Institute Australia, Unicorn Foundation</w:t>
            </w:r>
          </w:p>
          <w:p w14:paraId="351A4FDA" w14:textId="6D12931D" w:rsidR="00191B38" w:rsidRDefault="003D737D" w:rsidP="00191B38">
            <w:pPr>
              <w:pStyle w:val="DHHStabletext"/>
            </w:pPr>
            <w:r w:rsidRPr="003D737D">
              <w:t xml:space="preserve">Victorian Comprehensive Cancer Centre </w:t>
            </w:r>
            <w:r>
              <w:t>(</w:t>
            </w:r>
            <w:r w:rsidR="00191B38">
              <w:t>VCCC</w:t>
            </w:r>
            <w:r>
              <w:t>)</w:t>
            </w:r>
          </w:p>
          <w:p w14:paraId="4D762E98" w14:textId="7CA2A882" w:rsidR="00191B38" w:rsidRPr="005463D1" w:rsidRDefault="00191B38" w:rsidP="00191B38">
            <w:pPr>
              <w:pStyle w:val="DHHStabletext"/>
            </w:pPr>
            <w:proofErr w:type="spellStart"/>
            <w:r>
              <w:t>WeCan</w:t>
            </w:r>
            <w:proofErr w:type="spellEnd"/>
          </w:p>
        </w:tc>
        <w:tc>
          <w:tcPr>
            <w:tcW w:w="1691" w:type="pct"/>
            <w:shd w:val="clear" w:color="auto" w:fill="auto"/>
          </w:tcPr>
          <w:p w14:paraId="49E6533C" w14:textId="3FCDCD32" w:rsidR="00191B38" w:rsidRDefault="000534D9" w:rsidP="00191B38">
            <w:pPr>
              <w:pStyle w:val="DHHStabletext"/>
            </w:pPr>
            <w:r w:rsidRPr="00192817">
              <w:rPr>
                <w:rFonts w:cs="Arial"/>
              </w:rPr>
              <w:t>Cancer Council</w:t>
            </w:r>
            <w:r>
              <w:rPr>
                <w:rFonts w:cs="Arial"/>
              </w:rPr>
              <w:t xml:space="preserve"> Victoria </w:t>
            </w:r>
            <w:r w:rsidR="00191B38">
              <w:t xml:space="preserve">nutrition and OCP implementation projects, </w:t>
            </w:r>
            <w:r w:rsidRPr="00192817">
              <w:rPr>
                <w:rFonts w:cs="Arial"/>
              </w:rPr>
              <w:t>Cancer Council</w:t>
            </w:r>
            <w:r>
              <w:rPr>
                <w:rFonts w:cs="Arial"/>
              </w:rPr>
              <w:t xml:space="preserve"> Victoria </w:t>
            </w:r>
            <w:r>
              <w:t>OCP</w:t>
            </w:r>
            <w:r w:rsidR="00191B38">
              <w:t xml:space="preserve"> Refresh project</w:t>
            </w:r>
          </w:p>
          <w:p w14:paraId="241412B8" w14:textId="5545D0B4" w:rsidR="00191B38" w:rsidRDefault="00B277D6" w:rsidP="00191B38">
            <w:pPr>
              <w:pStyle w:val="DHHStabletext"/>
            </w:pPr>
            <w:r>
              <w:t>Australian Cancer Survivorship Centre–</w:t>
            </w:r>
            <w:r w:rsidR="00191B38">
              <w:t>related projects and activities</w:t>
            </w:r>
          </w:p>
          <w:p w14:paraId="311EE23B" w14:textId="77777777" w:rsidR="00191B38" w:rsidRPr="005463D1" w:rsidRDefault="00191B38" w:rsidP="00191B38">
            <w:pPr>
              <w:pStyle w:val="DHHStabletext"/>
            </w:pPr>
            <w:r>
              <w:rPr>
                <w:rFonts w:cs="Arial"/>
              </w:rPr>
              <w:t>Participation in survey, focus groups and co-design workshops</w:t>
            </w:r>
          </w:p>
        </w:tc>
      </w:tr>
    </w:tbl>
    <w:p w14:paraId="6A991448" w14:textId="77777777" w:rsidR="00C2730C" w:rsidRDefault="00C2730C" w:rsidP="00A6490C">
      <w:pPr>
        <w:pStyle w:val="DHHStablefigurenote"/>
      </w:pPr>
      <w:r>
        <w:t xml:space="preserve">Notes: </w:t>
      </w:r>
    </w:p>
    <w:p w14:paraId="38C5157A" w14:textId="11C6D11B" w:rsidR="004C58E6" w:rsidRDefault="00C2730C" w:rsidP="00A6490C">
      <w:pPr>
        <w:pStyle w:val="DHHStablefigurenote"/>
      </w:pPr>
      <w:r>
        <w:t xml:space="preserve">The following stakeholders </w:t>
      </w:r>
      <w:r w:rsidR="002F3170">
        <w:t>we</w:t>
      </w:r>
      <w:r>
        <w:t>re also</w:t>
      </w:r>
      <w:r w:rsidR="00191B38" w:rsidRPr="00804BC1">
        <w:t xml:space="preserve"> </w:t>
      </w:r>
      <w:r w:rsidR="004C58E6">
        <w:t>s</w:t>
      </w:r>
      <w:r w:rsidR="00191B38" w:rsidRPr="00804BC1">
        <w:t xml:space="preserve">teering </w:t>
      </w:r>
      <w:r w:rsidR="004C58E6">
        <w:t>c</w:t>
      </w:r>
      <w:r w:rsidR="00191B38" w:rsidRPr="00804BC1">
        <w:t>ommittee member</w:t>
      </w:r>
      <w:r>
        <w:t xml:space="preserve">s: </w:t>
      </w:r>
      <w:r w:rsidRPr="00C2730C">
        <w:t>Nicole Kiss, Liz Simkiss, Kathy Quade, Alexis Butler, Andrea Elliot, Leonie Pearce, Wendy Swan, Kate Kaegi, Rebecca McIntosh, Amber Kelaart, Amanda Piper and Jodi Dumbrell</w:t>
      </w:r>
    </w:p>
    <w:p w14:paraId="21BD8321" w14:textId="1350B7AD" w:rsidR="00191B38" w:rsidRPr="00804BC1" w:rsidRDefault="00C2730C" w:rsidP="00A6490C">
      <w:pPr>
        <w:pStyle w:val="DHHStablefigurenote"/>
      </w:pPr>
      <w:r>
        <w:t xml:space="preserve">The following organisations are listed </w:t>
      </w:r>
      <w:r w:rsidR="00191B38">
        <w:t>for dissemination purposes only</w:t>
      </w:r>
      <w:r>
        <w:t>:</w:t>
      </w:r>
      <w:r w:rsidR="003D737D">
        <w:t xml:space="preserve"> </w:t>
      </w:r>
      <w:r w:rsidR="003D737D" w:rsidRPr="003D737D">
        <w:t xml:space="preserve">Safer Care Victoria, Health Pathways, RACGP, APNA, COSA Nutrition Executive, DAA, Dietitian Connection, MASCC, ACSC, VCCC and </w:t>
      </w:r>
      <w:proofErr w:type="spellStart"/>
      <w:r w:rsidR="003D737D" w:rsidRPr="003D737D">
        <w:t>WeCan</w:t>
      </w:r>
      <w:proofErr w:type="spellEnd"/>
      <w:r w:rsidR="003D737D" w:rsidRPr="003D737D">
        <w:t xml:space="preserve">  </w:t>
      </w:r>
    </w:p>
    <w:p w14:paraId="7E5C3DA9" w14:textId="77777777" w:rsidR="00191B38" w:rsidRPr="00192817" w:rsidRDefault="00191B38" w:rsidP="00191B38">
      <w:pPr>
        <w:pStyle w:val="DHHSbody"/>
      </w:pPr>
      <w:r w:rsidRPr="00E72295">
        <w:br w:type="page"/>
      </w:r>
    </w:p>
    <w:p w14:paraId="33B670D6" w14:textId="77777777" w:rsidR="00191B38" w:rsidRPr="00192817" w:rsidRDefault="00191B38" w:rsidP="00191B38">
      <w:pPr>
        <w:pStyle w:val="DHHSbody"/>
        <w:sectPr w:rsidR="00191B38" w:rsidRPr="00192817" w:rsidSect="00B44324">
          <w:pgSz w:w="16838" w:h="11906" w:orient="landscape"/>
          <w:pgMar w:top="1304" w:right="1701" w:bottom="1304" w:left="1134" w:header="454" w:footer="510" w:gutter="0"/>
          <w:cols w:space="720"/>
          <w:docGrid w:linePitch="360"/>
        </w:sectPr>
      </w:pPr>
    </w:p>
    <w:p w14:paraId="114471B3" w14:textId="182FD76B" w:rsidR="00191B38" w:rsidRDefault="00191B38" w:rsidP="00191B38">
      <w:pPr>
        <w:pStyle w:val="Heading1"/>
      </w:pPr>
      <w:bookmarkStart w:id="76" w:name="_Toc24095369"/>
      <w:bookmarkStart w:id="77" w:name="_Toc61514793"/>
      <w:r>
        <w:lastRenderedPageBreak/>
        <w:t>Appendix 3</w:t>
      </w:r>
      <w:r w:rsidRPr="00B44324">
        <w:t xml:space="preserve">: Key </w:t>
      </w:r>
      <w:r w:rsidR="00E85CC9">
        <w:t>p</w:t>
      </w:r>
      <w:r w:rsidRPr="00B44324">
        <w:t xml:space="preserve">roject </w:t>
      </w:r>
      <w:r w:rsidR="00E85CC9">
        <w:t>r</w:t>
      </w:r>
      <w:r w:rsidRPr="00B44324">
        <w:t xml:space="preserve">isk </w:t>
      </w:r>
      <w:r w:rsidR="00E85CC9">
        <w:t>s</w:t>
      </w:r>
      <w:r>
        <w:t>ummary</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4037"/>
        <w:gridCol w:w="1217"/>
        <w:gridCol w:w="1529"/>
        <w:gridCol w:w="6454"/>
      </w:tblGrid>
      <w:tr w:rsidR="00191B38" w:rsidRPr="00905AB2" w14:paraId="01996D79" w14:textId="77777777" w:rsidTr="00A6378D">
        <w:trPr>
          <w:trHeight w:val="144"/>
          <w:tblHeader/>
        </w:trPr>
        <w:tc>
          <w:tcPr>
            <w:tcW w:w="541" w:type="pct"/>
            <w:shd w:val="clear" w:color="auto" w:fill="F1E3F3"/>
          </w:tcPr>
          <w:p w14:paraId="09CAA1E5" w14:textId="77777777" w:rsidR="00191B38" w:rsidRPr="00EC483A" w:rsidRDefault="00191B38" w:rsidP="00EC483A">
            <w:pPr>
              <w:pStyle w:val="DHHStablecolhead"/>
            </w:pPr>
            <w:r w:rsidRPr="00EC483A">
              <w:t>Risk</w:t>
            </w:r>
          </w:p>
        </w:tc>
        <w:tc>
          <w:tcPr>
            <w:tcW w:w="1360" w:type="pct"/>
            <w:shd w:val="clear" w:color="auto" w:fill="F1E3F3"/>
          </w:tcPr>
          <w:p w14:paraId="3DB174B4" w14:textId="77777777" w:rsidR="00191B38" w:rsidRPr="00EC483A" w:rsidRDefault="00191B38" w:rsidP="00EC483A">
            <w:pPr>
              <w:pStyle w:val="DHHStablecolhead"/>
            </w:pPr>
            <w:r w:rsidRPr="00EC483A">
              <w:t xml:space="preserve">Controls </w:t>
            </w:r>
          </w:p>
        </w:tc>
        <w:tc>
          <w:tcPr>
            <w:tcW w:w="410" w:type="pct"/>
            <w:shd w:val="clear" w:color="auto" w:fill="F1E3F3"/>
          </w:tcPr>
          <w:p w14:paraId="5BD7052A" w14:textId="77777777" w:rsidR="00191B38" w:rsidRPr="00EC483A" w:rsidRDefault="00191B38" w:rsidP="00EC483A">
            <w:pPr>
              <w:pStyle w:val="DHHStablecolhead"/>
            </w:pPr>
            <w:r w:rsidRPr="00EC483A">
              <w:t xml:space="preserve">Likelihood </w:t>
            </w:r>
          </w:p>
        </w:tc>
        <w:tc>
          <w:tcPr>
            <w:tcW w:w="515" w:type="pct"/>
            <w:shd w:val="clear" w:color="auto" w:fill="F1E3F3"/>
          </w:tcPr>
          <w:p w14:paraId="62EE0C0D" w14:textId="77777777" w:rsidR="00191B38" w:rsidRPr="00EC483A" w:rsidRDefault="00191B38" w:rsidP="00EC483A">
            <w:pPr>
              <w:pStyle w:val="DHHStablecolhead"/>
            </w:pPr>
            <w:r w:rsidRPr="00EC483A">
              <w:t xml:space="preserve">Consequence </w:t>
            </w:r>
          </w:p>
        </w:tc>
        <w:tc>
          <w:tcPr>
            <w:tcW w:w="2175" w:type="pct"/>
            <w:shd w:val="clear" w:color="auto" w:fill="F1E3F3"/>
          </w:tcPr>
          <w:p w14:paraId="615128DC" w14:textId="77777777" w:rsidR="00191B38" w:rsidRPr="00EC483A" w:rsidRDefault="00191B38" w:rsidP="00EC483A">
            <w:pPr>
              <w:pStyle w:val="DHHStablecolhead"/>
            </w:pPr>
            <w:r w:rsidRPr="00EC483A">
              <w:t>Status at project end</w:t>
            </w:r>
          </w:p>
        </w:tc>
      </w:tr>
      <w:tr w:rsidR="00191B38" w:rsidRPr="00905AB2" w14:paraId="6143E423" w14:textId="77777777" w:rsidTr="00A6378D">
        <w:trPr>
          <w:trHeight w:val="142"/>
        </w:trPr>
        <w:tc>
          <w:tcPr>
            <w:tcW w:w="541" w:type="pct"/>
          </w:tcPr>
          <w:p w14:paraId="76095D7F" w14:textId="77777777" w:rsidR="00191B38" w:rsidRPr="00905AB2" w:rsidRDefault="00191B38" w:rsidP="0072008F">
            <w:pPr>
              <w:pStyle w:val="DHHStabletext"/>
            </w:pPr>
            <w:r w:rsidRPr="00905AB2">
              <w:t>Appropriate staff resourcing</w:t>
            </w:r>
          </w:p>
        </w:tc>
        <w:tc>
          <w:tcPr>
            <w:tcW w:w="1360" w:type="pct"/>
          </w:tcPr>
          <w:p w14:paraId="6054C739" w14:textId="701C4A3E" w:rsidR="00191B38" w:rsidRPr="00905AB2" w:rsidRDefault="00191B38" w:rsidP="0072008F">
            <w:pPr>
              <w:pStyle w:val="DHHStabletext"/>
            </w:pPr>
            <w:r w:rsidRPr="00905AB2">
              <w:t xml:space="preserve">Ensure appropriately qualified project manager </w:t>
            </w:r>
            <w:r w:rsidR="009B6B05">
              <w:t>and</w:t>
            </w:r>
            <w:r w:rsidRPr="00905AB2">
              <w:t xml:space="preserve"> officer appointed</w:t>
            </w:r>
          </w:p>
        </w:tc>
        <w:tc>
          <w:tcPr>
            <w:tcW w:w="410" w:type="pct"/>
          </w:tcPr>
          <w:p w14:paraId="2F6BC547" w14:textId="77777777" w:rsidR="00191B38" w:rsidRPr="00905AB2" w:rsidRDefault="00191B38" w:rsidP="0072008F">
            <w:pPr>
              <w:pStyle w:val="DHHStabletext"/>
            </w:pPr>
            <w:r w:rsidRPr="00905AB2">
              <w:t>Unlikely</w:t>
            </w:r>
          </w:p>
        </w:tc>
        <w:tc>
          <w:tcPr>
            <w:tcW w:w="515" w:type="pct"/>
          </w:tcPr>
          <w:p w14:paraId="547BFA07" w14:textId="77777777" w:rsidR="00191B38" w:rsidRPr="00905AB2" w:rsidRDefault="00191B38" w:rsidP="0072008F">
            <w:pPr>
              <w:pStyle w:val="DHHStabletext"/>
            </w:pPr>
            <w:r w:rsidRPr="00905AB2">
              <w:t>Moderate</w:t>
            </w:r>
          </w:p>
        </w:tc>
        <w:tc>
          <w:tcPr>
            <w:tcW w:w="2175" w:type="pct"/>
            <w:shd w:val="clear" w:color="auto" w:fill="F1E3F3"/>
          </w:tcPr>
          <w:p w14:paraId="3333B217" w14:textId="08592D07" w:rsidR="00191B38" w:rsidRPr="00905AB2" w:rsidRDefault="00191B38" w:rsidP="0072008F">
            <w:pPr>
              <w:pStyle w:val="DHHStabletext"/>
            </w:pPr>
            <w:r w:rsidRPr="00905AB2">
              <w:t xml:space="preserve">Experienced project manager with VCMC program oversight </w:t>
            </w:r>
            <w:r w:rsidR="009B6B05">
              <w:t>and</w:t>
            </w:r>
            <w:r w:rsidRPr="00905AB2">
              <w:t xml:space="preserve"> well-skilled project officer appointed</w:t>
            </w:r>
            <w:r w:rsidR="007D58C9">
              <w:t>.</w:t>
            </w:r>
            <w:r w:rsidRPr="00905AB2">
              <w:t xml:space="preserve"> </w:t>
            </w:r>
          </w:p>
        </w:tc>
      </w:tr>
      <w:tr w:rsidR="00191B38" w:rsidRPr="00905AB2" w14:paraId="44F58DA5" w14:textId="77777777" w:rsidTr="00A6378D">
        <w:trPr>
          <w:trHeight w:val="142"/>
        </w:trPr>
        <w:tc>
          <w:tcPr>
            <w:tcW w:w="541" w:type="pct"/>
          </w:tcPr>
          <w:p w14:paraId="0493ED02" w14:textId="77777777" w:rsidR="00191B38" w:rsidRPr="00905AB2" w:rsidRDefault="00191B38" w:rsidP="0072008F">
            <w:pPr>
              <w:pStyle w:val="DHHStabletext"/>
            </w:pPr>
            <w:r w:rsidRPr="00905AB2">
              <w:t>Budget</w:t>
            </w:r>
          </w:p>
        </w:tc>
        <w:tc>
          <w:tcPr>
            <w:tcW w:w="1360" w:type="pct"/>
          </w:tcPr>
          <w:p w14:paraId="39F8147C" w14:textId="77777777" w:rsidR="00191B38" w:rsidRPr="00905AB2" w:rsidRDefault="00191B38" w:rsidP="0072008F">
            <w:pPr>
              <w:pStyle w:val="DHHStabletext"/>
            </w:pPr>
            <w:r w:rsidRPr="00905AB2">
              <w:t>Realistic budget and timelines established in project proposal</w:t>
            </w:r>
          </w:p>
        </w:tc>
        <w:tc>
          <w:tcPr>
            <w:tcW w:w="410" w:type="pct"/>
          </w:tcPr>
          <w:p w14:paraId="7D3699B5" w14:textId="77777777" w:rsidR="00191B38" w:rsidRPr="00905AB2" w:rsidRDefault="00191B38" w:rsidP="0072008F">
            <w:pPr>
              <w:pStyle w:val="DHHStabletext"/>
            </w:pPr>
            <w:r w:rsidRPr="00905AB2">
              <w:t>Unlikely</w:t>
            </w:r>
          </w:p>
        </w:tc>
        <w:tc>
          <w:tcPr>
            <w:tcW w:w="515" w:type="pct"/>
          </w:tcPr>
          <w:p w14:paraId="32B3AB97" w14:textId="77777777" w:rsidR="00191B38" w:rsidRPr="00905AB2" w:rsidRDefault="00191B38" w:rsidP="0072008F">
            <w:pPr>
              <w:pStyle w:val="DHHStabletext"/>
            </w:pPr>
            <w:r w:rsidRPr="00905AB2">
              <w:t>Moderate</w:t>
            </w:r>
          </w:p>
        </w:tc>
        <w:tc>
          <w:tcPr>
            <w:tcW w:w="2175" w:type="pct"/>
            <w:shd w:val="clear" w:color="auto" w:fill="F1E3F3"/>
          </w:tcPr>
          <w:p w14:paraId="31CA9CFE" w14:textId="66D81525" w:rsidR="00191B38" w:rsidRPr="00905AB2" w:rsidRDefault="00191B38" w:rsidP="0072008F">
            <w:pPr>
              <w:pStyle w:val="DHHStabletext"/>
            </w:pPr>
            <w:r>
              <w:t>P</w:t>
            </w:r>
            <w:r w:rsidRPr="00905AB2">
              <w:t xml:space="preserve">roject </w:t>
            </w:r>
            <w:r>
              <w:t xml:space="preserve">completed </w:t>
            </w:r>
            <w:r w:rsidRPr="00905AB2">
              <w:t>within allocated budget</w:t>
            </w:r>
            <w:r w:rsidR="007D58C9">
              <w:t>.</w:t>
            </w:r>
          </w:p>
        </w:tc>
      </w:tr>
      <w:tr w:rsidR="00191B38" w:rsidRPr="00905AB2" w14:paraId="753A3581" w14:textId="77777777" w:rsidTr="00A6378D">
        <w:trPr>
          <w:trHeight w:val="142"/>
        </w:trPr>
        <w:tc>
          <w:tcPr>
            <w:tcW w:w="541" w:type="pct"/>
          </w:tcPr>
          <w:p w14:paraId="1B47D6D3" w14:textId="77777777" w:rsidR="00191B38" w:rsidRPr="00905AB2" w:rsidRDefault="00191B38" w:rsidP="0072008F">
            <w:pPr>
              <w:pStyle w:val="DHHStabletext"/>
            </w:pPr>
            <w:r w:rsidRPr="00905AB2">
              <w:t>Timelines</w:t>
            </w:r>
          </w:p>
        </w:tc>
        <w:tc>
          <w:tcPr>
            <w:tcW w:w="1360" w:type="pct"/>
          </w:tcPr>
          <w:p w14:paraId="2E091500" w14:textId="60212CCC" w:rsidR="00191B38" w:rsidRPr="00905AB2" w:rsidRDefault="00191B38" w:rsidP="0072008F">
            <w:pPr>
              <w:pStyle w:val="DHHStabletext"/>
            </w:pPr>
            <w:r w:rsidRPr="00905AB2">
              <w:t xml:space="preserve">Realistic timelines established in project proposal; </w:t>
            </w:r>
            <w:r w:rsidR="0009336E">
              <w:t>PMCC</w:t>
            </w:r>
            <w:r w:rsidRPr="00905AB2">
              <w:t xml:space="preserve"> leadership/VCMC program have experience/good track record in project management. </w:t>
            </w:r>
          </w:p>
          <w:p w14:paraId="2D776B41" w14:textId="77777777" w:rsidR="00191B38" w:rsidRDefault="00191B38" w:rsidP="0072008F">
            <w:pPr>
              <w:pStyle w:val="DHHStabletext"/>
            </w:pPr>
            <w:r>
              <w:t>Minor</w:t>
            </w:r>
            <w:r w:rsidRPr="00905AB2">
              <w:t xml:space="preserve"> amendments made to project task timelines</w:t>
            </w:r>
          </w:p>
          <w:p w14:paraId="595A76AD" w14:textId="73C08458" w:rsidR="00191B38" w:rsidRPr="00905AB2" w:rsidRDefault="00191B38" w:rsidP="0072008F">
            <w:pPr>
              <w:pStyle w:val="DHHStabletext"/>
            </w:pPr>
            <w:r>
              <w:t>Some contingency built into budget</w:t>
            </w:r>
          </w:p>
        </w:tc>
        <w:tc>
          <w:tcPr>
            <w:tcW w:w="410" w:type="pct"/>
          </w:tcPr>
          <w:p w14:paraId="7E87B16C" w14:textId="77777777" w:rsidR="00191B38" w:rsidRPr="00905AB2" w:rsidRDefault="00191B38" w:rsidP="0072008F">
            <w:pPr>
              <w:pStyle w:val="DHHStabletext"/>
            </w:pPr>
            <w:r w:rsidRPr="00905AB2">
              <w:t>Possible</w:t>
            </w:r>
          </w:p>
        </w:tc>
        <w:tc>
          <w:tcPr>
            <w:tcW w:w="515" w:type="pct"/>
          </w:tcPr>
          <w:p w14:paraId="36AE6FA0" w14:textId="77777777" w:rsidR="00191B38" w:rsidRPr="00905AB2" w:rsidRDefault="00191B38" w:rsidP="0072008F">
            <w:pPr>
              <w:pStyle w:val="DHHStabletext"/>
            </w:pPr>
            <w:r w:rsidRPr="00905AB2">
              <w:t>Moderate</w:t>
            </w:r>
          </w:p>
        </w:tc>
        <w:tc>
          <w:tcPr>
            <w:tcW w:w="2175" w:type="pct"/>
            <w:shd w:val="clear" w:color="auto" w:fill="F1E3F3"/>
          </w:tcPr>
          <w:p w14:paraId="5CFD1C79" w14:textId="14FAA81C" w:rsidR="00191B38" w:rsidRPr="00905AB2" w:rsidRDefault="00191B38" w:rsidP="00D633E1">
            <w:pPr>
              <w:pStyle w:val="DHHStabletext"/>
            </w:pPr>
            <w:r w:rsidRPr="00905AB2">
              <w:t>Project track</w:t>
            </w:r>
            <w:r>
              <w:t>ed</w:t>
            </w:r>
            <w:r w:rsidRPr="00905AB2">
              <w:t xml:space="preserve"> reasonably well to projected timelines</w:t>
            </w:r>
            <w:r>
              <w:t xml:space="preserve"> with minor amendments</w:t>
            </w:r>
            <w:r w:rsidRPr="00905AB2">
              <w:t xml:space="preserve">. </w:t>
            </w:r>
            <w:r>
              <w:t>Initial a</w:t>
            </w:r>
            <w:r w:rsidRPr="00905AB2">
              <w:t>mendment to project methodology in Dec</w:t>
            </w:r>
            <w:r w:rsidR="007D58C9">
              <w:t>ember</w:t>
            </w:r>
            <w:r w:rsidRPr="00905AB2">
              <w:t xml:space="preserve"> 2018 to reduce </w:t>
            </w:r>
            <w:r>
              <w:t xml:space="preserve">survey </w:t>
            </w:r>
            <w:r w:rsidRPr="00905AB2">
              <w:t xml:space="preserve">activities </w:t>
            </w:r>
            <w:r>
              <w:t>helped</w:t>
            </w:r>
            <w:r w:rsidRPr="00905AB2">
              <w:t xml:space="preserve"> to aid adherence to timelines</w:t>
            </w:r>
            <w:r>
              <w:t xml:space="preserve">. Small delays of </w:t>
            </w:r>
            <w:r w:rsidR="007D58C9">
              <w:t>about a</w:t>
            </w:r>
            <w:r>
              <w:t xml:space="preserve"> month </w:t>
            </w:r>
            <w:r w:rsidR="00D633E1">
              <w:t>mid-project</w:t>
            </w:r>
            <w:r w:rsidRPr="00905AB2">
              <w:t xml:space="preserve"> </w:t>
            </w:r>
            <w:r>
              <w:t>due to not being able to outsource qualitative analysis. This resulted in co-design workshops to be later than planned and subsequent reduced time available for pilot stage (did</w:t>
            </w:r>
            <w:r w:rsidRPr="00905AB2">
              <w:t xml:space="preserve"> not impact on major deliverables).</w:t>
            </w:r>
            <w:r>
              <w:t xml:space="preserve"> Contingency budget used for additional project days for </w:t>
            </w:r>
            <w:r w:rsidR="007D58C9">
              <w:t xml:space="preserve">project officer and project manager </w:t>
            </w:r>
            <w:r>
              <w:t>to complete project tasks and keep project on track.</w:t>
            </w:r>
          </w:p>
        </w:tc>
      </w:tr>
      <w:tr w:rsidR="00191B38" w:rsidRPr="00905AB2" w14:paraId="6C9844F9" w14:textId="77777777" w:rsidTr="00A6378D">
        <w:trPr>
          <w:trHeight w:val="142"/>
        </w:trPr>
        <w:tc>
          <w:tcPr>
            <w:tcW w:w="541" w:type="pct"/>
          </w:tcPr>
          <w:p w14:paraId="5523971D" w14:textId="77777777" w:rsidR="00191B38" w:rsidRPr="00905AB2" w:rsidRDefault="00191B38" w:rsidP="0072008F">
            <w:pPr>
              <w:pStyle w:val="DHHStabletext"/>
            </w:pPr>
            <w:r w:rsidRPr="00905AB2">
              <w:t>Willingness of target audience to engage</w:t>
            </w:r>
          </w:p>
        </w:tc>
        <w:tc>
          <w:tcPr>
            <w:tcW w:w="1360" w:type="pct"/>
          </w:tcPr>
          <w:p w14:paraId="51691A1C" w14:textId="1D15A32E" w:rsidR="00191B38" w:rsidRPr="00905AB2" w:rsidRDefault="00191B38" w:rsidP="0072008F">
            <w:pPr>
              <w:pStyle w:val="DHHStabletext"/>
            </w:pPr>
            <w:r w:rsidRPr="00905AB2">
              <w:t>Target minority groups through recruitment for focus groups/interviews/workshops to gain a representative sample</w:t>
            </w:r>
          </w:p>
          <w:p w14:paraId="481B9790" w14:textId="77777777" w:rsidR="00191B38" w:rsidRPr="00905AB2" w:rsidRDefault="00191B38" w:rsidP="0072008F">
            <w:pPr>
              <w:pStyle w:val="DHHStabletext"/>
            </w:pPr>
            <w:r w:rsidRPr="00905AB2">
              <w:t>Utilise professional networks to ensure high engagement from health professionals for co-design workshops</w:t>
            </w:r>
          </w:p>
        </w:tc>
        <w:tc>
          <w:tcPr>
            <w:tcW w:w="410" w:type="pct"/>
          </w:tcPr>
          <w:p w14:paraId="65923EA9" w14:textId="77777777" w:rsidR="00191B38" w:rsidRPr="00905AB2" w:rsidRDefault="00191B38" w:rsidP="0072008F">
            <w:pPr>
              <w:pStyle w:val="DHHStabletext"/>
            </w:pPr>
            <w:r w:rsidRPr="00905AB2">
              <w:t>Possible</w:t>
            </w:r>
          </w:p>
        </w:tc>
        <w:tc>
          <w:tcPr>
            <w:tcW w:w="515" w:type="pct"/>
          </w:tcPr>
          <w:p w14:paraId="367AC0F2" w14:textId="77777777" w:rsidR="00191B38" w:rsidRPr="00905AB2" w:rsidRDefault="00191B38" w:rsidP="0072008F">
            <w:pPr>
              <w:pStyle w:val="DHHStabletext"/>
            </w:pPr>
            <w:r w:rsidRPr="00905AB2">
              <w:t>Moderate</w:t>
            </w:r>
          </w:p>
        </w:tc>
        <w:tc>
          <w:tcPr>
            <w:tcW w:w="2175" w:type="pct"/>
            <w:shd w:val="clear" w:color="auto" w:fill="F1E3F3"/>
          </w:tcPr>
          <w:p w14:paraId="1E48DECE" w14:textId="77777777" w:rsidR="00191B38" w:rsidRPr="00905AB2" w:rsidRDefault="00191B38" w:rsidP="0072008F">
            <w:pPr>
              <w:pStyle w:val="DHHStabletext"/>
            </w:pPr>
            <w:r w:rsidRPr="00905AB2">
              <w:t>Excellent engagement and interest from consumers – for survey, focus group and workshops. Health professional engagement high</w:t>
            </w:r>
            <w:r>
              <w:t>er than anticipated</w:t>
            </w:r>
            <w:r w:rsidRPr="00905AB2">
              <w:t xml:space="preserve"> with larger numbers engaged and</w:t>
            </w:r>
            <w:r>
              <w:t xml:space="preserve"> in</w:t>
            </w:r>
            <w:r w:rsidRPr="00905AB2">
              <w:t xml:space="preserve"> attend</w:t>
            </w:r>
            <w:r>
              <w:t>ance</w:t>
            </w:r>
            <w:r w:rsidRPr="00905AB2">
              <w:t xml:space="preserve"> </w:t>
            </w:r>
            <w:r>
              <w:t xml:space="preserve">for </w:t>
            </w:r>
            <w:r w:rsidRPr="00905AB2">
              <w:t xml:space="preserve">co-design workshops. </w:t>
            </w:r>
          </w:p>
        </w:tc>
      </w:tr>
      <w:tr w:rsidR="00191B38" w:rsidRPr="00905AB2" w14:paraId="3D553988" w14:textId="77777777" w:rsidTr="00A6378D">
        <w:trPr>
          <w:trHeight w:val="142"/>
        </w:trPr>
        <w:tc>
          <w:tcPr>
            <w:tcW w:w="541" w:type="pct"/>
          </w:tcPr>
          <w:p w14:paraId="289AF0E1" w14:textId="77777777" w:rsidR="00191B38" w:rsidRPr="00905AB2" w:rsidRDefault="00191B38" w:rsidP="0072008F">
            <w:pPr>
              <w:pStyle w:val="DHHStabletext"/>
            </w:pPr>
            <w:r w:rsidRPr="00905AB2">
              <w:t>Delays due to ethics clearance</w:t>
            </w:r>
          </w:p>
        </w:tc>
        <w:tc>
          <w:tcPr>
            <w:tcW w:w="1360" w:type="pct"/>
          </w:tcPr>
          <w:p w14:paraId="5B17BB48" w14:textId="4A7183EE" w:rsidR="00191B38" w:rsidRPr="00905AB2" w:rsidRDefault="00191B38" w:rsidP="0072008F">
            <w:pPr>
              <w:pStyle w:val="DHHStabletext"/>
            </w:pPr>
            <w:r w:rsidRPr="00905AB2">
              <w:t xml:space="preserve">Explore and plan in early stages of project; close communication with Cancer Experiences Research (CER) </w:t>
            </w:r>
            <w:r w:rsidR="009B6B05">
              <w:t>and</w:t>
            </w:r>
            <w:r w:rsidRPr="00905AB2">
              <w:t xml:space="preserve"> ethics team</w:t>
            </w:r>
          </w:p>
        </w:tc>
        <w:tc>
          <w:tcPr>
            <w:tcW w:w="410" w:type="pct"/>
          </w:tcPr>
          <w:p w14:paraId="3878A74D" w14:textId="77777777" w:rsidR="00191B38" w:rsidRPr="00905AB2" w:rsidRDefault="00191B38" w:rsidP="0072008F">
            <w:pPr>
              <w:pStyle w:val="DHHStabletext"/>
            </w:pPr>
            <w:r w:rsidRPr="00905AB2">
              <w:t>Possible</w:t>
            </w:r>
          </w:p>
        </w:tc>
        <w:tc>
          <w:tcPr>
            <w:tcW w:w="515" w:type="pct"/>
          </w:tcPr>
          <w:p w14:paraId="07B70F44" w14:textId="77777777" w:rsidR="00191B38" w:rsidRPr="00905AB2" w:rsidRDefault="00191B38" w:rsidP="0072008F">
            <w:pPr>
              <w:pStyle w:val="DHHStabletext"/>
            </w:pPr>
            <w:r w:rsidRPr="00905AB2">
              <w:t xml:space="preserve">Moderate </w:t>
            </w:r>
          </w:p>
        </w:tc>
        <w:tc>
          <w:tcPr>
            <w:tcW w:w="2175" w:type="pct"/>
            <w:shd w:val="clear" w:color="auto" w:fill="F1E3F3"/>
          </w:tcPr>
          <w:p w14:paraId="5278B472" w14:textId="77777777" w:rsidR="00191B38" w:rsidRDefault="00191B38" w:rsidP="0072008F">
            <w:pPr>
              <w:pStyle w:val="DHHStabletext"/>
            </w:pPr>
            <w:r w:rsidRPr="00905AB2">
              <w:t>Ethics submission planned and submitted early (pre-</w:t>
            </w:r>
            <w:r w:rsidR="007D58C9">
              <w:t>Christ</w:t>
            </w:r>
            <w:r w:rsidRPr="00905AB2">
              <w:t>mas</w:t>
            </w:r>
            <w:r>
              <w:t xml:space="preserve"> 2018</w:t>
            </w:r>
            <w:r w:rsidRPr="00905AB2">
              <w:t>) t</w:t>
            </w:r>
            <w:r>
              <w:t>hat</w:t>
            </w:r>
            <w:r w:rsidRPr="00905AB2">
              <w:t xml:space="preserve"> enable</w:t>
            </w:r>
            <w:r>
              <w:t>d</w:t>
            </w:r>
            <w:r w:rsidRPr="00905AB2">
              <w:t xml:space="preserve"> release of survey</w:t>
            </w:r>
            <w:r>
              <w:t xml:space="preserve"> </w:t>
            </w:r>
            <w:r w:rsidR="007D58C9">
              <w:t xml:space="preserve">in </w:t>
            </w:r>
            <w:r>
              <w:t>early 2019</w:t>
            </w:r>
            <w:r w:rsidRPr="00905AB2">
              <w:t>. A number of ethics amendments occurred for small changes to survey questions. Ethics</w:t>
            </w:r>
            <w:r>
              <w:t xml:space="preserve"> amendment</w:t>
            </w:r>
            <w:r w:rsidRPr="00905AB2">
              <w:t xml:space="preserve"> approval </w:t>
            </w:r>
            <w:r>
              <w:t xml:space="preserve">granted quickly </w:t>
            </w:r>
            <w:r w:rsidRPr="00905AB2">
              <w:t>for pilot</w:t>
            </w:r>
            <w:r>
              <w:t xml:space="preserve">/feedback phase </w:t>
            </w:r>
            <w:r w:rsidR="007D58C9">
              <w:t>–</w:t>
            </w:r>
            <w:r>
              <w:t xml:space="preserve"> multi-site ethics approval was not deemed possible</w:t>
            </w:r>
            <w:r w:rsidR="007D58C9">
              <w:t>,</w:t>
            </w:r>
            <w:r>
              <w:t xml:space="preserve"> which limited</w:t>
            </w:r>
            <w:r w:rsidR="007D58C9">
              <w:t xml:space="preserve"> the</w:t>
            </w:r>
            <w:r>
              <w:t xml:space="preserve"> scope of this part of the project (too burdensome and time</w:t>
            </w:r>
            <w:r w:rsidR="007D58C9">
              <w:t xml:space="preserve"> </w:t>
            </w:r>
            <w:r>
              <w:t>consuming).</w:t>
            </w:r>
          </w:p>
          <w:p w14:paraId="114D4873" w14:textId="77777777" w:rsidR="00113A55" w:rsidRDefault="00113A55" w:rsidP="0072008F">
            <w:pPr>
              <w:pStyle w:val="DHHStabletext"/>
            </w:pPr>
          </w:p>
          <w:p w14:paraId="14D15276" w14:textId="7BAF5B44" w:rsidR="00113A55" w:rsidRPr="00905AB2" w:rsidRDefault="00113A55" w:rsidP="0072008F">
            <w:pPr>
              <w:pStyle w:val="DHHStabletext"/>
            </w:pPr>
          </w:p>
        </w:tc>
      </w:tr>
      <w:tr w:rsidR="00191B38" w:rsidRPr="00905AB2" w14:paraId="2527F82D" w14:textId="77777777" w:rsidTr="00A6378D">
        <w:trPr>
          <w:trHeight w:val="142"/>
        </w:trPr>
        <w:tc>
          <w:tcPr>
            <w:tcW w:w="541" w:type="pct"/>
          </w:tcPr>
          <w:p w14:paraId="098CE6E2" w14:textId="0C6DEEF0" w:rsidR="00191B38" w:rsidRPr="00905AB2" w:rsidRDefault="00191B38" w:rsidP="0072008F">
            <w:pPr>
              <w:pStyle w:val="DHHStabletext"/>
            </w:pPr>
            <w:r w:rsidRPr="00905AB2">
              <w:lastRenderedPageBreak/>
              <w:t>Lack of sustainability</w:t>
            </w:r>
          </w:p>
        </w:tc>
        <w:tc>
          <w:tcPr>
            <w:tcW w:w="1360" w:type="pct"/>
          </w:tcPr>
          <w:p w14:paraId="5EC7B45A" w14:textId="77777777" w:rsidR="007D58C9" w:rsidRDefault="00191B38" w:rsidP="0072008F">
            <w:pPr>
              <w:pStyle w:val="DHHStabletext"/>
            </w:pPr>
            <w:r w:rsidRPr="00905AB2">
              <w:t>Project aims to align with existing projects</w:t>
            </w:r>
          </w:p>
          <w:p w14:paraId="7D8222B9" w14:textId="61681281" w:rsidR="00191B38" w:rsidRPr="00905AB2" w:rsidRDefault="00191B38" w:rsidP="0072008F">
            <w:pPr>
              <w:pStyle w:val="DHHStabletext"/>
            </w:pPr>
            <w:r w:rsidRPr="00905AB2">
              <w:t>Project builds</w:t>
            </w:r>
            <w:r w:rsidR="007D58C9">
              <w:t xml:space="preserve"> </w:t>
            </w:r>
            <w:r w:rsidRPr="00905AB2">
              <w:t>on existing relationships and partnerships</w:t>
            </w:r>
          </w:p>
        </w:tc>
        <w:tc>
          <w:tcPr>
            <w:tcW w:w="410" w:type="pct"/>
          </w:tcPr>
          <w:p w14:paraId="047AFD02" w14:textId="77777777" w:rsidR="00191B38" w:rsidRPr="00905AB2" w:rsidRDefault="00191B38" w:rsidP="0072008F">
            <w:pPr>
              <w:pStyle w:val="DHHStabletext"/>
            </w:pPr>
            <w:r w:rsidRPr="00905AB2">
              <w:t>Possible</w:t>
            </w:r>
          </w:p>
        </w:tc>
        <w:tc>
          <w:tcPr>
            <w:tcW w:w="515" w:type="pct"/>
          </w:tcPr>
          <w:p w14:paraId="7D48FB7B" w14:textId="77777777" w:rsidR="00191B38" w:rsidRPr="00905AB2" w:rsidRDefault="00191B38" w:rsidP="0072008F">
            <w:pPr>
              <w:pStyle w:val="DHHStabletext"/>
            </w:pPr>
            <w:r w:rsidRPr="00905AB2">
              <w:t>Moderate</w:t>
            </w:r>
          </w:p>
        </w:tc>
        <w:tc>
          <w:tcPr>
            <w:tcW w:w="2175" w:type="pct"/>
            <w:shd w:val="clear" w:color="auto" w:fill="F1E3F3"/>
          </w:tcPr>
          <w:p w14:paraId="73E4A201" w14:textId="0896D758" w:rsidR="00191B38" w:rsidRPr="00905AB2" w:rsidRDefault="00191B38" w:rsidP="0072008F">
            <w:pPr>
              <w:pStyle w:val="DHHStabletext"/>
            </w:pPr>
            <w:r>
              <w:t xml:space="preserve">Need for a pathway confirmed early in the project. </w:t>
            </w:r>
            <w:r w:rsidRPr="00905AB2">
              <w:t>Project team built on existing</w:t>
            </w:r>
            <w:r>
              <w:t xml:space="preserve"> and </w:t>
            </w:r>
            <w:r w:rsidRPr="00905AB2">
              <w:t>built new relationships with key stakeholders</w:t>
            </w:r>
            <w:r>
              <w:t xml:space="preserve"> and ensured all outputs were unique and </w:t>
            </w:r>
            <w:r w:rsidRPr="00905AB2">
              <w:t xml:space="preserve">not </w:t>
            </w:r>
            <w:r>
              <w:t xml:space="preserve">a </w:t>
            </w:r>
            <w:r w:rsidRPr="00905AB2">
              <w:t>duplicate</w:t>
            </w:r>
            <w:r>
              <w:t xml:space="preserve"> of</w:t>
            </w:r>
            <w:r w:rsidRPr="00905AB2">
              <w:t xml:space="preserve"> existing projects</w:t>
            </w:r>
            <w:r>
              <w:t>/work</w:t>
            </w:r>
            <w:r w:rsidRPr="00905AB2">
              <w:t xml:space="preserve">. Objective 3 was amended </w:t>
            </w:r>
            <w:r w:rsidR="007D58C9">
              <w:t>before</w:t>
            </w:r>
            <w:r w:rsidRPr="00905AB2">
              <w:t xml:space="preserve"> submission of </w:t>
            </w:r>
            <w:r w:rsidR="009B6B05">
              <w:t>i</w:t>
            </w:r>
            <w:r w:rsidRPr="00905AB2">
              <w:t xml:space="preserve">nterim </w:t>
            </w:r>
            <w:r w:rsidR="009B6B05">
              <w:t>r</w:t>
            </w:r>
            <w:r w:rsidRPr="00905AB2">
              <w:t>eport 1 to specifically include develop</w:t>
            </w:r>
            <w:r w:rsidR="009B6B05">
              <w:t>ing</w:t>
            </w:r>
            <w:r w:rsidRPr="00905AB2">
              <w:t xml:space="preserve"> an </w:t>
            </w:r>
            <w:r w:rsidR="009B6B05">
              <w:t>i</w:t>
            </w:r>
            <w:r w:rsidRPr="00905AB2">
              <w:t xml:space="preserve">mplementation </w:t>
            </w:r>
            <w:r w:rsidR="009B6B05">
              <w:t>p</w:t>
            </w:r>
            <w:r w:rsidRPr="00905AB2">
              <w:t xml:space="preserve">lan </w:t>
            </w:r>
            <w:r>
              <w:t xml:space="preserve">as part of the </w:t>
            </w:r>
            <w:r w:rsidR="009B6B05">
              <w:t>f</w:t>
            </w:r>
            <w:r>
              <w:t xml:space="preserve">inal </w:t>
            </w:r>
            <w:r w:rsidR="009B6B05">
              <w:t>r</w:t>
            </w:r>
            <w:r>
              <w:t xml:space="preserve">eport. </w:t>
            </w:r>
          </w:p>
        </w:tc>
      </w:tr>
      <w:tr w:rsidR="00191B38" w:rsidRPr="00905AB2" w14:paraId="13D81804" w14:textId="77777777" w:rsidTr="00A6378D">
        <w:trPr>
          <w:trHeight w:val="142"/>
        </w:trPr>
        <w:tc>
          <w:tcPr>
            <w:tcW w:w="541" w:type="pct"/>
          </w:tcPr>
          <w:p w14:paraId="09689AE9" w14:textId="77777777" w:rsidR="00191B38" w:rsidRPr="00905AB2" w:rsidRDefault="00191B38" w:rsidP="0072008F">
            <w:pPr>
              <w:pStyle w:val="DHHStabletext"/>
            </w:pPr>
            <w:r w:rsidRPr="00905AB2">
              <w:t>Lack of transferability of project outcomes</w:t>
            </w:r>
          </w:p>
        </w:tc>
        <w:tc>
          <w:tcPr>
            <w:tcW w:w="1360" w:type="pct"/>
          </w:tcPr>
          <w:p w14:paraId="0D0B97D7" w14:textId="738EDC15" w:rsidR="00191B38" w:rsidRPr="00905AB2" w:rsidRDefault="00191B38" w:rsidP="0072008F">
            <w:pPr>
              <w:pStyle w:val="DHHStabletext"/>
            </w:pPr>
            <w:r w:rsidRPr="00905AB2">
              <w:t xml:space="preserve">Detailed </w:t>
            </w:r>
            <w:r w:rsidR="009B6B05">
              <w:t>c</w:t>
            </w:r>
            <w:r w:rsidRPr="00905AB2">
              <w:t xml:space="preserve">ommunication </w:t>
            </w:r>
            <w:r w:rsidR="009B6B05">
              <w:t>p</w:t>
            </w:r>
            <w:r w:rsidRPr="00905AB2">
              <w:t>lan to ensure learnings/resources/pathway are communicated to relevant networks</w:t>
            </w:r>
          </w:p>
        </w:tc>
        <w:tc>
          <w:tcPr>
            <w:tcW w:w="410" w:type="pct"/>
          </w:tcPr>
          <w:p w14:paraId="10CCD99E" w14:textId="77777777" w:rsidR="00191B38" w:rsidRPr="00905AB2" w:rsidRDefault="00191B38" w:rsidP="0072008F">
            <w:pPr>
              <w:pStyle w:val="DHHStabletext"/>
            </w:pPr>
            <w:r w:rsidRPr="00905AB2">
              <w:t>Unlikely</w:t>
            </w:r>
          </w:p>
        </w:tc>
        <w:tc>
          <w:tcPr>
            <w:tcW w:w="515" w:type="pct"/>
          </w:tcPr>
          <w:p w14:paraId="1DC532F4" w14:textId="77777777" w:rsidR="00191B38" w:rsidRPr="00905AB2" w:rsidRDefault="00191B38" w:rsidP="0072008F">
            <w:pPr>
              <w:pStyle w:val="DHHStabletext"/>
            </w:pPr>
            <w:r w:rsidRPr="00905AB2">
              <w:t xml:space="preserve">Moderate </w:t>
            </w:r>
          </w:p>
        </w:tc>
        <w:tc>
          <w:tcPr>
            <w:tcW w:w="2175" w:type="pct"/>
            <w:shd w:val="clear" w:color="auto" w:fill="F1E3F3"/>
          </w:tcPr>
          <w:p w14:paraId="31408917" w14:textId="4C5859F3" w:rsidR="00191B38" w:rsidRPr="00905AB2" w:rsidRDefault="00191B38" w:rsidP="0072008F">
            <w:pPr>
              <w:pStyle w:val="DHHStabletext"/>
            </w:pPr>
            <w:r w:rsidRPr="00905AB2">
              <w:t xml:space="preserve">Good engagement and interest from key stakeholders and alignment with COSA Nutrition Group work. Detailed </w:t>
            </w:r>
            <w:r w:rsidR="009B6B05">
              <w:t>c</w:t>
            </w:r>
            <w:r w:rsidRPr="00905AB2">
              <w:t xml:space="preserve">ommunication </w:t>
            </w:r>
            <w:r w:rsidR="009B6B05">
              <w:t>p</w:t>
            </w:r>
            <w:r w:rsidRPr="00905AB2">
              <w:t xml:space="preserve">lan completed as part of </w:t>
            </w:r>
            <w:r w:rsidR="001A5EE7">
              <w:t xml:space="preserve">the </w:t>
            </w:r>
            <w:r w:rsidR="009B6B05">
              <w:t>f</w:t>
            </w:r>
            <w:r w:rsidRPr="00905AB2">
              <w:t xml:space="preserve">inal </w:t>
            </w:r>
            <w:r w:rsidR="009B6B05">
              <w:t>p</w:t>
            </w:r>
            <w:r>
              <w:t xml:space="preserve">roject </w:t>
            </w:r>
            <w:r w:rsidR="009B6B05">
              <w:t>r</w:t>
            </w:r>
            <w:r w:rsidRPr="00905AB2">
              <w:t xml:space="preserve">eport. </w:t>
            </w:r>
          </w:p>
        </w:tc>
      </w:tr>
    </w:tbl>
    <w:p w14:paraId="641E1111" w14:textId="77777777" w:rsidR="00191B38" w:rsidRDefault="00191B38" w:rsidP="00B77694">
      <w:pPr>
        <w:pStyle w:val="DHHSbody"/>
        <w:sectPr w:rsidR="00191B38" w:rsidSect="00192817">
          <w:footerReference w:type="default" r:id="rId61"/>
          <w:pgSz w:w="16838" w:h="11906" w:orient="landscape"/>
          <w:pgMar w:top="1304" w:right="1134" w:bottom="1304" w:left="851" w:header="454" w:footer="510" w:gutter="0"/>
          <w:cols w:space="720"/>
          <w:docGrid w:linePitch="360"/>
        </w:sectPr>
      </w:pPr>
    </w:p>
    <w:p w14:paraId="1685D0BD" w14:textId="5C3EFB4C" w:rsidR="00191B38" w:rsidRPr="00706EC9" w:rsidRDefault="00191B38" w:rsidP="00191B38">
      <w:pPr>
        <w:pStyle w:val="Heading1"/>
      </w:pPr>
      <w:bookmarkStart w:id="78" w:name="_Toc24095370"/>
      <w:bookmarkStart w:id="79" w:name="_Toc61514794"/>
      <w:r>
        <w:lastRenderedPageBreak/>
        <w:t xml:space="preserve">Appendix 4: </w:t>
      </w:r>
      <w:r w:rsidRPr="00706EC9">
        <w:t xml:space="preserve">Communication </w:t>
      </w:r>
      <w:r w:rsidR="00E85CC9">
        <w:t>s</w:t>
      </w:r>
      <w:r w:rsidRPr="00706EC9">
        <w:t>trategy</w:t>
      </w:r>
      <w:r>
        <w:t xml:space="preserve"> </w:t>
      </w:r>
      <w:r w:rsidR="00E85CC9">
        <w:t>s</w:t>
      </w:r>
      <w:r>
        <w:t>ummary</w:t>
      </w:r>
      <w:bookmarkEnd w:id="78"/>
      <w:bookmarkEnd w:id="79"/>
    </w:p>
    <w:tbl>
      <w:tblPr>
        <w:tblW w:w="14292"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0"/>
        <w:gridCol w:w="1804"/>
        <w:gridCol w:w="2041"/>
        <w:gridCol w:w="2042"/>
        <w:gridCol w:w="2042"/>
        <w:gridCol w:w="2042"/>
      </w:tblGrid>
      <w:tr w:rsidR="00445C48" w:rsidRPr="00E42713" w14:paraId="2945D20E" w14:textId="77777777" w:rsidTr="00A6378D">
        <w:trPr>
          <w:trHeight w:val="510"/>
          <w:tblHeader/>
        </w:trPr>
        <w:tc>
          <w:tcPr>
            <w:tcW w:w="2041" w:type="dxa"/>
            <w:shd w:val="clear" w:color="auto" w:fill="F1E3F3"/>
            <w:vAlign w:val="center"/>
          </w:tcPr>
          <w:p w14:paraId="26A5A5F3" w14:textId="77777777" w:rsidR="00191B38" w:rsidRPr="00EC483A" w:rsidRDefault="00191B38" w:rsidP="00EC483A">
            <w:pPr>
              <w:pStyle w:val="DHHStablecolhead"/>
            </w:pPr>
            <w:r w:rsidRPr="00EC483A">
              <w:t>Communication actions</w:t>
            </w:r>
          </w:p>
        </w:tc>
        <w:tc>
          <w:tcPr>
            <w:tcW w:w="2280" w:type="dxa"/>
            <w:shd w:val="clear" w:color="auto" w:fill="F1E3F3"/>
            <w:vAlign w:val="center"/>
          </w:tcPr>
          <w:p w14:paraId="3BDC1319" w14:textId="77777777" w:rsidR="00191B38" w:rsidRPr="00EC483A" w:rsidRDefault="00191B38" w:rsidP="00EC483A">
            <w:pPr>
              <w:pStyle w:val="DHHStablecolhead"/>
            </w:pPr>
            <w:r w:rsidRPr="00EC483A">
              <w:t>Tasks</w:t>
            </w:r>
          </w:p>
        </w:tc>
        <w:tc>
          <w:tcPr>
            <w:tcW w:w="1804" w:type="dxa"/>
            <w:shd w:val="clear" w:color="auto" w:fill="F1E3F3"/>
            <w:vAlign w:val="center"/>
          </w:tcPr>
          <w:p w14:paraId="04D58C4A" w14:textId="77777777" w:rsidR="00191B38" w:rsidRPr="00EC483A" w:rsidRDefault="00191B38" w:rsidP="00EC483A">
            <w:pPr>
              <w:pStyle w:val="DHHStablecolhead"/>
            </w:pPr>
            <w:r w:rsidRPr="00EC483A">
              <w:t>Key messages</w:t>
            </w:r>
          </w:p>
        </w:tc>
        <w:tc>
          <w:tcPr>
            <w:tcW w:w="2041" w:type="dxa"/>
            <w:shd w:val="clear" w:color="auto" w:fill="F1E3F3"/>
            <w:vAlign w:val="center"/>
          </w:tcPr>
          <w:p w14:paraId="0F739D12" w14:textId="77777777" w:rsidR="00191B38" w:rsidRPr="00EC483A" w:rsidRDefault="00191B38" w:rsidP="00EC483A">
            <w:pPr>
              <w:pStyle w:val="DHHStablecolhead"/>
            </w:pPr>
            <w:r w:rsidRPr="00EC483A">
              <w:t>Target audience</w:t>
            </w:r>
          </w:p>
        </w:tc>
        <w:tc>
          <w:tcPr>
            <w:tcW w:w="2042" w:type="dxa"/>
            <w:shd w:val="clear" w:color="auto" w:fill="F1E3F3"/>
            <w:vAlign w:val="center"/>
          </w:tcPr>
          <w:p w14:paraId="615D7921" w14:textId="77777777" w:rsidR="00191B38" w:rsidRPr="0027596E" w:rsidRDefault="00191B38" w:rsidP="00EC483A">
            <w:pPr>
              <w:pStyle w:val="DHHStablecolhead"/>
            </w:pPr>
            <w:r w:rsidRPr="0027596E">
              <w:t>Target c</w:t>
            </w:r>
            <w:r w:rsidRPr="0027596E">
              <w:rPr>
                <w:rFonts w:ascii="Arial Bold" w:hAnsi="Arial Bold"/>
              </w:rPr>
              <w:t>ompletion</w:t>
            </w:r>
            <w:r w:rsidRPr="0027596E">
              <w:t xml:space="preserve"> date</w:t>
            </w:r>
          </w:p>
        </w:tc>
        <w:tc>
          <w:tcPr>
            <w:tcW w:w="2042" w:type="dxa"/>
            <w:shd w:val="clear" w:color="auto" w:fill="F1E3F3"/>
            <w:vAlign w:val="center"/>
          </w:tcPr>
          <w:p w14:paraId="59FCCCAA" w14:textId="77777777" w:rsidR="00191B38" w:rsidRPr="0027596E" w:rsidRDefault="00191B38" w:rsidP="00EC483A">
            <w:pPr>
              <w:pStyle w:val="DHHStablecolhead"/>
            </w:pPr>
            <w:r w:rsidRPr="0027596E">
              <w:t>Responsibility</w:t>
            </w:r>
          </w:p>
        </w:tc>
        <w:tc>
          <w:tcPr>
            <w:tcW w:w="2042" w:type="dxa"/>
            <w:shd w:val="clear" w:color="auto" w:fill="F1E3F3"/>
          </w:tcPr>
          <w:p w14:paraId="52448241" w14:textId="77777777" w:rsidR="00191B38" w:rsidRPr="00EC483A" w:rsidRDefault="00191B38" w:rsidP="00EC483A">
            <w:pPr>
              <w:pStyle w:val="DHHStablecolhead"/>
            </w:pPr>
            <w:r w:rsidRPr="00EC483A">
              <w:t>Status at project end</w:t>
            </w:r>
          </w:p>
        </w:tc>
      </w:tr>
      <w:tr w:rsidR="00605FCB" w:rsidRPr="005463D1" w14:paraId="4E819E46" w14:textId="77777777" w:rsidTr="00A6378D">
        <w:trPr>
          <w:trHeight w:val="510"/>
        </w:trPr>
        <w:tc>
          <w:tcPr>
            <w:tcW w:w="2041" w:type="dxa"/>
            <w:shd w:val="clear" w:color="auto" w:fill="auto"/>
          </w:tcPr>
          <w:p w14:paraId="76981FC6" w14:textId="77777777" w:rsidR="00191B38" w:rsidRPr="005463D1" w:rsidRDefault="00191B38" w:rsidP="00191B38">
            <w:pPr>
              <w:pStyle w:val="DHHStabletext"/>
            </w:pPr>
            <w:r w:rsidRPr="004C2F36">
              <w:rPr>
                <w:rFonts w:cs="Arial"/>
              </w:rPr>
              <w:t>Access to project documents</w:t>
            </w:r>
          </w:p>
        </w:tc>
        <w:tc>
          <w:tcPr>
            <w:tcW w:w="2280" w:type="dxa"/>
            <w:shd w:val="clear" w:color="auto" w:fill="auto"/>
          </w:tcPr>
          <w:p w14:paraId="11D726A0" w14:textId="3DF5C6DD" w:rsidR="007D7591" w:rsidRDefault="00191B38" w:rsidP="00191B38">
            <w:pPr>
              <w:pStyle w:val="DHHStabletext"/>
              <w:rPr>
                <w:rFonts w:cs="Arial"/>
              </w:rPr>
            </w:pPr>
            <w:r w:rsidRPr="004C2F36">
              <w:rPr>
                <w:rFonts w:cs="Arial"/>
              </w:rPr>
              <w:t xml:space="preserve">All relevant project documents </w:t>
            </w:r>
            <w:r>
              <w:rPr>
                <w:rFonts w:cs="Arial"/>
              </w:rPr>
              <w:t xml:space="preserve">will be circulated over email to </w:t>
            </w:r>
            <w:r w:rsidR="004C58E6">
              <w:rPr>
                <w:rFonts w:cs="Arial"/>
              </w:rPr>
              <w:t>s</w:t>
            </w:r>
            <w:r>
              <w:rPr>
                <w:rFonts w:cs="Arial"/>
              </w:rPr>
              <w:t xml:space="preserve">teering </w:t>
            </w:r>
            <w:r w:rsidR="004C58E6">
              <w:rPr>
                <w:rFonts w:cs="Arial"/>
              </w:rPr>
              <w:t>c</w:t>
            </w:r>
            <w:r>
              <w:rPr>
                <w:rFonts w:cs="Arial"/>
              </w:rPr>
              <w:t>ommittee members and other stakeholders as appropriate</w:t>
            </w:r>
          </w:p>
          <w:p w14:paraId="4507F414" w14:textId="5177C4BF" w:rsidR="00191B38" w:rsidRPr="005463D1" w:rsidRDefault="00191B38" w:rsidP="00191B38">
            <w:pPr>
              <w:pStyle w:val="DHHStabletext"/>
            </w:pPr>
            <w:r>
              <w:rPr>
                <w:rFonts w:cs="Arial"/>
              </w:rPr>
              <w:t>All documents stored securely on P</w:t>
            </w:r>
            <w:r w:rsidR="0009336E">
              <w:rPr>
                <w:rFonts w:cs="Arial"/>
              </w:rPr>
              <w:t xml:space="preserve">MCC </w:t>
            </w:r>
            <w:r>
              <w:rPr>
                <w:rFonts w:cs="Arial"/>
              </w:rPr>
              <w:t>drive</w:t>
            </w:r>
          </w:p>
        </w:tc>
        <w:tc>
          <w:tcPr>
            <w:tcW w:w="1804" w:type="dxa"/>
            <w:shd w:val="clear" w:color="auto" w:fill="auto"/>
          </w:tcPr>
          <w:p w14:paraId="5D2B7490" w14:textId="3F5DC14E" w:rsidR="00191B38" w:rsidRPr="005463D1" w:rsidRDefault="00191B38" w:rsidP="00191B38">
            <w:pPr>
              <w:pStyle w:val="DHHStabletext"/>
            </w:pPr>
            <w:r w:rsidRPr="004C2F36">
              <w:rPr>
                <w:rFonts w:cs="Arial"/>
              </w:rPr>
              <w:t xml:space="preserve">Documents may include project plan, meeting </w:t>
            </w:r>
            <w:r>
              <w:rPr>
                <w:rFonts w:cs="Arial"/>
              </w:rPr>
              <w:t>agendas</w:t>
            </w:r>
            <w:r w:rsidR="0027596E">
              <w:rPr>
                <w:rFonts w:cs="Arial"/>
              </w:rPr>
              <w:t xml:space="preserve">, </w:t>
            </w:r>
            <w:r w:rsidRPr="004C2F36">
              <w:rPr>
                <w:rFonts w:cs="Arial"/>
              </w:rPr>
              <w:t>minutes, project reports</w:t>
            </w:r>
          </w:p>
        </w:tc>
        <w:tc>
          <w:tcPr>
            <w:tcW w:w="2041" w:type="dxa"/>
            <w:shd w:val="clear" w:color="auto" w:fill="auto"/>
          </w:tcPr>
          <w:p w14:paraId="67239539" w14:textId="77777777" w:rsidR="00191B38" w:rsidRDefault="00191B38" w:rsidP="00191B38">
            <w:pPr>
              <w:pStyle w:val="DHHStabletext"/>
              <w:rPr>
                <w:rFonts w:cs="Arial"/>
              </w:rPr>
            </w:pPr>
            <w:r w:rsidRPr="004C2F36">
              <w:rPr>
                <w:rFonts w:cs="Arial"/>
              </w:rPr>
              <w:t xml:space="preserve">Project </w:t>
            </w:r>
            <w:r>
              <w:rPr>
                <w:rFonts w:cs="Arial"/>
              </w:rPr>
              <w:t>S</w:t>
            </w:r>
            <w:r w:rsidRPr="004C2F36">
              <w:rPr>
                <w:rFonts w:cs="Arial"/>
              </w:rPr>
              <w:t xml:space="preserve">teering </w:t>
            </w:r>
            <w:r>
              <w:rPr>
                <w:rFonts w:cs="Arial"/>
              </w:rPr>
              <w:t>C</w:t>
            </w:r>
            <w:r w:rsidRPr="004C2F36">
              <w:rPr>
                <w:rFonts w:cs="Arial"/>
              </w:rPr>
              <w:t>ommittee</w:t>
            </w:r>
          </w:p>
          <w:p w14:paraId="5B208E89" w14:textId="77777777" w:rsidR="00191B38" w:rsidRPr="005463D1" w:rsidRDefault="00191B38" w:rsidP="00191B38">
            <w:pPr>
              <w:pStyle w:val="DHHStabletext"/>
            </w:pPr>
            <w:r>
              <w:t>PMCC Executive Sponsor</w:t>
            </w:r>
          </w:p>
        </w:tc>
        <w:tc>
          <w:tcPr>
            <w:tcW w:w="2042" w:type="dxa"/>
            <w:shd w:val="clear" w:color="auto" w:fill="auto"/>
          </w:tcPr>
          <w:p w14:paraId="0B090E04" w14:textId="77777777" w:rsidR="00191B38" w:rsidRPr="005463D1" w:rsidRDefault="00191B38" w:rsidP="00191B38">
            <w:pPr>
              <w:pStyle w:val="DHHStabletext"/>
            </w:pPr>
            <w:r w:rsidRPr="004C2F36">
              <w:rPr>
                <w:rFonts w:cs="Arial"/>
              </w:rPr>
              <w:t>As project documents completed</w:t>
            </w:r>
          </w:p>
        </w:tc>
        <w:tc>
          <w:tcPr>
            <w:tcW w:w="2042" w:type="dxa"/>
            <w:shd w:val="clear" w:color="auto" w:fill="auto"/>
          </w:tcPr>
          <w:p w14:paraId="756B66AC" w14:textId="0E2344AF" w:rsidR="00191B38" w:rsidRPr="005463D1" w:rsidRDefault="00191B38" w:rsidP="00191B38">
            <w:pPr>
              <w:pStyle w:val="DHHStabletext"/>
            </w:pPr>
            <w:r>
              <w:rPr>
                <w:rFonts w:cs="Arial"/>
              </w:rPr>
              <w:t>Jenelle Loeliger</w:t>
            </w:r>
            <w:r w:rsidR="00406EE7">
              <w:rPr>
                <w:rFonts w:cs="Arial"/>
              </w:rPr>
              <w:t>,</w:t>
            </w:r>
            <w:r>
              <w:rPr>
                <w:rFonts w:cs="Arial"/>
              </w:rPr>
              <w:t xml:space="preserve"> Sarah Dewar</w:t>
            </w:r>
          </w:p>
        </w:tc>
        <w:tc>
          <w:tcPr>
            <w:tcW w:w="2042" w:type="dxa"/>
            <w:shd w:val="clear" w:color="auto" w:fill="F1E3F3"/>
          </w:tcPr>
          <w:p w14:paraId="344ECFAB" w14:textId="0ACD9831" w:rsidR="00191B38" w:rsidRDefault="00191B38" w:rsidP="00191B38">
            <w:pPr>
              <w:pStyle w:val="DHHStabletext"/>
              <w:rPr>
                <w:rFonts w:cs="Arial"/>
              </w:rPr>
            </w:pPr>
            <w:r>
              <w:rPr>
                <w:rFonts w:cs="Arial"/>
              </w:rPr>
              <w:t>Completed as planned</w:t>
            </w:r>
          </w:p>
        </w:tc>
      </w:tr>
      <w:tr w:rsidR="00605FCB" w:rsidRPr="005463D1" w14:paraId="587AFE8A" w14:textId="77777777" w:rsidTr="00A6378D">
        <w:trPr>
          <w:trHeight w:val="510"/>
        </w:trPr>
        <w:tc>
          <w:tcPr>
            <w:tcW w:w="2041" w:type="dxa"/>
            <w:shd w:val="clear" w:color="auto" w:fill="auto"/>
          </w:tcPr>
          <w:p w14:paraId="5DA1C463" w14:textId="77777777" w:rsidR="00191B38" w:rsidRDefault="00191B38" w:rsidP="00191B38">
            <w:pPr>
              <w:pStyle w:val="DHHStabletext"/>
              <w:rPr>
                <w:rFonts w:cs="Arial"/>
              </w:rPr>
            </w:pPr>
            <w:r>
              <w:rPr>
                <w:rFonts w:cs="Arial"/>
              </w:rPr>
              <w:t xml:space="preserve">Engage key stakeholders at start of project </w:t>
            </w:r>
          </w:p>
        </w:tc>
        <w:tc>
          <w:tcPr>
            <w:tcW w:w="2280" w:type="dxa"/>
            <w:shd w:val="clear" w:color="auto" w:fill="auto"/>
          </w:tcPr>
          <w:p w14:paraId="21F7E574" w14:textId="1A494E13" w:rsidR="00191B38" w:rsidRPr="004C2F36" w:rsidRDefault="00191B38" w:rsidP="00191B38">
            <w:pPr>
              <w:pStyle w:val="DHHStabletext"/>
              <w:rPr>
                <w:rFonts w:cs="Arial"/>
              </w:rPr>
            </w:pPr>
            <w:r>
              <w:rPr>
                <w:rFonts w:cs="Arial"/>
              </w:rPr>
              <w:t xml:space="preserve">Engage key stakeholders at start of project to help inform methodology, project planning and </w:t>
            </w:r>
            <w:r w:rsidR="004C58E6">
              <w:rPr>
                <w:rFonts w:cs="Arial"/>
              </w:rPr>
              <w:t>s</w:t>
            </w:r>
            <w:r>
              <w:rPr>
                <w:rFonts w:cs="Arial"/>
              </w:rPr>
              <w:t xml:space="preserve">teering </w:t>
            </w:r>
            <w:r w:rsidR="004C58E6">
              <w:rPr>
                <w:rFonts w:cs="Arial"/>
              </w:rPr>
              <w:t>c</w:t>
            </w:r>
            <w:r>
              <w:rPr>
                <w:rFonts w:cs="Arial"/>
              </w:rPr>
              <w:t>ommittee members</w:t>
            </w:r>
          </w:p>
        </w:tc>
        <w:tc>
          <w:tcPr>
            <w:tcW w:w="1804" w:type="dxa"/>
            <w:shd w:val="clear" w:color="auto" w:fill="auto"/>
          </w:tcPr>
          <w:p w14:paraId="3E2A64AA" w14:textId="39814014" w:rsidR="00191B38" w:rsidRPr="004C2F36" w:rsidRDefault="00191B38" w:rsidP="00191B38">
            <w:pPr>
              <w:pStyle w:val="DHHStabletext"/>
              <w:rPr>
                <w:rFonts w:cs="Arial"/>
              </w:rPr>
            </w:pPr>
            <w:r>
              <w:rPr>
                <w:rFonts w:cs="Arial"/>
              </w:rPr>
              <w:t xml:space="preserve">Engage key stakeholders at start of project to help inform methodology, project planning and </w:t>
            </w:r>
            <w:r w:rsidR="004C58E6">
              <w:rPr>
                <w:rFonts w:cs="Arial"/>
              </w:rPr>
              <w:t>s</w:t>
            </w:r>
            <w:r>
              <w:rPr>
                <w:rFonts w:cs="Arial"/>
              </w:rPr>
              <w:t xml:space="preserve">teering </w:t>
            </w:r>
            <w:r w:rsidR="004C58E6">
              <w:rPr>
                <w:rFonts w:cs="Arial"/>
              </w:rPr>
              <w:t>c</w:t>
            </w:r>
            <w:r>
              <w:rPr>
                <w:rFonts w:cs="Arial"/>
              </w:rPr>
              <w:t>ommittee members</w:t>
            </w:r>
          </w:p>
        </w:tc>
        <w:tc>
          <w:tcPr>
            <w:tcW w:w="2041" w:type="dxa"/>
            <w:shd w:val="clear" w:color="auto" w:fill="auto"/>
          </w:tcPr>
          <w:p w14:paraId="7B649935" w14:textId="06248410" w:rsidR="00191B38" w:rsidRPr="004E3CC4" w:rsidRDefault="00191B38" w:rsidP="00191B38">
            <w:pPr>
              <w:pStyle w:val="DHHStabletext"/>
              <w:rPr>
                <w:rFonts w:cs="Arial"/>
                <w:color w:val="000000"/>
                <w:sz w:val="16"/>
                <w:szCs w:val="16"/>
              </w:rPr>
            </w:pPr>
            <w:r>
              <w:rPr>
                <w:rFonts w:cs="Arial"/>
              </w:rPr>
              <w:t>Identified key stakeholders at start of project from all sectors (</w:t>
            </w:r>
            <w:r w:rsidR="0017676A">
              <w:rPr>
                <w:rFonts w:cs="Arial"/>
              </w:rPr>
              <w:t>refer to</w:t>
            </w:r>
            <w:r>
              <w:rPr>
                <w:rFonts w:cs="Arial"/>
              </w:rPr>
              <w:t xml:space="preserve"> </w:t>
            </w:r>
            <w:r w:rsidRPr="004E3CC4">
              <w:rPr>
                <w:rFonts w:cs="Arial"/>
                <w:i/>
                <w:iCs/>
              </w:rPr>
              <w:t xml:space="preserve">Appendix </w:t>
            </w:r>
            <w:r>
              <w:rPr>
                <w:rFonts w:cs="Arial"/>
                <w:i/>
                <w:iCs/>
              </w:rPr>
              <w:t>2</w:t>
            </w:r>
            <w:r w:rsidRPr="004E3CC4">
              <w:rPr>
                <w:rFonts w:cs="Arial"/>
                <w:i/>
                <w:iCs/>
              </w:rPr>
              <w:t xml:space="preserve">: Key </w:t>
            </w:r>
            <w:r w:rsidR="0017676A">
              <w:rPr>
                <w:rFonts w:cs="Arial"/>
                <w:i/>
                <w:iCs/>
              </w:rPr>
              <w:t>s</w:t>
            </w:r>
            <w:r w:rsidRPr="004E3CC4">
              <w:rPr>
                <w:rFonts w:cs="Arial"/>
                <w:i/>
                <w:iCs/>
              </w:rPr>
              <w:t xml:space="preserve">takeholder </w:t>
            </w:r>
            <w:r w:rsidR="0017676A">
              <w:rPr>
                <w:rFonts w:cs="Arial"/>
                <w:i/>
                <w:iCs/>
              </w:rPr>
              <w:t>l</w:t>
            </w:r>
            <w:r w:rsidRPr="004E3CC4">
              <w:rPr>
                <w:rFonts w:cs="Arial"/>
                <w:i/>
                <w:iCs/>
              </w:rPr>
              <w:t>ist</w:t>
            </w:r>
            <w:r>
              <w:rPr>
                <w:rFonts w:cs="Arial"/>
              </w:rPr>
              <w:t xml:space="preserve">) </w:t>
            </w:r>
          </w:p>
        </w:tc>
        <w:tc>
          <w:tcPr>
            <w:tcW w:w="2042" w:type="dxa"/>
            <w:shd w:val="clear" w:color="auto" w:fill="auto"/>
          </w:tcPr>
          <w:p w14:paraId="5D568315" w14:textId="77777777" w:rsidR="00191B38" w:rsidRDefault="00191B38" w:rsidP="00191B38">
            <w:pPr>
              <w:pStyle w:val="DHHStabletext"/>
              <w:rPr>
                <w:rFonts w:cs="Arial"/>
              </w:rPr>
            </w:pPr>
            <w:r>
              <w:rPr>
                <w:rFonts w:cs="Arial"/>
              </w:rPr>
              <w:t>As identified throughout project</w:t>
            </w:r>
          </w:p>
        </w:tc>
        <w:tc>
          <w:tcPr>
            <w:tcW w:w="2042" w:type="dxa"/>
            <w:shd w:val="clear" w:color="auto" w:fill="auto"/>
          </w:tcPr>
          <w:p w14:paraId="5AEFAE25" w14:textId="208147A9" w:rsidR="00191B38" w:rsidRDefault="00191B38" w:rsidP="00191B38">
            <w:pPr>
              <w:pStyle w:val="DHHStabletext"/>
              <w:rPr>
                <w:rFonts w:cs="Arial"/>
              </w:rPr>
            </w:pPr>
            <w:r>
              <w:rPr>
                <w:rFonts w:cs="Arial"/>
              </w:rPr>
              <w:t>Jenelle Loeliger</w:t>
            </w:r>
            <w:r w:rsidR="00406EE7">
              <w:rPr>
                <w:rFonts w:cs="Arial"/>
              </w:rPr>
              <w:t>,</w:t>
            </w:r>
            <w:r>
              <w:rPr>
                <w:rFonts w:cs="Arial"/>
              </w:rPr>
              <w:t xml:space="preserve"> Sarah Dewar</w:t>
            </w:r>
          </w:p>
        </w:tc>
        <w:tc>
          <w:tcPr>
            <w:tcW w:w="2042" w:type="dxa"/>
            <w:shd w:val="clear" w:color="auto" w:fill="F1E3F3"/>
          </w:tcPr>
          <w:p w14:paraId="37F8A266" w14:textId="6F034655" w:rsidR="00191B38" w:rsidRDefault="00191B38" w:rsidP="00191B38">
            <w:pPr>
              <w:pStyle w:val="DHHStabletext"/>
              <w:rPr>
                <w:rFonts w:cs="Arial"/>
              </w:rPr>
            </w:pPr>
            <w:r>
              <w:rPr>
                <w:rFonts w:cs="Arial"/>
              </w:rPr>
              <w:t>Completed as planned</w:t>
            </w:r>
          </w:p>
        </w:tc>
      </w:tr>
      <w:tr w:rsidR="00605FCB" w:rsidRPr="005463D1" w14:paraId="348BB90D" w14:textId="77777777" w:rsidTr="00A6378D">
        <w:trPr>
          <w:trHeight w:val="510"/>
        </w:trPr>
        <w:tc>
          <w:tcPr>
            <w:tcW w:w="2041" w:type="dxa"/>
            <w:shd w:val="clear" w:color="auto" w:fill="auto"/>
          </w:tcPr>
          <w:p w14:paraId="0183EC06" w14:textId="3A6632DB" w:rsidR="00191B38" w:rsidRPr="005463D1" w:rsidRDefault="00B82951" w:rsidP="00191B38">
            <w:pPr>
              <w:pStyle w:val="DHHStabletext"/>
            </w:pPr>
            <w:r w:rsidRPr="00674CD0">
              <w:rPr>
                <w:rFonts w:cs="Arial"/>
              </w:rPr>
              <w:t>Cancer Strategy and Development</w:t>
            </w:r>
            <w:r w:rsidR="00191B38">
              <w:rPr>
                <w:rFonts w:cs="Arial"/>
              </w:rPr>
              <w:t>,</w:t>
            </w:r>
            <w:r w:rsidR="00191B38" w:rsidRPr="004C2F36">
              <w:rPr>
                <w:rFonts w:cs="Arial"/>
              </w:rPr>
              <w:t xml:space="preserve"> </w:t>
            </w:r>
            <w:r w:rsidRPr="00674CD0">
              <w:rPr>
                <w:rFonts w:cs="Arial"/>
              </w:rPr>
              <w:t>Department of Health and Human Services</w:t>
            </w:r>
          </w:p>
        </w:tc>
        <w:tc>
          <w:tcPr>
            <w:tcW w:w="2280" w:type="dxa"/>
            <w:shd w:val="clear" w:color="auto" w:fill="auto"/>
          </w:tcPr>
          <w:p w14:paraId="3D024745" w14:textId="77777777" w:rsidR="00191B38" w:rsidRPr="005463D1" w:rsidRDefault="00191B38" w:rsidP="00191B38">
            <w:pPr>
              <w:pStyle w:val="DHHStabletext"/>
            </w:pPr>
            <w:r w:rsidRPr="004C2F36">
              <w:rPr>
                <w:rFonts w:cs="Arial"/>
              </w:rPr>
              <w:t xml:space="preserve">Oversight of project and achievement of project deliverables </w:t>
            </w:r>
          </w:p>
        </w:tc>
        <w:tc>
          <w:tcPr>
            <w:tcW w:w="1804" w:type="dxa"/>
            <w:shd w:val="clear" w:color="auto" w:fill="auto"/>
          </w:tcPr>
          <w:p w14:paraId="1B74F88A" w14:textId="7DB9C702" w:rsidR="00191B38" w:rsidRPr="004C2F36" w:rsidRDefault="00191B38" w:rsidP="00191B38">
            <w:pPr>
              <w:pStyle w:val="DHHStabletext"/>
              <w:spacing w:before="0" w:after="40"/>
              <w:rPr>
                <w:rFonts w:cs="Arial"/>
              </w:rPr>
            </w:pPr>
            <w:r w:rsidRPr="004C2F36">
              <w:rPr>
                <w:rFonts w:cs="Arial"/>
              </w:rPr>
              <w:t>Discuss project progress, problems and questions</w:t>
            </w:r>
          </w:p>
          <w:p w14:paraId="716F763C" w14:textId="4B7C5A3B" w:rsidR="00113A55" w:rsidRPr="005463D1" w:rsidRDefault="00191B38" w:rsidP="00113A55">
            <w:pPr>
              <w:pStyle w:val="DHHStabletext"/>
            </w:pPr>
            <w:r w:rsidRPr="004C2F36">
              <w:rPr>
                <w:rFonts w:cs="Arial"/>
              </w:rPr>
              <w:t>Clarify responsibilities of stakeholders</w:t>
            </w:r>
          </w:p>
        </w:tc>
        <w:tc>
          <w:tcPr>
            <w:tcW w:w="2041" w:type="dxa"/>
            <w:shd w:val="clear" w:color="auto" w:fill="auto"/>
          </w:tcPr>
          <w:p w14:paraId="5C17CD29" w14:textId="2B61AF67" w:rsidR="00191B38" w:rsidRPr="005463D1" w:rsidRDefault="00191B38" w:rsidP="00191B38">
            <w:pPr>
              <w:pStyle w:val="DHHStabletext"/>
            </w:pPr>
            <w:r w:rsidRPr="004C2F36">
              <w:rPr>
                <w:rFonts w:cs="Arial"/>
              </w:rPr>
              <w:t>Marita Reed</w:t>
            </w:r>
            <w:r>
              <w:rPr>
                <w:rFonts w:cs="Arial"/>
              </w:rPr>
              <w:t xml:space="preserve"> </w:t>
            </w:r>
            <w:r w:rsidR="009B6B05">
              <w:rPr>
                <w:rFonts w:cs="Arial"/>
              </w:rPr>
              <w:t>and</w:t>
            </w:r>
            <w:r>
              <w:rPr>
                <w:rFonts w:cs="Arial"/>
              </w:rPr>
              <w:t xml:space="preserve"> Liz Simkiss, </w:t>
            </w:r>
            <w:r w:rsidR="00B82951" w:rsidRPr="00674CD0">
              <w:rPr>
                <w:rFonts w:cs="Arial"/>
              </w:rPr>
              <w:t>Cancer Strategy and Development</w:t>
            </w:r>
          </w:p>
        </w:tc>
        <w:tc>
          <w:tcPr>
            <w:tcW w:w="2042" w:type="dxa"/>
            <w:shd w:val="clear" w:color="auto" w:fill="auto"/>
          </w:tcPr>
          <w:p w14:paraId="1826975B" w14:textId="77777777" w:rsidR="00191B38" w:rsidRPr="005463D1" w:rsidRDefault="00191B38" w:rsidP="00191B38">
            <w:pPr>
              <w:pStyle w:val="DHHStabletext"/>
            </w:pPr>
            <w:r>
              <w:rPr>
                <w:rFonts w:cs="Arial"/>
              </w:rPr>
              <w:t>Bi-monthly or as required</w:t>
            </w:r>
          </w:p>
        </w:tc>
        <w:tc>
          <w:tcPr>
            <w:tcW w:w="2042" w:type="dxa"/>
            <w:shd w:val="clear" w:color="auto" w:fill="auto"/>
          </w:tcPr>
          <w:p w14:paraId="1B894265" w14:textId="77777777" w:rsidR="00191B38" w:rsidRPr="005463D1" w:rsidRDefault="00191B38" w:rsidP="00191B38">
            <w:pPr>
              <w:pStyle w:val="DHHStabletext"/>
            </w:pPr>
            <w:r>
              <w:rPr>
                <w:rFonts w:cs="Arial"/>
              </w:rPr>
              <w:t>Jenelle Loeliger</w:t>
            </w:r>
          </w:p>
        </w:tc>
        <w:tc>
          <w:tcPr>
            <w:tcW w:w="2042" w:type="dxa"/>
            <w:shd w:val="clear" w:color="auto" w:fill="F1E3F3"/>
          </w:tcPr>
          <w:p w14:paraId="7BC4E957" w14:textId="5D92DDE7" w:rsidR="00191B38" w:rsidRDefault="00191B38" w:rsidP="00191B38">
            <w:pPr>
              <w:pStyle w:val="DHHStabletext"/>
              <w:rPr>
                <w:rFonts w:cs="Arial"/>
              </w:rPr>
            </w:pPr>
            <w:r>
              <w:rPr>
                <w:rFonts w:cs="Arial"/>
              </w:rPr>
              <w:t>Regular contact maintained</w:t>
            </w:r>
          </w:p>
          <w:p w14:paraId="4C38A7D7" w14:textId="6657DECD" w:rsidR="00191B38" w:rsidRDefault="00191B38" w:rsidP="00191B38">
            <w:pPr>
              <w:pStyle w:val="DHHStabletext"/>
              <w:rPr>
                <w:rFonts w:cs="Arial"/>
              </w:rPr>
            </w:pPr>
            <w:r>
              <w:rPr>
                <w:rFonts w:cs="Arial"/>
              </w:rPr>
              <w:t>Completed as planned</w:t>
            </w:r>
          </w:p>
        </w:tc>
      </w:tr>
      <w:tr w:rsidR="00605FCB" w:rsidRPr="005463D1" w14:paraId="36DE7E46" w14:textId="77777777" w:rsidTr="00A6378D">
        <w:trPr>
          <w:trHeight w:val="510"/>
        </w:trPr>
        <w:tc>
          <w:tcPr>
            <w:tcW w:w="2041" w:type="dxa"/>
            <w:shd w:val="clear" w:color="auto" w:fill="auto"/>
          </w:tcPr>
          <w:p w14:paraId="6F46E84F" w14:textId="77777777" w:rsidR="00191B38" w:rsidRPr="005463D1" w:rsidRDefault="00191B38" w:rsidP="00191B38">
            <w:pPr>
              <w:pStyle w:val="DHHStabletext"/>
            </w:pPr>
            <w:r w:rsidRPr="004C2F36">
              <w:rPr>
                <w:rFonts w:cs="Arial"/>
              </w:rPr>
              <w:lastRenderedPageBreak/>
              <w:t>Project Steering Committee</w:t>
            </w:r>
          </w:p>
        </w:tc>
        <w:tc>
          <w:tcPr>
            <w:tcW w:w="2280" w:type="dxa"/>
            <w:shd w:val="clear" w:color="auto" w:fill="auto"/>
          </w:tcPr>
          <w:p w14:paraId="0E4B0E92" w14:textId="77777777" w:rsidR="00191B38" w:rsidRPr="005463D1" w:rsidRDefault="00191B38" w:rsidP="00191B38">
            <w:pPr>
              <w:pStyle w:val="DHHStabletext"/>
            </w:pPr>
            <w:r w:rsidRPr="004C2F36">
              <w:rPr>
                <w:rFonts w:cs="Arial"/>
              </w:rPr>
              <w:t>Oversight of project and achievement of project deliverables</w:t>
            </w:r>
          </w:p>
        </w:tc>
        <w:tc>
          <w:tcPr>
            <w:tcW w:w="1804" w:type="dxa"/>
            <w:shd w:val="clear" w:color="auto" w:fill="auto"/>
          </w:tcPr>
          <w:p w14:paraId="707AB1DB" w14:textId="613CA5F1" w:rsidR="00191B38" w:rsidRPr="004C2F36" w:rsidRDefault="00191B38" w:rsidP="00191B38">
            <w:pPr>
              <w:pStyle w:val="DHHStabletext"/>
              <w:spacing w:before="0" w:after="40"/>
              <w:rPr>
                <w:rFonts w:cs="Arial"/>
              </w:rPr>
            </w:pPr>
            <w:r w:rsidRPr="004C2F36">
              <w:rPr>
                <w:rFonts w:cs="Arial"/>
              </w:rPr>
              <w:t>Encourage stakeholder participation</w:t>
            </w:r>
          </w:p>
          <w:p w14:paraId="2E060EF4" w14:textId="1D6DB6EC" w:rsidR="00191B38" w:rsidRPr="005463D1" w:rsidRDefault="00191B38" w:rsidP="00191B38">
            <w:pPr>
              <w:pStyle w:val="DHHStabletext"/>
            </w:pPr>
            <w:r w:rsidRPr="004C2F36">
              <w:rPr>
                <w:rFonts w:cs="Arial"/>
              </w:rPr>
              <w:t>Discuss project progress, problems and questions</w:t>
            </w:r>
          </w:p>
        </w:tc>
        <w:tc>
          <w:tcPr>
            <w:tcW w:w="2041" w:type="dxa"/>
            <w:shd w:val="clear" w:color="auto" w:fill="auto"/>
          </w:tcPr>
          <w:p w14:paraId="39786BCD" w14:textId="77777777" w:rsidR="00191B38" w:rsidRPr="005463D1" w:rsidRDefault="00191B38" w:rsidP="00191B38">
            <w:pPr>
              <w:pStyle w:val="DHHStabletext"/>
            </w:pPr>
            <w:r w:rsidRPr="004C2F36">
              <w:rPr>
                <w:rFonts w:cs="Arial"/>
              </w:rPr>
              <w:t xml:space="preserve">Project </w:t>
            </w:r>
            <w:r>
              <w:rPr>
                <w:rFonts w:cs="Arial"/>
              </w:rPr>
              <w:t>S</w:t>
            </w:r>
            <w:r w:rsidRPr="004C2F36">
              <w:rPr>
                <w:rFonts w:cs="Arial"/>
              </w:rPr>
              <w:t xml:space="preserve">teering </w:t>
            </w:r>
            <w:r>
              <w:rPr>
                <w:rFonts w:cs="Arial"/>
              </w:rPr>
              <w:t>C</w:t>
            </w:r>
            <w:r w:rsidRPr="004C2F36">
              <w:rPr>
                <w:rFonts w:cs="Arial"/>
              </w:rPr>
              <w:t>ommittee</w:t>
            </w:r>
          </w:p>
        </w:tc>
        <w:tc>
          <w:tcPr>
            <w:tcW w:w="2042" w:type="dxa"/>
            <w:shd w:val="clear" w:color="auto" w:fill="auto"/>
          </w:tcPr>
          <w:p w14:paraId="5BCC640C" w14:textId="77777777" w:rsidR="00191B38" w:rsidRPr="005463D1" w:rsidRDefault="00191B38" w:rsidP="00191B38">
            <w:pPr>
              <w:pStyle w:val="DHHStabletext"/>
            </w:pPr>
            <w:r>
              <w:rPr>
                <w:rFonts w:cs="Arial"/>
              </w:rPr>
              <w:t>Bi-monthly</w:t>
            </w:r>
          </w:p>
        </w:tc>
        <w:tc>
          <w:tcPr>
            <w:tcW w:w="2042" w:type="dxa"/>
            <w:shd w:val="clear" w:color="auto" w:fill="auto"/>
          </w:tcPr>
          <w:p w14:paraId="4B2712A0" w14:textId="1054C114" w:rsidR="00191B38" w:rsidRPr="005463D1" w:rsidRDefault="00191B38" w:rsidP="00191B38">
            <w:pPr>
              <w:pStyle w:val="DHHStabletext"/>
            </w:pPr>
            <w:r>
              <w:rPr>
                <w:rFonts w:cs="Arial"/>
              </w:rPr>
              <w:t>Jenelle Loeliger</w:t>
            </w:r>
            <w:r w:rsidR="00406EE7">
              <w:rPr>
                <w:rFonts w:cs="Arial"/>
              </w:rPr>
              <w:t>,</w:t>
            </w:r>
            <w:r>
              <w:rPr>
                <w:rFonts w:cs="Arial"/>
              </w:rPr>
              <w:t xml:space="preserve"> Sarah Dewar</w:t>
            </w:r>
          </w:p>
        </w:tc>
        <w:tc>
          <w:tcPr>
            <w:tcW w:w="2042" w:type="dxa"/>
            <w:shd w:val="clear" w:color="auto" w:fill="F1E3F3"/>
          </w:tcPr>
          <w:p w14:paraId="35025E0A" w14:textId="150F4431" w:rsidR="00191B38" w:rsidRDefault="00191B38" w:rsidP="00191B38">
            <w:pPr>
              <w:pStyle w:val="DHHStabletext"/>
              <w:rPr>
                <w:rFonts w:cs="Arial"/>
              </w:rPr>
            </w:pPr>
            <w:r>
              <w:rPr>
                <w:rFonts w:cs="Arial"/>
              </w:rPr>
              <w:t>Completed as planned</w:t>
            </w:r>
          </w:p>
        </w:tc>
      </w:tr>
      <w:tr w:rsidR="00605FCB" w:rsidRPr="005463D1" w14:paraId="5CA8A33A" w14:textId="77777777" w:rsidTr="00A6378D">
        <w:trPr>
          <w:trHeight w:val="510"/>
        </w:trPr>
        <w:tc>
          <w:tcPr>
            <w:tcW w:w="2041" w:type="dxa"/>
            <w:shd w:val="clear" w:color="auto" w:fill="auto"/>
          </w:tcPr>
          <w:p w14:paraId="109F18B4" w14:textId="77777777" w:rsidR="00191B38" w:rsidRPr="005463D1" w:rsidRDefault="00191B38" w:rsidP="00191B38">
            <w:pPr>
              <w:pStyle w:val="DHHStabletext"/>
            </w:pPr>
            <w:r w:rsidRPr="004C2F36">
              <w:rPr>
                <w:rFonts w:cs="Arial"/>
              </w:rPr>
              <w:t xml:space="preserve">PMCC project </w:t>
            </w:r>
            <w:r w:rsidRPr="004965EF">
              <w:rPr>
                <w:bCs/>
              </w:rPr>
              <w:t>management</w:t>
            </w:r>
            <w:r>
              <w:rPr>
                <w:b/>
              </w:rPr>
              <w:t xml:space="preserve"> </w:t>
            </w:r>
            <w:r w:rsidRPr="004C2F36">
              <w:rPr>
                <w:rFonts w:cs="Arial"/>
              </w:rPr>
              <w:t>team</w:t>
            </w:r>
            <w:r>
              <w:rPr>
                <w:rFonts w:cs="Arial"/>
              </w:rPr>
              <w:t xml:space="preserve"> </w:t>
            </w:r>
          </w:p>
        </w:tc>
        <w:tc>
          <w:tcPr>
            <w:tcW w:w="2280" w:type="dxa"/>
            <w:shd w:val="clear" w:color="auto" w:fill="auto"/>
          </w:tcPr>
          <w:p w14:paraId="428359A1" w14:textId="77777777" w:rsidR="00191B38" w:rsidRPr="005463D1" w:rsidRDefault="00191B38" w:rsidP="00191B38">
            <w:pPr>
              <w:pStyle w:val="DHHStabletext"/>
            </w:pPr>
            <w:r w:rsidRPr="004C2F36">
              <w:rPr>
                <w:rFonts w:cs="Arial"/>
              </w:rPr>
              <w:t xml:space="preserve">Oversight of </w:t>
            </w:r>
            <w:r>
              <w:rPr>
                <w:rFonts w:cs="Arial"/>
              </w:rPr>
              <w:t xml:space="preserve">VCMC program of work and support for </w:t>
            </w:r>
            <w:r w:rsidRPr="004C2F36">
              <w:rPr>
                <w:rFonts w:cs="Arial"/>
              </w:rPr>
              <w:t xml:space="preserve">achievement of project deliverables </w:t>
            </w:r>
          </w:p>
        </w:tc>
        <w:tc>
          <w:tcPr>
            <w:tcW w:w="1804" w:type="dxa"/>
            <w:shd w:val="clear" w:color="auto" w:fill="auto"/>
          </w:tcPr>
          <w:p w14:paraId="44123DB8" w14:textId="05B7D815" w:rsidR="00191B38" w:rsidRPr="004C2F36" w:rsidRDefault="00191B38" w:rsidP="00191B38">
            <w:pPr>
              <w:pStyle w:val="DHHStabletext"/>
              <w:spacing w:before="0" w:after="40"/>
              <w:rPr>
                <w:rFonts w:cs="Arial"/>
              </w:rPr>
            </w:pPr>
            <w:r w:rsidRPr="004C2F36">
              <w:rPr>
                <w:rFonts w:cs="Arial"/>
              </w:rPr>
              <w:t>Discuss project progress, problems and questions</w:t>
            </w:r>
          </w:p>
          <w:p w14:paraId="0AD69995" w14:textId="78E94DA8" w:rsidR="00191B38" w:rsidRPr="005463D1" w:rsidRDefault="00191B38" w:rsidP="00191B38">
            <w:pPr>
              <w:pStyle w:val="DHHStabletext"/>
            </w:pPr>
            <w:r w:rsidRPr="004C2F36">
              <w:rPr>
                <w:rFonts w:cs="Arial"/>
              </w:rPr>
              <w:t>Clarify responsibilities of stakeholders</w:t>
            </w:r>
          </w:p>
        </w:tc>
        <w:tc>
          <w:tcPr>
            <w:tcW w:w="2041" w:type="dxa"/>
            <w:shd w:val="clear" w:color="auto" w:fill="auto"/>
          </w:tcPr>
          <w:p w14:paraId="65CEA585" w14:textId="77777777" w:rsidR="00191B38" w:rsidRPr="005463D1" w:rsidRDefault="00191B38" w:rsidP="00191B38">
            <w:pPr>
              <w:pStyle w:val="DHHStabletext"/>
            </w:pPr>
            <w:r w:rsidRPr="004C2F36">
              <w:rPr>
                <w:rFonts w:cs="Arial"/>
              </w:rPr>
              <w:t>PMCC project team</w:t>
            </w:r>
          </w:p>
        </w:tc>
        <w:tc>
          <w:tcPr>
            <w:tcW w:w="2042" w:type="dxa"/>
            <w:shd w:val="clear" w:color="auto" w:fill="auto"/>
          </w:tcPr>
          <w:p w14:paraId="43B0C897" w14:textId="77777777" w:rsidR="00191B38" w:rsidRPr="005463D1" w:rsidRDefault="00191B38" w:rsidP="00191B38">
            <w:pPr>
              <w:pStyle w:val="DHHStabletext"/>
            </w:pPr>
            <w:r>
              <w:rPr>
                <w:rFonts w:cs="Arial"/>
              </w:rPr>
              <w:t>3-weekly</w:t>
            </w:r>
          </w:p>
        </w:tc>
        <w:tc>
          <w:tcPr>
            <w:tcW w:w="2042" w:type="dxa"/>
            <w:shd w:val="clear" w:color="auto" w:fill="auto"/>
          </w:tcPr>
          <w:p w14:paraId="700C2A8F" w14:textId="2955106E" w:rsidR="00191B38" w:rsidRPr="005463D1" w:rsidRDefault="00191B38" w:rsidP="00191B38">
            <w:pPr>
              <w:pStyle w:val="DHHStabletext"/>
            </w:pPr>
            <w:r>
              <w:rPr>
                <w:rFonts w:cs="Arial"/>
              </w:rPr>
              <w:t xml:space="preserve">Jenelle Loeliger </w:t>
            </w:r>
            <w:r w:rsidR="009B6B05">
              <w:rPr>
                <w:rFonts w:cs="Arial"/>
              </w:rPr>
              <w:t>and</w:t>
            </w:r>
            <w:r>
              <w:rPr>
                <w:rFonts w:cs="Arial"/>
              </w:rPr>
              <w:t xml:space="preserve"> team</w:t>
            </w:r>
          </w:p>
        </w:tc>
        <w:tc>
          <w:tcPr>
            <w:tcW w:w="2042" w:type="dxa"/>
            <w:shd w:val="clear" w:color="auto" w:fill="F1E3F3"/>
          </w:tcPr>
          <w:p w14:paraId="1DC9AAC2" w14:textId="3F64231A" w:rsidR="00191B38" w:rsidRDefault="00191B38" w:rsidP="00191B38">
            <w:pPr>
              <w:pStyle w:val="DHHStabletext"/>
              <w:rPr>
                <w:rFonts w:cs="Arial"/>
              </w:rPr>
            </w:pPr>
            <w:r>
              <w:rPr>
                <w:rFonts w:cs="Arial"/>
              </w:rPr>
              <w:t>Completed as planned</w:t>
            </w:r>
          </w:p>
        </w:tc>
      </w:tr>
      <w:tr w:rsidR="00605FCB" w:rsidRPr="005463D1" w14:paraId="3F8150D5" w14:textId="77777777" w:rsidTr="00A6378D">
        <w:trPr>
          <w:trHeight w:val="510"/>
        </w:trPr>
        <w:tc>
          <w:tcPr>
            <w:tcW w:w="2041" w:type="dxa"/>
            <w:shd w:val="clear" w:color="auto" w:fill="auto"/>
          </w:tcPr>
          <w:p w14:paraId="4C8ABE3D" w14:textId="7FA37FCC" w:rsidR="00191B38" w:rsidRPr="005463D1" w:rsidRDefault="00191B38" w:rsidP="00191B38">
            <w:pPr>
              <w:pStyle w:val="DHHStabletext"/>
            </w:pPr>
            <w:r w:rsidRPr="004C2F36">
              <w:rPr>
                <w:rFonts w:cs="Arial"/>
              </w:rPr>
              <w:t xml:space="preserve">Project </w:t>
            </w:r>
            <w:r w:rsidR="009B6B05">
              <w:rPr>
                <w:rFonts w:cs="Arial"/>
              </w:rPr>
              <w:t>r</w:t>
            </w:r>
            <w:r w:rsidRPr="004C2F36">
              <w:rPr>
                <w:rFonts w:cs="Arial"/>
              </w:rPr>
              <w:t>eports</w:t>
            </w:r>
          </w:p>
        </w:tc>
        <w:tc>
          <w:tcPr>
            <w:tcW w:w="2280" w:type="dxa"/>
            <w:shd w:val="clear" w:color="auto" w:fill="auto"/>
          </w:tcPr>
          <w:p w14:paraId="01B0FFA8" w14:textId="15D13CA7" w:rsidR="00191B38" w:rsidRPr="005463D1" w:rsidRDefault="00191B38" w:rsidP="00191B38">
            <w:pPr>
              <w:pStyle w:val="DHHStabletext"/>
            </w:pPr>
            <w:r w:rsidRPr="004C2F36">
              <w:rPr>
                <w:rFonts w:cs="Arial"/>
              </w:rPr>
              <w:t xml:space="preserve">Complete project plan, </w:t>
            </w:r>
            <w:r w:rsidR="00932BAB">
              <w:rPr>
                <w:rFonts w:cs="Arial"/>
              </w:rPr>
              <w:t xml:space="preserve">two </w:t>
            </w:r>
            <w:r w:rsidRPr="004C2F36">
              <w:rPr>
                <w:rFonts w:cs="Arial"/>
              </w:rPr>
              <w:t>interim reports and final project report</w:t>
            </w:r>
          </w:p>
        </w:tc>
        <w:tc>
          <w:tcPr>
            <w:tcW w:w="1804" w:type="dxa"/>
            <w:shd w:val="clear" w:color="auto" w:fill="auto"/>
          </w:tcPr>
          <w:p w14:paraId="7E4C8D2B" w14:textId="1710810D" w:rsidR="00191B38" w:rsidRPr="005463D1" w:rsidRDefault="00191B38" w:rsidP="00191B38">
            <w:pPr>
              <w:pStyle w:val="DHHStabletext"/>
            </w:pPr>
            <w:r w:rsidRPr="004C2F36">
              <w:rPr>
                <w:rFonts w:cs="Arial"/>
              </w:rPr>
              <w:t>R</w:t>
            </w:r>
            <w:r w:rsidRPr="004C2F36">
              <w:rPr>
                <w:rFonts w:cs="Arial"/>
              </w:rPr>
              <w:fldChar w:fldCharType="begin"/>
            </w:r>
            <w:r w:rsidRPr="004C2F36">
              <w:rPr>
                <w:rFonts w:cs="Arial"/>
              </w:rPr>
              <w:instrText xml:space="preserve"> </w:instrText>
            </w:r>
            <w:r w:rsidRPr="004C2F36">
              <w:rPr>
                <w:rFonts w:cs="Arial"/>
              </w:rPr>
              <w:fldChar w:fldCharType="begin"/>
            </w:r>
            <w:r w:rsidRPr="004C2F36">
              <w:rPr>
                <w:rFonts w:cs="Arial"/>
              </w:rPr>
              <w:instrText xml:space="preserve">  </w:instrText>
            </w:r>
            <w:r w:rsidRPr="004C2F36">
              <w:rPr>
                <w:rFonts w:cs="Arial"/>
              </w:rPr>
              <w:fldChar w:fldCharType="end"/>
            </w:r>
            <w:r w:rsidRPr="004C2F36">
              <w:rPr>
                <w:rFonts w:cs="Arial"/>
              </w:rPr>
              <w:instrText xml:space="preserve"> </w:instrText>
            </w:r>
            <w:r w:rsidRPr="004C2F36">
              <w:rPr>
                <w:rFonts w:cs="Arial"/>
              </w:rPr>
              <w:fldChar w:fldCharType="end"/>
            </w:r>
            <w:r w:rsidRPr="004C2F36">
              <w:rPr>
                <w:rFonts w:cs="Arial"/>
              </w:rPr>
              <w:t>eport on progress of key tasks and deliverables</w:t>
            </w:r>
          </w:p>
        </w:tc>
        <w:tc>
          <w:tcPr>
            <w:tcW w:w="2041" w:type="dxa"/>
            <w:shd w:val="clear" w:color="auto" w:fill="auto"/>
          </w:tcPr>
          <w:p w14:paraId="3D763F98" w14:textId="48B6C682" w:rsidR="00191B38" w:rsidRPr="005463D1" w:rsidRDefault="00B82951" w:rsidP="001E180B">
            <w:pPr>
              <w:pStyle w:val="DHHStabletext"/>
              <w:spacing w:before="0" w:after="40"/>
            </w:pPr>
            <w:r w:rsidRPr="00674CD0">
              <w:rPr>
                <w:rFonts w:cs="Arial"/>
              </w:rPr>
              <w:t>Cancer Strategy and Development</w:t>
            </w:r>
            <w:r w:rsidR="00191B38">
              <w:rPr>
                <w:rFonts w:cs="Arial"/>
              </w:rPr>
              <w:t xml:space="preserve">, </w:t>
            </w:r>
            <w:r w:rsidR="00191B38" w:rsidRPr="004C2F36">
              <w:rPr>
                <w:rFonts w:cs="Arial"/>
              </w:rPr>
              <w:t xml:space="preserve">VCMC </w:t>
            </w:r>
            <w:r w:rsidR="00645FE5">
              <w:t>Community of Practice</w:t>
            </w:r>
            <w:r w:rsidR="00932BAB">
              <w:t>,</w:t>
            </w:r>
            <w:r w:rsidR="00932BAB">
              <w:rPr>
                <w:rFonts w:cs="Arial"/>
              </w:rPr>
              <w:t xml:space="preserve"> k</w:t>
            </w:r>
            <w:r w:rsidR="00191B38" w:rsidRPr="004C2F36">
              <w:rPr>
                <w:rFonts w:cs="Arial"/>
              </w:rPr>
              <w:t>ey stakeholders as identified by steering committee</w:t>
            </w:r>
            <w:r w:rsidR="00191B38">
              <w:rPr>
                <w:rFonts w:cs="Arial"/>
              </w:rPr>
              <w:t xml:space="preserve"> and outlined in </w:t>
            </w:r>
            <w:r w:rsidR="009B6B05">
              <w:rPr>
                <w:rFonts w:cs="Arial"/>
              </w:rPr>
              <w:t>d</w:t>
            </w:r>
            <w:r w:rsidR="00191B38">
              <w:rPr>
                <w:rFonts w:cs="Arial"/>
              </w:rPr>
              <w:t xml:space="preserve">issemination </w:t>
            </w:r>
            <w:r w:rsidR="009B6B05">
              <w:rPr>
                <w:rFonts w:cs="Arial"/>
              </w:rPr>
              <w:t>p</w:t>
            </w:r>
            <w:r w:rsidR="00191B38">
              <w:rPr>
                <w:rFonts w:cs="Arial"/>
              </w:rPr>
              <w:t>lan</w:t>
            </w:r>
          </w:p>
        </w:tc>
        <w:tc>
          <w:tcPr>
            <w:tcW w:w="2042" w:type="dxa"/>
            <w:shd w:val="clear" w:color="auto" w:fill="auto"/>
          </w:tcPr>
          <w:p w14:paraId="7C727CDC" w14:textId="26EA3595" w:rsidR="00191B38" w:rsidRDefault="00191B38" w:rsidP="00191B38">
            <w:pPr>
              <w:pStyle w:val="DHHStabletext"/>
              <w:rPr>
                <w:rFonts w:cs="Arial"/>
              </w:rPr>
            </w:pPr>
            <w:r>
              <w:rPr>
                <w:rFonts w:cs="Arial"/>
              </w:rPr>
              <w:t xml:space="preserve">Project </w:t>
            </w:r>
            <w:r w:rsidR="009B6B05">
              <w:rPr>
                <w:rFonts w:cs="Arial"/>
              </w:rPr>
              <w:t>p</w:t>
            </w:r>
            <w:r>
              <w:rPr>
                <w:rFonts w:cs="Arial"/>
              </w:rPr>
              <w:t>lan: 19/10/18 (finalised on 16/11/18)</w:t>
            </w:r>
          </w:p>
          <w:p w14:paraId="4F2D1189" w14:textId="02164C21" w:rsidR="00191B38" w:rsidRDefault="00191B38" w:rsidP="00191B38">
            <w:pPr>
              <w:pStyle w:val="DHHStabletext"/>
              <w:rPr>
                <w:rFonts w:cs="Arial"/>
              </w:rPr>
            </w:pPr>
            <w:r>
              <w:rPr>
                <w:rFonts w:cs="Arial"/>
              </w:rPr>
              <w:t xml:space="preserve">Interim </w:t>
            </w:r>
            <w:r w:rsidR="009B6B05">
              <w:rPr>
                <w:rFonts w:cs="Arial"/>
              </w:rPr>
              <w:t>r</w:t>
            </w:r>
            <w:r>
              <w:rPr>
                <w:rFonts w:cs="Arial"/>
              </w:rPr>
              <w:t>eport 1: 5/3/19</w:t>
            </w:r>
          </w:p>
          <w:p w14:paraId="0F069A4D" w14:textId="2C734DE7" w:rsidR="00191B38" w:rsidRDefault="00191B38" w:rsidP="00191B38">
            <w:pPr>
              <w:pStyle w:val="DHHStabletext"/>
              <w:rPr>
                <w:rFonts w:cs="Arial"/>
              </w:rPr>
            </w:pPr>
            <w:r>
              <w:rPr>
                <w:rFonts w:cs="Arial"/>
              </w:rPr>
              <w:t xml:space="preserve">Interim </w:t>
            </w:r>
            <w:r w:rsidR="009B6B05">
              <w:rPr>
                <w:rFonts w:cs="Arial"/>
              </w:rPr>
              <w:t>r</w:t>
            </w:r>
            <w:r>
              <w:rPr>
                <w:rFonts w:cs="Arial"/>
              </w:rPr>
              <w:t>eport 2: 19/7/19</w:t>
            </w:r>
          </w:p>
          <w:p w14:paraId="0B5A342C" w14:textId="00198F2A" w:rsidR="00191B38" w:rsidRPr="005463D1" w:rsidRDefault="00191B38" w:rsidP="00191B38">
            <w:pPr>
              <w:pStyle w:val="DHHStabletext"/>
            </w:pPr>
            <w:r>
              <w:rPr>
                <w:rFonts w:cs="Arial"/>
              </w:rPr>
              <w:t xml:space="preserve">Final </w:t>
            </w:r>
            <w:r w:rsidR="009B6B05">
              <w:rPr>
                <w:rFonts w:cs="Arial"/>
              </w:rPr>
              <w:t>p</w:t>
            </w:r>
            <w:r>
              <w:rPr>
                <w:rFonts w:cs="Arial"/>
              </w:rPr>
              <w:t xml:space="preserve">roject </w:t>
            </w:r>
            <w:r w:rsidR="009B6B05">
              <w:rPr>
                <w:rFonts w:cs="Arial"/>
              </w:rPr>
              <w:t>r</w:t>
            </w:r>
            <w:r>
              <w:rPr>
                <w:rFonts w:cs="Arial"/>
              </w:rPr>
              <w:t>eport: 12/11/19</w:t>
            </w:r>
          </w:p>
        </w:tc>
        <w:tc>
          <w:tcPr>
            <w:tcW w:w="2042" w:type="dxa"/>
            <w:shd w:val="clear" w:color="auto" w:fill="auto"/>
          </w:tcPr>
          <w:p w14:paraId="1E90384E" w14:textId="29CCECA0" w:rsidR="00191B38" w:rsidRPr="005463D1" w:rsidRDefault="00191B38" w:rsidP="00191B38">
            <w:pPr>
              <w:pStyle w:val="DHHStabletext"/>
            </w:pPr>
            <w:r>
              <w:rPr>
                <w:rFonts w:cs="Arial"/>
              </w:rPr>
              <w:t>Jenelle Loeliger</w:t>
            </w:r>
            <w:r w:rsidR="00406EE7">
              <w:rPr>
                <w:rFonts w:cs="Arial"/>
              </w:rPr>
              <w:t>,</w:t>
            </w:r>
            <w:r>
              <w:rPr>
                <w:rFonts w:cs="Arial"/>
              </w:rPr>
              <w:t xml:space="preserve"> Sarah Dewar</w:t>
            </w:r>
          </w:p>
        </w:tc>
        <w:tc>
          <w:tcPr>
            <w:tcW w:w="2042" w:type="dxa"/>
            <w:shd w:val="clear" w:color="auto" w:fill="F1E3F3"/>
          </w:tcPr>
          <w:p w14:paraId="1DCCC448" w14:textId="63D23B96" w:rsidR="00191B38" w:rsidRDefault="00191B38" w:rsidP="00191B38">
            <w:pPr>
              <w:pStyle w:val="DHHStabletext"/>
              <w:rPr>
                <w:rFonts w:cs="Arial"/>
              </w:rPr>
            </w:pPr>
            <w:r>
              <w:rPr>
                <w:rFonts w:cs="Arial"/>
              </w:rPr>
              <w:t xml:space="preserve">Project </w:t>
            </w:r>
            <w:r w:rsidR="009B6B05">
              <w:rPr>
                <w:rFonts w:cs="Arial"/>
              </w:rPr>
              <w:t>p</w:t>
            </w:r>
            <w:r>
              <w:rPr>
                <w:rFonts w:cs="Arial"/>
              </w:rPr>
              <w:t xml:space="preserve">lan, </w:t>
            </w:r>
            <w:r w:rsidR="009B6B05">
              <w:rPr>
                <w:rFonts w:cs="Arial"/>
              </w:rPr>
              <w:t>i</w:t>
            </w:r>
            <w:r>
              <w:rPr>
                <w:rFonts w:cs="Arial"/>
              </w:rPr>
              <w:t xml:space="preserve">nterim </w:t>
            </w:r>
            <w:r w:rsidR="009B6B05">
              <w:rPr>
                <w:rFonts w:cs="Arial"/>
              </w:rPr>
              <w:t>r</w:t>
            </w:r>
            <w:r>
              <w:rPr>
                <w:rFonts w:cs="Arial"/>
              </w:rPr>
              <w:t xml:space="preserve">eport 1, </w:t>
            </w:r>
            <w:r w:rsidR="009B6B05">
              <w:rPr>
                <w:rFonts w:cs="Arial"/>
              </w:rPr>
              <w:t>i</w:t>
            </w:r>
            <w:r>
              <w:rPr>
                <w:rFonts w:cs="Arial"/>
              </w:rPr>
              <w:t xml:space="preserve">nterim </w:t>
            </w:r>
            <w:r w:rsidR="009B6B05">
              <w:rPr>
                <w:rFonts w:cs="Arial"/>
              </w:rPr>
              <w:t>r</w:t>
            </w:r>
            <w:r>
              <w:rPr>
                <w:rFonts w:cs="Arial"/>
              </w:rPr>
              <w:t xml:space="preserve">eport 2 and </w:t>
            </w:r>
            <w:r w:rsidR="009B6B05">
              <w:rPr>
                <w:rFonts w:cs="Arial"/>
              </w:rPr>
              <w:t>f</w:t>
            </w:r>
            <w:r>
              <w:rPr>
                <w:rFonts w:cs="Arial"/>
              </w:rPr>
              <w:t xml:space="preserve">inal </w:t>
            </w:r>
            <w:r w:rsidR="009B6B05">
              <w:rPr>
                <w:rFonts w:cs="Arial"/>
              </w:rPr>
              <w:t>p</w:t>
            </w:r>
            <w:r>
              <w:rPr>
                <w:rFonts w:cs="Arial"/>
              </w:rPr>
              <w:t xml:space="preserve">roject </w:t>
            </w:r>
            <w:r w:rsidR="009B6B05">
              <w:rPr>
                <w:rFonts w:cs="Arial"/>
              </w:rPr>
              <w:t>r</w:t>
            </w:r>
            <w:r>
              <w:rPr>
                <w:rFonts w:cs="Arial"/>
              </w:rPr>
              <w:t>eport all submitted on time</w:t>
            </w:r>
          </w:p>
          <w:p w14:paraId="5392BD9F" w14:textId="1344D34B" w:rsidR="00191B38" w:rsidRDefault="00191B38" w:rsidP="00191B38">
            <w:pPr>
              <w:pStyle w:val="DHHStabletext"/>
              <w:rPr>
                <w:rFonts w:cs="Arial"/>
              </w:rPr>
            </w:pPr>
            <w:r>
              <w:rPr>
                <w:rFonts w:cs="Arial"/>
              </w:rPr>
              <w:t>Completed as planned</w:t>
            </w:r>
          </w:p>
        </w:tc>
      </w:tr>
      <w:tr w:rsidR="00605FCB" w:rsidRPr="005463D1" w14:paraId="34AC785C" w14:textId="77777777" w:rsidTr="00A6378D">
        <w:trPr>
          <w:trHeight w:val="510"/>
        </w:trPr>
        <w:tc>
          <w:tcPr>
            <w:tcW w:w="2041" w:type="dxa"/>
            <w:shd w:val="clear" w:color="auto" w:fill="auto"/>
          </w:tcPr>
          <w:p w14:paraId="5F06CD93" w14:textId="77777777" w:rsidR="00191B38" w:rsidRPr="005463D1" w:rsidRDefault="00191B38" w:rsidP="00191B38">
            <w:pPr>
              <w:pStyle w:val="DHHStabletext"/>
            </w:pPr>
            <w:r w:rsidRPr="004C2F36">
              <w:rPr>
                <w:rFonts w:cs="Arial"/>
              </w:rPr>
              <w:t>Communicate outcomes of project to key stakeholders</w:t>
            </w:r>
          </w:p>
        </w:tc>
        <w:tc>
          <w:tcPr>
            <w:tcW w:w="2280" w:type="dxa"/>
            <w:shd w:val="clear" w:color="auto" w:fill="auto"/>
          </w:tcPr>
          <w:p w14:paraId="23096435" w14:textId="17022BB1" w:rsidR="00191B38" w:rsidRDefault="00191B38" w:rsidP="00191B38">
            <w:pPr>
              <w:pStyle w:val="DHHStabletext"/>
              <w:rPr>
                <w:rFonts w:cs="Arial"/>
              </w:rPr>
            </w:pPr>
            <w:r>
              <w:rPr>
                <w:rFonts w:cs="Arial"/>
              </w:rPr>
              <w:t>Create CanEAT pathway infographic fact sheet</w:t>
            </w:r>
            <w:r w:rsidR="007D7591">
              <w:rPr>
                <w:rFonts w:cs="Arial"/>
              </w:rPr>
              <w:t>(</w:t>
            </w:r>
            <w:r>
              <w:rPr>
                <w:rFonts w:cs="Arial"/>
              </w:rPr>
              <w:t>s</w:t>
            </w:r>
            <w:r w:rsidR="007D7591">
              <w:rPr>
                <w:rFonts w:cs="Arial"/>
              </w:rPr>
              <w:t>)</w:t>
            </w:r>
            <w:r>
              <w:rPr>
                <w:rFonts w:cs="Arial"/>
              </w:rPr>
              <w:t xml:space="preserve"> at conclusion of project </w:t>
            </w:r>
            <w:r w:rsidRPr="00FA6455">
              <w:rPr>
                <w:rFonts w:cs="Arial"/>
              </w:rPr>
              <w:t xml:space="preserve">summarising project outcomes </w:t>
            </w:r>
            <w:r w:rsidRPr="00FA6455">
              <w:t xml:space="preserve">and available on </w:t>
            </w:r>
            <w:hyperlink r:id="rId62" w:history="1">
              <w:r w:rsidRPr="0025092E">
                <w:rPr>
                  <w:rStyle w:val="Hyperlink"/>
                </w:rPr>
                <w:t>PMCC/VCMC webpages</w:t>
              </w:r>
            </w:hyperlink>
            <w:r w:rsidRPr="00FA6455">
              <w:t xml:space="preserve"> </w:t>
            </w:r>
            <w:r w:rsidR="0025092E">
              <w:t>&lt;</w:t>
            </w:r>
            <w:r w:rsidR="0025092E" w:rsidRPr="00B67BB2">
              <w:t>www.petermac.org/CanEATpathway</w:t>
            </w:r>
            <w:r w:rsidR="0025092E">
              <w:t>&gt;</w:t>
            </w:r>
          </w:p>
          <w:p w14:paraId="3A561CFF" w14:textId="002CCFFB" w:rsidR="00191B38" w:rsidRDefault="00191B38" w:rsidP="00191B38">
            <w:pPr>
              <w:pStyle w:val="DHHStabletext"/>
              <w:rPr>
                <w:rFonts w:cs="Arial"/>
              </w:rPr>
            </w:pPr>
            <w:r>
              <w:rPr>
                <w:rFonts w:cs="Arial"/>
              </w:rPr>
              <w:lastRenderedPageBreak/>
              <w:t xml:space="preserve">Final CanEAT pathway (and infographic fact sheets) available on PMCC/VCMC webpage and update of all related details on webpages </w:t>
            </w:r>
          </w:p>
          <w:p w14:paraId="14A33104" w14:textId="370184E4" w:rsidR="00191B38" w:rsidRDefault="00191B38" w:rsidP="00191B38">
            <w:pPr>
              <w:pStyle w:val="DHHStabletext"/>
              <w:rPr>
                <w:rFonts w:cs="Arial"/>
              </w:rPr>
            </w:pPr>
            <w:r>
              <w:rPr>
                <w:rFonts w:cs="Arial"/>
              </w:rPr>
              <w:t xml:space="preserve">Email distribution to key stakeholders </w:t>
            </w:r>
            <w:r>
              <w:t>with link to pathway and CanEAT pathway infographic fact sheet</w:t>
            </w:r>
            <w:r w:rsidR="008F7B0C">
              <w:t>(</w:t>
            </w:r>
            <w:r>
              <w:t>s</w:t>
            </w:r>
            <w:r w:rsidR="008F7B0C">
              <w:t>)</w:t>
            </w:r>
            <w:r>
              <w:t xml:space="preserve"> attached</w:t>
            </w:r>
          </w:p>
          <w:p w14:paraId="539C19C7" w14:textId="62664EFF" w:rsidR="00191B38" w:rsidRDefault="00191B38" w:rsidP="00191B38">
            <w:pPr>
              <w:pStyle w:val="DHHStabletext"/>
              <w:rPr>
                <w:rFonts w:cs="Arial"/>
              </w:rPr>
            </w:pPr>
            <w:r w:rsidRPr="004C2F36">
              <w:rPr>
                <w:rFonts w:cs="Arial"/>
              </w:rPr>
              <w:t>Prepare</w:t>
            </w:r>
            <w:r w:rsidR="00932BAB">
              <w:rPr>
                <w:rFonts w:cs="Arial"/>
              </w:rPr>
              <w:t>d</w:t>
            </w:r>
            <w:r w:rsidRPr="004C2F36">
              <w:rPr>
                <w:rFonts w:cs="Arial"/>
              </w:rPr>
              <w:t xml:space="preserve"> e-</w:t>
            </w:r>
            <w:r w:rsidR="00932BAB">
              <w:rPr>
                <w:rFonts w:cs="Arial"/>
              </w:rPr>
              <w:t>n</w:t>
            </w:r>
            <w:r w:rsidRPr="004C2F36">
              <w:rPr>
                <w:rFonts w:cs="Arial"/>
              </w:rPr>
              <w:t xml:space="preserve">ewsletter </w:t>
            </w:r>
            <w:r>
              <w:rPr>
                <w:rFonts w:cs="Arial"/>
              </w:rPr>
              <w:t xml:space="preserve">blurb </w:t>
            </w:r>
            <w:r w:rsidRPr="004C2F36">
              <w:rPr>
                <w:rFonts w:cs="Arial"/>
              </w:rPr>
              <w:t>to be distributed to relevant professional bodies</w:t>
            </w:r>
            <w:r>
              <w:rPr>
                <w:rFonts w:cs="Arial"/>
              </w:rPr>
              <w:t>/groups for inclusion in e-</w:t>
            </w:r>
            <w:r w:rsidR="00932BAB">
              <w:rPr>
                <w:rFonts w:cs="Arial"/>
              </w:rPr>
              <w:t>n</w:t>
            </w:r>
            <w:r>
              <w:rPr>
                <w:rFonts w:cs="Arial"/>
              </w:rPr>
              <w:t>ewsletters/on website/equivalent where appropriate</w:t>
            </w:r>
          </w:p>
          <w:p w14:paraId="2695D165" w14:textId="11F44E72" w:rsidR="00191B38" w:rsidRDefault="00191B38" w:rsidP="00191B38">
            <w:pPr>
              <w:pStyle w:val="DHHStabletext"/>
            </w:pPr>
            <w:r>
              <w:rPr>
                <w:rFonts w:cs="Arial"/>
              </w:rPr>
              <w:t xml:space="preserve">Final project report published and available on </w:t>
            </w:r>
            <w:r w:rsidR="00B82951">
              <w:rPr>
                <w:rFonts w:cs="Arial"/>
              </w:rPr>
              <w:t xml:space="preserve">the department’s </w:t>
            </w:r>
            <w:r>
              <w:rPr>
                <w:rFonts w:cs="Arial"/>
              </w:rPr>
              <w:t xml:space="preserve">website </w:t>
            </w:r>
            <w:r>
              <w:t>(and link from PMCC/VCMC webpages)</w:t>
            </w:r>
          </w:p>
          <w:p w14:paraId="5C8ECAF5" w14:textId="77777777" w:rsidR="00191B38" w:rsidRPr="006D1AAB" w:rsidRDefault="00191B38" w:rsidP="00191B38">
            <w:pPr>
              <w:pStyle w:val="DHHStabletext"/>
              <w:rPr>
                <w:rFonts w:cs="Arial"/>
              </w:rPr>
            </w:pPr>
            <w:r>
              <w:t>Virtual launch of CanEAT pathway and other related VCMC resources – social media release from PMCC</w:t>
            </w:r>
          </w:p>
        </w:tc>
        <w:tc>
          <w:tcPr>
            <w:tcW w:w="1804" w:type="dxa"/>
            <w:shd w:val="clear" w:color="auto" w:fill="auto"/>
          </w:tcPr>
          <w:p w14:paraId="6D0D0CD7" w14:textId="77777777" w:rsidR="00191B38" w:rsidRPr="005463D1" w:rsidRDefault="00191B38" w:rsidP="00191B38">
            <w:pPr>
              <w:pStyle w:val="DHHStabletext"/>
            </w:pPr>
            <w:r w:rsidRPr="004C2F36">
              <w:rPr>
                <w:rFonts w:cs="Arial"/>
              </w:rPr>
              <w:lastRenderedPageBreak/>
              <w:t>Project outcomes</w:t>
            </w:r>
          </w:p>
        </w:tc>
        <w:tc>
          <w:tcPr>
            <w:tcW w:w="2041" w:type="dxa"/>
            <w:shd w:val="clear" w:color="auto" w:fill="auto"/>
          </w:tcPr>
          <w:p w14:paraId="28B28D44" w14:textId="0A28F638" w:rsidR="00191B38" w:rsidRPr="005463D1" w:rsidRDefault="00191B38" w:rsidP="00191B38">
            <w:pPr>
              <w:pStyle w:val="DHHStabletext"/>
            </w:pPr>
            <w:r>
              <w:rPr>
                <w:rFonts w:cs="Arial"/>
              </w:rPr>
              <w:t>Identified k</w:t>
            </w:r>
            <w:r w:rsidRPr="004C2F36">
              <w:rPr>
                <w:rFonts w:cs="Arial"/>
              </w:rPr>
              <w:t xml:space="preserve">ey </w:t>
            </w:r>
            <w:r>
              <w:rPr>
                <w:rFonts w:cs="Arial"/>
              </w:rPr>
              <w:t>s</w:t>
            </w:r>
            <w:r w:rsidRPr="004C2F36">
              <w:rPr>
                <w:rFonts w:cs="Arial"/>
              </w:rPr>
              <w:t>takeholders</w:t>
            </w:r>
            <w:r>
              <w:rPr>
                <w:rFonts w:cs="Arial"/>
              </w:rPr>
              <w:t xml:space="preserve"> for this project (refer to </w:t>
            </w:r>
            <w:r w:rsidRPr="00FA6455">
              <w:rPr>
                <w:rFonts w:cs="Arial"/>
                <w:i/>
                <w:iCs/>
              </w:rPr>
              <w:t>Appendix 2:</w:t>
            </w:r>
            <w:r w:rsidRPr="00265326">
              <w:rPr>
                <w:rFonts w:cs="Arial"/>
                <w:i/>
                <w:iCs/>
              </w:rPr>
              <w:t xml:space="preserve"> Key </w:t>
            </w:r>
            <w:r w:rsidR="00932BAB">
              <w:rPr>
                <w:rFonts w:cs="Arial"/>
                <w:i/>
                <w:iCs/>
              </w:rPr>
              <w:t>s</w:t>
            </w:r>
            <w:r w:rsidRPr="00265326">
              <w:rPr>
                <w:rFonts w:cs="Arial"/>
                <w:i/>
                <w:iCs/>
              </w:rPr>
              <w:t xml:space="preserve">takeholder </w:t>
            </w:r>
            <w:r w:rsidR="00932BAB">
              <w:rPr>
                <w:rFonts w:cs="Arial"/>
                <w:i/>
                <w:iCs/>
              </w:rPr>
              <w:t>l</w:t>
            </w:r>
            <w:r w:rsidRPr="00265326">
              <w:rPr>
                <w:rFonts w:cs="Arial"/>
                <w:i/>
                <w:iCs/>
              </w:rPr>
              <w:t>ist</w:t>
            </w:r>
            <w:r>
              <w:rPr>
                <w:rFonts w:cs="Arial"/>
              </w:rPr>
              <w:t>)</w:t>
            </w:r>
          </w:p>
        </w:tc>
        <w:tc>
          <w:tcPr>
            <w:tcW w:w="2042" w:type="dxa"/>
            <w:shd w:val="clear" w:color="auto" w:fill="auto"/>
          </w:tcPr>
          <w:p w14:paraId="64E2389A" w14:textId="607A6D80" w:rsidR="00191B38" w:rsidRDefault="00191B38" w:rsidP="00191B38">
            <w:pPr>
              <w:pStyle w:val="DHHStabletext"/>
            </w:pPr>
            <w:r>
              <w:t>Infographic fact sheet and update of VCMC webpages planned for completion in the month following project end, by Dec 2019</w:t>
            </w:r>
          </w:p>
          <w:p w14:paraId="55A2500C" w14:textId="53C7B951" w:rsidR="00191B38" w:rsidRDefault="00191B38" w:rsidP="00191B38">
            <w:pPr>
              <w:pStyle w:val="DHHStabletext"/>
              <w:rPr>
                <w:rFonts w:cs="Arial"/>
              </w:rPr>
            </w:pPr>
            <w:r>
              <w:rPr>
                <w:rFonts w:cs="Arial"/>
              </w:rPr>
              <w:t xml:space="preserve">Final CanEAT pathway available </w:t>
            </w:r>
            <w:r>
              <w:rPr>
                <w:rFonts w:cs="Arial"/>
              </w:rPr>
              <w:lastRenderedPageBreak/>
              <w:t>on PMCC/VCMC webpage and update of all related details on webpages as planned Nov 2019</w:t>
            </w:r>
          </w:p>
          <w:p w14:paraId="4EE5CFF9" w14:textId="77777777" w:rsidR="00191B38" w:rsidRDefault="00191B38" w:rsidP="00191B38">
            <w:pPr>
              <w:pStyle w:val="DHHStabletext"/>
            </w:pPr>
            <w:r>
              <w:t>Email distribution to key stakeholders following completion of CanEAT pathway infographic fact, by Dec 2019</w:t>
            </w:r>
          </w:p>
          <w:p w14:paraId="616867B6" w14:textId="479DD89C" w:rsidR="00191B38" w:rsidRDefault="00191B38" w:rsidP="00191B38">
            <w:pPr>
              <w:pStyle w:val="DHHStabletext"/>
            </w:pPr>
            <w:r>
              <w:t>e-</w:t>
            </w:r>
            <w:r w:rsidR="009B6B05">
              <w:t>n</w:t>
            </w:r>
            <w:r>
              <w:t xml:space="preserve">ewsletter blurb as included in </w:t>
            </w:r>
            <w:r w:rsidR="009B6B05">
              <w:t>the f</w:t>
            </w:r>
            <w:r>
              <w:t xml:space="preserve">inal </w:t>
            </w:r>
            <w:r w:rsidR="009B6B05">
              <w:t>p</w:t>
            </w:r>
            <w:r>
              <w:t xml:space="preserve">roject </w:t>
            </w:r>
            <w:r w:rsidR="009B6B05">
              <w:t>r</w:t>
            </w:r>
            <w:r>
              <w:t>eport as planned Nov 2019</w:t>
            </w:r>
          </w:p>
          <w:p w14:paraId="7D5F8C4D" w14:textId="2316E372" w:rsidR="00191B38" w:rsidRDefault="00191B38" w:rsidP="00191B38">
            <w:pPr>
              <w:pStyle w:val="DHHStabletext"/>
            </w:pPr>
            <w:r>
              <w:t xml:space="preserve">Final </w:t>
            </w:r>
            <w:r w:rsidR="009B6B05">
              <w:t>p</w:t>
            </w:r>
            <w:r>
              <w:t xml:space="preserve">roject </w:t>
            </w:r>
            <w:r w:rsidR="009B6B05">
              <w:t>r</w:t>
            </w:r>
            <w:r>
              <w:t xml:space="preserve">eport submitted as planned Nov 2019 – availability on </w:t>
            </w:r>
            <w:r w:rsidR="00B82951">
              <w:t xml:space="preserve">the department’s </w:t>
            </w:r>
            <w:r>
              <w:t>webpage as soon as possible</w:t>
            </w:r>
          </w:p>
          <w:p w14:paraId="55966859" w14:textId="77777777" w:rsidR="00191B38" w:rsidRPr="005463D1" w:rsidRDefault="00191B38" w:rsidP="00191B38">
            <w:pPr>
              <w:pStyle w:val="DHHStabletext"/>
            </w:pPr>
            <w:r>
              <w:t xml:space="preserve">Virtual launch of CanEAT pathway and other related VCMC resources by Dec 2019 </w:t>
            </w:r>
          </w:p>
        </w:tc>
        <w:tc>
          <w:tcPr>
            <w:tcW w:w="2042" w:type="dxa"/>
            <w:shd w:val="clear" w:color="auto" w:fill="auto"/>
          </w:tcPr>
          <w:p w14:paraId="062DFA46" w14:textId="5FACCF73" w:rsidR="00191B38" w:rsidRPr="005463D1" w:rsidRDefault="00191B38" w:rsidP="00191B38">
            <w:pPr>
              <w:pStyle w:val="DHHStabletext"/>
            </w:pPr>
            <w:r>
              <w:rPr>
                <w:rFonts w:cs="Arial"/>
              </w:rPr>
              <w:lastRenderedPageBreak/>
              <w:t>Jenelle Loeliger</w:t>
            </w:r>
            <w:r w:rsidR="00406EE7">
              <w:rPr>
                <w:rFonts w:cs="Arial"/>
              </w:rPr>
              <w:t>,</w:t>
            </w:r>
            <w:r>
              <w:rPr>
                <w:rFonts w:cs="Arial"/>
              </w:rPr>
              <w:t xml:space="preserve"> Sarah Dewar (and </w:t>
            </w:r>
            <w:r w:rsidR="00B82951" w:rsidRPr="00674CD0">
              <w:rPr>
                <w:rFonts w:cs="Arial"/>
              </w:rPr>
              <w:t>Cancer Strategy and Development</w:t>
            </w:r>
            <w:r>
              <w:rPr>
                <w:rFonts w:cs="Arial"/>
              </w:rPr>
              <w:t xml:space="preserve">, for publication on </w:t>
            </w:r>
            <w:r w:rsidR="002D639A">
              <w:rPr>
                <w:rFonts w:cs="Arial"/>
              </w:rPr>
              <w:t xml:space="preserve">the department’s </w:t>
            </w:r>
            <w:r>
              <w:rPr>
                <w:rFonts w:cs="Arial"/>
              </w:rPr>
              <w:t>website)</w:t>
            </w:r>
          </w:p>
        </w:tc>
        <w:tc>
          <w:tcPr>
            <w:tcW w:w="2042" w:type="dxa"/>
            <w:shd w:val="clear" w:color="auto" w:fill="F1E3F3"/>
          </w:tcPr>
          <w:p w14:paraId="7B9E13A4" w14:textId="039F57E8" w:rsidR="007D7591" w:rsidRDefault="00191B38" w:rsidP="00191B38">
            <w:pPr>
              <w:pStyle w:val="DHHStabletext"/>
              <w:rPr>
                <w:rFonts w:cs="Arial"/>
              </w:rPr>
            </w:pPr>
            <w:r>
              <w:rPr>
                <w:rFonts w:cs="Arial"/>
              </w:rPr>
              <w:t>All tasks on track at project end</w:t>
            </w:r>
          </w:p>
          <w:p w14:paraId="2CE6FE09" w14:textId="3AE7B0AE" w:rsidR="00191B38" w:rsidRDefault="00191B38" w:rsidP="00191B38">
            <w:pPr>
              <w:pStyle w:val="DHHStabletext"/>
              <w:rPr>
                <w:rFonts w:cs="Arial"/>
              </w:rPr>
            </w:pPr>
            <w:r>
              <w:rPr>
                <w:rFonts w:cs="Arial"/>
              </w:rPr>
              <w:t>Some tasks for completion beyond project end</w:t>
            </w:r>
            <w:r w:rsidR="007D7591">
              <w:rPr>
                <w:rFonts w:cs="Arial"/>
              </w:rPr>
              <w:t>;</w:t>
            </w:r>
            <w:r>
              <w:rPr>
                <w:rFonts w:cs="Arial"/>
              </w:rPr>
              <w:t xml:space="preserve"> detail included in the </w:t>
            </w:r>
            <w:r w:rsidR="009B6B05">
              <w:rPr>
                <w:rFonts w:cs="Arial"/>
              </w:rPr>
              <w:t>d</w:t>
            </w:r>
            <w:r>
              <w:rPr>
                <w:rFonts w:cs="Arial"/>
              </w:rPr>
              <w:t xml:space="preserve">issemination </w:t>
            </w:r>
            <w:r w:rsidR="009B6B05">
              <w:rPr>
                <w:rFonts w:cs="Arial"/>
              </w:rPr>
              <w:t>p</w:t>
            </w:r>
            <w:r>
              <w:rPr>
                <w:rFonts w:cs="Arial"/>
              </w:rPr>
              <w:t xml:space="preserve">lan </w:t>
            </w:r>
            <w:r w:rsidR="009B6B05">
              <w:rPr>
                <w:rFonts w:cs="Arial"/>
              </w:rPr>
              <w:t>and</w:t>
            </w:r>
            <w:r>
              <w:rPr>
                <w:rFonts w:cs="Arial"/>
              </w:rPr>
              <w:t xml:space="preserve"> </w:t>
            </w:r>
            <w:r w:rsidR="009B6B05">
              <w:rPr>
                <w:rFonts w:cs="Arial"/>
              </w:rPr>
              <w:t>i</w:t>
            </w:r>
            <w:r>
              <w:rPr>
                <w:rFonts w:cs="Arial"/>
              </w:rPr>
              <w:t xml:space="preserve">mplementation </w:t>
            </w:r>
            <w:r w:rsidR="009B6B05">
              <w:rPr>
                <w:rFonts w:cs="Arial"/>
              </w:rPr>
              <w:t>p</w:t>
            </w:r>
            <w:r>
              <w:rPr>
                <w:rFonts w:cs="Arial"/>
              </w:rPr>
              <w:t>lan</w:t>
            </w:r>
          </w:p>
        </w:tc>
      </w:tr>
      <w:tr w:rsidR="00605FCB" w:rsidRPr="005463D1" w14:paraId="0051E531" w14:textId="77777777" w:rsidTr="00A6378D">
        <w:trPr>
          <w:trHeight w:val="510"/>
        </w:trPr>
        <w:tc>
          <w:tcPr>
            <w:tcW w:w="2041" w:type="dxa"/>
            <w:shd w:val="clear" w:color="auto" w:fill="auto"/>
          </w:tcPr>
          <w:p w14:paraId="57923A23" w14:textId="77777777" w:rsidR="00191B38" w:rsidRPr="005463D1" w:rsidRDefault="00191B38" w:rsidP="00191B38">
            <w:pPr>
              <w:pStyle w:val="DHHStabletext"/>
            </w:pPr>
            <w:r w:rsidRPr="004C2F36">
              <w:rPr>
                <w:rFonts w:cs="Arial"/>
              </w:rPr>
              <w:lastRenderedPageBreak/>
              <w:t>Communicate outcomes of the project to the wider community</w:t>
            </w:r>
          </w:p>
        </w:tc>
        <w:tc>
          <w:tcPr>
            <w:tcW w:w="2280" w:type="dxa"/>
            <w:shd w:val="clear" w:color="auto" w:fill="auto"/>
          </w:tcPr>
          <w:p w14:paraId="1FCD2CF4" w14:textId="77777777" w:rsidR="00191B38" w:rsidRDefault="00191B38" w:rsidP="00191B38">
            <w:pPr>
              <w:pStyle w:val="DHHStabletext"/>
              <w:rPr>
                <w:rFonts w:cs="Arial"/>
              </w:rPr>
            </w:pPr>
            <w:r>
              <w:rPr>
                <w:rFonts w:cs="Arial"/>
              </w:rPr>
              <w:t xml:space="preserve">As per above communication </w:t>
            </w:r>
            <w:r w:rsidRPr="004C2F36">
              <w:rPr>
                <w:rFonts w:cs="Arial"/>
              </w:rPr>
              <w:t>to key stakeholders</w:t>
            </w:r>
          </w:p>
          <w:p w14:paraId="1D42571F" w14:textId="57A0FAE5" w:rsidR="00191B38" w:rsidRDefault="00191B38" w:rsidP="00191B38">
            <w:pPr>
              <w:pStyle w:val="DHHStabletext"/>
              <w:rPr>
                <w:rFonts w:cs="Arial"/>
              </w:rPr>
            </w:pPr>
            <w:r w:rsidRPr="004C2F36">
              <w:rPr>
                <w:rFonts w:cs="Arial"/>
              </w:rPr>
              <w:t>Presentation of project outcomes throughout dietetic and cancer professions</w:t>
            </w:r>
            <w:r>
              <w:rPr>
                <w:rFonts w:cs="Arial"/>
              </w:rPr>
              <w:t xml:space="preserve"> and via </w:t>
            </w:r>
            <w:r w:rsidR="004C58E6">
              <w:rPr>
                <w:rFonts w:cs="Arial"/>
              </w:rPr>
              <w:t>s</w:t>
            </w:r>
            <w:r>
              <w:rPr>
                <w:rFonts w:cs="Arial"/>
              </w:rPr>
              <w:t xml:space="preserve">teering </w:t>
            </w:r>
            <w:r w:rsidR="004C58E6">
              <w:rPr>
                <w:rFonts w:cs="Arial"/>
              </w:rPr>
              <w:t>c</w:t>
            </w:r>
            <w:r>
              <w:rPr>
                <w:rFonts w:cs="Arial"/>
              </w:rPr>
              <w:t>ommittee members and their networks using the CanEAT pathway infographic fact sheet</w:t>
            </w:r>
            <w:r w:rsidR="00AE763E">
              <w:rPr>
                <w:rFonts w:cs="Arial"/>
              </w:rPr>
              <w:t>(</w:t>
            </w:r>
            <w:r>
              <w:rPr>
                <w:rFonts w:cs="Arial"/>
              </w:rPr>
              <w:t>s</w:t>
            </w:r>
            <w:r w:rsidR="00AE763E">
              <w:rPr>
                <w:rFonts w:cs="Arial"/>
              </w:rPr>
              <w:t>)</w:t>
            </w:r>
          </w:p>
          <w:p w14:paraId="151508DF" w14:textId="55C5F8E9" w:rsidR="00191B38" w:rsidRPr="005463D1" w:rsidRDefault="00191B38" w:rsidP="00191B38">
            <w:pPr>
              <w:pStyle w:val="DHHStabletext"/>
            </w:pPr>
            <w:r>
              <w:rPr>
                <w:rFonts w:cs="Arial"/>
              </w:rPr>
              <w:t>Preparation of project findings for peer-reviewed journal submission.</w:t>
            </w:r>
          </w:p>
        </w:tc>
        <w:tc>
          <w:tcPr>
            <w:tcW w:w="1804" w:type="dxa"/>
            <w:shd w:val="clear" w:color="auto" w:fill="auto"/>
          </w:tcPr>
          <w:p w14:paraId="630206DC" w14:textId="77777777" w:rsidR="00191B38" w:rsidRPr="005463D1" w:rsidRDefault="00191B38" w:rsidP="00191B38">
            <w:pPr>
              <w:pStyle w:val="DHHStabletext"/>
            </w:pPr>
            <w:r w:rsidRPr="004C2F36">
              <w:rPr>
                <w:rFonts w:cs="Arial"/>
              </w:rPr>
              <w:t xml:space="preserve">Project </w:t>
            </w:r>
            <w:r>
              <w:rPr>
                <w:rFonts w:cs="Arial"/>
              </w:rPr>
              <w:t>o</w:t>
            </w:r>
            <w:r w:rsidRPr="004C2F36">
              <w:rPr>
                <w:rFonts w:cs="Arial"/>
              </w:rPr>
              <w:t>utcomes</w:t>
            </w:r>
          </w:p>
        </w:tc>
        <w:tc>
          <w:tcPr>
            <w:tcW w:w="2041" w:type="dxa"/>
            <w:shd w:val="clear" w:color="auto" w:fill="auto"/>
          </w:tcPr>
          <w:p w14:paraId="5FCE1A6F" w14:textId="77777777" w:rsidR="00191B38" w:rsidRPr="0072008F" w:rsidRDefault="00191B38" w:rsidP="0072008F">
            <w:pPr>
              <w:pStyle w:val="DHHStabletext"/>
            </w:pPr>
            <w:r w:rsidRPr="0072448C">
              <w:t xml:space="preserve">Relevant/potential </w:t>
            </w:r>
            <w:r w:rsidRPr="0072008F">
              <w:t>conferences:</w:t>
            </w:r>
          </w:p>
          <w:p w14:paraId="00D8FF7A" w14:textId="26EAD4B1" w:rsidR="00191B38" w:rsidRPr="00ED145C" w:rsidRDefault="00191B38" w:rsidP="0072008F">
            <w:pPr>
              <w:pStyle w:val="DHHStabletext"/>
              <w:rPr>
                <w:sz w:val="16"/>
                <w:szCs w:val="16"/>
              </w:rPr>
            </w:pPr>
            <w:r w:rsidRPr="0072008F">
              <w:t>COSA conference, DAA conference, Victorian Allied Health research conference, Victorian ICS conference, MASCC conference, National Allied Health conference, Victorian Cancer Survivorship Conference</w:t>
            </w:r>
          </w:p>
        </w:tc>
        <w:tc>
          <w:tcPr>
            <w:tcW w:w="2042" w:type="dxa"/>
            <w:shd w:val="clear" w:color="auto" w:fill="auto"/>
          </w:tcPr>
          <w:p w14:paraId="1FCD950F" w14:textId="6FBE01C3" w:rsidR="00191B38" w:rsidRDefault="00191B38" w:rsidP="00191B38">
            <w:pPr>
              <w:pStyle w:val="DHHStabletext"/>
              <w:rPr>
                <w:rFonts w:cs="Arial"/>
              </w:rPr>
            </w:pPr>
            <w:r>
              <w:rPr>
                <w:rFonts w:cs="Arial"/>
              </w:rPr>
              <w:t>Conference abstract submission as per conference guidelines for key conferences identified Nov 2019 onwards</w:t>
            </w:r>
          </w:p>
          <w:p w14:paraId="2CDC1A99" w14:textId="19EE602C" w:rsidR="00191B38" w:rsidRPr="005463D1" w:rsidRDefault="00191B38" w:rsidP="00191B38">
            <w:pPr>
              <w:pStyle w:val="DHHStabletext"/>
            </w:pPr>
            <w:r>
              <w:t>Manuscript</w:t>
            </w:r>
            <w:r w:rsidR="00AE763E">
              <w:t>(</w:t>
            </w:r>
            <w:r>
              <w:t>s</w:t>
            </w:r>
            <w:r w:rsidR="00AE763E">
              <w:t>)</w:t>
            </w:r>
            <w:r>
              <w:t xml:space="preserve"> to peer-reviewed journal by mid-2020</w:t>
            </w:r>
          </w:p>
        </w:tc>
        <w:tc>
          <w:tcPr>
            <w:tcW w:w="2042" w:type="dxa"/>
            <w:shd w:val="clear" w:color="auto" w:fill="auto"/>
          </w:tcPr>
          <w:p w14:paraId="12F51CC4" w14:textId="3C1D4F8E" w:rsidR="00191B38" w:rsidRPr="005463D1" w:rsidRDefault="00191B38" w:rsidP="00191B38">
            <w:pPr>
              <w:pStyle w:val="DHHStabletext"/>
            </w:pPr>
            <w:r>
              <w:rPr>
                <w:rFonts w:cs="Arial"/>
              </w:rPr>
              <w:t>Jenelle Loeliger</w:t>
            </w:r>
            <w:r w:rsidR="00406EE7">
              <w:rPr>
                <w:rFonts w:cs="Arial"/>
              </w:rPr>
              <w:t>,</w:t>
            </w:r>
            <w:r>
              <w:rPr>
                <w:rFonts w:cs="Arial"/>
              </w:rPr>
              <w:t xml:space="preserve"> Sarah Dewar</w:t>
            </w:r>
          </w:p>
        </w:tc>
        <w:tc>
          <w:tcPr>
            <w:tcW w:w="2042" w:type="dxa"/>
            <w:shd w:val="clear" w:color="auto" w:fill="F1E3F3"/>
          </w:tcPr>
          <w:p w14:paraId="7C93334B" w14:textId="77777777" w:rsidR="007D7591" w:rsidRDefault="00191B38" w:rsidP="00191B38">
            <w:pPr>
              <w:pStyle w:val="DHHStabletext"/>
              <w:rPr>
                <w:rFonts w:cs="Arial"/>
              </w:rPr>
            </w:pPr>
            <w:r>
              <w:rPr>
                <w:rFonts w:cs="Arial"/>
              </w:rPr>
              <w:t>Two accepted abstracts for COSA conference Nov 2019 (posters)</w:t>
            </w:r>
          </w:p>
          <w:p w14:paraId="605D375F" w14:textId="4837D4EF" w:rsidR="00191B38" w:rsidRDefault="00191B38" w:rsidP="00191B38">
            <w:pPr>
              <w:pStyle w:val="DHHStabletext"/>
              <w:rPr>
                <w:rFonts w:cs="Arial"/>
              </w:rPr>
            </w:pPr>
            <w:r>
              <w:rPr>
                <w:rFonts w:cs="Arial"/>
              </w:rPr>
              <w:t>Further submissions and manuscript preparation 2019/2020</w:t>
            </w:r>
          </w:p>
          <w:p w14:paraId="7322277D" w14:textId="77777777" w:rsidR="00191B38" w:rsidRDefault="00191B38" w:rsidP="00191B38">
            <w:pPr>
              <w:pStyle w:val="DHHStabletext"/>
              <w:rPr>
                <w:rFonts w:cs="Arial"/>
              </w:rPr>
            </w:pPr>
          </w:p>
        </w:tc>
      </w:tr>
      <w:tr w:rsidR="00605FCB" w:rsidRPr="005463D1" w14:paraId="39341A9C" w14:textId="77777777" w:rsidTr="00A6378D">
        <w:trPr>
          <w:trHeight w:val="510"/>
        </w:trPr>
        <w:tc>
          <w:tcPr>
            <w:tcW w:w="2041" w:type="dxa"/>
            <w:shd w:val="clear" w:color="auto" w:fill="auto"/>
          </w:tcPr>
          <w:p w14:paraId="60D2492A" w14:textId="77777777" w:rsidR="00191B38" w:rsidRPr="005463D1" w:rsidRDefault="00191B38" w:rsidP="00191B38">
            <w:pPr>
              <w:pStyle w:val="DHHStabletext"/>
            </w:pPr>
            <w:r w:rsidRPr="004C2F36">
              <w:rPr>
                <w:rFonts w:cs="Arial"/>
              </w:rPr>
              <w:t>Community of Practice</w:t>
            </w:r>
          </w:p>
        </w:tc>
        <w:tc>
          <w:tcPr>
            <w:tcW w:w="2280" w:type="dxa"/>
            <w:shd w:val="clear" w:color="auto" w:fill="auto"/>
          </w:tcPr>
          <w:p w14:paraId="7E4DAB38" w14:textId="77777777" w:rsidR="00191B38" w:rsidRPr="005463D1" w:rsidRDefault="00191B38" w:rsidP="00191B38">
            <w:pPr>
              <w:pStyle w:val="DHHStabletext"/>
            </w:pPr>
            <w:r w:rsidRPr="004C2F36">
              <w:rPr>
                <w:rFonts w:cs="Arial"/>
              </w:rPr>
              <w:t>Present on project progress</w:t>
            </w:r>
            <w:r>
              <w:rPr>
                <w:rFonts w:cs="Arial"/>
              </w:rPr>
              <w:t xml:space="preserve"> and outcomes</w:t>
            </w:r>
          </w:p>
        </w:tc>
        <w:tc>
          <w:tcPr>
            <w:tcW w:w="1804" w:type="dxa"/>
            <w:shd w:val="clear" w:color="auto" w:fill="auto"/>
          </w:tcPr>
          <w:p w14:paraId="04AE7F34" w14:textId="77777777" w:rsidR="00191B38" w:rsidRPr="005463D1" w:rsidRDefault="00191B38" w:rsidP="00191B38">
            <w:pPr>
              <w:pStyle w:val="DHHStabletext"/>
            </w:pPr>
            <w:r w:rsidRPr="004C2F36">
              <w:rPr>
                <w:rFonts w:cs="Arial"/>
              </w:rPr>
              <w:t>Update stakeholders on progress of project</w:t>
            </w:r>
          </w:p>
        </w:tc>
        <w:tc>
          <w:tcPr>
            <w:tcW w:w="2041" w:type="dxa"/>
            <w:shd w:val="clear" w:color="auto" w:fill="auto"/>
          </w:tcPr>
          <w:p w14:paraId="3552AB1C" w14:textId="77777777" w:rsidR="00191B38" w:rsidRPr="005463D1" w:rsidRDefault="00191B38" w:rsidP="00191B38">
            <w:pPr>
              <w:pStyle w:val="DHHStabletext"/>
            </w:pPr>
            <w:r w:rsidRPr="004C2F36">
              <w:rPr>
                <w:rFonts w:cs="Arial"/>
              </w:rPr>
              <w:t>VCMC + key stakeholders</w:t>
            </w:r>
          </w:p>
        </w:tc>
        <w:tc>
          <w:tcPr>
            <w:tcW w:w="2042" w:type="dxa"/>
            <w:shd w:val="clear" w:color="auto" w:fill="auto"/>
          </w:tcPr>
          <w:p w14:paraId="3F7B1402" w14:textId="77777777" w:rsidR="00191B38" w:rsidRDefault="00191B38" w:rsidP="00191B38">
            <w:pPr>
              <w:pStyle w:val="DHHStabletext"/>
              <w:rPr>
                <w:rFonts w:cs="Arial"/>
              </w:rPr>
            </w:pPr>
            <w:r>
              <w:rPr>
                <w:rFonts w:cs="Arial"/>
              </w:rPr>
              <w:t>Feb 2019</w:t>
            </w:r>
          </w:p>
          <w:p w14:paraId="6FBB6B76" w14:textId="20F0B58F" w:rsidR="00191B38" w:rsidRPr="005463D1" w:rsidRDefault="00191B38" w:rsidP="00191B38">
            <w:pPr>
              <w:pStyle w:val="DHHStabletext"/>
            </w:pPr>
            <w:r>
              <w:t>Sep 2019</w:t>
            </w:r>
          </w:p>
        </w:tc>
        <w:tc>
          <w:tcPr>
            <w:tcW w:w="2042" w:type="dxa"/>
            <w:shd w:val="clear" w:color="auto" w:fill="auto"/>
          </w:tcPr>
          <w:p w14:paraId="04168CCD" w14:textId="4C9D03D7" w:rsidR="00191B38" w:rsidRPr="005463D1" w:rsidRDefault="00191B38" w:rsidP="00191B38">
            <w:pPr>
              <w:pStyle w:val="DHHStabletext"/>
            </w:pPr>
            <w:r>
              <w:rPr>
                <w:rFonts w:cs="Arial"/>
              </w:rPr>
              <w:t>Jenelle Loeliger</w:t>
            </w:r>
            <w:r w:rsidR="00406EE7">
              <w:rPr>
                <w:rFonts w:cs="Arial"/>
              </w:rPr>
              <w:t>,</w:t>
            </w:r>
            <w:r>
              <w:rPr>
                <w:rFonts w:cs="Arial"/>
              </w:rPr>
              <w:t xml:space="preserve"> Sarah Dewar</w:t>
            </w:r>
          </w:p>
        </w:tc>
        <w:tc>
          <w:tcPr>
            <w:tcW w:w="2042" w:type="dxa"/>
            <w:shd w:val="clear" w:color="auto" w:fill="F1E3F3"/>
          </w:tcPr>
          <w:p w14:paraId="70243C8F" w14:textId="4D71F588" w:rsidR="00191B38" w:rsidRDefault="00191B38" w:rsidP="00191B38">
            <w:pPr>
              <w:pStyle w:val="DHHStabletext"/>
              <w:rPr>
                <w:rFonts w:cs="Arial"/>
              </w:rPr>
            </w:pPr>
            <w:r>
              <w:rPr>
                <w:rFonts w:cs="Arial"/>
              </w:rPr>
              <w:t>Completed as planned</w:t>
            </w:r>
          </w:p>
        </w:tc>
      </w:tr>
      <w:tr w:rsidR="00605FCB" w:rsidRPr="005463D1" w14:paraId="5D2319CD" w14:textId="77777777" w:rsidTr="00A6378D">
        <w:trPr>
          <w:trHeight w:val="510"/>
        </w:trPr>
        <w:tc>
          <w:tcPr>
            <w:tcW w:w="2041" w:type="dxa"/>
            <w:shd w:val="clear" w:color="auto" w:fill="auto"/>
          </w:tcPr>
          <w:p w14:paraId="1EED9270" w14:textId="27E5404B" w:rsidR="00191B38" w:rsidRPr="005463D1" w:rsidRDefault="00191B38" w:rsidP="00191B38">
            <w:pPr>
              <w:pStyle w:val="DHHStabletext"/>
            </w:pPr>
            <w:r>
              <w:rPr>
                <w:rFonts w:cs="Arial"/>
              </w:rPr>
              <w:t xml:space="preserve">VCMC </w:t>
            </w:r>
            <w:r w:rsidRPr="004C2F36">
              <w:rPr>
                <w:rFonts w:cs="Arial"/>
              </w:rPr>
              <w:t>e-</w:t>
            </w:r>
            <w:r w:rsidR="00932BAB">
              <w:rPr>
                <w:rFonts w:cs="Arial"/>
              </w:rPr>
              <w:t>n</w:t>
            </w:r>
            <w:r w:rsidRPr="004C2F36">
              <w:rPr>
                <w:rFonts w:cs="Arial"/>
              </w:rPr>
              <w:t>ewsletter</w:t>
            </w:r>
          </w:p>
        </w:tc>
        <w:tc>
          <w:tcPr>
            <w:tcW w:w="2280" w:type="dxa"/>
            <w:shd w:val="clear" w:color="auto" w:fill="auto"/>
          </w:tcPr>
          <w:p w14:paraId="1B179C45" w14:textId="77777777" w:rsidR="00191B38" w:rsidRPr="005463D1" w:rsidRDefault="00191B38" w:rsidP="00191B38">
            <w:pPr>
              <w:pStyle w:val="DHHStabletext"/>
            </w:pPr>
            <w:r w:rsidRPr="004C2F36">
              <w:rPr>
                <w:rFonts w:cs="Arial"/>
              </w:rPr>
              <w:t>Regular communication with key stakeholders</w:t>
            </w:r>
          </w:p>
        </w:tc>
        <w:tc>
          <w:tcPr>
            <w:tcW w:w="1804" w:type="dxa"/>
            <w:shd w:val="clear" w:color="auto" w:fill="auto"/>
          </w:tcPr>
          <w:p w14:paraId="73D2C4C7" w14:textId="77777777" w:rsidR="00191B38" w:rsidRPr="005463D1" w:rsidRDefault="00191B38" w:rsidP="00191B38">
            <w:pPr>
              <w:pStyle w:val="DHHStabletext"/>
            </w:pPr>
            <w:r w:rsidRPr="004C2F36">
              <w:rPr>
                <w:rFonts w:cs="Arial"/>
              </w:rPr>
              <w:t>Update stakeholders on progress of project</w:t>
            </w:r>
          </w:p>
        </w:tc>
        <w:tc>
          <w:tcPr>
            <w:tcW w:w="2041" w:type="dxa"/>
            <w:shd w:val="clear" w:color="auto" w:fill="auto"/>
          </w:tcPr>
          <w:p w14:paraId="77D3EB98" w14:textId="77777777" w:rsidR="00191B38" w:rsidRPr="005463D1" w:rsidRDefault="00191B38" w:rsidP="00191B38">
            <w:pPr>
              <w:pStyle w:val="DHHStabletext"/>
            </w:pPr>
            <w:r w:rsidRPr="004C2F36">
              <w:rPr>
                <w:rFonts w:cs="Arial"/>
              </w:rPr>
              <w:t>VCMC + key stakeholders</w:t>
            </w:r>
          </w:p>
        </w:tc>
        <w:tc>
          <w:tcPr>
            <w:tcW w:w="2042" w:type="dxa"/>
            <w:shd w:val="clear" w:color="auto" w:fill="auto"/>
          </w:tcPr>
          <w:p w14:paraId="1802163D" w14:textId="02BE8BC9" w:rsidR="00191B38" w:rsidRPr="005463D1" w:rsidRDefault="00191B38" w:rsidP="00191B38">
            <w:pPr>
              <w:pStyle w:val="DHHStabletext"/>
            </w:pPr>
            <w:r>
              <w:rPr>
                <w:rFonts w:cs="Arial"/>
              </w:rPr>
              <w:t>Approx. 3</w:t>
            </w:r>
            <w:r w:rsidR="00406EE7">
              <w:rPr>
                <w:rFonts w:cs="Arial"/>
              </w:rPr>
              <w:t>-</w:t>
            </w:r>
            <w:r>
              <w:rPr>
                <w:rFonts w:cs="Arial"/>
              </w:rPr>
              <w:t xml:space="preserve">monthly: </w:t>
            </w:r>
            <w:r w:rsidRPr="004C2F36">
              <w:rPr>
                <w:rFonts w:cs="Arial"/>
              </w:rPr>
              <w:t>Nov 2018</w:t>
            </w:r>
            <w:r>
              <w:rPr>
                <w:rFonts w:cs="Arial"/>
              </w:rPr>
              <w:t xml:space="preserve">, Apr 2019, </w:t>
            </w:r>
            <w:r>
              <w:t>Jul 2019, Oct 2019</w:t>
            </w:r>
          </w:p>
        </w:tc>
        <w:tc>
          <w:tcPr>
            <w:tcW w:w="2042" w:type="dxa"/>
            <w:shd w:val="clear" w:color="auto" w:fill="auto"/>
          </w:tcPr>
          <w:p w14:paraId="231BEAEB" w14:textId="77777777" w:rsidR="00191B38" w:rsidRPr="005463D1" w:rsidRDefault="00191B38" w:rsidP="00191B38">
            <w:pPr>
              <w:pStyle w:val="DHHStabletext"/>
            </w:pPr>
            <w:r w:rsidRPr="004C2F36">
              <w:rPr>
                <w:rFonts w:cs="Arial"/>
              </w:rPr>
              <w:t>Sarah Dewar</w:t>
            </w:r>
          </w:p>
        </w:tc>
        <w:tc>
          <w:tcPr>
            <w:tcW w:w="2042" w:type="dxa"/>
            <w:shd w:val="clear" w:color="auto" w:fill="F1E3F3"/>
          </w:tcPr>
          <w:p w14:paraId="010FFB2A" w14:textId="6305450E" w:rsidR="00191B38" w:rsidRPr="004C2F36" w:rsidRDefault="00191B38" w:rsidP="00191B38">
            <w:pPr>
              <w:pStyle w:val="DHHStabletext"/>
              <w:rPr>
                <w:rFonts w:cs="Arial"/>
              </w:rPr>
            </w:pPr>
            <w:r>
              <w:rPr>
                <w:rFonts w:cs="Arial"/>
              </w:rPr>
              <w:t>Completed as planned</w:t>
            </w:r>
          </w:p>
        </w:tc>
      </w:tr>
    </w:tbl>
    <w:p w14:paraId="654EE682" w14:textId="16A8775D" w:rsidR="00AE763E" w:rsidRDefault="003D737D">
      <w:pPr>
        <w:pStyle w:val="DHHStablefigurenote"/>
      </w:pPr>
      <w:r>
        <w:t>Note:</w:t>
      </w:r>
      <w:r w:rsidR="00191B38" w:rsidRPr="001A1F7A">
        <w:t xml:space="preserve"> Prepared e-</w:t>
      </w:r>
      <w:r>
        <w:t>n</w:t>
      </w:r>
      <w:r w:rsidR="00191B38" w:rsidRPr="001A1F7A">
        <w:t>ewsletter blurb for external stakeholder communication (to be distributed to relevant professional bodies/groups for inclusion in e-</w:t>
      </w:r>
      <w:r>
        <w:t>n</w:t>
      </w:r>
      <w:r w:rsidR="00191B38" w:rsidRPr="001A1F7A">
        <w:t>ewsletters/equivalent where appropriate)</w:t>
      </w:r>
      <w:r w:rsidR="00932BAB">
        <w:t>.</w:t>
      </w:r>
    </w:p>
    <w:p w14:paraId="28F0208C" w14:textId="77777777" w:rsidR="00AE763E" w:rsidRDefault="00AE763E" w:rsidP="00B77694">
      <w:pPr>
        <w:pStyle w:val="DHHSbody"/>
        <w:rPr>
          <w:sz w:val="18"/>
        </w:rPr>
      </w:pPr>
      <w:r>
        <w:br w:type="page"/>
      </w:r>
    </w:p>
    <w:tbl>
      <w:tblPr>
        <w:tblStyle w:val="TableGrid"/>
        <w:tblW w:w="5000" w:type="pct"/>
        <w:tblInd w:w="0" w:type="dxa"/>
        <w:tblBorders>
          <w:top w:val="dotted" w:sz="18" w:space="0" w:color="7030A0"/>
          <w:left w:val="dotted" w:sz="18" w:space="0" w:color="7030A0"/>
          <w:bottom w:val="dotted" w:sz="18" w:space="0" w:color="7030A0"/>
          <w:right w:val="dotted" w:sz="18" w:space="0" w:color="7030A0"/>
          <w:insideH w:val="dotted" w:sz="18" w:space="0" w:color="7030A0"/>
          <w:insideV w:val="dotted" w:sz="18" w:space="0" w:color="7030A0"/>
        </w:tblBorders>
        <w:tblLook w:val="04A0" w:firstRow="1" w:lastRow="0" w:firstColumn="1" w:lastColumn="0" w:noHBand="0" w:noVBand="1"/>
      </w:tblPr>
      <w:tblGrid>
        <w:gridCol w:w="13957"/>
      </w:tblGrid>
      <w:tr w:rsidR="00791CF9" w14:paraId="71AE5BB0" w14:textId="77777777" w:rsidTr="00B52C39">
        <w:tc>
          <w:tcPr>
            <w:tcW w:w="5000" w:type="pct"/>
          </w:tcPr>
          <w:p w14:paraId="47621B61" w14:textId="47A5A930" w:rsidR="00791CF9" w:rsidRPr="00B67BB2" w:rsidRDefault="00791CF9" w:rsidP="001D70A5">
            <w:pPr>
              <w:pStyle w:val="DHHSbody"/>
              <w:spacing w:before="120"/>
              <w:rPr>
                <w:b/>
                <w:bCs/>
              </w:rPr>
            </w:pPr>
            <w:r>
              <w:rPr>
                <w:b/>
                <w:bCs/>
              </w:rPr>
              <w:lastRenderedPageBreak/>
              <w:t xml:space="preserve">The </w:t>
            </w:r>
            <w:r w:rsidRPr="00B67BB2">
              <w:rPr>
                <w:b/>
                <w:bCs/>
              </w:rPr>
              <w:t xml:space="preserve">CanEAT pathway </w:t>
            </w:r>
          </w:p>
          <w:p w14:paraId="19C14590" w14:textId="77777777" w:rsidR="00791CF9" w:rsidRDefault="00791CF9" w:rsidP="007D08C8">
            <w:pPr>
              <w:pStyle w:val="DHHSbody"/>
              <w:numPr>
                <w:ilvl w:val="0"/>
                <w:numId w:val="57"/>
              </w:numPr>
              <w:ind w:left="327" w:hanging="283"/>
            </w:pPr>
            <w:r>
              <w:t>D</w:t>
            </w:r>
            <w:r w:rsidRPr="003950A9">
              <w:t xml:space="preserve">eveloped by patients, carers and health professionals </w:t>
            </w:r>
            <w:r>
              <w:t xml:space="preserve">from a Department of Health and Human Services–funded project within the </w:t>
            </w:r>
            <w:r w:rsidRPr="003950A9">
              <w:t>VCMC program of work</w:t>
            </w:r>
          </w:p>
          <w:p w14:paraId="26965951" w14:textId="77777777" w:rsidR="00791CF9" w:rsidRDefault="00791CF9" w:rsidP="007D08C8">
            <w:pPr>
              <w:pStyle w:val="DHHSbody"/>
              <w:numPr>
                <w:ilvl w:val="0"/>
                <w:numId w:val="57"/>
              </w:numPr>
              <w:ind w:left="327" w:hanging="283"/>
            </w:pPr>
            <w:r>
              <w:t xml:space="preserve">Two pathways have been created: </w:t>
            </w:r>
          </w:p>
          <w:p w14:paraId="70ED2E26" w14:textId="77777777" w:rsidR="00791CF9" w:rsidRPr="003950A9" w:rsidRDefault="00791CF9" w:rsidP="007829DE">
            <w:pPr>
              <w:pStyle w:val="DHHSbody"/>
              <w:ind w:left="327"/>
            </w:pPr>
            <w:r>
              <w:t>1. The CanEAT p</w:t>
            </w:r>
            <w:r w:rsidRPr="003950A9">
              <w:t>athway for health professionals</w:t>
            </w:r>
          </w:p>
          <w:p w14:paraId="56104AB6" w14:textId="77777777" w:rsidR="00791CF9" w:rsidRPr="004905BE" w:rsidRDefault="00791CF9" w:rsidP="007829DE">
            <w:pPr>
              <w:pStyle w:val="DHHSbody"/>
              <w:ind w:left="327"/>
            </w:pPr>
            <w:r>
              <w:t>2. The CanEAT p</w:t>
            </w:r>
            <w:r w:rsidRPr="004905BE">
              <w:t>athway for people with cancer and their carers</w:t>
            </w:r>
          </w:p>
          <w:p w14:paraId="4A0EF8F7" w14:textId="77777777" w:rsidR="00791CF9" w:rsidRDefault="00791CF9" w:rsidP="007D08C8">
            <w:pPr>
              <w:pStyle w:val="DHHSbody"/>
              <w:numPr>
                <w:ilvl w:val="0"/>
                <w:numId w:val="57"/>
              </w:numPr>
              <w:ind w:left="327" w:hanging="283"/>
            </w:pPr>
            <w:r>
              <w:t xml:space="preserve">Aims </w:t>
            </w:r>
            <w:r w:rsidRPr="003950A9">
              <w:t>to help all</w:t>
            </w:r>
            <w:r>
              <w:t xml:space="preserve"> people with cancer, their carers and</w:t>
            </w:r>
            <w:r w:rsidRPr="003950A9">
              <w:t xml:space="preserve"> health professionals </w:t>
            </w:r>
            <w:r>
              <w:t xml:space="preserve">to </w:t>
            </w:r>
            <w:r w:rsidRPr="003950A9">
              <w:t>achieve and deliver optimal nutrition care following a cancer diagnosis</w:t>
            </w:r>
            <w:r>
              <w:t xml:space="preserve"> and answer your questions in regards to nutrition and cancer: What you need to know, what you can expect and what you can do</w:t>
            </w:r>
          </w:p>
          <w:p w14:paraId="3B71F532" w14:textId="77777777" w:rsidR="00791CF9" w:rsidRDefault="00791CF9" w:rsidP="007D08C8">
            <w:pPr>
              <w:pStyle w:val="DHHSbody"/>
              <w:numPr>
                <w:ilvl w:val="0"/>
                <w:numId w:val="57"/>
              </w:numPr>
              <w:ind w:left="327" w:hanging="283"/>
            </w:pPr>
            <w:r>
              <w:t>P</w:t>
            </w:r>
            <w:r w:rsidRPr="003950A9">
              <w:t>athways provide links to trustworthy</w:t>
            </w:r>
            <w:r>
              <w:t>,</w:t>
            </w:r>
            <w:r w:rsidRPr="003950A9">
              <w:t xml:space="preserve"> dietitian approved information, resources and tools and provide</w:t>
            </w:r>
            <w:r>
              <w:t>s</w:t>
            </w:r>
            <w:r w:rsidRPr="003950A9">
              <w:t xml:space="preserve"> some practical tips</w:t>
            </w:r>
            <w:r>
              <w:t xml:space="preserve">. </w:t>
            </w:r>
            <w:r w:rsidRPr="003950A9">
              <w:t xml:space="preserve">It includes </w:t>
            </w:r>
            <w:r>
              <w:t>nutrition information</w:t>
            </w:r>
            <w:r w:rsidRPr="003950A9">
              <w:t xml:space="preserve"> for all cancer diagnosis, cancer treatments, tips </w:t>
            </w:r>
            <w:r>
              <w:t>for</w:t>
            </w:r>
            <w:r w:rsidRPr="003950A9">
              <w:t xml:space="preserve"> a range of nutrition issues, answers common food/diet questions and links to translated </w:t>
            </w:r>
            <w:r>
              <w:t>resources and tools</w:t>
            </w:r>
          </w:p>
          <w:p w14:paraId="5BB61083" w14:textId="77777777" w:rsidR="00791CF9" w:rsidRDefault="00791CF9" w:rsidP="0032178F">
            <w:pPr>
              <w:pStyle w:val="DHHSbody"/>
              <w:numPr>
                <w:ilvl w:val="0"/>
                <w:numId w:val="57"/>
              </w:numPr>
              <w:ind w:left="327" w:hanging="283"/>
            </w:pPr>
            <w:r w:rsidRPr="003950A9">
              <w:t>The feedback</w:t>
            </w:r>
            <w:r>
              <w:t xml:space="preserve"> received so far includes: ‘O</w:t>
            </w:r>
            <w:r w:rsidRPr="003950A9">
              <w:t>verall, this is amazing. Well done to everyone involved.’ ‘I wish I had had this while I was going through my treatment’</w:t>
            </w:r>
            <w:r>
              <w:t xml:space="preserve"> </w:t>
            </w:r>
            <w:r w:rsidRPr="003950A9">
              <w:t>(</w:t>
            </w:r>
            <w:r>
              <w:t>person with cancer</w:t>
            </w:r>
            <w:r w:rsidRPr="003950A9">
              <w:t>)</w:t>
            </w:r>
          </w:p>
          <w:p w14:paraId="286F38C6" w14:textId="77777777" w:rsidR="009F38B6" w:rsidRDefault="009F38B6" w:rsidP="009F38B6">
            <w:pPr>
              <w:pStyle w:val="DHHSbody"/>
            </w:pPr>
          </w:p>
          <w:p w14:paraId="1D4B5636" w14:textId="4786966A" w:rsidR="009F38B6" w:rsidRPr="007829DE" w:rsidRDefault="009F38B6" w:rsidP="009F38B6">
            <w:pPr>
              <w:jc w:val="center"/>
              <w:rPr>
                <w:rFonts w:ascii="Arial" w:hAnsi="Arial" w:cs="Arial"/>
                <w:color w:val="7030A0"/>
              </w:rPr>
            </w:pPr>
            <w:r w:rsidRPr="007829DE">
              <w:rPr>
                <w:rFonts w:ascii="Arial" w:hAnsi="Arial" w:cs="Arial"/>
                <w:color w:val="7030A0"/>
                <w:kern w:val="24"/>
              </w:rPr>
              <w:t xml:space="preserve">The pathway is freely available at: </w:t>
            </w:r>
            <w:hyperlink r:id="rId63" w:history="1">
              <w:r w:rsidRPr="007829DE">
                <w:rPr>
                  <w:rStyle w:val="Hyperlink"/>
                  <w:rFonts w:ascii="Arial" w:hAnsi="Arial" w:cs="Arial"/>
                  <w:color w:val="7030A0"/>
                  <w:kern w:val="24"/>
                </w:rPr>
                <w:t>www.petermac.org/CanEATpathway</w:t>
              </w:r>
            </w:hyperlink>
          </w:p>
          <w:p w14:paraId="6E37069E" w14:textId="77777777" w:rsidR="009F38B6" w:rsidRPr="007829DE" w:rsidRDefault="009F38B6" w:rsidP="009F38B6">
            <w:pPr>
              <w:pStyle w:val="ListParagraph"/>
              <w:numPr>
                <w:ilvl w:val="0"/>
                <w:numId w:val="72"/>
              </w:numPr>
              <w:spacing w:after="0" w:line="240" w:lineRule="auto"/>
              <w:jc w:val="center"/>
              <w:rPr>
                <w:rFonts w:ascii="Arial" w:eastAsia="Times New Roman" w:hAnsi="Arial" w:cs="Arial"/>
                <w:color w:val="7030A0"/>
                <w:sz w:val="20"/>
                <w:szCs w:val="20"/>
              </w:rPr>
            </w:pPr>
            <w:r w:rsidRPr="007829DE">
              <w:rPr>
                <w:rFonts w:ascii="Arial" w:hAnsi="Arial" w:cs="Arial"/>
                <w:color w:val="7030A0"/>
                <w:kern w:val="24"/>
                <w:sz w:val="20"/>
                <w:szCs w:val="20"/>
              </w:rPr>
              <w:t>Save it to your desktop for easy access</w:t>
            </w:r>
          </w:p>
          <w:p w14:paraId="5005D3A8" w14:textId="77777777" w:rsidR="009F38B6" w:rsidRPr="007829DE" w:rsidRDefault="009F38B6" w:rsidP="009F38B6">
            <w:pPr>
              <w:pStyle w:val="ListParagraph"/>
              <w:numPr>
                <w:ilvl w:val="0"/>
                <w:numId w:val="72"/>
              </w:numPr>
              <w:spacing w:after="0" w:line="240" w:lineRule="auto"/>
              <w:jc w:val="center"/>
              <w:rPr>
                <w:rFonts w:ascii="Arial" w:eastAsia="Times New Roman" w:hAnsi="Arial" w:cs="Arial"/>
                <w:color w:val="7030A0"/>
                <w:sz w:val="20"/>
                <w:szCs w:val="20"/>
              </w:rPr>
            </w:pPr>
            <w:r w:rsidRPr="007829DE">
              <w:rPr>
                <w:rFonts w:ascii="Arial" w:hAnsi="Arial" w:cs="Arial"/>
                <w:color w:val="7030A0"/>
                <w:kern w:val="24"/>
                <w:sz w:val="20"/>
                <w:szCs w:val="20"/>
              </w:rPr>
              <w:t>Provide it to your patients and their carers</w:t>
            </w:r>
          </w:p>
          <w:p w14:paraId="57B7F6DE" w14:textId="77777777" w:rsidR="009F38B6" w:rsidRPr="007829DE" w:rsidRDefault="009F38B6" w:rsidP="009F38B6">
            <w:pPr>
              <w:pStyle w:val="ListParagraph"/>
              <w:numPr>
                <w:ilvl w:val="0"/>
                <w:numId w:val="72"/>
              </w:numPr>
              <w:spacing w:after="0" w:line="240" w:lineRule="auto"/>
              <w:jc w:val="center"/>
              <w:rPr>
                <w:rFonts w:ascii="Arial" w:eastAsia="Times New Roman" w:hAnsi="Arial" w:cs="Arial"/>
                <w:color w:val="7030A0"/>
                <w:sz w:val="20"/>
                <w:szCs w:val="20"/>
              </w:rPr>
            </w:pPr>
            <w:r w:rsidRPr="007829DE">
              <w:rPr>
                <w:rFonts w:ascii="Arial" w:hAnsi="Arial" w:cs="Arial"/>
                <w:color w:val="7030A0"/>
                <w:kern w:val="24"/>
                <w:sz w:val="20"/>
                <w:szCs w:val="20"/>
              </w:rPr>
              <w:t>Use it to guide nutrition care and service delivery</w:t>
            </w:r>
          </w:p>
          <w:p w14:paraId="40A76A86" w14:textId="6C5A1A83" w:rsidR="009F38B6" w:rsidRPr="009F38B6" w:rsidRDefault="009F38B6" w:rsidP="009F38B6">
            <w:pPr>
              <w:pStyle w:val="ListParagraph"/>
              <w:spacing w:after="0" w:line="240" w:lineRule="auto"/>
              <w:rPr>
                <w:rFonts w:ascii="Arial" w:eastAsia="Times New Roman" w:hAnsi="Arial" w:cs="Arial"/>
                <w:color w:val="000000" w:themeColor="text1"/>
                <w:sz w:val="20"/>
                <w:szCs w:val="20"/>
              </w:rPr>
            </w:pPr>
          </w:p>
        </w:tc>
      </w:tr>
    </w:tbl>
    <w:p w14:paraId="04C41A75" w14:textId="77777777" w:rsidR="00791CF9" w:rsidRDefault="00791CF9" w:rsidP="00791CF9">
      <w:pPr>
        <w:rPr>
          <w:rFonts w:ascii="Arial" w:hAnsi="Arial" w:cs="Arial"/>
          <w:color w:val="000000" w:themeColor="text1"/>
          <w:kern w:val="24"/>
        </w:rPr>
      </w:pPr>
    </w:p>
    <w:p w14:paraId="07422A13" w14:textId="04233896" w:rsidR="00191B38" w:rsidRDefault="00191B38" w:rsidP="00791CF9">
      <w:pPr>
        <w:pStyle w:val="DHHSbody"/>
        <w:ind w:left="360"/>
      </w:pPr>
    </w:p>
    <w:p w14:paraId="1054C8B0" w14:textId="4A3F68F4" w:rsidR="00191B38" w:rsidRPr="003950A9" w:rsidRDefault="00191B38" w:rsidP="00191B38">
      <w:pPr>
        <w:pStyle w:val="DHHSbody"/>
        <w:sectPr w:rsidR="00191B38" w:rsidRPr="003950A9" w:rsidSect="00B44324">
          <w:footerReference w:type="default" r:id="rId64"/>
          <w:pgSz w:w="16838" w:h="11906" w:orient="landscape"/>
          <w:pgMar w:top="1304" w:right="1701" w:bottom="1304" w:left="1134" w:header="454" w:footer="510" w:gutter="0"/>
          <w:cols w:space="720"/>
          <w:docGrid w:linePitch="360"/>
        </w:sectPr>
      </w:pPr>
    </w:p>
    <w:p w14:paraId="036941BA" w14:textId="7EB121D6" w:rsidR="00191B38" w:rsidRDefault="00191B38" w:rsidP="00191B38">
      <w:pPr>
        <w:pStyle w:val="Heading1"/>
      </w:pPr>
      <w:bookmarkStart w:id="80" w:name="_Toc24095371"/>
      <w:bookmarkStart w:id="81" w:name="_Toc61514795"/>
      <w:r>
        <w:lastRenderedPageBreak/>
        <w:t xml:space="preserve">Appendix 5: Consumer </w:t>
      </w:r>
      <w:r w:rsidR="00E85CC9">
        <w:t>s</w:t>
      </w:r>
      <w:r>
        <w:t>urvey</w:t>
      </w:r>
      <w:bookmarkEnd w:id="80"/>
      <w:bookmarkEnd w:id="81"/>
    </w:p>
    <w:p w14:paraId="780B3ECE" w14:textId="77777777" w:rsidR="00191B38" w:rsidRPr="00FA6455" w:rsidRDefault="00191B38" w:rsidP="00191B38">
      <w:pPr>
        <w:pStyle w:val="DHHSbody"/>
      </w:pPr>
      <w:r w:rsidRPr="00A132AD">
        <w:rPr>
          <w:noProof/>
          <w:lang w:eastAsia="en-AU"/>
        </w:rPr>
        <w:drawing>
          <wp:anchor distT="0" distB="0" distL="114300" distR="114300" simplePos="0" relativeHeight="251658266" behindDoc="1" locked="0" layoutInCell="1" allowOverlap="1" wp14:anchorId="4C50C66E" wp14:editId="588A05F5">
            <wp:simplePos x="0" y="0"/>
            <wp:positionH relativeFrom="column">
              <wp:posOffset>201930</wp:posOffset>
            </wp:positionH>
            <wp:positionV relativeFrom="paragraph">
              <wp:posOffset>3801745</wp:posOffset>
            </wp:positionV>
            <wp:extent cx="3683000" cy="4221480"/>
            <wp:effectExtent l="0" t="2540" r="0" b="0"/>
            <wp:wrapTight wrapText="bothSides">
              <wp:wrapPolygon edited="0">
                <wp:start x="21615" y="13"/>
                <wp:lineTo x="164" y="13"/>
                <wp:lineTo x="164" y="21457"/>
                <wp:lineTo x="21615" y="21457"/>
                <wp:lineTo x="21615" y="13"/>
              </wp:wrapPolygon>
            </wp:wrapTight>
            <wp:docPr id="41" name="Picture 41"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rot="16200000">
                      <a:off x="0" y="0"/>
                      <a:ext cx="3683000" cy="4221480"/>
                    </a:xfrm>
                    <a:prstGeom prst="rect">
                      <a:avLst/>
                    </a:prstGeom>
                  </pic:spPr>
                </pic:pic>
              </a:graphicData>
            </a:graphic>
          </wp:anchor>
        </w:drawing>
      </w:r>
      <w:r>
        <w:rPr>
          <w:noProof/>
          <w:lang w:eastAsia="en-AU"/>
        </w:rPr>
        <w:drawing>
          <wp:inline distT="0" distB="0" distL="0" distR="0" wp14:anchorId="16390A97" wp14:editId="3F8CA686">
            <wp:extent cx="3899063" cy="4250474"/>
            <wp:effectExtent l="0" t="4128" r="2223" b="2222"/>
            <wp:docPr id="43" name="Picture 43"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3977520" cy="4336002"/>
                    </a:xfrm>
                    <a:prstGeom prst="rect">
                      <a:avLst/>
                    </a:prstGeom>
                  </pic:spPr>
                </pic:pic>
              </a:graphicData>
            </a:graphic>
          </wp:inline>
        </w:drawing>
      </w:r>
    </w:p>
    <w:p w14:paraId="6275548D" w14:textId="77777777" w:rsidR="00191B38" w:rsidRDefault="00191B38" w:rsidP="00191B38">
      <w:pPr>
        <w:pStyle w:val="DHHSbody"/>
      </w:pPr>
    </w:p>
    <w:p w14:paraId="4A399ED5" w14:textId="77777777" w:rsidR="00191B38" w:rsidRDefault="00191B38" w:rsidP="00191B38">
      <w:pPr>
        <w:pStyle w:val="DHHSbody"/>
      </w:pPr>
    </w:p>
    <w:p w14:paraId="1F8F23A7" w14:textId="77777777" w:rsidR="00191B38" w:rsidRDefault="00191B38" w:rsidP="00191B38">
      <w:pPr>
        <w:pStyle w:val="DHHSbody"/>
      </w:pPr>
    </w:p>
    <w:p w14:paraId="51578214" w14:textId="77777777" w:rsidR="00191B38" w:rsidRDefault="00191B38" w:rsidP="00191B38">
      <w:pPr>
        <w:pStyle w:val="DHHSbody"/>
      </w:pPr>
    </w:p>
    <w:p w14:paraId="25260CE3" w14:textId="77777777" w:rsidR="00191B38" w:rsidRDefault="00191B38" w:rsidP="00191B38">
      <w:pPr>
        <w:pStyle w:val="DHHSbody"/>
      </w:pPr>
    </w:p>
    <w:p w14:paraId="3FC92F37" w14:textId="77777777" w:rsidR="00191B38" w:rsidRDefault="6494B107" w:rsidP="00191B38">
      <w:pPr>
        <w:pStyle w:val="DHHSbody"/>
      </w:pPr>
      <w:r>
        <w:rPr>
          <w:noProof/>
          <w:lang w:eastAsia="en-AU"/>
        </w:rPr>
        <w:lastRenderedPageBreak/>
        <w:drawing>
          <wp:inline distT="0" distB="0" distL="0" distR="0" wp14:anchorId="3997D7CE" wp14:editId="7E975660">
            <wp:extent cx="3976251" cy="4766662"/>
            <wp:effectExtent l="4763" t="0" r="0" b="0"/>
            <wp:docPr id="46" name="Picture 46"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7">
                      <a:extLst>
                        <a:ext uri="{28A0092B-C50C-407E-A947-70E740481C1C}">
                          <a14:useLocalDpi xmlns:a14="http://schemas.microsoft.com/office/drawing/2010/main" val="0"/>
                        </a:ext>
                      </a:extLst>
                    </a:blip>
                    <a:stretch>
                      <a:fillRect/>
                    </a:stretch>
                  </pic:blipFill>
                  <pic:spPr>
                    <a:xfrm rot="16200000">
                      <a:off x="0" y="0"/>
                      <a:ext cx="3976251" cy="4766662"/>
                    </a:xfrm>
                    <a:prstGeom prst="rect">
                      <a:avLst/>
                    </a:prstGeom>
                  </pic:spPr>
                </pic:pic>
              </a:graphicData>
            </a:graphic>
          </wp:inline>
        </w:drawing>
      </w:r>
    </w:p>
    <w:p w14:paraId="24252726" w14:textId="77777777" w:rsidR="00191B38" w:rsidRDefault="00191B38" w:rsidP="00191B38">
      <w:pPr>
        <w:pStyle w:val="DHHSbody"/>
      </w:pPr>
    </w:p>
    <w:p w14:paraId="405BB24C" w14:textId="77777777" w:rsidR="00191B38" w:rsidRDefault="6494B107" w:rsidP="00191B38">
      <w:pPr>
        <w:pStyle w:val="DHHSbody"/>
      </w:pPr>
      <w:r>
        <w:rPr>
          <w:noProof/>
          <w:lang w:eastAsia="en-AU"/>
        </w:rPr>
        <w:drawing>
          <wp:inline distT="0" distB="0" distL="0" distR="0" wp14:anchorId="2E77319F" wp14:editId="4E7E0895">
            <wp:extent cx="3974072" cy="5222129"/>
            <wp:effectExtent l="4762" t="0" r="0" b="0"/>
            <wp:docPr id="44" name="Picture 44"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8">
                      <a:extLst>
                        <a:ext uri="{28A0092B-C50C-407E-A947-70E740481C1C}">
                          <a14:useLocalDpi xmlns:a14="http://schemas.microsoft.com/office/drawing/2010/main" val="0"/>
                        </a:ext>
                      </a:extLst>
                    </a:blip>
                    <a:stretch>
                      <a:fillRect/>
                    </a:stretch>
                  </pic:blipFill>
                  <pic:spPr>
                    <a:xfrm rot="16200000">
                      <a:off x="0" y="0"/>
                      <a:ext cx="3974072" cy="5222129"/>
                    </a:xfrm>
                    <a:prstGeom prst="rect">
                      <a:avLst/>
                    </a:prstGeom>
                  </pic:spPr>
                </pic:pic>
              </a:graphicData>
            </a:graphic>
          </wp:inline>
        </w:drawing>
      </w:r>
    </w:p>
    <w:p w14:paraId="18D3F11E" w14:textId="77777777" w:rsidR="00191B38" w:rsidRDefault="00191B38" w:rsidP="00191B38">
      <w:pPr>
        <w:pStyle w:val="DHHSbody"/>
      </w:pPr>
    </w:p>
    <w:p w14:paraId="15D5C7C5" w14:textId="77777777" w:rsidR="00191B38" w:rsidRDefault="00191B38" w:rsidP="00191B38">
      <w:pPr>
        <w:pStyle w:val="DHHSbody"/>
      </w:pPr>
    </w:p>
    <w:p w14:paraId="455D8910" w14:textId="77777777" w:rsidR="00191B38" w:rsidRDefault="00191B38" w:rsidP="00191B38">
      <w:pPr>
        <w:pStyle w:val="DHHSbody"/>
      </w:pPr>
    </w:p>
    <w:p w14:paraId="30600301" w14:textId="77777777" w:rsidR="00191B38" w:rsidRDefault="00191B38" w:rsidP="00191B38">
      <w:pPr>
        <w:pStyle w:val="DHHSbody"/>
      </w:pPr>
    </w:p>
    <w:p w14:paraId="6E600F2F" w14:textId="77777777" w:rsidR="00191B38" w:rsidRDefault="6494B107" w:rsidP="00191B38">
      <w:pPr>
        <w:pStyle w:val="DHHSbody"/>
      </w:pPr>
      <w:r>
        <w:rPr>
          <w:noProof/>
          <w:lang w:eastAsia="en-AU"/>
        </w:rPr>
        <w:drawing>
          <wp:inline distT="0" distB="0" distL="0" distR="0" wp14:anchorId="70B6B0D5" wp14:editId="528C9366">
            <wp:extent cx="3527425" cy="4546459"/>
            <wp:effectExtent l="5080" t="0" r="1905" b="1905"/>
            <wp:docPr id="52" name="Picture 52"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9">
                      <a:extLst>
                        <a:ext uri="{28A0092B-C50C-407E-A947-70E740481C1C}">
                          <a14:useLocalDpi xmlns:a14="http://schemas.microsoft.com/office/drawing/2010/main" val="0"/>
                        </a:ext>
                      </a:extLst>
                    </a:blip>
                    <a:stretch>
                      <a:fillRect/>
                    </a:stretch>
                  </pic:blipFill>
                  <pic:spPr>
                    <a:xfrm rot="16200000">
                      <a:off x="0" y="0"/>
                      <a:ext cx="3527425" cy="4546459"/>
                    </a:xfrm>
                    <a:prstGeom prst="rect">
                      <a:avLst/>
                    </a:prstGeom>
                  </pic:spPr>
                </pic:pic>
              </a:graphicData>
            </a:graphic>
          </wp:inline>
        </w:drawing>
      </w:r>
    </w:p>
    <w:p w14:paraId="76336566" w14:textId="77777777" w:rsidR="00191B38" w:rsidRDefault="00191B38" w:rsidP="00191B38">
      <w:pPr>
        <w:pStyle w:val="DHHSbody"/>
      </w:pPr>
    </w:p>
    <w:p w14:paraId="2CC5E67A" w14:textId="77777777" w:rsidR="00191B38" w:rsidRDefault="00191B38" w:rsidP="00191B38">
      <w:pPr>
        <w:pStyle w:val="DHHSbody"/>
      </w:pPr>
    </w:p>
    <w:p w14:paraId="3F27A9DE" w14:textId="77777777" w:rsidR="00191B38" w:rsidRDefault="6494B107" w:rsidP="00191B38">
      <w:pPr>
        <w:pStyle w:val="DHHSbody"/>
      </w:pPr>
      <w:r>
        <w:rPr>
          <w:noProof/>
          <w:lang w:eastAsia="en-AU"/>
        </w:rPr>
        <w:drawing>
          <wp:inline distT="0" distB="0" distL="0" distR="0" wp14:anchorId="5457D938" wp14:editId="662095F5">
            <wp:extent cx="3682212" cy="4414173"/>
            <wp:effectExtent l="0" t="4128" r="0" b="0"/>
            <wp:docPr id="51" name="Picture 51"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0">
                      <a:extLst>
                        <a:ext uri="{28A0092B-C50C-407E-A947-70E740481C1C}">
                          <a14:useLocalDpi xmlns:a14="http://schemas.microsoft.com/office/drawing/2010/main" val="0"/>
                        </a:ext>
                      </a:extLst>
                    </a:blip>
                    <a:stretch>
                      <a:fillRect/>
                    </a:stretch>
                  </pic:blipFill>
                  <pic:spPr>
                    <a:xfrm rot="16200000">
                      <a:off x="0" y="0"/>
                      <a:ext cx="3682212" cy="4414173"/>
                    </a:xfrm>
                    <a:prstGeom prst="rect">
                      <a:avLst/>
                    </a:prstGeom>
                  </pic:spPr>
                </pic:pic>
              </a:graphicData>
            </a:graphic>
          </wp:inline>
        </w:drawing>
      </w:r>
    </w:p>
    <w:p w14:paraId="6FAC716D" w14:textId="77777777" w:rsidR="00191B38" w:rsidRDefault="00191B38" w:rsidP="00191B38">
      <w:pPr>
        <w:pStyle w:val="DHHSbody"/>
      </w:pPr>
    </w:p>
    <w:p w14:paraId="45886340" w14:textId="77777777" w:rsidR="00191B38" w:rsidRDefault="00191B38" w:rsidP="00191B38">
      <w:pPr>
        <w:pStyle w:val="DHHSbody"/>
      </w:pPr>
    </w:p>
    <w:p w14:paraId="1C546372" w14:textId="77777777" w:rsidR="00191B38" w:rsidRDefault="00191B38" w:rsidP="00191B38">
      <w:pPr>
        <w:pStyle w:val="DHHSbody"/>
      </w:pPr>
    </w:p>
    <w:p w14:paraId="6C77D40B" w14:textId="77777777" w:rsidR="00191B38" w:rsidRDefault="6494B107" w:rsidP="00191B38">
      <w:pPr>
        <w:pStyle w:val="DHHSbody"/>
      </w:pPr>
      <w:r>
        <w:rPr>
          <w:noProof/>
          <w:lang w:eastAsia="en-AU"/>
        </w:rPr>
        <w:drawing>
          <wp:inline distT="0" distB="0" distL="0" distR="0" wp14:anchorId="13956A9A" wp14:editId="44298ED8">
            <wp:extent cx="3648075" cy="4722355"/>
            <wp:effectExtent l="0" t="3492" r="6032" b="6033"/>
            <wp:docPr id="82" name="Picture 82"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71">
                      <a:extLst>
                        <a:ext uri="{28A0092B-C50C-407E-A947-70E740481C1C}">
                          <a14:useLocalDpi xmlns:a14="http://schemas.microsoft.com/office/drawing/2010/main" val="0"/>
                        </a:ext>
                      </a:extLst>
                    </a:blip>
                    <a:stretch>
                      <a:fillRect/>
                    </a:stretch>
                  </pic:blipFill>
                  <pic:spPr>
                    <a:xfrm rot="16200000">
                      <a:off x="0" y="0"/>
                      <a:ext cx="3648075" cy="4722355"/>
                    </a:xfrm>
                    <a:prstGeom prst="rect">
                      <a:avLst/>
                    </a:prstGeom>
                  </pic:spPr>
                </pic:pic>
              </a:graphicData>
            </a:graphic>
          </wp:inline>
        </w:drawing>
      </w:r>
    </w:p>
    <w:p w14:paraId="4C0E9CB6" w14:textId="77777777" w:rsidR="00191B38" w:rsidRDefault="00191B38" w:rsidP="00191B38">
      <w:pPr>
        <w:pStyle w:val="DHHSbody"/>
      </w:pPr>
    </w:p>
    <w:p w14:paraId="679ECF8D" w14:textId="77777777" w:rsidR="00191B38" w:rsidRDefault="00191B38" w:rsidP="00191B38">
      <w:pPr>
        <w:pStyle w:val="DHHSbody"/>
      </w:pPr>
    </w:p>
    <w:p w14:paraId="528D4178" w14:textId="77777777" w:rsidR="00191B38" w:rsidRDefault="6494B107" w:rsidP="00191B38">
      <w:pPr>
        <w:pStyle w:val="DHHSbody"/>
      </w:pPr>
      <w:r>
        <w:rPr>
          <w:noProof/>
          <w:lang w:eastAsia="en-AU"/>
        </w:rPr>
        <w:drawing>
          <wp:inline distT="0" distB="0" distL="0" distR="0" wp14:anchorId="1023B8C6" wp14:editId="529A9D69">
            <wp:extent cx="4004877" cy="4590142"/>
            <wp:effectExtent l="0" t="6985" r="8255" b="8255"/>
            <wp:docPr id="81" name="Picture 81" descr="Appendix 5 contains 8 screenshots of the (2 per page) of the consum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72">
                      <a:extLst>
                        <a:ext uri="{28A0092B-C50C-407E-A947-70E740481C1C}">
                          <a14:useLocalDpi xmlns:a14="http://schemas.microsoft.com/office/drawing/2010/main" val="0"/>
                        </a:ext>
                      </a:extLst>
                    </a:blip>
                    <a:stretch>
                      <a:fillRect/>
                    </a:stretch>
                  </pic:blipFill>
                  <pic:spPr>
                    <a:xfrm rot="16200000">
                      <a:off x="0" y="0"/>
                      <a:ext cx="4004877" cy="4590142"/>
                    </a:xfrm>
                    <a:prstGeom prst="rect">
                      <a:avLst/>
                    </a:prstGeom>
                  </pic:spPr>
                </pic:pic>
              </a:graphicData>
            </a:graphic>
          </wp:inline>
        </w:drawing>
      </w:r>
    </w:p>
    <w:p w14:paraId="10156BFE" w14:textId="77777777" w:rsidR="00191B38" w:rsidRPr="00A132AD" w:rsidRDefault="00191B38" w:rsidP="00191B38">
      <w:pPr>
        <w:pStyle w:val="DHHSbody"/>
      </w:pPr>
    </w:p>
    <w:p w14:paraId="6D9CE516" w14:textId="092164AE" w:rsidR="00191B38" w:rsidRDefault="00191B38" w:rsidP="0072008F">
      <w:pPr>
        <w:pStyle w:val="Heading1"/>
        <w:spacing w:before="0" w:after="240"/>
      </w:pPr>
      <w:r>
        <w:br w:type="page"/>
      </w:r>
      <w:bookmarkStart w:id="82" w:name="_Toc24095372"/>
      <w:bookmarkStart w:id="83" w:name="_Toc61514796"/>
      <w:r>
        <w:lastRenderedPageBreak/>
        <w:t xml:space="preserve">Appendix 6: Focus </w:t>
      </w:r>
      <w:r w:rsidR="00E85CC9">
        <w:t>g</w:t>
      </w:r>
      <w:r>
        <w:t xml:space="preserve">roup </w:t>
      </w:r>
      <w:r w:rsidR="00E85CC9">
        <w:t>q</w:t>
      </w:r>
      <w:r>
        <w:t>uestions</w:t>
      </w:r>
      <w:bookmarkEnd w:id="82"/>
      <w:bookmarkEnd w:id="83"/>
      <w:r>
        <w:t xml:space="preserve"> </w:t>
      </w:r>
    </w:p>
    <w:p w14:paraId="370D5FD3" w14:textId="77777777" w:rsidR="00191B38" w:rsidRPr="0072008F" w:rsidRDefault="00191B38" w:rsidP="0072008F">
      <w:pPr>
        <w:pStyle w:val="DHHSbody"/>
        <w:rPr>
          <w:b/>
          <w:bCs/>
        </w:rPr>
      </w:pPr>
      <w:r w:rsidRPr="0072008F">
        <w:rPr>
          <w:b/>
          <w:bCs/>
        </w:rPr>
        <w:t>Focus group/interview question guide (patient/carers):</w:t>
      </w:r>
    </w:p>
    <w:p w14:paraId="1721EB9C" w14:textId="77777777" w:rsidR="00191B38" w:rsidRPr="00826F3B" w:rsidRDefault="00191B38" w:rsidP="00191B38">
      <w:pPr>
        <w:autoSpaceDE w:val="0"/>
        <w:autoSpaceDN w:val="0"/>
        <w:adjustRightInd w:val="0"/>
        <w:ind w:left="360"/>
        <w:rPr>
          <w:rFonts w:ascii="Arial" w:hAnsi="Arial" w:cs="Arial"/>
          <w:sz w:val="19"/>
          <w:szCs w:val="19"/>
        </w:rPr>
      </w:pPr>
    </w:p>
    <w:p w14:paraId="0B587DDE" w14:textId="77777777" w:rsidR="00191B38" w:rsidRPr="00826F3B" w:rsidRDefault="00191B38" w:rsidP="00FF6DCA">
      <w:pPr>
        <w:pStyle w:val="DHHSnumberdigit"/>
        <w:numPr>
          <w:ilvl w:val="0"/>
          <w:numId w:val="76"/>
        </w:numPr>
      </w:pPr>
      <w:r w:rsidRPr="00826F3B">
        <w:t>Can you tell us about your nutrition and cancer experience?</w:t>
      </w:r>
      <w:r>
        <w:t xml:space="preserve"> </w:t>
      </w:r>
      <w:r w:rsidRPr="00826F3B">
        <w:t>(prompt: what specific experiences stand out for you as particularly good or bad?; what did you make of this experience?, how did you deal with this experience?; what did this experience suggest to you about the service?)</w:t>
      </w:r>
    </w:p>
    <w:p w14:paraId="5CE157FB" w14:textId="612028EC" w:rsidR="00191B38" w:rsidRPr="00826F3B" w:rsidRDefault="00191B38" w:rsidP="006E3FBF">
      <w:pPr>
        <w:pStyle w:val="DHHSnumberdigit"/>
        <w:spacing w:after="0"/>
      </w:pPr>
      <w:r w:rsidRPr="00826F3B">
        <w:t>If you (or the person you cared for) saw a dietit</w:t>
      </w:r>
      <w:r w:rsidR="00AE763E">
        <w:t>i</w:t>
      </w:r>
      <w:r w:rsidRPr="00826F3B">
        <w:t>an along your cancer journey, can you tell me more about this? Prompts:</w:t>
      </w:r>
    </w:p>
    <w:p w14:paraId="4BF92A13" w14:textId="29CECB0A" w:rsidR="00191B38" w:rsidRPr="00826F3B" w:rsidRDefault="00191B38" w:rsidP="006E3FBF">
      <w:pPr>
        <w:pStyle w:val="DHHSnumberloweralphaindent"/>
        <w:spacing w:after="0"/>
      </w:pPr>
      <w:r w:rsidRPr="00826F3B">
        <w:t xml:space="preserve">Where along your journey did you see a dietitian? </w:t>
      </w:r>
      <w:r w:rsidR="00AE763E">
        <w:t>i</w:t>
      </w:r>
      <w:r w:rsidRPr="00826F3B">
        <w:t>.e. in hospital, the community, community rehabilitation, private practice</w:t>
      </w:r>
    </w:p>
    <w:p w14:paraId="30CFF857" w14:textId="77777777" w:rsidR="00191B38" w:rsidRPr="00826F3B" w:rsidRDefault="00191B38" w:rsidP="006E3FBF">
      <w:pPr>
        <w:pStyle w:val="DHHSnumberloweralphaindent"/>
        <w:spacing w:after="0"/>
      </w:pPr>
      <w:r w:rsidRPr="00826F3B">
        <w:t>Where did you see a dietitian?</w:t>
      </w:r>
    </w:p>
    <w:p w14:paraId="3576E87D" w14:textId="0A1ED874" w:rsidR="00191B38" w:rsidRPr="00826F3B" w:rsidRDefault="00191B38" w:rsidP="006E3FBF">
      <w:pPr>
        <w:pStyle w:val="DHHSnumberloweralphaindent"/>
        <w:spacing w:after="0"/>
      </w:pPr>
      <w:r w:rsidRPr="00826F3B">
        <w:t>Who referred you to the dietitian</w:t>
      </w:r>
      <w:r w:rsidR="00AE763E">
        <w:t xml:space="preserve"> </w:t>
      </w:r>
      <w:r w:rsidRPr="00826F3B">
        <w:t>/ was it requested by you?</w:t>
      </w:r>
    </w:p>
    <w:p w14:paraId="2DC1D6CF" w14:textId="5C62927C" w:rsidR="00191B38" w:rsidRPr="00826F3B" w:rsidRDefault="00191B38" w:rsidP="006E3FBF">
      <w:pPr>
        <w:pStyle w:val="DHHSnumberloweralphaindent"/>
        <w:spacing w:after="0"/>
      </w:pPr>
      <w:r w:rsidRPr="00826F3B">
        <w:t>Do you know why you were referred</w:t>
      </w:r>
      <w:r w:rsidR="00AE763E">
        <w:t xml:space="preserve"> </w:t>
      </w:r>
      <w:r w:rsidRPr="00826F3B">
        <w:t>/ how did initial contact come about?</w:t>
      </w:r>
    </w:p>
    <w:p w14:paraId="005A7D0C" w14:textId="77777777" w:rsidR="00191B38" w:rsidRPr="00826F3B" w:rsidRDefault="00191B38" w:rsidP="006E3FBF">
      <w:pPr>
        <w:pStyle w:val="DHHSnumberloweralphaindent"/>
        <w:spacing w:after="0"/>
      </w:pPr>
      <w:r w:rsidRPr="00826F3B">
        <w:t>Why were you seeing a dietitian?</w:t>
      </w:r>
    </w:p>
    <w:p w14:paraId="2A7BF187" w14:textId="77777777" w:rsidR="00191B38" w:rsidRPr="00826F3B" w:rsidRDefault="00191B38" w:rsidP="006E3FBF">
      <w:pPr>
        <w:pStyle w:val="DHHSnumberloweralphaindent"/>
        <w:spacing w:after="0"/>
      </w:pPr>
      <w:r w:rsidRPr="00826F3B">
        <w:t>How long did you wait to see a dietitian? (prompt: was this acceptable?)</w:t>
      </w:r>
    </w:p>
    <w:p w14:paraId="6FED9C69" w14:textId="77777777" w:rsidR="00191B38" w:rsidRPr="00826F3B" w:rsidRDefault="00191B38" w:rsidP="006E3FBF">
      <w:pPr>
        <w:pStyle w:val="DHHSnumberloweralphaindent"/>
        <w:spacing w:after="0"/>
      </w:pPr>
      <w:r w:rsidRPr="00826F3B">
        <w:t>Were your nutrition needs met during this time?</w:t>
      </w:r>
    </w:p>
    <w:p w14:paraId="0996649B" w14:textId="77777777" w:rsidR="00191B38" w:rsidRPr="00826F3B" w:rsidRDefault="00191B38" w:rsidP="006E3FBF">
      <w:pPr>
        <w:pStyle w:val="DHHSnumberloweralphaindent"/>
      </w:pPr>
      <w:r w:rsidRPr="00826F3B">
        <w:t>Were you given any written information such as booklets/brochures/information sheets? (prompt: what did you think of these? Did they meet your needs?)</w:t>
      </w:r>
    </w:p>
    <w:p w14:paraId="699E368B" w14:textId="77777777" w:rsidR="00191B38" w:rsidRPr="00826F3B" w:rsidRDefault="00191B38" w:rsidP="006E3FBF">
      <w:pPr>
        <w:pStyle w:val="DHHSnumberdigit"/>
        <w:numPr>
          <w:ilvl w:val="0"/>
          <w:numId w:val="76"/>
        </w:numPr>
        <w:spacing w:after="0"/>
        <w:rPr>
          <w:rFonts w:cs="Arial"/>
          <w:sz w:val="19"/>
          <w:szCs w:val="19"/>
        </w:rPr>
      </w:pPr>
      <w:r w:rsidRPr="00826F3B">
        <w:rPr>
          <w:rFonts w:cs="Arial"/>
          <w:sz w:val="19"/>
          <w:szCs w:val="19"/>
        </w:rPr>
        <w:t xml:space="preserve">If you </w:t>
      </w:r>
      <w:r w:rsidRPr="00826F3B">
        <w:rPr>
          <w:rFonts w:cs="Arial"/>
          <w:sz w:val="19"/>
          <w:szCs w:val="19"/>
          <w:u w:val="single"/>
        </w:rPr>
        <w:t>didn’t</w:t>
      </w:r>
      <w:r w:rsidRPr="00826F3B">
        <w:rPr>
          <w:rFonts w:cs="Arial"/>
          <w:sz w:val="19"/>
          <w:szCs w:val="19"/>
        </w:rPr>
        <w:t xml:space="preserve"> see a dietitian along your cancer journey, did you feel you were supported with your nutrition in other </w:t>
      </w:r>
      <w:r w:rsidRPr="00FF6DCA">
        <w:t>ways</w:t>
      </w:r>
      <w:r w:rsidRPr="00826F3B">
        <w:rPr>
          <w:rFonts w:cs="Arial"/>
          <w:sz w:val="19"/>
          <w:szCs w:val="19"/>
        </w:rPr>
        <w:t>? Prompts:</w:t>
      </w:r>
    </w:p>
    <w:p w14:paraId="759F6116" w14:textId="77777777" w:rsidR="00191B38" w:rsidRPr="00FF6DCA" w:rsidRDefault="00191B38" w:rsidP="006E3FBF">
      <w:pPr>
        <w:pStyle w:val="DHHSnumberloweralphaindent"/>
        <w:numPr>
          <w:ilvl w:val="3"/>
          <w:numId w:val="85"/>
        </w:numPr>
        <w:spacing w:after="0"/>
      </w:pPr>
      <w:r w:rsidRPr="00FF6DCA">
        <w:t>Was there a time when you would have wanted to see a dietitian? Why/why not? Tell us more about this.</w:t>
      </w:r>
    </w:p>
    <w:p w14:paraId="7E5C8D16" w14:textId="77777777" w:rsidR="00191B38" w:rsidRPr="00FF6DCA" w:rsidRDefault="00191B38" w:rsidP="006E3FBF">
      <w:pPr>
        <w:pStyle w:val="DHHSnumberloweralphaindent"/>
        <w:spacing w:after="0"/>
      </w:pPr>
      <w:r w:rsidRPr="00FF6DCA">
        <w:t xml:space="preserve">Where did you get your advice? </w:t>
      </w:r>
    </w:p>
    <w:p w14:paraId="3F9D8E30" w14:textId="77777777" w:rsidR="00191B38" w:rsidRPr="00FF6DCA" w:rsidRDefault="00191B38" w:rsidP="006E3FBF">
      <w:pPr>
        <w:pStyle w:val="DHHSnumberloweralphaindent"/>
        <w:spacing w:after="0"/>
      </w:pPr>
      <w:r w:rsidRPr="00FF6DCA">
        <w:t xml:space="preserve">What did you do about your nutrition issues? </w:t>
      </w:r>
    </w:p>
    <w:p w14:paraId="1A649165" w14:textId="77777777" w:rsidR="00191B38" w:rsidRPr="00826F3B" w:rsidRDefault="00191B38" w:rsidP="00FF6DCA">
      <w:pPr>
        <w:pStyle w:val="DHHSnumberloweralphaindent"/>
        <w:rPr>
          <w:rFonts w:cs="Arial"/>
          <w:sz w:val="19"/>
          <w:szCs w:val="19"/>
        </w:rPr>
      </w:pPr>
      <w:r w:rsidRPr="00FF6DCA">
        <w:t>How</w:t>
      </w:r>
      <w:r w:rsidRPr="00826F3B">
        <w:rPr>
          <w:rFonts w:cs="Arial"/>
          <w:sz w:val="19"/>
          <w:szCs w:val="19"/>
        </w:rPr>
        <w:t xml:space="preserve"> were you supported in regards to nutrition?</w:t>
      </w:r>
    </w:p>
    <w:p w14:paraId="1F2A8DE2" w14:textId="145B8B35" w:rsidR="00191B38" w:rsidRPr="00FF6DCA" w:rsidRDefault="00191B38" w:rsidP="00FF6DCA">
      <w:pPr>
        <w:pStyle w:val="DHHSnumberdigit"/>
        <w:numPr>
          <w:ilvl w:val="0"/>
          <w:numId w:val="76"/>
        </w:numPr>
      </w:pPr>
      <w:r w:rsidRPr="00826F3B">
        <w:rPr>
          <w:rFonts w:cs="Arial"/>
          <w:sz w:val="19"/>
          <w:szCs w:val="19"/>
        </w:rPr>
        <w:t xml:space="preserve">How did you feel about your nutrition care at certain time points along your cancer journey? (prompt: give </w:t>
      </w:r>
      <w:r w:rsidRPr="00FF6DCA">
        <w:t>examples of emotions, ask why you felt like this, did you get enough care at the right time i.e</w:t>
      </w:r>
      <w:r w:rsidR="00AE763E" w:rsidRPr="00FF6DCA">
        <w:t xml:space="preserve">. </w:t>
      </w:r>
      <w:r w:rsidRPr="00FF6DCA">
        <w:t>immediately after treatment/into survivorship phase)</w:t>
      </w:r>
    </w:p>
    <w:p w14:paraId="3E91E7CD" w14:textId="708078D9" w:rsidR="00191B38" w:rsidRPr="00FF6DCA" w:rsidRDefault="00191B38" w:rsidP="00FF6DCA">
      <w:pPr>
        <w:pStyle w:val="DHHSnumberdigit"/>
        <w:numPr>
          <w:ilvl w:val="0"/>
          <w:numId w:val="76"/>
        </w:numPr>
      </w:pPr>
      <w:r w:rsidRPr="00FF6DCA">
        <w:t>Were you given information on the impact of poor nutrition at any time during your cancer journey? For example, longer recovery times etc. (</w:t>
      </w:r>
      <w:r w:rsidR="00AE763E" w:rsidRPr="00FF6DCA">
        <w:t>p</w:t>
      </w:r>
      <w:r w:rsidRPr="00FF6DCA">
        <w:t>rompt: can you tell me more about this? Did it change anything for you? Who was it from?)</w:t>
      </w:r>
    </w:p>
    <w:p w14:paraId="7E766EFF" w14:textId="77777777" w:rsidR="00191B38" w:rsidRPr="00FF6DCA" w:rsidRDefault="00191B38" w:rsidP="00FF6DCA">
      <w:pPr>
        <w:pStyle w:val="DHHSnumberdigit"/>
        <w:numPr>
          <w:ilvl w:val="0"/>
          <w:numId w:val="76"/>
        </w:numPr>
      </w:pPr>
      <w:r w:rsidRPr="00FF6DCA">
        <w:t>Do you have any examples of when your expectations or needs around nutrition were/weren’t met?</w:t>
      </w:r>
    </w:p>
    <w:p w14:paraId="208D3070" w14:textId="77777777" w:rsidR="00191B38" w:rsidRPr="00826F3B" w:rsidRDefault="00191B38" w:rsidP="006E3FBF">
      <w:pPr>
        <w:pStyle w:val="DHHSnumberdigit"/>
        <w:numPr>
          <w:ilvl w:val="0"/>
          <w:numId w:val="76"/>
        </w:numPr>
        <w:spacing w:after="0"/>
        <w:rPr>
          <w:rFonts w:cs="Arial"/>
          <w:color w:val="000000"/>
          <w:sz w:val="19"/>
          <w:szCs w:val="19"/>
        </w:rPr>
      </w:pPr>
      <w:r w:rsidRPr="00FF6DCA">
        <w:t>How</w:t>
      </w:r>
      <w:r w:rsidRPr="00826F3B">
        <w:rPr>
          <w:rFonts w:cs="Arial"/>
          <w:sz w:val="19"/>
          <w:szCs w:val="19"/>
        </w:rPr>
        <w:t xml:space="preserve"> can we as health professionals improve the experience for you in regards to your nutrition needs during your cancer journey? Prompts: </w:t>
      </w:r>
    </w:p>
    <w:p w14:paraId="6387FFA5" w14:textId="77777777" w:rsidR="00191B38" w:rsidRPr="00FF6DCA" w:rsidRDefault="00191B38" w:rsidP="006E3FBF">
      <w:pPr>
        <w:pStyle w:val="DHHSnumberloweralphaindent"/>
        <w:numPr>
          <w:ilvl w:val="3"/>
          <w:numId w:val="86"/>
        </w:numPr>
        <w:spacing w:after="0"/>
      </w:pPr>
      <w:r w:rsidRPr="00FF6DCA">
        <w:t xml:space="preserve">What could have made your experience with nutrition better/different for you during your cancer journey? </w:t>
      </w:r>
    </w:p>
    <w:p w14:paraId="7367374D" w14:textId="77777777" w:rsidR="00191B38" w:rsidRPr="00FF6DCA" w:rsidRDefault="00191B38" w:rsidP="006E3FBF">
      <w:pPr>
        <w:pStyle w:val="DHHSnumberloweralphaindent"/>
        <w:spacing w:after="0"/>
      </w:pPr>
      <w:r w:rsidRPr="00FF6DCA">
        <w:t>What changes in the service would make a difference for you? (prompt: greater or different care/support at particular times along the cancer journey)</w:t>
      </w:r>
    </w:p>
    <w:p w14:paraId="59C1876C" w14:textId="07F10235" w:rsidR="00191B38" w:rsidRPr="00826F3B" w:rsidRDefault="00191B38" w:rsidP="00FF6DCA">
      <w:pPr>
        <w:pStyle w:val="DHHSnumberloweralphaindent"/>
        <w:rPr>
          <w:rFonts w:cs="Arial"/>
          <w:color w:val="000000"/>
          <w:sz w:val="19"/>
          <w:szCs w:val="19"/>
        </w:rPr>
      </w:pPr>
      <w:r w:rsidRPr="00FF6DCA">
        <w:t>When ideas</w:t>
      </w:r>
      <w:r w:rsidRPr="00826F3B">
        <w:rPr>
          <w:rFonts w:cs="Arial"/>
          <w:sz w:val="19"/>
          <w:szCs w:val="19"/>
        </w:rPr>
        <w:t xml:space="preserve"> are all covered, ask: </w:t>
      </w:r>
      <w:r w:rsidRPr="00826F3B">
        <w:rPr>
          <w:rFonts w:cs="Arial"/>
          <w:color w:val="000000"/>
          <w:sz w:val="19"/>
          <w:szCs w:val="19"/>
        </w:rPr>
        <w:t>if all these things were done what difference would that have made for you?</w:t>
      </w:r>
    </w:p>
    <w:p w14:paraId="70751D36" w14:textId="77777777" w:rsidR="00191B38" w:rsidRPr="00FF6DCA" w:rsidRDefault="00191B38" w:rsidP="00FF6DCA">
      <w:pPr>
        <w:pStyle w:val="DHHSnumberdigit"/>
        <w:numPr>
          <w:ilvl w:val="0"/>
          <w:numId w:val="76"/>
        </w:numPr>
      </w:pPr>
      <w:r w:rsidRPr="00826F3B">
        <w:rPr>
          <w:rFonts w:cs="Arial"/>
          <w:sz w:val="19"/>
          <w:szCs w:val="19"/>
        </w:rPr>
        <w:t xml:space="preserve">What is your view about talking with patients/carers about the word malnutrition? Do you want dietitians/health </w:t>
      </w:r>
      <w:r w:rsidRPr="00FF6DCA">
        <w:t>professionals to discuss this with you if you are malnourished?</w:t>
      </w:r>
    </w:p>
    <w:p w14:paraId="57EE9ECC" w14:textId="77777777" w:rsidR="00191B38" w:rsidRPr="00FF6DCA" w:rsidRDefault="00191B38" w:rsidP="00FF6DCA">
      <w:pPr>
        <w:pStyle w:val="DHHSnumberdigit"/>
        <w:numPr>
          <w:ilvl w:val="0"/>
          <w:numId w:val="76"/>
        </w:numPr>
      </w:pPr>
      <w:r w:rsidRPr="00FF6DCA">
        <w:t>Do you, or did you find the side effects from your cancer treatment affected social aspects of your eating and drinking? For example, leaving the house to eat and drink, being in public with a feeding tube (if you had one). Prompt: If so, could anything have changed to make it a different experience for you?</w:t>
      </w:r>
    </w:p>
    <w:p w14:paraId="784ECD73" w14:textId="77777777" w:rsidR="00191B38" w:rsidRPr="00826F3B" w:rsidRDefault="00191B38" w:rsidP="00FF6DCA">
      <w:pPr>
        <w:pStyle w:val="DHHSnumberdigit"/>
        <w:numPr>
          <w:ilvl w:val="0"/>
          <w:numId w:val="76"/>
        </w:numPr>
        <w:rPr>
          <w:rFonts w:cs="Arial"/>
          <w:sz w:val="19"/>
          <w:szCs w:val="19"/>
        </w:rPr>
      </w:pPr>
      <w:r w:rsidRPr="00FF6DCA">
        <w:lastRenderedPageBreak/>
        <w:t>Do you</w:t>
      </w:r>
      <w:r w:rsidRPr="00826F3B">
        <w:rPr>
          <w:rFonts w:cs="Arial"/>
          <w:sz w:val="19"/>
          <w:szCs w:val="19"/>
        </w:rPr>
        <w:t>, or did you find the side effects from your cancer treatment affected emotional aspects of your eating and drinking? For example, leaving the house to eat and drink, being in public with a feeding tube. Prompt: If so, could anything have changed to make it a different experience for you?</w:t>
      </w:r>
    </w:p>
    <w:p w14:paraId="022CB0B6" w14:textId="77777777" w:rsidR="00191B38" w:rsidRPr="00FF6DCA" w:rsidRDefault="00191B38" w:rsidP="00FF6DCA">
      <w:pPr>
        <w:pStyle w:val="DHHSnumberdigit"/>
        <w:numPr>
          <w:ilvl w:val="0"/>
          <w:numId w:val="76"/>
        </w:numPr>
      </w:pPr>
      <w:r w:rsidRPr="00FF6DCA">
        <w:t>Were there any barriers to you achieving the best nutrition that you could throughout your cancer journey?</w:t>
      </w:r>
    </w:p>
    <w:p w14:paraId="0783FA61" w14:textId="77777777" w:rsidR="00191B38" w:rsidRPr="00FF6DCA" w:rsidRDefault="00191B38" w:rsidP="00FF6DCA">
      <w:pPr>
        <w:pStyle w:val="DHHSnumberdigit"/>
        <w:numPr>
          <w:ilvl w:val="0"/>
          <w:numId w:val="76"/>
        </w:numPr>
      </w:pPr>
      <w:r w:rsidRPr="00FF6DCA">
        <w:t>Is there anything you mentioned in your survey (if you completed it) that you wish to discuss?</w:t>
      </w:r>
    </w:p>
    <w:p w14:paraId="6D2920EC" w14:textId="0B9DFEBA" w:rsidR="00191B38" w:rsidRPr="00826F3B" w:rsidRDefault="00191B38" w:rsidP="00FF6DCA">
      <w:pPr>
        <w:pStyle w:val="DHHSnumberdigit"/>
        <w:numPr>
          <w:ilvl w:val="0"/>
          <w:numId w:val="76"/>
        </w:numPr>
        <w:rPr>
          <w:rFonts w:cs="Arial"/>
          <w:sz w:val="19"/>
          <w:szCs w:val="19"/>
        </w:rPr>
      </w:pPr>
      <w:r w:rsidRPr="00FF6DCA">
        <w:t>D</w:t>
      </w:r>
      <w:r w:rsidRPr="00826F3B">
        <w:rPr>
          <w:rFonts w:cs="Arial"/>
          <w:sz w:val="19"/>
          <w:szCs w:val="19"/>
        </w:rPr>
        <w:t>o you have any other comments you would like to add?</w:t>
      </w:r>
    </w:p>
    <w:p w14:paraId="541FB5CE" w14:textId="77777777" w:rsidR="00FF6DCA" w:rsidRDefault="00FF6DCA">
      <w:pPr>
        <w:rPr>
          <w:rFonts w:ascii="Arial" w:hAnsi="Arial"/>
          <w:bCs/>
          <w:color w:val="87189D"/>
          <w:sz w:val="44"/>
          <w:szCs w:val="44"/>
        </w:rPr>
      </w:pPr>
      <w:bookmarkStart w:id="84" w:name="_Toc24095373"/>
      <w:r>
        <w:br w:type="page"/>
      </w:r>
    </w:p>
    <w:p w14:paraId="1C6CB4EF" w14:textId="46B37469" w:rsidR="00191B38" w:rsidRDefault="00191B38" w:rsidP="00191B38">
      <w:pPr>
        <w:pStyle w:val="Heading1"/>
      </w:pPr>
      <w:bookmarkStart w:id="85" w:name="_Toc61514797"/>
      <w:r>
        <w:lastRenderedPageBreak/>
        <w:t>Appendix 7</w:t>
      </w:r>
      <w:r w:rsidRPr="002078F5">
        <w:t xml:space="preserve">: Nutrition and </w:t>
      </w:r>
      <w:r w:rsidR="00E85CC9">
        <w:t>c</w:t>
      </w:r>
      <w:r w:rsidRPr="002078F5">
        <w:t xml:space="preserve">ancer </w:t>
      </w:r>
      <w:r w:rsidR="00E85CC9">
        <w:t>r</w:t>
      </w:r>
      <w:r w:rsidRPr="002078F5">
        <w:t xml:space="preserve">eference </w:t>
      </w:r>
      <w:r w:rsidR="00E85CC9">
        <w:t>d</w:t>
      </w:r>
      <w:r w:rsidRPr="002078F5">
        <w:t>ocuments</w:t>
      </w:r>
      <w:bookmarkEnd w:id="84"/>
      <w:bookmarkEnd w:id="85"/>
    </w:p>
    <w:p w14:paraId="02A56149" w14:textId="4A2C3E33" w:rsidR="0072008F" w:rsidRPr="0072008F" w:rsidRDefault="0072008F" w:rsidP="0072008F">
      <w:pPr>
        <w:pStyle w:val="Heading2"/>
      </w:pPr>
      <w:bookmarkStart w:id="86" w:name="_Toc61514798"/>
      <w:r w:rsidRPr="00B90B5B">
        <w:t>Nutrition (general)</w:t>
      </w:r>
      <w:bookmarkEnd w:id="86"/>
    </w:p>
    <w:tbl>
      <w:tblPr>
        <w:tblStyle w:val="TableGrid"/>
        <w:tblW w:w="9355" w:type="dxa"/>
        <w:tblInd w:w="-5" w:type="dxa"/>
        <w:tblLayout w:type="fixed"/>
        <w:tblLook w:val="04A0" w:firstRow="1" w:lastRow="0" w:firstColumn="1" w:lastColumn="0" w:noHBand="0" w:noVBand="1"/>
      </w:tblPr>
      <w:tblGrid>
        <w:gridCol w:w="3193"/>
        <w:gridCol w:w="3081"/>
        <w:gridCol w:w="3081"/>
      </w:tblGrid>
      <w:tr w:rsidR="00191B38" w:rsidRPr="00B90B5B" w14:paraId="1E984446" w14:textId="77777777" w:rsidTr="00B52C39">
        <w:trPr>
          <w:trHeight w:val="446"/>
          <w:tblHeader/>
        </w:trPr>
        <w:tc>
          <w:tcPr>
            <w:tcW w:w="3193" w:type="dxa"/>
            <w:shd w:val="clear" w:color="auto" w:fill="F1E3F3"/>
            <w:vAlign w:val="center"/>
          </w:tcPr>
          <w:p w14:paraId="79ED15F1" w14:textId="77777777" w:rsidR="00191B38" w:rsidRPr="00B90B5B" w:rsidRDefault="00191B38" w:rsidP="0072008F">
            <w:pPr>
              <w:pStyle w:val="DHHStablecolhead"/>
            </w:pPr>
            <w:r w:rsidRPr="00B90B5B">
              <w:t>Name</w:t>
            </w:r>
          </w:p>
        </w:tc>
        <w:tc>
          <w:tcPr>
            <w:tcW w:w="3081" w:type="dxa"/>
            <w:shd w:val="clear" w:color="auto" w:fill="F1E3F3"/>
            <w:vAlign w:val="center"/>
          </w:tcPr>
          <w:p w14:paraId="176FB05F" w14:textId="77777777" w:rsidR="00191B38" w:rsidRPr="00B90B5B" w:rsidRDefault="00191B38" w:rsidP="0072008F">
            <w:pPr>
              <w:pStyle w:val="DHHStablecolhead"/>
            </w:pPr>
            <w:r w:rsidRPr="00B90B5B">
              <w:t>Author(s)</w:t>
            </w:r>
          </w:p>
        </w:tc>
        <w:tc>
          <w:tcPr>
            <w:tcW w:w="3081" w:type="dxa"/>
            <w:shd w:val="clear" w:color="auto" w:fill="F1E3F3"/>
            <w:vAlign w:val="center"/>
          </w:tcPr>
          <w:p w14:paraId="32CDDCB1" w14:textId="77777777" w:rsidR="00191B38" w:rsidRPr="00B90B5B" w:rsidRDefault="00191B38" w:rsidP="0072008F">
            <w:pPr>
              <w:pStyle w:val="DHHStablecolhead"/>
            </w:pPr>
            <w:r w:rsidRPr="00B90B5B">
              <w:t>Link and/or reference</w:t>
            </w:r>
          </w:p>
        </w:tc>
      </w:tr>
      <w:tr w:rsidR="00191B38" w:rsidRPr="00B90B5B" w14:paraId="1FD49E59" w14:textId="77777777" w:rsidTr="00B52C39">
        <w:trPr>
          <w:trHeight w:val="510"/>
        </w:trPr>
        <w:tc>
          <w:tcPr>
            <w:tcW w:w="3193" w:type="dxa"/>
            <w:vAlign w:val="center"/>
          </w:tcPr>
          <w:p w14:paraId="52800054" w14:textId="77777777" w:rsidR="00191B38" w:rsidRPr="00B90B5B" w:rsidRDefault="00191B38" w:rsidP="007D46E4">
            <w:pPr>
              <w:pStyle w:val="DHHStabletext"/>
              <w:rPr>
                <w:rFonts w:eastAsia="Calibri"/>
                <w:lang w:eastAsia="en-AU"/>
              </w:rPr>
            </w:pPr>
            <w:r w:rsidRPr="00B90B5B">
              <w:rPr>
                <w:rFonts w:eastAsia="Calibri"/>
                <w:lang w:eastAsia="en-AU"/>
              </w:rPr>
              <w:t xml:space="preserve">Aspen adult nutrition care pathway, ASPEN </w:t>
            </w:r>
          </w:p>
        </w:tc>
        <w:tc>
          <w:tcPr>
            <w:tcW w:w="3081" w:type="dxa"/>
            <w:shd w:val="clear" w:color="auto" w:fill="auto"/>
            <w:vAlign w:val="center"/>
          </w:tcPr>
          <w:p w14:paraId="13997A9F" w14:textId="77777777" w:rsidR="00191B38" w:rsidRPr="00B90B5B" w:rsidRDefault="00191B38" w:rsidP="007D46E4">
            <w:pPr>
              <w:pStyle w:val="DHHStabletext"/>
            </w:pPr>
            <w:r w:rsidRPr="00B90B5B">
              <w:t>ASPEN, America</w:t>
            </w:r>
          </w:p>
        </w:tc>
        <w:tc>
          <w:tcPr>
            <w:tcW w:w="3081" w:type="dxa"/>
            <w:shd w:val="clear" w:color="auto" w:fill="auto"/>
            <w:vAlign w:val="center"/>
          </w:tcPr>
          <w:p w14:paraId="0201F304" w14:textId="77777777" w:rsidR="00191B38" w:rsidRPr="00B90B5B" w:rsidRDefault="00D341C6" w:rsidP="00191B38">
            <w:pPr>
              <w:rPr>
                <w:rFonts w:ascii="Arial" w:hAnsi="Arial" w:cs="Arial"/>
              </w:rPr>
            </w:pPr>
            <w:hyperlink r:id="rId73" w:history="1">
              <w:r w:rsidR="00191B38" w:rsidRPr="00B90B5B">
                <w:rPr>
                  <w:rStyle w:val="Hyperlink"/>
                  <w:rFonts w:ascii="Arial" w:hAnsi="Arial" w:cs="Arial"/>
                </w:rPr>
                <w:t>https://www.nutritioncare.org/uploadedFiles/Documents/Malnutrition/ASPEN_Adult_Nutrition_Care_Pathway.pdf</w:t>
              </w:r>
            </w:hyperlink>
          </w:p>
        </w:tc>
      </w:tr>
      <w:tr w:rsidR="00191B38" w:rsidRPr="00B90B5B" w14:paraId="40EBC2BA" w14:textId="77777777" w:rsidTr="00B52C39">
        <w:trPr>
          <w:trHeight w:val="510"/>
        </w:trPr>
        <w:tc>
          <w:tcPr>
            <w:tcW w:w="3193" w:type="dxa"/>
            <w:vAlign w:val="center"/>
          </w:tcPr>
          <w:p w14:paraId="3ACB7129" w14:textId="77777777" w:rsidR="00191B38" w:rsidRPr="00B90B5B" w:rsidRDefault="00191B38" w:rsidP="007D46E4">
            <w:pPr>
              <w:pStyle w:val="DHHStabletext"/>
            </w:pPr>
            <w:r w:rsidRPr="00B90B5B">
              <w:rPr>
                <w:rFonts w:eastAsia="Calibri"/>
                <w:lang w:eastAsia="en-AU"/>
              </w:rPr>
              <w:t xml:space="preserve">The Pathway for Oral Nutritional Supplements, NICE </w:t>
            </w:r>
          </w:p>
        </w:tc>
        <w:tc>
          <w:tcPr>
            <w:tcW w:w="3081" w:type="dxa"/>
            <w:shd w:val="clear" w:color="auto" w:fill="auto"/>
            <w:vAlign w:val="center"/>
          </w:tcPr>
          <w:p w14:paraId="29C0FE8C" w14:textId="77777777" w:rsidR="00191B38" w:rsidRPr="00B90B5B" w:rsidRDefault="00191B38" w:rsidP="007D46E4">
            <w:pPr>
              <w:pStyle w:val="DHHStabletext"/>
            </w:pPr>
            <w:r w:rsidRPr="00B90B5B">
              <w:t>NICE (National institute for health and care research), UK</w:t>
            </w:r>
          </w:p>
        </w:tc>
        <w:tc>
          <w:tcPr>
            <w:tcW w:w="3081" w:type="dxa"/>
            <w:shd w:val="clear" w:color="auto" w:fill="auto"/>
            <w:vAlign w:val="center"/>
          </w:tcPr>
          <w:p w14:paraId="6BF213BA" w14:textId="77777777" w:rsidR="00191B38" w:rsidRPr="00B90B5B" w:rsidRDefault="00D341C6" w:rsidP="00191B38">
            <w:pPr>
              <w:rPr>
                <w:rFonts w:ascii="Arial" w:hAnsi="Arial" w:cs="Arial"/>
              </w:rPr>
            </w:pPr>
            <w:hyperlink r:id="rId74" w:history="1">
              <w:r w:rsidR="00191B38" w:rsidRPr="00B90B5B">
                <w:rPr>
                  <w:rStyle w:val="Hyperlink"/>
                  <w:rFonts w:ascii="Arial" w:hAnsi="Arial" w:cs="Arial"/>
                </w:rPr>
                <w:t>https://www.malnutritionpathway.co.uk/library/ons_pathway.pdf</w:t>
              </w:r>
            </w:hyperlink>
          </w:p>
        </w:tc>
      </w:tr>
      <w:tr w:rsidR="00191B38" w:rsidRPr="00B90B5B" w14:paraId="66EA229F" w14:textId="77777777" w:rsidTr="00B52C39">
        <w:trPr>
          <w:trHeight w:val="1134"/>
        </w:trPr>
        <w:tc>
          <w:tcPr>
            <w:tcW w:w="3193" w:type="dxa"/>
            <w:vAlign w:val="center"/>
          </w:tcPr>
          <w:p w14:paraId="2F9A32A9" w14:textId="3E314ABD" w:rsidR="00191B38" w:rsidRPr="00B90B5B" w:rsidRDefault="00191B38" w:rsidP="007D46E4">
            <w:pPr>
              <w:pStyle w:val="DHHStabletext"/>
            </w:pPr>
            <w:r w:rsidRPr="00B90B5B">
              <w:rPr>
                <w:rFonts w:eastAsia="Calibri"/>
                <w:lang w:eastAsia="en-AU"/>
              </w:rPr>
              <w:t xml:space="preserve">A screening and management pathway using </w:t>
            </w:r>
            <w:r w:rsidR="00B301B4">
              <w:rPr>
                <w:rFonts w:eastAsia="Calibri"/>
                <w:lang w:eastAsia="en-AU"/>
              </w:rPr>
              <w:t>‘</w:t>
            </w:r>
            <w:r w:rsidRPr="00B90B5B">
              <w:rPr>
                <w:rFonts w:eastAsia="Calibri"/>
                <w:lang w:eastAsia="en-AU"/>
              </w:rPr>
              <w:t>MUST</w:t>
            </w:r>
            <w:r w:rsidR="00B301B4">
              <w:rPr>
                <w:rFonts w:eastAsia="Calibri"/>
                <w:lang w:eastAsia="en-AU"/>
              </w:rPr>
              <w:t>’</w:t>
            </w:r>
            <w:r w:rsidRPr="00B90B5B">
              <w:rPr>
                <w:rFonts w:eastAsia="Calibri"/>
                <w:lang w:eastAsia="en-AU"/>
              </w:rPr>
              <w:t xml:space="preserve"> that can be used across care settings to identify adults who are malnourished or at risk of malnutrition, NICE </w:t>
            </w:r>
          </w:p>
        </w:tc>
        <w:tc>
          <w:tcPr>
            <w:tcW w:w="3081" w:type="dxa"/>
            <w:shd w:val="clear" w:color="auto" w:fill="auto"/>
            <w:vAlign w:val="center"/>
          </w:tcPr>
          <w:p w14:paraId="4996561C" w14:textId="77777777" w:rsidR="00191B38" w:rsidRPr="00B90B5B" w:rsidRDefault="00191B38" w:rsidP="007D46E4">
            <w:pPr>
              <w:pStyle w:val="DHHStabletext"/>
            </w:pPr>
            <w:r w:rsidRPr="00B90B5B">
              <w:t>NICE (National institute for health and care research), UK</w:t>
            </w:r>
          </w:p>
        </w:tc>
        <w:tc>
          <w:tcPr>
            <w:tcW w:w="3081" w:type="dxa"/>
            <w:shd w:val="clear" w:color="auto" w:fill="auto"/>
            <w:vAlign w:val="center"/>
          </w:tcPr>
          <w:p w14:paraId="27724C69" w14:textId="77777777" w:rsidR="00191B38" w:rsidRPr="00B90B5B" w:rsidRDefault="00D341C6" w:rsidP="00191B38">
            <w:pPr>
              <w:rPr>
                <w:rFonts w:ascii="Arial" w:hAnsi="Arial" w:cs="Arial"/>
              </w:rPr>
            </w:pPr>
            <w:hyperlink r:id="rId75" w:history="1">
              <w:r w:rsidR="00191B38" w:rsidRPr="00B56F30">
                <w:rPr>
                  <w:rStyle w:val="Hyperlink"/>
                  <w:rFonts w:ascii="Arial" w:hAnsi="Arial" w:cs="Arial"/>
                </w:rPr>
                <w:t>https://www.malnutritionpathway.co.uk/</w:t>
              </w:r>
            </w:hyperlink>
            <w:r w:rsidR="00191B38">
              <w:rPr>
                <w:rFonts w:ascii="Arial" w:hAnsi="Arial" w:cs="Arial"/>
              </w:rPr>
              <w:t xml:space="preserve"> </w:t>
            </w:r>
          </w:p>
        </w:tc>
      </w:tr>
      <w:tr w:rsidR="00191B38" w:rsidRPr="00B90B5B" w14:paraId="6E570ADC" w14:textId="77777777" w:rsidTr="00B52C39">
        <w:trPr>
          <w:trHeight w:val="510"/>
        </w:trPr>
        <w:tc>
          <w:tcPr>
            <w:tcW w:w="3193" w:type="dxa"/>
            <w:vAlign w:val="center"/>
          </w:tcPr>
          <w:p w14:paraId="3F3F1CBB" w14:textId="77777777" w:rsidR="00191B38" w:rsidRPr="00B90B5B" w:rsidRDefault="00191B38" w:rsidP="007D46E4">
            <w:pPr>
              <w:pStyle w:val="DHHStabletext"/>
            </w:pPr>
            <w:r w:rsidRPr="00B90B5B">
              <w:rPr>
                <w:rFonts w:eastAsia="Calibri"/>
                <w:lang w:eastAsia="en-AU"/>
              </w:rPr>
              <w:t xml:space="preserve">Enteral Nutrition Care Pathway for Critically-Ill Adult Patients, ASPEN </w:t>
            </w:r>
          </w:p>
        </w:tc>
        <w:tc>
          <w:tcPr>
            <w:tcW w:w="3081" w:type="dxa"/>
            <w:shd w:val="clear" w:color="auto" w:fill="auto"/>
            <w:vAlign w:val="center"/>
          </w:tcPr>
          <w:p w14:paraId="733E0C25" w14:textId="77777777" w:rsidR="00191B38" w:rsidRPr="00B90B5B" w:rsidRDefault="00191B38" w:rsidP="007D46E4">
            <w:pPr>
              <w:pStyle w:val="DHHStabletext"/>
            </w:pPr>
            <w:r w:rsidRPr="00B90B5B">
              <w:t>ASPEN, America</w:t>
            </w:r>
          </w:p>
        </w:tc>
        <w:tc>
          <w:tcPr>
            <w:tcW w:w="3081" w:type="dxa"/>
            <w:shd w:val="clear" w:color="auto" w:fill="auto"/>
            <w:vAlign w:val="center"/>
          </w:tcPr>
          <w:p w14:paraId="2E64DBF5" w14:textId="77777777" w:rsidR="00191B38" w:rsidRPr="00B90B5B" w:rsidRDefault="00D341C6" w:rsidP="00191B38">
            <w:pPr>
              <w:rPr>
                <w:rFonts w:ascii="Arial" w:hAnsi="Arial" w:cs="Arial"/>
              </w:rPr>
            </w:pPr>
            <w:hyperlink r:id="rId76" w:history="1">
              <w:r w:rsidR="00191B38" w:rsidRPr="00B90B5B">
                <w:rPr>
                  <w:rStyle w:val="Hyperlink"/>
                  <w:rFonts w:ascii="Arial" w:hAnsi="Arial" w:cs="Arial"/>
                </w:rPr>
                <w:t>http://www.nutritioncare.org/Guidelines_and_Clinical_Resources/EN_Pathway/Enteral_Nutrition_Care_Pathway_for_Critically-Ill_Adult_Patients/</w:t>
              </w:r>
            </w:hyperlink>
          </w:p>
        </w:tc>
      </w:tr>
      <w:tr w:rsidR="00191B38" w:rsidRPr="00B90B5B" w14:paraId="06E67A82" w14:textId="77777777" w:rsidTr="00B52C39">
        <w:trPr>
          <w:trHeight w:val="267"/>
        </w:trPr>
        <w:tc>
          <w:tcPr>
            <w:tcW w:w="3193" w:type="dxa"/>
            <w:vAlign w:val="center"/>
          </w:tcPr>
          <w:p w14:paraId="1C48975B" w14:textId="77777777" w:rsidR="00191B38" w:rsidRPr="004401EA" w:rsidRDefault="00191B38" w:rsidP="007D46E4">
            <w:pPr>
              <w:pStyle w:val="DHHStabletext"/>
              <w:rPr>
                <w:lang w:val="en"/>
              </w:rPr>
            </w:pPr>
            <w:r>
              <w:rPr>
                <w:lang w:val="en"/>
              </w:rPr>
              <w:t>The Integrated Nutrition Pathway for Acute Care (INPAC)</w:t>
            </w:r>
          </w:p>
        </w:tc>
        <w:tc>
          <w:tcPr>
            <w:tcW w:w="3081" w:type="dxa"/>
            <w:shd w:val="clear" w:color="auto" w:fill="auto"/>
            <w:vAlign w:val="center"/>
          </w:tcPr>
          <w:p w14:paraId="27E3343C" w14:textId="77777777" w:rsidR="00191B38" w:rsidRPr="00B90B5B" w:rsidRDefault="00191B38" w:rsidP="007D46E4">
            <w:pPr>
              <w:pStyle w:val="DHHStabletext"/>
              <w:rPr>
                <w:iCs/>
              </w:rPr>
            </w:pPr>
            <w:r>
              <w:rPr>
                <w:iCs/>
              </w:rPr>
              <w:t>Canadian Malnutrition Task Force</w:t>
            </w:r>
          </w:p>
        </w:tc>
        <w:tc>
          <w:tcPr>
            <w:tcW w:w="3081" w:type="dxa"/>
            <w:shd w:val="clear" w:color="auto" w:fill="auto"/>
            <w:vAlign w:val="center"/>
          </w:tcPr>
          <w:p w14:paraId="5257A1C9" w14:textId="77777777" w:rsidR="00191B38" w:rsidRPr="00B90B5B" w:rsidRDefault="00D341C6" w:rsidP="00191B38">
            <w:pPr>
              <w:rPr>
                <w:rFonts w:ascii="Arial" w:hAnsi="Arial" w:cs="Arial"/>
              </w:rPr>
            </w:pPr>
            <w:hyperlink r:id="rId77" w:history="1">
              <w:r w:rsidR="00191B38" w:rsidRPr="00C71A63">
                <w:rPr>
                  <w:rStyle w:val="Hyperlink"/>
                  <w:rFonts w:ascii="Arial" w:hAnsi="Arial" w:cs="Arial"/>
                </w:rPr>
                <w:t>https://nutritioncareincanada.ca/</w:t>
              </w:r>
            </w:hyperlink>
            <w:r w:rsidR="00191B38">
              <w:rPr>
                <w:rFonts w:ascii="Arial" w:hAnsi="Arial" w:cs="Arial"/>
              </w:rPr>
              <w:t xml:space="preserve"> </w:t>
            </w:r>
          </w:p>
        </w:tc>
      </w:tr>
      <w:tr w:rsidR="00191B38" w:rsidRPr="00527BE9" w14:paraId="7F90D5DF" w14:textId="77777777" w:rsidTr="00B52C39">
        <w:trPr>
          <w:trHeight w:val="561"/>
        </w:trPr>
        <w:tc>
          <w:tcPr>
            <w:tcW w:w="3193" w:type="dxa"/>
            <w:vAlign w:val="center"/>
          </w:tcPr>
          <w:p w14:paraId="52F68293" w14:textId="77777777" w:rsidR="00191B38" w:rsidRPr="00527BE9" w:rsidRDefault="00191B38" w:rsidP="007D46E4">
            <w:pPr>
              <w:pStyle w:val="DHHStabletext"/>
            </w:pPr>
            <w:r>
              <w:t>ADA (American D</w:t>
            </w:r>
            <w:r w:rsidRPr="00527BE9">
              <w:t xml:space="preserve">ietetic </w:t>
            </w:r>
            <w:r>
              <w:t>Association) MNT (Medical Nutrition Therapy) protocol</w:t>
            </w:r>
          </w:p>
        </w:tc>
        <w:tc>
          <w:tcPr>
            <w:tcW w:w="3081" w:type="dxa"/>
            <w:shd w:val="clear" w:color="auto" w:fill="auto"/>
            <w:vAlign w:val="center"/>
          </w:tcPr>
          <w:p w14:paraId="55FC27D4" w14:textId="77777777" w:rsidR="00191B38" w:rsidRPr="00527BE9" w:rsidRDefault="00191B38" w:rsidP="007D46E4">
            <w:pPr>
              <w:pStyle w:val="DHHStabletext"/>
              <w:rPr>
                <w:iCs/>
              </w:rPr>
            </w:pPr>
            <w:r>
              <w:t>American D</w:t>
            </w:r>
            <w:r w:rsidRPr="00527BE9">
              <w:t xml:space="preserve">ietetic </w:t>
            </w:r>
            <w:r>
              <w:t>Association</w:t>
            </w:r>
          </w:p>
        </w:tc>
        <w:tc>
          <w:tcPr>
            <w:tcW w:w="3081" w:type="dxa"/>
            <w:shd w:val="clear" w:color="auto" w:fill="auto"/>
            <w:vAlign w:val="center"/>
          </w:tcPr>
          <w:p w14:paraId="4590D578" w14:textId="77777777" w:rsidR="00191B38" w:rsidRPr="00527BE9" w:rsidRDefault="00191B38" w:rsidP="00191B38">
            <w:pPr>
              <w:autoSpaceDE w:val="0"/>
              <w:autoSpaceDN w:val="0"/>
              <w:adjustRightInd w:val="0"/>
              <w:rPr>
                <w:rFonts w:ascii="Arial" w:hAnsi="Arial" w:cs="Arial"/>
                <w:color w:val="000000"/>
              </w:rPr>
            </w:pPr>
            <w:r w:rsidRPr="00527BE9">
              <w:rPr>
                <w:rFonts w:ascii="Arial" w:hAnsi="Arial" w:cs="Arial"/>
                <w:color w:val="000000"/>
              </w:rPr>
              <w:t>Medical Nutrition Therapy Protocols. J Am Diet Assoc 99,</w:t>
            </w:r>
          </w:p>
          <w:p w14:paraId="605A342F" w14:textId="040CF853" w:rsidR="00191B38" w:rsidRPr="00527BE9" w:rsidRDefault="00191B38" w:rsidP="00191B38">
            <w:pPr>
              <w:rPr>
                <w:rFonts w:ascii="Arial" w:hAnsi="Arial" w:cs="Arial"/>
              </w:rPr>
            </w:pPr>
            <w:r w:rsidRPr="00527BE9">
              <w:rPr>
                <w:rFonts w:ascii="Arial" w:hAnsi="Arial" w:cs="Arial"/>
                <w:color w:val="000000"/>
              </w:rPr>
              <w:t xml:space="preserve">351, </w:t>
            </w:r>
            <w:r w:rsidRPr="00527BE9">
              <w:rPr>
                <w:rFonts w:ascii="Arial" w:hAnsi="Arial" w:cs="Arial"/>
                <w:color w:val="000081"/>
              </w:rPr>
              <w:t>1999</w:t>
            </w:r>
            <w:r w:rsidRPr="00527BE9">
              <w:rPr>
                <w:rFonts w:ascii="Arial" w:hAnsi="Arial" w:cs="Arial"/>
                <w:color w:val="000000"/>
              </w:rPr>
              <w:t>. doi:10.1016/s0002-8223(99)00090-5</w:t>
            </w:r>
          </w:p>
        </w:tc>
      </w:tr>
      <w:tr w:rsidR="00191B38" w:rsidRPr="00B90B5B" w14:paraId="71995055" w14:textId="77777777" w:rsidTr="00B52C39">
        <w:trPr>
          <w:trHeight w:val="510"/>
        </w:trPr>
        <w:tc>
          <w:tcPr>
            <w:tcW w:w="3193" w:type="dxa"/>
            <w:vAlign w:val="center"/>
          </w:tcPr>
          <w:p w14:paraId="7269D44E" w14:textId="77777777" w:rsidR="00191B38" w:rsidRPr="00B90B5B" w:rsidRDefault="00191B38" w:rsidP="007D46E4">
            <w:pPr>
              <w:pStyle w:val="DHHStabletext"/>
            </w:pPr>
            <w:r w:rsidRPr="00B90B5B">
              <w:rPr>
                <w:rFonts w:eastAsia="Calibri"/>
                <w:lang w:eastAsia="en-AU"/>
              </w:rPr>
              <w:t>Nutrition support in adults overview, NICE</w:t>
            </w:r>
          </w:p>
        </w:tc>
        <w:tc>
          <w:tcPr>
            <w:tcW w:w="3081" w:type="dxa"/>
            <w:shd w:val="clear" w:color="auto" w:fill="auto"/>
            <w:vAlign w:val="center"/>
          </w:tcPr>
          <w:p w14:paraId="61029DC2" w14:textId="77777777" w:rsidR="00191B38" w:rsidRPr="00B90B5B" w:rsidRDefault="00191B38" w:rsidP="007D46E4">
            <w:pPr>
              <w:pStyle w:val="DHHStabletext"/>
              <w:rPr>
                <w:iCs/>
              </w:rPr>
            </w:pPr>
            <w:r w:rsidRPr="00B90B5B">
              <w:t>NICE (National institute for health and care research), UK</w:t>
            </w:r>
          </w:p>
        </w:tc>
        <w:tc>
          <w:tcPr>
            <w:tcW w:w="3081" w:type="dxa"/>
            <w:shd w:val="clear" w:color="auto" w:fill="auto"/>
            <w:vAlign w:val="center"/>
          </w:tcPr>
          <w:p w14:paraId="3C6B0B32" w14:textId="77777777" w:rsidR="00191B38" w:rsidRPr="00B90B5B" w:rsidRDefault="00D341C6" w:rsidP="00191B38">
            <w:pPr>
              <w:rPr>
                <w:rFonts w:ascii="Arial" w:hAnsi="Arial" w:cs="Arial"/>
              </w:rPr>
            </w:pPr>
            <w:hyperlink r:id="rId78" w:history="1">
              <w:r w:rsidR="00191B38" w:rsidRPr="00B90B5B">
                <w:rPr>
                  <w:rStyle w:val="Hyperlink"/>
                  <w:rFonts w:ascii="Arial" w:hAnsi="Arial" w:cs="Arial"/>
                </w:rPr>
                <w:t>https://pathways.nice.org.uk/pathways/nutrition-support-in-adults</w:t>
              </w:r>
            </w:hyperlink>
          </w:p>
        </w:tc>
      </w:tr>
    </w:tbl>
    <w:p w14:paraId="54B9C977" w14:textId="4689D331" w:rsidR="00191B38" w:rsidRPr="00B90B5B" w:rsidRDefault="0072008F" w:rsidP="0072008F">
      <w:pPr>
        <w:pStyle w:val="Heading2"/>
      </w:pPr>
      <w:bookmarkStart w:id="87" w:name="_Toc61514799"/>
      <w:r w:rsidRPr="00B90B5B">
        <w:t>Cancer (general)</w:t>
      </w:r>
      <w:bookmarkEnd w:id="87"/>
    </w:p>
    <w:tbl>
      <w:tblPr>
        <w:tblStyle w:val="TableGrid"/>
        <w:tblW w:w="9380" w:type="dxa"/>
        <w:tblInd w:w="-5" w:type="dxa"/>
        <w:tblLayout w:type="fixed"/>
        <w:tblLook w:val="04A0" w:firstRow="1" w:lastRow="0" w:firstColumn="1" w:lastColumn="0" w:noHBand="0" w:noVBand="1"/>
      </w:tblPr>
      <w:tblGrid>
        <w:gridCol w:w="3202"/>
        <w:gridCol w:w="3089"/>
        <w:gridCol w:w="3089"/>
      </w:tblGrid>
      <w:tr w:rsidR="00191B38" w:rsidRPr="00B90B5B" w14:paraId="25518068" w14:textId="77777777" w:rsidTr="00B52C39">
        <w:trPr>
          <w:trHeight w:val="446"/>
          <w:tblHeader/>
        </w:trPr>
        <w:tc>
          <w:tcPr>
            <w:tcW w:w="3202" w:type="dxa"/>
            <w:shd w:val="clear" w:color="auto" w:fill="F1E3F3"/>
            <w:vAlign w:val="center"/>
          </w:tcPr>
          <w:p w14:paraId="5FA34A89" w14:textId="77777777" w:rsidR="00191B38" w:rsidRPr="00B90B5B" w:rsidRDefault="00191B38" w:rsidP="0072008F">
            <w:pPr>
              <w:pStyle w:val="DHHStablecolhead"/>
            </w:pPr>
            <w:r w:rsidRPr="00B90B5B">
              <w:t>Name</w:t>
            </w:r>
          </w:p>
        </w:tc>
        <w:tc>
          <w:tcPr>
            <w:tcW w:w="3089" w:type="dxa"/>
            <w:shd w:val="clear" w:color="auto" w:fill="F1E3F3"/>
            <w:vAlign w:val="center"/>
          </w:tcPr>
          <w:p w14:paraId="166F40D7" w14:textId="77777777" w:rsidR="00191B38" w:rsidRPr="00B90B5B" w:rsidRDefault="00191B38" w:rsidP="0072008F">
            <w:pPr>
              <w:pStyle w:val="DHHStablecolhead"/>
            </w:pPr>
            <w:r w:rsidRPr="00B90B5B">
              <w:t>Author(s)</w:t>
            </w:r>
          </w:p>
        </w:tc>
        <w:tc>
          <w:tcPr>
            <w:tcW w:w="3089" w:type="dxa"/>
            <w:shd w:val="clear" w:color="auto" w:fill="F1E3F3"/>
            <w:vAlign w:val="center"/>
          </w:tcPr>
          <w:p w14:paraId="45172E21" w14:textId="77777777" w:rsidR="00191B38" w:rsidRPr="00B90B5B" w:rsidRDefault="00191B38" w:rsidP="0072008F">
            <w:pPr>
              <w:pStyle w:val="DHHStablecolhead"/>
            </w:pPr>
            <w:r w:rsidRPr="00B90B5B">
              <w:t>Link and/or reference</w:t>
            </w:r>
          </w:p>
        </w:tc>
      </w:tr>
      <w:tr w:rsidR="00191B38" w:rsidRPr="00B90B5B" w14:paraId="69AB9CC3" w14:textId="77777777" w:rsidTr="00B52C39">
        <w:trPr>
          <w:trHeight w:val="510"/>
        </w:trPr>
        <w:tc>
          <w:tcPr>
            <w:tcW w:w="3202" w:type="dxa"/>
            <w:vAlign w:val="center"/>
          </w:tcPr>
          <w:p w14:paraId="42B7D625" w14:textId="77777777" w:rsidR="00191B38" w:rsidRPr="00B90B5B" w:rsidRDefault="00191B38" w:rsidP="007D46E4">
            <w:pPr>
              <w:pStyle w:val="DHHStabletext"/>
            </w:pPr>
            <w:r w:rsidRPr="00B90B5B">
              <w:t xml:space="preserve">Optimal care pathways, Cancer </w:t>
            </w:r>
            <w:r>
              <w:t>C</w:t>
            </w:r>
            <w:r w:rsidRPr="00B90B5B">
              <w:t>ouncil</w:t>
            </w:r>
          </w:p>
        </w:tc>
        <w:tc>
          <w:tcPr>
            <w:tcW w:w="3089" w:type="dxa"/>
            <w:shd w:val="clear" w:color="auto" w:fill="auto"/>
            <w:vAlign w:val="center"/>
          </w:tcPr>
          <w:p w14:paraId="219F2468" w14:textId="77777777" w:rsidR="00191B38" w:rsidRPr="00B90B5B" w:rsidRDefault="00191B38" w:rsidP="007D46E4">
            <w:pPr>
              <w:pStyle w:val="DHHStabletext"/>
            </w:pPr>
            <w:r w:rsidRPr="00B90B5B">
              <w:t xml:space="preserve">Cancer Council </w:t>
            </w:r>
          </w:p>
        </w:tc>
        <w:tc>
          <w:tcPr>
            <w:tcW w:w="3089" w:type="dxa"/>
            <w:shd w:val="clear" w:color="auto" w:fill="auto"/>
            <w:vAlign w:val="center"/>
          </w:tcPr>
          <w:p w14:paraId="714470E3" w14:textId="77777777" w:rsidR="00191B38" w:rsidRPr="00B90B5B" w:rsidRDefault="00D341C6" w:rsidP="00191B38">
            <w:pPr>
              <w:rPr>
                <w:rFonts w:ascii="Arial" w:hAnsi="Arial" w:cs="Arial"/>
              </w:rPr>
            </w:pPr>
            <w:hyperlink r:id="rId79" w:history="1">
              <w:r w:rsidR="00191B38" w:rsidRPr="00B90B5B">
                <w:rPr>
                  <w:rStyle w:val="Hyperlink"/>
                  <w:rFonts w:ascii="Arial" w:hAnsi="Arial" w:cs="Arial"/>
                </w:rPr>
                <w:t>https://www.cancer.org.au/health-professionals/optimal-cancer-care-pathways.html</w:t>
              </w:r>
            </w:hyperlink>
            <w:r w:rsidR="00191B38" w:rsidRPr="00B90B5B">
              <w:rPr>
                <w:rFonts w:ascii="Arial" w:hAnsi="Arial" w:cs="Arial"/>
              </w:rPr>
              <w:t xml:space="preserve"> </w:t>
            </w:r>
          </w:p>
        </w:tc>
      </w:tr>
      <w:tr w:rsidR="00191B38" w:rsidRPr="00B90B5B" w14:paraId="2BACFC56" w14:textId="77777777" w:rsidTr="00B52C39">
        <w:trPr>
          <w:trHeight w:val="510"/>
        </w:trPr>
        <w:tc>
          <w:tcPr>
            <w:tcW w:w="3202" w:type="dxa"/>
            <w:vAlign w:val="center"/>
          </w:tcPr>
          <w:p w14:paraId="77A9DF0B" w14:textId="77777777" w:rsidR="00191B38" w:rsidRPr="00B90B5B" w:rsidRDefault="00191B38" w:rsidP="007D46E4">
            <w:pPr>
              <w:pStyle w:val="DHHStabletext"/>
            </w:pPr>
            <w:r w:rsidRPr="00B90B5B">
              <w:t xml:space="preserve">What to expect guides, </w:t>
            </w:r>
            <w:r>
              <w:t>C</w:t>
            </w:r>
            <w:r w:rsidRPr="00B90B5B">
              <w:t xml:space="preserve">ancer </w:t>
            </w:r>
            <w:r>
              <w:t>C</w:t>
            </w:r>
            <w:r w:rsidRPr="00B90B5B">
              <w:t>ouncil</w:t>
            </w:r>
          </w:p>
        </w:tc>
        <w:tc>
          <w:tcPr>
            <w:tcW w:w="3089" w:type="dxa"/>
            <w:shd w:val="clear" w:color="auto" w:fill="auto"/>
            <w:vAlign w:val="center"/>
          </w:tcPr>
          <w:p w14:paraId="4ADEB304" w14:textId="77777777" w:rsidR="00191B38" w:rsidRPr="00B90B5B" w:rsidRDefault="00191B38" w:rsidP="007D46E4">
            <w:pPr>
              <w:pStyle w:val="DHHStabletext"/>
            </w:pPr>
            <w:r w:rsidRPr="00B90B5B">
              <w:t>Cancer Council</w:t>
            </w:r>
          </w:p>
        </w:tc>
        <w:tc>
          <w:tcPr>
            <w:tcW w:w="3089" w:type="dxa"/>
            <w:shd w:val="clear" w:color="auto" w:fill="auto"/>
            <w:vAlign w:val="center"/>
          </w:tcPr>
          <w:p w14:paraId="5C866A68" w14:textId="77777777" w:rsidR="00191B38" w:rsidRPr="00B90B5B" w:rsidRDefault="00D341C6" w:rsidP="00191B38">
            <w:pPr>
              <w:rPr>
                <w:rFonts w:ascii="Arial" w:hAnsi="Arial" w:cs="Arial"/>
              </w:rPr>
            </w:pPr>
            <w:hyperlink r:id="rId80" w:history="1">
              <w:r w:rsidR="00191B38" w:rsidRPr="00B90B5B">
                <w:rPr>
                  <w:rStyle w:val="Hyperlink"/>
                  <w:rFonts w:ascii="Arial" w:hAnsi="Arial" w:cs="Arial"/>
                </w:rPr>
                <w:t>https://www.cancer.org.au/about-cancer/cancer-pathways-what-to-expect.html</w:t>
              </w:r>
            </w:hyperlink>
            <w:r w:rsidR="00191B38" w:rsidRPr="00B90B5B">
              <w:rPr>
                <w:rFonts w:ascii="Arial" w:hAnsi="Arial" w:cs="Arial"/>
              </w:rPr>
              <w:t xml:space="preserve"> </w:t>
            </w:r>
          </w:p>
        </w:tc>
      </w:tr>
      <w:tr w:rsidR="00191B38" w:rsidRPr="00B90B5B" w14:paraId="7CF4D845" w14:textId="77777777" w:rsidTr="00B52C39">
        <w:trPr>
          <w:trHeight w:val="510"/>
        </w:trPr>
        <w:tc>
          <w:tcPr>
            <w:tcW w:w="3202" w:type="dxa"/>
            <w:vAlign w:val="center"/>
          </w:tcPr>
          <w:p w14:paraId="26593FF1" w14:textId="77777777" w:rsidR="00191B38" w:rsidRPr="00B90B5B" w:rsidRDefault="00191B38" w:rsidP="007D46E4">
            <w:pPr>
              <w:pStyle w:val="DHHStabletext"/>
            </w:pPr>
            <w:r w:rsidRPr="00B90B5B">
              <w:t>Model of Survivorship Care Cancer Survivorship: Living well with and beyond a cancer diagnosis, COSA</w:t>
            </w:r>
          </w:p>
        </w:tc>
        <w:tc>
          <w:tcPr>
            <w:tcW w:w="3089" w:type="dxa"/>
            <w:shd w:val="clear" w:color="auto" w:fill="auto"/>
            <w:vAlign w:val="center"/>
          </w:tcPr>
          <w:p w14:paraId="48F6CC14" w14:textId="77777777" w:rsidR="00191B38" w:rsidRPr="00B90B5B" w:rsidRDefault="00191B38" w:rsidP="007D46E4">
            <w:pPr>
              <w:pStyle w:val="DHHStabletext"/>
            </w:pPr>
            <w:r w:rsidRPr="00B90B5B">
              <w:rPr>
                <w:iCs/>
              </w:rPr>
              <w:t>COSA, Australia</w:t>
            </w:r>
          </w:p>
        </w:tc>
        <w:tc>
          <w:tcPr>
            <w:tcW w:w="3089" w:type="dxa"/>
            <w:shd w:val="clear" w:color="auto" w:fill="auto"/>
            <w:vAlign w:val="center"/>
          </w:tcPr>
          <w:p w14:paraId="3EFFF8B4" w14:textId="77777777" w:rsidR="00191B38" w:rsidRPr="00B90B5B" w:rsidRDefault="00D341C6" w:rsidP="00191B38">
            <w:pPr>
              <w:pStyle w:val="DHHSbody"/>
              <w:spacing w:after="0" w:line="240" w:lineRule="auto"/>
              <w:rPr>
                <w:rFonts w:cs="Arial"/>
              </w:rPr>
            </w:pPr>
            <w:hyperlink r:id="rId81" w:history="1">
              <w:r w:rsidR="00191B38" w:rsidRPr="00B90B5B">
                <w:rPr>
                  <w:rStyle w:val="Hyperlink"/>
                  <w:rFonts w:cs="Arial"/>
                </w:rPr>
                <w:t>https://www.cosa.org.au/media/332340/cosa-model-of-survivorship-care-full-version-final-20161107.pdf</w:t>
              </w:r>
            </w:hyperlink>
            <w:r w:rsidR="00191B38" w:rsidRPr="00B90B5B">
              <w:rPr>
                <w:rFonts w:cs="Arial"/>
              </w:rPr>
              <w:t xml:space="preserve"> </w:t>
            </w:r>
          </w:p>
        </w:tc>
      </w:tr>
      <w:tr w:rsidR="00191B38" w:rsidRPr="00B90B5B" w14:paraId="1D1EA867" w14:textId="77777777" w:rsidTr="00B52C39">
        <w:trPr>
          <w:trHeight w:val="510"/>
        </w:trPr>
        <w:tc>
          <w:tcPr>
            <w:tcW w:w="3202" w:type="dxa"/>
            <w:vAlign w:val="center"/>
          </w:tcPr>
          <w:p w14:paraId="5819C8D3" w14:textId="77777777" w:rsidR="00191B38" w:rsidRPr="00B90B5B" w:rsidRDefault="00191B38" w:rsidP="007D46E4">
            <w:pPr>
              <w:pStyle w:val="DHHStabletext"/>
            </w:pPr>
            <w:r w:rsidRPr="00B90B5B">
              <w:rPr>
                <w:rFonts w:eastAsia="Calibri"/>
                <w:kern w:val="24"/>
                <w:lang w:eastAsia="en-AU"/>
              </w:rPr>
              <w:t>American Cancer Society Survivorship Care Guidelines, American Cancer Society</w:t>
            </w:r>
          </w:p>
        </w:tc>
        <w:tc>
          <w:tcPr>
            <w:tcW w:w="3089" w:type="dxa"/>
            <w:shd w:val="clear" w:color="auto" w:fill="auto"/>
            <w:vAlign w:val="center"/>
          </w:tcPr>
          <w:p w14:paraId="703A26EF" w14:textId="77777777" w:rsidR="00191B38" w:rsidRPr="00B90B5B" w:rsidRDefault="00191B38" w:rsidP="007D46E4">
            <w:pPr>
              <w:pStyle w:val="DHHStabletext"/>
            </w:pPr>
            <w:r w:rsidRPr="00B90B5B">
              <w:t>American Cancer Society</w:t>
            </w:r>
          </w:p>
        </w:tc>
        <w:tc>
          <w:tcPr>
            <w:tcW w:w="3089" w:type="dxa"/>
            <w:shd w:val="clear" w:color="auto" w:fill="auto"/>
            <w:vAlign w:val="center"/>
          </w:tcPr>
          <w:p w14:paraId="01F48854" w14:textId="77777777" w:rsidR="00191B38" w:rsidRPr="00B90B5B" w:rsidRDefault="00D341C6" w:rsidP="00191B38">
            <w:pPr>
              <w:rPr>
                <w:rFonts w:ascii="Arial" w:hAnsi="Arial" w:cs="Arial"/>
              </w:rPr>
            </w:pPr>
            <w:hyperlink r:id="rId82" w:history="1">
              <w:r w:rsidR="00191B38" w:rsidRPr="00B90B5B">
                <w:rPr>
                  <w:rStyle w:val="Hyperlink"/>
                  <w:rFonts w:ascii="Arial" w:hAnsi="Arial" w:cs="Arial"/>
                </w:rPr>
                <w:t>https://www.cancer.org/health-care-professionals/american-cancer-society-survivorship-guidelines.html</w:t>
              </w:r>
            </w:hyperlink>
          </w:p>
        </w:tc>
      </w:tr>
    </w:tbl>
    <w:p w14:paraId="3C2F3F80" w14:textId="77DEFFBC" w:rsidR="00191B38" w:rsidRDefault="0072008F" w:rsidP="0072008F">
      <w:pPr>
        <w:pStyle w:val="Heading2"/>
      </w:pPr>
      <w:bookmarkStart w:id="88" w:name="_Toc61514800"/>
      <w:r w:rsidRPr="00B90B5B">
        <w:lastRenderedPageBreak/>
        <w:t xml:space="preserve">Nutrition and </w:t>
      </w:r>
      <w:r w:rsidR="007D46E4">
        <w:t>c</w:t>
      </w:r>
      <w:r w:rsidRPr="00B90B5B">
        <w:t xml:space="preserve">ancer (EBPG and </w:t>
      </w:r>
      <w:r w:rsidR="007D46E4">
        <w:t>g</w:t>
      </w:r>
      <w:r w:rsidRPr="00B90B5B">
        <w:t>uidelines)</w:t>
      </w:r>
      <w:bookmarkEnd w:id="88"/>
    </w:p>
    <w:p w14:paraId="72A5514E" w14:textId="3D3D02DF" w:rsidR="007D46E4" w:rsidRPr="00B301B4" w:rsidRDefault="007D46E4" w:rsidP="00F74759">
      <w:pPr>
        <w:pStyle w:val="Heading3"/>
      </w:pPr>
      <w:r w:rsidRPr="00B90B5B">
        <w:t>Nutrition and cancer</w:t>
      </w:r>
    </w:p>
    <w:tbl>
      <w:tblPr>
        <w:tblStyle w:val="TableGrid"/>
        <w:tblW w:w="9639" w:type="dxa"/>
        <w:tblInd w:w="-5" w:type="dxa"/>
        <w:tblLayout w:type="fixed"/>
        <w:tblLook w:val="04A0" w:firstRow="1" w:lastRow="0" w:firstColumn="1" w:lastColumn="0" w:noHBand="0" w:noVBand="1"/>
      </w:tblPr>
      <w:tblGrid>
        <w:gridCol w:w="3174"/>
        <w:gridCol w:w="3061"/>
        <w:gridCol w:w="3404"/>
      </w:tblGrid>
      <w:tr w:rsidR="00191B38" w:rsidRPr="00B90B5B" w14:paraId="39E565D5" w14:textId="77777777" w:rsidTr="00B52C39">
        <w:trPr>
          <w:trHeight w:val="444"/>
          <w:tblHeader/>
        </w:trPr>
        <w:tc>
          <w:tcPr>
            <w:tcW w:w="3174" w:type="dxa"/>
            <w:shd w:val="clear" w:color="auto" w:fill="F1E3F3"/>
            <w:vAlign w:val="center"/>
          </w:tcPr>
          <w:p w14:paraId="1786DF40" w14:textId="77777777" w:rsidR="00191B38" w:rsidRPr="00B90B5B" w:rsidRDefault="00191B38" w:rsidP="0072008F">
            <w:pPr>
              <w:pStyle w:val="DHHStablecolhead"/>
            </w:pPr>
            <w:r w:rsidRPr="00B90B5B">
              <w:t>Name</w:t>
            </w:r>
          </w:p>
        </w:tc>
        <w:tc>
          <w:tcPr>
            <w:tcW w:w="3061" w:type="dxa"/>
            <w:shd w:val="clear" w:color="auto" w:fill="F1E3F3"/>
            <w:vAlign w:val="center"/>
          </w:tcPr>
          <w:p w14:paraId="2C2F6674" w14:textId="77777777" w:rsidR="00191B38" w:rsidRPr="00B90B5B" w:rsidRDefault="00191B38" w:rsidP="0072008F">
            <w:pPr>
              <w:pStyle w:val="DHHStablecolhead"/>
            </w:pPr>
            <w:r w:rsidRPr="00B90B5B">
              <w:t>Author(s)</w:t>
            </w:r>
          </w:p>
        </w:tc>
        <w:tc>
          <w:tcPr>
            <w:tcW w:w="3404" w:type="dxa"/>
            <w:shd w:val="clear" w:color="auto" w:fill="F1E3F3"/>
            <w:vAlign w:val="center"/>
          </w:tcPr>
          <w:p w14:paraId="317A3F91" w14:textId="77777777" w:rsidR="00191B38" w:rsidRPr="00B90B5B" w:rsidRDefault="00191B38" w:rsidP="0072008F">
            <w:pPr>
              <w:pStyle w:val="DHHStablecolhead"/>
            </w:pPr>
            <w:r w:rsidRPr="00B90B5B">
              <w:t>Link and/or reference</w:t>
            </w:r>
          </w:p>
        </w:tc>
      </w:tr>
      <w:tr w:rsidR="00191B38" w:rsidRPr="00B90B5B" w14:paraId="14C9CFB0" w14:textId="77777777" w:rsidTr="00B52C39">
        <w:trPr>
          <w:trHeight w:val="508"/>
        </w:trPr>
        <w:tc>
          <w:tcPr>
            <w:tcW w:w="3174" w:type="dxa"/>
            <w:vAlign w:val="center"/>
          </w:tcPr>
          <w:p w14:paraId="6479C153" w14:textId="4105C815" w:rsidR="00191B38" w:rsidRPr="00B90B5B" w:rsidRDefault="00191B38" w:rsidP="007D46E4">
            <w:pPr>
              <w:pStyle w:val="DHHStabletext"/>
              <w:rPr>
                <w:rFonts w:eastAsia="Calibri"/>
                <w:kern w:val="24"/>
                <w:lang w:eastAsia="en-AU"/>
              </w:rPr>
            </w:pPr>
            <w:r w:rsidRPr="00B90B5B">
              <w:rPr>
                <w:lang w:eastAsia="en-AU"/>
              </w:rPr>
              <w:t>ESPEN guidelines on nutrition in cancer patients</w:t>
            </w:r>
          </w:p>
        </w:tc>
        <w:tc>
          <w:tcPr>
            <w:tcW w:w="3061" w:type="dxa"/>
            <w:shd w:val="clear" w:color="auto" w:fill="auto"/>
            <w:vAlign w:val="center"/>
          </w:tcPr>
          <w:p w14:paraId="2DFA7262" w14:textId="77777777" w:rsidR="00191B38" w:rsidRPr="00B90B5B" w:rsidRDefault="00191B38" w:rsidP="007D46E4">
            <w:pPr>
              <w:pStyle w:val="DHHStabletext"/>
            </w:pPr>
            <w:r w:rsidRPr="00B90B5B">
              <w:t>ESPEN, Europe. European Society for Clinical nutrition and Metabolism</w:t>
            </w:r>
          </w:p>
        </w:tc>
        <w:tc>
          <w:tcPr>
            <w:tcW w:w="3404" w:type="dxa"/>
            <w:shd w:val="clear" w:color="auto" w:fill="auto"/>
            <w:vAlign w:val="center"/>
          </w:tcPr>
          <w:p w14:paraId="7C02DC49" w14:textId="77777777" w:rsidR="00191B38" w:rsidRPr="00B90B5B" w:rsidRDefault="00D341C6" w:rsidP="00191B38">
            <w:pPr>
              <w:rPr>
                <w:rFonts w:ascii="Arial" w:hAnsi="Arial" w:cs="Arial"/>
              </w:rPr>
            </w:pPr>
            <w:hyperlink r:id="rId83" w:history="1">
              <w:r w:rsidR="00191B38" w:rsidRPr="00B90B5B">
                <w:rPr>
                  <w:rStyle w:val="Hyperlink"/>
                  <w:rFonts w:ascii="Arial" w:hAnsi="Arial" w:cs="Arial"/>
                </w:rPr>
                <w:t>http://www.espen.info/</w:t>
              </w:r>
            </w:hyperlink>
          </w:p>
        </w:tc>
      </w:tr>
      <w:tr w:rsidR="00191B38" w:rsidRPr="00B90B5B" w14:paraId="1E89DEBC" w14:textId="77777777" w:rsidTr="00B52C39">
        <w:trPr>
          <w:trHeight w:val="508"/>
        </w:trPr>
        <w:tc>
          <w:tcPr>
            <w:tcW w:w="3174" w:type="dxa"/>
            <w:vAlign w:val="center"/>
          </w:tcPr>
          <w:p w14:paraId="1D314D75" w14:textId="77777777" w:rsidR="00191B38" w:rsidRPr="00B90B5B" w:rsidRDefault="00191B38" w:rsidP="007D46E4">
            <w:pPr>
              <w:pStyle w:val="DHHStabletext"/>
              <w:rPr>
                <w:kern w:val="24"/>
                <w:lang w:eastAsia="en-AU"/>
              </w:rPr>
            </w:pPr>
            <w:r w:rsidRPr="00B90B5B">
              <w:rPr>
                <w:kern w:val="24"/>
                <w:lang w:eastAsia="en-AU"/>
              </w:rPr>
              <w:t xml:space="preserve">ESPEN expert group recommendations for action against cancer-related malnutrition, ESPEN </w:t>
            </w:r>
          </w:p>
        </w:tc>
        <w:tc>
          <w:tcPr>
            <w:tcW w:w="3061" w:type="dxa"/>
            <w:shd w:val="clear" w:color="auto" w:fill="auto"/>
            <w:vAlign w:val="center"/>
          </w:tcPr>
          <w:p w14:paraId="07755607" w14:textId="77777777" w:rsidR="00191B38" w:rsidRPr="00B90B5B" w:rsidRDefault="00191B38" w:rsidP="007D46E4">
            <w:pPr>
              <w:pStyle w:val="DHHStabletext"/>
            </w:pPr>
            <w:r w:rsidRPr="00B90B5B">
              <w:t>ESPEN, Europe. European Society for Clinical nutrition and Metabolism</w:t>
            </w:r>
          </w:p>
        </w:tc>
        <w:tc>
          <w:tcPr>
            <w:tcW w:w="3404" w:type="dxa"/>
            <w:shd w:val="clear" w:color="auto" w:fill="auto"/>
            <w:vAlign w:val="center"/>
          </w:tcPr>
          <w:p w14:paraId="3B71F9D3" w14:textId="77777777" w:rsidR="00191B38" w:rsidRPr="00B90B5B" w:rsidRDefault="00D341C6" w:rsidP="00191B38">
            <w:pPr>
              <w:rPr>
                <w:rFonts w:ascii="Arial" w:hAnsi="Arial" w:cs="Arial"/>
              </w:rPr>
            </w:pPr>
            <w:hyperlink r:id="rId84" w:history="1">
              <w:r w:rsidR="00191B38" w:rsidRPr="00B90B5B">
                <w:rPr>
                  <w:rStyle w:val="Hyperlink"/>
                  <w:rFonts w:ascii="Arial" w:hAnsi="Arial" w:cs="Arial"/>
                </w:rPr>
                <w:t>http://www.espen.info/</w:t>
              </w:r>
            </w:hyperlink>
          </w:p>
        </w:tc>
      </w:tr>
      <w:tr w:rsidR="00191B38" w:rsidRPr="00B90B5B" w14:paraId="327728F3" w14:textId="77777777" w:rsidTr="00B52C39">
        <w:trPr>
          <w:trHeight w:val="508"/>
        </w:trPr>
        <w:tc>
          <w:tcPr>
            <w:tcW w:w="3174" w:type="dxa"/>
            <w:vAlign w:val="center"/>
          </w:tcPr>
          <w:p w14:paraId="2A3285ED" w14:textId="77777777" w:rsidR="00191B38" w:rsidRPr="00B90B5B" w:rsidRDefault="00191B38" w:rsidP="007D46E4">
            <w:pPr>
              <w:pStyle w:val="DHHStabletext"/>
              <w:rPr>
                <w:rFonts w:eastAsia="Calibri"/>
                <w:kern w:val="24"/>
                <w:lang w:eastAsia="en-AU"/>
              </w:rPr>
            </w:pPr>
            <w:r w:rsidRPr="00B90B5B">
              <w:rPr>
                <w:rFonts w:eastAsia="Calibri"/>
                <w:kern w:val="24"/>
                <w:lang w:eastAsia="en-AU"/>
              </w:rPr>
              <w:t>Nutritional management of adult patients with head and neck cancer, COSA</w:t>
            </w:r>
          </w:p>
        </w:tc>
        <w:tc>
          <w:tcPr>
            <w:tcW w:w="3061" w:type="dxa"/>
            <w:shd w:val="clear" w:color="auto" w:fill="auto"/>
            <w:vAlign w:val="center"/>
          </w:tcPr>
          <w:p w14:paraId="6F488E57" w14:textId="77777777" w:rsidR="00191B38" w:rsidRPr="00B90B5B" w:rsidRDefault="00191B38" w:rsidP="007D46E4">
            <w:pPr>
              <w:pStyle w:val="DHHStabletext"/>
            </w:pPr>
            <w:r w:rsidRPr="00B90B5B">
              <w:rPr>
                <w:iCs/>
              </w:rPr>
              <w:t>COSA, Australia</w:t>
            </w:r>
          </w:p>
        </w:tc>
        <w:tc>
          <w:tcPr>
            <w:tcW w:w="3404" w:type="dxa"/>
            <w:shd w:val="clear" w:color="auto" w:fill="auto"/>
            <w:vAlign w:val="center"/>
          </w:tcPr>
          <w:p w14:paraId="4D89971E" w14:textId="77777777" w:rsidR="00191B38" w:rsidRPr="00B90B5B" w:rsidRDefault="00D341C6" w:rsidP="00191B38">
            <w:pPr>
              <w:rPr>
                <w:rFonts w:ascii="Arial" w:hAnsi="Arial" w:cs="Arial"/>
              </w:rPr>
            </w:pPr>
            <w:hyperlink r:id="rId85" w:history="1">
              <w:r w:rsidR="00191B38" w:rsidRPr="00B90B5B">
                <w:rPr>
                  <w:rStyle w:val="Hyperlink"/>
                  <w:rFonts w:ascii="Arial" w:hAnsi="Arial" w:cs="Arial"/>
                  <w:lang w:val="en"/>
                </w:rPr>
                <w:t>https://wiki.cancer.org.au/australia/COSA:Head_and_neck_cancer_nutrition_guidelines</w:t>
              </w:r>
            </w:hyperlink>
          </w:p>
        </w:tc>
      </w:tr>
      <w:tr w:rsidR="00191B38" w:rsidRPr="00B90B5B" w14:paraId="1D1D71DE" w14:textId="77777777" w:rsidTr="00B52C39">
        <w:trPr>
          <w:trHeight w:val="508"/>
        </w:trPr>
        <w:tc>
          <w:tcPr>
            <w:tcW w:w="3174" w:type="dxa"/>
            <w:vAlign w:val="center"/>
          </w:tcPr>
          <w:p w14:paraId="206ABDF5" w14:textId="77777777" w:rsidR="00191B38" w:rsidRPr="00B90B5B" w:rsidRDefault="00191B38" w:rsidP="007D46E4">
            <w:pPr>
              <w:pStyle w:val="DHHStabletext"/>
              <w:rPr>
                <w:rFonts w:eastAsia="Calibri"/>
                <w:kern w:val="24"/>
                <w:lang w:eastAsia="en-AU"/>
              </w:rPr>
            </w:pPr>
            <w:r w:rsidRPr="00B90B5B">
              <w:rPr>
                <w:rFonts w:eastAsia="Calibri"/>
                <w:kern w:val="24"/>
                <w:lang w:eastAsia="en-AU"/>
              </w:rPr>
              <w:t>Nutritional Management of Cancer Cachexia, DAA</w:t>
            </w:r>
          </w:p>
        </w:tc>
        <w:tc>
          <w:tcPr>
            <w:tcW w:w="3061" w:type="dxa"/>
            <w:shd w:val="clear" w:color="auto" w:fill="auto"/>
            <w:vAlign w:val="center"/>
          </w:tcPr>
          <w:p w14:paraId="3A062503" w14:textId="15D9AB84" w:rsidR="00191B38" w:rsidRPr="00B90B5B" w:rsidRDefault="00B301B4" w:rsidP="007D46E4">
            <w:pPr>
              <w:pStyle w:val="DHHStabletext"/>
            </w:pPr>
            <w:r w:rsidRPr="000418F5">
              <w:rPr>
                <w:rFonts w:cs="Arial"/>
              </w:rPr>
              <w:t>Dietitians Association of Australia</w:t>
            </w:r>
          </w:p>
        </w:tc>
        <w:tc>
          <w:tcPr>
            <w:tcW w:w="3404" w:type="dxa"/>
            <w:shd w:val="clear" w:color="auto" w:fill="auto"/>
            <w:vAlign w:val="center"/>
          </w:tcPr>
          <w:p w14:paraId="18C6C919" w14:textId="77777777" w:rsidR="00191B38" w:rsidRPr="00B90B5B" w:rsidRDefault="00D341C6" w:rsidP="00191B38">
            <w:pPr>
              <w:rPr>
                <w:rFonts w:ascii="Arial" w:hAnsi="Arial" w:cs="Arial"/>
              </w:rPr>
            </w:pPr>
            <w:hyperlink r:id="rId86" w:history="1">
              <w:r w:rsidR="00191B38" w:rsidRPr="00B90B5B">
                <w:rPr>
                  <w:rStyle w:val="Hyperlink"/>
                  <w:rFonts w:ascii="Arial" w:hAnsi="Arial" w:cs="Arial"/>
                </w:rPr>
                <w:t>https://www.health.qld.gov.au/__data/assets/pdf_file/0028/157618/cc_cancer_cachexia1.pdf</w:t>
              </w:r>
            </w:hyperlink>
          </w:p>
        </w:tc>
      </w:tr>
      <w:tr w:rsidR="00191B38" w:rsidRPr="00B90B5B" w14:paraId="6A1D8366" w14:textId="77777777" w:rsidTr="00B52C39">
        <w:trPr>
          <w:trHeight w:val="508"/>
        </w:trPr>
        <w:tc>
          <w:tcPr>
            <w:tcW w:w="3174" w:type="dxa"/>
            <w:vAlign w:val="center"/>
          </w:tcPr>
          <w:p w14:paraId="0DA60474" w14:textId="77777777" w:rsidR="00191B38" w:rsidRPr="00B90B5B" w:rsidRDefault="00191B38" w:rsidP="007D46E4">
            <w:pPr>
              <w:pStyle w:val="DHHStabletext"/>
              <w:rPr>
                <w:rFonts w:eastAsiaTheme="minorEastAsia"/>
                <w:i/>
                <w:iCs/>
                <w:kern w:val="24"/>
                <w:lang w:eastAsia="en-AU"/>
              </w:rPr>
            </w:pPr>
            <w:r w:rsidRPr="00B90B5B">
              <w:rPr>
                <w:rFonts w:eastAsia="Calibri"/>
                <w:kern w:val="24"/>
                <w:lang w:eastAsia="en-AU"/>
              </w:rPr>
              <w:t xml:space="preserve">Nutritional management of patients receiving radiation therapy and/or chemotherapy, </w:t>
            </w:r>
            <w:r w:rsidRPr="00B90B5B">
              <w:rPr>
                <w:rFonts w:eastAsiaTheme="minorEastAsia"/>
                <w:i/>
                <w:iCs/>
                <w:kern w:val="24"/>
                <w:lang w:eastAsia="en-AU"/>
              </w:rPr>
              <w:t>Nutrition and Dietetics Journal</w:t>
            </w:r>
          </w:p>
        </w:tc>
        <w:tc>
          <w:tcPr>
            <w:tcW w:w="3061" w:type="dxa"/>
            <w:shd w:val="clear" w:color="auto" w:fill="auto"/>
            <w:vAlign w:val="center"/>
          </w:tcPr>
          <w:p w14:paraId="35058F76" w14:textId="755CA093" w:rsidR="00191B38" w:rsidRPr="00B90B5B" w:rsidRDefault="00191B38" w:rsidP="007D46E4">
            <w:pPr>
              <w:pStyle w:val="DHHStabletext"/>
            </w:pPr>
            <w:r w:rsidRPr="00F74759">
              <w:rPr>
                <w:i/>
                <w:iCs/>
              </w:rPr>
              <w:t>Nutrition and Dietetics</w:t>
            </w:r>
            <w:r w:rsidRPr="00B90B5B">
              <w:t xml:space="preserve"> journal</w:t>
            </w:r>
            <w:r w:rsidR="00B301B4">
              <w:t>,</w:t>
            </w:r>
            <w:r w:rsidRPr="00B90B5B">
              <w:t xml:space="preserve"> Australia</w:t>
            </w:r>
          </w:p>
        </w:tc>
        <w:tc>
          <w:tcPr>
            <w:tcW w:w="3404" w:type="dxa"/>
            <w:shd w:val="clear" w:color="auto" w:fill="auto"/>
            <w:vAlign w:val="center"/>
          </w:tcPr>
          <w:p w14:paraId="315D79FC" w14:textId="77777777" w:rsidR="00191B38" w:rsidRPr="00B90B5B" w:rsidRDefault="00D341C6" w:rsidP="00191B38">
            <w:pPr>
              <w:rPr>
                <w:rFonts w:ascii="Arial" w:hAnsi="Arial" w:cs="Arial"/>
              </w:rPr>
            </w:pPr>
            <w:hyperlink r:id="rId87" w:history="1">
              <w:r w:rsidR="00191B38" w:rsidRPr="00B90B5B">
                <w:rPr>
                  <w:rStyle w:val="Hyperlink"/>
                  <w:rFonts w:ascii="Arial" w:hAnsi="Arial" w:cs="Arial"/>
                </w:rPr>
                <w:t>https://onlinelibrary.wiley.com/doi/epdf/10.1111/1747-0080.12013</w:t>
              </w:r>
            </w:hyperlink>
          </w:p>
        </w:tc>
      </w:tr>
      <w:tr w:rsidR="00191B38" w:rsidRPr="00B90B5B" w14:paraId="409664B9" w14:textId="77777777" w:rsidTr="00B52C39">
        <w:trPr>
          <w:trHeight w:val="508"/>
        </w:trPr>
        <w:tc>
          <w:tcPr>
            <w:tcW w:w="3174" w:type="dxa"/>
            <w:vAlign w:val="center"/>
          </w:tcPr>
          <w:p w14:paraId="0946CB81" w14:textId="77777777" w:rsidR="00191B38" w:rsidRPr="00B90B5B" w:rsidRDefault="00191B38" w:rsidP="007D46E4">
            <w:pPr>
              <w:pStyle w:val="DHHStabletext"/>
              <w:rPr>
                <w:rFonts w:eastAsiaTheme="minorEastAsia"/>
                <w:i/>
                <w:iCs/>
                <w:kern w:val="24"/>
                <w:lang w:eastAsia="en-AU"/>
              </w:rPr>
            </w:pPr>
            <w:r w:rsidRPr="00B90B5B">
              <w:rPr>
                <w:kern w:val="36"/>
                <w:lang w:eastAsia="en-AU"/>
              </w:rPr>
              <w:t xml:space="preserve">Nutritional management of patients receiving radiation therapy, </w:t>
            </w:r>
            <w:r w:rsidRPr="00B90B5B">
              <w:rPr>
                <w:rFonts w:eastAsiaTheme="minorEastAsia"/>
                <w:i/>
                <w:iCs/>
                <w:kern w:val="24"/>
                <w:lang w:eastAsia="en-AU"/>
              </w:rPr>
              <w:t>Nutrition and Dietetics Journal</w:t>
            </w:r>
          </w:p>
        </w:tc>
        <w:tc>
          <w:tcPr>
            <w:tcW w:w="3061" w:type="dxa"/>
            <w:shd w:val="clear" w:color="auto" w:fill="auto"/>
            <w:vAlign w:val="center"/>
          </w:tcPr>
          <w:p w14:paraId="7BF9D978" w14:textId="7D891CE3" w:rsidR="00191B38" w:rsidRPr="00B90B5B" w:rsidRDefault="00191B38" w:rsidP="007D46E4">
            <w:pPr>
              <w:pStyle w:val="DHHStabletext"/>
              <w:rPr>
                <w:iCs/>
              </w:rPr>
            </w:pPr>
            <w:r w:rsidRPr="00F74759">
              <w:rPr>
                <w:i/>
                <w:iCs/>
              </w:rPr>
              <w:t>Nutrition and Dietetics</w:t>
            </w:r>
            <w:r w:rsidRPr="00B90B5B">
              <w:t xml:space="preserve"> journal</w:t>
            </w:r>
            <w:r w:rsidR="00B301B4">
              <w:t>,</w:t>
            </w:r>
            <w:r w:rsidRPr="00B90B5B">
              <w:t xml:space="preserve"> Australia</w:t>
            </w:r>
          </w:p>
        </w:tc>
        <w:tc>
          <w:tcPr>
            <w:tcW w:w="3404" w:type="dxa"/>
            <w:shd w:val="clear" w:color="auto" w:fill="auto"/>
            <w:vAlign w:val="center"/>
          </w:tcPr>
          <w:p w14:paraId="3B18C6FB" w14:textId="77777777" w:rsidR="00191B38" w:rsidRPr="00B90B5B" w:rsidRDefault="00D341C6" w:rsidP="00191B38">
            <w:pPr>
              <w:rPr>
                <w:rFonts w:ascii="Arial" w:hAnsi="Arial" w:cs="Arial"/>
              </w:rPr>
            </w:pPr>
            <w:hyperlink r:id="rId88" w:history="1">
              <w:r w:rsidR="00191B38" w:rsidRPr="00B90B5B">
                <w:rPr>
                  <w:rStyle w:val="Hyperlink"/>
                  <w:rFonts w:ascii="Arial" w:hAnsi="Arial" w:cs="Arial"/>
                </w:rPr>
                <w:t>https://onlinelibrary.wiley.com/doi/pdf/10.1111/j.1747-0080.2008.00252.x</w:t>
              </w:r>
            </w:hyperlink>
            <w:r w:rsidR="00191B38" w:rsidRPr="00B90B5B">
              <w:rPr>
                <w:rFonts w:ascii="Arial" w:hAnsi="Arial" w:cs="Arial"/>
              </w:rPr>
              <w:t xml:space="preserve"> </w:t>
            </w:r>
          </w:p>
        </w:tc>
      </w:tr>
      <w:tr w:rsidR="00191B38" w:rsidRPr="00B90B5B" w14:paraId="76FED51E" w14:textId="77777777" w:rsidTr="00B52C39">
        <w:trPr>
          <w:trHeight w:val="508"/>
        </w:trPr>
        <w:tc>
          <w:tcPr>
            <w:tcW w:w="3174" w:type="dxa"/>
            <w:vAlign w:val="center"/>
          </w:tcPr>
          <w:p w14:paraId="64A2E95E" w14:textId="3BBEF830" w:rsidR="00191B38" w:rsidRPr="00B90B5B" w:rsidRDefault="00191B38" w:rsidP="007D46E4">
            <w:pPr>
              <w:pStyle w:val="DHHStabletext"/>
            </w:pPr>
            <w:r w:rsidRPr="00F74759">
              <w:rPr>
                <w:rFonts w:eastAsia="Calibri"/>
                <w:i/>
                <w:iCs/>
                <w:kern w:val="24"/>
                <w:lang w:eastAsia="en-AU"/>
              </w:rPr>
              <w:t xml:space="preserve">Under </w:t>
            </w:r>
            <w:r w:rsidR="007D46E4" w:rsidRPr="00F74759">
              <w:rPr>
                <w:rFonts w:eastAsia="Calibri"/>
                <w:i/>
                <w:iCs/>
                <w:kern w:val="24"/>
                <w:lang w:eastAsia="en-AU"/>
              </w:rPr>
              <w:t>d</w:t>
            </w:r>
            <w:r w:rsidRPr="00F74759">
              <w:rPr>
                <w:rFonts w:eastAsia="Calibri"/>
                <w:i/>
                <w:iCs/>
                <w:kern w:val="24"/>
                <w:lang w:eastAsia="en-AU"/>
              </w:rPr>
              <w:t>evelopment:</w:t>
            </w:r>
            <w:r w:rsidRPr="00B90B5B">
              <w:rPr>
                <w:rFonts w:eastAsia="Calibri"/>
                <w:kern w:val="24"/>
                <w:lang w:eastAsia="en-AU"/>
              </w:rPr>
              <w:t xml:space="preserve"> </w:t>
            </w:r>
            <w:r>
              <w:rPr>
                <w:rFonts w:eastAsia="Calibri"/>
                <w:kern w:val="24"/>
                <w:lang w:eastAsia="en-AU"/>
              </w:rPr>
              <w:t xml:space="preserve">Malnutrition </w:t>
            </w:r>
            <w:r w:rsidR="009B6B05">
              <w:rPr>
                <w:rFonts w:eastAsia="Calibri"/>
                <w:kern w:val="24"/>
                <w:lang w:eastAsia="en-AU"/>
              </w:rPr>
              <w:t>and</w:t>
            </w:r>
            <w:r>
              <w:rPr>
                <w:rFonts w:eastAsia="Calibri"/>
                <w:kern w:val="24"/>
                <w:lang w:eastAsia="en-AU"/>
              </w:rPr>
              <w:t xml:space="preserve"> Sarcopenia in Cancer</w:t>
            </w:r>
            <w:r w:rsidRPr="00B90B5B">
              <w:rPr>
                <w:rFonts w:eastAsia="Calibri"/>
                <w:kern w:val="24"/>
                <w:lang w:eastAsia="en-AU"/>
              </w:rPr>
              <w:t xml:space="preserve"> Position Statement, COSA</w:t>
            </w:r>
          </w:p>
        </w:tc>
        <w:tc>
          <w:tcPr>
            <w:tcW w:w="3061" w:type="dxa"/>
            <w:shd w:val="clear" w:color="auto" w:fill="auto"/>
            <w:vAlign w:val="center"/>
          </w:tcPr>
          <w:p w14:paraId="58DFA505" w14:textId="77777777" w:rsidR="00191B38" w:rsidRPr="00B90B5B" w:rsidRDefault="00191B38" w:rsidP="007D46E4">
            <w:pPr>
              <w:pStyle w:val="DHHStabletext"/>
              <w:rPr>
                <w:iCs/>
              </w:rPr>
            </w:pPr>
            <w:r>
              <w:rPr>
                <w:iCs/>
              </w:rPr>
              <w:t>COSA, Australia</w:t>
            </w:r>
          </w:p>
        </w:tc>
        <w:tc>
          <w:tcPr>
            <w:tcW w:w="3404" w:type="dxa"/>
            <w:shd w:val="clear" w:color="auto" w:fill="auto"/>
            <w:vAlign w:val="center"/>
          </w:tcPr>
          <w:p w14:paraId="16CAA3E9" w14:textId="77777777" w:rsidR="00191B38" w:rsidRPr="007D46E4" w:rsidRDefault="00191B38" w:rsidP="007D46E4">
            <w:pPr>
              <w:pStyle w:val="DHHStabletext"/>
              <w:rPr>
                <w:i/>
                <w:iCs/>
              </w:rPr>
            </w:pPr>
            <w:r w:rsidRPr="007D46E4">
              <w:rPr>
                <w:i/>
                <w:iCs/>
              </w:rPr>
              <w:t>Under development</w:t>
            </w:r>
          </w:p>
        </w:tc>
      </w:tr>
    </w:tbl>
    <w:p w14:paraId="0ADC0989" w14:textId="77777777" w:rsidR="007D46E4" w:rsidRPr="00B90B5B" w:rsidRDefault="007D46E4" w:rsidP="001E180B">
      <w:pPr>
        <w:pStyle w:val="Heading3"/>
      </w:pPr>
      <w:r w:rsidRPr="00B90B5B">
        <w:t>Nutrition (general)</w:t>
      </w:r>
    </w:p>
    <w:tbl>
      <w:tblPr>
        <w:tblStyle w:val="TableGrid"/>
        <w:tblW w:w="9639" w:type="dxa"/>
        <w:tblInd w:w="-5" w:type="dxa"/>
        <w:tblLayout w:type="fixed"/>
        <w:tblLook w:val="04A0" w:firstRow="1" w:lastRow="0" w:firstColumn="1" w:lastColumn="0" w:noHBand="0" w:noVBand="1"/>
      </w:tblPr>
      <w:tblGrid>
        <w:gridCol w:w="3174"/>
        <w:gridCol w:w="3061"/>
        <w:gridCol w:w="3404"/>
      </w:tblGrid>
      <w:tr w:rsidR="007D46E4" w:rsidRPr="00B90B5B" w14:paraId="5D2CF56D" w14:textId="77777777" w:rsidTr="00B52C39">
        <w:trPr>
          <w:trHeight w:val="508"/>
          <w:tblHeader/>
        </w:trPr>
        <w:tc>
          <w:tcPr>
            <w:tcW w:w="3174" w:type="dxa"/>
            <w:shd w:val="clear" w:color="auto" w:fill="F1E3F3"/>
            <w:vAlign w:val="center"/>
          </w:tcPr>
          <w:p w14:paraId="7DDBBCA7" w14:textId="512D23D0" w:rsidR="007D46E4" w:rsidRPr="00B90B5B" w:rsidRDefault="007D46E4" w:rsidP="007D46E4">
            <w:pPr>
              <w:pStyle w:val="DHHStablecolhead"/>
            </w:pPr>
            <w:r w:rsidRPr="00B90B5B">
              <w:t>Name</w:t>
            </w:r>
          </w:p>
        </w:tc>
        <w:tc>
          <w:tcPr>
            <w:tcW w:w="3061" w:type="dxa"/>
            <w:shd w:val="clear" w:color="auto" w:fill="F1E3F3"/>
            <w:vAlign w:val="center"/>
          </w:tcPr>
          <w:p w14:paraId="71E14BC0" w14:textId="4BC3D4E7" w:rsidR="007D46E4" w:rsidRDefault="007D46E4" w:rsidP="007D46E4">
            <w:pPr>
              <w:pStyle w:val="DHHStablecolhead"/>
              <w:rPr>
                <w:iCs/>
              </w:rPr>
            </w:pPr>
            <w:r w:rsidRPr="00B90B5B">
              <w:t>Author(s)</w:t>
            </w:r>
          </w:p>
        </w:tc>
        <w:tc>
          <w:tcPr>
            <w:tcW w:w="3404" w:type="dxa"/>
            <w:shd w:val="clear" w:color="auto" w:fill="F1E3F3"/>
            <w:vAlign w:val="center"/>
          </w:tcPr>
          <w:p w14:paraId="6B23F2F8" w14:textId="32CB82CD" w:rsidR="007D46E4" w:rsidRDefault="007D46E4" w:rsidP="007D46E4">
            <w:pPr>
              <w:pStyle w:val="DHHStablecolhead"/>
            </w:pPr>
            <w:r w:rsidRPr="00B90B5B">
              <w:t>Link and/or reference</w:t>
            </w:r>
          </w:p>
        </w:tc>
      </w:tr>
      <w:tr w:rsidR="00191B38" w:rsidRPr="00B90B5B" w14:paraId="57E8BFD6" w14:textId="77777777" w:rsidTr="00B52C39">
        <w:trPr>
          <w:trHeight w:val="508"/>
        </w:trPr>
        <w:tc>
          <w:tcPr>
            <w:tcW w:w="3174" w:type="dxa"/>
            <w:vAlign w:val="center"/>
          </w:tcPr>
          <w:p w14:paraId="460C99CA" w14:textId="77777777" w:rsidR="00191B38" w:rsidRPr="00B90B5B" w:rsidRDefault="00191B38" w:rsidP="007D46E4">
            <w:pPr>
              <w:pStyle w:val="DHHStabletext"/>
            </w:pPr>
            <w:r w:rsidRPr="00B90B5B">
              <w:t>Enhanced Recovery After Surgery (ERAS)</w:t>
            </w:r>
            <w:r>
              <w:t xml:space="preserve"> guidelines</w:t>
            </w:r>
          </w:p>
        </w:tc>
        <w:tc>
          <w:tcPr>
            <w:tcW w:w="3061" w:type="dxa"/>
            <w:shd w:val="clear" w:color="auto" w:fill="auto"/>
            <w:vAlign w:val="center"/>
          </w:tcPr>
          <w:p w14:paraId="6C74A71B" w14:textId="77777777" w:rsidR="00191B38" w:rsidRPr="00B90B5B" w:rsidRDefault="00191B38" w:rsidP="007D46E4">
            <w:pPr>
              <w:pStyle w:val="DHHStabletext"/>
              <w:rPr>
                <w:iCs/>
              </w:rPr>
            </w:pPr>
            <w:r>
              <w:rPr>
                <w:iCs/>
              </w:rPr>
              <w:t>ERAS Society</w:t>
            </w:r>
          </w:p>
        </w:tc>
        <w:tc>
          <w:tcPr>
            <w:tcW w:w="3404" w:type="dxa"/>
            <w:shd w:val="clear" w:color="auto" w:fill="auto"/>
            <w:vAlign w:val="center"/>
          </w:tcPr>
          <w:p w14:paraId="523BB703" w14:textId="77777777" w:rsidR="00191B38" w:rsidRPr="00B90B5B" w:rsidRDefault="00D341C6" w:rsidP="00191B38">
            <w:pPr>
              <w:rPr>
                <w:rFonts w:ascii="Arial" w:hAnsi="Arial" w:cs="Arial"/>
              </w:rPr>
            </w:pPr>
            <w:hyperlink r:id="rId89" w:history="1">
              <w:r w:rsidR="00191B38" w:rsidRPr="00B90B5B">
                <w:rPr>
                  <w:rStyle w:val="Hyperlink"/>
                  <w:rFonts w:ascii="Arial" w:hAnsi="Arial" w:cs="Arial"/>
                </w:rPr>
                <w:t>http://erassociety.org/guidelines/list-of-guidelines/</w:t>
              </w:r>
            </w:hyperlink>
            <w:r w:rsidR="00191B38" w:rsidRPr="00B90B5B">
              <w:rPr>
                <w:rFonts w:ascii="Arial" w:hAnsi="Arial" w:cs="Arial"/>
              </w:rPr>
              <w:t xml:space="preserve"> </w:t>
            </w:r>
          </w:p>
        </w:tc>
      </w:tr>
      <w:tr w:rsidR="00191B38" w:rsidRPr="00B90B5B" w14:paraId="614AC702" w14:textId="77777777" w:rsidTr="00B52C39">
        <w:trPr>
          <w:trHeight w:val="508"/>
        </w:trPr>
        <w:tc>
          <w:tcPr>
            <w:tcW w:w="3174" w:type="dxa"/>
            <w:vAlign w:val="center"/>
          </w:tcPr>
          <w:p w14:paraId="1714551A" w14:textId="77777777" w:rsidR="00191B38" w:rsidRPr="00B90B5B" w:rsidRDefault="00191B38" w:rsidP="007D46E4">
            <w:pPr>
              <w:pStyle w:val="DHHStabletext"/>
            </w:pPr>
            <w:r w:rsidRPr="00B90B5B">
              <w:t xml:space="preserve">ESPEN guidelines: </w:t>
            </w:r>
          </w:p>
          <w:p w14:paraId="0211908E" w14:textId="77777777" w:rsidR="00191B38" w:rsidRPr="00B90B5B" w:rsidRDefault="00191B38" w:rsidP="007D46E4">
            <w:pPr>
              <w:pStyle w:val="DHHStablebullet"/>
            </w:pPr>
            <w:r w:rsidRPr="00B90B5B">
              <w:t>Clinical nutrition in liver disease</w:t>
            </w:r>
          </w:p>
          <w:p w14:paraId="76E33D59" w14:textId="77777777" w:rsidR="00191B38" w:rsidRPr="00B90B5B" w:rsidRDefault="00191B38" w:rsidP="007D46E4">
            <w:pPr>
              <w:pStyle w:val="DHHStablebullet"/>
            </w:pPr>
            <w:r w:rsidRPr="00B90B5B">
              <w:t>Clinical nutrition in the intensive care unit</w:t>
            </w:r>
          </w:p>
          <w:p w14:paraId="06B56E28" w14:textId="77777777" w:rsidR="00191B38" w:rsidRPr="00B90B5B" w:rsidRDefault="00191B38" w:rsidP="007D46E4">
            <w:pPr>
              <w:pStyle w:val="DHHStablebullet"/>
            </w:pPr>
            <w:r w:rsidRPr="00B90B5B">
              <w:t>Clinical nutrition and hydration in geriatrics</w:t>
            </w:r>
          </w:p>
          <w:p w14:paraId="794FB172" w14:textId="77777777" w:rsidR="00191B38" w:rsidRPr="00B90B5B" w:rsidRDefault="00191B38" w:rsidP="007D46E4">
            <w:pPr>
              <w:pStyle w:val="DHHStablebullet"/>
            </w:pPr>
            <w:r w:rsidRPr="00B90B5B">
              <w:t>Clinical nutrition in neurology</w:t>
            </w:r>
          </w:p>
          <w:p w14:paraId="0157561C" w14:textId="77777777" w:rsidR="00191B38" w:rsidRPr="00B90B5B" w:rsidRDefault="00191B38" w:rsidP="007D46E4">
            <w:pPr>
              <w:pStyle w:val="DHHStablebullet"/>
            </w:pPr>
            <w:r w:rsidRPr="00B90B5B">
              <w:t xml:space="preserve">Nutritional support for </w:t>
            </w:r>
            <w:proofErr w:type="spellStart"/>
            <w:r w:rsidRPr="00B90B5B">
              <w:t>polymorbid</w:t>
            </w:r>
            <w:proofErr w:type="spellEnd"/>
            <w:r w:rsidRPr="00B90B5B">
              <w:t xml:space="preserve"> internal medicine patients</w:t>
            </w:r>
          </w:p>
          <w:p w14:paraId="0E8F0EAC" w14:textId="77777777" w:rsidR="00191B38" w:rsidRPr="00B90B5B" w:rsidRDefault="00191B38" w:rsidP="007D46E4">
            <w:pPr>
              <w:pStyle w:val="DHHStablebullet"/>
            </w:pPr>
            <w:r w:rsidRPr="00B90B5B">
              <w:t>Clinical nutrition in surgery</w:t>
            </w:r>
          </w:p>
          <w:p w14:paraId="21328D31" w14:textId="77777777" w:rsidR="00191B38" w:rsidRPr="00B90B5B" w:rsidRDefault="00191B38" w:rsidP="007D46E4">
            <w:pPr>
              <w:pStyle w:val="DHHStablebullet"/>
            </w:pPr>
            <w:r w:rsidRPr="00B90B5B">
              <w:t>Clinical nutrition in inflammatory bowel disease</w:t>
            </w:r>
          </w:p>
          <w:p w14:paraId="2B5F5254" w14:textId="77777777" w:rsidR="00191B38" w:rsidRPr="00B90B5B" w:rsidRDefault="00191B38" w:rsidP="007D46E4">
            <w:pPr>
              <w:pStyle w:val="DHHStablebullet"/>
            </w:pPr>
            <w:r w:rsidRPr="00B90B5B">
              <w:lastRenderedPageBreak/>
              <w:t>Definitions and terminology of clinical nutrition</w:t>
            </w:r>
          </w:p>
        </w:tc>
        <w:tc>
          <w:tcPr>
            <w:tcW w:w="3061" w:type="dxa"/>
            <w:shd w:val="clear" w:color="auto" w:fill="auto"/>
            <w:vAlign w:val="center"/>
          </w:tcPr>
          <w:p w14:paraId="02E62138" w14:textId="77777777" w:rsidR="00191B38" w:rsidRPr="00B90B5B" w:rsidRDefault="00191B38" w:rsidP="007D46E4">
            <w:pPr>
              <w:pStyle w:val="DHHStabletext"/>
              <w:rPr>
                <w:iCs/>
              </w:rPr>
            </w:pPr>
            <w:r w:rsidRPr="00B90B5B">
              <w:lastRenderedPageBreak/>
              <w:t>ESPEN, Europe. European Society for Clinical nutrition and Metabolism</w:t>
            </w:r>
          </w:p>
        </w:tc>
        <w:tc>
          <w:tcPr>
            <w:tcW w:w="3404" w:type="dxa"/>
            <w:shd w:val="clear" w:color="auto" w:fill="auto"/>
            <w:vAlign w:val="center"/>
          </w:tcPr>
          <w:p w14:paraId="5195221E" w14:textId="77777777" w:rsidR="00191B38" w:rsidRPr="00B90B5B" w:rsidRDefault="00D341C6" w:rsidP="00191B38">
            <w:pPr>
              <w:rPr>
                <w:rFonts w:ascii="Arial" w:hAnsi="Arial" w:cs="Arial"/>
              </w:rPr>
            </w:pPr>
            <w:hyperlink r:id="rId90" w:history="1">
              <w:r w:rsidR="00191B38" w:rsidRPr="00B90B5B">
                <w:rPr>
                  <w:rStyle w:val="Hyperlink"/>
                  <w:rFonts w:ascii="Arial" w:hAnsi="Arial" w:cs="Arial"/>
                </w:rPr>
                <w:t>http://www.espen.info/</w:t>
              </w:r>
            </w:hyperlink>
          </w:p>
        </w:tc>
      </w:tr>
      <w:tr w:rsidR="00191B38" w:rsidRPr="00B90B5B" w14:paraId="3E2BDD89" w14:textId="77777777" w:rsidTr="00B52C39">
        <w:trPr>
          <w:trHeight w:val="508"/>
        </w:trPr>
        <w:tc>
          <w:tcPr>
            <w:tcW w:w="3174" w:type="dxa"/>
            <w:vAlign w:val="center"/>
          </w:tcPr>
          <w:p w14:paraId="0CC17251" w14:textId="77777777" w:rsidR="00191B38" w:rsidRPr="00B90B5B" w:rsidRDefault="00191B38" w:rsidP="007D46E4">
            <w:pPr>
              <w:pStyle w:val="DHHStabletext"/>
            </w:pPr>
            <w:r w:rsidRPr="00B90B5B">
              <w:t>Australian Dietary Guidelines, NHMRC</w:t>
            </w:r>
          </w:p>
        </w:tc>
        <w:tc>
          <w:tcPr>
            <w:tcW w:w="3061" w:type="dxa"/>
            <w:shd w:val="clear" w:color="auto" w:fill="auto"/>
            <w:vAlign w:val="center"/>
          </w:tcPr>
          <w:p w14:paraId="744B580D" w14:textId="77777777" w:rsidR="00191B38" w:rsidRPr="00B90B5B" w:rsidRDefault="00191B38" w:rsidP="007D46E4">
            <w:pPr>
              <w:pStyle w:val="DHHStabletext"/>
              <w:rPr>
                <w:iCs/>
              </w:rPr>
            </w:pPr>
            <w:r w:rsidRPr="00B90B5B">
              <w:rPr>
                <w:iCs/>
              </w:rPr>
              <w:t>NHMRC, Australia</w:t>
            </w:r>
          </w:p>
        </w:tc>
        <w:tc>
          <w:tcPr>
            <w:tcW w:w="3404" w:type="dxa"/>
            <w:shd w:val="clear" w:color="auto" w:fill="auto"/>
            <w:vAlign w:val="center"/>
          </w:tcPr>
          <w:p w14:paraId="097DE7A2" w14:textId="77777777" w:rsidR="00191B38" w:rsidRPr="00B90B5B" w:rsidRDefault="00D341C6" w:rsidP="00191B38">
            <w:pPr>
              <w:rPr>
                <w:rFonts w:ascii="Arial" w:hAnsi="Arial" w:cs="Arial"/>
              </w:rPr>
            </w:pPr>
            <w:hyperlink r:id="rId91" w:history="1">
              <w:r w:rsidR="00191B38" w:rsidRPr="00B90B5B">
                <w:rPr>
                  <w:rStyle w:val="Hyperlink"/>
                  <w:rFonts w:ascii="Arial" w:hAnsi="Arial" w:cs="Arial"/>
                </w:rPr>
                <w:t>https://nhmrc.gov.au/about-us/publications/australian-dietary-guidelines</w:t>
              </w:r>
            </w:hyperlink>
          </w:p>
        </w:tc>
      </w:tr>
      <w:tr w:rsidR="00191B38" w:rsidRPr="00B90B5B" w14:paraId="0E97D5E7" w14:textId="77777777" w:rsidTr="00B52C39">
        <w:trPr>
          <w:trHeight w:val="132"/>
        </w:trPr>
        <w:tc>
          <w:tcPr>
            <w:tcW w:w="3174" w:type="dxa"/>
            <w:vAlign w:val="center"/>
          </w:tcPr>
          <w:p w14:paraId="33DEA6A3" w14:textId="77777777" w:rsidR="00191B38" w:rsidRPr="00B90B5B" w:rsidRDefault="00191B38" w:rsidP="007D46E4">
            <w:pPr>
              <w:pStyle w:val="DHHStabletext"/>
            </w:pPr>
            <w:proofErr w:type="spellStart"/>
            <w:r w:rsidRPr="00B90B5B">
              <w:rPr>
                <w:i/>
                <w:iCs/>
              </w:rPr>
              <w:t>Au</w:t>
            </w:r>
            <w:r w:rsidRPr="00B90B5B">
              <w:t>SPEN</w:t>
            </w:r>
            <w:proofErr w:type="spellEnd"/>
            <w:r w:rsidRPr="00B90B5B">
              <w:t xml:space="preserve"> Home Enteral Nutrition Guidelines</w:t>
            </w:r>
          </w:p>
        </w:tc>
        <w:tc>
          <w:tcPr>
            <w:tcW w:w="3061" w:type="dxa"/>
            <w:shd w:val="clear" w:color="auto" w:fill="auto"/>
            <w:vAlign w:val="center"/>
          </w:tcPr>
          <w:p w14:paraId="7FAB9B32" w14:textId="77777777" w:rsidR="00191B38" w:rsidRPr="00527BE9" w:rsidRDefault="00191B38" w:rsidP="007D46E4">
            <w:pPr>
              <w:pStyle w:val="DHHStabletext"/>
              <w:rPr>
                <w:iCs/>
              </w:rPr>
            </w:pPr>
            <w:r w:rsidRPr="00527BE9">
              <w:t>The</w:t>
            </w:r>
            <w:r>
              <w:t xml:space="preserve"> </w:t>
            </w:r>
            <w:r w:rsidRPr="00527BE9">
              <w:t>Australasian</w:t>
            </w:r>
            <w:r>
              <w:t xml:space="preserve"> </w:t>
            </w:r>
            <w:r w:rsidRPr="00527BE9">
              <w:t>Society</w:t>
            </w:r>
            <w:r>
              <w:t xml:space="preserve"> </w:t>
            </w:r>
            <w:r w:rsidRPr="00527BE9">
              <w:t>of</w:t>
            </w:r>
            <w:r>
              <w:t xml:space="preserve"> </w:t>
            </w:r>
            <w:r w:rsidRPr="00527BE9">
              <w:t>Parenteral</w:t>
            </w:r>
            <w:r>
              <w:t xml:space="preserve"> </w:t>
            </w:r>
            <w:r w:rsidRPr="00527BE9">
              <w:t>and</w:t>
            </w:r>
            <w:r>
              <w:t xml:space="preserve"> </w:t>
            </w:r>
            <w:r w:rsidRPr="00527BE9">
              <w:t>Enteral</w:t>
            </w:r>
            <w:r>
              <w:t xml:space="preserve"> </w:t>
            </w:r>
            <w:r w:rsidRPr="00527BE9">
              <w:t>Nutrition, Australia and New Zealand</w:t>
            </w:r>
          </w:p>
        </w:tc>
        <w:tc>
          <w:tcPr>
            <w:tcW w:w="3404" w:type="dxa"/>
            <w:shd w:val="clear" w:color="auto" w:fill="auto"/>
            <w:vAlign w:val="center"/>
          </w:tcPr>
          <w:p w14:paraId="756DC126" w14:textId="77777777" w:rsidR="00191B38" w:rsidRPr="00B90B5B" w:rsidRDefault="00D341C6" w:rsidP="00191B38">
            <w:pPr>
              <w:pStyle w:val="DHHSbody"/>
              <w:spacing w:line="240" w:lineRule="auto"/>
              <w:rPr>
                <w:rFonts w:cs="Arial"/>
              </w:rPr>
            </w:pPr>
            <w:hyperlink r:id="rId92" w:history="1">
              <w:r w:rsidR="00191B38" w:rsidRPr="00B90B5B">
                <w:rPr>
                  <w:rStyle w:val="Hyperlink"/>
                  <w:rFonts w:cs="Arial"/>
                </w:rPr>
                <w:t>https://www.auspen.org.au/resources-1/</w:t>
              </w:r>
            </w:hyperlink>
            <w:r w:rsidR="00191B38" w:rsidRPr="00B90B5B">
              <w:rPr>
                <w:rFonts w:cs="Arial"/>
              </w:rPr>
              <w:t xml:space="preserve"> </w:t>
            </w:r>
          </w:p>
        </w:tc>
      </w:tr>
      <w:tr w:rsidR="00191B38" w:rsidRPr="00B90B5B" w14:paraId="14ED934D" w14:textId="77777777" w:rsidTr="00B52C39">
        <w:trPr>
          <w:trHeight w:val="508"/>
        </w:trPr>
        <w:tc>
          <w:tcPr>
            <w:tcW w:w="3174" w:type="dxa"/>
            <w:vAlign w:val="center"/>
          </w:tcPr>
          <w:p w14:paraId="71F5C593" w14:textId="77777777" w:rsidR="00191B38" w:rsidRPr="00B90B5B" w:rsidRDefault="00191B38" w:rsidP="007D46E4">
            <w:pPr>
              <w:pStyle w:val="DHHStabletext"/>
            </w:pPr>
            <w:proofErr w:type="spellStart"/>
            <w:r w:rsidRPr="00B90B5B">
              <w:rPr>
                <w:i/>
                <w:iCs/>
              </w:rPr>
              <w:t>Au</w:t>
            </w:r>
            <w:r w:rsidRPr="00B90B5B">
              <w:t>SPEN</w:t>
            </w:r>
            <w:proofErr w:type="spellEnd"/>
            <w:r w:rsidRPr="00B90B5B">
              <w:t xml:space="preserve"> Home Parenteral Nutrition Guidelines</w:t>
            </w:r>
          </w:p>
        </w:tc>
        <w:tc>
          <w:tcPr>
            <w:tcW w:w="3061" w:type="dxa"/>
            <w:shd w:val="clear" w:color="auto" w:fill="auto"/>
            <w:vAlign w:val="center"/>
          </w:tcPr>
          <w:p w14:paraId="7CA97D41" w14:textId="77777777" w:rsidR="00191B38" w:rsidRPr="00B90B5B" w:rsidRDefault="00191B38" w:rsidP="007D46E4">
            <w:pPr>
              <w:pStyle w:val="DHHStabletext"/>
              <w:rPr>
                <w:iCs/>
              </w:rPr>
            </w:pPr>
            <w:r w:rsidRPr="00527BE9">
              <w:t>The</w:t>
            </w:r>
            <w:r>
              <w:t xml:space="preserve"> </w:t>
            </w:r>
            <w:r w:rsidRPr="00527BE9">
              <w:t>Australasian</w:t>
            </w:r>
            <w:r>
              <w:t xml:space="preserve"> </w:t>
            </w:r>
            <w:r w:rsidRPr="00527BE9">
              <w:t>Society</w:t>
            </w:r>
            <w:r>
              <w:t xml:space="preserve"> </w:t>
            </w:r>
            <w:r w:rsidRPr="00527BE9">
              <w:t>of</w:t>
            </w:r>
            <w:r>
              <w:t xml:space="preserve"> </w:t>
            </w:r>
            <w:r w:rsidRPr="00527BE9">
              <w:t>Parenteral</w:t>
            </w:r>
            <w:r>
              <w:t xml:space="preserve"> </w:t>
            </w:r>
            <w:r w:rsidRPr="00527BE9">
              <w:t>and</w:t>
            </w:r>
            <w:r>
              <w:t xml:space="preserve"> </w:t>
            </w:r>
            <w:r w:rsidRPr="00527BE9">
              <w:t>Enteral</w:t>
            </w:r>
            <w:r>
              <w:t xml:space="preserve"> </w:t>
            </w:r>
            <w:r w:rsidRPr="00527BE9">
              <w:t>Nutrition, Australia and New Zealand</w:t>
            </w:r>
          </w:p>
        </w:tc>
        <w:tc>
          <w:tcPr>
            <w:tcW w:w="3404" w:type="dxa"/>
            <w:shd w:val="clear" w:color="auto" w:fill="auto"/>
            <w:vAlign w:val="center"/>
          </w:tcPr>
          <w:p w14:paraId="0D371356" w14:textId="77777777" w:rsidR="00191B38" w:rsidRPr="00B90B5B" w:rsidRDefault="00D341C6" w:rsidP="00191B38">
            <w:pPr>
              <w:pStyle w:val="DHHSbody"/>
              <w:spacing w:line="240" w:lineRule="auto"/>
              <w:rPr>
                <w:rFonts w:cs="Arial"/>
              </w:rPr>
            </w:pPr>
            <w:hyperlink r:id="rId93" w:history="1">
              <w:r w:rsidR="00191B38" w:rsidRPr="00B90B5B">
                <w:rPr>
                  <w:rStyle w:val="Hyperlink"/>
                  <w:rFonts w:cs="Arial"/>
                </w:rPr>
                <w:t>https://www.auspen.org.au/resources-1/</w:t>
              </w:r>
            </w:hyperlink>
            <w:r w:rsidR="00191B38" w:rsidRPr="00B90B5B">
              <w:rPr>
                <w:rFonts w:cs="Arial"/>
              </w:rPr>
              <w:t xml:space="preserve"> </w:t>
            </w:r>
          </w:p>
        </w:tc>
      </w:tr>
      <w:tr w:rsidR="00191B38" w:rsidRPr="00B90B5B" w14:paraId="160D7252" w14:textId="77777777" w:rsidTr="00B52C39">
        <w:trPr>
          <w:trHeight w:val="508"/>
        </w:trPr>
        <w:tc>
          <w:tcPr>
            <w:tcW w:w="3174" w:type="dxa"/>
            <w:vAlign w:val="center"/>
          </w:tcPr>
          <w:p w14:paraId="7938A844" w14:textId="7FFA3C0B" w:rsidR="00191B38" w:rsidRPr="00B90B5B" w:rsidRDefault="00191B38" w:rsidP="007D46E4">
            <w:pPr>
              <w:pStyle w:val="DHHStabletext"/>
            </w:pPr>
            <w:r w:rsidRPr="00B90B5B">
              <w:t>ESPEN</w:t>
            </w:r>
            <w:r w:rsidR="00B301B4">
              <w:t>-e</w:t>
            </w:r>
            <w:r w:rsidRPr="00B90B5B">
              <w:t xml:space="preserve">ndorsed </w:t>
            </w:r>
            <w:r w:rsidR="00B301B4">
              <w:t>r</w:t>
            </w:r>
            <w:r w:rsidRPr="00B90B5B">
              <w:t>ecommendations:</w:t>
            </w:r>
          </w:p>
          <w:p w14:paraId="0D9C3ADB" w14:textId="77777777" w:rsidR="00191B38" w:rsidRPr="00B90B5B" w:rsidRDefault="00191B38" w:rsidP="007D46E4">
            <w:pPr>
              <w:pStyle w:val="DHHStablebullet"/>
            </w:pPr>
            <w:r w:rsidRPr="00B90B5B">
              <w:t>Management of acute intestinal failure</w:t>
            </w:r>
          </w:p>
          <w:p w14:paraId="3D8AAAAB" w14:textId="77777777" w:rsidR="00191B38" w:rsidRPr="00B90B5B" w:rsidRDefault="00191B38" w:rsidP="007D46E4">
            <w:pPr>
              <w:pStyle w:val="DHHStablebullet"/>
            </w:pPr>
            <w:r w:rsidRPr="00B90B5B">
              <w:t>Nutrition care for infants, children, and adults with cystic fibrosis</w:t>
            </w:r>
          </w:p>
          <w:p w14:paraId="0BC22410" w14:textId="77777777" w:rsidR="00191B38" w:rsidRPr="00B90B5B" w:rsidRDefault="00191B38" w:rsidP="007D46E4">
            <w:pPr>
              <w:pStyle w:val="DHHStablebullet"/>
            </w:pPr>
            <w:r w:rsidRPr="00B90B5B">
              <w:t>Ethical aspects of artificial nutrition and hydration</w:t>
            </w:r>
          </w:p>
          <w:p w14:paraId="31EE274C" w14:textId="77777777" w:rsidR="00191B38" w:rsidRPr="00B90B5B" w:rsidRDefault="00191B38" w:rsidP="007D46E4">
            <w:pPr>
              <w:pStyle w:val="DHHStablebullet"/>
            </w:pPr>
            <w:r w:rsidRPr="00B90B5B">
              <w:t>Chronic intestinal failure in adults</w:t>
            </w:r>
          </w:p>
          <w:p w14:paraId="18664BE7" w14:textId="77777777" w:rsidR="00191B38" w:rsidRPr="00B90B5B" w:rsidRDefault="00191B38" w:rsidP="007D46E4">
            <w:pPr>
              <w:pStyle w:val="DHHStablebullet"/>
            </w:pPr>
            <w:r w:rsidRPr="00B90B5B">
              <w:t>Nutrition in dementia</w:t>
            </w:r>
          </w:p>
          <w:p w14:paraId="277AA6B9" w14:textId="77777777" w:rsidR="00191B38" w:rsidRPr="00B90B5B" w:rsidRDefault="00191B38" w:rsidP="007D46E4">
            <w:pPr>
              <w:pStyle w:val="DHHStablebullet"/>
            </w:pPr>
            <w:r w:rsidRPr="00B90B5B">
              <w:t xml:space="preserve">Protein intake and exercise for optimal muscle function with aging: </w:t>
            </w:r>
          </w:p>
          <w:p w14:paraId="275ADDD3" w14:textId="77777777" w:rsidR="00191B38" w:rsidRPr="00B90B5B" w:rsidRDefault="00191B38" w:rsidP="007D46E4">
            <w:pPr>
              <w:pStyle w:val="DHHStablebullet"/>
            </w:pPr>
            <w:r w:rsidRPr="00B90B5B">
              <w:t>Recommendations from the ESPEN Expert Group</w:t>
            </w:r>
          </w:p>
          <w:p w14:paraId="63FCC097" w14:textId="77777777" w:rsidR="00191B38" w:rsidRPr="00B90B5B" w:rsidRDefault="00191B38" w:rsidP="007D46E4">
            <w:pPr>
              <w:pStyle w:val="DHHStablebullet"/>
            </w:pPr>
            <w:r w:rsidRPr="00B90B5B">
              <w:t>Nutritional therapy in major burns</w:t>
            </w:r>
          </w:p>
          <w:p w14:paraId="727551FF" w14:textId="77777777" w:rsidR="00191B38" w:rsidRPr="00B90B5B" w:rsidRDefault="00191B38" w:rsidP="007D46E4">
            <w:pPr>
              <w:pStyle w:val="DHHStablebullet"/>
            </w:pPr>
            <w:r w:rsidRPr="00B90B5B">
              <w:t>Adult parenteral nutrition</w:t>
            </w:r>
          </w:p>
          <w:p w14:paraId="19D7881E" w14:textId="77777777" w:rsidR="00191B38" w:rsidRPr="00B90B5B" w:rsidRDefault="00191B38" w:rsidP="007D46E4">
            <w:pPr>
              <w:pStyle w:val="DHHStablebullet"/>
            </w:pPr>
            <w:r w:rsidRPr="00B90B5B">
              <w:t>Consensus statement on dietary fat intakes for pregnant and lactating women</w:t>
            </w:r>
          </w:p>
          <w:p w14:paraId="7C8DB0B3" w14:textId="77777777" w:rsidR="00191B38" w:rsidRPr="00B90B5B" w:rsidRDefault="00191B38" w:rsidP="007D46E4">
            <w:pPr>
              <w:pStyle w:val="DHHStablebullet"/>
            </w:pPr>
            <w:r w:rsidRPr="00B90B5B">
              <w:t>Adult enteral nutrition</w:t>
            </w:r>
          </w:p>
          <w:p w14:paraId="62C0C002" w14:textId="77777777" w:rsidR="00191B38" w:rsidRPr="00B90B5B" w:rsidRDefault="00191B38" w:rsidP="007D46E4">
            <w:pPr>
              <w:pStyle w:val="DHHStablebullet"/>
            </w:pPr>
            <w:r w:rsidRPr="00B90B5B">
              <w:t>Enteral nutrition — Percutaneous endoscopic gastrostomy (PEG)</w:t>
            </w:r>
          </w:p>
          <w:p w14:paraId="1792E5AB" w14:textId="77777777" w:rsidR="00191B38" w:rsidRPr="00B90B5B" w:rsidRDefault="00191B38" w:rsidP="007D46E4">
            <w:pPr>
              <w:pStyle w:val="DHHStablebullet"/>
            </w:pPr>
            <w:r w:rsidRPr="00B90B5B">
              <w:t>Bioelectrical impedance analysis</w:t>
            </w:r>
          </w:p>
          <w:p w14:paraId="79819BE5" w14:textId="77777777" w:rsidR="00191B38" w:rsidRPr="00B90B5B" w:rsidRDefault="00191B38" w:rsidP="007D46E4">
            <w:pPr>
              <w:pStyle w:val="DHHStablebullet"/>
            </w:pPr>
            <w:r w:rsidRPr="00B90B5B">
              <w:t>ERAS: perioperative care</w:t>
            </w:r>
            <w:r>
              <w:t xml:space="preserve"> </w:t>
            </w:r>
            <w:r w:rsidRPr="00B90B5B">
              <w:t xml:space="preserve">pancreaticoduodenectomy, elective rectal/pelvic surgery </w:t>
            </w:r>
            <w:r w:rsidRPr="00B90B5B">
              <w:lastRenderedPageBreak/>
              <w:t>and elective colonic surgery (separate guidelines)</w:t>
            </w:r>
          </w:p>
          <w:p w14:paraId="7C46AB08" w14:textId="77777777" w:rsidR="00191B38" w:rsidRPr="00B90B5B" w:rsidRDefault="00191B38" w:rsidP="007D46E4">
            <w:pPr>
              <w:pStyle w:val="DHHStablebullet"/>
            </w:pPr>
            <w:r w:rsidRPr="00B90B5B">
              <w:t>Nutrition screening 2002</w:t>
            </w:r>
          </w:p>
          <w:p w14:paraId="3E1C4213" w14:textId="77777777" w:rsidR="00191B38" w:rsidRPr="00B90B5B" w:rsidRDefault="00191B38" w:rsidP="007D46E4">
            <w:pPr>
              <w:pStyle w:val="DHHStablebullet"/>
            </w:pPr>
            <w:r w:rsidRPr="00B90B5B">
              <w:t>Nutrition in acute pancreatitis</w:t>
            </w:r>
          </w:p>
          <w:p w14:paraId="5D1FA998" w14:textId="77777777" w:rsidR="00191B38" w:rsidRPr="00B90B5B" w:rsidRDefault="00191B38" w:rsidP="007D46E4">
            <w:pPr>
              <w:pStyle w:val="DHHStablebullet"/>
            </w:pPr>
            <w:r w:rsidRPr="00B90B5B">
              <w:t>Nutrition in liver disease and transplantation</w:t>
            </w:r>
          </w:p>
          <w:p w14:paraId="22BA0C21" w14:textId="77777777" w:rsidR="00191B38" w:rsidRPr="00B90B5B" w:rsidRDefault="00191B38" w:rsidP="007D46E4">
            <w:pPr>
              <w:pStyle w:val="DHHStablebullet"/>
            </w:pPr>
            <w:r w:rsidRPr="00B90B5B">
              <w:t>Nutrition in adult patients with renal insufficiency</w:t>
            </w:r>
          </w:p>
        </w:tc>
        <w:tc>
          <w:tcPr>
            <w:tcW w:w="3061" w:type="dxa"/>
            <w:shd w:val="clear" w:color="auto" w:fill="auto"/>
            <w:vAlign w:val="center"/>
          </w:tcPr>
          <w:p w14:paraId="567014A5" w14:textId="77777777" w:rsidR="00191B38" w:rsidRPr="00B90B5B" w:rsidRDefault="00191B38" w:rsidP="007D46E4">
            <w:pPr>
              <w:pStyle w:val="DHHStabletext"/>
              <w:rPr>
                <w:iCs/>
              </w:rPr>
            </w:pPr>
            <w:r w:rsidRPr="00B90B5B">
              <w:lastRenderedPageBreak/>
              <w:t>ESPEN, Europe. European Society for Clinical nutrition and Metabolism</w:t>
            </w:r>
          </w:p>
        </w:tc>
        <w:tc>
          <w:tcPr>
            <w:tcW w:w="3404" w:type="dxa"/>
            <w:shd w:val="clear" w:color="auto" w:fill="auto"/>
            <w:vAlign w:val="center"/>
          </w:tcPr>
          <w:p w14:paraId="24D4E2CC" w14:textId="77777777" w:rsidR="00191B38" w:rsidRPr="00B90B5B" w:rsidRDefault="00D341C6" w:rsidP="00191B38">
            <w:pPr>
              <w:rPr>
                <w:rFonts w:ascii="Arial" w:hAnsi="Arial" w:cs="Arial"/>
              </w:rPr>
            </w:pPr>
            <w:hyperlink r:id="rId94" w:history="1">
              <w:r w:rsidR="00191B38" w:rsidRPr="00B90B5B">
                <w:rPr>
                  <w:rStyle w:val="Hyperlink"/>
                  <w:rFonts w:ascii="Arial" w:hAnsi="Arial" w:cs="Arial"/>
                </w:rPr>
                <w:t>http://www.espen.info/</w:t>
              </w:r>
            </w:hyperlink>
          </w:p>
        </w:tc>
      </w:tr>
    </w:tbl>
    <w:p w14:paraId="1CE76ED6" w14:textId="77777777" w:rsidR="00191B38" w:rsidRPr="00B90B5B" w:rsidRDefault="00191B38" w:rsidP="00191B38">
      <w:pPr>
        <w:pStyle w:val="DHHSbody"/>
        <w:spacing w:after="0" w:line="240" w:lineRule="auto"/>
        <w:rPr>
          <w:rFonts w:cs="Arial"/>
        </w:rPr>
      </w:pPr>
    </w:p>
    <w:p w14:paraId="159511C0" w14:textId="77777777" w:rsidR="00191B38" w:rsidRDefault="00191B38" w:rsidP="00B77694">
      <w:pPr>
        <w:pStyle w:val="DHHSbody"/>
        <w:rPr>
          <w:color w:val="87189D"/>
          <w:sz w:val="44"/>
          <w:szCs w:val="44"/>
        </w:rPr>
      </w:pPr>
      <w:bookmarkStart w:id="89" w:name="_Toc530121566"/>
      <w:bookmarkStart w:id="90" w:name="_Toc24095332"/>
      <w:r>
        <w:br w:type="page"/>
      </w:r>
    </w:p>
    <w:p w14:paraId="2C2B4675" w14:textId="172C325F" w:rsidR="00191B38" w:rsidRDefault="00191B38" w:rsidP="00191B38">
      <w:pPr>
        <w:pStyle w:val="Heading1"/>
        <w:spacing w:before="0"/>
      </w:pPr>
      <w:bookmarkStart w:id="91" w:name="_Toc61514801"/>
      <w:r>
        <w:lastRenderedPageBreak/>
        <w:t>Abbreviations</w:t>
      </w:r>
      <w:bookmarkEnd w:id="89"/>
      <w:bookmarkEnd w:id="90"/>
      <w:bookmarkEnd w:id="91"/>
      <w:r>
        <w:t xml:space="preserve"> </w:t>
      </w:r>
    </w:p>
    <w:p w14:paraId="4D322DEB" w14:textId="77777777" w:rsidR="00191B38" w:rsidRPr="000418F5" w:rsidRDefault="00191B38" w:rsidP="00191B38">
      <w:pPr>
        <w:pStyle w:val="DHHSbody"/>
        <w:rPr>
          <w:rFonts w:cs="Arial"/>
        </w:rPr>
      </w:pPr>
      <w:r w:rsidRPr="000418F5">
        <w:rPr>
          <w:rFonts w:cs="Arial"/>
        </w:rPr>
        <w:t>COSA</w:t>
      </w:r>
      <w:r w:rsidRPr="000418F5">
        <w:rPr>
          <w:rFonts w:cs="Arial"/>
        </w:rPr>
        <w:tab/>
      </w:r>
      <w:r w:rsidRPr="000418F5">
        <w:rPr>
          <w:rFonts w:cs="Arial"/>
        </w:rPr>
        <w:tab/>
        <w:t>Clinical Oncological Society of Australia</w:t>
      </w:r>
    </w:p>
    <w:p w14:paraId="095B3ADB" w14:textId="5F92E345" w:rsidR="00191B38" w:rsidRPr="000418F5" w:rsidRDefault="00191B38" w:rsidP="00191B38">
      <w:pPr>
        <w:pStyle w:val="DHHSbody"/>
        <w:rPr>
          <w:rFonts w:cs="Arial"/>
        </w:rPr>
      </w:pPr>
      <w:r w:rsidRPr="000418F5">
        <w:rPr>
          <w:rFonts w:cs="Arial"/>
        </w:rPr>
        <w:t>EBCD</w:t>
      </w:r>
      <w:r w:rsidRPr="000418F5">
        <w:rPr>
          <w:rFonts w:cs="Arial"/>
        </w:rPr>
        <w:tab/>
      </w:r>
      <w:r w:rsidRPr="000418F5">
        <w:rPr>
          <w:rFonts w:cs="Arial"/>
        </w:rPr>
        <w:tab/>
      </w:r>
      <w:r w:rsidR="002D639A">
        <w:rPr>
          <w:rFonts w:cs="Arial"/>
        </w:rPr>
        <w:t>e</w:t>
      </w:r>
      <w:r w:rsidRPr="000418F5">
        <w:rPr>
          <w:rFonts w:cs="Arial"/>
        </w:rPr>
        <w:t>xperience</w:t>
      </w:r>
      <w:r w:rsidR="002D639A">
        <w:rPr>
          <w:rFonts w:cs="Arial"/>
        </w:rPr>
        <w:t>-b</w:t>
      </w:r>
      <w:r w:rsidRPr="000418F5">
        <w:rPr>
          <w:rFonts w:cs="Arial"/>
        </w:rPr>
        <w:t xml:space="preserve">ased </w:t>
      </w:r>
      <w:r w:rsidR="00401C05">
        <w:rPr>
          <w:rFonts w:cs="Arial"/>
        </w:rPr>
        <w:t>c</w:t>
      </w:r>
      <w:r w:rsidRPr="000418F5">
        <w:rPr>
          <w:rFonts w:cs="Arial"/>
        </w:rPr>
        <w:t>o-design</w:t>
      </w:r>
    </w:p>
    <w:p w14:paraId="0BEDA1E7" w14:textId="3FB7FDA6" w:rsidR="00191B38" w:rsidRDefault="00191B38" w:rsidP="00191B38">
      <w:pPr>
        <w:pStyle w:val="DHHSbody"/>
        <w:rPr>
          <w:rFonts w:cs="Arial"/>
        </w:rPr>
      </w:pPr>
      <w:r>
        <w:rPr>
          <w:rFonts w:cs="Arial"/>
        </w:rPr>
        <w:t>EBPG</w:t>
      </w:r>
      <w:r>
        <w:rPr>
          <w:rFonts w:cs="Arial"/>
        </w:rPr>
        <w:tab/>
      </w:r>
      <w:r>
        <w:rPr>
          <w:rFonts w:cs="Arial"/>
        </w:rPr>
        <w:tab/>
      </w:r>
      <w:r w:rsidR="002D639A">
        <w:rPr>
          <w:rFonts w:cs="Arial"/>
        </w:rPr>
        <w:t>e</w:t>
      </w:r>
      <w:r>
        <w:rPr>
          <w:rFonts w:cs="Arial"/>
        </w:rPr>
        <w:t>videnced</w:t>
      </w:r>
      <w:r w:rsidR="002D639A">
        <w:rPr>
          <w:rFonts w:cs="Arial"/>
        </w:rPr>
        <w:t>-</w:t>
      </w:r>
      <w:r>
        <w:rPr>
          <w:rFonts w:cs="Arial"/>
        </w:rPr>
        <w:t xml:space="preserve">based practice guidelines </w:t>
      </w:r>
    </w:p>
    <w:p w14:paraId="7674A42D" w14:textId="201CF287" w:rsidR="00191B38" w:rsidRPr="000418F5" w:rsidRDefault="00191B38" w:rsidP="00191B38">
      <w:pPr>
        <w:pStyle w:val="DHHSbody"/>
        <w:rPr>
          <w:rFonts w:cs="Arial"/>
        </w:rPr>
      </w:pPr>
      <w:r w:rsidRPr="000418F5">
        <w:rPr>
          <w:rFonts w:cs="Arial"/>
        </w:rPr>
        <w:t>GP</w:t>
      </w:r>
      <w:r w:rsidRPr="000418F5">
        <w:rPr>
          <w:rFonts w:cs="Arial"/>
        </w:rPr>
        <w:tab/>
      </w:r>
      <w:r w:rsidRPr="000418F5">
        <w:rPr>
          <w:rFonts w:cs="Arial"/>
        </w:rPr>
        <w:tab/>
      </w:r>
      <w:r w:rsidR="002D639A">
        <w:rPr>
          <w:rFonts w:cs="Arial"/>
        </w:rPr>
        <w:t>g</w:t>
      </w:r>
      <w:r w:rsidRPr="000418F5">
        <w:rPr>
          <w:rFonts w:cs="Arial"/>
        </w:rPr>
        <w:t xml:space="preserve">eneral </w:t>
      </w:r>
      <w:r w:rsidR="002D639A">
        <w:rPr>
          <w:rFonts w:cs="Arial"/>
        </w:rPr>
        <w:t>p</w:t>
      </w:r>
      <w:r w:rsidRPr="000418F5">
        <w:rPr>
          <w:rFonts w:cs="Arial"/>
        </w:rPr>
        <w:t>ractitioner</w:t>
      </w:r>
    </w:p>
    <w:p w14:paraId="564829B7" w14:textId="77777777" w:rsidR="00191B38" w:rsidRPr="000418F5" w:rsidRDefault="00191B38" w:rsidP="00191B38">
      <w:pPr>
        <w:pStyle w:val="DHHSbody"/>
        <w:rPr>
          <w:rFonts w:cs="Arial"/>
        </w:rPr>
      </w:pPr>
      <w:r w:rsidRPr="000418F5">
        <w:rPr>
          <w:rFonts w:cs="Arial"/>
        </w:rPr>
        <w:t>ICS</w:t>
      </w:r>
      <w:r w:rsidRPr="000418F5">
        <w:rPr>
          <w:rFonts w:cs="Arial"/>
        </w:rPr>
        <w:tab/>
      </w:r>
      <w:r w:rsidRPr="000418F5">
        <w:rPr>
          <w:rFonts w:cs="Arial"/>
        </w:rPr>
        <w:tab/>
        <w:t>Integrated Cancer Services</w:t>
      </w:r>
    </w:p>
    <w:p w14:paraId="61FD0CD9" w14:textId="16182FEB" w:rsidR="00191B38" w:rsidRPr="000418F5" w:rsidRDefault="00191B38" w:rsidP="00191B38">
      <w:pPr>
        <w:pStyle w:val="DHHSbody"/>
        <w:rPr>
          <w:rFonts w:cs="Arial"/>
        </w:rPr>
      </w:pPr>
      <w:r w:rsidRPr="000418F5">
        <w:rPr>
          <w:rFonts w:cs="Arial"/>
        </w:rPr>
        <w:t>OCP</w:t>
      </w:r>
      <w:r w:rsidRPr="000418F5">
        <w:rPr>
          <w:rFonts w:cs="Arial"/>
        </w:rPr>
        <w:tab/>
      </w:r>
      <w:r w:rsidRPr="000418F5">
        <w:rPr>
          <w:rFonts w:cs="Arial"/>
        </w:rPr>
        <w:tab/>
      </w:r>
      <w:r w:rsidR="002D639A">
        <w:rPr>
          <w:rFonts w:cs="Arial"/>
        </w:rPr>
        <w:t>o</w:t>
      </w:r>
      <w:r w:rsidRPr="000418F5">
        <w:rPr>
          <w:rFonts w:cs="Arial"/>
        </w:rPr>
        <w:t xml:space="preserve">ptimal </w:t>
      </w:r>
      <w:r w:rsidR="002D639A">
        <w:rPr>
          <w:rFonts w:cs="Arial"/>
        </w:rPr>
        <w:t>c</w:t>
      </w:r>
      <w:r w:rsidRPr="000418F5">
        <w:rPr>
          <w:rFonts w:cs="Arial"/>
        </w:rPr>
        <w:t xml:space="preserve">are </w:t>
      </w:r>
      <w:r w:rsidR="002D639A">
        <w:rPr>
          <w:rFonts w:cs="Arial"/>
        </w:rPr>
        <w:t>p</w:t>
      </w:r>
      <w:r w:rsidRPr="000418F5">
        <w:rPr>
          <w:rFonts w:cs="Arial"/>
        </w:rPr>
        <w:t>athway</w:t>
      </w:r>
    </w:p>
    <w:p w14:paraId="6D2E5DFF" w14:textId="77777777" w:rsidR="00191B38" w:rsidRPr="000418F5" w:rsidRDefault="00191B38" w:rsidP="00191B38">
      <w:pPr>
        <w:pStyle w:val="DHHSbody"/>
        <w:rPr>
          <w:rFonts w:cs="Arial"/>
        </w:rPr>
      </w:pPr>
      <w:r w:rsidRPr="000418F5">
        <w:rPr>
          <w:rFonts w:cs="Arial"/>
        </w:rPr>
        <w:t>PMCC</w:t>
      </w:r>
      <w:r w:rsidRPr="000418F5">
        <w:rPr>
          <w:rFonts w:cs="Arial"/>
        </w:rPr>
        <w:tab/>
      </w:r>
      <w:r w:rsidRPr="000418F5">
        <w:rPr>
          <w:rFonts w:cs="Arial"/>
        </w:rPr>
        <w:tab/>
        <w:t>Peter MacCallum Cancer Centre</w:t>
      </w:r>
    </w:p>
    <w:p w14:paraId="44EFA182" w14:textId="77777777" w:rsidR="00191B38" w:rsidRDefault="00191B38" w:rsidP="00191B38">
      <w:pPr>
        <w:pStyle w:val="DHHSbody"/>
        <w:rPr>
          <w:rFonts w:cs="Arial"/>
        </w:rPr>
      </w:pPr>
      <w:r w:rsidRPr="000418F5">
        <w:rPr>
          <w:rFonts w:cs="Arial"/>
        </w:rPr>
        <w:t>VCMC</w:t>
      </w:r>
      <w:r w:rsidRPr="000418F5">
        <w:rPr>
          <w:rFonts w:cs="Arial"/>
        </w:rPr>
        <w:tab/>
      </w:r>
      <w:r w:rsidRPr="000418F5">
        <w:rPr>
          <w:rFonts w:cs="Arial"/>
        </w:rPr>
        <w:tab/>
        <w:t>Victorian Cancer Malnutrition Collaborative</w:t>
      </w:r>
    </w:p>
    <w:p w14:paraId="6A327612" w14:textId="77777777" w:rsidR="00191B38" w:rsidRDefault="00191B38" w:rsidP="00B77694">
      <w:pPr>
        <w:pStyle w:val="DHHSbody"/>
      </w:pPr>
    </w:p>
    <w:p w14:paraId="1739A370" w14:textId="12845195" w:rsidR="00191B38" w:rsidRPr="003072C6" w:rsidRDefault="00191B38" w:rsidP="00B77694">
      <w:pPr>
        <w:pStyle w:val="DHHSbody"/>
      </w:pPr>
    </w:p>
    <w:p w14:paraId="193FCC91" w14:textId="77777777" w:rsidR="00191B38" w:rsidRDefault="00191B38" w:rsidP="00191B38">
      <w:pPr>
        <w:pStyle w:val="DHHSbody"/>
        <w:sectPr w:rsidR="00191B38" w:rsidSect="00722614">
          <w:footerReference w:type="default" r:id="rId95"/>
          <w:pgSz w:w="11906" w:h="16838" w:code="9"/>
          <w:pgMar w:top="1701" w:right="991" w:bottom="1134" w:left="1304" w:header="454" w:footer="510" w:gutter="0"/>
          <w:cols w:space="708"/>
          <w:docGrid w:linePitch="360"/>
        </w:sectPr>
      </w:pPr>
    </w:p>
    <w:p w14:paraId="3821F067" w14:textId="000AA430" w:rsidR="00905AB2" w:rsidRPr="0076733C" w:rsidRDefault="00905AB2" w:rsidP="00191B38">
      <w:pPr>
        <w:pStyle w:val="Heading1"/>
      </w:pPr>
      <w:bookmarkStart w:id="92" w:name="_Toc61514802"/>
      <w:r w:rsidRPr="0076733C">
        <w:lastRenderedPageBreak/>
        <w:t>References</w:t>
      </w:r>
      <w:bookmarkEnd w:id="72"/>
      <w:bookmarkEnd w:id="92"/>
    </w:p>
    <w:p w14:paraId="3BF9E685" w14:textId="77777777" w:rsidR="003E383A" w:rsidRPr="003E383A" w:rsidRDefault="00C76E04" w:rsidP="00F5589C">
      <w:pPr>
        <w:pStyle w:val="EndNoteBibliography"/>
        <w:ind w:left="567" w:hanging="567"/>
      </w:pPr>
      <w:r w:rsidRPr="00995392">
        <w:fldChar w:fldCharType="begin"/>
      </w:r>
      <w:r w:rsidRPr="00F5589C">
        <w:instrText xml:space="preserve"> ADDIN EN.REFLIST </w:instrText>
      </w:r>
      <w:r w:rsidRPr="00995392">
        <w:fldChar w:fldCharType="separate"/>
      </w:r>
      <w:r w:rsidR="003E383A" w:rsidRPr="003E383A">
        <w:t>1.</w:t>
      </w:r>
      <w:r w:rsidR="003E383A" w:rsidRPr="003E383A">
        <w:tab/>
        <w:t>Cederholm T, Jensen GL, Correia MITD, Gonzalez MC, Fukushima R, Higashiguchi T, et al. GLIM criteria for the diagnosis of malnutrition – A consensus report from the global clinical nutrition community. Clinical Nutrition. 2019;38(1):1-9.</w:t>
      </w:r>
    </w:p>
    <w:p w14:paraId="2C8F0E30" w14:textId="77777777" w:rsidR="003E383A" w:rsidRPr="003E383A" w:rsidRDefault="003E383A" w:rsidP="00F5589C">
      <w:pPr>
        <w:pStyle w:val="EndNoteBibliography"/>
        <w:ind w:left="567" w:hanging="567"/>
      </w:pPr>
      <w:r w:rsidRPr="003E383A">
        <w:t>2.</w:t>
      </w:r>
      <w:r w:rsidRPr="003E383A">
        <w:tab/>
        <w:t>Steer B, Marshall K, Kiss N, Loeliger J. Cancer Malnutrition Point Prevalence Study 2016 summary report. In: Department of Health, State Government of Victoria, editors. Melbourne. 2018.</w:t>
      </w:r>
    </w:p>
    <w:p w14:paraId="587FFDF6" w14:textId="3C2DEBBE" w:rsidR="003E383A" w:rsidRPr="003E383A" w:rsidRDefault="003E383A" w:rsidP="00F5589C">
      <w:pPr>
        <w:pStyle w:val="EndNoteBibliography"/>
        <w:ind w:left="567" w:hanging="567"/>
      </w:pPr>
      <w:r w:rsidRPr="003E383A">
        <w:t>3.</w:t>
      </w:r>
      <w:r w:rsidRPr="003E383A">
        <w:tab/>
        <w:t xml:space="preserve">Marshall KM, Loeliger J, Nolte L, Kelaart A, Kiss NK. Prevalence of malnutrition and impact on clinical outcomes in cancer services: A comparison of two time points. Clinical </w:t>
      </w:r>
      <w:r w:rsidR="00A73298">
        <w:t>N</w:t>
      </w:r>
      <w:r w:rsidRPr="003E383A">
        <w:t>utrition (Edinburgh, Scotland). 2019;38(2):644-51.</w:t>
      </w:r>
    </w:p>
    <w:p w14:paraId="3ED5BD3F" w14:textId="77777777" w:rsidR="003E383A" w:rsidRPr="003E383A" w:rsidRDefault="003E383A" w:rsidP="00F5589C">
      <w:pPr>
        <w:pStyle w:val="EndNoteBibliography"/>
        <w:ind w:left="567" w:hanging="567"/>
      </w:pPr>
      <w:r w:rsidRPr="003E383A">
        <w:t>4.</w:t>
      </w:r>
      <w:r w:rsidRPr="003E383A">
        <w:tab/>
        <w:t>Arends J, Bachmann P, Baracos V, Barthelemy N, Bertz H, Bozzetti F, et al. ESPEN guidelines on nutrition in cancer patients. Clinical Nutrition. 2017;36(1):11-48.</w:t>
      </w:r>
    </w:p>
    <w:p w14:paraId="66D45586" w14:textId="561E0D52" w:rsidR="003E383A" w:rsidRPr="003E383A" w:rsidRDefault="003E383A" w:rsidP="00F5589C">
      <w:pPr>
        <w:pStyle w:val="EndNoteBibliography"/>
        <w:ind w:left="567" w:hanging="567"/>
      </w:pPr>
      <w:r w:rsidRPr="003E383A">
        <w:t>5.</w:t>
      </w:r>
      <w:r w:rsidRPr="003E383A">
        <w:tab/>
        <w:t xml:space="preserve">Freijer K, Tan SS, Koopmanschap MA, Meijers JM, Halfens RJ, Nuijten MJ. The economic costs of disease related malnutrition. Clinical </w:t>
      </w:r>
      <w:r w:rsidR="00A73298">
        <w:t>N</w:t>
      </w:r>
      <w:r w:rsidRPr="003E383A">
        <w:t>utrition (Edinburgh, Scotland). 2013;32(1):136-41.</w:t>
      </w:r>
    </w:p>
    <w:p w14:paraId="7DB5CA5F" w14:textId="77777777" w:rsidR="003E383A" w:rsidRPr="003E383A" w:rsidRDefault="003E383A" w:rsidP="00F5589C">
      <w:pPr>
        <w:pStyle w:val="EndNoteBibliography"/>
        <w:ind w:left="567" w:hanging="567"/>
      </w:pPr>
      <w:r w:rsidRPr="003E383A">
        <w:t>6.</w:t>
      </w:r>
      <w:r w:rsidRPr="003E383A">
        <w:tab/>
        <w:t>Arends J, Baracos V, Bertz H, Bozzetti F, Calder PC, Deutz NEP, et al. ESPEN expert group recommendations for action against cancer-related malnutrition. Clinical Nutrition. 2017;36(5):1187-96.</w:t>
      </w:r>
    </w:p>
    <w:p w14:paraId="574D1140" w14:textId="59F1EEAF" w:rsidR="003E383A" w:rsidRPr="003E383A" w:rsidRDefault="003E383A" w:rsidP="00F5589C">
      <w:pPr>
        <w:pStyle w:val="EndNoteBibliography"/>
        <w:ind w:left="567" w:hanging="567"/>
      </w:pPr>
      <w:r w:rsidRPr="003E383A">
        <w:t>7.</w:t>
      </w:r>
      <w:r w:rsidRPr="003E383A">
        <w:tab/>
        <w:t>Loeliger J, Stewart J, B S. Malnutrition in Victorian Cancer Services 2017</w:t>
      </w:r>
      <w:r w:rsidR="00A73298">
        <w:t>–</w:t>
      </w:r>
      <w:r w:rsidRPr="003E383A">
        <w:t>2018: summary report. In: Department of Health and Human Services, editor. State Government of Victoria, Melbourne.</w:t>
      </w:r>
    </w:p>
    <w:p w14:paraId="288CDD69" w14:textId="5E9AA2D6" w:rsidR="003E383A" w:rsidRPr="003E383A" w:rsidRDefault="003E383A" w:rsidP="00F5589C">
      <w:pPr>
        <w:pStyle w:val="EndNoteBibliography"/>
        <w:ind w:left="567" w:hanging="567"/>
      </w:pPr>
      <w:r w:rsidRPr="003E383A">
        <w:t>8.</w:t>
      </w:r>
      <w:r w:rsidRPr="003E383A">
        <w:tab/>
        <w:t>Stewart J, Steer B, Loeliger J. Cancer malnutrition: feeding everyone from hospital to home final report, . In: Department of Health, editor. State Government of Victoria, Melbourne.</w:t>
      </w:r>
      <w:r w:rsidR="00A73298">
        <w:t xml:space="preserve"> </w:t>
      </w:r>
      <w:r w:rsidRPr="003E383A">
        <w:t>2018.</w:t>
      </w:r>
    </w:p>
    <w:p w14:paraId="5C720B06" w14:textId="160653F0" w:rsidR="003E383A" w:rsidRPr="003E383A" w:rsidRDefault="003E383A" w:rsidP="00F5589C">
      <w:pPr>
        <w:pStyle w:val="EndNoteBibliography"/>
        <w:ind w:left="567" w:hanging="567"/>
      </w:pPr>
      <w:r w:rsidRPr="003E383A">
        <w:t>9.</w:t>
      </w:r>
      <w:r w:rsidRPr="003E383A">
        <w:tab/>
        <w:t>Findlay M, Bauer, J, Brown, T. Head and Neck Guideline Steering Committee. Evidence-based practice guidelines for the nutritional management of adult patients with head and neck cancer. Sydney: Cancer Council Australia</w:t>
      </w:r>
      <w:r w:rsidR="00A73298">
        <w:t>.</w:t>
      </w:r>
      <w:r w:rsidR="00191B38">
        <w:t xml:space="preserve"> </w:t>
      </w:r>
      <w:r w:rsidRPr="003E383A">
        <w:t xml:space="preserve">Available from: </w:t>
      </w:r>
      <w:r w:rsidRPr="00B301B4">
        <w:t>https://wiki.cancer.org.au/australia/COSA:Head_and_neck_cancer_nutrition_guidelines</w:t>
      </w:r>
      <w:r w:rsidRPr="003E383A">
        <w:t>.</w:t>
      </w:r>
    </w:p>
    <w:p w14:paraId="790C833D" w14:textId="471614AB" w:rsidR="003E383A" w:rsidRPr="003E383A" w:rsidRDefault="003E383A" w:rsidP="00F5589C">
      <w:pPr>
        <w:pStyle w:val="EndNoteBibliography"/>
        <w:ind w:left="567" w:hanging="567"/>
      </w:pPr>
      <w:r w:rsidRPr="003E383A">
        <w:t>10.</w:t>
      </w:r>
      <w:r w:rsidRPr="003E383A">
        <w:tab/>
        <w:t>Isenring E, Hill J, Davidson W, Brown T, Baumgartner L, Kaegi K, et al. Evidence based practice guidelines for the nutritional management of patients receiving radiation therapy of the Dietitians Association of Australia. Nutr</w:t>
      </w:r>
      <w:r w:rsidR="00A73298">
        <w:t>ition &amp;</w:t>
      </w:r>
      <w:r w:rsidRPr="003E383A">
        <w:t xml:space="preserve"> Diet</w:t>
      </w:r>
      <w:r w:rsidR="00A73298">
        <w:t>etics</w:t>
      </w:r>
      <w:r w:rsidRPr="003E383A">
        <w:t>. 2008;65.</w:t>
      </w:r>
    </w:p>
    <w:p w14:paraId="31652ADF" w14:textId="77777777" w:rsidR="003E383A" w:rsidRPr="003E383A" w:rsidRDefault="003E383A" w:rsidP="00F5589C">
      <w:pPr>
        <w:pStyle w:val="EndNoteBibliography"/>
        <w:ind w:left="567" w:hanging="567"/>
      </w:pPr>
      <w:r w:rsidRPr="003E383A">
        <w:t>11.</w:t>
      </w:r>
      <w:r w:rsidRPr="003E383A">
        <w:tab/>
        <w:t>Bauer JD, Ash S, Davidson WL, Hill JM, Brown T, Isenring EA, et al. Evidence based practice guidelines for the nutritional management of cancer cachexia. Nutrition &amp; Dietetics. 2006;63(s2):S3-S32.</w:t>
      </w:r>
    </w:p>
    <w:p w14:paraId="1AFBD7FB" w14:textId="1898F512" w:rsidR="003E383A" w:rsidRPr="003E383A" w:rsidRDefault="003E383A" w:rsidP="00F5589C">
      <w:pPr>
        <w:pStyle w:val="EndNoteBibliography"/>
        <w:ind w:left="567" w:hanging="567"/>
      </w:pPr>
      <w:r w:rsidRPr="003E383A">
        <w:t>12.</w:t>
      </w:r>
      <w:r w:rsidRPr="003E383A">
        <w:tab/>
        <w:t xml:space="preserve">Talwar B, Donnelly R, Skelly R, Donaldson M. Nutritional management in head and neck cancer: United Kingdom National Multidisciplinary Guidelines. </w:t>
      </w:r>
      <w:r w:rsidR="00A73298" w:rsidRPr="00A73298">
        <w:t>The Journal of Laryngology &amp; Otology</w:t>
      </w:r>
      <w:r w:rsidRPr="003E383A">
        <w:t>. 2016;130(S2):S32-S40.</w:t>
      </w:r>
    </w:p>
    <w:p w14:paraId="7C8A2FA1" w14:textId="34B6F774" w:rsidR="003E383A" w:rsidRPr="003E383A" w:rsidRDefault="003E383A" w:rsidP="00F5589C">
      <w:pPr>
        <w:pStyle w:val="EndNoteBibliography"/>
        <w:ind w:left="567" w:hanging="567"/>
      </w:pPr>
      <w:r w:rsidRPr="003E383A">
        <w:t>13.</w:t>
      </w:r>
      <w:r w:rsidRPr="003E383A">
        <w:tab/>
        <w:t xml:space="preserve">Dewar SL, Porter J. The </w:t>
      </w:r>
      <w:r w:rsidR="00A73298" w:rsidRPr="003E383A">
        <w:t>effect of evidence-based nutrition clinical care pathways on nutrition outcomes in adult patients receiving non-surgical cancer treatment: a systematic re</w:t>
      </w:r>
      <w:r w:rsidRPr="003E383A">
        <w:t>view. Nutrition and Cancer. 2018;70(3):404-12.</w:t>
      </w:r>
    </w:p>
    <w:p w14:paraId="7ACDFED7" w14:textId="77777777" w:rsidR="003E383A" w:rsidRPr="003E383A" w:rsidRDefault="003E383A" w:rsidP="00F5589C">
      <w:pPr>
        <w:pStyle w:val="EndNoteBibliography"/>
        <w:ind w:left="567" w:hanging="567"/>
      </w:pPr>
      <w:r w:rsidRPr="003E383A">
        <w:t>14.</w:t>
      </w:r>
      <w:r w:rsidRPr="003E383A">
        <w:tab/>
        <w:t>Hill A, Kiss N. Evaluation of an evidence-based nutrition care pathway for lung cancer patients undergoing radiotherapy. Journal of Thoracic Oncology. 2012(S172).</w:t>
      </w:r>
    </w:p>
    <w:p w14:paraId="108F9A5D" w14:textId="77777777" w:rsidR="003E383A" w:rsidRPr="003E383A" w:rsidRDefault="003E383A" w:rsidP="00F5589C">
      <w:pPr>
        <w:pStyle w:val="EndNoteBibliography"/>
        <w:ind w:left="567" w:hanging="567"/>
      </w:pPr>
      <w:r w:rsidRPr="003E383A">
        <w:t>15.</w:t>
      </w:r>
      <w:r w:rsidRPr="003E383A">
        <w:tab/>
        <w:t>Lykins TC. Nutrition support clinical pathways. Nutrition in clinical practice : official publication of the American Society for Parenteral and Enteral Nutrition. 1996;11(1):16-20.</w:t>
      </w:r>
    </w:p>
    <w:p w14:paraId="530081AB" w14:textId="41E24931" w:rsidR="003E383A" w:rsidRPr="003E383A" w:rsidRDefault="003E383A" w:rsidP="00F5589C">
      <w:pPr>
        <w:pStyle w:val="EndNoteBibliography"/>
        <w:ind w:left="567" w:hanging="567"/>
      </w:pPr>
      <w:r w:rsidRPr="003E383A">
        <w:t>16.</w:t>
      </w:r>
      <w:r w:rsidRPr="003E383A">
        <w:tab/>
        <w:t>European Pathway Association. Care Pathways 2017</w:t>
      </w:r>
      <w:r w:rsidR="00A73298">
        <w:t>.</w:t>
      </w:r>
      <w:r w:rsidRPr="003E383A">
        <w:t xml:space="preserve"> Available from: </w:t>
      </w:r>
      <w:r w:rsidRPr="00B301B4">
        <w:t>http://e-p-a.org/care-pathways/</w:t>
      </w:r>
      <w:r w:rsidRPr="003E383A">
        <w:t>.</w:t>
      </w:r>
    </w:p>
    <w:p w14:paraId="2E9BA9E5" w14:textId="6A3FE4D8" w:rsidR="003E383A" w:rsidRPr="003E383A" w:rsidRDefault="003E383A" w:rsidP="00F5589C">
      <w:pPr>
        <w:pStyle w:val="EndNoteBibliography"/>
        <w:ind w:left="567" w:hanging="567"/>
      </w:pPr>
      <w:r w:rsidRPr="003E383A">
        <w:t>17.</w:t>
      </w:r>
      <w:r w:rsidRPr="003E383A">
        <w:tab/>
        <w:t>Foot C GH, Dunn P, Jabbal J, Seale B, Goodrich J, Buck D. . People in control of their own health and care: the state of involvement. The King’s Fund, London.</w:t>
      </w:r>
      <w:r w:rsidR="00A73298">
        <w:t xml:space="preserve"> </w:t>
      </w:r>
      <w:r w:rsidRPr="003E383A">
        <w:t>2014.</w:t>
      </w:r>
    </w:p>
    <w:p w14:paraId="371FB760" w14:textId="77777777" w:rsidR="003E383A" w:rsidRPr="003E383A" w:rsidRDefault="003E383A" w:rsidP="00F5589C">
      <w:pPr>
        <w:pStyle w:val="EndNoteBibliography"/>
        <w:ind w:left="567" w:hanging="567"/>
      </w:pPr>
      <w:r w:rsidRPr="003E383A">
        <w:t>18.</w:t>
      </w:r>
      <w:r w:rsidRPr="003E383A">
        <w:tab/>
        <w:t>Dawda PK, A. . Experience Based Co-Design – A toolkit for Australia. Consumers Health Forum of Australia and Australian Healthcare and Hospitals Association, Deakin.</w:t>
      </w:r>
    </w:p>
    <w:p w14:paraId="381C6E7E" w14:textId="5332665A" w:rsidR="003E383A" w:rsidRPr="003E383A" w:rsidRDefault="003E383A" w:rsidP="00F5589C">
      <w:pPr>
        <w:pStyle w:val="EndNoteBibliography"/>
        <w:ind w:left="567" w:hanging="567"/>
      </w:pPr>
      <w:r w:rsidRPr="003E383A">
        <w:t>19.</w:t>
      </w:r>
      <w:r w:rsidRPr="003E383A">
        <w:tab/>
        <w:t xml:space="preserve">Ziebland </w:t>
      </w:r>
      <w:r w:rsidR="00A73298">
        <w:t>S</w:t>
      </w:r>
      <w:r w:rsidRPr="003E383A">
        <w:t>, Calabrese</w:t>
      </w:r>
      <w:r w:rsidR="00A73298">
        <w:t xml:space="preserve"> JD</w:t>
      </w:r>
      <w:r w:rsidRPr="003E383A">
        <w:t>, Locock</w:t>
      </w:r>
      <w:r w:rsidR="00A73298">
        <w:t xml:space="preserve"> L</w:t>
      </w:r>
      <w:r w:rsidRPr="003E383A">
        <w:t>. Understan</w:t>
      </w:r>
      <w:r w:rsidR="002A19A0" w:rsidRPr="003E383A">
        <w:t>ding and using health experiences: im</w:t>
      </w:r>
      <w:r w:rsidRPr="003E383A">
        <w:t>proving patient care: OUP Oxford; 2013.</w:t>
      </w:r>
    </w:p>
    <w:p w14:paraId="40741C37" w14:textId="77777777" w:rsidR="003E383A" w:rsidRPr="003E383A" w:rsidRDefault="003E383A" w:rsidP="00F5589C">
      <w:pPr>
        <w:pStyle w:val="EndNoteBibliography"/>
        <w:ind w:left="567" w:hanging="567"/>
      </w:pPr>
      <w:r w:rsidRPr="003E383A">
        <w:t>20.</w:t>
      </w:r>
      <w:r w:rsidRPr="003E383A">
        <w:tab/>
        <w:t>Fucile B, Bridge E, Duliban C, Law M. Experience-based co-design: A method for patient and family engagement in system-level quality improvement. Patient Experience Journal. 2017;4(2):53-60.</w:t>
      </w:r>
    </w:p>
    <w:p w14:paraId="50A8441B" w14:textId="77777777" w:rsidR="003E383A" w:rsidRPr="003E383A" w:rsidRDefault="003E383A" w:rsidP="00F5589C">
      <w:pPr>
        <w:pStyle w:val="EndNoteBibliography"/>
        <w:ind w:left="567" w:hanging="567"/>
      </w:pPr>
      <w:r w:rsidRPr="003E383A">
        <w:lastRenderedPageBreak/>
        <w:t>21.</w:t>
      </w:r>
      <w:r w:rsidRPr="003E383A">
        <w:tab/>
        <w:t>Robert G, Cornwell J, Locock L, Purushotham A, Sturmey G, Gager M. Patients and staff as codesigners of healthcare services. BMJ : British Medical Journal. 2015;350:g7714.</w:t>
      </w:r>
    </w:p>
    <w:p w14:paraId="03BAFBE3" w14:textId="0535FBF7" w:rsidR="003E383A" w:rsidRPr="003E383A" w:rsidRDefault="003E383A" w:rsidP="00F5589C">
      <w:pPr>
        <w:pStyle w:val="EndNoteBibliography"/>
        <w:ind w:left="567" w:hanging="567"/>
      </w:pPr>
      <w:r w:rsidRPr="003E383A">
        <w:t>22.</w:t>
      </w:r>
      <w:r w:rsidRPr="003E383A">
        <w:tab/>
        <w:t xml:space="preserve">Tsianakas V, Robert G, Maben J, Richardson A, Dale C, Griffin M, et al. Implementing patient-centred cancer care: using experience-based co-design to improve patient experience in breast and lung cancer services. Supportive </w:t>
      </w:r>
      <w:r w:rsidR="0051020C">
        <w:t>C</w:t>
      </w:r>
      <w:r w:rsidRPr="003E383A">
        <w:t xml:space="preserve">are in </w:t>
      </w:r>
      <w:r w:rsidR="0051020C">
        <w:t>C</w:t>
      </w:r>
      <w:r w:rsidRPr="003E383A">
        <w:t xml:space="preserve">ancer: </w:t>
      </w:r>
      <w:r w:rsidR="0051020C">
        <w:t>O</w:t>
      </w:r>
      <w:r w:rsidRPr="003E383A">
        <w:t xml:space="preserve">fficial </w:t>
      </w:r>
      <w:r w:rsidR="0051020C">
        <w:t>J</w:t>
      </w:r>
      <w:r w:rsidRPr="003E383A">
        <w:t>ournal of the Multinational Association of Supportive Care in Cancer. 2012;20(11):2639-47.</w:t>
      </w:r>
    </w:p>
    <w:p w14:paraId="565BE467" w14:textId="36C58267" w:rsidR="003E383A" w:rsidRPr="003E383A" w:rsidRDefault="003E383A" w:rsidP="00F5589C">
      <w:pPr>
        <w:pStyle w:val="EndNoteBibliography"/>
        <w:ind w:left="567" w:hanging="567"/>
      </w:pPr>
      <w:r w:rsidRPr="003E383A">
        <w:t>23.</w:t>
      </w:r>
      <w:r w:rsidRPr="003E383A">
        <w:tab/>
        <w:t xml:space="preserve">Piper D, Iedema R, Gray J, Verma R, Holmes L, Manning N. Utilizing experience-based co-design to improve the experience of patients accessing emergency departments in New South Wales public hospitals: an evaluation study. Health </w:t>
      </w:r>
      <w:r w:rsidR="00A73298">
        <w:t>S</w:t>
      </w:r>
      <w:r w:rsidRPr="003E383A">
        <w:t xml:space="preserve">ervices </w:t>
      </w:r>
      <w:r w:rsidR="00A73298">
        <w:t>M</w:t>
      </w:r>
      <w:r w:rsidRPr="003E383A">
        <w:t xml:space="preserve">anagement </w:t>
      </w:r>
      <w:r w:rsidR="00A73298">
        <w:t>R</w:t>
      </w:r>
      <w:r w:rsidRPr="003E383A">
        <w:t>esearch. 2012;25(4):162-72.</w:t>
      </w:r>
    </w:p>
    <w:p w14:paraId="25C52738" w14:textId="7535242F" w:rsidR="003E383A" w:rsidRPr="003E383A" w:rsidRDefault="003E383A" w:rsidP="00F5589C">
      <w:pPr>
        <w:pStyle w:val="EndNoteBibliography"/>
        <w:ind w:left="567" w:hanging="567"/>
      </w:pPr>
      <w:r w:rsidRPr="003E383A">
        <w:t>24.</w:t>
      </w:r>
      <w:r w:rsidRPr="003E383A">
        <w:tab/>
        <w:t>Iedema R, Merrick E, Piper D, Britton K, Gray J, Verma R, et al. Cod</w:t>
      </w:r>
      <w:r w:rsidR="00A730E9" w:rsidRPr="003E383A">
        <w:t>esigning as a discursive practice in emergency health services: the architecture of delib</w:t>
      </w:r>
      <w:r w:rsidRPr="003E383A">
        <w:t>eration</w:t>
      </w:r>
      <w:r w:rsidR="00A730E9">
        <w:t xml:space="preserve">. </w:t>
      </w:r>
      <w:r w:rsidRPr="003E383A">
        <w:t>2010</w:t>
      </w:r>
      <w:r w:rsidR="00A730E9">
        <w:t>:</w:t>
      </w:r>
      <w:r w:rsidRPr="003E383A">
        <w:t xml:space="preserve"> 73-91.</w:t>
      </w:r>
    </w:p>
    <w:p w14:paraId="20EFAE4C" w14:textId="06A85711" w:rsidR="003E383A" w:rsidRPr="003E383A" w:rsidRDefault="003E383A" w:rsidP="00F5589C">
      <w:pPr>
        <w:pStyle w:val="EndNoteBibliography"/>
        <w:ind w:left="567" w:hanging="567"/>
      </w:pPr>
      <w:r w:rsidRPr="003E383A">
        <w:t>25.</w:t>
      </w:r>
      <w:r w:rsidRPr="003E383A">
        <w:tab/>
        <w:t xml:space="preserve">Agency for Clinical Innovation (ACI). Patient </w:t>
      </w:r>
      <w:r w:rsidR="0051020C" w:rsidRPr="003E383A">
        <w:t>experience and consumer eng</w:t>
      </w:r>
      <w:r w:rsidRPr="003E383A">
        <w:t>agement</w:t>
      </w:r>
      <w:r w:rsidR="0051020C">
        <w:t>:</w:t>
      </w:r>
      <w:r w:rsidRPr="003E383A">
        <w:t xml:space="preserve"> What is experience-</w:t>
      </w:r>
      <w:r w:rsidR="0051020C" w:rsidRPr="003E383A">
        <w:t>based co-de</w:t>
      </w:r>
      <w:r w:rsidRPr="003E383A">
        <w:t>sign?. 2019</w:t>
      </w:r>
      <w:r w:rsidR="00A73298">
        <w:t>.</w:t>
      </w:r>
      <w:r w:rsidRPr="003E383A">
        <w:t xml:space="preserve"> Available from: </w:t>
      </w:r>
      <w:r w:rsidRPr="00B301B4">
        <w:t>https://www.aci.health.nsw.gov.au/make-it-happen/peace</w:t>
      </w:r>
      <w:r w:rsidRPr="003E383A">
        <w:t xml:space="preserve"> </w:t>
      </w:r>
    </w:p>
    <w:p w14:paraId="2A6119D3" w14:textId="68432DC8" w:rsidR="003E383A" w:rsidRPr="003E383A" w:rsidRDefault="003E383A" w:rsidP="00F5589C">
      <w:pPr>
        <w:pStyle w:val="EndNoteBibliography"/>
        <w:ind w:left="567" w:hanging="567"/>
      </w:pPr>
      <w:r w:rsidRPr="003E383A">
        <w:t>26.</w:t>
      </w:r>
      <w:r w:rsidRPr="003E383A">
        <w:tab/>
        <w:t>The King’s Fund. Experience-based co-design toolkit</w:t>
      </w:r>
      <w:r w:rsidR="0051020C">
        <w:t>.</w:t>
      </w:r>
      <w:r w:rsidRPr="003E383A">
        <w:t xml:space="preserve"> The Point of Care Foundation</w:t>
      </w:r>
      <w:r w:rsidR="00A73298">
        <w:t>.</w:t>
      </w:r>
      <w:r w:rsidR="00191B38">
        <w:t xml:space="preserve"> </w:t>
      </w:r>
      <w:r w:rsidRPr="003E383A">
        <w:t xml:space="preserve">Available from: </w:t>
      </w:r>
      <w:r w:rsidRPr="00B301B4">
        <w:t>https://www.pointofcarefoundation.org.uk/resource/experience-based-co-design-ebcd-toolkit/</w:t>
      </w:r>
      <w:r w:rsidRPr="003E383A">
        <w:t>.</w:t>
      </w:r>
    </w:p>
    <w:p w14:paraId="79D0B2F1" w14:textId="74404E2F" w:rsidR="003E383A" w:rsidRPr="003E383A" w:rsidRDefault="003E383A" w:rsidP="00F5589C">
      <w:pPr>
        <w:pStyle w:val="EndNoteBibliography"/>
        <w:ind w:left="567" w:hanging="567"/>
      </w:pPr>
      <w:r w:rsidRPr="003E383A">
        <w:t>27.</w:t>
      </w:r>
      <w:r w:rsidRPr="003E383A">
        <w:tab/>
        <w:t>Boyd H, McKernon S, Mullin B, Old A. Improving healthcare through the use of co-design. Journal of the New Zealand Medical Association. 2012;125 (1357).</w:t>
      </w:r>
    </w:p>
    <w:p w14:paraId="6540CBEE" w14:textId="77777777" w:rsidR="003E383A" w:rsidRPr="003E383A" w:rsidRDefault="003E383A" w:rsidP="00F5589C">
      <w:pPr>
        <w:pStyle w:val="EndNoteBibliography"/>
        <w:ind w:left="567" w:hanging="567"/>
      </w:pPr>
      <w:r w:rsidRPr="003E383A">
        <w:t>28.</w:t>
      </w:r>
      <w:r w:rsidRPr="003E383A">
        <w:tab/>
        <w:t>Kwok A, Palermo C, Boltong A. Dietary experiences and support needs of women who gain weight following chemotherapy for breast cancer. Supportive Care in Cancer. 2015;23(6):1561-8.</w:t>
      </w:r>
    </w:p>
    <w:p w14:paraId="00882A9B" w14:textId="0DA877B2" w:rsidR="003E383A" w:rsidRPr="003E383A" w:rsidRDefault="003E383A" w:rsidP="00F5589C">
      <w:pPr>
        <w:pStyle w:val="EndNoteBibliography"/>
        <w:ind w:left="567" w:hanging="567"/>
      </w:pPr>
      <w:r w:rsidRPr="003E383A">
        <w:t>29.</w:t>
      </w:r>
      <w:r w:rsidRPr="003E383A">
        <w:tab/>
        <w:t>James-Martin G, Koczwara B, Smith EL, Miller MD. Information needs of cancer patients and survivors regarding diet, exercise and weight management: a qualitative study. Eur</w:t>
      </w:r>
      <w:r w:rsidR="00A73298">
        <w:t>opean</w:t>
      </w:r>
      <w:r w:rsidRPr="003E383A">
        <w:t xml:space="preserve"> J</w:t>
      </w:r>
      <w:r w:rsidR="00A73298">
        <w:t>ournal of</w:t>
      </w:r>
      <w:r w:rsidRPr="003E383A">
        <w:t xml:space="preserve"> Cancer Care (Engl). 2014;23(3):340-8.</w:t>
      </w:r>
    </w:p>
    <w:p w14:paraId="13540F14" w14:textId="3982AB6C" w:rsidR="003E383A" w:rsidRPr="003E383A" w:rsidRDefault="003E383A" w:rsidP="00F5589C">
      <w:pPr>
        <w:pStyle w:val="EndNoteBibliography"/>
        <w:ind w:left="567" w:hanging="567"/>
      </w:pPr>
      <w:r w:rsidRPr="003E383A">
        <w:t>30.</w:t>
      </w:r>
      <w:r w:rsidRPr="003E383A">
        <w:tab/>
        <w:t>Isenring E, Cross G, Kellett E, Koczwara B, Daniels L. Nu</w:t>
      </w:r>
      <w:r w:rsidR="0051020C" w:rsidRPr="003E383A">
        <w:t>tritional status and information needs of medical oncology patients receiving treatment at</w:t>
      </w:r>
      <w:r w:rsidRPr="003E383A">
        <w:t xml:space="preserve"> an Australian </w:t>
      </w:r>
      <w:r w:rsidR="0051020C" w:rsidRPr="003E383A">
        <w:t>public hosp</w:t>
      </w:r>
      <w:r w:rsidRPr="003E383A">
        <w:t>ital. Nutrition and Cancer. 2010;62(2):220-8.</w:t>
      </w:r>
    </w:p>
    <w:p w14:paraId="10582E3F" w14:textId="6046CF77" w:rsidR="003E383A" w:rsidRPr="003E383A" w:rsidRDefault="003E383A" w:rsidP="00F5589C">
      <w:pPr>
        <w:pStyle w:val="EndNoteBibliography"/>
        <w:ind w:left="567" w:hanging="567"/>
      </w:pPr>
      <w:r w:rsidRPr="003E383A">
        <w:t>31.</w:t>
      </w:r>
      <w:r w:rsidRPr="003E383A">
        <w:tab/>
        <w:t xml:space="preserve">Gooden HM, White KJ. Pancreatic cancer and supportive care--pancreatic exocrine insufficiency negatively impacts on quality of life. Supportive </w:t>
      </w:r>
      <w:r w:rsidR="0051020C">
        <w:t>C</w:t>
      </w:r>
      <w:r w:rsidRPr="003E383A">
        <w:t xml:space="preserve">are in </w:t>
      </w:r>
      <w:r w:rsidR="0051020C">
        <w:t>C</w:t>
      </w:r>
      <w:r w:rsidRPr="003E383A">
        <w:t xml:space="preserve">ancer: </w:t>
      </w:r>
      <w:r w:rsidR="0051020C">
        <w:t>O</w:t>
      </w:r>
      <w:r w:rsidRPr="003E383A">
        <w:t xml:space="preserve">fficial </w:t>
      </w:r>
      <w:r w:rsidR="0051020C">
        <w:t>J</w:t>
      </w:r>
      <w:r w:rsidRPr="003E383A">
        <w:t>ournal of the Multinational Association of Supportive Care in Cancer. 2013;21(7):1835-41.</w:t>
      </w:r>
    </w:p>
    <w:p w14:paraId="3BE18685" w14:textId="78C9A046" w:rsidR="003E383A" w:rsidRPr="003E383A" w:rsidRDefault="003E383A" w:rsidP="00F5589C">
      <w:pPr>
        <w:pStyle w:val="EndNoteBibliography"/>
        <w:ind w:left="567" w:hanging="567"/>
      </w:pPr>
      <w:r w:rsidRPr="003E383A">
        <w:t>32.</w:t>
      </w:r>
      <w:r w:rsidRPr="003E383A">
        <w:tab/>
        <w:t xml:space="preserve">Maschke J, Kruk U, Kastrati K, Kleeberg J, Buchholz D, Erickson N, et al. Nutritional care of cancer patients: a survey on patients' needs and medical care in reality. International </w:t>
      </w:r>
      <w:r w:rsidR="00A73298">
        <w:t>J</w:t>
      </w:r>
      <w:r w:rsidRPr="003E383A">
        <w:t xml:space="preserve">ournal of </w:t>
      </w:r>
      <w:r w:rsidR="00A73298">
        <w:t>C</w:t>
      </w:r>
      <w:r w:rsidRPr="003E383A">
        <w:t xml:space="preserve">linical </w:t>
      </w:r>
      <w:r w:rsidR="00A73298">
        <w:t>O</w:t>
      </w:r>
      <w:r w:rsidRPr="003E383A">
        <w:t>ncology. 2017;22(1):200-6.</w:t>
      </w:r>
    </w:p>
    <w:p w14:paraId="1B442026" w14:textId="18560753" w:rsidR="003E383A" w:rsidRPr="003E383A" w:rsidRDefault="003E383A" w:rsidP="00F5589C">
      <w:pPr>
        <w:pStyle w:val="EndNoteBibliography"/>
        <w:ind w:left="567" w:hanging="567"/>
      </w:pPr>
      <w:r w:rsidRPr="003E383A">
        <w:t>33.</w:t>
      </w:r>
      <w:r w:rsidRPr="003E383A">
        <w:tab/>
        <w:t>Alberda C, Alvadj-Korenic T, Mayan M, Gramlich L. Nutriti</w:t>
      </w:r>
      <w:r w:rsidR="0051020C" w:rsidRPr="003E383A">
        <w:t>on care in patients with head and neck or esophageal cancer: the patient per</w:t>
      </w:r>
      <w:r w:rsidRPr="003E383A">
        <w:t xml:space="preserve">spective. Nutrition in </w:t>
      </w:r>
      <w:r w:rsidR="0051020C">
        <w:t>C</w:t>
      </w:r>
      <w:r w:rsidRPr="003E383A">
        <w:t xml:space="preserve">linical </w:t>
      </w:r>
      <w:r w:rsidR="0051020C">
        <w:t>P</w:t>
      </w:r>
      <w:r w:rsidRPr="003E383A">
        <w:t xml:space="preserve">ractice: </w:t>
      </w:r>
      <w:r w:rsidR="0051020C">
        <w:t>O</w:t>
      </w:r>
      <w:r w:rsidRPr="003E383A">
        <w:t xml:space="preserve">fficial </w:t>
      </w:r>
      <w:r w:rsidR="0051020C">
        <w:t>P</w:t>
      </w:r>
      <w:r w:rsidRPr="003E383A">
        <w:t>ublication of the American Society for Parenteral and Enteral Nutrition. 2017;32(5):664-74.</w:t>
      </w:r>
    </w:p>
    <w:p w14:paraId="44289B8E" w14:textId="77777777" w:rsidR="003E383A" w:rsidRPr="003E383A" w:rsidRDefault="003E383A" w:rsidP="00F5589C">
      <w:pPr>
        <w:pStyle w:val="EndNoteBibliography"/>
        <w:ind w:left="567" w:hanging="567"/>
      </w:pPr>
      <w:r w:rsidRPr="003E383A">
        <w:t>34.</w:t>
      </w:r>
      <w:r w:rsidRPr="003E383A">
        <w:tab/>
        <w:t>Koutoukidis DA, Beeken RJ, Lopes S, Knobf MT, Lanceley A. Attitudes, challenges and needs about diet and physical activity in endometrial cancer survivors: a qualitative study. European Journal of Cancer Care. 2017;26(6):e12531.</w:t>
      </w:r>
    </w:p>
    <w:p w14:paraId="110B1E12" w14:textId="0A0EDB8C" w:rsidR="003E383A" w:rsidRPr="003E383A" w:rsidRDefault="003E383A" w:rsidP="00F5589C">
      <w:pPr>
        <w:pStyle w:val="EndNoteBibliography"/>
        <w:ind w:left="567" w:hanging="567"/>
      </w:pPr>
      <w:r w:rsidRPr="003E383A">
        <w:t>35.</w:t>
      </w:r>
      <w:r w:rsidRPr="003E383A">
        <w:tab/>
        <w:t xml:space="preserve">Hoedjes M, de Kruif A, Mols F, Bours M, Beijer S, Winkels R, et al. An exploration of needs and preferences for dietary support in colorectal cancer survivors: </w:t>
      </w:r>
      <w:r w:rsidR="0051020C">
        <w:t>a</w:t>
      </w:r>
      <w:r w:rsidRPr="003E383A">
        <w:t xml:space="preserve"> mixed-methods study. PloS </w:t>
      </w:r>
      <w:r w:rsidR="0051020C">
        <w:t>O</w:t>
      </w:r>
      <w:r w:rsidRPr="003E383A">
        <w:t>ne. 2017;12(12):e0189178.</w:t>
      </w:r>
    </w:p>
    <w:p w14:paraId="62E0302A" w14:textId="77777777" w:rsidR="003E383A" w:rsidRPr="003E383A" w:rsidRDefault="003E383A" w:rsidP="00F5589C">
      <w:pPr>
        <w:pStyle w:val="EndNoteBibliography"/>
        <w:ind w:left="567" w:hanging="567"/>
      </w:pPr>
      <w:r w:rsidRPr="003E383A">
        <w:t>36.</w:t>
      </w:r>
      <w:r w:rsidRPr="003E383A">
        <w:tab/>
        <w:t>Zebrack B. Information and service needs for young adult cancer survivors. Supportive Care in Cancer. 2009;17(4):349-57.</w:t>
      </w:r>
    </w:p>
    <w:p w14:paraId="634EE51D" w14:textId="77093A8F" w:rsidR="003E383A" w:rsidRPr="003E383A" w:rsidRDefault="003E383A" w:rsidP="00F5589C">
      <w:pPr>
        <w:pStyle w:val="EndNoteBibliography"/>
        <w:ind w:left="567" w:hanging="567"/>
      </w:pPr>
      <w:r w:rsidRPr="003E383A">
        <w:t>37.</w:t>
      </w:r>
      <w:r w:rsidRPr="003E383A">
        <w:tab/>
        <w:t>Malmström M, Ivarsson B, Johansson J, Klefsgård R. Long-term experiences after oesophagectomy/gastrectomy for cancer</w:t>
      </w:r>
      <w:r w:rsidR="0051020C">
        <w:t>: a</w:t>
      </w:r>
      <w:r w:rsidRPr="003E383A">
        <w:t xml:space="preserve"> focus group study. International Journal of Nursing Studies. 2013;50(1):44-52.</w:t>
      </w:r>
    </w:p>
    <w:p w14:paraId="10987341" w14:textId="4C7A812A" w:rsidR="003E383A" w:rsidRPr="003E383A" w:rsidRDefault="003E383A" w:rsidP="00F5589C">
      <w:pPr>
        <w:pStyle w:val="EndNoteBibliography"/>
        <w:ind w:left="567" w:hanging="567"/>
      </w:pPr>
      <w:r w:rsidRPr="003E383A">
        <w:t>38.</w:t>
      </w:r>
      <w:r w:rsidRPr="003E383A">
        <w:tab/>
        <w:t xml:space="preserve">Kiss </w:t>
      </w:r>
      <w:r w:rsidR="00B301B4">
        <w:t>N</w:t>
      </w:r>
      <w:r w:rsidRPr="003E383A">
        <w:t>, Boltong</w:t>
      </w:r>
      <w:r w:rsidR="00B301B4">
        <w:t xml:space="preserve"> A</w:t>
      </w:r>
      <w:r w:rsidRPr="003E383A">
        <w:t>, Brown</w:t>
      </w:r>
      <w:r w:rsidR="00B301B4">
        <w:t xml:space="preserve"> T</w:t>
      </w:r>
      <w:r w:rsidRPr="003E383A">
        <w:t>, Isenring</w:t>
      </w:r>
      <w:r w:rsidR="00B301B4">
        <w:t xml:space="preserve"> L</w:t>
      </w:r>
      <w:r w:rsidRPr="003E383A">
        <w:t>, Loeliger</w:t>
      </w:r>
      <w:r w:rsidR="00B301B4">
        <w:t xml:space="preserve"> J</w:t>
      </w:r>
      <w:r w:rsidRPr="003E383A">
        <w:t>, Steer</w:t>
      </w:r>
      <w:r w:rsidR="00B301B4">
        <w:t xml:space="preserve"> B</w:t>
      </w:r>
      <w:r w:rsidRPr="003E383A">
        <w:t>, Findlay</w:t>
      </w:r>
      <w:r w:rsidR="00B301B4">
        <w:t xml:space="preserve"> M</w:t>
      </w:r>
      <w:r w:rsidRPr="003E383A">
        <w:t>. Awareness, perceptions and practices regarding cancer-related malnutrition and sarcopenia: a survey of cancer clinicians (unpublished).</w:t>
      </w:r>
    </w:p>
    <w:p w14:paraId="76491A86" w14:textId="10C92B8D" w:rsidR="00BD22EC" w:rsidRDefault="00C76E04" w:rsidP="00F5589C">
      <w:pPr>
        <w:pStyle w:val="EndNoteBibliography"/>
        <w:ind w:left="567" w:hanging="567"/>
      </w:pPr>
      <w:r w:rsidRPr="00995392">
        <w:fldChar w:fldCharType="end"/>
      </w:r>
    </w:p>
    <w:p w14:paraId="623DE7FF" w14:textId="77777777" w:rsidR="00C76E04" w:rsidRDefault="00C76E04" w:rsidP="00B77694">
      <w:pPr>
        <w:pStyle w:val="DHHSbody"/>
        <w:rPr>
          <w:b/>
          <w:bCs/>
          <w:color w:val="87189D"/>
          <w:sz w:val="32"/>
          <w:szCs w:val="32"/>
        </w:rPr>
      </w:pPr>
      <w:r>
        <w:rPr>
          <w:b/>
          <w:sz w:val="32"/>
          <w:szCs w:val="32"/>
        </w:rPr>
        <w:br w:type="page"/>
      </w:r>
    </w:p>
    <w:p w14:paraId="4C076AFE" w14:textId="04EC6AE3" w:rsidR="00EC483A" w:rsidRDefault="00EC483A" w:rsidP="00EC483A">
      <w:pPr>
        <w:pStyle w:val="Heading1"/>
        <w:spacing w:before="0" w:after="240"/>
        <w:rPr>
          <w:b/>
          <w:sz w:val="32"/>
          <w:szCs w:val="32"/>
        </w:rPr>
      </w:pPr>
      <w:bookmarkStart w:id="93" w:name="_Toc24095366"/>
      <w:bookmarkStart w:id="94" w:name="_Toc61514803"/>
      <w:r w:rsidRPr="009208D2">
        <w:rPr>
          <w:b/>
          <w:sz w:val="32"/>
          <w:szCs w:val="32"/>
        </w:rPr>
        <w:lastRenderedPageBreak/>
        <w:t xml:space="preserve">Approval and </w:t>
      </w:r>
      <w:r>
        <w:rPr>
          <w:b/>
          <w:sz w:val="32"/>
          <w:szCs w:val="32"/>
        </w:rPr>
        <w:t>s</w:t>
      </w:r>
      <w:r w:rsidRPr="009208D2">
        <w:rPr>
          <w:b/>
          <w:sz w:val="32"/>
          <w:szCs w:val="32"/>
        </w:rPr>
        <w:t>ign-</w:t>
      </w:r>
      <w:r>
        <w:rPr>
          <w:b/>
          <w:sz w:val="32"/>
          <w:szCs w:val="32"/>
        </w:rPr>
        <w:t>o</w:t>
      </w:r>
      <w:r w:rsidRPr="009208D2">
        <w:rPr>
          <w:b/>
          <w:sz w:val="32"/>
          <w:szCs w:val="32"/>
        </w:rPr>
        <w:t>ff</w:t>
      </w:r>
      <w:bookmarkEnd w:id="93"/>
      <w:bookmarkEnd w:id="94"/>
    </w:p>
    <w:p w14:paraId="5A4D6DA9" w14:textId="5EB61B1A" w:rsidR="001B03E9" w:rsidRPr="001B03E9" w:rsidRDefault="001B03E9" w:rsidP="001B03E9">
      <w:pPr>
        <w:pStyle w:val="DHHSbody"/>
      </w:pPr>
      <w:r>
        <w:rPr>
          <w:noProof/>
          <w:lang w:eastAsia="en-AU"/>
        </w:rPr>
        <w:drawing>
          <wp:anchor distT="0" distB="0" distL="114300" distR="114300" simplePos="0" relativeHeight="251658260" behindDoc="1" locked="0" layoutInCell="1" allowOverlap="1" wp14:anchorId="0533857E" wp14:editId="236CF58B">
            <wp:simplePos x="0" y="0"/>
            <wp:positionH relativeFrom="column">
              <wp:posOffset>0</wp:posOffset>
            </wp:positionH>
            <wp:positionV relativeFrom="paragraph">
              <wp:posOffset>308610</wp:posOffset>
            </wp:positionV>
            <wp:extent cx="6036945" cy="3408680"/>
            <wp:effectExtent l="38100" t="57150" r="40005" b="58420"/>
            <wp:wrapTight wrapText="bothSides">
              <wp:wrapPolygon edited="0">
                <wp:start x="19466" y="-96"/>
                <wp:lineTo x="-25" y="-698"/>
                <wp:lineTo x="-177" y="14751"/>
                <wp:lineTo x="-175" y="21512"/>
                <wp:lineTo x="2619" y="21598"/>
                <wp:lineTo x="3845" y="21636"/>
                <wp:lineTo x="21573" y="21339"/>
                <wp:lineTo x="21631" y="15425"/>
                <wp:lineTo x="21715" y="-26"/>
                <wp:lineTo x="19466" y="-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rot="21540000">
                      <a:off x="0" y="0"/>
                      <a:ext cx="6036945" cy="3408680"/>
                    </a:xfrm>
                    <a:prstGeom prst="rect">
                      <a:avLst/>
                    </a:prstGeom>
                  </pic:spPr>
                </pic:pic>
              </a:graphicData>
            </a:graphic>
          </wp:anchor>
        </w:drawing>
      </w:r>
    </w:p>
    <w:sectPr w:rsidR="001B03E9" w:rsidRPr="001B03E9" w:rsidSect="00B2366B">
      <w:footerReference w:type="default" r:id="rId9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D7702" w14:textId="77777777" w:rsidR="00CD388E" w:rsidRDefault="00CD388E">
      <w:r>
        <w:separator/>
      </w:r>
    </w:p>
  </w:endnote>
  <w:endnote w:type="continuationSeparator" w:id="0">
    <w:p w14:paraId="2A2897D1" w14:textId="77777777" w:rsidR="00CD388E" w:rsidRDefault="00CD388E">
      <w:r>
        <w:continuationSeparator/>
      </w:r>
    </w:p>
  </w:endnote>
  <w:endnote w:type="continuationNotice" w:id="1">
    <w:p w14:paraId="41001540" w14:textId="77777777" w:rsidR="00CD388E" w:rsidRDefault="00CD3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TSans">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A1EF" w14:textId="3A78DD3C" w:rsidR="00D341C6" w:rsidRDefault="00D341C6" w:rsidP="00722614">
    <w:pPr>
      <w:pStyle w:val="DHHSfooter"/>
      <w:tabs>
        <w:tab w:val="clear" w:pos="9299"/>
        <w:tab w:val="right" w:pos="9298"/>
      </w:tabs>
      <w:ind w:left="-284"/>
    </w:pPr>
    <w:r>
      <w:rPr>
        <w:noProof/>
      </w:rPr>
      <mc:AlternateContent>
        <mc:Choice Requires="wps">
          <w:drawing>
            <wp:anchor distT="0" distB="0" distL="114300" distR="114300" simplePos="0" relativeHeight="251660805" behindDoc="0" locked="0" layoutInCell="0" allowOverlap="1" wp14:anchorId="49CC11F3" wp14:editId="3BCC3173">
              <wp:simplePos x="0" y="0"/>
              <wp:positionH relativeFrom="page">
                <wp:align>center</wp:align>
              </wp:positionH>
              <wp:positionV relativeFrom="page">
                <wp:align>bottom</wp:align>
              </wp:positionV>
              <wp:extent cx="7772400" cy="502285"/>
              <wp:effectExtent l="0" t="0" r="0" b="12065"/>
              <wp:wrapNone/>
              <wp:docPr id="5" name="MSIPCMbf724d58a7adaf5365ff4301"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E6714A" w14:textId="6D8A3E6E" w:rsidR="00D341C6" w:rsidRPr="005138F7" w:rsidRDefault="00D341C6" w:rsidP="005138F7">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CC11F3" id="_x0000_t202" coordsize="21600,21600" o:spt="202" path="m,l,21600r21600,l21600,xe">
              <v:stroke joinstyle="miter"/>
              <v:path gradientshapeok="t" o:connecttype="rect"/>
            </v:shapetype>
            <v:shape id="MSIPCMbf724d58a7adaf5365ff4301" o:spid="_x0000_s1065"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6080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C1a4iYrAIAAFIFAAAOAAAAAAAAAAAA&#10;AAAAAC4CAABkcnMvZTJvRG9jLnhtbFBLAQItABQABgAIAAAAIQDYP/032wAAAAUBAAAPAAAAAAAA&#10;AAAAAAAAAAYFAABkcnMvZG93bnJldi54bWxQSwUGAAAAAAQABADzAAAADgYAAAAA&#10;" o:allowincell="f" filled="f" stroked="f" strokeweight=".5pt">
              <v:textbox inset=",0,,0">
                <w:txbxContent>
                  <w:p w14:paraId="15E6714A" w14:textId="6D8A3E6E" w:rsidR="00D341C6" w:rsidRPr="005138F7" w:rsidRDefault="00D341C6" w:rsidP="005138F7">
                    <w:pPr>
                      <w:jc w:val="center"/>
                      <w:rPr>
                        <w:rFonts w:ascii="Arial Black" w:hAnsi="Arial Black"/>
                        <w:color w:val="000000"/>
                      </w:rPr>
                    </w:pPr>
                  </w:p>
                </w:txbxContent>
              </v:textbox>
              <w10:wrap anchorx="page" anchory="page"/>
            </v:shape>
          </w:pict>
        </mc:Fallback>
      </mc:AlternateContent>
    </w:r>
    <w:sdt>
      <w:sdtPr>
        <w:id w:val="-340477595"/>
        <w:docPartObj>
          <w:docPartGallery w:val="Page Numbers (Bottom of Page)"/>
          <w:docPartUnique/>
        </w:docPartObj>
      </w:sdtPr>
      <w:sdtEndPr>
        <w:rPr>
          <w:noProof/>
        </w:rPr>
      </w:sdtEndPr>
      <w:sdtContent>
        <w:r>
          <w:t xml:space="preserve">Page </w:t>
        </w:r>
        <w:r w:rsidRPr="005A39EC">
          <w:fldChar w:fldCharType="begin"/>
        </w:r>
        <w:r w:rsidRPr="005A39EC">
          <w:instrText xml:space="preserve"> PAGE </w:instrText>
        </w:r>
        <w:r w:rsidRPr="005A39EC">
          <w:fldChar w:fldCharType="separate"/>
        </w:r>
        <w:r>
          <w:rPr>
            <w:noProof/>
          </w:rPr>
          <w:t>2</w:t>
        </w:r>
        <w:r w:rsidRPr="005A39EC">
          <w:fldChar w:fldCharType="end"/>
        </w:r>
        <w:r>
          <w:t xml:space="preserve">    </w:t>
        </w:r>
        <w:r w:rsidRPr="002A7AF8">
          <w:rPr>
            <w:color w:val="808080"/>
          </w:rPr>
          <w:t>VCMC – Optimising the Cancer Nutrition Path</w:t>
        </w:r>
        <w:r>
          <w:rPr>
            <w:color w:val="808080"/>
          </w:rPr>
          <w:t xml:space="preserve"> final project report</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7185" w14:textId="6C103EC5" w:rsidR="00D341C6" w:rsidRDefault="00D341C6">
    <w:pPr>
      <w:pStyle w:val="Footer"/>
      <w:jc w:val="right"/>
    </w:pPr>
    <w:r>
      <w:rPr>
        <w:noProof/>
      </w:rPr>
      <mc:AlternateContent>
        <mc:Choice Requires="wps">
          <w:drawing>
            <wp:anchor distT="0" distB="0" distL="114300" distR="114300" simplePos="0" relativeHeight="251658246" behindDoc="0" locked="0" layoutInCell="0" allowOverlap="1" wp14:anchorId="4644F9B6" wp14:editId="2D8B77B9">
              <wp:simplePos x="0" y="0"/>
              <wp:positionH relativeFrom="page">
                <wp:align>center</wp:align>
              </wp:positionH>
              <wp:positionV relativeFrom="page">
                <wp:align>bottom</wp:align>
              </wp:positionV>
              <wp:extent cx="7772400" cy="502285"/>
              <wp:effectExtent l="0" t="0" r="0" b="12065"/>
              <wp:wrapNone/>
              <wp:docPr id="104" name="MSIPCM9c6e4d5086dbea03955fbf72"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CB15C" w14:textId="72FCF685" w:rsidR="00D341C6" w:rsidRPr="00DB7432" w:rsidRDefault="00D341C6" w:rsidP="00DB7432">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44F9B6" id="_x0000_t202" coordsize="21600,21600" o:spt="202" path="m,l,21600r21600,l21600,xe">
              <v:stroke joinstyle="miter"/>
              <v:path gradientshapeok="t" o:connecttype="rect"/>
            </v:shapetype>
            <v:shape id="MSIPCM9c6e4d5086dbea03955fbf72" o:spid="_x0000_s1072"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DQLKY8rwIAAFgFAAAOAAAAAAAA&#10;AAAAAAAAAC4CAABkcnMvZTJvRG9jLnhtbFBLAQItABQABgAIAAAAIQDYP/032wAAAAUBAAAPAAAA&#10;AAAAAAAAAAAAAAkFAABkcnMvZG93bnJldi54bWxQSwUGAAAAAAQABADzAAAAEQYAAAAA&#10;" o:allowincell="f" filled="f" stroked="f" strokeweight=".5pt">
              <v:textbox inset=",0,,0">
                <w:txbxContent>
                  <w:p w14:paraId="57CCB15C" w14:textId="72FCF685" w:rsidR="00D341C6" w:rsidRPr="00DB7432" w:rsidRDefault="00D341C6" w:rsidP="00DB7432">
                    <w:pPr>
                      <w:jc w:val="center"/>
                      <w:rPr>
                        <w:rFonts w:ascii="Arial Black" w:hAnsi="Arial Black"/>
                        <w:color w:val="000000"/>
                      </w:rPr>
                    </w:pPr>
                  </w:p>
                </w:txbxContent>
              </v:textbox>
              <w10:wrap anchorx="page" anchory="page"/>
            </v:shape>
          </w:pict>
        </mc:Fallback>
      </mc:AlternateContent>
    </w:r>
  </w:p>
  <w:sdt>
    <w:sdtPr>
      <w:id w:val="-775328364"/>
      <w:docPartObj>
        <w:docPartGallery w:val="Page Numbers (Bottom of Page)"/>
        <w:docPartUnique/>
      </w:docPartObj>
    </w:sdtPr>
    <w:sdtEndPr>
      <w:rPr>
        <w:noProof/>
      </w:rPr>
    </w:sdtEndPr>
    <w:sdtContent>
      <w:p w14:paraId="5463CC3D" w14:textId="52DEF59B" w:rsidR="00D341C6" w:rsidRDefault="00D341C6" w:rsidP="00ED49A6">
        <w:pPr>
          <w:pStyle w:val="DHHSfooter"/>
        </w:pPr>
        <w:r w:rsidRPr="002A7AF8">
          <w:rPr>
            <w:color w:val="808080"/>
          </w:rPr>
          <w:t>VCMC – Optimising the Cancer Nutrition Path</w:t>
        </w:r>
        <w:r>
          <w:rPr>
            <w:color w:val="808080"/>
          </w:rPr>
          <w:t xml:space="preserve"> final project report   </w:t>
        </w:r>
        <w:r w:rsidRPr="0031753A">
          <w:tab/>
          <w:t xml:space="preserve">Page </w:t>
        </w:r>
        <w:r w:rsidRPr="0031753A">
          <w:fldChar w:fldCharType="begin"/>
        </w:r>
        <w:r w:rsidRPr="0031753A">
          <w:instrText xml:space="preserve"> PAGE </w:instrText>
        </w:r>
        <w:r w:rsidRPr="0031753A">
          <w:fldChar w:fldCharType="separate"/>
        </w:r>
        <w:r>
          <w:rPr>
            <w:noProof/>
          </w:rPr>
          <w:t>69</w:t>
        </w:r>
        <w:r w:rsidRPr="0031753A">
          <w:fldChar w:fldCharType="end"/>
        </w:r>
      </w:p>
    </w:sdtContent>
  </w:sdt>
  <w:p w14:paraId="139F2099" w14:textId="77777777" w:rsidR="00D341C6" w:rsidRDefault="00D341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5A8E1" w14:textId="0ED91995" w:rsidR="00D341C6" w:rsidRDefault="00D341C6">
    <w:pPr>
      <w:pStyle w:val="Footer"/>
    </w:pPr>
    <w:r>
      <w:rPr>
        <w:noProof/>
        <w:lang w:eastAsia="en-AU"/>
      </w:rPr>
      <mc:AlternateContent>
        <mc:Choice Requires="wps">
          <w:drawing>
            <wp:anchor distT="0" distB="0" distL="114300" distR="114300" simplePos="0" relativeHeight="251658242" behindDoc="0" locked="0" layoutInCell="0" allowOverlap="1" wp14:anchorId="39B73315" wp14:editId="3CD7D8BD">
              <wp:simplePos x="0" y="0"/>
              <wp:positionH relativeFrom="page">
                <wp:align>center</wp:align>
              </wp:positionH>
              <wp:positionV relativeFrom="page">
                <wp:align>bottom</wp:align>
              </wp:positionV>
              <wp:extent cx="7772400" cy="502285"/>
              <wp:effectExtent l="0" t="0" r="0" b="12065"/>
              <wp:wrapNone/>
              <wp:docPr id="1" name="MSIPCM582644a3be2a866e7b09d6d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168F1" w14:textId="63615EFB" w:rsidR="00D341C6" w:rsidRPr="005138F7" w:rsidRDefault="00D341C6" w:rsidP="005138F7">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B73315" id="_x0000_t202" coordsize="21600,21600" o:spt="202" path="m,l,21600r21600,l21600,xe">
              <v:stroke joinstyle="miter"/>
              <v:path gradientshapeok="t" o:connecttype="rect"/>
            </v:shapetype>
            <v:shape id="MSIPCM582644a3be2a866e7b09d6d2" o:spid="_x0000_s1066" type="#_x0000_t202" alt="{&quot;HashCode&quot;:904758361,&quot;Height&quot;:9999999.0,&quot;Width&quot;:9999999.0,&quot;Placement&quot;:&quot;Footer&quot;,&quot;Index&quot;:&quot;Primary&quot;,&quot;Section&quot;:1,&quot;Top&quot;:0.0,&quot;Left&quot;:0.0}" style="position:absolute;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s0Zf560CAABWBQAADgAAAAAAAAAA&#10;AAAAAAAuAgAAZHJzL2Uyb0RvYy54bWxQSwECLQAUAAYACAAAACEA2D/9N9sAAAAFAQAADwAAAAAA&#10;AAAAAAAAAAAHBQAAZHJzL2Rvd25yZXYueG1sUEsFBgAAAAAEAAQA8wAAAA8GAAAAAA==&#10;" o:allowincell="f" filled="f" stroked="f" strokeweight=".5pt">
              <v:textbox inset=",0,,0">
                <w:txbxContent>
                  <w:p w14:paraId="18B168F1" w14:textId="63615EFB" w:rsidR="00D341C6" w:rsidRPr="005138F7" w:rsidRDefault="00D341C6" w:rsidP="005138F7">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238C" w14:textId="77777777" w:rsidR="00D341C6" w:rsidRDefault="00D341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604BA" w14:textId="432996B5" w:rsidR="00D341C6" w:rsidRPr="0043268A" w:rsidRDefault="00D341C6" w:rsidP="00114015">
    <w:pPr>
      <w:pStyle w:val="DHHSfooter"/>
    </w:pPr>
    <w:r>
      <w:rPr>
        <w:noProof/>
      </w:rPr>
      <mc:AlternateContent>
        <mc:Choice Requires="wps">
          <w:drawing>
            <wp:anchor distT="0" distB="0" distL="114300" distR="114300" simplePos="0" relativeHeight="251661318" behindDoc="0" locked="0" layoutInCell="0" allowOverlap="1" wp14:anchorId="2D877B6A" wp14:editId="56011AE1">
              <wp:simplePos x="0" y="0"/>
              <wp:positionH relativeFrom="page">
                <wp:align>center</wp:align>
              </wp:positionH>
              <wp:positionV relativeFrom="page">
                <wp:align>bottom</wp:align>
              </wp:positionV>
              <wp:extent cx="7772400" cy="502285"/>
              <wp:effectExtent l="0" t="0" r="0" b="12065"/>
              <wp:wrapNone/>
              <wp:docPr id="15" name="MSIPCM3deb4da8b3a5e90c53c6af79"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EBC3A4" w14:textId="2670EECD" w:rsidR="00D341C6" w:rsidRPr="005138F7" w:rsidRDefault="00D341C6" w:rsidP="005138F7">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877B6A" id="_x0000_t202" coordsize="21600,21600" o:spt="202" path="m,l,21600r21600,l21600,xe">
              <v:stroke joinstyle="miter"/>
              <v:path gradientshapeok="t" o:connecttype="rect"/>
            </v:shapetype>
            <v:shape id="MSIPCM3deb4da8b3a5e90c53c6af79" o:spid="_x0000_s1067" type="#_x0000_t202" alt="{&quot;HashCode&quot;:904758361,&quot;Height&quot;:9999999.0,&quot;Width&quot;:9999999.0,&quot;Placement&quot;:&quot;Footer&quot;,&quot;Index&quot;:&quot;OddAndEven&quot;,&quot;Section&quot;:2,&quot;Top&quot;:0.0,&quot;Left&quot;:0.0}" style="position:absolute;margin-left:0;margin-top:0;width:612pt;height:39.55pt;z-index:25166131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0AyXdLACAABaBQAADgAAAAAA&#10;AAAAAAAAAAAuAgAAZHJzL2Uyb0RvYy54bWxQSwECLQAUAAYACAAAACEA2D/9N9sAAAAFAQAADwAA&#10;AAAAAAAAAAAAAAAKBQAAZHJzL2Rvd25yZXYueG1sUEsFBgAAAAAEAAQA8wAAABIGAAAAAA==&#10;" o:allowincell="f" filled="f" stroked="f" strokeweight=".5pt">
              <v:textbox inset=",0,,0">
                <w:txbxContent>
                  <w:p w14:paraId="42EBC3A4" w14:textId="2670EECD" w:rsidR="00D341C6" w:rsidRPr="005138F7" w:rsidRDefault="00D341C6" w:rsidP="005138F7">
                    <w:pPr>
                      <w:jc w:val="center"/>
                      <w:rPr>
                        <w:rFonts w:ascii="Arial Black" w:hAnsi="Arial Black"/>
                        <w:color w:val="000000"/>
                      </w:rPr>
                    </w:pPr>
                  </w:p>
                </w:txbxContent>
              </v:textbox>
              <w10:wrap anchorx="page" anchory="page"/>
            </v:shape>
          </w:pict>
        </mc:Fallback>
      </mc:AlternateContent>
    </w:r>
    <w:sdt>
      <w:sdtPr>
        <w:id w:val="1867402342"/>
        <w:docPartObj>
          <w:docPartGallery w:val="Page Numbers (Bottom of Page)"/>
          <w:docPartUnique/>
        </w:docPartObj>
      </w:sdtPr>
      <w:sdtEndPr>
        <w:rPr>
          <w:noProof/>
        </w:rPr>
      </w:sdtEndPr>
      <w:sdtContent>
        <w:r>
          <w:t xml:space="preserve">Page </w:t>
        </w:r>
        <w:r w:rsidRPr="005A39EC">
          <w:fldChar w:fldCharType="begin"/>
        </w:r>
        <w:r w:rsidRPr="005A39EC">
          <w:instrText xml:space="preserve"> PAGE </w:instrText>
        </w:r>
        <w:r w:rsidRPr="005A39EC">
          <w:fldChar w:fldCharType="separate"/>
        </w:r>
        <w:r>
          <w:rPr>
            <w:noProof/>
          </w:rPr>
          <w:t>70</w:t>
        </w:r>
        <w:r w:rsidRPr="005A39EC">
          <w:fldChar w:fldCharType="end"/>
        </w:r>
        <w:r>
          <w:t xml:space="preserve">     </w:t>
        </w:r>
        <w:r>
          <w:tab/>
        </w:r>
        <w:r w:rsidRPr="002A7AF8">
          <w:rPr>
            <w:color w:val="808080"/>
          </w:rPr>
          <w:t>VCMC – Optimising the Cancer Nutrition Path</w:t>
        </w:r>
        <w:r>
          <w:rPr>
            <w:color w:val="808080"/>
          </w:rPr>
          <w:t xml:space="preserve"> final project report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BCF05" w14:textId="3C04BE6E" w:rsidR="00D341C6" w:rsidRPr="0043268A" w:rsidRDefault="00D341C6" w:rsidP="00114015">
    <w:pPr>
      <w:pStyle w:val="DHHSfooter"/>
    </w:pPr>
    <w:r>
      <w:rPr>
        <w:noProof/>
      </w:rPr>
      <mc:AlternateContent>
        <mc:Choice Requires="wps">
          <w:drawing>
            <wp:anchor distT="0" distB="0" distL="114300" distR="114300" simplePos="0" relativeHeight="251661061" behindDoc="0" locked="0" layoutInCell="0" allowOverlap="1" wp14:anchorId="1D0A4673" wp14:editId="70634EFA">
              <wp:simplePos x="0" y="0"/>
              <wp:positionH relativeFrom="page">
                <wp:align>center</wp:align>
              </wp:positionH>
              <wp:positionV relativeFrom="page">
                <wp:align>bottom</wp:align>
              </wp:positionV>
              <wp:extent cx="7772400" cy="502285"/>
              <wp:effectExtent l="0" t="0" r="0" b="12065"/>
              <wp:wrapNone/>
              <wp:docPr id="14" name="MSIPCMf11f45e08747615c8e58cd0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C16FF" w14:textId="6B89F460" w:rsidR="00D341C6" w:rsidRPr="005138F7" w:rsidRDefault="00D341C6" w:rsidP="005138F7">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0A4673" id="_x0000_t202" coordsize="21600,21600" o:spt="202" path="m,l,21600r21600,l21600,xe">
              <v:stroke joinstyle="miter"/>
              <v:path gradientshapeok="t" o:connecttype="rect"/>
            </v:shapetype>
            <v:shape id="MSIPCMf11f45e08747615c8e58cd07" o:spid="_x0000_s1068" type="#_x0000_t202" alt="{&quot;HashCode&quot;:904758361,&quot;Height&quot;:9999999.0,&quot;Width&quot;:9999999.0,&quot;Placement&quot;:&quot;Footer&quot;,&quot;Index&quot;:&quot;Primary&quot;,&quot;Section&quot;:2,&quot;Top&quot;:0.0,&quot;Left&quot;:0.0}" style="position:absolute;margin-left:0;margin-top:0;width:612pt;height:39.55pt;z-index:2516610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Fxf95rwIAAFcFAAAOAAAAAAAA&#10;AAAAAAAAAC4CAABkcnMvZTJvRG9jLnhtbFBLAQItABQABgAIAAAAIQDYP/032wAAAAUBAAAPAAAA&#10;AAAAAAAAAAAAAAkFAABkcnMvZG93bnJldi54bWxQSwUGAAAAAAQABADzAAAAEQYAAAAA&#10;" o:allowincell="f" filled="f" stroked="f" strokeweight=".5pt">
              <v:textbox inset=",0,,0">
                <w:txbxContent>
                  <w:p w14:paraId="034C16FF" w14:textId="6B89F460" w:rsidR="00D341C6" w:rsidRPr="005138F7" w:rsidRDefault="00D341C6" w:rsidP="005138F7">
                    <w:pPr>
                      <w:jc w:val="center"/>
                      <w:rPr>
                        <w:rFonts w:ascii="Arial Black" w:hAnsi="Arial Black"/>
                        <w:color w:val="000000"/>
                      </w:rPr>
                    </w:pPr>
                  </w:p>
                </w:txbxContent>
              </v:textbox>
              <w10:wrap anchorx="page" anchory="page"/>
            </v:shape>
          </w:pict>
        </mc:Fallback>
      </mc:AlternateContent>
    </w:r>
    <w:sdt>
      <w:sdtPr>
        <w:id w:val="861562402"/>
        <w:docPartObj>
          <w:docPartGallery w:val="Page Numbers (Bottom of Page)"/>
          <w:docPartUnique/>
        </w:docPartObj>
      </w:sdtPr>
      <w:sdtEndPr>
        <w:rPr>
          <w:noProof/>
        </w:rPr>
      </w:sdtEndPr>
      <w:sdtContent>
        <w:r w:rsidRPr="002A7AF8">
          <w:rPr>
            <w:color w:val="808080"/>
          </w:rPr>
          <w:t>VCMC – Optimising the Cancer Nutrition Path</w:t>
        </w:r>
        <w:r>
          <w:rPr>
            <w:color w:val="808080"/>
          </w:rPr>
          <w:t xml:space="preserve"> final project report       </w:t>
        </w:r>
        <w:r w:rsidRPr="0031753A">
          <w:tab/>
          <w:t xml:space="preserve">Page </w:t>
        </w:r>
        <w:r w:rsidRPr="0031753A">
          <w:fldChar w:fldCharType="begin"/>
        </w:r>
        <w:r w:rsidRPr="0031753A">
          <w:instrText xml:space="preserve"> PAGE </w:instrText>
        </w:r>
        <w:r w:rsidRPr="0031753A">
          <w:fldChar w:fldCharType="separate"/>
        </w:r>
        <w:r>
          <w:rPr>
            <w:noProof/>
          </w:rPr>
          <w:t>49</w:t>
        </w:r>
        <w:r w:rsidRPr="0031753A">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CBF6" w14:textId="77777777" w:rsidR="00D341C6" w:rsidRPr="001A7E04" w:rsidRDefault="00D341C6" w:rsidP="00AC0C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2052D" w14:textId="2912E71F" w:rsidR="00D341C6" w:rsidRDefault="00D341C6">
    <w:pPr>
      <w:pStyle w:val="Footer"/>
      <w:jc w:val="right"/>
    </w:pPr>
    <w:r>
      <w:rPr>
        <w:noProof/>
      </w:rPr>
      <mc:AlternateContent>
        <mc:Choice Requires="wps">
          <w:drawing>
            <wp:anchor distT="0" distB="0" distL="114300" distR="114300" simplePos="0" relativeHeight="251658241" behindDoc="0" locked="0" layoutInCell="0" allowOverlap="1" wp14:anchorId="553946E2" wp14:editId="13431396">
              <wp:simplePos x="0" y="0"/>
              <wp:positionH relativeFrom="page">
                <wp:align>center</wp:align>
              </wp:positionH>
              <wp:positionV relativeFrom="page">
                <wp:align>bottom</wp:align>
              </wp:positionV>
              <wp:extent cx="7772400" cy="502285"/>
              <wp:effectExtent l="0" t="0" r="0" b="12065"/>
              <wp:wrapNone/>
              <wp:docPr id="4" name="MSIPCM95e342c09db6fc53ff2faa60"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835ECE" w14:textId="34595D69" w:rsidR="00D341C6" w:rsidRPr="00DB7432" w:rsidRDefault="00D341C6" w:rsidP="00DB7432">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3946E2" id="_x0000_t202" coordsize="21600,21600" o:spt="202" path="m,l,21600r21600,l21600,xe">
              <v:stroke joinstyle="miter"/>
              <v:path gradientshapeok="t" o:connecttype="rect"/>
            </v:shapetype>
            <v:shape id="MSIPCM95e342c09db6fc53ff2faa60" o:spid="_x0000_s1069"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AUoE9WrAIAAFYFAAAOAAAAAAAAAAAA&#10;AAAAAC4CAABkcnMvZTJvRG9jLnhtbFBLAQItABQABgAIAAAAIQDYP/032wAAAAUBAAAPAAAAAAAA&#10;AAAAAAAAAAYFAABkcnMvZG93bnJldi54bWxQSwUGAAAAAAQABADzAAAADgYAAAAA&#10;" o:allowincell="f" filled="f" stroked="f" strokeweight=".5pt">
              <v:textbox inset=",0,,0">
                <w:txbxContent>
                  <w:p w14:paraId="78835ECE" w14:textId="34595D69" w:rsidR="00D341C6" w:rsidRPr="00DB7432" w:rsidRDefault="00D341C6" w:rsidP="00DB7432">
                    <w:pPr>
                      <w:jc w:val="center"/>
                      <w:rPr>
                        <w:rFonts w:ascii="Arial Black" w:hAnsi="Arial Black"/>
                        <w:color w:val="000000"/>
                      </w:rPr>
                    </w:pPr>
                  </w:p>
                </w:txbxContent>
              </v:textbox>
              <w10:wrap anchorx="page" anchory="page"/>
            </v:shape>
          </w:pict>
        </mc:Fallback>
      </mc:AlternateContent>
    </w:r>
  </w:p>
  <w:sdt>
    <w:sdtPr>
      <w:id w:val="-519934379"/>
      <w:docPartObj>
        <w:docPartGallery w:val="Page Numbers (Bottom of Page)"/>
        <w:docPartUnique/>
      </w:docPartObj>
    </w:sdtPr>
    <w:sdtEndPr>
      <w:rPr>
        <w:noProof/>
      </w:rPr>
    </w:sdtEndPr>
    <w:sdtContent>
      <w:p w14:paraId="075D40A7" w14:textId="2C089703" w:rsidR="00D341C6" w:rsidRDefault="00D341C6" w:rsidP="00ED49A6">
        <w:pPr>
          <w:pStyle w:val="DHHSfooter"/>
        </w:pPr>
        <w:r w:rsidRPr="002A7AF8">
          <w:rPr>
            <w:color w:val="808080"/>
          </w:rPr>
          <w:t>VCMC – Optimising the Cancer Nutrition Path</w:t>
        </w:r>
        <w:r>
          <w:rPr>
            <w:color w:val="808080"/>
          </w:rPr>
          <w:t xml:space="preserve"> Final Project Report   </w:t>
        </w:r>
        <w:r w:rsidRPr="0031753A">
          <w:tab/>
          <w:t xml:space="preserve">Page </w:t>
        </w:r>
        <w:r w:rsidRPr="0031753A">
          <w:fldChar w:fldCharType="begin"/>
        </w:r>
        <w:r w:rsidRPr="0031753A">
          <w:instrText xml:space="preserve"> PAGE </w:instrText>
        </w:r>
        <w:r w:rsidRPr="0031753A">
          <w:fldChar w:fldCharType="separate"/>
        </w:r>
        <w:r>
          <w:rPr>
            <w:noProof/>
          </w:rPr>
          <w:t>51</w:t>
        </w:r>
        <w:r w:rsidRPr="0031753A">
          <w:fldChar w:fldCharType="end"/>
        </w:r>
      </w:p>
    </w:sdtContent>
  </w:sdt>
  <w:p w14:paraId="1F860E14" w14:textId="77777777" w:rsidR="00D341C6" w:rsidRDefault="00D341C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DB435" w14:textId="4ECC49B0" w:rsidR="00D341C6" w:rsidRDefault="00D341C6">
    <w:pPr>
      <w:pStyle w:val="Footer"/>
      <w:jc w:val="right"/>
    </w:pPr>
    <w:r>
      <w:rPr>
        <w:noProof/>
      </w:rPr>
      <mc:AlternateContent>
        <mc:Choice Requires="wps">
          <w:drawing>
            <wp:anchor distT="0" distB="0" distL="114300" distR="114300" simplePos="0" relativeHeight="251658243" behindDoc="0" locked="0" layoutInCell="0" allowOverlap="1" wp14:anchorId="0E33B676" wp14:editId="4B3CA338">
              <wp:simplePos x="0" y="0"/>
              <wp:positionH relativeFrom="page">
                <wp:align>center</wp:align>
              </wp:positionH>
              <wp:positionV relativeFrom="page">
                <wp:align>bottom</wp:align>
              </wp:positionV>
              <wp:extent cx="7772400" cy="502285"/>
              <wp:effectExtent l="0" t="0" r="0" b="12065"/>
              <wp:wrapNone/>
              <wp:docPr id="102" name="MSIPCM2c114209a90401168e71b3ef"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29A722" w14:textId="2985BB38" w:rsidR="00D341C6" w:rsidRPr="00DB7432" w:rsidRDefault="00D341C6" w:rsidP="00DB7432">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33B676" id="_x0000_t202" coordsize="21600,21600" o:spt="202" path="m,l,21600r21600,l21600,xe">
              <v:stroke joinstyle="miter"/>
              <v:path gradientshapeok="t" o:connecttype="rect"/>
            </v:shapetype>
            <v:shape id="MSIPCM2c114209a90401168e71b3ef" o:spid="_x0000_s1070" type="#_x0000_t202" alt="{&quot;HashCode&quot;:904758361,&quot;Height&quot;:9999999.0,&quot;Width&quot;:9999999.0,&quot;Placement&quot;:&quot;Footer&quot;,&quot;Index&quot;:&quot;Primary&quot;,&quot;Section&quot;:6,&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ok4Bsa0CAABYBQAADgAAAAAAAAAA&#10;AAAAAAAuAgAAZHJzL2Uyb0RvYy54bWxQSwECLQAUAAYACAAAACEA2D/9N9sAAAAFAQAADwAAAAAA&#10;AAAAAAAAAAAHBQAAZHJzL2Rvd25yZXYueG1sUEsFBgAAAAAEAAQA8wAAAA8GAAAAAA==&#10;" o:allowincell="f" filled="f" stroked="f" strokeweight=".5pt">
              <v:textbox inset=",0,,0">
                <w:txbxContent>
                  <w:p w14:paraId="2E29A722" w14:textId="2985BB38" w:rsidR="00D341C6" w:rsidRPr="00DB7432" w:rsidRDefault="00D341C6" w:rsidP="00DB7432">
                    <w:pPr>
                      <w:jc w:val="center"/>
                      <w:rPr>
                        <w:rFonts w:ascii="Arial Black" w:hAnsi="Arial Black"/>
                        <w:color w:val="000000"/>
                      </w:rPr>
                    </w:pPr>
                  </w:p>
                </w:txbxContent>
              </v:textbox>
              <w10:wrap anchorx="page" anchory="page"/>
            </v:shape>
          </w:pict>
        </mc:Fallback>
      </mc:AlternateContent>
    </w:r>
  </w:p>
  <w:sdt>
    <w:sdtPr>
      <w:id w:val="1476414475"/>
      <w:docPartObj>
        <w:docPartGallery w:val="Page Numbers (Bottom of Page)"/>
        <w:docPartUnique/>
      </w:docPartObj>
    </w:sdtPr>
    <w:sdtEndPr>
      <w:rPr>
        <w:noProof/>
      </w:rPr>
    </w:sdtEndPr>
    <w:sdtContent>
      <w:p w14:paraId="04A72ECC" w14:textId="3ACF3C9E" w:rsidR="00D341C6" w:rsidRDefault="00D341C6" w:rsidP="00ED49A6">
        <w:pPr>
          <w:pStyle w:val="DHHSfooter"/>
        </w:pPr>
        <w:r w:rsidRPr="002A7AF8">
          <w:rPr>
            <w:color w:val="808080"/>
          </w:rPr>
          <w:t>VCMC – Optimising the Cancer Nutrition Path</w:t>
        </w:r>
        <w:r>
          <w:rPr>
            <w:color w:val="808080"/>
          </w:rPr>
          <w:t xml:space="preserve"> Final Project Report   </w:t>
        </w:r>
        <w:r w:rsidRPr="0031753A">
          <w:tab/>
          <w:t xml:space="preserve">Page </w:t>
        </w:r>
        <w:r w:rsidRPr="0031753A">
          <w:fldChar w:fldCharType="begin"/>
        </w:r>
        <w:r w:rsidRPr="0031753A">
          <w:instrText xml:space="preserve"> PAGE </w:instrText>
        </w:r>
        <w:r w:rsidRPr="0031753A">
          <w:fldChar w:fldCharType="separate"/>
        </w:r>
        <w:r>
          <w:rPr>
            <w:noProof/>
          </w:rPr>
          <w:t>55</w:t>
        </w:r>
        <w:r w:rsidRPr="0031753A">
          <w:fldChar w:fldCharType="end"/>
        </w:r>
      </w:p>
    </w:sdtContent>
  </w:sdt>
  <w:p w14:paraId="1CBAFDE9" w14:textId="77777777" w:rsidR="00D341C6" w:rsidRDefault="00D341C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A397" w14:textId="5C8B5BFE" w:rsidR="00D341C6" w:rsidRDefault="00D341C6">
    <w:pPr>
      <w:pStyle w:val="Footer"/>
      <w:jc w:val="right"/>
    </w:pPr>
    <w:r>
      <w:rPr>
        <w:noProof/>
      </w:rPr>
      <mc:AlternateContent>
        <mc:Choice Requires="wps">
          <w:drawing>
            <wp:anchor distT="0" distB="0" distL="114300" distR="114300" simplePos="0" relativeHeight="251658245" behindDoc="0" locked="0" layoutInCell="0" allowOverlap="1" wp14:anchorId="6955107D" wp14:editId="29E9A9C4">
              <wp:simplePos x="0" y="0"/>
              <wp:positionH relativeFrom="page">
                <wp:align>center</wp:align>
              </wp:positionH>
              <wp:positionV relativeFrom="page">
                <wp:align>bottom</wp:align>
              </wp:positionV>
              <wp:extent cx="7772400" cy="502285"/>
              <wp:effectExtent l="0" t="0" r="0" b="12065"/>
              <wp:wrapNone/>
              <wp:docPr id="103" name="MSIPCM482b4bf995b5f237141509ea"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D8080" w14:textId="0A6C2CBD" w:rsidR="00D341C6" w:rsidRPr="00DB7432" w:rsidRDefault="00D341C6" w:rsidP="00DB7432">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55107D" id="_x0000_t202" coordsize="21600,21600" o:spt="202" path="m,l,21600r21600,l21600,xe">
              <v:stroke joinstyle="miter"/>
              <v:path gradientshapeok="t" o:connecttype="rect"/>
            </v:shapetype>
            <v:shape id="MSIPCM482b4bf995b5f237141509ea" o:spid="_x0000_s1071" type="#_x0000_t202" alt="{&quot;HashCode&quot;:904758361,&quot;Height&quot;:9999999.0,&quot;Width&quot;:9999999.0,&quot;Placement&quot;:&quot;Footer&quot;,&quot;Index&quot;:&quot;Primary&quot;,&quot;Section&quot;:7,&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OWwQQrwIAAFgFAAAOAAAAAAAA&#10;AAAAAAAAAC4CAABkcnMvZTJvRG9jLnhtbFBLAQItABQABgAIAAAAIQDYP/032wAAAAUBAAAPAAAA&#10;AAAAAAAAAAAAAAkFAABkcnMvZG93bnJldi54bWxQSwUGAAAAAAQABADzAAAAEQYAAAAA&#10;" o:allowincell="f" filled="f" stroked="f" strokeweight=".5pt">
              <v:textbox inset=",0,,0">
                <w:txbxContent>
                  <w:p w14:paraId="7B5D8080" w14:textId="0A6C2CBD" w:rsidR="00D341C6" w:rsidRPr="00DB7432" w:rsidRDefault="00D341C6" w:rsidP="00DB7432">
                    <w:pPr>
                      <w:jc w:val="center"/>
                      <w:rPr>
                        <w:rFonts w:ascii="Arial Black" w:hAnsi="Arial Black"/>
                        <w:color w:val="000000"/>
                      </w:rPr>
                    </w:pPr>
                  </w:p>
                </w:txbxContent>
              </v:textbox>
              <w10:wrap anchorx="page" anchory="page"/>
            </v:shape>
          </w:pict>
        </mc:Fallback>
      </mc:AlternateContent>
    </w:r>
  </w:p>
  <w:sdt>
    <w:sdtPr>
      <w:id w:val="664130233"/>
      <w:docPartObj>
        <w:docPartGallery w:val="Page Numbers (Bottom of Page)"/>
        <w:docPartUnique/>
      </w:docPartObj>
    </w:sdtPr>
    <w:sdtEndPr>
      <w:rPr>
        <w:noProof/>
      </w:rPr>
    </w:sdtEndPr>
    <w:sdtContent>
      <w:p w14:paraId="376BAFEF" w14:textId="78F9C2DF" w:rsidR="00D341C6" w:rsidRDefault="00D341C6" w:rsidP="00ED49A6">
        <w:pPr>
          <w:pStyle w:val="DHHSfooter"/>
        </w:pPr>
        <w:r w:rsidRPr="002A7AF8">
          <w:rPr>
            <w:color w:val="808080"/>
          </w:rPr>
          <w:t>VCMC – Optimising the Cancer Nutrition Path</w:t>
        </w:r>
        <w:r>
          <w:rPr>
            <w:color w:val="808080"/>
          </w:rPr>
          <w:t xml:space="preserve"> Final Project Report  </w:t>
        </w:r>
        <w:r w:rsidRPr="0031753A">
          <w:tab/>
          <w:t xml:space="preserve">Page </w:t>
        </w:r>
        <w:r w:rsidRPr="0031753A">
          <w:fldChar w:fldCharType="begin"/>
        </w:r>
        <w:r w:rsidRPr="0031753A">
          <w:instrText xml:space="preserve"> PAGE </w:instrText>
        </w:r>
        <w:r w:rsidRPr="0031753A">
          <w:fldChar w:fldCharType="separate"/>
        </w:r>
        <w:r>
          <w:rPr>
            <w:noProof/>
          </w:rPr>
          <w:t>67</w:t>
        </w:r>
        <w:r w:rsidRPr="0031753A">
          <w:fldChar w:fldCharType="end"/>
        </w:r>
      </w:p>
    </w:sdtContent>
  </w:sdt>
  <w:p w14:paraId="39493E57" w14:textId="77777777" w:rsidR="00D341C6" w:rsidRDefault="00D341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0C8BB" w14:textId="77777777" w:rsidR="00CD388E" w:rsidRDefault="00CD388E">
      <w:r>
        <w:separator/>
      </w:r>
    </w:p>
  </w:footnote>
  <w:footnote w:type="continuationSeparator" w:id="0">
    <w:p w14:paraId="360DD66D" w14:textId="77777777" w:rsidR="00CD388E" w:rsidRDefault="00CD388E">
      <w:r>
        <w:continuationSeparator/>
      </w:r>
    </w:p>
  </w:footnote>
  <w:footnote w:type="continuationNotice" w:id="1">
    <w:p w14:paraId="17932125" w14:textId="77777777" w:rsidR="00CD388E" w:rsidRDefault="00CD38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BE75" w14:textId="77777777" w:rsidR="00D341C6" w:rsidRDefault="00D34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36C4C" w14:textId="77777777" w:rsidR="00D341C6" w:rsidRDefault="00D341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E0EFB" w14:textId="77777777" w:rsidR="00D341C6" w:rsidRDefault="00D341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7FB4" w14:textId="77777777" w:rsidR="00D341C6" w:rsidRPr="0069374A" w:rsidRDefault="00D341C6"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D6B0" w14:textId="77777777" w:rsidR="00D341C6" w:rsidRDefault="00D341C6"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6DB3"/>
    <w:multiLevelType w:val="hybridMultilevel"/>
    <w:tmpl w:val="94342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B287C"/>
    <w:multiLevelType w:val="hybridMultilevel"/>
    <w:tmpl w:val="CF100E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B2489"/>
    <w:multiLevelType w:val="hybridMultilevel"/>
    <w:tmpl w:val="9DDA4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ED43D4"/>
    <w:multiLevelType w:val="hybridMultilevel"/>
    <w:tmpl w:val="D57A33FE"/>
    <w:lvl w:ilvl="0" w:tplc="DE54BEB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0C571E"/>
    <w:multiLevelType w:val="hybridMultilevel"/>
    <w:tmpl w:val="147880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0B06DE"/>
    <w:multiLevelType w:val="multilevel"/>
    <w:tmpl w:val="324AC766"/>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7377E52"/>
    <w:multiLevelType w:val="hybridMultilevel"/>
    <w:tmpl w:val="F51CE1D6"/>
    <w:lvl w:ilvl="0" w:tplc="97BA4F1C">
      <w:start w:val="1"/>
      <w:numFmt w:val="decimal"/>
      <w:lvlText w:val="%1."/>
      <w:lvlJc w:val="left"/>
      <w:pPr>
        <w:tabs>
          <w:tab w:val="num" w:pos="720"/>
        </w:tabs>
        <w:ind w:left="720" w:hanging="360"/>
      </w:pPr>
    </w:lvl>
    <w:lvl w:ilvl="1" w:tplc="53E01F0C" w:tentative="1">
      <w:start w:val="1"/>
      <w:numFmt w:val="decimal"/>
      <w:lvlText w:val="%2."/>
      <w:lvlJc w:val="left"/>
      <w:pPr>
        <w:tabs>
          <w:tab w:val="num" w:pos="1440"/>
        </w:tabs>
        <w:ind w:left="1440" w:hanging="360"/>
      </w:pPr>
    </w:lvl>
    <w:lvl w:ilvl="2" w:tplc="8D1E5690" w:tentative="1">
      <w:start w:val="1"/>
      <w:numFmt w:val="decimal"/>
      <w:lvlText w:val="%3."/>
      <w:lvlJc w:val="left"/>
      <w:pPr>
        <w:tabs>
          <w:tab w:val="num" w:pos="2160"/>
        </w:tabs>
        <w:ind w:left="2160" w:hanging="360"/>
      </w:pPr>
    </w:lvl>
    <w:lvl w:ilvl="3" w:tplc="29866AFA" w:tentative="1">
      <w:start w:val="1"/>
      <w:numFmt w:val="decimal"/>
      <w:lvlText w:val="%4."/>
      <w:lvlJc w:val="left"/>
      <w:pPr>
        <w:tabs>
          <w:tab w:val="num" w:pos="2880"/>
        </w:tabs>
        <w:ind w:left="2880" w:hanging="360"/>
      </w:pPr>
    </w:lvl>
    <w:lvl w:ilvl="4" w:tplc="8FD09CE8" w:tentative="1">
      <w:start w:val="1"/>
      <w:numFmt w:val="decimal"/>
      <w:lvlText w:val="%5."/>
      <w:lvlJc w:val="left"/>
      <w:pPr>
        <w:tabs>
          <w:tab w:val="num" w:pos="3600"/>
        </w:tabs>
        <w:ind w:left="3600" w:hanging="360"/>
      </w:pPr>
    </w:lvl>
    <w:lvl w:ilvl="5" w:tplc="DB9A39DA" w:tentative="1">
      <w:start w:val="1"/>
      <w:numFmt w:val="decimal"/>
      <w:lvlText w:val="%6."/>
      <w:lvlJc w:val="left"/>
      <w:pPr>
        <w:tabs>
          <w:tab w:val="num" w:pos="4320"/>
        </w:tabs>
        <w:ind w:left="4320" w:hanging="360"/>
      </w:pPr>
    </w:lvl>
    <w:lvl w:ilvl="6" w:tplc="F2BCC72C" w:tentative="1">
      <w:start w:val="1"/>
      <w:numFmt w:val="decimal"/>
      <w:lvlText w:val="%7."/>
      <w:lvlJc w:val="left"/>
      <w:pPr>
        <w:tabs>
          <w:tab w:val="num" w:pos="5040"/>
        </w:tabs>
        <w:ind w:left="5040" w:hanging="360"/>
      </w:pPr>
    </w:lvl>
    <w:lvl w:ilvl="7" w:tplc="5C2A2410" w:tentative="1">
      <w:start w:val="1"/>
      <w:numFmt w:val="decimal"/>
      <w:lvlText w:val="%8."/>
      <w:lvlJc w:val="left"/>
      <w:pPr>
        <w:tabs>
          <w:tab w:val="num" w:pos="5760"/>
        </w:tabs>
        <w:ind w:left="5760" w:hanging="360"/>
      </w:pPr>
    </w:lvl>
    <w:lvl w:ilvl="8" w:tplc="D53AB9A6" w:tentative="1">
      <w:start w:val="1"/>
      <w:numFmt w:val="decimal"/>
      <w:lvlText w:val="%9."/>
      <w:lvlJc w:val="left"/>
      <w:pPr>
        <w:tabs>
          <w:tab w:val="num" w:pos="6480"/>
        </w:tabs>
        <w:ind w:left="6480" w:hanging="360"/>
      </w:pPr>
    </w:lvl>
  </w:abstractNum>
  <w:abstractNum w:abstractNumId="7" w15:restartNumberingAfterBreak="0">
    <w:nsid w:val="097D313B"/>
    <w:multiLevelType w:val="hybridMultilevel"/>
    <w:tmpl w:val="E8604E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A4471D4"/>
    <w:multiLevelType w:val="hybridMultilevel"/>
    <w:tmpl w:val="C226D7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A742D66"/>
    <w:multiLevelType w:val="hybridMultilevel"/>
    <w:tmpl w:val="1A0E06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A91184B"/>
    <w:multiLevelType w:val="hybridMultilevel"/>
    <w:tmpl w:val="39BC5016"/>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AFA5613"/>
    <w:multiLevelType w:val="hybridMultilevel"/>
    <w:tmpl w:val="D952D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292C37"/>
    <w:multiLevelType w:val="hybridMultilevel"/>
    <w:tmpl w:val="C338A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953D70"/>
    <w:multiLevelType w:val="hybridMultilevel"/>
    <w:tmpl w:val="7FD206A2"/>
    <w:lvl w:ilvl="0" w:tplc="DE54BEB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E25A8C"/>
    <w:multiLevelType w:val="hybridMultilevel"/>
    <w:tmpl w:val="CAA839DE"/>
    <w:lvl w:ilvl="0" w:tplc="741CC60A">
      <w:start w:val="1"/>
      <w:numFmt w:val="bullet"/>
      <w:lvlText w:val=""/>
      <w:lvlJc w:val="left"/>
      <w:pPr>
        <w:tabs>
          <w:tab w:val="num" w:pos="720"/>
        </w:tabs>
        <w:ind w:left="720" w:hanging="360"/>
      </w:pPr>
      <w:rPr>
        <w:rFonts w:ascii="Wingdings" w:hAnsi="Wingdings" w:hint="default"/>
      </w:rPr>
    </w:lvl>
    <w:lvl w:ilvl="1" w:tplc="EEDCFD46" w:tentative="1">
      <w:start w:val="1"/>
      <w:numFmt w:val="bullet"/>
      <w:lvlText w:val=""/>
      <w:lvlJc w:val="left"/>
      <w:pPr>
        <w:tabs>
          <w:tab w:val="num" w:pos="1440"/>
        </w:tabs>
        <w:ind w:left="1440" w:hanging="360"/>
      </w:pPr>
      <w:rPr>
        <w:rFonts w:ascii="Wingdings" w:hAnsi="Wingdings" w:hint="default"/>
      </w:rPr>
    </w:lvl>
    <w:lvl w:ilvl="2" w:tplc="00F6403A" w:tentative="1">
      <w:start w:val="1"/>
      <w:numFmt w:val="bullet"/>
      <w:lvlText w:val=""/>
      <w:lvlJc w:val="left"/>
      <w:pPr>
        <w:tabs>
          <w:tab w:val="num" w:pos="2160"/>
        </w:tabs>
        <w:ind w:left="2160" w:hanging="360"/>
      </w:pPr>
      <w:rPr>
        <w:rFonts w:ascii="Wingdings" w:hAnsi="Wingdings" w:hint="default"/>
      </w:rPr>
    </w:lvl>
    <w:lvl w:ilvl="3" w:tplc="48A8BBA4" w:tentative="1">
      <w:start w:val="1"/>
      <w:numFmt w:val="bullet"/>
      <w:lvlText w:val=""/>
      <w:lvlJc w:val="left"/>
      <w:pPr>
        <w:tabs>
          <w:tab w:val="num" w:pos="2880"/>
        </w:tabs>
        <w:ind w:left="2880" w:hanging="360"/>
      </w:pPr>
      <w:rPr>
        <w:rFonts w:ascii="Wingdings" w:hAnsi="Wingdings" w:hint="default"/>
      </w:rPr>
    </w:lvl>
    <w:lvl w:ilvl="4" w:tplc="318E5DF6" w:tentative="1">
      <w:start w:val="1"/>
      <w:numFmt w:val="bullet"/>
      <w:lvlText w:val=""/>
      <w:lvlJc w:val="left"/>
      <w:pPr>
        <w:tabs>
          <w:tab w:val="num" w:pos="3600"/>
        </w:tabs>
        <w:ind w:left="3600" w:hanging="360"/>
      </w:pPr>
      <w:rPr>
        <w:rFonts w:ascii="Wingdings" w:hAnsi="Wingdings" w:hint="default"/>
      </w:rPr>
    </w:lvl>
    <w:lvl w:ilvl="5" w:tplc="2A7E8FBE" w:tentative="1">
      <w:start w:val="1"/>
      <w:numFmt w:val="bullet"/>
      <w:lvlText w:val=""/>
      <w:lvlJc w:val="left"/>
      <w:pPr>
        <w:tabs>
          <w:tab w:val="num" w:pos="4320"/>
        </w:tabs>
        <w:ind w:left="4320" w:hanging="360"/>
      </w:pPr>
      <w:rPr>
        <w:rFonts w:ascii="Wingdings" w:hAnsi="Wingdings" w:hint="default"/>
      </w:rPr>
    </w:lvl>
    <w:lvl w:ilvl="6" w:tplc="E6140DE4" w:tentative="1">
      <w:start w:val="1"/>
      <w:numFmt w:val="bullet"/>
      <w:lvlText w:val=""/>
      <w:lvlJc w:val="left"/>
      <w:pPr>
        <w:tabs>
          <w:tab w:val="num" w:pos="5040"/>
        </w:tabs>
        <w:ind w:left="5040" w:hanging="360"/>
      </w:pPr>
      <w:rPr>
        <w:rFonts w:ascii="Wingdings" w:hAnsi="Wingdings" w:hint="default"/>
      </w:rPr>
    </w:lvl>
    <w:lvl w:ilvl="7" w:tplc="650AB5A8" w:tentative="1">
      <w:start w:val="1"/>
      <w:numFmt w:val="bullet"/>
      <w:lvlText w:val=""/>
      <w:lvlJc w:val="left"/>
      <w:pPr>
        <w:tabs>
          <w:tab w:val="num" w:pos="5760"/>
        </w:tabs>
        <w:ind w:left="5760" w:hanging="360"/>
      </w:pPr>
      <w:rPr>
        <w:rFonts w:ascii="Wingdings" w:hAnsi="Wingdings" w:hint="default"/>
      </w:rPr>
    </w:lvl>
    <w:lvl w:ilvl="8" w:tplc="A04AB51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1D32DE"/>
    <w:multiLevelType w:val="hybridMultilevel"/>
    <w:tmpl w:val="329C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451370"/>
    <w:multiLevelType w:val="hybridMultilevel"/>
    <w:tmpl w:val="92983ACC"/>
    <w:lvl w:ilvl="0" w:tplc="0BF89B70">
      <w:start w:val="1"/>
      <w:numFmt w:val="bullet"/>
      <w:pStyle w:val="DHHStablebullet2"/>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F0740B1"/>
    <w:multiLevelType w:val="hybridMultilevel"/>
    <w:tmpl w:val="0CE2A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1F58FC"/>
    <w:multiLevelType w:val="hybridMultilevel"/>
    <w:tmpl w:val="27CC41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25759E5"/>
    <w:multiLevelType w:val="hybridMultilevel"/>
    <w:tmpl w:val="D9C851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8C2D16"/>
    <w:multiLevelType w:val="multilevel"/>
    <w:tmpl w:val="2AAA3B9E"/>
    <w:lvl w:ilvl="0">
      <w:start w:val="1"/>
      <w:numFmt w:val="decimal"/>
      <w:lvlText w:val="%1."/>
      <w:lvlJc w:val="left"/>
      <w:pPr>
        <w:ind w:left="360" w:hanging="360"/>
      </w:pPr>
      <w:rPr>
        <w:rFonts w:cs="Aria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EFB46D1"/>
    <w:multiLevelType w:val="hybridMultilevel"/>
    <w:tmpl w:val="E7AE84C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2" w15:restartNumberingAfterBreak="0">
    <w:nsid w:val="208E2A94"/>
    <w:multiLevelType w:val="hybridMultilevel"/>
    <w:tmpl w:val="83DE7F02"/>
    <w:lvl w:ilvl="0" w:tplc="DE54BEB0">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8F3C44"/>
    <w:multiLevelType w:val="hybridMultilevel"/>
    <w:tmpl w:val="88F0FE2A"/>
    <w:lvl w:ilvl="0" w:tplc="29F4E5F2">
      <w:start w:val="1"/>
      <w:numFmt w:val="decimal"/>
      <w:lvlText w:val="%1."/>
      <w:lvlJc w:val="left"/>
      <w:pPr>
        <w:tabs>
          <w:tab w:val="num" w:pos="720"/>
        </w:tabs>
        <w:ind w:left="720" w:hanging="360"/>
      </w:pPr>
    </w:lvl>
    <w:lvl w:ilvl="1" w:tplc="1D8CC342" w:tentative="1">
      <w:start w:val="1"/>
      <w:numFmt w:val="decimal"/>
      <w:lvlText w:val="%2."/>
      <w:lvlJc w:val="left"/>
      <w:pPr>
        <w:tabs>
          <w:tab w:val="num" w:pos="1440"/>
        </w:tabs>
        <w:ind w:left="1440" w:hanging="360"/>
      </w:pPr>
    </w:lvl>
    <w:lvl w:ilvl="2" w:tplc="7284C938" w:tentative="1">
      <w:start w:val="1"/>
      <w:numFmt w:val="decimal"/>
      <w:lvlText w:val="%3."/>
      <w:lvlJc w:val="left"/>
      <w:pPr>
        <w:tabs>
          <w:tab w:val="num" w:pos="2160"/>
        </w:tabs>
        <w:ind w:left="2160" w:hanging="360"/>
      </w:pPr>
    </w:lvl>
    <w:lvl w:ilvl="3" w:tplc="003C58DA" w:tentative="1">
      <w:start w:val="1"/>
      <w:numFmt w:val="decimal"/>
      <w:lvlText w:val="%4."/>
      <w:lvlJc w:val="left"/>
      <w:pPr>
        <w:tabs>
          <w:tab w:val="num" w:pos="2880"/>
        </w:tabs>
        <w:ind w:left="2880" w:hanging="360"/>
      </w:pPr>
    </w:lvl>
    <w:lvl w:ilvl="4" w:tplc="3D123122" w:tentative="1">
      <w:start w:val="1"/>
      <w:numFmt w:val="decimal"/>
      <w:lvlText w:val="%5."/>
      <w:lvlJc w:val="left"/>
      <w:pPr>
        <w:tabs>
          <w:tab w:val="num" w:pos="3600"/>
        </w:tabs>
        <w:ind w:left="3600" w:hanging="360"/>
      </w:pPr>
    </w:lvl>
    <w:lvl w:ilvl="5" w:tplc="6072910E" w:tentative="1">
      <w:start w:val="1"/>
      <w:numFmt w:val="decimal"/>
      <w:lvlText w:val="%6."/>
      <w:lvlJc w:val="left"/>
      <w:pPr>
        <w:tabs>
          <w:tab w:val="num" w:pos="4320"/>
        </w:tabs>
        <w:ind w:left="4320" w:hanging="360"/>
      </w:pPr>
    </w:lvl>
    <w:lvl w:ilvl="6" w:tplc="6A94287C" w:tentative="1">
      <w:start w:val="1"/>
      <w:numFmt w:val="decimal"/>
      <w:lvlText w:val="%7."/>
      <w:lvlJc w:val="left"/>
      <w:pPr>
        <w:tabs>
          <w:tab w:val="num" w:pos="5040"/>
        </w:tabs>
        <w:ind w:left="5040" w:hanging="360"/>
      </w:pPr>
    </w:lvl>
    <w:lvl w:ilvl="7" w:tplc="9A24C32A" w:tentative="1">
      <w:start w:val="1"/>
      <w:numFmt w:val="decimal"/>
      <w:lvlText w:val="%8."/>
      <w:lvlJc w:val="left"/>
      <w:pPr>
        <w:tabs>
          <w:tab w:val="num" w:pos="5760"/>
        </w:tabs>
        <w:ind w:left="5760" w:hanging="360"/>
      </w:pPr>
    </w:lvl>
    <w:lvl w:ilvl="8" w:tplc="B0E25070" w:tentative="1">
      <w:start w:val="1"/>
      <w:numFmt w:val="decimal"/>
      <w:lvlText w:val="%9."/>
      <w:lvlJc w:val="left"/>
      <w:pPr>
        <w:tabs>
          <w:tab w:val="num" w:pos="6480"/>
        </w:tabs>
        <w:ind w:left="6480" w:hanging="360"/>
      </w:pPr>
    </w:lvl>
  </w:abstractNum>
  <w:abstractNum w:abstractNumId="24" w15:restartNumberingAfterBreak="0">
    <w:nsid w:val="26636568"/>
    <w:multiLevelType w:val="multilevel"/>
    <w:tmpl w:val="4C0615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751C2D"/>
    <w:multiLevelType w:val="hybridMultilevel"/>
    <w:tmpl w:val="24AAD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41C24"/>
    <w:multiLevelType w:val="hybridMultilevel"/>
    <w:tmpl w:val="9F121E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724F8B"/>
    <w:multiLevelType w:val="hybridMultilevel"/>
    <w:tmpl w:val="75AA967A"/>
    <w:lvl w:ilvl="0" w:tplc="DE54BEB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B96041"/>
    <w:multiLevelType w:val="hybridMultilevel"/>
    <w:tmpl w:val="B42C93F2"/>
    <w:lvl w:ilvl="0" w:tplc="DE54BEB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A24272"/>
    <w:multiLevelType w:val="multilevel"/>
    <w:tmpl w:val="79B488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1F65DCA"/>
    <w:multiLevelType w:val="hybridMultilevel"/>
    <w:tmpl w:val="E5D00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4E7ED9"/>
    <w:multiLevelType w:val="hybridMultilevel"/>
    <w:tmpl w:val="277C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E85632"/>
    <w:multiLevelType w:val="hybridMultilevel"/>
    <w:tmpl w:val="10C80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605DF8"/>
    <w:multiLevelType w:val="hybridMultilevel"/>
    <w:tmpl w:val="5EA8E034"/>
    <w:lvl w:ilvl="0" w:tplc="0C090017">
      <w:start w:val="1"/>
      <w:numFmt w:val="lowerLetter"/>
      <w:lvlText w:val="%1)"/>
      <w:lvlJc w:val="left"/>
      <w:pPr>
        <w:ind w:left="1080" w:hanging="360"/>
      </w:pPr>
      <w:rPr>
        <w:rFonts w:hint="default"/>
      </w:rPr>
    </w:lvl>
    <w:lvl w:ilvl="1" w:tplc="0C090017">
      <w:start w:val="1"/>
      <w:numFmt w:val="lowerLetter"/>
      <w:lvlText w:val="%2)"/>
      <w:lvlJc w:val="left"/>
      <w:pPr>
        <w:ind w:left="1800" w:hanging="360"/>
      </w:pPr>
      <w:rPr>
        <w:rFonts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824793F"/>
    <w:multiLevelType w:val="hybridMultilevel"/>
    <w:tmpl w:val="7A42B262"/>
    <w:lvl w:ilvl="0" w:tplc="FB521D08">
      <w:numFmt w:val="bullet"/>
      <w:lvlText w:val="-"/>
      <w:lvlJc w:val="left"/>
      <w:pPr>
        <w:ind w:left="360" w:hanging="360"/>
      </w:pPr>
      <w:rPr>
        <w:rFonts w:ascii="Cambria" w:eastAsia="Times New Roman"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85434B6"/>
    <w:multiLevelType w:val="hybridMultilevel"/>
    <w:tmpl w:val="D23AA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3F0CDA"/>
    <w:multiLevelType w:val="hybridMultilevel"/>
    <w:tmpl w:val="52CEFBCE"/>
    <w:lvl w:ilvl="0" w:tplc="0C090017">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3BEE4D80"/>
    <w:multiLevelType w:val="hybridMultilevel"/>
    <w:tmpl w:val="92984E3E"/>
    <w:lvl w:ilvl="0" w:tplc="1DD86E22">
      <w:start w:val="1"/>
      <w:numFmt w:val="bullet"/>
      <w:pStyle w:val="DHHSbullet2"/>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pStyle w:val="DHHSbullet2lastline"/>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C4303A5"/>
    <w:multiLevelType w:val="multilevel"/>
    <w:tmpl w:val="EF1216C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9" w15:restartNumberingAfterBreak="0">
    <w:nsid w:val="3D452FFA"/>
    <w:multiLevelType w:val="hybridMultilevel"/>
    <w:tmpl w:val="79D66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1D2D2D"/>
    <w:multiLevelType w:val="hybridMultilevel"/>
    <w:tmpl w:val="CB4A904A"/>
    <w:lvl w:ilvl="0" w:tplc="FB521D08">
      <w:numFmt w:val="bullet"/>
      <w:lvlText w:val="-"/>
      <w:lvlJc w:val="left"/>
      <w:pPr>
        <w:ind w:left="360" w:hanging="360"/>
      </w:pPr>
      <w:rPr>
        <w:rFonts w:ascii="Cambria" w:eastAsia="Times New Roman"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EF74DC8"/>
    <w:multiLevelType w:val="hybridMultilevel"/>
    <w:tmpl w:val="2C7E5AC8"/>
    <w:lvl w:ilvl="0" w:tplc="0C090001">
      <w:start w:val="1"/>
      <w:numFmt w:val="bullet"/>
      <w:lvlText w:val=""/>
      <w:lvlJc w:val="left"/>
      <w:pPr>
        <w:ind w:left="720" w:hanging="360"/>
      </w:pPr>
      <w:rPr>
        <w:rFonts w:ascii="Symbol" w:hAnsi="Symbol" w:hint="default"/>
      </w:rPr>
    </w:lvl>
    <w:lvl w:ilvl="1" w:tplc="EC3C64D8">
      <w:start w:val="1"/>
      <w:numFmt w:val="bullet"/>
      <w:lvlText w:val="-"/>
      <w:lvlJc w:val="left"/>
      <w:pPr>
        <w:ind w:left="1440"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EB6525"/>
    <w:multiLevelType w:val="hybridMultilevel"/>
    <w:tmpl w:val="16263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BA5841"/>
    <w:multiLevelType w:val="hybridMultilevel"/>
    <w:tmpl w:val="4DBEFFE0"/>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4" w15:restartNumberingAfterBreak="0">
    <w:nsid w:val="441D427C"/>
    <w:multiLevelType w:val="hybridMultilevel"/>
    <w:tmpl w:val="9D1E2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E3478E"/>
    <w:multiLevelType w:val="hybridMultilevel"/>
    <w:tmpl w:val="CE6EE66C"/>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9D66BB6"/>
    <w:multiLevelType w:val="hybridMultilevel"/>
    <w:tmpl w:val="D9C851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CFF17D4"/>
    <w:multiLevelType w:val="hybridMultilevel"/>
    <w:tmpl w:val="2E6419C0"/>
    <w:lvl w:ilvl="0" w:tplc="229ADDF8">
      <w:start w:val="1"/>
      <w:numFmt w:val="bullet"/>
      <w:pStyle w:val="DHHSbullet1"/>
      <w:lvlText w:val=""/>
      <w:lvlJc w:val="left"/>
      <w:pPr>
        <w:ind w:left="360" w:hanging="360"/>
      </w:pPr>
      <w:rPr>
        <w:rFonts w:ascii="Symbol" w:hAnsi="Symbol" w:hint="default"/>
      </w:rPr>
    </w:lvl>
    <w:lvl w:ilvl="1" w:tplc="0C090003">
      <w:start w:val="1"/>
      <w:numFmt w:val="bullet"/>
      <w:pStyle w:val="DHHSbullet1lastline"/>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EC93A53"/>
    <w:multiLevelType w:val="hybridMultilevel"/>
    <w:tmpl w:val="67B04D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2664F6F"/>
    <w:multiLevelType w:val="hybridMultilevel"/>
    <w:tmpl w:val="29C862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FC4637"/>
    <w:multiLevelType w:val="hybridMultilevel"/>
    <w:tmpl w:val="F6E0A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48B2553"/>
    <w:multiLevelType w:val="hybridMultilevel"/>
    <w:tmpl w:val="24E015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4BA1E5A"/>
    <w:multiLevelType w:val="hybridMultilevel"/>
    <w:tmpl w:val="82C2F15C"/>
    <w:styleLink w:val="ZZBullets"/>
    <w:lvl w:ilvl="0" w:tplc="898C6334">
      <w:start w:val="1"/>
      <w:numFmt w:val="bullet"/>
      <w:lvlText w:val="•"/>
      <w:lvlJc w:val="left"/>
      <w:pPr>
        <w:ind w:left="284" w:hanging="284"/>
      </w:pPr>
      <w:rPr>
        <w:rFonts w:ascii="Calibri" w:hAnsi="Calibri" w:hint="default"/>
      </w:rPr>
    </w:lvl>
    <w:lvl w:ilvl="1" w:tplc="5CFA48C4">
      <w:start w:val="1"/>
      <w:numFmt w:val="bullet"/>
      <w:lvlRestart w:val="0"/>
      <w:lvlText w:val="•"/>
      <w:lvlJc w:val="left"/>
      <w:pPr>
        <w:ind w:left="284" w:hanging="284"/>
      </w:pPr>
      <w:rPr>
        <w:rFonts w:ascii="Calibri" w:hAnsi="Calibri" w:hint="default"/>
      </w:rPr>
    </w:lvl>
    <w:lvl w:ilvl="2" w:tplc="D5EEC318">
      <w:start w:val="1"/>
      <w:numFmt w:val="bullet"/>
      <w:lvlRestart w:val="0"/>
      <w:lvlText w:val="–"/>
      <w:lvlJc w:val="left"/>
      <w:pPr>
        <w:ind w:left="567" w:hanging="283"/>
      </w:pPr>
      <w:rPr>
        <w:rFonts w:ascii="Arial" w:hAnsi="Arial" w:hint="default"/>
      </w:rPr>
    </w:lvl>
    <w:lvl w:ilvl="3" w:tplc="FB1A9C66">
      <w:start w:val="1"/>
      <w:numFmt w:val="bullet"/>
      <w:lvlRestart w:val="0"/>
      <w:lvlText w:val="–"/>
      <w:lvlJc w:val="left"/>
      <w:pPr>
        <w:ind w:left="567" w:hanging="283"/>
      </w:pPr>
      <w:rPr>
        <w:rFonts w:ascii="Arial" w:hAnsi="Arial" w:hint="default"/>
      </w:rPr>
    </w:lvl>
    <w:lvl w:ilvl="4" w:tplc="8F6483D6">
      <w:start w:val="1"/>
      <w:numFmt w:val="bullet"/>
      <w:lvlRestart w:val="0"/>
      <w:lvlText w:val="•"/>
      <w:lvlJc w:val="left"/>
      <w:pPr>
        <w:ind w:left="680" w:hanging="283"/>
      </w:pPr>
      <w:rPr>
        <w:rFonts w:ascii="Calibri" w:hAnsi="Calibri" w:hint="default"/>
      </w:rPr>
    </w:lvl>
    <w:lvl w:ilvl="5" w:tplc="2932CA32">
      <w:start w:val="1"/>
      <w:numFmt w:val="bullet"/>
      <w:lvlRestart w:val="0"/>
      <w:lvlText w:val="•"/>
      <w:lvlJc w:val="left"/>
      <w:pPr>
        <w:ind w:left="680" w:hanging="283"/>
      </w:pPr>
      <w:rPr>
        <w:rFonts w:ascii="Calibri" w:hAnsi="Calibri" w:hint="default"/>
      </w:rPr>
    </w:lvl>
    <w:lvl w:ilvl="6" w:tplc="6046B350">
      <w:start w:val="1"/>
      <w:numFmt w:val="bullet"/>
      <w:lvlRestart w:val="0"/>
      <w:lvlText w:val="•"/>
      <w:lvlJc w:val="left"/>
      <w:pPr>
        <w:ind w:left="227" w:hanging="227"/>
      </w:pPr>
      <w:rPr>
        <w:rFonts w:ascii="Calibri" w:hAnsi="Calibri" w:hint="default"/>
      </w:rPr>
    </w:lvl>
    <w:lvl w:ilvl="7" w:tplc="8A46028C">
      <w:start w:val="1"/>
      <w:numFmt w:val="none"/>
      <w:lvlRestart w:val="0"/>
      <w:lvlText w:val=""/>
      <w:lvlJc w:val="left"/>
      <w:pPr>
        <w:ind w:left="0" w:firstLine="0"/>
      </w:pPr>
      <w:rPr>
        <w:rFonts w:hint="default"/>
      </w:rPr>
    </w:lvl>
    <w:lvl w:ilvl="8" w:tplc="10E0B9FC">
      <w:start w:val="1"/>
      <w:numFmt w:val="none"/>
      <w:lvlRestart w:val="0"/>
      <w:lvlText w:val=""/>
      <w:lvlJc w:val="left"/>
      <w:pPr>
        <w:ind w:left="0" w:firstLine="0"/>
      </w:pPr>
      <w:rPr>
        <w:rFonts w:hint="default"/>
      </w:rPr>
    </w:lvl>
  </w:abstractNum>
  <w:abstractNum w:abstractNumId="53" w15:restartNumberingAfterBreak="0">
    <w:nsid w:val="5E5B14F9"/>
    <w:multiLevelType w:val="hybridMultilevel"/>
    <w:tmpl w:val="7FEE3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12103C0"/>
    <w:multiLevelType w:val="hybridMultilevel"/>
    <w:tmpl w:val="A5A64438"/>
    <w:lvl w:ilvl="0" w:tplc="0C090001">
      <w:start w:val="1"/>
      <w:numFmt w:val="bullet"/>
      <w:lvlText w:val=""/>
      <w:lvlJc w:val="left"/>
      <w:pPr>
        <w:ind w:left="360" w:hanging="360"/>
      </w:pPr>
      <w:rPr>
        <w:rFonts w:ascii="Symbol" w:hAnsi="Symbol" w:hint="default"/>
      </w:rPr>
    </w:lvl>
    <w:lvl w:ilvl="1" w:tplc="EC3C64D8">
      <w:start w:val="1"/>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3701DCD"/>
    <w:multiLevelType w:val="hybridMultilevel"/>
    <w:tmpl w:val="FA8456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4985F37"/>
    <w:multiLevelType w:val="hybridMultilevel"/>
    <w:tmpl w:val="BCCC7B02"/>
    <w:lvl w:ilvl="0" w:tplc="DE54BEB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EB4B7D"/>
    <w:multiLevelType w:val="hybridMultilevel"/>
    <w:tmpl w:val="5CE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12417F"/>
    <w:multiLevelType w:val="hybridMultilevel"/>
    <w:tmpl w:val="BBFC3BD8"/>
    <w:lvl w:ilvl="0" w:tplc="0C09000F">
      <w:start w:val="1"/>
      <w:numFmt w:val="decimal"/>
      <w:lvlText w:val="%1."/>
      <w:lvlJc w:val="left"/>
      <w:pPr>
        <w:ind w:left="360" w:hanging="360"/>
      </w:pPr>
      <w:rPr>
        <w:rFonts w:hint="default"/>
      </w:rPr>
    </w:lvl>
    <w:lvl w:ilvl="1" w:tplc="0C090017">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B6004D0"/>
    <w:multiLevelType w:val="multilevel"/>
    <w:tmpl w:val="79B488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C153FF0"/>
    <w:multiLevelType w:val="hybridMultilevel"/>
    <w:tmpl w:val="4B1A8A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C3619AD"/>
    <w:multiLevelType w:val="hybridMultilevel"/>
    <w:tmpl w:val="9BFA6BF8"/>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6D0539FF"/>
    <w:multiLevelType w:val="hybridMultilevel"/>
    <w:tmpl w:val="E6FE5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4F2C8C"/>
    <w:multiLevelType w:val="hybridMultilevel"/>
    <w:tmpl w:val="792893A6"/>
    <w:lvl w:ilvl="0" w:tplc="0C090001">
      <w:start w:val="1"/>
      <w:numFmt w:val="bullet"/>
      <w:lvlText w:val=""/>
      <w:lvlJc w:val="left"/>
      <w:pPr>
        <w:ind w:left="-414" w:hanging="360"/>
      </w:pPr>
      <w:rPr>
        <w:rFonts w:ascii="Symbol" w:hAnsi="Symbol" w:hint="default"/>
      </w:rPr>
    </w:lvl>
    <w:lvl w:ilvl="1" w:tplc="0C090019" w:tentative="1">
      <w:start w:val="1"/>
      <w:numFmt w:val="lowerLetter"/>
      <w:lvlText w:val="%2."/>
      <w:lvlJc w:val="left"/>
      <w:pPr>
        <w:ind w:left="306" w:hanging="360"/>
      </w:pPr>
    </w:lvl>
    <w:lvl w:ilvl="2" w:tplc="0C09001B" w:tentative="1">
      <w:start w:val="1"/>
      <w:numFmt w:val="lowerRoman"/>
      <w:lvlText w:val="%3."/>
      <w:lvlJc w:val="right"/>
      <w:pPr>
        <w:ind w:left="1026" w:hanging="180"/>
      </w:pPr>
    </w:lvl>
    <w:lvl w:ilvl="3" w:tplc="0C09000F" w:tentative="1">
      <w:start w:val="1"/>
      <w:numFmt w:val="decimal"/>
      <w:lvlText w:val="%4."/>
      <w:lvlJc w:val="left"/>
      <w:pPr>
        <w:ind w:left="1746" w:hanging="360"/>
      </w:pPr>
    </w:lvl>
    <w:lvl w:ilvl="4" w:tplc="0C090019" w:tentative="1">
      <w:start w:val="1"/>
      <w:numFmt w:val="lowerLetter"/>
      <w:lvlText w:val="%5."/>
      <w:lvlJc w:val="left"/>
      <w:pPr>
        <w:ind w:left="2466" w:hanging="360"/>
      </w:pPr>
    </w:lvl>
    <w:lvl w:ilvl="5" w:tplc="0C09001B" w:tentative="1">
      <w:start w:val="1"/>
      <w:numFmt w:val="lowerRoman"/>
      <w:lvlText w:val="%6."/>
      <w:lvlJc w:val="right"/>
      <w:pPr>
        <w:ind w:left="3186" w:hanging="180"/>
      </w:pPr>
    </w:lvl>
    <w:lvl w:ilvl="6" w:tplc="0C09000F" w:tentative="1">
      <w:start w:val="1"/>
      <w:numFmt w:val="decimal"/>
      <w:lvlText w:val="%7."/>
      <w:lvlJc w:val="left"/>
      <w:pPr>
        <w:ind w:left="3906" w:hanging="360"/>
      </w:pPr>
    </w:lvl>
    <w:lvl w:ilvl="7" w:tplc="0C090019" w:tentative="1">
      <w:start w:val="1"/>
      <w:numFmt w:val="lowerLetter"/>
      <w:lvlText w:val="%8."/>
      <w:lvlJc w:val="left"/>
      <w:pPr>
        <w:ind w:left="4626" w:hanging="360"/>
      </w:pPr>
    </w:lvl>
    <w:lvl w:ilvl="8" w:tplc="0C09001B" w:tentative="1">
      <w:start w:val="1"/>
      <w:numFmt w:val="lowerRoman"/>
      <w:lvlText w:val="%9."/>
      <w:lvlJc w:val="right"/>
      <w:pPr>
        <w:ind w:left="5346" w:hanging="180"/>
      </w:pPr>
    </w:lvl>
  </w:abstractNum>
  <w:abstractNum w:abstractNumId="64" w15:restartNumberingAfterBreak="0">
    <w:nsid w:val="71602E17"/>
    <w:multiLevelType w:val="hybridMultilevel"/>
    <w:tmpl w:val="36801A4A"/>
    <w:lvl w:ilvl="0" w:tplc="DE54BEB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D3667788">
      <w:numFmt w:val="bullet"/>
      <w:lvlText w:val="-"/>
      <w:lvlJc w:val="left"/>
      <w:pPr>
        <w:ind w:left="1800" w:hanging="360"/>
      </w:pPr>
      <w:rPr>
        <w:rFonts w:ascii="Arial" w:eastAsiaTheme="minorHAns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1F75D82"/>
    <w:multiLevelType w:val="hybridMultilevel"/>
    <w:tmpl w:val="2E722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25867BF"/>
    <w:multiLevelType w:val="hybridMultilevel"/>
    <w:tmpl w:val="D40C5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30B4408"/>
    <w:multiLevelType w:val="hybridMultilevel"/>
    <w:tmpl w:val="6A8E2986"/>
    <w:lvl w:ilvl="0" w:tplc="DE54BEB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235AD8"/>
    <w:multiLevelType w:val="hybridMultilevel"/>
    <w:tmpl w:val="97984574"/>
    <w:lvl w:ilvl="0" w:tplc="D366778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496737C"/>
    <w:multiLevelType w:val="hybridMultilevel"/>
    <w:tmpl w:val="653ADB14"/>
    <w:lvl w:ilvl="0" w:tplc="01A0CE82">
      <w:start w:val="1"/>
      <w:numFmt w:val="bullet"/>
      <w:pStyle w:val="Healthbullet1"/>
      <w:lvlText w:val="•"/>
      <w:lvlJc w:val="left"/>
      <w:pPr>
        <w:tabs>
          <w:tab w:val="num" w:pos="0"/>
        </w:tabs>
        <w:ind w:left="284" w:hanging="284"/>
      </w:pPr>
      <w:rPr>
        <w:rFonts w:ascii="Times New Roman" w:hAnsi="Times New Roman" w:cs="Times New Roman" w:hint="default"/>
        <w:b w:val="0"/>
        <w:i w:val="0"/>
        <w:color w:val="C0C0C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AB6248"/>
    <w:multiLevelType w:val="hybridMultilevel"/>
    <w:tmpl w:val="4F7A6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1E7E99"/>
    <w:multiLevelType w:val="hybridMultilevel"/>
    <w:tmpl w:val="183AB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BC32F0A"/>
    <w:multiLevelType w:val="hybridMultilevel"/>
    <w:tmpl w:val="9BFA6BF8"/>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D1E3013"/>
    <w:multiLevelType w:val="hybridMultilevel"/>
    <w:tmpl w:val="496039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2"/>
  </w:num>
  <w:num w:numId="2">
    <w:abstractNumId w:val="38"/>
  </w:num>
  <w:num w:numId="3">
    <w:abstractNumId w:val="69"/>
  </w:num>
  <w:num w:numId="4">
    <w:abstractNumId w:val="5"/>
  </w:num>
  <w:num w:numId="5">
    <w:abstractNumId w:val="54"/>
  </w:num>
  <w:num w:numId="6">
    <w:abstractNumId w:val="47"/>
  </w:num>
  <w:num w:numId="7">
    <w:abstractNumId w:val="37"/>
  </w:num>
  <w:num w:numId="8">
    <w:abstractNumId w:val="64"/>
  </w:num>
  <w:num w:numId="9">
    <w:abstractNumId w:val="22"/>
  </w:num>
  <w:num w:numId="10">
    <w:abstractNumId w:val="3"/>
  </w:num>
  <w:num w:numId="11">
    <w:abstractNumId w:val="28"/>
  </w:num>
  <w:num w:numId="12">
    <w:abstractNumId w:val="40"/>
  </w:num>
  <w:num w:numId="13">
    <w:abstractNumId w:val="34"/>
  </w:num>
  <w:num w:numId="14">
    <w:abstractNumId w:val="13"/>
  </w:num>
  <w:num w:numId="15">
    <w:abstractNumId w:val="56"/>
  </w:num>
  <w:num w:numId="16">
    <w:abstractNumId w:val="67"/>
  </w:num>
  <w:num w:numId="17">
    <w:abstractNumId w:val="27"/>
  </w:num>
  <w:num w:numId="18">
    <w:abstractNumId w:val="24"/>
  </w:num>
  <w:num w:numId="19">
    <w:abstractNumId w:val="68"/>
  </w:num>
  <w:num w:numId="20">
    <w:abstractNumId w:val="26"/>
  </w:num>
  <w:num w:numId="21">
    <w:abstractNumId w:val="59"/>
  </w:num>
  <w:num w:numId="22">
    <w:abstractNumId w:val="51"/>
  </w:num>
  <w:num w:numId="23">
    <w:abstractNumId w:val="29"/>
  </w:num>
  <w:num w:numId="24">
    <w:abstractNumId w:val="46"/>
  </w:num>
  <w:num w:numId="25">
    <w:abstractNumId w:val="19"/>
  </w:num>
  <w:num w:numId="26">
    <w:abstractNumId w:val="49"/>
  </w:num>
  <w:num w:numId="27">
    <w:abstractNumId w:val="2"/>
  </w:num>
  <w:num w:numId="28">
    <w:abstractNumId w:val="73"/>
  </w:num>
  <w:num w:numId="29">
    <w:abstractNumId w:val="63"/>
  </w:num>
  <w:num w:numId="30">
    <w:abstractNumId w:val="9"/>
  </w:num>
  <w:num w:numId="31">
    <w:abstractNumId w:val="62"/>
  </w:num>
  <w:num w:numId="32">
    <w:abstractNumId w:val="20"/>
  </w:num>
  <w:num w:numId="33">
    <w:abstractNumId w:val="7"/>
  </w:num>
  <w:num w:numId="34">
    <w:abstractNumId w:val="30"/>
  </w:num>
  <w:num w:numId="35">
    <w:abstractNumId w:val="39"/>
  </w:num>
  <w:num w:numId="36">
    <w:abstractNumId w:val="4"/>
  </w:num>
  <w:num w:numId="37">
    <w:abstractNumId w:val="66"/>
  </w:num>
  <w:num w:numId="38">
    <w:abstractNumId w:val="18"/>
  </w:num>
  <w:num w:numId="39">
    <w:abstractNumId w:val="8"/>
  </w:num>
  <w:num w:numId="40">
    <w:abstractNumId w:val="70"/>
  </w:num>
  <w:num w:numId="41">
    <w:abstractNumId w:val="25"/>
  </w:num>
  <w:num w:numId="42">
    <w:abstractNumId w:val="53"/>
  </w:num>
  <w:num w:numId="43">
    <w:abstractNumId w:val="42"/>
  </w:num>
  <w:num w:numId="44">
    <w:abstractNumId w:val="10"/>
  </w:num>
  <w:num w:numId="45">
    <w:abstractNumId w:val="0"/>
  </w:num>
  <w:num w:numId="46">
    <w:abstractNumId w:val="35"/>
  </w:num>
  <w:num w:numId="47">
    <w:abstractNumId w:val="57"/>
  </w:num>
  <w:num w:numId="48">
    <w:abstractNumId w:val="71"/>
  </w:num>
  <w:num w:numId="49">
    <w:abstractNumId w:val="17"/>
  </w:num>
  <w:num w:numId="50">
    <w:abstractNumId w:val="41"/>
  </w:num>
  <w:num w:numId="51">
    <w:abstractNumId w:val="44"/>
  </w:num>
  <w:num w:numId="52">
    <w:abstractNumId w:val="11"/>
  </w:num>
  <w:num w:numId="53">
    <w:abstractNumId w:val="32"/>
  </w:num>
  <w:num w:numId="54">
    <w:abstractNumId w:val="21"/>
  </w:num>
  <w:num w:numId="55">
    <w:abstractNumId w:val="43"/>
  </w:num>
  <w:num w:numId="56">
    <w:abstractNumId w:val="12"/>
  </w:num>
  <w:num w:numId="57">
    <w:abstractNumId w:val="50"/>
  </w:num>
  <w:num w:numId="58">
    <w:abstractNumId w:val="36"/>
  </w:num>
  <w:num w:numId="59">
    <w:abstractNumId w:val="33"/>
  </w:num>
  <w:num w:numId="60">
    <w:abstractNumId w:val="58"/>
  </w:num>
  <w:num w:numId="61">
    <w:abstractNumId w:val="60"/>
  </w:num>
  <w:num w:numId="62">
    <w:abstractNumId w:val="55"/>
  </w:num>
  <w:num w:numId="63">
    <w:abstractNumId w:val="65"/>
  </w:num>
  <w:num w:numId="64">
    <w:abstractNumId w:val="15"/>
  </w:num>
  <w:num w:numId="65">
    <w:abstractNumId w:val="1"/>
  </w:num>
  <w:num w:numId="66">
    <w:abstractNumId w:val="31"/>
  </w:num>
  <w:num w:numId="67">
    <w:abstractNumId w:val="6"/>
  </w:num>
  <w:num w:numId="68">
    <w:abstractNumId w:val="45"/>
  </w:num>
  <w:num w:numId="69">
    <w:abstractNumId w:val="72"/>
  </w:num>
  <w:num w:numId="70">
    <w:abstractNumId w:val="23"/>
  </w:num>
  <w:num w:numId="71">
    <w:abstractNumId w:val="48"/>
  </w:num>
  <w:num w:numId="72">
    <w:abstractNumId w:val="14"/>
  </w:num>
  <w:num w:numId="73">
    <w:abstractNumId w:val="38"/>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num>
  <w:num w:numId="78">
    <w:abstractNumId w:val="38"/>
  </w:num>
  <w:num w:numId="79">
    <w:abstractNumId w:val="38"/>
  </w:num>
  <w:num w:numId="80">
    <w:abstractNumId w:val="38"/>
  </w:num>
  <w:num w:numId="81">
    <w:abstractNumId w:val="38"/>
  </w:num>
  <w:num w:numId="82">
    <w:abstractNumId w:val="38"/>
  </w:num>
  <w:num w:numId="83">
    <w:abstractNumId w:val="38"/>
  </w:num>
  <w:num w:numId="84">
    <w:abstractNumId w:val="38"/>
  </w:num>
  <w:num w:numId="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num>
  <w:num w:numId="90">
    <w:abstractNumId w:val="37"/>
  </w:num>
  <w:num w:numId="91">
    <w:abstractNumId w:val="37"/>
  </w:num>
  <w:num w:numId="92">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t00s099wzzz3epaxdpzszrre0sz9fpt9tt&quot;&gt;My EndNote Library&lt;record-ids&gt;&lt;item&gt;1&lt;/item&gt;&lt;item&gt;2&lt;/item&gt;&lt;item&gt;3&lt;/item&gt;&lt;item&gt;4&lt;/item&gt;&lt;item&gt;6&lt;/item&gt;&lt;item&gt;7&lt;/item&gt;&lt;item&gt;8&lt;/item&gt;&lt;item&gt;9&lt;/item&gt;&lt;item&gt;11&lt;/item&gt;&lt;item&gt;12&lt;/item&gt;&lt;item&gt;14&lt;/item&gt;&lt;item&gt;16&lt;/item&gt;&lt;item&gt;18&lt;/item&gt;&lt;item&gt;19&lt;/item&gt;&lt;item&gt;20&lt;/item&gt;&lt;item&gt;22&lt;/item&gt;&lt;item&gt;24&lt;/item&gt;&lt;item&gt;25&lt;/item&gt;&lt;item&gt;26&lt;/item&gt;&lt;item&gt;27&lt;/item&gt;&lt;item&gt;28&lt;/item&gt;&lt;item&gt;29&lt;/item&gt;&lt;item&gt;31&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record-ids&gt;&lt;/item&gt;&lt;/Libraries&gt;"/>
  </w:docVars>
  <w:rsids>
    <w:rsidRoot w:val="001D4B3D"/>
    <w:rsid w:val="00000CCA"/>
    <w:rsid w:val="00001F1F"/>
    <w:rsid w:val="00002990"/>
    <w:rsid w:val="00003C93"/>
    <w:rsid w:val="000048AC"/>
    <w:rsid w:val="00004DF5"/>
    <w:rsid w:val="00004E4A"/>
    <w:rsid w:val="0000519A"/>
    <w:rsid w:val="000058F3"/>
    <w:rsid w:val="0001270E"/>
    <w:rsid w:val="00014625"/>
    <w:rsid w:val="00014FC4"/>
    <w:rsid w:val="000150D8"/>
    <w:rsid w:val="000151B7"/>
    <w:rsid w:val="00017240"/>
    <w:rsid w:val="000206C9"/>
    <w:rsid w:val="00020AAB"/>
    <w:rsid w:val="000223A4"/>
    <w:rsid w:val="00022E60"/>
    <w:rsid w:val="00025A67"/>
    <w:rsid w:val="00026C19"/>
    <w:rsid w:val="00030DB0"/>
    <w:rsid w:val="00031263"/>
    <w:rsid w:val="00035F76"/>
    <w:rsid w:val="0003676D"/>
    <w:rsid w:val="000370CC"/>
    <w:rsid w:val="000404B5"/>
    <w:rsid w:val="00041D45"/>
    <w:rsid w:val="000431EB"/>
    <w:rsid w:val="000433BA"/>
    <w:rsid w:val="00044A4F"/>
    <w:rsid w:val="00044E9A"/>
    <w:rsid w:val="000457AC"/>
    <w:rsid w:val="00045929"/>
    <w:rsid w:val="00046758"/>
    <w:rsid w:val="000534D9"/>
    <w:rsid w:val="000538F5"/>
    <w:rsid w:val="000540FD"/>
    <w:rsid w:val="000553C7"/>
    <w:rsid w:val="00055F72"/>
    <w:rsid w:val="00056163"/>
    <w:rsid w:val="00056FA8"/>
    <w:rsid w:val="00060E93"/>
    <w:rsid w:val="00060F10"/>
    <w:rsid w:val="0006151C"/>
    <w:rsid w:val="00063B46"/>
    <w:rsid w:val="00063F70"/>
    <w:rsid w:val="000646FA"/>
    <w:rsid w:val="00064936"/>
    <w:rsid w:val="000678A2"/>
    <w:rsid w:val="00071229"/>
    <w:rsid w:val="00072BCD"/>
    <w:rsid w:val="000731BB"/>
    <w:rsid w:val="000734F8"/>
    <w:rsid w:val="000736B8"/>
    <w:rsid w:val="00074980"/>
    <w:rsid w:val="0007532E"/>
    <w:rsid w:val="00080963"/>
    <w:rsid w:val="00080A77"/>
    <w:rsid w:val="000817CB"/>
    <w:rsid w:val="000826C1"/>
    <w:rsid w:val="00082B8A"/>
    <w:rsid w:val="00082F4B"/>
    <w:rsid w:val="00083838"/>
    <w:rsid w:val="00085AAD"/>
    <w:rsid w:val="0008633A"/>
    <w:rsid w:val="000873EF"/>
    <w:rsid w:val="00090746"/>
    <w:rsid w:val="00090F61"/>
    <w:rsid w:val="00091AE6"/>
    <w:rsid w:val="00093112"/>
    <w:rsid w:val="0009336E"/>
    <w:rsid w:val="000938C2"/>
    <w:rsid w:val="000947A2"/>
    <w:rsid w:val="000968E9"/>
    <w:rsid w:val="000A04C9"/>
    <w:rsid w:val="000A17A3"/>
    <w:rsid w:val="000A3412"/>
    <w:rsid w:val="000A4798"/>
    <w:rsid w:val="000A5161"/>
    <w:rsid w:val="000A67D5"/>
    <w:rsid w:val="000A7A15"/>
    <w:rsid w:val="000B1FD8"/>
    <w:rsid w:val="000B3792"/>
    <w:rsid w:val="000B3FBF"/>
    <w:rsid w:val="000B5B75"/>
    <w:rsid w:val="000B5DAA"/>
    <w:rsid w:val="000B67C3"/>
    <w:rsid w:val="000C2024"/>
    <w:rsid w:val="000C29B2"/>
    <w:rsid w:val="000C4C5D"/>
    <w:rsid w:val="000C5E8C"/>
    <w:rsid w:val="000C6242"/>
    <w:rsid w:val="000C68DB"/>
    <w:rsid w:val="000C68E0"/>
    <w:rsid w:val="000C6ABB"/>
    <w:rsid w:val="000C7AC5"/>
    <w:rsid w:val="000D1DDE"/>
    <w:rsid w:val="000D2C32"/>
    <w:rsid w:val="000D2DD2"/>
    <w:rsid w:val="000D2E3E"/>
    <w:rsid w:val="000D2F2D"/>
    <w:rsid w:val="000D53B5"/>
    <w:rsid w:val="000D640F"/>
    <w:rsid w:val="000D659C"/>
    <w:rsid w:val="000D7E76"/>
    <w:rsid w:val="000E1BEC"/>
    <w:rsid w:val="000E447C"/>
    <w:rsid w:val="000E45EA"/>
    <w:rsid w:val="000E4B10"/>
    <w:rsid w:val="000E582D"/>
    <w:rsid w:val="000E5F9F"/>
    <w:rsid w:val="000E690B"/>
    <w:rsid w:val="000E6F72"/>
    <w:rsid w:val="000F0478"/>
    <w:rsid w:val="000F0A50"/>
    <w:rsid w:val="000F0A72"/>
    <w:rsid w:val="000F0F18"/>
    <w:rsid w:val="000F1C39"/>
    <w:rsid w:val="000F683A"/>
    <w:rsid w:val="000F6AF1"/>
    <w:rsid w:val="000F7A43"/>
    <w:rsid w:val="001005A3"/>
    <w:rsid w:val="00101C71"/>
    <w:rsid w:val="001022F9"/>
    <w:rsid w:val="00103D5E"/>
    <w:rsid w:val="00104EA7"/>
    <w:rsid w:val="00105FAD"/>
    <w:rsid w:val="00110947"/>
    <w:rsid w:val="0011117F"/>
    <w:rsid w:val="0011155B"/>
    <w:rsid w:val="00111A6A"/>
    <w:rsid w:val="001129FB"/>
    <w:rsid w:val="00113281"/>
    <w:rsid w:val="001139A6"/>
    <w:rsid w:val="00113A55"/>
    <w:rsid w:val="00114015"/>
    <w:rsid w:val="00116FF4"/>
    <w:rsid w:val="001177CA"/>
    <w:rsid w:val="001178DD"/>
    <w:rsid w:val="00117CA2"/>
    <w:rsid w:val="001207C4"/>
    <w:rsid w:val="00121BF1"/>
    <w:rsid w:val="001222E4"/>
    <w:rsid w:val="001225A4"/>
    <w:rsid w:val="00124023"/>
    <w:rsid w:val="00124F96"/>
    <w:rsid w:val="00125BFB"/>
    <w:rsid w:val="001275C3"/>
    <w:rsid w:val="00127A8B"/>
    <w:rsid w:val="001303AB"/>
    <w:rsid w:val="00134BE5"/>
    <w:rsid w:val="00136938"/>
    <w:rsid w:val="00140244"/>
    <w:rsid w:val="001405E0"/>
    <w:rsid w:val="00140B50"/>
    <w:rsid w:val="00140E69"/>
    <w:rsid w:val="00141230"/>
    <w:rsid w:val="001412D1"/>
    <w:rsid w:val="00141342"/>
    <w:rsid w:val="00141521"/>
    <w:rsid w:val="001423E3"/>
    <w:rsid w:val="001437EA"/>
    <w:rsid w:val="00144A2B"/>
    <w:rsid w:val="00146FA5"/>
    <w:rsid w:val="001475EA"/>
    <w:rsid w:val="00147D46"/>
    <w:rsid w:val="001504F5"/>
    <w:rsid w:val="001517BD"/>
    <w:rsid w:val="001555A9"/>
    <w:rsid w:val="00156F2E"/>
    <w:rsid w:val="00157C9D"/>
    <w:rsid w:val="001649CF"/>
    <w:rsid w:val="001673FE"/>
    <w:rsid w:val="00170594"/>
    <w:rsid w:val="00171D43"/>
    <w:rsid w:val="0017248D"/>
    <w:rsid w:val="00173626"/>
    <w:rsid w:val="001738A0"/>
    <w:rsid w:val="00174325"/>
    <w:rsid w:val="0017514E"/>
    <w:rsid w:val="0017614A"/>
    <w:rsid w:val="0017676A"/>
    <w:rsid w:val="00181115"/>
    <w:rsid w:val="001817CD"/>
    <w:rsid w:val="0018235E"/>
    <w:rsid w:val="00183723"/>
    <w:rsid w:val="00183F7D"/>
    <w:rsid w:val="00185419"/>
    <w:rsid w:val="0018768C"/>
    <w:rsid w:val="00187C1D"/>
    <w:rsid w:val="00190DAB"/>
    <w:rsid w:val="00191B38"/>
    <w:rsid w:val="00192817"/>
    <w:rsid w:val="00192BA0"/>
    <w:rsid w:val="00195407"/>
    <w:rsid w:val="0019570A"/>
    <w:rsid w:val="00196062"/>
    <w:rsid w:val="00196530"/>
    <w:rsid w:val="00197303"/>
    <w:rsid w:val="0019746A"/>
    <w:rsid w:val="001A012D"/>
    <w:rsid w:val="001A0C27"/>
    <w:rsid w:val="001A17EA"/>
    <w:rsid w:val="001A1B47"/>
    <w:rsid w:val="001A1D17"/>
    <w:rsid w:val="001A1EEB"/>
    <w:rsid w:val="001A1F7A"/>
    <w:rsid w:val="001A22AA"/>
    <w:rsid w:val="001A5EE7"/>
    <w:rsid w:val="001A601E"/>
    <w:rsid w:val="001A61B0"/>
    <w:rsid w:val="001A76CF"/>
    <w:rsid w:val="001A7A18"/>
    <w:rsid w:val="001B03E9"/>
    <w:rsid w:val="001B06AD"/>
    <w:rsid w:val="001B0CCB"/>
    <w:rsid w:val="001B1565"/>
    <w:rsid w:val="001B166D"/>
    <w:rsid w:val="001B24BE"/>
    <w:rsid w:val="001B28B5"/>
    <w:rsid w:val="001B2975"/>
    <w:rsid w:val="001B3C37"/>
    <w:rsid w:val="001B4382"/>
    <w:rsid w:val="001C122D"/>
    <w:rsid w:val="001C1618"/>
    <w:rsid w:val="001C6F5C"/>
    <w:rsid w:val="001D05FB"/>
    <w:rsid w:val="001D2A82"/>
    <w:rsid w:val="001D2E8C"/>
    <w:rsid w:val="001D3014"/>
    <w:rsid w:val="001D304A"/>
    <w:rsid w:val="001D4B3D"/>
    <w:rsid w:val="001D569B"/>
    <w:rsid w:val="001D70A5"/>
    <w:rsid w:val="001D778E"/>
    <w:rsid w:val="001D7C56"/>
    <w:rsid w:val="001E020D"/>
    <w:rsid w:val="001E0EA3"/>
    <w:rsid w:val="001E180B"/>
    <w:rsid w:val="001E196A"/>
    <w:rsid w:val="001E4995"/>
    <w:rsid w:val="001E49A5"/>
    <w:rsid w:val="001E7A42"/>
    <w:rsid w:val="001F09DC"/>
    <w:rsid w:val="001F43E6"/>
    <w:rsid w:val="001F4D64"/>
    <w:rsid w:val="001F5118"/>
    <w:rsid w:val="00200E6A"/>
    <w:rsid w:val="00201054"/>
    <w:rsid w:val="0020180B"/>
    <w:rsid w:val="00202979"/>
    <w:rsid w:val="00202B74"/>
    <w:rsid w:val="0020427A"/>
    <w:rsid w:val="002078F5"/>
    <w:rsid w:val="002120AC"/>
    <w:rsid w:val="00213649"/>
    <w:rsid w:val="00213772"/>
    <w:rsid w:val="0021587A"/>
    <w:rsid w:val="00215E05"/>
    <w:rsid w:val="0021740B"/>
    <w:rsid w:val="00217792"/>
    <w:rsid w:val="0021788F"/>
    <w:rsid w:val="00217CFC"/>
    <w:rsid w:val="00220135"/>
    <w:rsid w:val="00220749"/>
    <w:rsid w:val="00220FE8"/>
    <w:rsid w:val="0022422C"/>
    <w:rsid w:val="0022706F"/>
    <w:rsid w:val="0022724E"/>
    <w:rsid w:val="002277ED"/>
    <w:rsid w:val="00230488"/>
    <w:rsid w:val="00230666"/>
    <w:rsid w:val="00230BE6"/>
    <w:rsid w:val="00231153"/>
    <w:rsid w:val="0023252E"/>
    <w:rsid w:val="00241C31"/>
    <w:rsid w:val="00246093"/>
    <w:rsid w:val="0024671E"/>
    <w:rsid w:val="00247D9B"/>
    <w:rsid w:val="0025092E"/>
    <w:rsid w:val="00251084"/>
    <w:rsid w:val="00251231"/>
    <w:rsid w:val="00251654"/>
    <w:rsid w:val="00252B33"/>
    <w:rsid w:val="0025429E"/>
    <w:rsid w:val="002560C7"/>
    <w:rsid w:val="00260E3A"/>
    <w:rsid w:val="00261A99"/>
    <w:rsid w:val="00261EF3"/>
    <w:rsid w:val="00263B91"/>
    <w:rsid w:val="002642FF"/>
    <w:rsid w:val="00265326"/>
    <w:rsid w:val="002662DE"/>
    <w:rsid w:val="002679D5"/>
    <w:rsid w:val="002679F4"/>
    <w:rsid w:val="0027023A"/>
    <w:rsid w:val="00270D45"/>
    <w:rsid w:val="002714FD"/>
    <w:rsid w:val="0027596E"/>
    <w:rsid w:val="00275CF6"/>
    <w:rsid w:val="00275F94"/>
    <w:rsid w:val="00281B9C"/>
    <w:rsid w:val="00284C9B"/>
    <w:rsid w:val="002868F7"/>
    <w:rsid w:val="0028774A"/>
    <w:rsid w:val="00290AB1"/>
    <w:rsid w:val="002910F3"/>
    <w:rsid w:val="00291B2B"/>
    <w:rsid w:val="00292A36"/>
    <w:rsid w:val="00292F78"/>
    <w:rsid w:val="002949EF"/>
    <w:rsid w:val="002A060E"/>
    <w:rsid w:val="002A141B"/>
    <w:rsid w:val="002A19A0"/>
    <w:rsid w:val="002A1B68"/>
    <w:rsid w:val="002A2400"/>
    <w:rsid w:val="002A26B6"/>
    <w:rsid w:val="002A4D98"/>
    <w:rsid w:val="002A603E"/>
    <w:rsid w:val="002A6A4E"/>
    <w:rsid w:val="002B06F0"/>
    <w:rsid w:val="002B0D66"/>
    <w:rsid w:val="002B0D78"/>
    <w:rsid w:val="002B201C"/>
    <w:rsid w:val="002B2509"/>
    <w:rsid w:val="002B3CA1"/>
    <w:rsid w:val="002B4923"/>
    <w:rsid w:val="002B53A7"/>
    <w:rsid w:val="002B5A85"/>
    <w:rsid w:val="002B63A7"/>
    <w:rsid w:val="002B6572"/>
    <w:rsid w:val="002C1023"/>
    <w:rsid w:val="002C1186"/>
    <w:rsid w:val="002C1DE3"/>
    <w:rsid w:val="002C25D3"/>
    <w:rsid w:val="002C263D"/>
    <w:rsid w:val="002C2B66"/>
    <w:rsid w:val="002C3C24"/>
    <w:rsid w:val="002C5543"/>
    <w:rsid w:val="002C74AA"/>
    <w:rsid w:val="002C7CC3"/>
    <w:rsid w:val="002C7CD0"/>
    <w:rsid w:val="002D0D67"/>
    <w:rsid w:val="002D0F7F"/>
    <w:rsid w:val="002D0FF6"/>
    <w:rsid w:val="002D1D24"/>
    <w:rsid w:val="002D5992"/>
    <w:rsid w:val="002D639A"/>
    <w:rsid w:val="002D63B8"/>
    <w:rsid w:val="002D69CA"/>
    <w:rsid w:val="002E0198"/>
    <w:rsid w:val="002E075C"/>
    <w:rsid w:val="002E139D"/>
    <w:rsid w:val="002E1D7C"/>
    <w:rsid w:val="002E305D"/>
    <w:rsid w:val="002E3499"/>
    <w:rsid w:val="002E4086"/>
    <w:rsid w:val="002E48F5"/>
    <w:rsid w:val="002E6593"/>
    <w:rsid w:val="002E6EAF"/>
    <w:rsid w:val="002F0785"/>
    <w:rsid w:val="002F09C6"/>
    <w:rsid w:val="002F1B99"/>
    <w:rsid w:val="002F29FE"/>
    <w:rsid w:val="002F3170"/>
    <w:rsid w:val="002F449B"/>
    <w:rsid w:val="002F4D86"/>
    <w:rsid w:val="002F5D69"/>
    <w:rsid w:val="002F7C77"/>
    <w:rsid w:val="003000C3"/>
    <w:rsid w:val="00300CB3"/>
    <w:rsid w:val="003010D9"/>
    <w:rsid w:val="0030275A"/>
    <w:rsid w:val="00302812"/>
    <w:rsid w:val="00302CBA"/>
    <w:rsid w:val="00302E7B"/>
    <w:rsid w:val="0030394B"/>
    <w:rsid w:val="00305858"/>
    <w:rsid w:val="003072C6"/>
    <w:rsid w:val="00307996"/>
    <w:rsid w:val="00310D8E"/>
    <w:rsid w:val="003120E5"/>
    <w:rsid w:val="003126E9"/>
    <w:rsid w:val="00315BBD"/>
    <w:rsid w:val="00316069"/>
    <w:rsid w:val="00316E9E"/>
    <w:rsid w:val="003170B9"/>
    <w:rsid w:val="00317454"/>
    <w:rsid w:val="0031753A"/>
    <w:rsid w:val="00320293"/>
    <w:rsid w:val="003203BA"/>
    <w:rsid w:val="003205E0"/>
    <w:rsid w:val="00320680"/>
    <w:rsid w:val="0032178F"/>
    <w:rsid w:val="00322279"/>
    <w:rsid w:val="00322CC2"/>
    <w:rsid w:val="00323727"/>
    <w:rsid w:val="0032418C"/>
    <w:rsid w:val="00324A5A"/>
    <w:rsid w:val="00325D23"/>
    <w:rsid w:val="003260BA"/>
    <w:rsid w:val="003271DC"/>
    <w:rsid w:val="0033221F"/>
    <w:rsid w:val="0033281F"/>
    <w:rsid w:val="00332FA7"/>
    <w:rsid w:val="00333D3F"/>
    <w:rsid w:val="00334B54"/>
    <w:rsid w:val="0033739E"/>
    <w:rsid w:val="00340CF2"/>
    <w:rsid w:val="00343733"/>
    <w:rsid w:val="00345486"/>
    <w:rsid w:val="003466E2"/>
    <w:rsid w:val="00350115"/>
    <w:rsid w:val="00352693"/>
    <w:rsid w:val="003535FC"/>
    <w:rsid w:val="00355886"/>
    <w:rsid w:val="00356814"/>
    <w:rsid w:val="00360EAC"/>
    <w:rsid w:val="003612BA"/>
    <w:rsid w:val="0036196D"/>
    <w:rsid w:val="00362231"/>
    <w:rsid w:val="0036442C"/>
    <w:rsid w:val="0036703F"/>
    <w:rsid w:val="003707D9"/>
    <w:rsid w:val="003708CD"/>
    <w:rsid w:val="00374117"/>
    <w:rsid w:val="0037711A"/>
    <w:rsid w:val="0038019F"/>
    <w:rsid w:val="00382071"/>
    <w:rsid w:val="00382AA1"/>
    <w:rsid w:val="00384222"/>
    <w:rsid w:val="00386412"/>
    <w:rsid w:val="0038697B"/>
    <w:rsid w:val="00387471"/>
    <w:rsid w:val="003908A8"/>
    <w:rsid w:val="00391BB1"/>
    <w:rsid w:val="00392930"/>
    <w:rsid w:val="00392F44"/>
    <w:rsid w:val="003945FE"/>
    <w:rsid w:val="003950A9"/>
    <w:rsid w:val="00396B7C"/>
    <w:rsid w:val="003A2F25"/>
    <w:rsid w:val="003A48A1"/>
    <w:rsid w:val="003A6651"/>
    <w:rsid w:val="003B0017"/>
    <w:rsid w:val="003B0AA5"/>
    <w:rsid w:val="003B194E"/>
    <w:rsid w:val="003B20C0"/>
    <w:rsid w:val="003B2807"/>
    <w:rsid w:val="003B4E28"/>
    <w:rsid w:val="003B5AA1"/>
    <w:rsid w:val="003B693E"/>
    <w:rsid w:val="003C0C00"/>
    <w:rsid w:val="003C46EF"/>
    <w:rsid w:val="003C55BE"/>
    <w:rsid w:val="003C68F2"/>
    <w:rsid w:val="003C6B50"/>
    <w:rsid w:val="003C7D26"/>
    <w:rsid w:val="003D1072"/>
    <w:rsid w:val="003D2536"/>
    <w:rsid w:val="003D41FA"/>
    <w:rsid w:val="003D58B8"/>
    <w:rsid w:val="003D5CFB"/>
    <w:rsid w:val="003D737D"/>
    <w:rsid w:val="003E17C7"/>
    <w:rsid w:val="003E1B22"/>
    <w:rsid w:val="003E2636"/>
    <w:rsid w:val="003E2E12"/>
    <w:rsid w:val="003E383A"/>
    <w:rsid w:val="003E4C17"/>
    <w:rsid w:val="003E508F"/>
    <w:rsid w:val="003E5256"/>
    <w:rsid w:val="003F1875"/>
    <w:rsid w:val="003F2F1E"/>
    <w:rsid w:val="003F39CE"/>
    <w:rsid w:val="00401108"/>
    <w:rsid w:val="00401196"/>
    <w:rsid w:val="00401C05"/>
    <w:rsid w:val="00402927"/>
    <w:rsid w:val="004039D2"/>
    <w:rsid w:val="00403B95"/>
    <w:rsid w:val="004047D2"/>
    <w:rsid w:val="00405116"/>
    <w:rsid w:val="0040625C"/>
    <w:rsid w:val="00406E4D"/>
    <w:rsid w:val="00406EE7"/>
    <w:rsid w:val="004074A6"/>
    <w:rsid w:val="00407993"/>
    <w:rsid w:val="00411833"/>
    <w:rsid w:val="00411F5B"/>
    <w:rsid w:val="00412F64"/>
    <w:rsid w:val="0041360E"/>
    <w:rsid w:val="004143FE"/>
    <w:rsid w:val="00414986"/>
    <w:rsid w:val="00416ABE"/>
    <w:rsid w:val="00417BEB"/>
    <w:rsid w:val="004203CC"/>
    <w:rsid w:val="00421125"/>
    <w:rsid w:val="00421201"/>
    <w:rsid w:val="004239E7"/>
    <w:rsid w:val="00423E71"/>
    <w:rsid w:val="00425109"/>
    <w:rsid w:val="004258E0"/>
    <w:rsid w:val="00425ABB"/>
    <w:rsid w:val="004273AA"/>
    <w:rsid w:val="00430E31"/>
    <w:rsid w:val="004324FF"/>
    <w:rsid w:val="0043256F"/>
    <w:rsid w:val="0043268A"/>
    <w:rsid w:val="00432A55"/>
    <w:rsid w:val="00437756"/>
    <w:rsid w:val="0044013A"/>
    <w:rsid w:val="00440B75"/>
    <w:rsid w:val="004423E7"/>
    <w:rsid w:val="0044260A"/>
    <w:rsid w:val="00442897"/>
    <w:rsid w:val="00444D82"/>
    <w:rsid w:val="004457BF"/>
    <w:rsid w:val="0044595C"/>
    <w:rsid w:val="00445C48"/>
    <w:rsid w:val="004470BB"/>
    <w:rsid w:val="00447105"/>
    <w:rsid w:val="0045086E"/>
    <w:rsid w:val="00450DC3"/>
    <w:rsid w:val="0045167D"/>
    <w:rsid w:val="00451A79"/>
    <w:rsid w:val="00453C42"/>
    <w:rsid w:val="004564C6"/>
    <w:rsid w:val="00457177"/>
    <w:rsid w:val="00457D96"/>
    <w:rsid w:val="004610CC"/>
    <w:rsid w:val="004611EE"/>
    <w:rsid w:val="00462867"/>
    <w:rsid w:val="00465464"/>
    <w:rsid w:val="00465578"/>
    <w:rsid w:val="00465E87"/>
    <w:rsid w:val="0046722B"/>
    <w:rsid w:val="00474465"/>
    <w:rsid w:val="0047476D"/>
    <w:rsid w:val="004766FB"/>
    <w:rsid w:val="0047786A"/>
    <w:rsid w:val="00477A65"/>
    <w:rsid w:val="004808D9"/>
    <w:rsid w:val="00480A09"/>
    <w:rsid w:val="00480ABF"/>
    <w:rsid w:val="00482DB3"/>
    <w:rsid w:val="00482EC9"/>
    <w:rsid w:val="00483737"/>
    <w:rsid w:val="00483971"/>
    <w:rsid w:val="00483F0B"/>
    <w:rsid w:val="004860C3"/>
    <w:rsid w:val="004876AB"/>
    <w:rsid w:val="00487739"/>
    <w:rsid w:val="0049028A"/>
    <w:rsid w:val="004905BE"/>
    <w:rsid w:val="00492805"/>
    <w:rsid w:val="00495981"/>
    <w:rsid w:val="00495D26"/>
    <w:rsid w:val="004962D5"/>
    <w:rsid w:val="004965EF"/>
    <w:rsid w:val="004A0236"/>
    <w:rsid w:val="004A09DF"/>
    <w:rsid w:val="004A1903"/>
    <w:rsid w:val="004A369A"/>
    <w:rsid w:val="004A3B3E"/>
    <w:rsid w:val="004A49B5"/>
    <w:rsid w:val="004A5AB0"/>
    <w:rsid w:val="004B0A96"/>
    <w:rsid w:val="004B1A3A"/>
    <w:rsid w:val="004B2301"/>
    <w:rsid w:val="004B2A72"/>
    <w:rsid w:val="004B2BA8"/>
    <w:rsid w:val="004B342D"/>
    <w:rsid w:val="004B3A93"/>
    <w:rsid w:val="004B4CFC"/>
    <w:rsid w:val="004B5908"/>
    <w:rsid w:val="004C5777"/>
    <w:rsid w:val="004C58E6"/>
    <w:rsid w:val="004C64F7"/>
    <w:rsid w:val="004C71DE"/>
    <w:rsid w:val="004C7B8C"/>
    <w:rsid w:val="004D0173"/>
    <w:rsid w:val="004D03F5"/>
    <w:rsid w:val="004D0843"/>
    <w:rsid w:val="004D0ABC"/>
    <w:rsid w:val="004D1056"/>
    <w:rsid w:val="004D17C9"/>
    <w:rsid w:val="004D1BA3"/>
    <w:rsid w:val="004D4AE2"/>
    <w:rsid w:val="004D6C0A"/>
    <w:rsid w:val="004D77BA"/>
    <w:rsid w:val="004E1136"/>
    <w:rsid w:val="004E1EDE"/>
    <w:rsid w:val="004E21E2"/>
    <w:rsid w:val="004E24CA"/>
    <w:rsid w:val="004E25F0"/>
    <w:rsid w:val="004E28CE"/>
    <w:rsid w:val="004E293F"/>
    <w:rsid w:val="004E2EE1"/>
    <w:rsid w:val="004E33BF"/>
    <w:rsid w:val="004E375A"/>
    <w:rsid w:val="004E380D"/>
    <w:rsid w:val="004E3CC4"/>
    <w:rsid w:val="004E510D"/>
    <w:rsid w:val="004E7922"/>
    <w:rsid w:val="004F0674"/>
    <w:rsid w:val="004F0D60"/>
    <w:rsid w:val="004F0DFC"/>
    <w:rsid w:val="004F1E38"/>
    <w:rsid w:val="004F3441"/>
    <w:rsid w:val="004F41B2"/>
    <w:rsid w:val="004F433D"/>
    <w:rsid w:val="004F4AFC"/>
    <w:rsid w:val="004F4D41"/>
    <w:rsid w:val="004F52A5"/>
    <w:rsid w:val="004F58B6"/>
    <w:rsid w:val="004F5CE8"/>
    <w:rsid w:val="004F6433"/>
    <w:rsid w:val="004F7A30"/>
    <w:rsid w:val="005009EE"/>
    <w:rsid w:val="00500C8C"/>
    <w:rsid w:val="00501375"/>
    <w:rsid w:val="00501D3B"/>
    <w:rsid w:val="00501FD9"/>
    <w:rsid w:val="005020D1"/>
    <w:rsid w:val="005022C9"/>
    <w:rsid w:val="00504FBC"/>
    <w:rsid w:val="00505B10"/>
    <w:rsid w:val="00506BD0"/>
    <w:rsid w:val="0050779D"/>
    <w:rsid w:val="0051020C"/>
    <w:rsid w:val="00511390"/>
    <w:rsid w:val="0051180D"/>
    <w:rsid w:val="00511A73"/>
    <w:rsid w:val="005138F7"/>
    <w:rsid w:val="005139EA"/>
    <w:rsid w:val="00513E69"/>
    <w:rsid w:val="00516802"/>
    <w:rsid w:val="0051707F"/>
    <w:rsid w:val="00520BBB"/>
    <w:rsid w:val="00522453"/>
    <w:rsid w:val="005225B2"/>
    <w:rsid w:val="00522871"/>
    <w:rsid w:val="00522DAA"/>
    <w:rsid w:val="00523651"/>
    <w:rsid w:val="00525456"/>
    <w:rsid w:val="00525CA5"/>
    <w:rsid w:val="00527388"/>
    <w:rsid w:val="00531135"/>
    <w:rsid w:val="00532236"/>
    <w:rsid w:val="005322EE"/>
    <w:rsid w:val="00535FCE"/>
    <w:rsid w:val="00537F26"/>
    <w:rsid w:val="00540823"/>
    <w:rsid w:val="00540A10"/>
    <w:rsid w:val="00541DFE"/>
    <w:rsid w:val="00543433"/>
    <w:rsid w:val="00543E6C"/>
    <w:rsid w:val="00544184"/>
    <w:rsid w:val="005457D0"/>
    <w:rsid w:val="00546FEB"/>
    <w:rsid w:val="00550E97"/>
    <w:rsid w:val="0055292E"/>
    <w:rsid w:val="00554EA1"/>
    <w:rsid w:val="005552FD"/>
    <w:rsid w:val="0055789A"/>
    <w:rsid w:val="005600E5"/>
    <w:rsid w:val="00564E8F"/>
    <w:rsid w:val="005728A4"/>
    <w:rsid w:val="005749AD"/>
    <w:rsid w:val="005763FC"/>
    <w:rsid w:val="00576EB4"/>
    <w:rsid w:val="00577B30"/>
    <w:rsid w:val="00581203"/>
    <w:rsid w:val="00581FA2"/>
    <w:rsid w:val="00582375"/>
    <w:rsid w:val="00582527"/>
    <w:rsid w:val="00582768"/>
    <w:rsid w:val="00583461"/>
    <w:rsid w:val="005834B8"/>
    <w:rsid w:val="00583AF0"/>
    <w:rsid w:val="00584751"/>
    <w:rsid w:val="005855EC"/>
    <w:rsid w:val="005856A4"/>
    <w:rsid w:val="005863A7"/>
    <w:rsid w:val="00586C66"/>
    <w:rsid w:val="00590730"/>
    <w:rsid w:val="00593CA8"/>
    <w:rsid w:val="005956CA"/>
    <w:rsid w:val="00596208"/>
    <w:rsid w:val="00596E6F"/>
    <w:rsid w:val="00597436"/>
    <w:rsid w:val="005A0802"/>
    <w:rsid w:val="005A3051"/>
    <w:rsid w:val="005A436E"/>
    <w:rsid w:val="005A53FE"/>
    <w:rsid w:val="005A756F"/>
    <w:rsid w:val="005B0258"/>
    <w:rsid w:val="005B1DC9"/>
    <w:rsid w:val="005B2180"/>
    <w:rsid w:val="005B21FA"/>
    <w:rsid w:val="005B32AF"/>
    <w:rsid w:val="005B4142"/>
    <w:rsid w:val="005B72DA"/>
    <w:rsid w:val="005B7622"/>
    <w:rsid w:val="005B7D22"/>
    <w:rsid w:val="005C029E"/>
    <w:rsid w:val="005C1D7C"/>
    <w:rsid w:val="005C2A58"/>
    <w:rsid w:val="005C2ADA"/>
    <w:rsid w:val="005C330C"/>
    <w:rsid w:val="005D0677"/>
    <w:rsid w:val="005D07BE"/>
    <w:rsid w:val="005D07C7"/>
    <w:rsid w:val="005D26BB"/>
    <w:rsid w:val="005D31BA"/>
    <w:rsid w:val="005D6459"/>
    <w:rsid w:val="005D650D"/>
    <w:rsid w:val="005D6B24"/>
    <w:rsid w:val="005E067F"/>
    <w:rsid w:val="005E085D"/>
    <w:rsid w:val="005E1B72"/>
    <w:rsid w:val="005E225E"/>
    <w:rsid w:val="005E25E4"/>
    <w:rsid w:val="005E3FA7"/>
    <w:rsid w:val="005E4C85"/>
    <w:rsid w:val="005E52C2"/>
    <w:rsid w:val="005E7963"/>
    <w:rsid w:val="005F01C5"/>
    <w:rsid w:val="005F08E9"/>
    <w:rsid w:val="005F1B00"/>
    <w:rsid w:val="005F218C"/>
    <w:rsid w:val="005F31B2"/>
    <w:rsid w:val="005F347B"/>
    <w:rsid w:val="005F40E8"/>
    <w:rsid w:val="005F4523"/>
    <w:rsid w:val="005F787A"/>
    <w:rsid w:val="00600833"/>
    <w:rsid w:val="00601D4D"/>
    <w:rsid w:val="006021B4"/>
    <w:rsid w:val="0060273F"/>
    <w:rsid w:val="0060376D"/>
    <w:rsid w:val="006043C1"/>
    <w:rsid w:val="00604D3E"/>
    <w:rsid w:val="00605360"/>
    <w:rsid w:val="00605A98"/>
    <w:rsid w:val="00605ACB"/>
    <w:rsid w:val="00605B5B"/>
    <w:rsid w:val="00605C2B"/>
    <w:rsid w:val="00605D74"/>
    <w:rsid w:val="00605FCB"/>
    <w:rsid w:val="006062D8"/>
    <w:rsid w:val="00606827"/>
    <w:rsid w:val="0061047C"/>
    <w:rsid w:val="00610718"/>
    <w:rsid w:val="00614C37"/>
    <w:rsid w:val="00615064"/>
    <w:rsid w:val="00620262"/>
    <w:rsid w:val="00621B4C"/>
    <w:rsid w:val="00627A72"/>
    <w:rsid w:val="00627C52"/>
    <w:rsid w:val="00630937"/>
    <w:rsid w:val="0063352D"/>
    <w:rsid w:val="006347B5"/>
    <w:rsid w:val="006369A7"/>
    <w:rsid w:val="006400E2"/>
    <w:rsid w:val="0064205D"/>
    <w:rsid w:val="00644ADB"/>
    <w:rsid w:val="00644D4D"/>
    <w:rsid w:val="00645783"/>
    <w:rsid w:val="00645FE5"/>
    <w:rsid w:val="00646A46"/>
    <w:rsid w:val="006475B3"/>
    <w:rsid w:val="006476FA"/>
    <w:rsid w:val="00650E88"/>
    <w:rsid w:val="00650F38"/>
    <w:rsid w:val="00652D9D"/>
    <w:rsid w:val="00653B84"/>
    <w:rsid w:val="00653E0D"/>
    <w:rsid w:val="00657C40"/>
    <w:rsid w:val="00657CDE"/>
    <w:rsid w:val="00660C2C"/>
    <w:rsid w:val="00660FA0"/>
    <w:rsid w:val="0066233F"/>
    <w:rsid w:val="006624CC"/>
    <w:rsid w:val="00662ABA"/>
    <w:rsid w:val="00663D90"/>
    <w:rsid w:val="00664065"/>
    <w:rsid w:val="006659CC"/>
    <w:rsid w:val="006659F5"/>
    <w:rsid w:val="00666243"/>
    <w:rsid w:val="0066726E"/>
    <w:rsid w:val="006674A7"/>
    <w:rsid w:val="006746EF"/>
    <w:rsid w:val="006777C7"/>
    <w:rsid w:val="00677DF2"/>
    <w:rsid w:val="00680107"/>
    <w:rsid w:val="00680564"/>
    <w:rsid w:val="006823E2"/>
    <w:rsid w:val="00683AA4"/>
    <w:rsid w:val="0068463D"/>
    <w:rsid w:val="00684BEB"/>
    <w:rsid w:val="006858BB"/>
    <w:rsid w:val="0068651A"/>
    <w:rsid w:val="006865C8"/>
    <w:rsid w:val="00686B48"/>
    <w:rsid w:val="00686CB6"/>
    <w:rsid w:val="00687038"/>
    <w:rsid w:val="00687078"/>
    <w:rsid w:val="0068714E"/>
    <w:rsid w:val="006877E7"/>
    <w:rsid w:val="00687D8B"/>
    <w:rsid w:val="00690457"/>
    <w:rsid w:val="006929F7"/>
    <w:rsid w:val="0069374A"/>
    <w:rsid w:val="00694704"/>
    <w:rsid w:val="00694AB8"/>
    <w:rsid w:val="00695114"/>
    <w:rsid w:val="00695EF7"/>
    <w:rsid w:val="0069699D"/>
    <w:rsid w:val="006A14E8"/>
    <w:rsid w:val="006A242E"/>
    <w:rsid w:val="006A3E18"/>
    <w:rsid w:val="006A5958"/>
    <w:rsid w:val="006A5AD1"/>
    <w:rsid w:val="006A5C2E"/>
    <w:rsid w:val="006A626D"/>
    <w:rsid w:val="006A63B0"/>
    <w:rsid w:val="006B01EE"/>
    <w:rsid w:val="006B1B36"/>
    <w:rsid w:val="006B1BCF"/>
    <w:rsid w:val="006B2C51"/>
    <w:rsid w:val="006B4919"/>
    <w:rsid w:val="006B5A14"/>
    <w:rsid w:val="006B6361"/>
    <w:rsid w:val="006B6F43"/>
    <w:rsid w:val="006B7981"/>
    <w:rsid w:val="006C1F7B"/>
    <w:rsid w:val="006C2396"/>
    <w:rsid w:val="006C384D"/>
    <w:rsid w:val="006C6800"/>
    <w:rsid w:val="006D1AAB"/>
    <w:rsid w:val="006D2122"/>
    <w:rsid w:val="006D360C"/>
    <w:rsid w:val="006D53D1"/>
    <w:rsid w:val="006D594A"/>
    <w:rsid w:val="006D5AC9"/>
    <w:rsid w:val="006D66ED"/>
    <w:rsid w:val="006D6B45"/>
    <w:rsid w:val="006D6C85"/>
    <w:rsid w:val="006E03BA"/>
    <w:rsid w:val="006E135D"/>
    <w:rsid w:val="006E32C0"/>
    <w:rsid w:val="006E3FBF"/>
    <w:rsid w:val="006E4B5E"/>
    <w:rsid w:val="006E4D25"/>
    <w:rsid w:val="006E786B"/>
    <w:rsid w:val="006E7AD3"/>
    <w:rsid w:val="006F0885"/>
    <w:rsid w:val="006F0F38"/>
    <w:rsid w:val="006F23A3"/>
    <w:rsid w:val="006F2C7C"/>
    <w:rsid w:val="006F78EA"/>
    <w:rsid w:val="007002B1"/>
    <w:rsid w:val="00700378"/>
    <w:rsid w:val="00701608"/>
    <w:rsid w:val="00703EDF"/>
    <w:rsid w:val="00704EB7"/>
    <w:rsid w:val="00705742"/>
    <w:rsid w:val="00706EC9"/>
    <w:rsid w:val="00707B13"/>
    <w:rsid w:val="007104FE"/>
    <w:rsid w:val="00711B0C"/>
    <w:rsid w:val="007121A2"/>
    <w:rsid w:val="00713981"/>
    <w:rsid w:val="00715946"/>
    <w:rsid w:val="00715B3B"/>
    <w:rsid w:val="00716BF4"/>
    <w:rsid w:val="00716F82"/>
    <w:rsid w:val="007176D6"/>
    <w:rsid w:val="00717C5A"/>
    <w:rsid w:val="0072008F"/>
    <w:rsid w:val="0072019F"/>
    <w:rsid w:val="007203FE"/>
    <w:rsid w:val="00722614"/>
    <w:rsid w:val="007237C8"/>
    <w:rsid w:val="0072448C"/>
    <w:rsid w:val="00724626"/>
    <w:rsid w:val="00724CC7"/>
    <w:rsid w:val="00725CB4"/>
    <w:rsid w:val="0072638B"/>
    <w:rsid w:val="00726DAA"/>
    <w:rsid w:val="00727D54"/>
    <w:rsid w:val="00731EF2"/>
    <w:rsid w:val="00733277"/>
    <w:rsid w:val="0073360E"/>
    <w:rsid w:val="007344C5"/>
    <w:rsid w:val="00734959"/>
    <w:rsid w:val="00735137"/>
    <w:rsid w:val="0073520D"/>
    <w:rsid w:val="007358FB"/>
    <w:rsid w:val="007368C4"/>
    <w:rsid w:val="007371F6"/>
    <w:rsid w:val="0074042F"/>
    <w:rsid w:val="007410AF"/>
    <w:rsid w:val="0074201E"/>
    <w:rsid w:val="007438F5"/>
    <w:rsid w:val="00744E5E"/>
    <w:rsid w:val="0074612F"/>
    <w:rsid w:val="00746F4B"/>
    <w:rsid w:val="00750280"/>
    <w:rsid w:val="0075122A"/>
    <w:rsid w:val="00752355"/>
    <w:rsid w:val="00753ED5"/>
    <w:rsid w:val="00754A85"/>
    <w:rsid w:val="007558FD"/>
    <w:rsid w:val="00756F18"/>
    <w:rsid w:val="007575A4"/>
    <w:rsid w:val="0075772A"/>
    <w:rsid w:val="00760FF1"/>
    <w:rsid w:val="00763BB8"/>
    <w:rsid w:val="0076621D"/>
    <w:rsid w:val="00767828"/>
    <w:rsid w:val="007700E1"/>
    <w:rsid w:val="00771763"/>
    <w:rsid w:val="007728B4"/>
    <w:rsid w:val="00772D40"/>
    <w:rsid w:val="00775DF3"/>
    <w:rsid w:val="00776E99"/>
    <w:rsid w:val="0077705E"/>
    <w:rsid w:val="00777294"/>
    <w:rsid w:val="00780226"/>
    <w:rsid w:val="00781AB4"/>
    <w:rsid w:val="007829DE"/>
    <w:rsid w:val="007913A1"/>
    <w:rsid w:val="00791CF9"/>
    <w:rsid w:val="007923B7"/>
    <w:rsid w:val="00792616"/>
    <w:rsid w:val="007926BB"/>
    <w:rsid w:val="0079344C"/>
    <w:rsid w:val="00793751"/>
    <w:rsid w:val="007968AE"/>
    <w:rsid w:val="00797124"/>
    <w:rsid w:val="007A0283"/>
    <w:rsid w:val="007A085A"/>
    <w:rsid w:val="007A0FDE"/>
    <w:rsid w:val="007A7816"/>
    <w:rsid w:val="007B3131"/>
    <w:rsid w:val="007B6E78"/>
    <w:rsid w:val="007C02C7"/>
    <w:rsid w:val="007C0747"/>
    <w:rsid w:val="007C0AEC"/>
    <w:rsid w:val="007C0C7D"/>
    <w:rsid w:val="007C1376"/>
    <w:rsid w:val="007C21EE"/>
    <w:rsid w:val="007C2957"/>
    <w:rsid w:val="007C306F"/>
    <w:rsid w:val="007D08C8"/>
    <w:rsid w:val="007D1260"/>
    <w:rsid w:val="007D2CEF"/>
    <w:rsid w:val="007D3A2E"/>
    <w:rsid w:val="007D4486"/>
    <w:rsid w:val="007D44D1"/>
    <w:rsid w:val="007D46E4"/>
    <w:rsid w:val="007D58C9"/>
    <w:rsid w:val="007D6652"/>
    <w:rsid w:val="007D69F8"/>
    <w:rsid w:val="007D6CB0"/>
    <w:rsid w:val="007D7591"/>
    <w:rsid w:val="007E343D"/>
    <w:rsid w:val="007E36D6"/>
    <w:rsid w:val="007E39DF"/>
    <w:rsid w:val="007E3FE4"/>
    <w:rsid w:val="007E423B"/>
    <w:rsid w:val="007E5217"/>
    <w:rsid w:val="007E7ABA"/>
    <w:rsid w:val="007F2CE3"/>
    <w:rsid w:val="007F4383"/>
    <w:rsid w:val="007F4EFA"/>
    <w:rsid w:val="007F7ED8"/>
    <w:rsid w:val="00801601"/>
    <w:rsid w:val="0080294B"/>
    <w:rsid w:val="008032EF"/>
    <w:rsid w:val="00803B6C"/>
    <w:rsid w:val="00804BC1"/>
    <w:rsid w:val="008050CE"/>
    <w:rsid w:val="00806070"/>
    <w:rsid w:val="008072A0"/>
    <w:rsid w:val="008073AD"/>
    <w:rsid w:val="00810991"/>
    <w:rsid w:val="008114F6"/>
    <w:rsid w:val="008119FE"/>
    <w:rsid w:val="008143A2"/>
    <w:rsid w:val="00814A9B"/>
    <w:rsid w:val="00814F66"/>
    <w:rsid w:val="0081577D"/>
    <w:rsid w:val="00817C9E"/>
    <w:rsid w:val="008205AF"/>
    <w:rsid w:val="008225E5"/>
    <w:rsid w:val="008229C3"/>
    <w:rsid w:val="00824F72"/>
    <w:rsid w:val="00826D20"/>
    <w:rsid w:val="00826F3B"/>
    <w:rsid w:val="008277B5"/>
    <w:rsid w:val="00830541"/>
    <w:rsid w:val="00831053"/>
    <w:rsid w:val="008314D2"/>
    <w:rsid w:val="0083178C"/>
    <w:rsid w:val="00831A38"/>
    <w:rsid w:val="00831CDE"/>
    <w:rsid w:val="0083254D"/>
    <w:rsid w:val="00833B72"/>
    <w:rsid w:val="00834098"/>
    <w:rsid w:val="00836249"/>
    <w:rsid w:val="00836F00"/>
    <w:rsid w:val="008379FC"/>
    <w:rsid w:val="00846192"/>
    <w:rsid w:val="0084716E"/>
    <w:rsid w:val="00850806"/>
    <w:rsid w:val="00852EEE"/>
    <w:rsid w:val="00854905"/>
    <w:rsid w:val="00856A1B"/>
    <w:rsid w:val="008621C3"/>
    <w:rsid w:val="00862ADD"/>
    <w:rsid w:val="00864D97"/>
    <w:rsid w:val="00865486"/>
    <w:rsid w:val="00865C02"/>
    <w:rsid w:val="008661B7"/>
    <w:rsid w:val="00870FD8"/>
    <w:rsid w:val="008734CC"/>
    <w:rsid w:val="00873AB5"/>
    <w:rsid w:val="00874225"/>
    <w:rsid w:val="00874E47"/>
    <w:rsid w:val="00876275"/>
    <w:rsid w:val="0087703F"/>
    <w:rsid w:val="00877756"/>
    <w:rsid w:val="00881EC3"/>
    <w:rsid w:val="00882B99"/>
    <w:rsid w:val="00884F84"/>
    <w:rsid w:val="008850B9"/>
    <w:rsid w:val="00885892"/>
    <w:rsid w:val="00885E37"/>
    <w:rsid w:val="00885ED8"/>
    <w:rsid w:val="00886121"/>
    <w:rsid w:val="008863F1"/>
    <w:rsid w:val="00886DEF"/>
    <w:rsid w:val="008904DC"/>
    <w:rsid w:val="00891D5D"/>
    <w:rsid w:val="00892474"/>
    <w:rsid w:val="00894254"/>
    <w:rsid w:val="00894E9E"/>
    <w:rsid w:val="00896939"/>
    <w:rsid w:val="00897705"/>
    <w:rsid w:val="008A07F8"/>
    <w:rsid w:val="008A2151"/>
    <w:rsid w:val="008A295B"/>
    <w:rsid w:val="008A345F"/>
    <w:rsid w:val="008A35B5"/>
    <w:rsid w:val="008A369A"/>
    <w:rsid w:val="008A3D10"/>
    <w:rsid w:val="008A6604"/>
    <w:rsid w:val="008B02E6"/>
    <w:rsid w:val="008B17E6"/>
    <w:rsid w:val="008B1C73"/>
    <w:rsid w:val="008B3303"/>
    <w:rsid w:val="008B5482"/>
    <w:rsid w:val="008B72EF"/>
    <w:rsid w:val="008B7598"/>
    <w:rsid w:val="008C0F54"/>
    <w:rsid w:val="008C0F9E"/>
    <w:rsid w:val="008C11F4"/>
    <w:rsid w:val="008C139A"/>
    <w:rsid w:val="008C2BEC"/>
    <w:rsid w:val="008C32C4"/>
    <w:rsid w:val="008C4C7D"/>
    <w:rsid w:val="008C6523"/>
    <w:rsid w:val="008C68D3"/>
    <w:rsid w:val="008C6D0E"/>
    <w:rsid w:val="008D09D2"/>
    <w:rsid w:val="008D2097"/>
    <w:rsid w:val="008D2951"/>
    <w:rsid w:val="008D347B"/>
    <w:rsid w:val="008D39C5"/>
    <w:rsid w:val="008D4E40"/>
    <w:rsid w:val="008D6ABB"/>
    <w:rsid w:val="008E12D1"/>
    <w:rsid w:val="008E1D89"/>
    <w:rsid w:val="008E3E3E"/>
    <w:rsid w:val="008E43B2"/>
    <w:rsid w:val="008E79DE"/>
    <w:rsid w:val="008F5F87"/>
    <w:rsid w:val="008F668E"/>
    <w:rsid w:val="008F7669"/>
    <w:rsid w:val="008F7AB3"/>
    <w:rsid w:val="008F7B0C"/>
    <w:rsid w:val="0090076E"/>
    <w:rsid w:val="00900A34"/>
    <w:rsid w:val="00904501"/>
    <w:rsid w:val="00905AB2"/>
    <w:rsid w:val="0090600D"/>
    <w:rsid w:val="00907073"/>
    <w:rsid w:val="009078A7"/>
    <w:rsid w:val="00907E24"/>
    <w:rsid w:val="00910C09"/>
    <w:rsid w:val="009138A2"/>
    <w:rsid w:val="0091583A"/>
    <w:rsid w:val="0091625E"/>
    <w:rsid w:val="0091659C"/>
    <w:rsid w:val="00916CBF"/>
    <w:rsid w:val="009208F5"/>
    <w:rsid w:val="0092138D"/>
    <w:rsid w:val="009226BF"/>
    <w:rsid w:val="00927D51"/>
    <w:rsid w:val="009300C1"/>
    <w:rsid w:val="00932272"/>
    <w:rsid w:val="0093270E"/>
    <w:rsid w:val="00932862"/>
    <w:rsid w:val="00932BAB"/>
    <w:rsid w:val="00933047"/>
    <w:rsid w:val="009342B1"/>
    <w:rsid w:val="00935D60"/>
    <w:rsid w:val="00943683"/>
    <w:rsid w:val="00943D10"/>
    <w:rsid w:val="009447BB"/>
    <w:rsid w:val="00944C48"/>
    <w:rsid w:val="009457C0"/>
    <w:rsid w:val="00946335"/>
    <w:rsid w:val="0094708B"/>
    <w:rsid w:val="00950023"/>
    <w:rsid w:val="009506CB"/>
    <w:rsid w:val="009513C4"/>
    <w:rsid w:val="00951E2C"/>
    <w:rsid w:val="009539D7"/>
    <w:rsid w:val="00955AF0"/>
    <w:rsid w:val="00955E55"/>
    <w:rsid w:val="00957125"/>
    <w:rsid w:val="00957868"/>
    <w:rsid w:val="0096013D"/>
    <w:rsid w:val="0096071F"/>
    <w:rsid w:val="00962200"/>
    <w:rsid w:val="00964F6C"/>
    <w:rsid w:val="00966F54"/>
    <w:rsid w:val="00967F2E"/>
    <w:rsid w:val="00972032"/>
    <w:rsid w:val="00972F74"/>
    <w:rsid w:val="00972FA0"/>
    <w:rsid w:val="00973DC4"/>
    <w:rsid w:val="00974EEE"/>
    <w:rsid w:val="00975E61"/>
    <w:rsid w:val="00976E31"/>
    <w:rsid w:val="00977C63"/>
    <w:rsid w:val="00980087"/>
    <w:rsid w:val="00980C0B"/>
    <w:rsid w:val="00981851"/>
    <w:rsid w:val="00982027"/>
    <w:rsid w:val="009822E2"/>
    <w:rsid w:val="00983BFB"/>
    <w:rsid w:val="00984F41"/>
    <w:rsid w:val="0098524F"/>
    <w:rsid w:val="009856A6"/>
    <w:rsid w:val="00986AB4"/>
    <w:rsid w:val="0098790F"/>
    <w:rsid w:val="00987ABE"/>
    <w:rsid w:val="009906C7"/>
    <w:rsid w:val="00992702"/>
    <w:rsid w:val="0099318D"/>
    <w:rsid w:val="009931D9"/>
    <w:rsid w:val="009935A8"/>
    <w:rsid w:val="009951C0"/>
    <w:rsid w:val="009963CD"/>
    <w:rsid w:val="00996637"/>
    <w:rsid w:val="009A00D0"/>
    <w:rsid w:val="009A193E"/>
    <w:rsid w:val="009A271B"/>
    <w:rsid w:val="009A3937"/>
    <w:rsid w:val="009A3A7A"/>
    <w:rsid w:val="009A60C8"/>
    <w:rsid w:val="009A7A03"/>
    <w:rsid w:val="009B0DA2"/>
    <w:rsid w:val="009B0DFB"/>
    <w:rsid w:val="009B266D"/>
    <w:rsid w:val="009B2869"/>
    <w:rsid w:val="009B4294"/>
    <w:rsid w:val="009B4D65"/>
    <w:rsid w:val="009B5CBF"/>
    <w:rsid w:val="009B6833"/>
    <w:rsid w:val="009B6B05"/>
    <w:rsid w:val="009B7587"/>
    <w:rsid w:val="009B77D3"/>
    <w:rsid w:val="009B7844"/>
    <w:rsid w:val="009C184A"/>
    <w:rsid w:val="009C2848"/>
    <w:rsid w:val="009C2CA5"/>
    <w:rsid w:val="009C34A0"/>
    <w:rsid w:val="009C5826"/>
    <w:rsid w:val="009C5CBC"/>
    <w:rsid w:val="009C5D1F"/>
    <w:rsid w:val="009C72DC"/>
    <w:rsid w:val="009C747B"/>
    <w:rsid w:val="009D1097"/>
    <w:rsid w:val="009D127A"/>
    <w:rsid w:val="009D3E45"/>
    <w:rsid w:val="009D59CF"/>
    <w:rsid w:val="009D60DF"/>
    <w:rsid w:val="009D62A1"/>
    <w:rsid w:val="009D67F5"/>
    <w:rsid w:val="009D727C"/>
    <w:rsid w:val="009D7E87"/>
    <w:rsid w:val="009E120B"/>
    <w:rsid w:val="009E15B4"/>
    <w:rsid w:val="009E4327"/>
    <w:rsid w:val="009E5480"/>
    <w:rsid w:val="009E6094"/>
    <w:rsid w:val="009F00E6"/>
    <w:rsid w:val="009F2D01"/>
    <w:rsid w:val="009F2DAE"/>
    <w:rsid w:val="009F330C"/>
    <w:rsid w:val="009F351F"/>
    <w:rsid w:val="009F38B6"/>
    <w:rsid w:val="009F3F89"/>
    <w:rsid w:val="009F42A2"/>
    <w:rsid w:val="009F480E"/>
    <w:rsid w:val="009F5B56"/>
    <w:rsid w:val="009F67C6"/>
    <w:rsid w:val="009F6861"/>
    <w:rsid w:val="00A0092D"/>
    <w:rsid w:val="00A01AC0"/>
    <w:rsid w:val="00A022A2"/>
    <w:rsid w:val="00A02678"/>
    <w:rsid w:val="00A02D15"/>
    <w:rsid w:val="00A031DC"/>
    <w:rsid w:val="00A03296"/>
    <w:rsid w:val="00A0336D"/>
    <w:rsid w:val="00A038C9"/>
    <w:rsid w:val="00A051F4"/>
    <w:rsid w:val="00A052E6"/>
    <w:rsid w:val="00A06022"/>
    <w:rsid w:val="00A105CF"/>
    <w:rsid w:val="00A11403"/>
    <w:rsid w:val="00A129AB"/>
    <w:rsid w:val="00A13130"/>
    <w:rsid w:val="00A132AD"/>
    <w:rsid w:val="00A2170D"/>
    <w:rsid w:val="00A22307"/>
    <w:rsid w:val="00A22934"/>
    <w:rsid w:val="00A24507"/>
    <w:rsid w:val="00A24B2B"/>
    <w:rsid w:val="00A26B0D"/>
    <w:rsid w:val="00A301C2"/>
    <w:rsid w:val="00A30869"/>
    <w:rsid w:val="00A31948"/>
    <w:rsid w:val="00A3219A"/>
    <w:rsid w:val="00A325D3"/>
    <w:rsid w:val="00A34BE5"/>
    <w:rsid w:val="00A36085"/>
    <w:rsid w:val="00A3735A"/>
    <w:rsid w:val="00A37FCB"/>
    <w:rsid w:val="00A4015B"/>
    <w:rsid w:val="00A416A1"/>
    <w:rsid w:val="00A42F1B"/>
    <w:rsid w:val="00A441C6"/>
    <w:rsid w:val="00A45FFC"/>
    <w:rsid w:val="00A4619B"/>
    <w:rsid w:val="00A47F8D"/>
    <w:rsid w:val="00A52926"/>
    <w:rsid w:val="00A52FAD"/>
    <w:rsid w:val="00A5354C"/>
    <w:rsid w:val="00A546BC"/>
    <w:rsid w:val="00A55989"/>
    <w:rsid w:val="00A5694A"/>
    <w:rsid w:val="00A572C7"/>
    <w:rsid w:val="00A60220"/>
    <w:rsid w:val="00A60A9C"/>
    <w:rsid w:val="00A610F8"/>
    <w:rsid w:val="00A619CB"/>
    <w:rsid w:val="00A6262F"/>
    <w:rsid w:val="00A629DE"/>
    <w:rsid w:val="00A6378D"/>
    <w:rsid w:val="00A63DA4"/>
    <w:rsid w:val="00A648BC"/>
    <w:rsid w:val="00A6490C"/>
    <w:rsid w:val="00A64D36"/>
    <w:rsid w:val="00A654EF"/>
    <w:rsid w:val="00A66037"/>
    <w:rsid w:val="00A71979"/>
    <w:rsid w:val="00A72396"/>
    <w:rsid w:val="00A730E9"/>
    <w:rsid w:val="00A73298"/>
    <w:rsid w:val="00A741C8"/>
    <w:rsid w:val="00A74BD2"/>
    <w:rsid w:val="00A75CD5"/>
    <w:rsid w:val="00A7725F"/>
    <w:rsid w:val="00A775D2"/>
    <w:rsid w:val="00A80CD3"/>
    <w:rsid w:val="00A80E39"/>
    <w:rsid w:val="00A83CA8"/>
    <w:rsid w:val="00A83DF3"/>
    <w:rsid w:val="00A85915"/>
    <w:rsid w:val="00A87F7D"/>
    <w:rsid w:val="00A91CE3"/>
    <w:rsid w:val="00A91E4D"/>
    <w:rsid w:val="00A92863"/>
    <w:rsid w:val="00A9300B"/>
    <w:rsid w:val="00A952AB"/>
    <w:rsid w:val="00A958C2"/>
    <w:rsid w:val="00A96D3E"/>
    <w:rsid w:val="00A9783D"/>
    <w:rsid w:val="00A978A7"/>
    <w:rsid w:val="00AA1E08"/>
    <w:rsid w:val="00AA2547"/>
    <w:rsid w:val="00AA2F1D"/>
    <w:rsid w:val="00AA45E6"/>
    <w:rsid w:val="00AA5A37"/>
    <w:rsid w:val="00AB0AFF"/>
    <w:rsid w:val="00AB2126"/>
    <w:rsid w:val="00AB3557"/>
    <w:rsid w:val="00AB43B6"/>
    <w:rsid w:val="00AB44DA"/>
    <w:rsid w:val="00AB489C"/>
    <w:rsid w:val="00AB496E"/>
    <w:rsid w:val="00AB50C1"/>
    <w:rsid w:val="00AB5C20"/>
    <w:rsid w:val="00AB6936"/>
    <w:rsid w:val="00AB6BE7"/>
    <w:rsid w:val="00AB7371"/>
    <w:rsid w:val="00AC013F"/>
    <w:rsid w:val="00AC0C3B"/>
    <w:rsid w:val="00AC2D63"/>
    <w:rsid w:val="00AC3F09"/>
    <w:rsid w:val="00AC5527"/>
    <w:rsid w:val="00AC71F5"/>
    <w:rsid w:val="00AD03D8"/>
    <w:rsid w:val="00AD05DD"/>
    <w:rsid w:val="00AD0711"/>
    <w:rsid w:val="00AD0E2D"/>
    <w:rsid w:val="00AD0F2E"/>
    <w:rsid w:val="00AD5358"/>
    <w:rsid w:val="00AD704E"/>
    <w:rsid w:val="00AD7655"/>
    <w:rsid w:val="00AE10CE"/>
    <w:rsid w:val="00AE55FB"/>
    <w:rsid w:val="00AE5FE0"/>
    <w:rsid w:val="00AE60B7"/>
    <w:rsid w:val="00AE6AF5"/>
    <w:rsid w:val="00AE763E"/>
    <w:rsid w:val="00AF0658"/>
    <w:rsid w:val="00AF0AAB"/>
    <w:rsid w:val="00AF2AB7"/>
    <w:rsid w:val="00AF2B1C"/>
    <w:rsid w:val="00AF35C7"/>
    <w:rsid w:val="00AF4C55"/>
    <w:rsid w:val="00AF4D3F"/>
    <w:rsid w:val="00AF6B93"/>
    <w:rsid w:val="00AF7248"/>
    <w:rsid w:val="00B000B6"/>
    <w:rsid w:val="00B01BD4"/>
    <w:rsid w:val="00B0300B"/>
    <w:rsid w:val="00B03C9A"/>
    <w:rsid w:val="00B05457"/>
    <w:rsid w:val="00B057F5"/>
    <w:rsid w:val="00B117E0"/>
    <w:rsid w:val="00B128A0"/>
    <w:rsid w:val="00B15E20"/>
    <w:rsid w:val="00B16289"/>
    <w:rsid w:val="00B20240"/>
    <w:rsid w:val="00B2112E"/>
    <w:rsid w:val="00B2241A"/>
    <w:rsid w:val="00B2271C"/>
    <w:rsid w:val="00B23281"/>
    <w:rsid w:val="00B2366B"/>
    <w:rsid w:val="00B246E7"/>
    <w:rsid w:val="00B24C2C"/>
    <w:rsid w:val="00B27571"/>
    <w:rsid w:val="00B277D6"/>
    <w:rsid w:val="00B301B4"/>
    <w:rsid w:val="00B30FAC"/>
    <w:rsid w:val="00B31976"/>
    <w:rsid w:val="00B32962"/>
    <w:rsid w:val="00B343B5"/>
    <w:rsid w:val="00B4164B"/>
    <w:rsid w:val="00B4197D"/>
    <w:rsid w:val="00B42217"/>
    <w:rsid w:val="00B44324"/>
    <w:rsid w:val="00B4559D"/>
    <w:rsid w:val="00B476D8"/>
    <w:rsid w:val="00B500B6"/>
    <w:rsid w:val="00B50632"/>
    <w:rsid w:val="00B52C39"/>
    <w:rsid w:val="00B52D48"/>
    <w:rsid w:val="00B5409A"/>
    <w:rsid w:val="00B54BB5"/>
    <w:rsid w:val="00B54E41"/>
    <w:rsid w:val="00B554F4"/>
    <w:rsid w:val="00B55574"/>
    <w:rsid w:val="00B5667F"/>
    <w:rsid w:val="00B569A9"/>
    <w:rsid w:val="00B575EC"/>
    <w:rsid w:val="00B6020D"/>
    <w:rsid w:val="00B63147"/>
    <w:rsid w:val="00B63CC3"/>
    <w:rsid w:val="00B63E27"/>
    <w:rsid w:val="00B6525D"/>
    <w:rsid w:val="00B65ABA"/>
    <w:rsid w:val="00B6790F"/>
    <w:rsid w:val="00B67BB2"/>
    <w:rsid w:val="00B71B3B"/>
    <w:rsid w:val="00B71C36"/>
    <w:rsid w:val="00B71E92"/>
    <w:rsid w:val="00B73D2A"/>
    <w:rsid w:val="00B74772"/>
    <w:rsid w:val="00B751F5"/>
    <w:rsid w:val="00B754AC"/>
    <w:rsid w:val="00B7560A"/>
    <w:rsid w:val="00B75DC7"/>
    <w:rsid w:val="00B7686B"/>
    <w:rsid w:val="00B7695E"/>
    <w:rsid w:val="00B77694"/>
    <w:rsid w:val="00B7770F"/>
    <w:rsid w:val="00B80741"/>
    <w:rsid w:val="00B82572"/>
    <w:rsid w:val="00B82951"/>
    <w:rsid w:val="00B82CAE"/>
    <w:rsid w:val="00B846CB"/>
    <w:rsid w:val="00B84FF9"/>
    <w:rsid w:val="00B853DB"/>
    <w:rsid w:val="00B85B1B"/>
    <w:rsid w:val="00B869C4"/>
    <w:rsid w:val="00B87D61"/>
    <w:rsid w:val="00B90745"/>
    <w:rsid w:val="00B91459"/>
    <w:rsid w:val="00B93948"/>
    <w:rsid w:val="00BA0B7B"/>
    <w:rsid w:val="00BA253D"/>
    <w:rsid w:val="00BA2BED"/>
    <w:rsid w:val="00BA3073"/>
    <w:rsid w:val="00BA4BC7"/>
    <w:rsid w:val="00BA55B7"/>
    <w:rsid w:val="00BA5A62"/>
    <w:rsid w:val="00BA5A76"/>
    <w:rsid w:val="00BA5E47"/>
    <w:rsid w:val="00BA6DDC"/>
    <w:rsid w:val="00BA6FDC"/>
    <w:rsid w:val="00BA765F"/>
    <w:rsid w:val="00BA7D57"/>
    <w:rsid w:val="00BB05FC"/>
    <w:rsid w:val="00BB0FDA"/>
    <w:rsid w:val="00BB156E"/>
    <w:rsid w:val="00BB2B16"/>
    <w:rsid w:val="00BB3330"/>
    <w:rsid w:val="00BB47D7"/>
    <w:rsid w:val="00BB4A47"/>
    <w:rsid w:val="00BB4A62"/>
    <w:rsid w:val="00BC01C1"/>
    <w:rsid w:val="00BC3089"/>
    <w:rsid w:val="00BC45A1"/>
    <w:rsid w:val="00BC4690"/>
    <w:rsid w:val="00BC539C"/>
    <w:rsid w:val="00BC5A34"/>
    <w:rsid w:val="00BC6A27"/>
    <w:rsid w:val="00BD00ED"/>
    <w:rsid w:val="00BD17F5"/>
    <w:rsid w:val="00BD2163"/>
    <w:rsid w:val="00BD22EC"/>
    <w:rsid w:val="00BD259E"/>
    <w:rsid w:val="00BD4357"/>
    <w:rsid w:val="00BD4E04"/>
    <w:rsid w:val="00BD6E05"/>
    <w:rsid w:val="00BE0D78"/>
    <w:rsid w:val="00BE0F14"/>
    <w:rsid w:val="00BE3077"/>
    <w:rsid w:val="00BE3CFE"/>
    <w:rsid w:val="00BE4720"/>
    <w:rsid w:val="00BE54D0"/>
    <w:rsid w:val="00BE75B5"/>
    <w:rsid w:val="00BE77A4"/>
    <w:rsid w:val="00BF1017"/>
    <w:rsid w:val="00BF34F7"/>
    <w:rsid w:val="00BF4D76"/>
    <w:rsid w:val="00BF688E"/>
    <w:rsid w:val="00BF6B6C"/>
    <w:rsid w:val="00BF7251"/>
    <w:rsid w:val="00BF7711"/>
    <w:rsid w:val="00BF7F28"/>
    <w:rsid w:val="00C00CC6"/>
    <w:rsid w:val="00C01909"/>
    <w:rsid w:val="00C04F76"/>
    <w:rsid w:val="00C0508E"/>
    <w:rsid w:val="00C05787"/>
    <w:rsid w:val="00C0582A"/>
    <w:rsid w:val="00C06B90"/>
    <w:rsid w:val="00C06F26"/>
    <w:rsid w:val="00C1196F"/>
    <w:rsid w:val="00C11DC5"/>
    <w:rsid w:val="00C13059"/>
    <w:rsid w:val="00C149FC"/>
    <w:rsid w:val="00C156B0"/>
    <w:rsid w:val="00C156D4"/>
    <w:rsid w:val="00C167A3"/>
    <w:rsid w:val="00C20387"/>
    <w:rsid w:val="00C2181C"/>
    <w:rsid w:val="00C23014"/>
    <w:rsid w:val="00C2657D"/>
    <w:rsid w:val="00C2730C"/>
    <w:rsid w:val="00C2779A"/>
    <w:rsid w:val="00C3109D"/>
    <w:rsid w:val="00C3148C"/>
    <w:rsid w:val="00C329A3"/>
    <w:rsid w:val="00C33225"/>
    <w:rsid w:val="00C36BFC"/>
    <w:rsid w:val="00C36F76"/>
    <w:rsid w:val="00C37380"/>
    <w:rsid w:val="00C37981"/>
    <w:rsid w:val="00C416E1"/>
    <w:rsid w:val="00C42440"/>
    <w:rsid w:val="00C45058"/>
    <w:rsid w:val="00C462A5"/>
    <w:rsid w:val="00C46DD1"/>
    <w:rsid w:val="00C47BC8"/>
    <w:rsid w:val="00C47BF8"/>
    <w:rsid w:val="00C51B1C"/>
    <w:rsid w:val="00C53DCE"/>
    <w:rsid w:val="00C54238"/>
    <w:rsid w:val="00C547F6"/>
    <w:rsid w:val="00C563AD"/>
    <w:rsid w:val="00C56968"/>
    <w:rsid w:val="00C56969"/>
    <w:rsid w:val="00C61004"/>
    <w:rsid w:val="00C63685"/>
    <w:rsid w:val="00C6548E"/>
    <w:rsid w:val="00C655F2"/>
    <w:rsid w:val="00C65B4C"/>
    <w:rsid w:val="00C65B61"/>
    <w:rsid w:val="00C67603"/>
    <w:rsid w:val="00C70E53"/>
    <w:rsid w:val="00C718B3"/>
    <w:rsid w:val="00C71D1C"/>
    <w:rsid w:val="00C72979"/>
    <w:rsid w:val="00C72C5F"/>
    <w:rsid w:val="00C73645"/>
    <w:rsid w:val="00C743FB"/>
    <w:rsid w:val="00C75034"/>
    <w:rsid w:val="00C76E04"/>
    <w:rsid w:val="00C81529"/>
    <w:rsid w:val="00C81BA6"/>
    <w:rsid w:val="00C82B9E"/>
    <w:rsid w:val="00C8377C"/>
    <w:rsid w:val="00C843B5"/>
    <w:rsid w:val="00C84FD2"/>
    <w:rsid w:val="00C877CD"/>
    <w:rsid w:val="00C902E9"/>
    <w:rsid w:val="00C908B7"/>
    <w:rsid w:val="00C91269"/>
    <w:rsid w:val="00C91D81"/>
    <w:rsid w:val="00C92A42"/>
    <w:rsid w:val="00C93000"/>
    <w:rsid w:val="00C938D3"/>
    <w:rsid w:val="00C944AF"/>
    <w:rsid w:val="00C96908"/>
    <w:rsid w:val="00C96A8E"/>
    <w:rsid w:val="00CA18F2"/>
    <w:rsid w:val="00CA3048"/>
    <w:rsid w:val="00CA4871"/>
    <w:rsid w:val="00CA5028"/>
    <w:rsid w:val="00CA50F4"/>
    <w:rsid w:val="00CA5C17"/>
    <w:rsid w:val="00CA6722"/>
    <w:rsid w:val="00CA6D4E"/>
    <w:rsid w:val="00CA7B4B"/>
    <w:rsid w:val="00CB10F5"/>
    <w:rsid w:val="00CB36A8"/>
    <w:rsid w:val="00CB5721"/>
    <w:rsid w:val="00CB7380"/>
    <w:rsid w:val="00CB76A9"/>
    <w:rsid w:val="00CB7911"/>
    <w:rsid w:val="00CC139A"/>
    <w:rsid w:val="00CC1629"/>
    <w:rsid w:val="00CC1E7A"/>
    <w:rsid w:val="00CC2AEF"/>
    <w:rsid w:val="00CC34F2"/>
    <w:rsid w:val="00CC3FBD"/>
    <w:rsid w:val="00CC4F64"/>
    <w:rsid w:val="00CC5B90"/>
    <w:rsid w:val="00CC6711"/>
    <w:rsid w:val="00CC6D0A"/>
    <w:rsid w:val="00CC7251"/>
    <w:rsid w:val="00CC74B9"/>
    <w:rsid w:val="00CD058C"/>
    <w:rsid w:val="00CD0E05"/>
    <w:rsid w:val="00CD0F80"/>
    <w:rsid w:val="00CD242F"/>
    <w:rsid w:val="00CD2D14"/>
    <w:rsid w:val="00CD388E"/>
    <w:rsid w:val="00CD3B98"/>
    <w:rsid w:val="00CD4085"/>
    <w:rsid w:val="00CD4216"/>
    <w:rsid w:val="00CD4D60"/>
    <w:rsid w:val="00CD518C"/>
    <w:rsid w:val="00CD5BBF"/>
    <w:rsid w:val="00CD6EF9"/>
    <w:rsid w:val="00CD733F"/>
    <w:rsid w:val="00CE0048"/>
    <w:rsid w:val="00CE0942"/>
    <w:rsid w:val="00CE1E54"/>
    <w:rsid w:val="00CE3257"/>
    <w:rsid w:val="00CE4067"/>
    <w:rsid w:val="00CE4D63"/>
    <w:rsid w:val="00CE51CE"/>
    <w:rsid w:val="00CE5CA7"/>
    <w:rsid w:val="00CE7046"/>
    <w:rsid w:val="00CE74F7"/>
    <w:rsid w:val="00CE7CA5"/>
    <w:rsid w:val="00CF0FA4"/>
    <w:rsid w:val="00CF1D81"/>
    <w:rsid w:val="00CF200F"/>
    <w:rsid w:val="00CF294A"/>
    <w:rsid w:val="00CF2A8C"/>
    <w:rsid w:val="00CF2DC9"/>
    <w:rsid w:val="00CF45D2"/>
    <w:rsid w:val="00CF4B0B"/>
    <w:rsid w:val="00CF6081"/>
    <w:rsid w:val="00CF694B"/>
    <w:rsid w:val="00CF7CB6"/>
    <w:rsid w:val="00D02576"/>
    <w:rsid w:val="00D04B29"/>
    <w:rsid w:val="00D04DE8"/>
    <w:rsid w:val="00D04E28"/>
    <w:rsid w:val="00D05B2E"/>
    <w:rsid w:val="00D10E0A"/>
    <w:rsid w:val="00D11060"/>
    <w:rsid w:val="00D1178D"/>
    <w:rsid w:val="00D141D9"/>
    <w:rsid w:val="00D1478B"/>
    <w:rsid w:val="00D15D55"/>
    <w:rsid w:val="00D169DA"/>
    <w:rsid w:val="00D20CD2"/>
    <w:rsid w:val="00D21524"/>
    <w:rsid w:val="00D21723"/>
    <w:rsid w:val="00D2481A"/>
    <w:rsid w:val="00D25513"/>
    <w:rsid w:val="00D27198"/>
    <w:rsid w:val="00D273DE"/>
    <w:rsid w:val="00D311AB"/>
    <w:rsid w:val="00D31422"/>
    <w:rsid w:val="00D319E5"/>
    <w:rsid w:val="00D31CAA"/>
    <w:rsid w:val="00D31EFF"/>
    <w:rsid w:val="00D32060"/>
    <w:rsid w:val="00D325A8"/>
    <w:rsid w:val="00D32A42"/>
    <w:rsid w:val="00D341C6"/>
    <w:rsid w:val="00D367F0"/>
    <w:rsid w:val="00D36940"/>
    <w:rsid w:val="00D37253"/>
    <w:rsid w:val="00D37832"/>
    <w:rsid w:val="00D431A2"/>
    <w:rsid w:val="00D442AD"/>
    <w:rsid w:val="00D4461F"/>
    <w:rsid w:val="00D44B5E"/>
    <w:rsid w:val="00D46804"/>
    <w:rsid w:val="00D47BB2"/>
    <w:rsid w:val="00D5027A"/>
    <w:rsid w:val="00D51048"/>
    <w:rsid w:val="00D54E72"/>
    <w:rsid w:val="00D5618A"/>
    <w:rsid w:val="00D56843"/>
    <w:rsid w:val="00D5784B"/>
    <w:rsid w:val="00D60CA3"/>
    <w:rsid w:val="00D612DD"/>
    <w:rsid w:val="00D620C8"/>
    <w:rsid w:val="00D62F41"/>
    <w:rsid w:val="00D633E1"/>
    <w:rsid w:val="00D63D10"/>
    <w:rsid w:val="00D63EFB"/>
    <w:rsid w:val="00D656C6"/>
    <w:rsid w:val="00D658AF"/>
    <w:rsid w:val="00D66B18"/>
    <w:rsid w:val="00D70DC0"/>
    <w:rsid w:val="00D71DEE"/>
    <w:rsid w:val="00D752D0"/>
    <w:rsid w:val="00D753BD"/>
    <w:rsid w:val="00D80FC3"/>
    <w:rsid w:val="00D8224B"/>
    <w:rsid w:val="00D82B41"/>
    <w:rsid w:val="00D83DE9"/>
    <w:rsid w:val="00D83FE1"/>
    <w:rsid w:val="00D8450D"/>
    <w:rsid w:val="00D8700F"/>
    <w:rsid w:val="00D93F50"/>
    <w:rsid w:val="00D94C54"/>
    <w:rsid w:val="00D9583E"/>
    <w:rsid w:val="00D95AF9"/>
    <w:rsid w:val="00D962BB"/>
    <w:rsid w:val="00DA0898"/>
    <w:rsid w:val="00DA09C9"/>
    <w:rsid w:val="00DA1822"/>
    <w:rsid w:val="00DA2D5A"/>
    <w:rsid w:val="00DA38BD"/>
    <w:rsid w:val="00DA3DB8"/>
    <w:rsid w:val="00DA4E36"/>
    <w:rsid w:val="00DA65BC"/>
    <w:rsid w:val="00DA65C8"/>
    <w:rsid w:val="00DB06FC"/>
    <w:rsid w:val="00DB1D00"/>
    <w:rsid w:val="00DB2783"/>
    <w:rsid w:val="00DB42B1"/>
    <w:rsid w:val="00DB5D2D"/>
    <w:rsid w:val="00DB5E1F"/>
    <w:rsid w:val="00DB5F96"/>
    <w:rsid w:val="00DB7154"/>
    <w:rsid w:val="00DB7432"/>
    <w:rsid w:val="00DB7993"/>
    <w:rsid w:val="00DC01CA"/>
    <w:rsid w:val="00DC19D8"/>
    <w:rsid w:val="00DC1B92"/>
    <w:rsid w:val="00DC1B93"/>
    <w:rsid w:val="00DC2613"/>
    <w:rsid w:val="00DC43F8"/>
    <w:rsid w:val="00DC4512"/>
    <w:rsid w:val="00DC4E01"/>
    <w:rsid w:val="00DC4F6E"/>
    <w:rsid w:val="00DC7ABC"/>
    <w:rsid w:val="00DD3691"/>
    <w:rsid w:val="00DD4B55"/>
    <w:rsid w:val="00DD6FC2"/>
    <w:rsid w:val="00DE12C3"/>
    <w:rsid w:val="00DE1E90"/>
    <w:rsid w:val="00DE24E6"/>
    <w:rsid w:val="00DE6463"/>
    <w:rsid w:val="00DE7063"/>
    <w:rsid w:val="00DF0114"/>
    <w:rsid w:val="00DF07AD"/>
    <w:rsid w:val="00DF29E0"/>
    <w:rsid w:val="00DF3364"/>
    <w:rsid w:val="00DF3798"/>
    <w:rsid w:val="00DF3D93"/>
    <w:rsid w:val="00DF54F0"/>
    <w:rsid w:val="00DF57C0"/>
    <w:rsid w:val="00DF6271"/>
    <w:rsid w:val="00DF63A5"/>
    <w:rsid w:val="00E00BF4"/>
    <w:rsid w:val="00E01586"/>
    <w:rsid w:val="00E01804"/>
    <w:rsid w:val="00E01DAF"/>
    <w:rsid w:val="00E04E6F"/>
    <w:rsid w:val="00E055BB"/>
    <w:rsid w:val="00E11710"/>
    <w:rsid w:val="00E117CA"/>
    <w:rsid w:val="00E117F6"/>
    <w:rsid w:val="00E11988"/>
    <w:rsid w:val="00E11F61"/>
    <w:rsid w:val="00E1571A"/>
    <w:rsid w:val="00E15DA9"/>
    <w:rsid w:val="00E1729D"/>
    <w:rsid w:val="00E2095D"/>
    <w:rsid w:val="00E221CE"/>
    <w:rsid w:val="00E237CB"/>
    <w:rsid w:val="00E23F77"/>
    <w:rsid w:val="00E2722E"/>
    <w:rsid w:val="00E30414"/>
    <w:rsid w:val="00E30449"/>
    <w:rsid w:val="00E31591"/>
    <w:rsid w:val="00E316C3"/>
    <w:rsid w:val="00E338FF"/>
    <w:rsid w:val="00E379AC"/>
    <w:rsid w:val="00E37DFB"/>
    <w:rsid w:val="00E40769"/>
    <w:rsid w:val="00E41553"/>
    <w:rsid w:val="00E42E8B"/>
    <w:rsid w:val="00E430D4"/>
    <w:rsid w:val="00E46286"/>
    <w:rsid w:val="00E47978"/>
    <w:rsid w:val="00E47AF8"/>
    <w:rsid w:val="00E5053F"/>
    <w:rsid w:val="00E6052D"/>
    <w:rsid w:val="00E60F12"/>
    <w:rsid w:val="00E652FB"/>
    <w:rsid w:val="00E662F9"/>
    <w:rsid w:val="00E6667A"/>
    <w:rsid w:val="00E66C20"/>
    <w:rsid w:val="00E67F10"/>
    <w:rsid w:val="00E71C46"/>
    <w:rsid w:val="00E7207B"/>
    <w:rsid w:val="00E72295"/>
    <w:rsid w:val="00E74A54"/>
    <w:rsid w:val="00E75683"/>
    <w:rsid w:val="00E75ED2"/>
    <w:rsid w:val="00E805B4"/>
    <w:rsid w:val="00E8280C"/>
    <w:rsid w:val="00E83E4C"/>
    <w:rsid w:val="00E84A89"/>
    <w:rsid w:val="00E85826"/>
    <w:rsid w:val="00E85892"/>
    <w:rsid w:val="00E85CC9"/>
    <w:rsid w:val="00E87CBC"/>
    <w:rsid w:val="00E91933"/>
    <w:rsid w:val="00E92A81"/>
    <w:rsid w:val="00E92B32"/>
    <w:rsid w:val="00E95371"/>
    <w:rsid w:val="00E955FB"/>
    <w:rsid w:val="00E960C6"/>
    <w:rsid w:val="00E969B1"/>
    <w:rsid w:val="00E97C6E"/>
    <w:rsid w:val="00EA1EA8"/>
    <w:rsid w:val="00EA3686"/>
    <w:rsid w:val="00EA3835"/>
    <w:rsid w:val="00EA4BAD"/>
    <w:rsid w:val="00EA4E81"/>
    <w:rsid w:val="00EA643A"/>
    <w:rsid w:val="00EA7054"/>
    <w:rsid w:val="00EA7872"/>
    <w:rsid w:val="00EB00D3"/>
    <w:rsid w:val="00EB080D"/>
    <w:rsid w:val="00EB1DDC"/>
    <w:rsid w:val="00EB3776"/>
    <w:rsid w:val="00EB470B"/>
    <w:rsid w:val="00EB6552"/>
    <w:rsid w:val="00EC0CDA"/>
    <w:rsid w:val="00EC18E6"/>
    <w:rsid w:val="00EC1984"/>
    <w:rsid w:val="00EC234C"/>
    <w:rsid w:val="00EC3CB0"/>
    <w:rsid w:val="00EC483A"/>
    <w:rsid w:val="00EC518A"/>
    <w:rsid w:val="00EC5963"/>
    <w:rsid w:val="00EC6B26"/>
    <w:rsid w:val="00ED0D1A"/>
    <w:rsid w:val="00ED145C"/>
    <w:rsid w:val="00ED226B"/>
    <w:rsid w:val="00ED24EF"/>
    <w:rsid w:val="00ED3529"/>
    <w:rsid w:val="00ED3DC5"/>
    <w:rsid w:val="00ED49A6"/>
    <w:rsid w:val="00ED4D17"/>
    <w:rsid w:val="00ED5028"/>
    <w:rsid w:val="00ED587E"/>
    <w:rsid w:val="00ED6219"/>
    <w:rsid w:val="00ED6602"/>
    <w:rsid w:val="00EE18F6"/>
    <w:rsid w:val="00EE1A52"/>
    <w:rsid w:val="00EE3447"/>
    <w:rsid w:val="00EE3B65"/>
    <w:rsid w:val="00EE46D3"/>
    <w:rsid w:val="00EE4A21"/>
    <w:rsid w:val="00EE6176"/>
    <w:rsid w:val="00EE63F4"/>
    <w:rsid w:val="00EE6CD3"/>
    <w:rsid w:val="00EE796A"/>
    <w:rsid w:val="00EF05C0"/>
    <w:rsid w:val="00EF1177"/>
    <w:rsid w:val="00EF2043"/>
    <w:rsid w:val="00EF20D7"/>
    <w:rsid w:val="00EF3419"/>
    <w:rsid w:val="00EF4263"/>
    <w:rsid w:val="00EF50B0"/>
    <w:rsid w:val="00EF672F"/>
    <w:rsid w:val="00F0119C"/>
    <w:rsid w:val="00F018E5"/>
    <w:rsid w:val="00F02BDB"/>
    <w:rsid w:val="00F03A99"/>
    <w:rsid w:val="00F0441B"/>
    <w:rsid w:val="00F05C94"/>
    <w:rsid w:val="00F07619"/>
    <w:rsid w:val="00F07623"/>
    <w:rsid w:val="00F07E6D"/>
    <w:rsid w:val="00F12395"/>
    <w:rsid w:val="00F13237"/>
    <w:rsid w:val="00F1482A"/>
    <w:rsid w:val="00F15319"/>
    <w:rsid w:val="00F15ACC"/>
    <w:rsid w:val="00F161F7"/>
    <w:rsid w:val="00F16882"/>
    <w:rsid w:val="00F1693C"/>
    <w:rsid w:val="00F20A10"/>
    <w:rsid w:val="00F21DEE"/>
    <w:rsid w:val="00F22A96"/>
    <w:rsid w:val="00F2536D"/>
    <w:rsid w:val="00F26143"/>
    <w:rsid w:val="00F270C8"/>
    <w:rsid w:val="00F27B8C"/>
    <w:rsid w:val="00F301E5"/>
    <w:rsid w:val="00F3136B"/>
    <w:rsid w:val="00F314F1"/>
    <w:rsid w:val="00F327EA"/>
    <w:rsid w:val="00F32C83"/>
    <w:rsid w:val="00F33641"/>
    <w:rsid w:val="00F34BAA"/>
    <w:rsid w:val="00F3631F"/>
    <w:rsid w:val="00F402EB"/>
    <w:rsid w:val="00F42312"/>
    <w:rsid w:val="00F42842"/>
    <w:rsid w:val="00F4290E"/>
    <w:rsid w:val="00F43E32"/>
    <w:rsid w:val="00F43EE0"/>
    <w:rsid w:val="00F440B7"/>
    <w:rsid w:val="00F447F7"/>
    <w:rsid w:val="00F45319"/>
    <w:rsid w:val="00F463FD"/>
    <w:rsid w:val="00F46D71"/>
    <w:rsid w:val="00F46E40"/>
    <w:rsid w:val="00F4760A"/>
    <w:rsid w:val="00F47873"/>
    <w:rsid w:val="00F52B8E"/>
    <w:rsid w:val="00F52D3C"/>
    <w:rsid w:val="00F53CF4"/>
    <w:rsid w:val="00F53CFD"/>
    <w:rsid w:val="00F54AF5"/>
    <w:rsid w:val="00F554FA"/>
    <w:rsid w:val="00F557E3"/>
    <w:rsid w:val="00F5589C"/>
    <w:rsid w:val="00F577C8"/>
    <w:rsid w:val="00F61E78"/>
    <w:rsid w:val="00F635C5"/>
    <w:rsid w:val="00F63D19"/>
    <w:rsid w:val="00F640B6"/>
    <w:rsid w:val="00F64B12"/>
    <w:rsid w:val="00F67819"/>
    <w:rsid w:val="00F67846"/>
    <w:rsid w:val="00F72A2C"/>
    <w:rsid w:val="00F72E88"/>
    <w:rsid w:val="00F736E3"/>
    <w:rsid w:val="00F73A83"/>
    <w:rsid w:val="00F74240"/>
    <w:rsid w:val="00F74759"/>
    <w:rsid w:val="00F757CF"/>
    <w:rsid w:val="00F75872"/>
    <w:rsid w:val="00F767E8"/>
    <w:rsid w:val="00F77C5C"/>
    <w:rsid w:val="00F8271E"/>
    <w:rsid w:val="00F8324B"/>
    <w:rsid w:val="00F836C5"/>
    <w:rsid w:val="00F85DF3"/>
    <w:rsid w:val="00F86A3F"/>
    <w:rsid w:val="00F91297"/>
    <w:rsid w:val="00F9133B"/>
    <w:rsid w:val="00F9362E"/>
    <w:rsid w:val="00F93F2E"/>
    <w:rsid w:val="00F956C7"/>
    <w:rsid w:val="00F96EC6"/>
    <w:rsid w:val="00F96FC1"/>
    <w:rsid w:val="00F97730"/>
    <w:rsid w:val="00FA0AA6"/>
    <w:rsid w:val="00FA0F6D"/>
    <w:rsid w:val="00FA1009"/>
    <w:rsid w:val="00FA3ABF"/>
    <w:rsid w:val="00FA427D"/>
    <w:rsid w:val="00FA48F9"/>
    <w:rsid w:val="00FA4C60"/>
    <w:rsid w:val="00FA4E98"/>
    <w:rsid w:val="00FA6455"/>
    <w:rsid w:val="00FA6475"/>
    <w:rsid w:val="00FA6A54"/>
    <w:rsid w:val="00FA70B3"/>
    <w:rsid w:val="00FB32A4"/>
    <w:rsid w:val="00FB47F5"/>
    <w:rsid w:val="00FB5788"/>
    <w:rsid w:val="00FB594D"/>
    <w:rsid w:val="00FB6667"/>
    <w:rsid w:val="00FB68ED"/>
    <w:rsid w:val="00FB7663"/>
    <w:rsid w:val="00FC0602"/>
    <w:rsid w:val="00FC0BC5"/>
    <w:rsid w:val="00FC1D35"/>
    <w:rsid w:val="00FC3CC3"/>
    <w:rsid w:val="00FC49BB"/>
    <w:rsid w:val="00FC57F5"/>
    <w:rsid w:val="00FC6999"/>
    <w:rsid w:val="00FC6E2A"/>
    <w:rsid w:val="00FD1089"/>
    <w:rsid w:val="00FD1640"/>
    <w:rsid w:val="00FD4857"/>
    <w:rsid w:val="00FD4F6E"/>
    <w:rsid w:val="00FD616B"/>
    <w:rsid w:val="00FD7102"/>
    <w:rsid w:val="00FD71E0"/>
    <w:rsid w:val="00FD796B"/>
    <w:rsid w:val="00FE1122"/>
    <w:rsid w:val="00FE1B76"/>
    <w:rsid w:val="00FE255F"/>
    <w:rsid w:val="00FE367F"/>
    <w:rsid w:val="00FE4078"/>
    <w:rsid w:val="00FE648F"/>
    <w:rsid w:val="00FE741B"/>
    <w:rsid w:val="00FF29DC"/>
    <w:rsid w:val="00FF35DE"/>
    <w:rsid w:val="00FF38E2"/>
    <w:rsid w:val="00FF59B6"/>
    <w:rsid w:val="00FF6DCA"/>
    <w:rsid w:val="0D9943E1"/>
    <w:rsid w:val="2FC7F071"/>
    <w:rsid w:val="502EE489"/>
    <w:rsid w:val="6494B107"/>
    <w:rsid w:val="7302CBF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5A34CC"/>
  <w15:docId w15:val="{9E27FBD3-C481-4FAC-8DC9-1EE86CA8D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6A3E18"/>
    <w:pPr>
      <w:numPr>
        <w:numId w:val="6"/>
      </w:numPr>
      <w:spacing w:after="40"/>
    </w:pPr>
  </w:style>
  <w:style w:type="paragraph" w:customStyle="1" w:styleId="DHHSnumberloweralpha">
    <w:name w:val="DHHS number lower alpha"/>
    <w:basedOn w:val="DHHSbody"/>
    <w:uiPriority w:val="3"/>
    <w:rsid w:val="00CF7CB6"/>
    <w:pPr>
      <w:numPr>
        <w:ilvl w:val="2"/>
        <w:numId w:val="73"/>
      </w:numPr>
    </w:pPr>
  </w:style>
  <w:style w:type="paragraph" w:customStyle="1" w:styleId="DHHSnumberloweralphaindent">
    <w:name w:val="DHHS number lower alpha indent"/>
    <w:basedOn w:val="DHHSbody"/>
    <w:uiPriority w:val="3"/>
    <w:rsid w:val="00CF7CB6"/>
    <w:pPr>
      <w:numPr>
        <w:ilvl w:val="3"/>
        <w:numId w:val="7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99"/>
    <w:qFormat/>
    <w:rsid w:val="00F15319"/>
    <w:pPr>
      <w:numPr>
        <w:numId w:val="7"/>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7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uiPriority w:val="99"/>
    <w:qFormat/>
    <w:rsid w:val="00CF7CB6"/>
    <w:pPr>
      <w:numPr>
        <w:ilvl w:val="1"/>
      </w:numPr>
      <w:spacing w:after="120"/>
    </w:pPr>
  </w:style>
  <w:style w:type="paragraph" w:customStyle="1" w:styleId="DHHSbullet2lastline">
    <w:name w:val="DHHS bullet 2 last line"/>
    <w:basedOn w:val="DHHSbullet2"/>
    <w:uiPriority w:val="99"/>
    <w:qFormat/>
    <w:rsid w:val="00CF7CB6"/>
    <w:pPr>
      <w:numPr>
        <w:ilvl w:val="3"/>
      </w:numPr>
      <w:spacing w:after="120"/>
    </w:pPr>
  </w:style>
  <w:style w:type="paragraph" w:customStyle="1" w:styleId="DHHStablebullet">
    <w:name w:val="DHHS table bullet"/>
    <w:basedOn w:val="DHHSbullet1"/>
    <w:uiPriority w:val="99"/>
    <w:qFormat/>
    <w:rsid w:val="00185419"/>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99"/>
    <w:rsid w:val="00CF7CB6"/>
    <w:pPr>
      <w:spacing w:after="40"/>
    </w:pPr>
  </w:style>
  <w:style w:type="paragraph" w:customStyle="1" w:styleId="DHHSbulletindentlastline">
    <w:name w:val="DHHS bullet indent last line"/>
    <w:basedOn w:val="DHHSbody"/>
    <w:uiPriority w:val="99"/>
    <w:rsid w:val="00CF7CB6"/>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73"/>
      </w:numPr>
    </w:pPr>
  </w:style>
  <w:style w:type="paragraph" w:customStyle="1" w:styleId="DHHSnumberlowerromanindent">
    <w:name w:val="DHHS number lower roman indent"/>
    <w:basedOn w:val="DHHSbody"/>
    <w:uiPriority w:val="3"/>
    <w:rsid w:val="00CF7CB6"/>
    <w:pPr>
      <w:numPr>
        <w:ilvl w:val="5"/>
        <w:numId w:val="7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85DF3"/>
    <w:rPr>
      <w:rFonts w:ascii="Tahoma" w:hAnsi="Tahoma" w:cs="Tahoma"/>
      <w:sz w:val="16"/>
      <w:szCs w:val="16"/>
    </w:rPr>
  </w:style>
  <w:style w:type="character" w:customStyle="1" w:styleId="BalloonTextChar">
    <w:name w:val="Balloon Text Char"/>
    <w:basedOn w:val="DefaultParagraphFont"/>
    <w:link w:val="BalloonText"/>
    <w:uiPriority w:val="99"/>
    <w:semiHidden/>
    <w:rsid w:val="00F85DF3"/>
    <w:rPr>
      <w:rFonts w:ascii="Tahoma" w:hAnsi="Tahoma" w:cs="Tahoma"/>
      <w:sz w:val="16"/>
      <w:szCs w:val="16"/>
      <w:lang w:eastAsia="en-US"/>
    </w:rPr>
  </w:style>
  <w:style w:type="paragraph" w:styleId="ListParagraph">
    <w:name w:val="List Paragraph"/>
    <w:basedOn w:val="Normal"/>
    <w:uiPriority w:val="34"/>
    <w:qFormat/>
    <w:rsid w:val="00F85DF3"/>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link w:val="DefaultChar"/>
    <w:rsid w:val="00F85DF3"/>
    <w:pPr>
      <w:autoSpaceDE w:val="0"/>
      <w:autoSpaceDN w:val="0"/>
      <w:adjustRightInd w:val="0"/>
    </w:pPr>
    <w:rPr>
      <w:rFonts w:ascii="Calibri" w:eastAsiaTheme="minorHAnsi" w:hAnsi="Calibri" w:cs="Calibri"/>
      <w:color w:val="000000"/>
      <w:sz w:val="24"/>
      <w:szCs w:val="24"/>
      <w:lang w:eastAsia="en-US"/>
    </w:rPr>
  </w:style>
  <w:style w:type="paragraph" w:customStyle="1" w:styleId="Healthbody">
    <w:name w:val="Health body"/>
    <w:rsid w:val="00F85DF3"/>
    <w:pPr>
      <w:spacing w:after="120" w:line="270" w:lineRule="atLeast"/>
    </w:pPr>
    <w:rPr>
      <w:rFonts w:ascii="Arial" w:eastAsia="MS Mincho" w:hAnsi="Arial"/>
      <w:szCs w:val="24"/>
      <w:lang w:eastAsia="en-US"/>
    </w:rPr>
  </w:style>
  <w:style w:type="paragraph" w:customStyle="1" w:styleId="Healthbullet1">
    <w:name w:val="Health bullet 1"/>
    <w:basedOn w:val="Healthbody"/>
    <w:qFormat/>
    <w:rsid w:val="00F85DF3"/>
    <w:pPr>
      <w:numPr>
        <w:numId w:val="3"/>
      </w:numPr>
      <w:spacing w:after="40"/>
    </w:pPr>
  </w:style>
  <w:style w:type="paragraph" w:customStyle="1" w:styleId="EndNoteBibliography">
    <w:name w:val="EndNote Bibliography"/>
    <w:basedOn w:val="Normal"/>
    <w:link w:val="EndNoteBibliographyChar"/>
    <w:rsid w:val="0072008F"/>
    <w:pPr>
      <w:spacing w:before="40" w:after="40"/>
    </w:pPr>
    <w:rPr>
      <w:rFonts w:ascii="Arial" w:eastAsia="Times" w:hAnsi="Arial" w:cs="Arial"/>
      <w:noProof/>
      <w:lang w:val="en-US"/>
    </w:rPr>
  </w:style>
  <w:style w:type="character" w:customStyle="1" w:styleId="EndNoteBibliographyChar">
    <w:name w:val="EndNote Bibliography Char"/>
    <w:basedOn w:val="DefaultParagraphFont"/>
    <w:link w:val="EndNoteBibliography"/>
    <w:rsid w:val="0072008F"/>
    <w:rPr>
      <w:rFonts w:ascii="Arial" w:eastAsia="Times" w:hAnsi="Arial" w:cs="Arial"/>
      <w:noProof/>
      <w:lang w:val="en-US" w:eastAsia="en-US"/>
    </w:rPr>
  </w:style>
  <w:style w:type="character" w:styleId="CommentReference">
    <w:name w:val="annotation reference"/>
    <w:basedOn w:val="DefaultParagraphFont"/>
    <w:uiPriority w:val="99"/>
    <w:semiHidden/>
    <w:unhideWhenUsed/>
    <w:rsid w:val="00F85DF3"/>
    <w:rPr>
      <w:sz w:val="16"/>
      <w:szCs w:val="16"/>
    </w:rPr>
  </w:style>
  <w:style w:type="paragraph" w:styleId="CommentText">
    <w:name w:val="annotation text"/>
    <w:basedOn w:val="Normal"/>
    <w:link w:val="CommentTextChar"/>
    <w:uiPriority w:val="99"/>
    <w:unhideWhenUsed/>
    <w:rsid w:val="00F85DF3"/>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F85DF3"/>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85DF3"/>
    <w:rPr>
      <w:rFonts w:ascii="Arial" w:hAnsi="Arial" w:cs="Arial"/>
      <w:sz w:val="18"/>
      <w:szCs w:val="18"/>
      <w:lang w:eastAsia="en-US"/>
    </w:rPr>
  </w:style>
  <w:style w:type="paragraph" w:customStyle="1" w:styleId="EndNoteBibliographyTitle">
    <w:name w:val="EndNote Bibliography Title"/>
    <w:basedOn w:val="Normal"/>
    <w:link w:val="EndNoteBibliographyTitleChar"/>
    <w:rsid w:val="002A4D98"/>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2A4D98"/>
    <w:rPr>
      <w:rFonts w:ascii="Arial" w:hAnsi="Arial" w:cs="Arial"/>
      <w:noProof/>
      <w:lang w:val="en-US" w:eastAsia="en-US"/>
    </w:rPr>
  </w:style>
  <w:style w:type="paragraph" w:styleId="CommentSubject">
    <w:name w:val="annotation subject"/>
    <w:basedOn w:val="CommentText"/>
    <w:next w:val="CommentText"/>
    <w:link w:val="CommentSubjectChar"/>
    <w:uiPriority w:val="99"/>
    <w:semiHidden/>
    <w:unhideWhenUsed/>
    <w:rsid w:val="00B54BB5"/>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B54BB5"/>
    <w:rPr>
      <w:rFonts w:ascii="Cambria" w:eastAsiaTheme="minorHAnsi" w:hAnsi="Cambria" w:cstheme="minorBidi"/>
      <w:b/>
      <w:bCs/>
      <w:lang w:eastAsia="en-US"/>
    </w:rPr>
  </w:style>
  <w:style w:type="character" w:customStyle="1" w:styleId="DHHSbodyChar">
    <w:name w:val="DHHS body Char"/>
    <w:basedOn w:val="DefaultParagraphFont"/>
    <w:link w:val="DHHSbody"/>
    <w:locked/>
    <w:rsid w:val="00B80741"/>
    <w:rPr>
      <w:rFonts w:ascii="Arial" w:eastAsia="Times" w:hAnsi="Arial"/>
      <w:lang w:eastAsia="en-US"/>
    </w:rPr>
  </w:style>
  <w:style w:type="character" w:styleId="Emphasis">
    <w:name w:val="Emphasis"/>
    <w:uiPriority w:val="20"/>
    <w:qFormat/>
    <w:rsid w:val="00090746"/>
    <w:rPr>
      <w:i/>
      <w:iCs/>
    </w:rPr>
  </w:style>
  <w:style w:type="paragraph" w:customStyle="1" w:styleId="DHHStabletext2tabs">
    <w:name w:val="DHHS table text 2 tabs"/>
    <w:basedOn w:val="DHHStabletext"/>
    <w:rsid w:val="00090746"/>
    <w:pPr>
      <w:tabs>
        <w:tab w:val="left" w:pos="3402"/>
      </w:tabs>
      <w:ind w:left="1871" w:hanging="1871"/>
    </w:pPr>
  </w:style>
  <w:style w:type="character" w:customStyle="1" w:styleId="UnresolvedMention1">
    <w:name w:val="Unresolved Mention1"/>
    <w:basedOn w:val="DefaultParagraphFont"/>
    <w:uiPriority w:val="99"/>
    <w:semiHidden/>
    <w:unhideWhenUsed/>
    <w:rsid w:val="003A6651"/>
    <w:rPr>
      <w:color w:val="605E5C"/>
      <w:shd w:val="clear" w:color="auto" w:fill="E1DFDD"/>
    </w:rPr>
  </w:style>
  <w:style w:type="paragraph" w:styleId="Revision">
    <w:name w:val="Revision"/>
    <w:hidden/>
    <w:uiPriority w:val="71"/>
    <w:rsid w:val="00CC5B90"/>
    <w:rPr>
      <w:rFonts w:ascii="Cambria" w:hAnsi="Cambria"/>
      <w:lang w:eastAsia="en-US"/>
    </w:rPr>
  </w:style>
  <w:style w:type="character" w:customStyle="1" w:styleId="DefaultChar">
    <w:name w:val="Default Char"/>
    <w:basedOn w:val="DefaultParagraphFont"/>
    <w:link w:val="Default"/>
    <w:rsid w:val="00A22307"/>
    <w:rPr>
      <w:rFonts w:ascii="Calibri" w:eastAsiaTheme="minorHAnsi" w:hAnsi="Calibri" w:cs="Calibri"/>
      <w:color w:val="000000"/>
      <w:sz w:val="24"/>
      <w:szCs w:val="24"/>
      <w:lang w:eastAsia="en-US"/>
    </w:rPr>
  </w:style>
  <w:style w:type="paragraph" w:customStyle="1" w:styleId="Pa0">
    <w:name w:val="Pa0"/>
    <w:basedOn w:val="Default"/>
    <w:next w:val="Default"/>
    <w:uiPriority w:val="99"/>
    <w:rsid w:val="000D659C"/>
    <w:pPr>
      <w:spacing w:line="201" w:lineRule="atLeast"/>
    </w:pPr>
    <w:rPr>
      <w:rFonts w:ascii="Proxima Nova" w:eastAsia="Times New Roman" w:hAnsi="Proxima Nova" w:cs="Times New Roman"/>
      <w:color w:val="auto"/>
      <w:lang w:eastAsia="en-AU"/>
    </w:rPr>
  </w:style>
  <w:style w:type="character" w:customStyle="1" w:styleId="title-text">
    <w:name w:val="title-text"/>
    <w:basedOn w:val="DefaultParagraphFont"/>
    <w:rsid w:val="00DC01CA"/>
  </w:style>
  <w:style w:type="character" w:styleId="HTMLCite">
    <w:name w:val="HTML Cite"/>
    <w:basedOn w:val="DefaultParagraphFont"/>
    <w:uiPriority w:val="99"/>
    <w:semiHidden/>
    <w:unhideWhenUsed/>
    <w:rsid w:val="00DC01CA"/>
    <w:rPr>
      <w:i/>
      <w:iCs/>
    </w:rPr>
  </w:style>
  <w:style w:type="character" w:customStyle="1" w:styleId="doi">
    <w:name w:val="doi"/>
    <w:basedOn w:val="DefaultParagraphFont"/>
    <w:rsid w:val="00DC01CA"/>
  </w:style>
  <w:style w:type="character" w:customStyle="1" w:styleId="FootnoteTextChar">
    <w:name w:val="Footnote Text Char"/>
    <w:basedOn w:val="DefaultParagraphFont"/>
    <w:link w:val="FootnoteText"/>
    <w:uiPriority w:val="99"/>
    <w:rsid w:val="00DC01CA"/>
    <w:rPr>
      <w:rFonts w:ascii="Arial" w:eastAsia="MS Gothic" w:hAnsi="Arial" w:cs="Arial"/>
      <w:sz w:val="16"/>
      <w:szCs w:val="16"/>
      <w:lang w:eastAsia="en-US"/>
    </w:rPr>
  </w:style>
  <w:style w:type="paragraph" w:styleId="NoSpacing">
    <w:name w:val="No Spacing"/>
    <w:uiPriority w:val="1"/>
    <w:qFormat/>
    <w:rsid w:val="00DC01CA"/>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A105CF"/>
    <w:rPr>
      <w:color w:val="605E5C"/>
      <w:shd w:val="clear" w:color="auto" w:fill="E1DFDD"/>
    </w:rPr>
  </w:style>
  <w:style w:type="character" w:customStyle="1" w:styleId="UnresolvedMention3">
    <w:name w:val="Unresolved Mention3"/>
    <w:basedOn w:val="DefaultParagraphFont"/>
    <w:uiPriority w:val="99"/>
    <w:semiHidden/>
    <w:unhideWhenUsed/>
    <w:rsid w:val="00C71D1C"/>
    <w:rPr>
      <w:color w:val="605E5C"/>
      <w:shd w:val="clear" w:color="auto" w:fill="E1DFDD"/>
    </w:rPr>
  </w:style>
  <w:style w:type="table" w:customStyle="1" w:styleId="TableGrid1">
    <w:name w:val="Table Grid1"/>
    <w:basedOn w:val="TableNormal"/>
    <w:next w:val="TableGrid"/>
    <w:rsid w:val="00492805"/>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0273F"/>
    <w:rPr>
      <w:color w:val="605E5C"/>
      <w:shd w:val="clear" w:color="auto" w:fill="E1DFDD"/>
    </w:rPr>
  </w:style>
  <w:style w:type="paragraph" w:styleId="NormalWeb">
    <w:name w:val="Normal (Web)"/>
    <w:basedOn w:val="Normal"/>
    <w:uiPriority w:val="99"/>
    <w:semiHidden/>
    <w:unhideWhenUsed/>
    <w:rsid w:val="009226BF"/>
    <w:pPr>
      <w:spacing w:before="100" w:beforeAutospacing="1" w:after="100" w:afterAutospacing="1"/>
    </w:pPr>
    <w:rPr>
      <w:rFonts w:ascii="Times New Roman" w:hAnsi="Times New Roman"/>
      <w:sz w:val="24"/>
      <w:szCs w:val="24"/>
      <w:lang w:eastAsia="en-AU"/>
    </w:rPr>
  </w:style>
  <w:style w:type="character" w:customStyle="1" w:styleId="citation1">
    <w:name w:val="citation1"/>
    <w:basedOn w:val="DefaultParagraphFont"/>
    <w:rsid w:val="00C76E04"/>
    <w:rPr>
      <w:sz w:val="29"/>
      <w:szCs w:val="29"/>
    </w:rPr>
  </w:style>
  <w:style w:type="character" w:customStyle="1" w:styleId="personname">
    <w:name w:val="person_name"/>
    <w:basedOn w:val="DefaultParagraphFont"/>
    <w:rsid w:val="00C76E04"/>
  </w:style>
  <w:style w:type="character" w:customStyle="1" w:styleId="highlight">
    <w:name w:val="highlight"/>
    <w:basedOn w:val="DefaultParagraphFont"/>
    <w:rsid w:val="00C76E04"/>
  </w:style>
  <w:style w:type="character" w:customStyle="1" w:styleId="UnresolvedMention5">
    <w:name w:val="Unresolved Mention5"/>
    <w:basedOn w:val="DefaultParagraphFont"/>
    <w:uiPriority w:val="99"/>
    <w:semiHidden/>
    <w:unhideWhenUsed/>
    <w:rsid w:val="004C71DE"/>
    <w:rPr>
      <w:color w:val="605E5C"/>
      <w:shd w:val="clear" w:color="auto" w:fill="E1DFDD"/>
    </w:rPr>
  </w:style>
  <w:style w:type="paragraph" w:customStyle="1" w:styleId="DHHStablebullet2">
    <w:name w:val="DHHS table bullet 2"/>
    <w:basedOn w:val="DHHStablebullet"/>
    <w:rsid w:val="00BF4D76"/>
    <w:pPr>
      <w:numPr>
        <w:numId w:val="75"/>
      </w:numPr>
      <w:ind w:left="7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74589">
      <w:bodyDiv w:val="1"/>
      <w:marLeft w:val="0"/>
      <w:marRight w:val="0"/>
      <w:marTop w:val="0"/>
      <w:marBottom w:val="0"/>
      <w:divBdr>
        <w:top w:val="none" w:sz="0" w:space="0" w:color="auto"/>
        <w:left w:val="none" w:sz="0" w:space="0" w:color="auto"/>
        <w:bottom w:val="none" w:sz="0" w:space="0" w:color="auto"/>
        <w:right w:val="none" w:sz="0" w:space="0" w:color="auto"/>
      </w:divBdr>
      <w:divsChild>
        <w:div w:id="389618170">
          <w:marLeft w:val="806"/>
          <w:marRight w:val="0"/>
          <w:marTop w:val="0"/>
          <w:marBottom w:val="0"/>
          <w:divBdr>
            <w:top w:val="none" w:sz="0" w:space="0" w:color="auto"/>
            <w:left w:val="none" w:sz="0" w:space="0" w:color="auto"/>
            <w:bottom w:val="none" w:sz="0" w:space="0" w:color="auto"/>
            <w:right w:val="none" w:sz="0" w:space="0" w:color="auto"/>
          </w:divBdr>
        </w:div>
        <w:div w:id="926156096">
          <w:marLeft w:val="806"/>
          <w:marRight w:val="0"/>
          <w:marTop w:val="0"/>
          <w:marBottom w:val="0"/>
          <w:divBdr>
            <w:top w:val="none" w:sz="0" w:space="0" w:color="auto"/>
            <w:left w:val="none" w:sz="0" w:space="0" w:color="auto"/>
            <w:bottom w:val="none" w:sz="0" w:space="0" w:color="auto"/>
            <w:right w:val="none" w:sz="0" w:space="0" w:color="auto"/>
          </w:divBdr>
        </w:div>
      </w:divsChild>
    </w:div>
    <w:div w:id="196041740">
      <w:bodyDiv w:val="1"/>
      <w:marLeft w:val="0"/>
      <w:marRight w:val="0"/>
      <w:marTop w:val="0"/>
      <w:marBottom w:val="0"/>
      <w:divBdr>
        <w:top w:val="none" w:sz="0" w:space="0" w:color="auto"/>
        <w:left w:val="none" w:sz="0" w:space="0" w:color="auto"/>
        <w:bottom w:val="none" w:sz="0" w:space="0" w:color="auto"/>
        <w:right w:val="none" w:sz="0" w:space="0" w:color="auto"/>
      </w:divBdr>
      <w:divsChild>
        <w:div w:id="512107679">
          <w:marLeft w:val="806"/>
          <w:marRight w:val="0"/>
          <w:marTop w:val="0"/>
          <w:marBottom w:val="0"/>
          <w:divBdr>
            <w:top w:val="none" w:sz="0" w:space="0" w:color="auto"/>
            <w:left w:val="none" w:sz="0" w:space="0" w:color="auto"/>
            <w:bottom w:val="none" w:sz="0" w:space="0" w:color="auto"/>
            <w:right w:val="none" w:sz="0" w:space="0" w:color="auto"/>
          </w:divBdr>
        </w:div>
        <w:div w:id="947932010">
          <w:marLeft w:val="806"/>
          <w:marRight w:val="0"/>
          <w:marTop w:val="0"/>
          <w:marBottom w:val="0"/>
          <w:divBdr>
            <w:top w:val="none" w:sz="0" w:space="0" w:color="auto"/>
            <w:left w:val="none" w:sz="0" w:space="0" w:color="auto"/>
            <w:bottom w:val="none" w:sz="0" w:space="0" w:color="auto"/>
            <w:right w:val="none" w:sz="0" w:space="0" w:color="auto"/>
          </w:divBdr>
        </w:div>
        <w:div w:id="1085883603">
          <w:marLeft w:val="806"/>
          <w:marRight w:val="0"/>
          <w:marTop w:val="0"/>
          <w:marBottom w:val="0"/>
          <w:divBdr>
            <w:top w:val="none" w:sz="0" w:space="0" w:color="auto"/>
            <w:left w:val="none" w:sz="0" w:space="0" w:color="auto"/>
            <w:bottom w:val="none" w:sz="0" w:space="0" w:color="auto"/>
            <w:right w:val="none" w:sz="0" w:space="0" w:color="auto"/>
          </w:divBdr>
        </w:div>
      </w:divsChild>
    </w:div>
    <w:div w:id="322977640">
      <w:bodyDiv w:val="1"/>
      <w:marLeft w:val="0"/>
      <w:marRight w:val="0"/>
      <w:marTop w:val="0"/>
      <w:marBottom w:val="0"/>
      <w:divBdr>
        <w:top w:val="none" w:sz="0" w:space="0" w:color="auto"/>
        <w:left w:val="none" w:sz="0" w:space="0" w:color="auto"/>
        <w:bottom w:val="none" w:sz="0" w:space="0" w:color="auto"/>
        <w:right w:val="none" w:sz="0" w:space="0" w:color="auto"/>
      </w:divBdr>
    </w:div>
    <w:div w:id="424694457">
      <w:bodyDiv w:val="1"/>
      <w:marLeft w:val="0"/>
      <w:marRight w:val="0"/>
      <w:marTop w:val="0"/>
      <w:marBottom w:val="0"/>
      <w:divBdr>
        <w:top w:val="none" w:sz="0" w:space="0" w:color="auto"/>
        <w:left w:val="none" w:sz="0" w:space="0" w:color="auto"/>
        <w:bottom w:val="none" w:sz="0" w:space="0" w:color="auto"/>
        <w:right w:val="none" w:sz="0" w:space="0" w:color="auto"/>
      </w:divBdr>
    </w:div>
    <w:div w:id="645091141">
      <w:bodyDiv w:val="1"/>
      <w:marLeft w:val="0"/>
      <w:marRight w:val="0"/>
      <w:marTop w:val="0"/>
      <w:marBottom w:val="0"/>
      <w:divBdr>
        <w:top w:val="none" w:sz="0" w:space="0" w:color="auto"/>
        <w:left w:val="none" w:sz="0" w:space="0" w:color="auto"/>
        <w:bottom w:val="none" w:sz="0" w:space="0" w:color="auto"/>
        <w:right w:val="none" w:sz="0" w:space="0" w:color="auto"/>
      </w:divBdr>
    </w:div>
    <w:div w:id="720060455">
      <w:bodyDiv w:val="1"/>
      <w:marLeft w:val="0"/>
      <w:marRight w:val="0"/>
      <w:marTop w:val="0"/>
      <w:marBottom w:val="0"/>
      <w:divBdr>
        <w:top w:val="none" w:sz="0" w:space="0" w:color="auto"/>
        <w:left w:val="none" w:sz="0" w:space="0" w:color="auto"/>
        <w:bottom w:val="none" w:sz="0" w:space="0" w:color="auto"/>
        <w:right w:val="none" w:sz="0" w:space="0" w:color="auto"/>
      </w:divBdr>
      <w:divsChild>
        <w:div w:id="278610996">
          <w:marLeft w:val="547"/>
          <w:marRight w:val="0"/>
          <w:marTop w:val="0"/>
          <w:marBottom w:val="0"/>
          <w:divBdr>
            <w:top w:val="none" w:sz="0" w:space="0" w:color="auto"/>
            <w:left w:val="none" w:sz="0" w:space="0" w:color="auto"/>
            <w:bottom w:val="none" w:sz="0" w:space="0" w:color="auto"/>
            <w:right w:val="none" w:sz="0" w:space="0" w:color="auto"/>
          </w:divBdr>
        </w:div>
      </w:divsChild>
    </w:div>
    <w:div w:id="778910124">
      <w:bodyDiv w:val="1"/>
      <w:marLeft w:val="0"/>
      <w:marRight w:val="0"/>
      <w:marTop w:val="0"/>
      <w:marBottom w:val="0"/>
      <w:divBdr>
        <w:top w:val="none" w:sz="0" w:space="0" w:color="auto"/>
        <w:left w:val="none" w:sz="0" w:space="0" w:color="auto"/>
        <w:bottom w:val="none" w:sz="0" w:space="0" w:color="auto"/>
        <w:right w:val="none" w:sz="0" w:space="0" w:color="auto"/>
      </w:divBdr>
      <w:divsChild>
        <w:div w:id="262107689">
          <w:marLeft w:val="720"/>
          <w:marRight w:val="0"/>
          <w:marTop w:val="0"/>
          <w:marBottom w:val="0"/>
          <w:divBdr>
            <w:top w:val="none" w:sz="0" w:space="0" w:color="auto"/>
            <w:left w:val="none" w:sz="0" w:space="0" w:color="auto"/>
            <w:bottom w:val="none" w:sz="0" w:space="0" w:color="auto"/>
            <w:right w:val="none" w:sz="0" w:space="0" w:color="auto"/>
          </w:divBdr>
        </w:div>
      </w:divsChild>
    </w:div>
    <w:div w:id="1099639087">
      <w:bodyDiv w:val="1"/>
      <w:marLeft w:val="0"/>
      <w:marRight w:val="0"/>
      <w:marTop w:val="0"/>
      <w:marBottom w:val="0"/>
      <w:divBdr>
        <w:top w:val="none" w:sz="0" w:space="0" w:color="auto"/>
        <w:left w:val="none" w:sz="0" w:space="0" w:color="auto"/>
        <w:bottom w:val="none" w:sz="0" w:space="0" w:color="auto"/>
        <w:right w:val="none" w:sz="0" w:space="0" w:color="auto"/>
      </w:divBdr>
    </w:div>
    <w:div w:id="1343626367">
      <w:bodyDiv w:val="1"/>
      <w:marLeft w:val="0"/>
      <w:marRight w:val="0"/>
      <w:marTop w:val="0"/>
      <w:marBottom w:val="0"/>
      <w:divBdr>
        <w:top w:val="none" w:sz="0" w:space="0" w:color="auto"/>
        <w:left w:val="none" w:sz="0" w:space="0" w:color="auto"/>
        <w:bottom w:val="none" w:sz="0" w:space="0" w:color="auto"/>
        <w:right w:val="none" w:sz="0" w:space="0" w:color="auto"/>
      </w:divBdr>
    </w:div>
    <w:div w:id="135765388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etermac.org/CanEATpathway" TargetMode="External"/><Relationship Id="rId21" Type="http://schemas.openxmlformats.org/officeDocument/2006/relationships/hyperlink" Target="mailto:jenelle.loeliger@petermac.org" TargetMode="External"/><Relationship Id="rId34" Type="http://schemas.openxmlformats.org/officeDocument/2006/relationships/diagramQuickStyle" Target="diagrams/quickStyle1.xml"/><Relationship Id="rId42" Type="http://schemas.openxmlformats.org/officeDocument/2006/relationships/hyperlink" Target="mailto:VCMC@petermac.org" TargetMode="External"/><Relationship Id="rId47" Type="http://schemas.openxmlformats.org/officeDocument/2006/relationships/image" Target="media/image11.png"/><Relationship Id="rId50" Type="http://schemas.openxmlformats.org/officeDocument/2006/relationships/diagramQuickStyle" Target="diagrams/quickStyle3.xml"/><Relationship Id="rId55" Type="http://schemas.openxmlformats.org/officeDocument/2006/relationships/header" Target="header4.xml"/><Relationship Id="rId63" Type="http://schemas.openxmlformats.org/officeDocument/2006/relationships/hyperlink" Target="http://www.petermac.org/CanEATpathway" TargetMode="External"/><Relationship Id="rId68" Type="http://schemas.openxmlformats.org/officeDocument/2006/relationships/image" Target="media/image16.png"/><Relationship Id="rId76" Type="http://schemas.openxmlformats.org/officeDocument/2006/relationships/hyperlink" Target="http://www.nutritioncare.org/Guidelines_and_Clinical_Resources/EN_Pathway/Enteral_Nutrition_Care_Pathway_for_Critically-Ill_Adult_Patients/" TargetMode="External"/><Relationship Id="rId84" Type="http://schemas.openxmlformats.org/officeDocument/2006/relationships/hyperlink" Target="http://www.espen.info/" TargetMode="External"/><Relationship Id="rId89" Type="http://schemas.openxmlformats.org/officeDocument/2006/relationships/hyperlink" Target="http://erassociety.org/guidelines/list-of-guidelines/" TargetMode="External"/><Relationship Id="rId97"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yperlink" Target="https://www.auspen.org.au/resources-1/"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www.petermac.org/CanEATpathway"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9.png"/><Relationship Id="rId53" Type="http://schemas.openxmlformats.org/officeDocument/2006/relationships/hyperlink" Target="http://www.petermac.org/CanEATpathway" TargetMode="External"/><Relationship Id="rId58" Type="http://schemas.openxmlformats.org/officeDocument/2006/relationships/footer" Target="footer5.xml"/><Relationship Id="rId66" Type="http://schemas.openxmlformats.org/officeDocument/2006/relationships/image" Target="media/image14.png"/><Relationship Id="rId74" Type="http://schemas.openxmlformats.org/officeDocument/2006/relationships/hyperlink" Target="https://www.malnutritionpathway.co.uk/library/ons_pathway.pdf" TargetMode="External"/><Relationship Id="rId79" Type="http://schemas.openxmlformats.org/officeDocument/2006/relationships/hyperlink" Target="https://www.cancer.org.au/health-professionals/optimal-cancer-care-pathways.html" TargetMode="External"/><Relationship Id="rId87" Type="http://schemas.openxmlformats.org/officeDocument/2006/relationships/hyperlink" Target="https://onlinelibrary.wiley.com/doi/epdf/10.1111/1747-0080.12013" TargetMode="External"/><Relationship Id="rId5" Type="http://schemas.openxmlformats.org/officeDocument/2006/relationships/numbering" Target="numbering.xml"/><Relationship Id="rId61" Type="http://schemas.openxmlformats.org/officeDocument/2006/relationships/footer" Target="footer7.xml"/><Relationship Id="rId82" Type="http://schemas.openxmlformats.org/officeDocument/2006/relationships/hyperlink" Target="https://www.cancer.org/health-care-professionals/american-cancer-society-survivorship-guidelines.html" TargetMode="External"/><Relationship Id="rId90" Type="http://schemas.openxmlformats.org/officeDocument/2006/relationships/hyperlink" Target="http://www.espen.info/" TargetMode="External"/><Relationship Id="rId95" Type="http://schemas.openxmlformats.org/officeDocument/2006/relationships/footer" Target="footer9.xml"/><Relationship Id="rId19" Type="http://schemas.openxmlformats.org/officeDocument/2006/relationships/hyperlink" Target="https://www2.health.vic.gov.au/about/health-strategies/cancer-care/cancer-projects/investigating-practices-relating-to-malnutrition-in-victorian-cancer-services" TargetMode="External"/><Relationship Id="rId14" Type="http://schemas.openxmlformats.org/officeDocument/2006/relationships/footer" Target="footer1.xml"/><Relationship Id="rId22" Type="http://schemas.openxmlformats.org/officeDocument/2006/relationships/hyperlink" Target="mailto:Sarah" TargetMode="External"/><Relationship Id="rId27" Type="http://schemas.openxmlformats.org/officeDocument/2006/relationships/image" Target="media/image3.png"/><Relationship Id="rId30" Type="http://schemas.openxmlformats.org/officeDocument/2006/relationships/image" Target="media/image6.svg"/><Relationship Id="rId35" Type="http://schemas.openxmlformats.org/officeDocument/2006/relationships/diagramColors" Target="diagrams/colors1.xml"/><Relationship Id="rId43" Type="http://schemas.openxmlformats.org/officeDocument/2006/relationships/hyperlink" Target="http://www.petermac.org/CanEATpathway" TargetMode="External"/><Relationship Id="rId48" Type="http://schemas.openxmlformats.org/officeDocument/2006/relationships/diagramData" Target="diagrams/data3.xml"/><Relationship Id="rId56" Type="http://schemas.openxmlformats.org/officeDocument/2006/relationships/header" Target="header5.xml"/><Relationship Id="rId64" Type="http://schemas.openxmlformats.org/officeDocument/2006/relationships/footer" Target="footer8.xml"/><Relationship Id="rId69" Type="http://schemas.openxmlformats.org/officeDocument/2006/relationships/image" Target="media/image17.png"/><Relationship Id="rId77" Type="http://schemas.openxmlformats.org/officeDocument/2006/relationships/hyperlink" Target="https://nutritioncareincanada.ca/" TargetMode="External"/><Relationship Id="rId8" Type="http://schemas.openxmlformats.org/officeDocument/2006/relationships/webSettings" Target="webSettings.xml"/><Relationship Id="rId51" Type="http://schemas.openxmlformats.org/officeDocument/2006/relationships/diagramColors" Target="diagrams/colors3.xml"/><Relationship Id="rId72" Type="http://schemas.openxmlformats.org/officeDocument/2006/relationships/image" Target="media/image20.png"/><Relationship Id="rId80" Type="http://schemas.openxmlformats.org/officeDocument/2006/relationships/hyperlink" Target="https://www.cancer.org.au/about-cancer/cancer-pathways-what-to-expect.html" TargetMode="External"/><Relationship Id="rId85" Type="http://schemas.openxmlformats.org/officeDocument/2006/relationships/hyperlink" Target="https://wiki.cancer.org.au/australia/COSA:Head_and_neck_cancer_nutrition_guidelines" TargetMode="External"/><Relationship Id="rId93" Type="http://schemas.openxmlformats.org/officeDocument/2006/relationships/hyperlink" Target="https://www.auspen.org.au/resources-1/"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etermac.org/CanEATpathway"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image" Target="media/image10.png"/><Relationship Id="rId59" Type="http://schemas.openxmlformats.org/officeDocument/2006/relationships/footer" Target="footer6.xml"/><Relationship Id="rId67" Type="http://schemas.openxmlformats.org/officeDocument/2006/relationships/image" Target="media/image15.png"/><Relationship Id="rId20" Type="http://schemas.openxmlformats.org/officeDocument/2006/relationships/hyperlink" Target="https://www2.health.vic.gov.au/about/health-strategies/cancer-care/cancer-projects/investigating-practices-relating-to-malnutrition-in-victorian-cancer-services" TargetMode="External"/><Relationship Id="rId41" Type="http://schemas.microsoft.com/office/2007/relationships/diagramDrawing" Target="diagrams/drawing2.xml"/><Relationship Id="rId54" Type="http://schemas.openxmlformats.org/officeDocument/2006/relationships/image" Target="media/image11.emf"/><Relationship Id="rId62" Type="http://schemas.openxmlformats.org/officeDocument/2006/relationships/hyperlink" Target="http://www.petermac.org/CanEATpathway" TargetMode="External"/><Relationship Id="rId70" Type="http://schemas.openxmlformats.org/officeDocument/2006/relationships/image" Target="media/image18.png"/><Relationship Id="rId75" Type="http://schemas.openxmlformats.org/officeDocument/2006/relationships/hyperlink" Target="https://www.malnutritionpathway.co.uk/" TargetMode="External"/><Relationship Id="rId83" Type="http://schemas.openxmlformats.org/officeDocument/2006/relationships/hyperlink" Target="http://www.espen.info/" TargetMode="External"/><Relationship Id="rId88" Type="http://schemas.openxmlformats.org/officeDocument/2006/relationships/hyperlink" Target="https://onlinelibrary.wiley.com/doi/pdf/10.1111/j.1747-0080.2008.00252.x" TargetMode="External"/><Relationship Id="rId91" Type="http://schemas.openxmlformats.org/officeDocument/2006/relationships/hyperlink" Target="https://nhmrc.gov.au/about-us/publications/australian-dietary-guidelines" TargetMode="Externa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image" Target="media/image4.png"/><Relationship Id="rId36" Type="http://schemas.microsoft.com/office/2007/relationships/diagramDrawing" Target="diagrams/drawing1.xml"/><Relationship Id="rId49" Type="http://schemas.openxmlformats.org/officeDocument/2006/relationships/diagramLayout" Target="diagrams/layout3.xm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8.png"/><Relationship Id="rId52" Type="http://schemas.microsoft.com/office/2007/relationships/diagramDrawing" Target="diagrams/drawing3.xml"/><Relationship Id="rId60" Type="http://schemas.openxmlformats.org/officeDocument/2006/relationships/image" Target="media/image12.png"/><Relationship Id="rId65" Type="http://schemas.openxmlformats.org/officeDocument/2006/relationships/image" Target="media/image13.png"/><Relationship Id="rId73" Type="http://schemas.openxmlformats.org/officeDocument/2006/relationships/hyperlink" Target="https://www.nutritioncare.org/uploadedFiles/Documents/Malnutrition/ASPEN_Adult_Nutrition_Care_Pathway.pdf" TargetMode="External"/><Relationship Id="rId78" Type="http://schemas.openxmlformats.org/officeDocument/2006/relationships/hyperlink" Target="https://pathways.nice.org.uk/pathways/nutrition-support-in-adults" TargetMode="External"/><Relationship Id="rId81" Type="http://schemas.openxmlformats.org/officeDocument/2006/relationships/hyperlink" Target="https://www.cosa.org.au/media/332340/cosa-model-of-survivorship-care-full-version-final-20161107.pdf" TargetMode="External"/><Relationship Id="rId86" Type="http://schemas.openxmlformats.org/officeDocument/2006/relationships/hyperlink" Target="https://www.health.qld.gov.au/__data/assets/pdf_file/0028/157618/cc_cancer_cachexia1.pdf" TargetMode="External"/><Relationship Id="rId94" Type="http://schemas.openxmlformats.org/officeDocument/2006/relationships/hyperlink" Target="http://www.espen.info/"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ancerplanning@dhhs.vic.gov.au" TargetMode="External"/><Relationship Id="rId39"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52F957-8D5D-4692-B608-E0BE854DF79E}" type="doc">
      <dgm:prSet loTypeId="urn:microsoft.com/office/officeart/2005/8/layout/rings+Icon" loCatId="relationship" qsTypeId="urn:microsoft.com/office/officeart/2005/8/quickstyle/simple1" qsCatId="simple" csTypeId="urn:microsoft.com/office/officeart/2005/8/colors/accent4_3" csCatId="accent4" phldr="1"/>
      <dgm:spPr/>
      <dgm:t>
        <a:bodyPr/>
        <a:lstStyle/>
        <a:p>
          <a:endParaRPr lang="en-AU"/>
        </a:p>
      </dgm:t>
    </dgm:pt>
    <dgm:pt modelId="{969FD00B-F2AA-451D-AB3E-C18E8525B4F0}">
      <dgm:prSet phldrT="[Text]"/>
      <dgm:spPr/>
      <dgm:t>
        <a:bodyPr/>
        <a:lstStyle/>
        <a:p>
          <a:r>
            <a:rPr lang="en-AU"/>
            <a:t>Nutrition (general)</a:t>
          </a:r>
        </a:p>
      </dgm:t>
    </dgm:pt>
    <dgm:pt modelId="{03386748-1115-4C90-9BE1-44BE3A2E0686}" type="parTrans" cxnId="{2A6D145A-8E25-4EB6-A807-4E46B16526CA}">
      <dgm:prSet/>
      <dgm:spPr/>
      <dgm:t>
        <a:bodyPr/>
        <a:lstStyle/>
        <a:p>
          <a:endParaRPr lang="en-AU"/>
        </a:p>
      </dgm:t>
    </dgm:pt>
    <dgm:pt modelId="{10D77ECC-05E0-4609-99F1-0C6B50D8394F}" type="sibTrans" cxnId="{2A6D145A-8E25-4EB6-A807-4E46B16526CA}">
      <dgm:prSet/>
      <dgm:spPr/>
      <dgm:t>
        <a:bodyPr/>
        <a:lstStyle/>
        <a:p>
          <a:endParaRPr lang="en-AU"/>
        </a:p>
      </dgm:t>
    </dgm:pt>
    <dgm:pt modelId="{20B54F5D-DFC2-45D8-90BC-E60156DBD4EC}">
      <dgm:prSet phldrT="[Text]"/>
      <dgm:spPr/>
      <dgm:t>
        <a:bodyPr/>
        <a:lstStyle/>
        <a:p>
          <a:r>
            <a:rPr lang="en-AU"/>
            <a:t>Cancer (general)</a:t>
          </a:r>
        </a:p>
      </dgm:t>
    </dgm:pt>
    <dgm:pt modelId="{89B8912A-0BD1-4E48-9BE6-64B567588163}" type="parTrans" cxnId="{9923681C-541D-4A81-BE83-EB153B02F160}">
      <dgm:prSet/>
      <dgm:spPr/>
      <dgm:t>
        <a:bodyPr/>
        <a:lstStyle/>
        <a:p>
          <a:endParaRPr lang="en-AU"/>
        </a:p>
      </dgm:t>
    </dgm:pt>
    <dgm:pt modelId="{ABDEBD8F-E2AC-44F9-B2EF-7E6D6CDCF2EA}" type="sibTrans" cxnId="{9923681C-541D-4A81-BE83-EB153B02F160}">
      <dgm:prSet/>
      <dgm:spPr/>
      <dgm:t>
        <a:bodyPr/>
        <a:lstStyle/>
        <a:p>
          <a:endParaRPr lang="en-AU"/>
        </a:p>
      </dgm:t>
    </dgm:pt>
    <dgm:pt modelId="{0A6998C6-8F83-455A-A99D-3F9C247CCD45}">
      <dgm:prSet phldrT="[Text]"/>
      <dgm:spPr/>
      <dgm:t>
        <a:bodyPr/>
        <a:lstStyle/>
        <a:p>
          <a:pPr algn="ctr"/>
          <a:r>
            <a:rPr lang="en-AU"/>
            <a:t>Nutrition and cancer:</a:t>
          </a:r>
        </a:p>
        <a:p>
          <a:pPr algn="l"/>
          <a:r>
            <a:rPr lang="en-AU"/>
            <a:t>     - EBPGs</a:t>
          </a:r>
        </a:p>
        <a:p>
          <a:pPr algn="l"/>
          <a:r>
            <a:rPr lang="en-AU"/>
            <a:t>     - guidelines</a:t>
          </a:r>
        </a:p>
      </dgm:t>
    </dgm:pt>
    <dgm:pt modelId="{965483CE-A046-437F-AE73-799B8B134950}" type="parTrans" cxnId="{3F9AA0F4-FB37-486F-9560-8D32D02B09D0}">
      <dgm:prSet/>
      <dgm:spPr/>
      <dgm:t>
        <a:bodyPr/>
        <a:lstStyle/>
        <a:p>
          <a:endParaRPr lang="en-AU"/>
        </a:p>
      </dgm:t>
    </dgm:pt>
    <dgm:pt modelId="{BC5B995D-360F-4992-BA48-F131BF7E594C}" type="sibTrans" cxnId="{3F9AA0F4-FB37-486F-9560-8D32D02B09D0}">
      <dgm:prSet/>
      <dgm:spPr/>
      <dgm:t>
        <a:bodyPr/>
        <a:lstStyle/>
        <a:p>
          <a:endParaRPr lang="en-AU"/>
        </a:p>
      </dgm:t>
    </dgm:pt>
    <dgm:pt modelId="{AC17D0AA-F929-44BE-B38F-B856036E00BF}" type="pres">
      <dgm:prSet presAssocID="{A152F957-8D5D-4692-B608-E0BE854DF79E}" presName="Name0" presStyleCnt="0">
        <dgm:presLayoutVars>
          <dgm:chMax val="7"/>
          <dgm:dir/>
          <dgm:resizeHandles val="exact"/>
        </dgm:presLayoutVars>
      </dgm:prSet>
      <dgm:spPr/>
    </dgm:pt>
    <dgm:pt modelId="{2D8AFDC1-B735-4EE2-A6B6-F353DB75F928}" type="pres">
      <dgm:prSet presAssocID="{A152F957-8D5D-4692-B608-E0BE854DF79E}" presName="ellipse1" presStyleLbl="vennNode1" presStyleIdx="0" presStyleCnt="3" custLinFactNeighborX="-2480">
        <dgm:presLayoutVars>
          <dgm:bulletEnabled val="1"/>
        </dgm:presLayoutVars>
      </dgm:prSet>
      <dgm:spPr/>
    </dgm:pt>
    <dgm:pt modelId="{94BBF6A0-AF70-4B40-9376-0A2C75D9EB36}" type="pres">
      <dgm:prSet presAssocID="{A152F957-8D5D-4692-B608-E0BE854DF79E}" presName="ellipse2" presStyleLbl="vennNode1" presStyleIdx="1" presStyleCnt="3" custLinFactNeighborX="52049" custLinFactNeighborY="-66694">
        <dgm:presLayoutVars>
          <dgm:bulletEnabled val="1"/>
        </dgm:presLayoutVars>
      </dgm:prSet>
      <dgm:spPr/>
    </dgm:pt>
    <dgm:pt modelId="{13469D01-07E4-4D6B-93D9-EB0F0A9D2FA5}" type="pres">
      <dgm:prSet presAssocID="{A152F957-8D5D-4692-B608-E0BE854DF79E}" presName="ellipse3" presStyleLbl="vennNode1" presStyleIdx="2" presStyleCnt="3" custLinFactNeighborX="-52053" custLinFactNeighborY="77460">
        <dgm:presLayoutVars>
          <dgm:bulletEnabled val="1"/>
        </dgm:presLayoutVars>
      </dgm:prSet>
      <dgm:spPr/>
    </dgm:pt>
  </dgm:ptLst>
  <dgm:cxnLst>
    <dgm:cxn modelId="{2D266A02-F278-49DE-AC29-627B3AAF3709}" type="presOf" srcId="{20B54F5D-DFC2-45D8-90BC-E60156DBD4EC}" destId="{94BBF6A0-AF70-4B40-9376-0A2C75D9EB36}" srcOrd="0" destOrd="0" presId="urn:microsoft.com/office/officeart/2005/8/layout/rings+Icon"/>
    <dgm:cxn modelId="{9923681C-541D-4A81-BE83-EB153B02F160}" srcId="{A152F957-8D5D-4692-B608-E0BE854DF79E}" destId="{20B54F5D-DFC2-45D8-90BC-E60156DBD4EC}" srcOrd="1" destOrd="0" parTransId="{89B8912A-0BD1-4E48-9BE6-64B567588163}" sibTransId="{ABDEBD8F-E2AC-44F9-B2EF-7E6D6CDCF2EA}"/>
    <dgm:cxn modelId="{2A6D145A-8E25-4EB6-A807-4E46B16526CA}" srcId="{A152F957-8D5D-4692-B608-E0BE854DF79E}" destId="{969FD00B-F2AA-451D-AB3E-C18E8525B4F0}" srcOrd="0" destOrd="0" parTransId="{03386748-1115-4C90-9BE1-44BE3A2E0686}" sibTransId="{10D77ECC-05E0-4609-99F1-0C6B50D8394F}"/>
    <dgm:cxn modelId="{20092E94-F479-4747-815D-8A8246829DA0}" type="presOf" srcId="{A152F957-8D5D-4692-B608-E0BE854DF79E}" destId="{AC17D0AA-F929-44BE-B38F-B856036E00BF}" srcOrd="0" destOrd="0" presId="urn:microsoft.com/office/officeart/2005/8/layout/rings+Icon"/>
    <dgm:cxn modelId="{3F9AA0F4-FB37-486F-9560-8D32D02B09D0}" srcId="{A152F957-8D5D-4692-B608-E0BE854DF79E}" destId="{0A6998C6-8F83-455A-A99D-3F9C247CCD45}" srcOrd="2" destOrd="0" parTransId="{965483CE-A046-437F-AE73-799B8B134950}" sibTransId="{BC5B995D-360F-4992-BA48-F131BF7E594C}"/>
    <dgm:cxn modelId="{710FD8D8-E416-4424-B4DD-4B733AD8A456}" type="presOf" srcId="{969FD00B-F2AA-451D-AB3E-C18E8525B4F0}" destId="{2D8AFDC1-B735-4EE2-A6B6-F353DB75F928}" srcOrd="0" destOrd="0" presId="urn:microsoft.com/office/officeart/2005/8/layout/rings+Icon"/>
    <dgm:cxn modelId="{37E0AFDA-0B15-48B1-B684-59A0FB681A62}" type="presOf" srcId="{0A6998C6-8F83-455A-A99D-3F9C247CCD45}" destId="{13469D01-07E4-4D6B-93D9-EB0F0A9D2FA5}" srcOrd="0" destOrd="0" presId="urn:microsoft.com/office/officeart/2005/8/layout/rings+Icon"/>
    <dgm:cxn modelId="{92F918F9-45F8-41E3-B5B3-40BF12135867}" type="presParOf" srcId="{AC17D0AA-F929-44BE-B38F-B856036E00BF}" destId="{2D8AFDC1-B735-4EE2-A6B6-F353DB75F928}" srcOrd="0" destOrd="0" presId="urn:microsoft.com/office/officeart/2005/8/layout/rings+Icon"/>
    <dgm:cxn modelId="{C8D236B2-6325-4C35-8636-B509BC495B52}" type="presParOf" srcId="{AC17D0AA-F929-44BE-B38F-B856036E00BF}" destId="{94BBF6A0-AF70-4B40-9376-0A2C75D9EB36}" srcOrd="1" destOrd="0" presId="urn:microsoft.com/office/officeart/2005/8/layout/rings+Icon"/>
    <dgm:cxn modelId="{689505C9-D3DF-47F0-8714-5B868A623032}" type="presParOf" srcId="{AC17D0AA-F929-44BE-B38F-B856036E00BF}" destId="{13469D01-07E4-4D6B-93D9-EB0F0A9D2FA5}" srcOrd="2" destOrd="0" presId="urn:microsoft.com/office/officeart/2005/8/layout/rings+Icon"/>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B24F49-B75B-404A-A801-8DAF227165A5}" type="doc">
      <dgm:prSet loTypeId="urn:microsoft.com/office/officeart/2005/8/layout/venn3" loCatId="relationship" qsTypeId="urn:microsoft.com/office/officeart/2005/8/quickstyle/simple1" qsCatId="simple" csTypeId="urn:microsoft.com/office/officeart/2005/8/colors/colorful1" csCatId="colorful" phldr="1"/>
      <dgm:spPr/>
      <dgm:t>
        <a:bodyPr/>
        <a:lstStyle/>
        <a:p>
          <a:endParaRPr lang="en-AU"/>
        </a:p>
      </dgm:t>
    </dgm:pt>
    <dgm:pt modelId="{7588D73B-223A-4766-9E5B-D71BC4044B4E}">
      <dgm:prSet phldrT="[Text]" custT="1"/>
      <dgm:spPr/>
      <dgm:t>
        <a:bodyPr/>
        <a:lstStyle/>
        <a:p>
          <a:r>
            <a:rPr lang="en-AU" sz="900" b="1" dirty="0">
              <a:latin typeface="Arial" panose="020B0604020202020204" pitchFamily="34" charset="0"/>
              <a:cs typeface="Arial" panose="020B0604020202020204" pitchFamily="34" charset="0"/>
            </a:rPr>
            <a:t>Wording changes</a:t>
          </a:r>
        </a:p>
      </dgm:t>
    </dgm:pt>
    <dgm:pt modelId="{6941E264-DE14-4CBA-94CD-F08EBD71253F}" type="parTrans" cxnId="{7244665E-69CF-4087-B612-024365BA0CE3}">
      <dgm:prSet/>
      <dgm:spPr/>
      <dgm:t>
        <a:bodyPr/>
        <a:lstStyle/>
        <a:p>
          <a:endParaRPr lang="en-AU"/>
        </a:p>
      </dgm:t>
    </dgm:pt>
    <dgm:pt modelId="{E5E6168F-F82F-4153-A74B-FAB0066DF896}" type="sibTrans" cxnId="{7244665E-69CF-4087-B612-024365BA0CE3}">
      <dgm:prSet/>
      <dgm:spPr/>
      <dgm:t>
        <a:bodyPr/>
        <a:lstStyle/>
        <a:p>
          <a:endParaRPr lang="en-AU"/>
        </a:p>
      </dgm:t>
    </dgm:pt>
    <dgm:pt modelId="{F168A671-CD7F-4EA1-84E0-C6D87FD0770B}">
      <dgm:prSet phldrT="[Text]" custT="1"/>
      <dgm:spPr/>
      <dgm:t>
        <a:bodyPr/>
        <a:lstStyle/>
        <a:p>
          <a:r>
            <a:rPr lang="en-US" sz="900" dirty="0">
              <a:solidFill>
                <a:prstClr val="black"/>
              </a:solidFill>
              <a:latin typeface="Arial" panose="020B0604020202020204" pitchFamily="34" charset="0"/>
              <a:cs typeface="Arial" panose="020B0604020202020204" pitchFamily="34" charset="0"/>
            </a:rPr>
            <a:t>Word ‘consumers’ changed to ‘patients and </a:t>
          </a:r>
          <a:r>
            <a:rPr lang="en-US" sz="900" dirty="0" err="1">
              <a:solidFill>
                <a:prstClr val="black"/>
              </a:solidFill>
              <a:latin typeface="Arial" panose="020B0604020202020204" pitchFamily="34" charset="0"/>
              <a:cs typeface="Arial" panose="020B0604020202020204" pitchFamily="34" charset="0"/>
            </a:rPr>
            <a:t>carers’</a:t>
          </a:r>
          <a:r>
            <a:rPr lang="en-US" sz="900" dirty="0">
              <a:solidFill>
                <a:prstClr val="black"/>
              </a:solidFill>
              <a:latin typeface="Arial" panose="020B0604020202020204" pitchFamily="34" charset="0"/>
              <a:cs typeface="Arial" panose="020B0604020202020204" pitchFamily="34" charset="0"/>
            </a:rPr>
            <a:t> and put before health professionals in a sentence</a:t>
          </a:r>
          <a:endParaRPr lang="en-AU" sz="900" dirty="0">
            <a:latin typeface="Arial" panose="020B0604020202020204" pitchFamily="34" charset="0"/>
            <a:cs typeface="Arial" panose="020B0604020202020204" pitchFamily="34" charset="0"/>
          </a:endParaRPr>
        </a:p>
      </dgm:t>
    </dgm:pt>
    <dgm:pt modelId="{FADC2922-FFDC-490B-ADF8-3BAEDEC4ECDD}" type="parTrans" cxnId="{CEB64A61-B291-4230-BBD6-51A99FC54020}">
      <dgm:prSet/>
      <dgm:spPr/>
      <dgm:t>
        <a:bodyPr/>
        <a:lstStyle/>
        <a:p>
          <a:endParaRPr lang="en-AU"/>
        </a:p>
      </dgm:t>
    </dgm:pt>
    <dgm:pt modelId="{B015B4AF-6DC6-4E3B-9864-36AA675580E4}" type="sibTrans" cxnId="{CEB64A61-B291-4230-BBD6-51A99FC54020}">
      <dgm:prSet/>
      <dgm:spPr/>
      <dgm:t>
        <a:bodyPr/>
        <a:lstStyle/>
        <a:p>
          <a:endParaRPr lang="en-AU"/>
        </a:p>
      </dgm:t>
    </dgm:pt>
    <dgm:pt modelId="{C128B37D-86A8-4763-8669-16C031CD6927}">
      <dgm:prSet phldrT="[Text]" custT="1"/>
      <dgm:spPr/>
      <dgm:t>
        <a:bodyPr/>
        <a:lstStyle/>
        <a:p>
          <a:r>
            <a:rPr lang="en-US" sz="900" b="1" dirty="0">
              <a:solidFill>
                <a:prstClr val="black"/>
              </a:solidFill>
              <a:latin typeface="Arial" panose="020B0604020202020204" pitchFamily="34" charset="0"/>
              <a:cs typeface="Arial" panose="020B0604020202020204" pitchFamily="34" charset="0"/>
            </a:rPr>
            <a:t>Overarching pathway with two</a:t>
          </a:r>
          <a:r>
            <a:rPr lang="en-AU" sz="900" b="1" dirty="0">
              <a:latin typeface="Arial" panose="020B0604020202020204" pitchFamily="34" charset="0"/>
              <a:cs typeface="Arial" panose="020B0604020202020204" pitchFamily="34" charset="0"/>
            </a:rPr>
            <a:t> parts</a:t>
          </a:r>
        </a:p>
      </dgm:t>
    </dgm:pt>
    <dgm:pt modelId="{0BAE2388-752C-451C-9FBA-1E4AEBA5D811}" type="parTrans" cxnId="{FF967E78-9605-4A5A-B196-B7327A99F1C3}">
      <dgm:prSet/>
      <dgm:spPr/>
      <dgm:t>
        <a:bodyPr/>
        <a:lstStyle/>
        <a:p>
          <a:endParaRPr lang="en-AU"/>
        </a:p>
      </dgm:t>
    </dgm:pt>
    <dgm:pt modelId="{5D28F9BE-D6F2-4EF6-B74C-66B906D61385}" type="sibTrans" cxnId="{FF967E78-9605-4A5A-B196-B7327A99F1C3}">
      <dgm:prSet/>
      <dgm:spPr/>
      <dgm:t>
        <a:bodyPr/>
        <a:lstStyle/>
        <a:p>
          <a:endParaRPr lang="en-AU"/>
        </a:p>
      </dgm:t>
    </dgm:pt>
    <dgm:pt modelId="{CB6C548C-1E60-405F-86B0-AD786B87D409}">
      <dgm:prSet phldrT="[Text]" custT="1"/>
      <dgm:spPr/>
      <dgm:t>
        <a:bodyPr/>
        <a:lstStyle/>
        <a:p>
          <a:r>
            <a:rPr lang="en-US" sz="900" dirty="0">
              <a:solidFill>
                <a:prstClr val="black"/>
              </a:solidFill>
              <a:latin typeface="Arial" panose="020B0604020202020204" pitchFamily="34" charset="0"/>
              <a:cs typeface="Arial" panose="020B0604020202020204" pitchFamily="34" charset="0"/>
            </a:rPr>
            <a:t>Patient and </a:t>
          </a:r>
          <a:r>
            <a:rPr lang="en-US" sz="900" dirty="0" err="1">
              <a:solidFill>
                <a:prstClr val="black"/>
              </a:solidFill>
              <a:latin typeface="Arial" panose="020B0604020202020204" pitchFamily="34" charset="0"/>
              <a:cs typeface="Arial" panose="020B0604020202020204" pitchFamily="34" charset="0"/>
            </a:rPr>
            <a:t>carer</a:t>
          </a:r>
          <a:r>
            <a:rPr lang="en-US" sz="900" dirty="0">
              <a:solidFill>
                <a:prstClr val="black"/>
              </a:solidFill>
              <a:latin typeface="Arial" panose="020B0604020202020204" pitchFamily="34" charset="0"/>
              <a:cs typeface="Arial" panose="020B0604020202020204" pitchFamily="34" charset="0"/>
            </a:rPr>
            <a:t> pathway</a:t>
          </a:r>
          <a:endParaRPr lang="en-AU" sz="900" dirty="0">
            <a:latin typeface="Arial" panose="020B0604020202020204" pitchFamily="34" charset="0"/>
            <a:cs typeface="Arial" panose="020B0604020202020204" pitchFamily="34" charset="0"/>
          </a:endParaRPr>
        </a:p>
      </dgm:t>
    </dgm:pt>
    <dgm:pt modelId="{DCE0E705-F5A9-49E1-9E8E-FDE27FDDE845}" type="parTrans" cxnId="{A760C2F2-FFFF-4974-BC81-6D5001E8EFBA}">
      <dgm:prSet/>
      <dgm:spPr/>
      <dgm:t>
        <a:bodyPr/>
        <a:lstStyle/>
        <a:p>
          <a:endParaRPr lang="en-AU"/>
        </a:p>
      </dgm:t>
    </dgm:pt>
    <dgm:pt modelId="{25B8B40A-CB35-41BC-9C54-498B68E66E77}" type="sibTrans" cxnId="{A760C2F2-FFFF-4974-BC81-6D5001E8EFBA}">
      <dgm:prSet/>
      <dgm:spPr/>
      <dgm:t>
        <a:bodyPr/>
        <a:lstStyle/>
        <a:p>
          <a:endParaRPr lang="en-AU"/>
        </a:p>
      </dgm:t>
    </dgm:pt>
    <dgm:pt modelId="{F59F77BF-3077-43E6-8531-A8EDCF0CFF56}">
      <dgm:prSet phldrT="[Text]" custT="1"/>
      <dgm:spPr/>
      <dgm:t>
        <a:bodyPr/>
        <a:lstStyle/>
        <a:p>
          <a:r>
            <a:rPr lang="en-US" sz="900" b="1" dirty="0">
              <a:solidFill>
                <a:prstClr val="black"/>
              </a:solidFill>
              <a:latin typeface="Arial" panose="020B0604020202020204" pitchFamily="34" charset="0"/>
              <a:cs typeface="Arial" panose="020B0604020202020204" pitchFamily="34" charset="0"/>
            </a:rPr>
            <a:t>Foundations of the pathway confirmed</a:t>
          </a:r>
          <a:endParaRPr lang="en-AU" sz="900" b="1" dirty="0">
            <a:latin typeface="Arial" panose="020B0604020202020204" pitchFamily="34" charset="0"/>
            <a:cs typeface="Arial" panose="020B0604020202020204" pitchFamily="34" charset="0"/>
          </a:endParaRPr>
        </a:p>
      </dgm:t>
    </dgm:pt>
    <dgm:pt modelId="{85292B50-E073-4A41-BF51-D465AA4C1A7F}" type="parTrans" cxnId="{839DE334-B045-4D03-BC8F-7D1C62858F43}">
      <dgm:prSet/>
      <dgm:spPr/>
      <dgm:t>
        <a:bodyPr/>
        <a:lstStyle/>
        <a:p>
          <a:endParaRPr lang="en-AU"/>
        </a:p>
      </dgm:t>
    </dgm:pt>
    <dgm:pt modelId="{FE15DF40-604E-438C-B6B0-3095AD9E53FF}" type="sibTrans" cxnId="{839DE334-B045-4D03-BC8F-7D1C62858F43}">
      <dgm:prSet/>
      <dgm:spPr/>
      <dgm:t>
        <a:bodyPr/>
        <a:lstStyle/>
        <a:p>
          <a:endParaRPr lang="en-AU"/>
        </a:p>
      </dgm:t>
    </dgm:pt>
    <dgm:pt modelId="{CE44ADCA-7C47-4732-822F-495647604604}">
      <dgm:prSet phldrT="[Text]" custT="1"/>
      <dgm:spPr/>
      <dgm:t>
        <a:bodyPr/>
        <a:lstStyle/>
        <a:p>
          <a:r>
            <a:rPr lang="en-US" sz="900" dirty="0">
              <a:solidFill>
                <a:prstClr val="black"/>
              </a:solidFill>
              <a:latin typeface="Arial" panose="020B0604020202020204" pitchFamily="34" charset="0"/>
              <a:cs typeface="Arial" panose="020B0604020202020204" pitchFamily="34" charset="0"/>
            </a:rPr>
            <a:t>Goals of pathway</a:t>
          </a:r>
          <a:endParaRPr lang="en-AU" sz="900" dirty="0">
            <a:latin typeface="Arial" panose="020B0604020202020204" pitchFamily="34" charset="0"/>
            <a:cs typeface="Arial" panose="020B0604020202020204" pitchFamily="34" charset="0"/>
          </a:endParaRPr>
        </a:p>
      </dgm:t>
    </dgm:pt>
    <dgm:pt modelId="{30BF3B95-DE6E-4D55-B85B-48176C28F4AA}" type="parTrans" cxnId="{BB113373-56C4-43A9-ADF8-CDB8F7EE7158}">
      <dgm:prSet/>
      <dgm:spPr/>
      <dgm:t>
        <a:bodyPr/>
        <a:lstStyle/>
        <a:p>
          <a:endParaRPr lang="en-AU"/>
        </a:p>
      </dgm:t>
    </dgm:pt>
    <dgm:pt modelId="{DBEA6153-2F64-4FB8-8035-83EAC5615E4B}" type="sibTrans" cxnId="{BB113373-56C4-43A9-ADF8-CDB8F7EE7158}">
      <dgm:prSet/>
      <dgm:spPr/>
      <dgm:t>
        <a:bodyPr/>
        <a:lstStyle/>
        <a:p>
          <a:endParaRPr lang="en-AU"/>
        </a:p>
      </dgm:t>
    </dgm:pt>
    <dgm:pt modelId="{73F7C897-5EDE-43BF-94F6-CA1E50E0B178}">
      <dgm:prSet custT="1"/>
      <dgm:spPr/>
      <dgm:t>
        <a:bodyPr/>
        <a:lstStyle/>
        <a:p>
          <a:r>
            <a:rPr lang="en-US" sz="900" dirty="0">
              <a:solidFill>
                <a:prstClr val="black"/>
              </a:solidFill>
              <a:latin typeface="Arial" panose="020B0604020202020204" pitchFamily="34" charset="0"/>
              <a:cs typeface="Arial" panose="020B0604020202020204" pitchFamily="34" charset="0"/>
            </a:rPr>
            <a:t>Health professional pathway</a:t>
          </a:r>
        </a:p>
      </dgm:t>
    </dgm:pt>
    <dgm:pt modelId="{698C242B-E8D1-421D-972B-8233539E7CDC}" type="parTrans" cxnId="{6159D974-F4D8-40E9-98D0-526F32DC7456}">
      <dgm:prSet/>
      <dgm:spPr/>
      <dgm:t>
        <a:bodyPr/>
        <a:lstStyle/>
        <a:p>
          <a:endParaRPr lang="en-AU"/>
        </a:p>
      </dgm:t>
    </dgm:pt>
    <dgm:pt modelId="{15B05490-44B8-448B-807C-A3F9619C57D4}" type="sibTrans" cxnId="{6159D974-F4D8-40E9-98D0-526F32DC7456}">
      <dgm:prSet/>
      <dgm:spPr/>
      <dgm:t>
        <a:bodyPr/>
        <a:lstStyle/>
        <a:p>
          <a:endParaRPr lang="en-AU"/>
        </a:p>
      </dgm:t>
    </dgm:pt>
    <dgm:pt modelId="{A17F290C-8556-45D4-AB24-499E8EA7F09D}">
      <dgm:prSet custT="1"/>
      <dgm:spPr/>
      <dgm:t>
        <a:bodyPr/>
        <a:lstStyle/>
        <a:p>
          <a:r>
            <a:rPr lang="en-US" sz="900" dirty="0">
              <a:solidFill>
                <a:prstClr val="black"/>
              </a:solidFill>
              <a:latin typeface="Arial" panose="020B0604020202020204" pitchFamily="34" charset="0"/>
              <a:cs typeface="Arial" panose="020B0604020202020204" pitchFamily="34" charset="0"/>
            </a:rPr>
            <a:t>Key principles</a:t>
          </a:r>
        </a:p>
      </dgm:t>
    </dgm:pt>
    <dgm:pt modelId="{7A877E99-D5C4-47D2-88D4-9EE6E79A486C}" type="parTrans" cxnId="{FEBD484C-FC92-4F97-84A8-4C0720B1EBC0}">
      <dgm:prSet/>
      <dgm:spPr/>
      <dgm:t>
        <a:bodyPr/>
        <a:lstStyle/>
        <a:p>
          <a:endParaRPr lang="en-AU"/>
        </a:p>
      </dgm:t>
    </dgm:pt>
    <dgm:pt modelId="{8ABC8127-96EE-48DB-81B0-427D9A7B9E19}" type="sibTrans" cxnId="{FEBD484C-FC92-4F97-84A8-4C0720B1EBC0}">
      <dgm:prSet/>
      <dgm:spPr/>
      <dgm:t>
        <a:bodyPr/>
        <a:lstStyle/>
        <a:p>
          <a:endParaRPr lang="en-AU"/>
        </a:p>
      </dgm:t>
    </dgm:pt>
    <dgm:pt modelId="{52BC3884-1A33-4AAF-84B7-7FA500AE0B66}">
      <dgm:prSet custT="1"/>
      <dgm:spPr/>
      <dgm:t>
        <a:bodyPr/>
        <a:lstStyle/>
        <a:p>
          <a:r>
            <a:rPr lang="en-US" sz="900" dirty="0">
              <a:solidFill>
                <a:prstClr val="black"/>
              </a:solidFill>
              <a:latin typeface="Arial" panose="020B0604020202020204" pitchFamily="34" charset="0"/>
              <a:cs typeface="Arial" panose="020B0604020202020204" pitchFamily="34" charset="0"/>
            </a:rPr>
            <a:t>Framework</a:t>
          </a:r>
        </a:p>
      </dgm:t>
    </dgm:pt>
    <dgm:pt modelId="{E81D34F5-8B53-4635-8A94-DF3EAB4D7479}" type="parTrans" cxnId="{FE9B06DD-A1AD-400F-BA7B-92BD86E30652}">
      <dgm:prSet/>
      <dgm:spPr/>
      <dgm:t>
        <a:bodyPr/>
        <a:lstStyle/>
        <a:p>
          <a:endParaRPr lang="en-AU"/>
        </a:p>
      </dgm:t>
    </dgm:pt>
    <dgm:pt modelId="{8406F3DB-8A33-4369-A249-9672FA36E766}" type="sibTrans" cxnId="{FE9B06DD-A1AD-400F-BA7B-92BD86E30652}">
      <dgm:prSet/>
      <dgm:spPr/>
      <dgm:t>
        <a:bodyPr/>
        <a:lstStyle/>
        <a:p>
          <a:endParaRPr lang="en-AU"/>
        </a:p>
      </dgm:t>
    </dgm:pt>
    <dgm:pt modelId="{0A761CC1-3E32-4F7C-88FF-C352ECE0108D}">
      <dgm:prSet phldrT="[Text]" custT="1"/>
      <dgm:spPr/>
      <dgm:t>
        <a:bodyPr/>
        <a:lstStyle/>
        <a:p>
          <a:r>
            <a:rPr lang="en-US" sz="900" b="1" dirty="0">
              <a:solidFill>
                <a:prstClr val="black"/>
              </a:solidFill>
              <a:latin typeface="Arial" panose="020B0604020202020204" pitchFamily="34" charset="0"/>
              <a:cs typeface="Arial" panose="020B0604020202020204" pitchFamily="34" charset="0"/>
            </a:rPr>
            <a:t>New ideas!</a:t>
          </a:r>
          <a:endParaRPr lang="en-AU" sz="900" b="1" dirty="0">
            <a:latin typeface="Arial" panose="020B0604020202020204" pitchFamily="34" charset="0"/>
            <a:cs typeface="Arial" panose="020B0604020202020204" pitchFamily="34" charset="0"/>
          </a:endParaRPr>
        </a:p>
      </dgm:t>
    </dgm:pt>
    <dgm:pt modelId="{21960DA0-22D8-4003-ADE1-5F3852F95036}" type="parTrans" cxnId="{E5D7F78B-2730-4A85-8344-15E623F1EF01}">
      <dgm:prSet/>
      <dgm:spPr/>
      <dgm:t>
        <a:bodyPr/>
        <a:lstStyle/>
        <a:p>
          <a:endParaRPr lang="en-AU"/>
        </a:p>
      </dgm:t>
    </dgm:pt>
    <dgm:pt modelId="{65DDA46A-360B-4F28-823A-6A3C72D866BD}" type="sibTrans" cxnId="{E5D7F78B-2730-4A85-8344-15E623F1EF01}">
      <dgm:prSet/>
      <dgm:spPr/>
      <dgm:t>
        <a:bodyPr/>
        <a:lstStyle/>
        <a:p>
          <a:endParaRPr lang="en-AU"/>
        </a:p>
      </dgm:t>
    </dgm:pt>
    <dgm:pt modelId="{0DF07E40-EED5-41B4-86AF-472FC503242D}">
      <dgm:prSet custT="1"/>
      <dgm:spPr/>
      <dgm:t>
        <a:bodyPr/>
        <a:lstStyle/>
        <a:p>
          <a:r>
            <a:rPr lang="en-US" sz="900" dirty="0">
              <a:solidFill>
                <a:prstClr val="black"/>
              </a:solidFill>
              <a:latin typeface="Arial" panose="020B0604020202020204" pitchFamily="34" charset="0"/>
              <a:cs typeface="Arial" panose="020B0604020202020204" pitchFamily="34" charset="0"/>
            </a:rPr>
            <a:t>Discussion and learning</a:t>
          </a:r>
        </a:p>
      </dgm:t>
    </dgm:pt>
    <dgm:pt modelId="{E0E34EE4-A46F-48ED-9A53-2A2D74787BA6}" type="parTrans" cxnId="{1B190466-C4C0-4E12-9A94-A16A488AED37}">
      <dgm:prSet/>
      <dgm:spPr/>
      <dgm:t>
        <a:bodyPr/>
        <a:lstStyle/>
        <a:p>
          <a:endParaRPr lang="en-AU"/>
        </a:p>
      </dgm:t>
    </dgm:pt>
    <dgm:pt modelId="{030FE501-ED6E-447C-B0DE-A9B93755B0B8}" type="sibTrans" cxnId="{1B190466-C4C0-4E12-9A94-A16A488AED37}">
      <dgm:prSet/>
      <dgm:spPr/>
      <dgm:t>
        <a:bodyPr/>
        <a:lstStyle/>
        <a:p>
          <a:endParaRPr lang="en-AU"/>
        </a:p>
      </dgm:t>
    </dgm:pt>
    <dgm:pt modelId="{18DE30F5-5493-4906-ABB3-FFC3BBEC2521}">
      <dgm:prSet custT="1"/>
      <dgm:spPr/>
      <dgm:t>
        <a:bodyPr/>
        <a:lstStyle/>
        <a:p>
          <a:r>
            <a:rPr lang="en-US" sz="900" dirty="0">
              <a:solidFill>
                <a:prstClr val="black"/>
              </a:solidFill>
              <a:latin typeface="Arial" panose="020B0604020202020204" pitchFamily="34" charset="0"/>
              <a:cs typeface="Arial" panose="020B0604020202020204" pitchFamily="34" charset="0"/>
            </a:rPr>
            <a:t>Ideas for inclusion</a:t>
          </a:r>
        </a:p>
      </dgm:t>
    </dgm:pt>
    <dgm:pt modelId="{67B9F75F-72FF-4C9E-A7EA-0068D84A700B}" type="parTrans" cxnId="{45B0FD02-A2FD-4416-A395-09E53BCD2963}">
      <dgm:prSet/>
      <dgm:spPr/>
      <dgm:t>
        <a:bodyPr/>
        <a:lstStyle/>
        <a:p>
          <a:endParaRPr lang="en-AU"/>
        </a:p>
      </dgm:t>
    </dgm:pt>
    <dgm:pt modelId="{A3A14A2A-242F-4E76-A317-3BB0B549DB21}" type="sibTrans" cxnId="{45B0FD02-A2FD-4416-A395-09E53BCD2963}">
      <dgm:prSet/>
      <dgm:spPr/>
      <dgm:t>
        <a:bodyPr/>
        <a:lstStyle/>
        <a:p>
          <a:endParaRPr lang="en-AU"/>
        </a:p>
      </dgm:t>
    </dgm:pt>
    <dgm:pt modelId="{43375B49-FDC2-4EEC-9DEA-8FE371A1ED3C}">
      <dgm:prSet custT="1"/>
      <dgm:spPr/>
      <dgm:t>
        <a:bodyPr/>
        <a:lstStyle/>
        <a:p>
          <a:r>
            <a:rPr lang="en-US" sz="900" dirty="0">
              <a:solidFill>
                <a:prstClr val="black"/>
              </a:solidFill>
              <a:latin typeface="Arial" panose="020B0604020202020204" pitchFamily="34" charset="0"/>
              <a:cs typeface="Arial" panose="020B0604020202020204" pitchFamily="34" charset="0"/>
            </a:rPr>
            <a:t>Ideas of resources/services </a:t>
          </a:r>
          <a:r>
            <a:rPr lang="en-US" sz="900" dirty="0" err="1">
              <a:solidFill>
                <a:prstClr val="black"/>
              </a:solidFill>
              <a:latin typeface="Arial" panose="020B0604020202020204" pitchFamily="34" charset="0"/>
              <a:cs typeface="Arial" panose="020B0604020202020204" pitchFamily="34" charset="0"/>
            </a:rPr>
            <a:t>etc.</a:t>
          </a:r>
          <a:r>
            <a:rPr lang="en-US" sz="900" dirty="0">
              <a:solidFill>
                <a:prstClr val="black"/>
              </a:solidFill>
              <a:latin typeface="Arial" panose="020B0604020202020204" pitchFamily="34" charset="0"/>
              <a:cs typeface="Arial" panose="020B0604020202020204" pitchFamily="34" charset="0"/>
            </a:rPr>
            <a:t> to link to </a:t>
          </a:r>
        </a:p>
      </dgm:t>
    </dgm:pt>
    <dgm:pt modelId="{ACC23B8F-E893-4DC7-8FF6-46F0A4D6AAE8}" type="parTrans" cxnId="{B00753BD-B668-46C4-97F6-7EF5B5219136}">
      <dgm:prSet/>
      <dgm:spPr/>
      <dgm:t>
        <a:bodyPr/>
        <a:lstStyle/>
        <a:p>
          <a:endParaRPr lang="en-AU"/>
        </a:p>
      </dgm:t>
    </dgm:pt>
    <dgm:pt modelId="{BD714000-F662-448A-8BE3-0871F3125545}" type="sibTrans" cxnId="{B00753BD-B668-46C4-97F6-7EF5B5219136}">
      <dgm:prSet/>
      <dgm:spPr/>
      <dgm:t>
        <a:bodyPr/>
        <a:lstStyle/>
        <a:p>
          <a:endParaRPr lang="en-AU"/>
        </a:p>
      </dgm:t>
    </dgm:pt>
    <dgm:pt modelId="{A45DD9DB-8BD2-40DE-990B-C8236AA48816}" type="pres">
      <dgm:prSet presAssocID="{86B24F49-B75B-404A-A801-8DAF227165A5}" presName="Name0" presStyleCnt="0">
        <dgm:presLayoutVars>
          <dgm:dir/>
          <dgm:resizeHandles val="exact"/>
        </dgm:presLayoutVars>
      </dgm:prSet>
      <dgm:spPr/>
    </dgm:pt>
    <dgm:pt modelId="{0BE68979-1EC9-4BC0-ABD4-49A99B64F5EB}" type="pres">
      <dgm:prSet presAssocID="{7588D73B-223A-4766-9E5B-D71BC4044B4E}" presName="Name5" presStyleLbl="vennNode1" presStyleIdx="0" presStyleCnt="4">
        <dgm:presLayoutVars>
          <dgm:bulletEnabled val="1"/>
        </dgm:presLayoutVars>
      </dgm:prSet>
      <dgm:spPr/>
    </dgm:pt>
    <dgm:pt modelId="{F4363DE9-7BF9-4E8C-B97C-2A3D97845BF2}" type="pres">
      <dgm:prSet presAssocID="{E5E6168F-F82F-4153-A74B-FAB0066DF896}" presName="space" presStyleCnt="0"/>
      <dgm:spPr/>
    </dgm:pt>
    <dgm:pt modelId="{3C281132-535D-4AA4-88AF-5C2FF2715E6A}" type="pres">
      <dgm:prSet presAssocID="{C128B37D-86A8-4763-8669-16C031CD6927}" presName="Name5" presStyleLbl="vennNode1" presStyleIdx="1" presStyleCnt="4">
        <dgm:presLayoutVars>
          <dgm:bulletEnabled val="1"/>
        </dgm:presLayoutVars>
      </dgm:prSet>
      <dgm:spPr/>
    </dgm:pt>
    <dgm:pt modelId="{D7B83064-AEE0-434C-AAFD-94A45E423F7A}" type="pres">
      <dgm:prSet presAssocID="{5D28F9BE-D6F2-4EF6-B74C-66B906D61385}" presName="space" presStyleCnt="0"/>
      <dgm:spPr/>
    </dgm:pt>
    <dgm:pt modelId="{07C2D7AB-B2CA-44C4-8B01-AF5D35D61E6D}" type="pres">
      <dgm:prSet presAssocID="{F59F77BF-3077-43E6-8531-A8EDCF0CFF56}" presName="Name5" presStyleLbl="vennNode1" presStyleIdx="2" presStyleCnt="4">
        <dgm:presLayoutVars>
          <dgm:bulletEnabled val="1"/>
        </dgm:presLayoutVars>
      </dgm:prSet>
      <dgm:spPr/>
    </dgm:pt>
    <dgm:pt modelId="{B948E179-437A-432F-BD38-80E30B036F73}" type="pres">
      <dgm:prSet presAssocID="{FE15DF40-604E-438C-B6B0-3095AD9E53FF}" presName="space" presStyleCnt="0"/>
      <dgm:spPr/>
    </dgm:pt>
    <dgm:pt modelId="{9096D5BC-7C1C-4A38-B623-50EDE02C3DAF}" type="pres">
      <dgm:prSet presAssocID="{0A761CC1-3E32-4F7C-88FF-C352ECE0108D}" presName="Name5" presStyleLbl="vennNode1" presStyleIdx="3" presStyleCnt="4" custLinFactNeighborY="458">
        <dgm:presLayoutVars>
          <dgm:bulletEnabled val="1"/>
        </dgm:presLayoutVars>
      </dgm:prSet>
      <dgm:spPr/>
    </dgm:pt>
  </dgm:ptLst>
  <dgm:cxnLst>
    <dgm:cxn modelId="{45B0FD02-A2FD-4416-A395-09E53BCD2963}" srcId="{0A761CC1-3E32-4F7C-88FF-C352ECE0108D}" destId="{18DE30F5-5493-4906-ABB3-FFC3BBEC2521}" srcOrd="1" destOrd="0" parTransId="{67B9F75F-72FF-4C9E-A7EA-0068D84A700B}" sibTransId="{A3A14A2A-242F-4E76-A317-3BB0B549DB21}"/>
    <dgm:cxn modelId="{CC0F1316-F6DE-4EC8-92EF-CF0536E5DA69}" type="presOf" srcId="{0DF07E40-EED5-41B4-86AF-472FC503242D}" destId="{9096D5BC-7C1C-4A38-B623-50EDE02C3DAF}" srcOrd="0" destOrd="1" presId="urn:microsoft.com/office/officeart/2005/8/layout/venn3"/>
    <dgm:cxn modelId="{CC4DBC1C-3F55-4A11-9A20-9BEC3954F2FF}" type="presOf" srcId="{0A761CC1-3E32-4F7C-88FF-C352ECE0108D}" destId="{9096D5BC-7C1C-4A38-B623-50EDE02C3DAF}" srcOrd="0" destOrd="0" presId="urn:microsoft.com/office/officeart/2005/8/layout/venn3"/>
    <dgm:cxn modelId="{839DE334-B045-4D03-BC8F-7D1C62858F43}" srcId="{86B24F49-B75B-404A-A801-8DAF227165A5}" destId="{F59F77BF-3077-43E6-8531-A8EDCF0CFF56}" srcOrd="2" destOrd="0" parTransId="{85292B50-E073-4A41-BF51-D465AA4C1A7F}" sibTransId="{FE15DF40-604E-438C-B6B0-3095AD9E53FF}"/>
    <dgm:cxn modelId="{0EE16D3A-9F60-45CA-907C-8FF4E5DB68CA}" type="presOf" srcId="{18DE30F5-5493-4906-ABB3-FFC3BBEC2521}" destId="{9096D5BC-7C1C-4A38-B623-50EDE02C3DAF}" srcOrd="0" destOrd="2" presId="urn:microsoft.com/office/officeart/2005/8/layout/venn3"/>
    <dgm:cxn modelId="{70B4803E-507C-43F1-A961-BECDC50BD838}" type="presOf" srcId="{F168A671-CD7F-4EA1-84E0-C6D87FD0770B}" destId="{0BE68979-1EC9-4BC0-ABD4-49A99B64F5EB}" srcOrd="0" destOrd="1" presId="urn:microsoft.com/office/officeart/2005/8/layout/venn3"/>
    <dgm:cxn modelId="{39E1F040-94DD-4C02-9573-D6CF9E16C873}" type="presOf" srcId="{CE44ADCA-7C47-4732-822F-495647604604}" destId="{07C2D7AB-B2CA-44C4-8B01-AF5D35D61E6D}" srcOrd="0" destOrd="1" presId="urn:microsoft.com/office/officeart/2005/8/layout/venn3"/>
    <dgm:cxn modelId="{7244665E-69CF-4087-B612-024365BA0CE3}" srcId="{86B24F49-B75B-404A-A801-8DAF227165A5}" destId="{7588D73B-223A-4766-9E5B-D71BC4044B4E}" srcOrd="0" destOrd="0" parTransId="{6941E264-DE14-4CBA-94CD-F08EBD71253F}" sibTransId="{E5E6168F-F82F-4153-A74B-FAB0066DF896}"/>
    <dgm:cxn modelId="{CEB64A61-B291-4230-BBD6-51A99FC54020}" srcId="{7588D73B-223A-4766-9E5B-D71BC4044B4E}" destId="{F168A671-CD7F-4EA1-84E0-C6D87FD0770B}" srcOrd="0" destOrd="0" parTransId="{FADC2922-FFDC-490B-ADF8-3BAEDEC4ECDD}" sibTransId="{B015B4AF-6DC6-4E3B-9864-36AA675580E4}"/>
    <dgm:cxn modelId="{1B190466-C4C0-4E12-9A94-A16A488AED37}" srcId="{0A761CC1-3E32-4F7C-88FF-C352ECE0108D}" destId="{0DF07E40-EED5-41B4-86AF-472FC503242D}" srcOrd="0" destOrd="0" parTransId="{E0E34EE4-A46F-48ED-9A53-2A2D74787BA6}" sibTransId="{030FE501-ED6E-447C-B0DE-A9B93755B0B8}"/>
    <dgm:cxn modelId="{7BE99B69-6343-4D44-91B6-2D429FE8FD97}" type="presOf" srcId="{43375B49-FDC2-4EEC-9DEA-8FE371A1ED3C}" destId="{9096D5BC-7C1C-4A38-B623-50EDE02C3DAF}" srcOrd="0" destOrd="3" presId="urn:microsoft.com/office/officeart/2005/8/layout/venn3"/>
    <dgm:cxn modelId="{FEBD484C-FC92-4F97-84A8-4C0720B1EBC0}" srcId="{F59F77BF-3077-43E6-8531-A8EDCF0CFF56}" destId="{A17F290C-8556-45D4-AB24-499E8EA7F09D}" srcOrd="1" destOrd="0" parTransId="{7A877E99-D5C4-47D2-88D4-9EE6E79A486C}" sibTransId="{8ABC8127-96EE-48DB-81B0-427D9A7B9E19}"/>
    <dgm:cxn modelId="{BB113373-56C4-43A9-ADF8-CDB8F7EE7158}" srcId="{F59F77BF-3077-43E6-8531-A8EDCF0CFF56}" destId="{CE44ADCA-7C47-4732-822F-495647604604}" srcOrd="0" destOrd="0" parTransId="{30BF3B95-DE6E-4D55-B85B-48176C28F4AA}" sibTransId="{DBEA6153-2F64-4FB8-8035-83EAC5615E4B}"/>
    <dgm:cxn modelId="{61393154-E233-43F8-A55C-B240A7C69455}" type="presOf" srcId="{CB6C548C-1E60-405F-86B0-AD786B87D409}" destId="{3C281132-535D-4AA4-88AF-5C2FF2715E6A}" srcOrd="0" destOrd="1" presId="urn:microsoft.com/office/officeart/2005/8/layout/venn3"/>
    <dgm:cxn modelId="{6159D974-F4D8-40E9-98D0-526F32DC7456}" srcId="{C128B37D-86A8-4763-8669-16C031CD6927}" destId="{73F7C897-5EDE-43BF-94F6-CA1E50E0B178}" srcOrd="1" destOrd="0" parTransId="{698C242B-E8D1-421D-972B-8233539E7CDC}" sibTransId="{15B05490-44B8-448B-807C-A3F9619C57D4}"/>
    <dgm:cxn modelId="{FF967E78-9605-4A5A-B196-B7327A99F1C3}" srcId="{86B24F49-B75B-404A-A801-8DAF227165A5}" destId="{C128B37D-86A8-4763-8669-16C031CD6927}" srcOrd="1" destOrd="0" parTransId="{0BAE2388-752C-451C-9FBA-1E4AEBA5D811}" sibTransId="{5D28F9BE-D6F2-4EF6-B74C-66B906D61385}"/>
    <dgm:cxn modelId="{18583F84-F9CE-479B-96D5-173D3200EA71}" type="presOf" srcId="{73F7C897-5EDE-43BF-94F6-CA1E50E0B178}" destId="{3C281132-535D-4AA4-88AF-5C2FF2715E6A}" srcOrd="0" destOrd="2" presId="urn:microsoft.com/office/officeart/2005/8/layout/venn3"/>
    <dgm:cxn modelId="{E5D7F78B-2730-4A85-8344-15E623F1EF01}" srcId="{86B24F49-B75B-404A-A801-8DAF227165A5}" destId="{0A761CC1-3E32-4F7C-88FF-C352ECE0108D}" srcOrd="3" destOrd="0" parTransId="{21960DA0-22D8-4003-ADE1-5F3852F95036}" sibTransId="{65DDA46A-360B-4F28-823A-6A3C72D866BD}"/>
    <dgm:cxn modelId="{6A60818A-AF11-4C69-BBB6-C71DFA5F6333}" type="presOf" srcId="{C128B37D-86A8-4763-8669-16C031CD6927}" destId="{3C281132-535D-4AA4-88AF-5C2FF2715E6A}" srcOrd="0" destOrd="0" presId="urn:microsoft.com/office/officeart/2005/8/layout/venn3"/>
    <dgm:cxn modelId="{F0500FA5-2077-490F-BE33-43080FBA938D}" type="presOf" srcId="{7588D73B-223A-4766-9E5B-D71BC4044B4E}" destId="{0BE68979-1EC9-4BC0-ABD4-49A99B64F5EB}" srcOrd="0" destOrd="0" presId="urn:microsoft.com/office/officeart/2005/8/layout/venn3"/>
    <dgm:cxn modelId="{C8120BB6-3032-404F-B289-7976388ED99A}" type="presOf" srcId="{86B24F49-B75B-404A-A801-8DAF227165A5}" destId="{A45DD9DB-8BD2-40DE-990B-C8236AA48816}" srcOrd="0" destOrd="0" presId="urn:microsoft.com/office/officeart/2005/8/layout/venn3"/>
    <dgm:cxn modelId="{B6B0A5B6-7421-4496-B432-F6768FF48D07}" type="presOf" srcId="{A17F290C-8556-45D4-AB24-499E8EA7F09D}" destId="{07C2D7AB-B2CA-44C4-8B01-AF5D35D61E6D}" srcOrd="0" destOrd="2" presId="urn:microsoft.com/office/officeart/2005/8/layout/venn3"/>
    <dgm:cxn modelId="{B00753BD-B668-46C4-97F6-7EF5B5219136}" srcId="{0A761CC1-3E32-4F7C-88FF-C352ECE0108D}" destId="{43375B49-FDC2-4EEC-9DEA-8FE371A1ED3C}" srcOrd="2" destOrd="0" parTransId="{ACC23B8F-E893-4DC7-8FF6-46F0A4D6AAE8}" sibTransId="{BD714000-F662-448A-8BE3-0871F3125545}"/>
    <dgm:cxn modelId="{15E850EF-DC49-4138-BBD4-E6617EC1251E}" type="presOf" srcId="{F59F77BF-3077-43E6-8531-A8EDCF0CFF56}" destId="{07C2D7AB-B2CA-44C4-8B01-AF5D35D61E6D}" srcOrd="0" destOrd="0" presId="urn:microsoft.com/office/officeart/2005/8/layout/venn3"/>
    <dgm:cxn modelId="{300B47D1-A2A8-4FCE-B7A7-2A9A8B294A6D}" type="presOf" srcId="{52BC3884-1A33-4AAF-84B7-7FA500AE0B66}" destId="{07C2D7AB-B2CA-44C4-8B01-AF5D35D61E6D}" srcOrd="0" destOrd="3" presId="urn:microsoft.com/office/officeart/2005/8/layout/venn3"/>
    <dgm:cxn modelId="{A760C2F2-FFFF-4974-BC81-6D5001E8EFBA}" srcId="{C128B37D-86A8-4763-8669-16C031CD6927}" destId="{CB6C548C-1E60-405F-86B0-AD786B87D409}" srcOrd="0" destOrd="0" parTransId="{DCE0E705-F5A9-49E1-9E8E-FDE27FDDE845}" sibTransId="{25B8B40A-CB35-41BC-9C54-498B68E66E77}"/>
    <dgm:cxn modelId="{FE9B06DD-A1AD-400F-BA7B-92BD86E30652}" srcId="{F59F77BF-3077-43E6-8531-A8EDCF0CFF56}" destId="{52BC3884-1A33-4AAF-84B7-7FA500AE0B66}" srcOrd="2" destOrd="0" parTransId="{E81D34F5-8B53-4635-8A94-DF3EAB4D7479}" sibTransId="{8406F3DB-8A33-4369-A249-9672FA36E766}"/>
    <dgm:cxn modelId="{B32B0496-6D29-4FBD-9B2C-B843AB620865}" type="presParOf" srcId="{A45DD9DB-8BD2-40DE-990B-C8236AA48816}" destId="{0BE68979-1EC9-4BC0-ABD4-49A99B64F5EB}" srcOrd="0" destOrd="0" presId="urn:microsoft.com/office/officeart/2005/8/layout/venn3"/>
    <dgm:cxn modelId="{E95C7C4E-E6AF-4C94-AE87-57F4E3A0E3A8}" type="presParOf" srcId="{A45DD9DB-8BD2-40DE-990B-C8236AA48816}" destId="{F4363DE9-7BF9-4E8C-B97C-2A3D97845BF2}" srcOrd="1" destOrd="0" presId="urn:microsoft.com/office/officeart/2005/8/layout/venn3"/>
    <dgm:cxn modelId="{94E877A4-00CE-4A90-959B-F88492BDCC7E}" type="presParOf" srcId="{A45DD9DB-8BD2-40DE-990B-C8236AA48816}" destId="{3C281132-535D-4AA4-88AF-5C2FF2715E6A}" srcOrd="2" destOrd="0" presId="urn:microsoft.com/office/officeart/2005/8/layout/venn3"/>
    <dgm:cxn modelId="{9733F6DE-A240-4152-86BD-C0FEE55F1331}" type="presParOf" srcId="{A45DD9DB-8BD2-40DE-990B-C8236AA48816}" destId="{D7B83064-AEE0-434C-AAFD-94A45E423F7A}" srcOrd="3" destOrd="0" presId="urn:microsoft.com/office/officeart/2005/8/layout/venn3"/>
    <dgm:cxn modelId="{6653832D-DD67-4AF1-8361-A4A6AF68936B}" type="presParOf" srcId="{A45DD9DB-8BD2-40DE-990B-C8236AA48816}" destId="{07C2D7AB-B2CA-44C4-8B01-AF5D35D61E6D}" srcOrd="4" destOrd="0" presId="urn:microsoft.com/office/officeart/2005/8/layout/venn3"/>
    <dgm:cxn modelId="{D39D3121-48A4-43E5-A59F-4B4C4049A76F}" type="presParOf" srcId="{A45DD9DB-8BD2-40DE-990B-C8236AA48816}" destId="{B948E179-437A-432F-BD38-80E30B036F73}" srcOrd="5" destOrd="0" presId="urn:microsoft.com/office/officeart/2005/8/layout/venn3"/>
    <dgm:cxn modelId="{6E01F5FF-C009-4A59-92D2-D415FF8C7EA0}" type="presParOf" srcId="{A45DD9DB-8BD2-40DE-990B-C8236AA48816}" destId="{9096D5BC-7C1C-4A38-B623-50EDE02C3DAF}" srcOrd="6" destOrd="0" presId="urn:microsoft.com/office/officeart/2005/8/layout/ven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112F3D-8463-4BAB-89C2-A5FF80E7156C}" type="doc">
      <dgm:prSet loTypeId="urn:microsoft.com/office/officeart/2005/8/layout/cycle4" loCatId="matrix" qsTypeId="urn:microsoft.com/office/officeart/2005/8/quickstyle/simple1" qsCatId="simple" csTypeId="urn:microsoft.com/office/officeart/2005/8/colors/accent4_3" csCatId="accent4" phldr="1"/>
      <dgm:spPr/>
      <dgm:t>
        <a:bodyPr/>
        <a:lstStyle/>
        <a:p>
          <a:endParaRPr lang="en-AU"/>
        </a:p>
      </dgm:t>
    </dgm:pt>
    <dgm:pt modelId="{40054BC8-B0F4-48D1-A1C8-BBC430F417B3}">
      <dgm:prSet phldrT="[Text]"/>
      <dgm:spPr/>
      <dgm:t>
        <a:bodyPr/>
        <a:lstStyle/>
        <a:p>
          <a:r>
            <a:rPr lang="en-AU">
              <a:latin typeface="Arial" panose="020B0604020202020204" pitchFamily="34" charset="0"/>
              <a:cs typeface="Arial" panose="020B0604020202020204" pitchFamily="34" charset="0"/>
            </a:rPr>
            <a:t>4. Communication</a:t>
          </a:r>
        </a:p>
      </dgm:t>
    </dgm:pt>
    <dgm:pt modelId="{86023392-FB12-411A-9844-E6840070CF41}" type="parTrans" cxnId="{AB0E03E3-7316-4CD6-8362-0343E01D8048}">
      <dgm:prSet/>
      <dgm:spPr/>
      <dgm:t>
        <a:bodyPr/>
        <a:lstStyle/>
        <a:p>
          <a:endParaRPr lang="en-AU"/>
        </a:p>
      </dgm:t>
    </dgm:pt>
    <dgm:pt modelId="{52D94F3E-A042-419C-B338-F3DEE37677A8}" type="sibTrans" cxnId="{AB0E03E3-7316-4CD6-8362-0343E01D8048}">
      <dgm:prSet/>
      <dgm:spPr/>
      <dgm:t>
        <a:bodyPr/>
        <a:lstStyle/>
        <a:p>
          <a:endParaRPr lang="en-AU"/>
        </a:p>
      </dgm:t>
    </dgm:pt>
    <dgm:pt modelId="{FD246B5C-6F9B-46F9-A1B2-695DD9AF770F}">
      <dgm:prSet phldrT="[Text]"/>
      <dgm:spPr/>
      <dgm:t>
        <a:bodyPr/>
        <a:lstStyle/>
        <a:p>
          <a:r>
            <a:rPr lang="en-AU">
              <a:latin typeface="Arial" panose="020B0604020202020204" pitchFamily="34" charset="0"/>
              <a:cs typeface="Arial" panose="020B0604020202020204" pitchFamily="34" charset="0"/>
            </a:rPr>
            <a:t>1. Findings or product</a:t>
          </a:r>
        </a:p>
      </dgm:t>
    </dgm:pt>
    <dgm:pt modelId="{CC0B80DC-CEFB-49B9-81B5-7A0A85B962F1}" type="parTrans" cxnId="{B65EE737-4841-4E3A-89EE-7B062AC2BA22}">
      <dgm:prSet/>
      <dgm:spPr/>
      <dgm:t>
        <a:bodyPr/>
        <a:lstStyle/>
        <a:p>
          <a:endParaRPr lang="en-AU"/>
        </a:p>
      </dgm:t>
    </dgm:pt>
    <dgm:pt modelId="{5E3C1CBC-F1FA-4558-8843-2220EA1AB40B}" type="sibTrans" cxnId="{B65EE737-4841-4E3A-89EE-7B062AC2BA22}">
      <dgm:prSet/>
      <dgm:spPr/>
      <dgm:t>
        <a:bodyPr/>
        <a:lstStyle/>
        <a:p>
          <a:endParaRPr lang="en-AU"/>
        </a:p>
      </dgm:t>
    </dgm:pt>
    <dgm:pt modelId="{02C308CD-254B-4145-9232-74702E085FD8}">
      <dgm:prSet phldrT="[Text]" custT="1"/>
      <dgm:spPr/>
      <dgm:t>
        <a:bodyPr/>
        <a:lstStyle/>
        <a:p>
          <a:r>
            <a:rPr lang="en-AU" sz="1000">
              <a:latin typeface="Arial" panose="020B0604020202020204" pitchFamily="34" charset="0"/>
              <a:cs typeface="Arial" panose="020B0604020202020204" pitchFamily="34" charset="0"/>
            </a:rPr>
            <a:t>What is to be disseminated?</a:t>
          </a:r>
        </a:p>
      </dgm:t>
    </dgm:pt>
    <dgm:pt modelId="{1FA5411C-0D3F-4A22-86A0-8BC85605F2EA}" type="parTrans" cxnId="{5A06A9F6-EF0B-4C1C-90D3-26189812AE34}">
      <dgm:prSet/>
      <dgm:spPr/>
      <dgm:t>
        <a:bodyPr/>
        <a:lstStyle/>
        <a:p>
          <a:endParaRPr lang="en-AU"/>
        </a:p>
      </dgm:t>
    </dgm:pt>
    <dgm:pt modelId="{E12CAFC4-B5D3-481D-A124-78AD0F5A8733}" type="sibTrans" cxnId="{5A06A9F6-EF0B-4C1C-90D3-26189812AE34}">
      <dgm:prSet/>
      <dgm:spPr/>
      <dgm:t>
        <a:bodyPr/>
        <a:lstStyle/>
        <a:p>
          <a:endParaRPr lang="en-AU"/>
        </a:p>
      </dgm:t>
    </dgm:pt>
    <dgm:pt modelId="{1B7AD76A-A395-4451-B5B2-0282471C220C}">
      <dgm:prSet phldrT="[Text]"/>
      <dgm:spPr/>
      <dgm:t>
        <a:bodyPr/>
        <a:lstStyle/>
        <a:p>
          <a:r>
            <a:rPr lang="en-AU">
              <a:latin typeface="Arial" panose="020B0604020202020204" pitchFamily="34" charset="0"/>
              <a:cs typeface="Arial" panose="020B0604020202020204" pitchFamily="34" charset="0"/>
            </a:rPr>
            <a:t>2. End-users</a:t>
          </a:r>
        </a:p>
      </dgm:t>
    </dgm:pt>
    <dgm:pt modelId="{AFEFE88C-CCA3-4E71-ABEB-9BB1393CFC45}" type="parTrans" cxnId="{62881D3C-46C3-47E3-97A7-3DE31645D9C6}">
      <dgm:prSet/>
      <dgm:spPr/>
      <dgm:t>
        <a:bodyPr/>
        <a:lstStyle/>
        <a:p>
          <a:endParaRPr lang="en-AU"/>
        </a:p>
      </dgm:t>
    </dgm:pt>
    <dgm:pt modelId="{572F66AC-F182-4E1B-B96D-AAF0FC145178}" type="sibTrans" cxnId="{62881D3C-46C3-47E3-97A7-3DE31645D9C6}">
      <dgm:prSet/>
      <dgm:spPr/>
      <dgm:t>
        <a:bodyPr/>
        <a:lstStyle/>
        <a:p>
          <a:endParaRPr lang="en-AU"/>
        </a:p>
      </dgm:t>
    </dgm:pt>
    <dgm:pt modelId="{C92613D7-517E-4E8E-BEE4-AB7940EE0676}">
      <dgm:prSet phldrT="[Text]" custT="1"/>
      <dgm:spPr/>
      <dgm:t>
        <a:bodyPr/>
        <a:lstStyle/>
        <a:p>
          <a:r>
            <a:rPr lang="en-AU" sz="1000">
              <a:latin typeface="Arial" panose="020B0604020202020204" pitchFamily="34" charset="0"/>
              <a:cs typeface="Arial" panose="020B0604020202020204" pitchFamily="34" charset="0"/>
            </a:rPr>
            <a:t>Who will apply the product in practice?</a:t>
          </a:r>
        </a:p>
      </dgm:t>
    </dgm:pt>
    <dgm:pt modelId="{686E4CB2-D3F2-4686-A27B-131799D7A998}" type="parTrans" cxnId="{F2F9819A-5BAC-4BEE-8049-BCA54333D22F}">
      <dgm:prSet/>
      <dgm:spPr/>
      <dgm:t>
        <a:bodyPr/>
        <a:lstStyle/>
        <a:p>
          <a:endParaRPr lang="en-AU"/>
        </a:p>
      </dgm:t>
    </dgm:pt>
    <dgm:pt modelId="{909464E2-D0DE-4210-8F3A-853B18935DB2}" type="sibTrans" cxnId="{F2F9819A-5BAC-4BEE-8049-BCA54333D22F}">
      <dgm:prSet/>
      <dgm:spPr/>
      <dgm:t>
        <a:bodyPr/>
        <a:lstStyle/>
        <a:p>
          <a:endParaRPr lang="en-AU"/>
        </a:p>
      </dgm:t>
    </dgm:pt>
    <dgm:pt modelId="{DB5AAA48-F0A7-4A29-9FC3-8291BFE912D1}">
      <dgm:prSet phldrT="[Text]"/>
      <dgm:spPr/>
      <dgm:t>
        <a:bodyPr/>
        <a:lstStyle/>
        <a:p>
          <a:r>
            <a:rPr lang="en-AU">
              <a:latin typeface="Arial" panose="020B0604020202020204" pitchFamily="34" charset="0"/>
              <a:cs typeface="Arial" panose="020B0604020202020204" pitchFamily="34" charset="0"/>
            </a:rPr>
            <a:t>3. Dissemination partners</a:t>
          </a:r>
        </a:p>
      </dgm:t>
    </dgm:pt>
    <dgm:pt modelId="{B1BCAFCF-60B7-4B1F-B9D6-E1097F6834E8}" type="parTrans" cxnId="{AA3A67A9-2D82-445C-836A-4D1F2D5C8E4F}">
      <dgm:prSet/>
      <dgm:spPr/>
      <dgm:t>
        <a:bodyPr/>
        <a:lstStyle/>
        <a:p>
          <a:endParaRPr lang="en-AU"/>
        </a:p>
      </dgm:t>
    </dgm:pt>
    <dgm:pt modelId="{4DB09584-ECF4-41A3-8858-865EC305BC6E}" type="sibTrans" cxnId="{AA3A67A9-2D82-445C-836A-4D1F2D5C8E4F}">
      <dgm:prSet/>
      <dgm:spPr/>
      <dgm:t>
        <a:bodyPr/>
        <a:lstStyle/>
        <a:p>
          <a:endParaRPr lang="en-AU"/>
        </a:p>
      </dgm:t>
    </dgm:pt>
    <dgm:pt modelId="{AF63758B-B715-4519-A878-0BDC8C243056}">
      <dgm:prSet phldrT="[Text]" custT="1"/>
      <dgm:spPr/>
      <dgm:t>
        <a:bodyPr/>
        <a:lstStyle/>
        <a:p>
          <a:r>
            <a:rPr lang="en-AU" sz="1000">
              <a:latin typeface="Arial" panose="020B0604020202020204" pitchFamily="34" charset="0"/>
              <a:cs typeface="Arial" panose="020B0604020202020204" pitchFamily="34" charset="0"/>
            </a:rPr>
            <a:t>Individuals, organisations, networks through who can reach the end-user</a:t>
          </a:r>
        </a:p>
      </dgm:t>
    </dgm:pt>
    <dgm:pt modelId="{A211D59D-FD20-41E2-8956-38885FE0A7B2}" type="parTrans" cxnId="{034772AF-4EEE-474F-A565-358C546CECD0}">
      <dgm:prSet/>
      <dgm:spPr/>
      <dgm:t>
        <a:bodyPr/>
        <a:lstStyle/>
        <a:p>
          <a:endParaRPr lang="en-AU"/>
        </a:p>
      </dgm:t>
    </dgm:pt>
    <dgm:pt modelId="{BAD7AB1F-769E-48ED-84EF-F6377DBB5FDF}" type="sibTrans" cxnId="{034772AF-4EEE-474F-A565-358C546CECD0}">
      <dgm:prSet/>
      <dgm:spPr/>
      <dgm:t>
        <a:bodyPr/>
        <a:lstStyle/>
        <a:p>
          <a:endParaRPr lang="en-AU"/>
        </a:p>
      </dgm:t>
    </dgm:pt>
    <dgm:pt modelId="{6F84AF50-5CF2-4F40-AE2F-51F7810F64BE}">
      <dgm:prSet phldrT="[Text]" custT="1"/>
      <dgm:spPr/>
      <dgm:t>
        <a:bodyPr/>
        <a:lstStyle/>
        <a:p>
          <a:endParaRPr lang="en-AU" sz="1000">
            <a:latin typeface="Arial" panose="020B0604020202020204" pitchFamily="34" charset="0"/>
            <a:cs typeface="Arial" panose="020B0604020202020204" pitchFamily="34" charset="0"/>
          </a:endParaRPr>
        </a:p>
      </dgm:t>
    </dgm:pt>
    <dgm:pt modelId="{F883EEEB-EEDB-4B19-9D94-4A357220A5DA}" type="parTrans" cxnId="{2B726EAC-69FA-4907-9F74-4F510A4F9111}">
      <dgm:prSet/>
      <dgm:spPr/>
      <dgm:t>
        <a:bodyPr/>
        <a:lstStyle/>
        <a:p>
          <a:endParaRPr lang="en-AU"/>
        </a:p>
      </dgm:t>
    </dgm:pt>
    <dgm:pt modelId="{AB7C3C7A-871F-466A-8C60-E386433825B7}" type="sibTrans" cxnId="{2B726EAC-69FA-4907-9F74-4F510A4F9111}">
      <dgm:prSet/>
      <dgm:spPr/>
      <dgm:t>
        <a:bodyPr/>
        <a:lstStyle/>
        <a:p>
          <a:endParaRPr lang="en-AU"/>
        </a:p>
      </dgm:t>
    </dgm:pt>
    <dgm:pt modelId="{C83EB1AE-C7CD-4CAD-BFB6-6985E011E2D1}">
      <dgm:prSet phldrT="[Text]" custT="1"/>
      <dgm:spPr/>
      <dgm:t>
        <a:bodyPr/>
        <a:lstStyle/>
        <a:p>
          <a:endParaRPr lang="en-AU" sz="1000">
            <a:latin typeface="Arial" panose="020B0604020202020204" pitchFamily="34" charset="0"/>
            <a:cs typeface="Arial" panose="020B0604020202020204" pitchFamily="34" charset="0"/>
          </a:endParaRPr>
        </a:p>
      </dgm:t>
    </dgm:pt>
    <dgm:pt modelId="{9454474B-726A-42CC-804D-EC2E2BBB6E0D}" type="parTrans" cxnId="{3ED47865-57D6-450B-B890-8DBFF4D991BE}">
      <dgm:prSet/>
      <dgm:spPr/>
      <dgm:t>
        <a:bodyPr/>
        <a:lstStyle/>
        <a:p>
          <a:endParaRPr lang="en-AU"/>
        </a:p>
      </dgm:t>
    </dgm:pt>
    <dgm:pt modelId="{E95F66DA-DD5B-4261-BA5A-67EBAC51DD5C}" type="sibTrans" cxnId="{3ED47865-57D6-450B-B890-8DBFF4D991BE}">
      <dgm:prSet/>
      <dgm:spPr/>
      <dgm:t>
        <a:bodyPr/>
        <a:lstStyle/>
        <a:p>
          <a:endParaRPr lang="en-AU"/>
        </a:p>
      </dgm:t>
    </dgm:pt>
    <dgm:pt modelId="{E58BE81C-02FA-4348-9658-7B1359DE9302}">
      <dgm:prSet phldrT="[Text]" custT="1"/>
      <dgm:spPr/>
      <dgm:t>
        <a:bodyPr/>
        <a:lstStyle/>
        <a:p>
          <a:endParaRPr lang="en-AU" sz="1000">
            <a:latin typeface="Arial" panose="020B0604020202020204" pitchFamily="34" charset="0"/>
            <a:cs typeface="Arial" panose="020B0604020202020204" pitchFamily="34" charset="0"/>
          </a:endParaRPr>
        </a:p>
      </dgm:t>
    </dgm:pt>
    <dgm:pt modelId="{12ED815E-7DD6-4C3E-B3F7-A9C132E50BCB}" type="sibTrans" cxnId="{339C7412-3590-4C09-8B5E-D1959DACBF32}">
      <dgm:prSet/>
      <dgm:spPr/>
      <dgm:t>
        <a:bodyPr/>
        <a:lstStyle/>
        <a:p>
          <a:endParaRPr lang="en-AU"/>
        </a:p>
      </dgm:t>
    </dgm:pt>
    <dgm:pt modelId="{A69AA6E5-90E4-406F-A9FF-E23778A640A0}" type="parTrans" cxnId="{339C7412-3590-4C09-8B5E-D1959DACBF32}">
      <dgm:prSet/>
      <dgm:spPr/>
      <dgm:t>
        <a:bodyPr/>
        <a:lstStyle/>
        <a:p>
          <a:endParaRPr lang="en-AU"/>
        </a:p>
      </dgm:t>
    </dgm:pt>
    <dgm:pt modelId="{51FCA272-76CF-4AA8-B265-6268E9835C1C}">
      <dgm:prSet phldrT="[Text]" custT="1"/>
      <dgm:spPr/>
      <dgm:t>
        <a:bodyPr/>
        <a:lstStyle/>
        <a:p>
          <a:r>
            <a:rPr lang="en-AU" sz="1000">
              <a:latin typeface="Arial" panose="020B0604020202020204" pitchFamily="34" charset="0"/>
              <a:cs typeface="Arial" panose="020B0604020202020204" pitchFamily="34" charset="0"/>
            </a:rPr>
            <a:t>How to convey and communicate about the product</a:t>
          </a:r>
        </a:p>
      </dgm:t>
    </dgm:pt>
    <dgm:pt modelId="{2FDE373B-F87D-45DB-8AFF-DEDCEC2FBC73}" type="sibTrans" cxnId="{6E5F55B5-3083-490C-BC18-6D79CCB4D4D8}">
      <dgm:prSet/>
      <dgm:spPr/>
      <dgm:t>
        <a:bodyPr/>
        <a:lstStyle/>
        <a:p>
          <a:endParaRPr lang="en-AU"/>
        </a:p>
      </dgm:t>
    </dgm:pt>
    <dgm:pt modelId="{5F01A4CB-6C22-485E-AA4E-B0F8191DED46}" type="parTrans" cxnId="{6E5F55B5-3083-490C-BC18-6D79CCB4D4D8}">
      <dgm:prSet/>
      <dgm:spPr/>
      <dgm:t>
        <a:bodyPr/>
        <a:lstStyle/>
        <a:p>
          <a:endParaRPr lang="en-AU"/>
        </a:p>
      </dgm:t>
    </dgm:pt>
    <dgm:pt modelId="{C80A163D-9EB2-4AE6-9418-FFE1EE3DD9B2}" type="pres">
      <dgm:prSet presAssocID="{F9112F3D-8463-4BAB-89C2-A5FF80E7156C}" presName="cycleMatrixDiagram" presStyleCnt="0">
        <dgm:presLayoutVars>
          <dgm:chMax val="1"/>
          <dgm:dir/>
          <dgm:animLvl val="lvl"/>
          <dgm:resizeHandles val="exact"/>
        </dgm:presLayoutVars>
      </dgm:prSet>
      <dgm:spPr/>
    </dgm:pt>
    <dgm:pt modelId="{F61F351C-FC7B-44B9-9586-EB07317A7A87}" type="pres">
      <dgm:prSet presAssocID="{F9112F3D-8463-4BAB-89C2-A5FF80E7156C}" presName="children" presStyleCnt="0"/>
      <dgm:spPr/>
    </dgm:pt>
    <dgm:pt modelId="{70A25D0B-E799-45B0-BE26-88B797032DFB}" type="pres">
      <dgm:prSet presAssocID="{F9112F3D-8463-4BAB-89C2-A5FF80E7156C}" presName="child1group" presStyleCnt="0"/>
      <dgm:spPr/>
    </dgm:pt>
    <dgm:pt modelId="{CD7D399E-9BA3-4533-86FB-05AEE46BB8F7}" type="pres">
      <dgm:prSet presAssocID="{F9112F3D-8463-4BAB-89C2-A5FF80E7156C}" presName="child1" presStyleLbl="bgAcc1" presStyleIdx="0" presStyleCnt="4"/>
      <dgm:spPr/>
    </dgm:pt>
    <dgm:pt modelId="{7B2D73E3-6B06-425B-91B1-350F3274508A}" type="pres">
      <dgm:prSet presAssocID="{F9112F3D-8463-4BAB-89C2-A5FF80E7156C}" presName="child1Text" presStyleLbl="bgAcc1" presStyleIdx="0" presStyleCnt="4">
        <dgm:presLayoutVars>
          <dgm:bulletEnabled val="1"/>
        </dgm:presLayoutVars>
      </dgm:prSet>
      <dgm:spPr/>
    </dgm:pt>
    <dgm:pt modelId="{6E69BF48-6E84-4029-955E-374B02948759}" type="pres">
      <dgm:prSet presAssocID="{F9112F3D-8463-4BAB-89C2-A5FF80E7156C}" presName="child2group" presStyleCnt="0"/>
      <dgm:spPr/>
    </dgm:pt>
    <dgm:pt modelId="{D688185E-9511-428C-9CCE-0D142EDC8511}" type="pres">
      <dgm:prSet presAssocID="{F9112F3D-8463-4BAB-89C2-A5FF80E7156C}" presName="child2" presStyleLbl="bgAcc1" presStyleIdx="1" presStyleCnt="4"/>
      <dgm:spPr/>
    </dgm:pt>
    <dgm:pt modelId="{68C1F8B9-7A87-41F7-BB2E-4F09120D4A95}" type="pres">
      <dgm:prSet presAssocID="{F9112F3D-8463-4BAB-89C2-A5FF80E7156C}" presName="child2Text" presStyleLbl="bgAcc1" presStyleIdx="1" presStyleCnt="4">
        <dgm:presLayoutVars>
          <dgm:bulletEnabled val="1"/>
        </dgm:presLayoutVars>
      </dgm:prSet>
      <dgm:spPr/>
    </dgm:pt>
    <dgm:pt modelId="{76D82481-6F3D-4F70-9BBB-9792C2011182}" type="pres">
      <dgm:prSet presAssocID="{F9112F3D-8463-4BAB-89C2-A5FF80E7156C}" presName="child3group" presStyleCnt="0"/>
      <dgm:spPr/>
    </dgm:pt>
    <dgm:pt modelId="{5BFB25B6-3F28-4331-AAB6-DF9848F2A394}" type="pres">
      <dgm:prSet presAssocID="{F9112F3D-8463-4BAB-89C2-A5FF80E7156C}" presName="child3" presStyleLbl="bgAcc1" presStyleIdx="2" presStyleCnt="4"/>
      <dgm:spPr/>
    </dgm:pt>
    <dgm:pt modelId="{0199F5D9-A7CC-40C5-8422-591CA0AFD174}" type="pres">
      <dgm:prSet presAssocID="{F9112F3D-8463-4BAB-89C2-A5FF80E7156C}" presName="child3Text" presStyleLbl="bgAcc1" presStyleIdx="2" presStyleCnt="4">
        <dgm:presLayoutVars>
          <dgm:bulletEnabled val="1"/>
        </dgm:presLayoutVars>
      </dgm:prSet>
      <dgm:spPr/>
    </dgm:pt>
    <dgm:pt modelId="{3AEFAA6D-C53C-4E32-BBD7-8D3130EFCD33}" type="pres">
      <dgm:prSet presAssocID="{F9112F3D-8463-4BAB-89C2-A5FF80E7156C}" presName="child4group" presStyleCnt="0"/>
      <dgm:spPr/>
    </dgm:pt>
    <dgm:pt modelId="{155C1AAE-0375-40D2-B88F-F88FDCB3B43A}" type="pres">
      <dgm:prSet presAssocID="{F9112F3D-8463-4BAB-89C2-A5FF80E7156C}" presName="child4" presStyleLbl="bgAcc1" presStyleIdx="3" presStyleCnt="4"/>
      <dgm:spPr/>
    </dgm:pt>
    <dgm:pt modelId="{C52B1851-BBEA-45F2-899E-FE3445D36C3F}" type="pres">
      <dgm:prSet presAssocID="{F9112F3D-8463-4BAB-89C2-A5FF80E7156C}" presName="child4Text" presStyleLbl="bgAcc1" presStyleIdx="3" presStyleCnt="4">
        <dgm:presLayoutVars>
          <dgm:bulletEnabled val="1"/>
        </dgm:presLayoutVars>
      </dgm:prSet>
      <dgm:spPr/>
    </dgm:pt>
    <dgm:pt modelId="{05EB6051-0063-4A67-8FC3-C419A68DA4F8}" type="pres">
      <dgm:prSet presAssocID="{F9112F3D-8463-4BAB-89C2-A5FF80E7156C}" presName="childPlaceholder" presStyleCnt="0"/>
      <dgm:spPr/>
    </dgm:pt>
    <dgm:pt modelId="{127DA94C-AF83-47AF-8975-F3DC29F1EEC8}" type="pres">
      <dgm:prSet presAssocID="{F9112F3D-8463-4BAB-89C2-A5FF80E7156C}" presName="circle" presStyleCnt="0"/>
      <dgm:spPr/>
    </dgm:pt>
    <dgm:pt modelId="{6A366B68-DC68-418A-83BC-DDF434DDFD73}" type="pres">
      <dgm:prSet presAssocID="{F9112F3D-8463-4BAB-89C2-A5FF80E7156C}" presName="quadrant1" presStyleLbl="node1" presStyleIdx="0" presStyleCnt="4">
        <dgm:presLayoutVars>
          <dgm:chMax val="1"/>
          <dgm:bulletEnabled val="1"/>
        </dgm:presLayoutVars>
      </dgm:prSet>
      <dgm:spPr/>
    </dgm:pt>
    <dgm:pt modelId="{0FB1CED6-DE2D-4066-943A-C802DE620378}" type="pres">
      <dgm:prSet presAssocID="{F9112F3D-8463-4BAB-89C2-A5FF80E7156C}" presName="quadrant2" presStyleLbl="node1" presStyleIdx="1" presStyleCnt="4">
        <dgm:presLayoutVars>
          <dgm:chMax val="1"/>
          <dgm:bulletEnabled val="1"/>
        </dgm:presLayoutVars>
      </dgm:prSet>
      <dgm:spPr/>
    </dgm:pt>
    <dgm:pt modelId="{67702FD9-DDBC-4C03-8B2D-8D1FB808C622}" type="pres">
      <dgm:prSet presAssocID="{F9112F3D-8463-4BAB-89C2-A5FF80E7156C}" presName="quadrant3" presStyleLbl="node1" presStyleIdx="2" presStyleCnt="4">
        <dgm:presLayoutVars>
          <dgm:chMax val="1"/>
          <dgm:bulletEnabled val="1"/>
        </dgm:presLayoutVars>
      </dgm:prSet>
      <dgm:spPr/>
    </dgm:pt>
    <dgm:pt modelId="{81DCD7E9-9016-41B6-8261-011C955CE109}" type="pres">
      <dgm:prSet presAssocID="{F9112F3D-8463-4BAB-89C2-A5FF80E7156C}" presName="quadrant4" presStyleLbl="node1" presStyleIdx="3" presStyleCnt="4">
        <dgm:presLayoutVars>
          <dgm:chMax val="1"/>
          <dgm:bulletEnabled val="1"/>
        </dgm:presLayoutVars>
      </dgm:prSet>
      <dgm:spPr/>
    </dgm:pt>
    <dgm:pt modelId="{4AFF7EF6-DB5A-4574-80A3-0D87A737CDCB}" type="pres">
      <dgm:prSet presAssocID="{F9112F3D-8463-4BAB-89C2-A5FF80E7156C}" presName="quadrantPlaceholder" presStyleCnt="0"/>
      <dgm:spPr/>
    </dgm:pt>
    <dgm:pt modelId="{81110E57-4BB0-4BEC-A596-62341DC5FCAF}" type="pres">
      <dgm:prSet presAssocID="{F9112F3D-8463-4BAB-89C2-A5FF80E7156C}" presName="center1" presStyleLbl="fgShp" presStyleIdx="0" presStyleCnt="2"/>
      <dgm:spPr/>
    </dgm:pt>
    <dgm:pt modelId="{F1395A70-577A-4EBE-8720-F3AA92B21A33}" type="pres">
      <dgm:prSet presAssocID="{F9112F3D-8463-4BAB-89C2-A5FF80E7156C}" presName="center2" presStyleLbl="fgShp" presStyleIdx="1" presStyleCnt="2"/>
      <dgm:spPr/>
    </dgm:pt>
  </dgm:ptLst>
  <dgm:cxnLst>
    <dgm:cxn modelId="{339C7412-3590-4C09-8B5E-D1959DACBF32}" srcId="{40054BC8-B0F4-48D1-A1C8-BBC430F417B3}" destId="{E58BE81C-02FA-4348-9658-7B1359DE9302}" srcOrd="0" destOrd="0" parTransId="{A69AA6E5-90E4-406F-A9FF-E23778A640A0}" sibTransId="{12ED815E-7DD6-4C3E-B3F7-A9C132E50BCB}"/>
    <dgm:cxn modelId="{3E5EE017-0EA1-479C-BB38-4EEE749B7491}" type="presOf" srcId="{51FCA272-76CF-4AA8-B265-6268E9835C1C}" destId="{7B2D73E3-6B06-425B-91B1-350F3274508A}" srcOrd="1" destOrd="1" presId="urn:microsoft.com/office/officeart/2005/8/layout/cycle4"/>
    <dgm:cxn modelId="{0F3B4328-027A-4DC9-902E-80ACCD2105B7}" type="presOf" srcId="{51FCA272-76CF-4AA8-B265-6268E9835C1C}" destId="{CD7D399E-9BA3-4533-86FB-05AEE46BB8F7}" srcOrd="0" destOrd="1" presId="urn:microsoft.com/office/officeart/2005/8/layout/cycle4"/>
    <dgm:cxn modelId="{59AFD935-EBE6-4F71-81BD-BCD10877D037}" type="presOf" srcId="{C83EB1AE-C7CD-4CAD-BFB6-6985E011E2D1}" destId="{5BFB25B6-3F28-4331-AAB6-DF9848F2A394}" srcOrd="0" destOrd="0" presId="urn:microsoft.com/office/officeart/2005/8/layout/cycle4"/>
    <dgm:cxn modelId="{B65EE737-4841-4E3A-89EE-7B062AC2BA22}" srcId="{F9112F3D-8463-4BAB-89C2-A5FF80E7156C}" destId="{FD246B5C-6F9B-46F9-A1B2-695DD9AF770F}" srcOrd="1" destOrd="0" parTransId="{CC0B80DC-CEFB-49B9-81B5-7A0A85B962F1}" sibTransId="{5E3C1CBC-F1FA-4558-8843-2220EA1AB40B}"/>
    <dgm:cxn modelId="{62881D3C-46C3-47E3-97A7-3DE31645D9C6}" srcId="{F9112F3D-8463-4BAB-89C2-A5FF80E7156C}" destId="{1B7AD76A-A395-4451-B5B2-0282471C220C}" srcOrd="2" destOrd="0" parTransId="{AFEFE88C-CCA3-4E71-ABEB-9BB1393CFC45}" sibTransId="{572F66AC-F182-4E1B-B96D-AAF0FC145178}"/>
    <dgm:cxn modelId="{62E3563F-47B3-4EEF-86BF-001EE67F1323}" type="presOf" srcId="{FD246B5C-6F9B-46F9-A1B2-695DD9AF770F}" destId="{0FB1CED6-DE2D-4066-943A-C802DE620378}" srcOrd="0" destOrd="0" presId="urn:microsoft.com/office/officeart/2005/8/layout/cycle4"/>
    <dgm:cxn modelId="{3ED47865-57D6-450B-B890-8DBFF4D991BE}" srcId="{1B7AD76A-A395-4451-B5B2-0282471C220C}" destId="{C83EB1AE-C7CD-4CAD-BFB6-6985E011E2D1}" srcOrd="0" destOrd="0" parTransId="{9454474B-726A-42CC-804D-EC2E2BBB6E0D}" sibTransId="{E95F66DA-DD5B-4261-BA5A-67EBAC51DD5C}"/>
    <dgm:cxn modelId="{3D23994E-5366-43F1-9CB4-B5DF8371818F}" type="presOf" srcId="{C92613D7-517E-4E8E-BEE4-AB7940EE0676}" destId="{0199F5D9-A7CC-40C5-8422-591CA0AFD174}" srcOrd="1" destOrd="1" presId="urn:microsoft.com/office/officeart/2005/8/layout/cycle4"/>
    <dgm:cxn modelId="{F1EBCD81-58F7-40AB-9E11-290D87CCE70A}" type="presOf" srcId="{02C308CD-254B-4145-9232-74702E085FD8}" destId="{68C1F8B9-7A87-41F7-BB2E-4F09120D4A95}" srcOrd="1" destOrd="1" presId="urn:microsoft.com/office/officeart/2005/8/layout/cycle4"/>
    <dgm:cxn modelId="{45813195-307A-46AB-830C-921F8164DF4A}" type="presOf" srcId="{6F84AF50-5CF2-4F40-AE2F-51F7810F64BE}" destId="{D688185E-9511-428C-9CCE-0D142EDC8511}" srcOrd="0" destOrd="0" presId="urn:microsoft.com/office/officeart/2005/8/layout/cycle4"/>
    <dgm:cxn modelId="{F2F9819A-5BAC-4BEE-8049-BCA54333D22F}" srcId="{1B7AD76A-A395-4451-B5B2-0282471C220C}" destId="{C92613D7-517E-4E8E-BEE4-AB7940EE0676}" srcOrd="1" destOrd="0" parTransId="{686E4CB2-D3F2-4686-A27B-131799D7A998}" sibTransId="{909464E2-D0DE-4210-8F3A-853B18935DB2}"/>
    <dgm:cxn modelId="{BCF6B09A-C5AA-4F2E-A26C-4969F350D07E}" type="presOf" srcId="{DB5AAA48-F0A7-4A29-9FC3-8291BFE912D1}" destId="{81DCD7E9-9016-41B6-8261-011C955CE109}" srcOrd="0" destOrd="0" presId="urn:microsoft.com/office/officeart/2005/8/layout/cycle4"/>
    <dgm:cxn modelId="{AA3A67A9-2D82-445C-836A-4D1F2D5C8E4F}" srcId="{F9112F3D-8463-4BAB-89C2-A5FF80E7156C}" destId="{DB5AAA48-F0A7-4A29-9FC3-8291BFE912D1}" srcOrd="3" destOrd="0" parTransId="{B1BCAFCF-60B7-4B1F-B9D6-E1097F6834E8}" sibTransId="{4DB09584-ECF4-41A3-8858-865EC305BC6E}"/>
    <dgm:cxn modelId="{2B726EAC-69FA-4907-9F74-4F510A4F9111}" srcId="{FD246B5C-6F9B-46F9-A1B2-695DD9AF770F}" destId="{6F84AF50-5CF2-4F40-AE2F-51F7810F64BE}" srcOrd="0" destOrd="0" parTransId="{F883EEEB-EEDB-4B19-9D94-4A357220A5DA}" sibTransId="{AB7C3C7A-871F-466A-8C60-E386433825B7}"/>
    <dgm:cxn modelId="{415183AE-8172-43DE-9A59-5F0A36369A29}" type="presOf" srcId="{F9112F3D-8463-4BAB-89C2-A5FF80E7156C}" destId="{C80A163D-9EB2-4AE6-9418-FFE1EE3DD9B2}" srcOrd="0" destOrd="0" presId="urn:microsoft.com/office/officeart/2005/8/layout/cycle4"/>
    <dgm:cxn modelId="{9E5E0EAF-EF48-454D-94FA-E30B7CA14076}" type="presOf" srcId="{6F84AF50-5CF2-4F40-AE2F-51F7810F64BE}" destId="{68C1F8B9-7A87-41F7-BB2E-4F09120D4A95}" srcOrd="1" destOrd="0" presId="urn:microsoft.com/office/officeart/2005/8/layout/cycle4"/>
    <dgm:cxn modelId="{034772AF-4EEE-474F-A565-358C546CECD0}" srcId="{DB5AAA48-F0A7-4A29-9FC3-8291BFE912D1}" destId="{AF63758B-B715-4519-A878-0BDC8C243056}" srcOrd="0" destOrd="0" parTransId="{A211D59D-FD20-41E2-8956-38885FE0A7B2}" sibTransId="{BAD7AB1F-769E-48ED-84EF-F6377DBB5FDF}"/>
    <dgm:cxn modelId="{0F6B20B1-DC5D-4EFE-AE29-B3AFBE059D66}" type="presOf" srcId="{E58BE81C-02FA-4348-9658-7B1359DE9302}" destId="{7B2D73E3-6B06-425B-91B1-350F3274508A}" srcOrd="1" destOrd="0" presId="urn:microsoft.com/office/officeart/2005/8/layout/cycle4"/>
    <dgm:cxn modelId="{6E5F55B5-3083-490C-BC18-6D79CCB4D4D8}" srcId="{40054BC8-B0F4-48D1-A1C8-BBC430F417B3}" destId="{51FCA272-76CF-4AA8-B265-6268E9835C1C}" srcOrd="1" destOrd="0" parTransId="{5F01A4CB-6C22-485E-AA4E-B0F8191DED46}" sibTransId="{2FDE373B-F87D-45DB-8AFF-DEDCEC2FBC73}"/>
    <dgm:cxn modelId="{C9FB0AE1-1919-4D71-8518-4D1E20E4C821}" type="presOf" srcId="{AF63758B-B715-4519-A878-0BDC8C243056}" destId="{C52B1851-BBEA-45F2-899E-FE3445D36C3F}" srcOrd="1" destOrd="0" presId="urn:microsoft.com/office/officeart/2005/8/layout/cycle4"/>
    <dgm:cxn modelId="{183476C1-FA55-4580-8C53-5B5BEF58B7BC}" type="presOf" srcId="{C92613D7-517E-4E8E-BEE4-AB7940EE0676}" destId="{5BFB25B6-3F28-4331-AAB6-DF9848F2A394}" srcOrd="0" destOrd="1" presId="urn:microsoft.com/office/officeart/2005/8/layout/cycle4"/>
    <dgm:cxn modelId="{AB0E03E3-7316-4CD6-8362-0343E01D8048}" srcId="{F9112F3D-8463-4BAB-89C2-A5FF80E7156C}" destId="{40054BC8-B0F4-48D1-A1C8-BBC430F417B3}" srcOrd="0" destOrd="0" parTransId="{86023392-FB12-411A-9844-E6840070CF41}" sibTransId="{52D94F3E-A042-419C-B338-F3DEE37677A8}"/>
    <dgm:cxn modelId="{9266ABE6-74F9-4170-97CF-3B066A951F6A}" type="presOf" srcId="{02C308CD-254B-4145-9232-74702E085FD8}" destId="{D688185E-9511-428C-9CCE-0D142EDC8511}" srcOrd="0" destOrd="1" presId="urn:microsoft.com/office/officeart/2005/8/layout/cycle4"/>
    <dgm:cxn modelId="{E0F30FCF-9CC2-4A54-97C8-12DAB6A208BC}" type="presOf" srcId="{AF63758B-B715-4519-A878-0BDC8C243056}" destId="{155C1AAE-0375-40D2-B88F-F88FDCB3B43A}" srcOrd="0" destOrd="0" presId="urn:microsoft.com/office/officeart/2005/8/layout/cycle4"/>
    <dgm:cxn modelId="{676386F4-1EF2-4A4B-A722-0BCF01ADCAC5}" type="presOf" srcId="{40054BC8-B0F4-48D1-A1C8-BBC430F417B3}" destId="{6A366B68-DC68-418A-83BC-DDF434DDFD73}" srcOrd="0" destOrd="0" presId="urn:microsoft.com/office/officeart/2005/8/layout/cycle4"/>
    <dgm:cxn modelId="{3406D2F5-29BA-424A-91D5-D3166DAE0566}" type="presOf" srcId="{C83EB1AE-C7CD-4CAD-BFB6-6985E011E2D1}" destId="{0199F5D9-A7CC-40C5-8422-591CA0AFD174}" srcOrd="1" destOrd="0" presId="urn:microsoft.com/office/officeart/2005/8/layout/cycle4"/>
    <dgm:cxn modelId="{5A06A9F6-EF0B-4C1C-90D3-26189812AE34}" srcId="{FD246B5C-6F9B-46F9-A1B2-695DD9AF770F}" destId="{02C308CD-254B-4145-9232-74702E085FD8}" srcOrd="1" destOrd="0" parTransId="{1FA5411C-0D3F-4A22-86A0-8BC85605F2EA}" sibTransId="{E12CAFC4-B5D3-481D-A124-78AD0F5A8733}"/>
    <dgm:cxn modelId="{040C31FC-D5B8-4A33-8AF2-19665C1AD167}" type="presOf" srcId="{1B7AD76A-A395-4451-B5B2-0282471C220C}" destId="{67702FD9-DDBC-4C03-8B2D-8D1FB808C622}" srcOrd="0" destOrd="0" presId="urn:microsoft.com/office/officeart/2005/8/layout/cycle4"/>
    <dgm:cxn modelId="{15966BFE-B444-4B02-9F7C-B4040388B372}" type="presOf" srcId="{E58BE81C-02FA-4348-9658-7B1359DE9302}" destId="{CD7D399E-9BA3-4533-86FB-05AEE46BB8F7}" srcOrd="0" destOrd="0" presId="urn:microsoft.com/office/officeart/2005/8/layout/cycle4"/>
    <dgm:cxn modelId="{1E80B8A4-ADBE-42B7-BA25-6F85EE642713}" type="presParOf" srcId="{C80A163D-9EB2-4AE6-9418-FFE1EE3DD9B2}" destId="{F61F351C-FC7B-44B9-9586-EB07317A7A87}" srcOrd="0" destOrd="0" presId="urn:microsoft.com/office/officeart/2005/8/layout/cycle4"/>
    <dgm:cxn modelId="{9F39CA69-F086-476F-8E17-060760720F04}" type="presParOf" srcId="{F61F351C-FC7B-44B9-9586-EB07317A7A87}" destId="{70A25D0B-E799-45B0-BE26-88B797032DFB}" srcOrd="0" destOrd="0" presId="urn:microsoft.com/office/officeart/2005/8/layout/cycle4"/>
    <dgm:cxn modelId="{A445E118-297F-4FCC-A84D-F48C5C26DFFF}" type="presParOf" srcId="{70A25D0B-E799-45B0-BE26-88B797032DFB}" destId="{CD7D399E-9BA3-4533-86FB-05AEE46BB8F7}" srcOrd="0" destOrd="0" presId="urn:microsoft.com/office/officeart/2005/8/layout/cycle4"/>
    <dgm:cxn modelId="{77E32471-2469-4696-946D-180502519075}" type="presParOf" srcId="{70A25D0B-E799-45B0-BE26-88B797032DFB}" destId="{7B2D73E3-6B06-425B-91B1-350F3274508A}" srcOrd="1" destOrd="0" presId="urn:microsoft.com/office/officeart/2005/8/layout/cycle4"/>
    <dgm:cxn modelId="{A720365C-86D6-475C-B722-2F16EB57C3B4}" type="presParOf" srcId="{F61F351C-FC7B-44B9-9586-EB07317A7A87}" destId="{6E69BF48-6E84-4029-955E-374B02948759}" srcOrd="1" destOrd="0" presId="urn:microsoft.com/office/officeart/2005/8/layout/cycle4"/>
    <dgm:cxn modelId="{E5A2A39A-C593-4590-B9ED-5F99FDA60D02}" type="presParOf" srcId="{6E69BF48-6E84-4029-955E-374B02948759}" destId="{D688185E-9511-428C-9CCE-0D142EDC8511}" srcOrd="0" destOrd="0" presId="urn:microsoft.com/office/officeart/2005/8/layout/cycle4"/>
    <dgm:cxn modelId="{BEE54161-12CC-438B-B4C8-7DA45CD6AA75}" type="presParOf" srcId="{6E69BF48-6E84-4029-955E-374B02948759}" destId="{68C1F8B9-7A87-41F7-BB2E-4F09120D4A95}" srcOrd="1" destOrd="0" presId="urn:microsoft.com/office/officeart/2005/8/layout/cycle4"/>
    <dgm:cxn modelId="{4EE95E65-1E96-435C-801D-417B6BD89602}" type="presParOf" srcId="{F61F351C-FC7B-44B9-9586-EB07317A7A87}" destId="{76D82481-6F3D-4F70-9BBB-9792C2011182}" srcOrd="2" destOrd="0" presId="urn:microsoft.com/office/officeart/2005/8/layout/cycle4"/>
    <dgm:cxn modelId="{C92DB0E0-216D-46A7-873B-3DA3288D3BAF}" type="presParOf" srcId="{76D82481-6F3D-4F70-9BBB-9792C2011182}" destId="{5BFB25B6-3F28-4331-AAB6-DF9848F2A394}" srcOrd="0" destOrd="0" presId="urn:microsoft.com/office/officeart/2005/8/layout/cycle4"/>
    <dgm:cxn modelId="{4293F9F6-6837-467C-8FAA-E31CC55379B7}" type="presParOf" srcId="{76D82481-6F3D-4F70-9BBB-9792C2011182}" destId="{0199F5D9-A7CC-40C5-8422-591CA0AFD174}" srcOrd="1" destOrd="0" presId="urn:microsoft.com/office/officeart/2005/8/layout/cycle4"/>
    <dgm:cxn modelId="{B44A8868-C34A-443B-B099-C9241114DDC0}" type="presParOf" srcId="{F61F351C-FC7B-44B9-9586-EB07317A7A87}" destId="{3AEFAA6D-C53C-4E32-BBD7-8D3130EFCD33}" srcOrd="3" destOrd="0" presId="urn:microsoft.com/office/officeart/2005/8/layout/cycle4"/>
    <dgm:cxn modelId="{E7D49E65-7950-4BD3-B12A-82593E9C6840}" type="presParOf" srcId="{3AEFAA6D-C53C-4E32-BBD7-8D3130EFCD33}" destId="{155C1AAE-0375-40D2-B88F-F88FDCB3B43A}" srcOrd="0" destOrd="0" presId="urn:microsoft.com/office/officeart/2005/8/layout/cycle4"/>
    <dgm:cxn modelId="{4DB6CDD1-AAC1-4295-AD29-C4FFC23F139C}" type="presParOf" srcId="{3AEFAA6D-C53C-4E32-BBD7-8D3130EFCD33}" destId="{C52B1851-BBEA-45F2-899E-FE3445D36C3F}" srcOrd="1" destOrd="0" presId="urn:microsoft.com/office/officeart/2005/8/layout/cycle4"/>
    <dgm:cxn modelId="{4F5C6213-4C08-4038-B313-751EB10F6222}" type="presParOf" srcId="{F61F351C-FC7B-44B9-9586-EB07317A7A87}" destId="{05EB6051-0063-4A67-8FC3-C419A68DA4F8}" srcOrd="4" destOrd="0" presId="urn:microsoft.com/office/officeart/2005/8/layout/cycle4"/>
    <dgm:cxn modelId="{EA850A1E-3564-402C-9E42-BF23A95918A4}" type="presParOf" srcId="{C80A163D-9EB2-4AE6-9418-FFE1EE3DD9B2}" destId="{127DA94C-AF83-47AF-8975-F3DC29F1EEC8}" srcOrd="1" destOrd="0" presId="urn:microsoft.com/office/officeart/2005/8/layout/cycle4"/>
    <dgm:cxn modelId="{E5079ED2-1566-4C80-AA25-1397878EC68B}" type="presParOf" srcId="{127DA94C-AF83-47AF-8975-F3DC29F1EEC8}" destId="{6A366B68-DC68-418A-83BC-DDF434DDFD73}" srcOrd="0" destOrd="0" presId="urn:microsoft.com/office/officeart/2005/8/layout/cycle4"/>
    <dgm:cxn modelId="{2296163D-13E8-44D6-9D50-FCD7575CBF2A}" type="presParOf" srcId="{127DA94C-AF83-47AF-8975-F3DC29F1EEC8}" destId="{0FB1CED6-DE2D-4066-943A-C802DE620378}" srcOrd="1" destOrd="0" presId="urn:microsoft.com/office/officeart/2005/8/layout/cycle4"/>
    <dgm:cxn modelId="{ADD8C5E1-02AC-4F79-B488-61E568D0E511}" type="presParOf" srcId="{127DA94C-AF83-47AF-8975-F3DC29F1EEC8}" destId="{67702FD9-DDBC-4C03-8B2D-8D1FB808C622}" srcOrd="2" destOrd="0" presId="urn:microsoft.com/office/officeart/2005/8/layout/cycle4"/>
    <dgm:cxn modelId="{68B37352-A0C0-4FDE-B809-9D110ABCBDDC}" type="presParOf" srcId="{127DA94C-AF83-47AF-8975-F3DC29F1EEC8}" destId="{81DCD7E9-9016-41B6-8261-011C955CE109}" srcOrd="3" destOrd="0" presId="urn:microsoft.com/office/officeart/2005/8/layout/cycle4"/>
    <dgm:cxn modelId="{911AFDFA-4641-4E12-BD2C-80DB77E2EF1C}" type="presParOf" srcId="{127DA94C-AF83-47AF-8975-F3DC29F1EEC8}" destId="{4AFF7EF6-DB5A-4574-80A3-0D87A737CDCB}" srcOrd="4" destOrd="0" presId="urn:microsoft.com/office/officeart/2005/8/layout/cycle4"/>
    <dgm:cxn modelId="{5AB021AE-406B-4FCB-AF3A-764D1F9903D5}" type="presParOf" srcId="{C80A163D-9EB2-4AE6-9418-FFE1EE3DD9B2}" destId="{81110E57-4BB0-4BEC-A596-62341DC5FCAF}" srcOrd="2" destOrd="0" presId="urn:microsoft.com/office/officeart/2005/8/layout/cycle4"/>
    <dgm:cxn modelId="{BDCD1775-0E70-41BF-8BFA-0DD26D33CF62}" type="presParOf" srcId="{C80A163D-9EB2-4AE6-9418-FFE1EE3DD9B2}" destId="{F1395A70-577A-4EBE-8720-F3AA92B21A33}" srcOrd="3" destOrd="0" presId="urn:microsoft.com/office/officeart/2005/8/layout/cycle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AFDC1-B735-4EE2-A6B6-F353DB75F928}">
      <dsp:nvSpPr>
        <dsp:cNvPr id="0" name=""/>
        <dsp:cNvSpPr/>
      </dsp:nvSpPr>
      <dsp:spPr>
        <a:xfrm>
          <a:off x="933397" y="0"/>
          <a:ext cx="1342820" cy="1342801"/>
        </a:xfrm>
        <a:prstGeom prst="ellipse">
          <a:avLst/>
        </a:prstGeom>
        <a:solidFill>
          <a:schemeClr val="accent4">
            <a:shade val="80000"/>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Nutrition (general)</a:t>
          </a:r>
        </a:p>
      </dsp:txBody>
      <dsp:txXfrm>
        <a:off x="1130048" y="196649"/>
        <a:ext cx="949518" cy="949503"/>
      </dsp:txXfrm>
    </dsp:sp>
    <dsp:sp modelId="{94BBF6A0-AF70-4B40-9376-0A2C75D9EB36}">
      <dsp:nvSpPr>
        <dsp:cNvPr id="0" name=""/>
        <dsp:cNvSpPr/>
      </dsp:nvSpPr>
      <dsp:spPr>
        <a:xfrm>
          <a:off x="2356785" y="6"/>
          <a:ext cx="1342820" cy="1342801"/>
        </a:xfrm>
        <a:prstGeom prst="ellipse">
          <a:avLst/>
        </a:prstGeom>
        <a:solidFill>
          <a:schemeClr val="accent4">
            <a:shade val="80000"/>
            <a:alpha val="50000"/>
            <a:hueOff val="-88279"/>
            <a:satOff val="-2183"/>
            <a:lumOff val="124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Cancer (general)</a:t>
          </a:r>
        </a:p>
      </dsp:txBody>
      <dsp:txXfrm>
        <a:off x="2553436" y="196655"/>
        <a:ext cx="949518" cy="949503"/>
      </dsp:txXfrm>
    </dsp:sp>
    <dsp:sp modelId="{13469D01-07E4-4D6B-93D9-EB0F0A9D2FA5}">
      <dsp:nvSpPr>
        <dsp:cNvPr id="0" name=""/>
        <dsp:cNvSpPr/>
      </dsp:nvSpPr>
      <dsp:spPr>
        <a:xfrm>
          <a:off x="1649226" y="895573"/>
          <a:ext cx="1342820" cy="1342801"/>
        </a:xfrm>
        <a:prstGeom prst="ellipse">
          <a:avLst/>
        </a:prstGeom>
        <a:solidFill>
          <a:schemeClr val="accent4">
            <a:shade val="80000"/>
            <a:alpha val="50000"/>
            <a:hueOff val="-176558"/>
            <a:satOff val="-4365"/>
            <a:lumOff val="249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Nutrition and cancer:</a:t>
          </a:r>
        </a:p>
        <a:p>
          <a:pPr marL="0" lvl="0" indent="0" algn="l" defTabSz="488950">
            <a:lnSpc>
              <a:spcPct val="90000"/>
            </a:lnSpc>
            <a:spcBef>
              <a:spcPct val="0"/>
            </a:spcBef>
            <a:spcAft>
              <a:spcPct val="35000"/>
            </a:spcAft>
            <a:buNone/>
          </a:pPr>
          <a:r>
            <a:rPr lang="en-AU" sz="1100" kern="1200"/>
            <a:t>     - EBPGs</a:t>
          </a:r>
        </a:p>
        <a:p>
          <a:pPr marL="0" lvl="0" indent="0" algn="l" defTabSz="488950">
            <a:lnSpc>
              <a:spcPct val="90000"/>
            </a:lnSpc>
            <a:spcBef>
              <a:spcPct val="0"/>
            </a:spcBef>
            <a:spcAft>
              <a:spcPct val="35000"/>
            </a:spcAft>
            <a:buNone/>
          </a:pPr>
          <a:r>
            <a:rPr lang="en-AU" sz="1100" kern="1200"/>
            <a:t>     - guidelines</a:t>
          </a:r>
        </a:p>
      </dsp:txBody>
      <dsp:txXfrm>
        <a:off x="1845877" y="1092222"/>
        <a:ext cx="949518" cy="9495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68979-1EC9-4BC0-ABD4-49A99B64F5EB}">
      <dsp:nvSpPr>
        <dsp:cNvPr id="0" name=""/>
        <dsp:cNvSpPr/>
      </dsp:nvSpPr>
      <dsp:spPr>
        <a:xfrm>
          <a:off x="1729" y="46639"/>
          <a:ext cx="1735520" cy="1735520"/>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5511" tIns="11430" rIns="95511" bIns="11430" numCol="1" spcCol="1270" anchor="ctr" anchorCtr="1">
          <a:noAutofit/>
        </a:bodyPr>
        <a:lstStyle/>
        <a:p>
          <a:pPr marL="0" lvl="0" indent="0" algn="l" defTabSz="400050">
            <a:lnSpc>
              <a:spcPct val="90000"/>
            </a:lnSpc>
            <a:spcBef>
              <a:spcPct val="0"/>
            </a:spcBef>
            <a:spcAft>
              <a:spcPct val="35000"/>
            </a:spcAft>
            <a:buNone/>
          </a:pPr>
          <a:r>
            <a:rPr lang="en-AU" sz="900" b="1" kern="1200" dirty="0">
              <a:latin typeface="Arial" panose="020B0604020202020204" pitchFamily="34" charset="0"/>
              <a:cs typeface="Arial" panose="020B0604020202020204" pitchFamily="34" charset="0"/>
            </a:rPr>
            <a:t>Wording changes</a:t>
          </a: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Word ‘consumers’ changed to ‘patients and </a:t>
          </a:r>
          <a:r>
            <a:rPr lang="en-US" sz="900" kern="1200" dirty="0" err="1">
              <a:solidFill>
                <a:prstClr val="black"/>
              </a:solidFill>
              <a:latin typeface="Arial" panose="020B0604020202020204" pitchFamily="34" charset="0"/>
              <a:cs typeface="Arial" panose="020B0604020202020204" pitchFamily="34" charset="0"/>
            </a:rPr>
            <a:t>carers’</a:t>
          </a:r>
          <a:r>
            <a:rPr lang="en-US" sz="900" kern="1200" dirty="0">
              <a:solidFill>
                <a:prstClr val="black"/>
              </a:solidFill>
              <a:latin typeface="Arial" panose="020B0604020202020204" pitchFamily="34" charset="0"/>
              <a:cs typeface="Arial" panose="020B0604020202020204" pitchFamily="34" charset="0"/>
            </a:rPr>
            <a:t> and put before health professionals in a sentence</a:t>
          </a:r>
          <a:endParaRPr lang="en-AU" sz="900" kern="1200" dirty="0">
            <a:latin typeface="Arial" panose="020B0604020202020204" pitchFamily="34" charset="0"/>
            <a:cs typeface="Arial" panose="020B0604020202020204" pitchFamily="34" charset="0"/>
          </a:endParaRPr>
        </a:p>
      </dsp:txBody>
      <dsp:txXfrm>
        <a:off x="255890" y="300800"/>
        <a:ext cx="1227198" cy="1227198"/>
      </dsp:txXfrm>
    </dsp:sp>
    <dsp:sp modelId="{3C281132-535D-4AA4-88AF-5C2FF2715E6A}">
      <dsp:nvSpPr>
        <dsp:cNvPr id="0" name=""/>
        <dsp:cNvSpPr/>
      </dsp:nvSpPr>
      <dsp:spPr>
        <a:xfrm>
          <a:off x="1390146" y="46639"/>
          <a:ext cx="1735520" cy="173552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5511" tIns="11430" rIns="95511" bIns="11430" numCol="1" spcCol="1270" anchor="ctr" anchorCtr="1">
          <a:noAutofit/>
        </a:bodyPr>
        <a:lstStyle/>
        <a:p>
          <a:pPr marL="0" lvl="0" indent="0" algn="l" defTabSz="400050">
            <a:lnSpc>
              <a:spcPct val="90000"/>
            </a:lnSpc>
            <a:spcBef>
              <a:spcPct val="0"/>
            </a:spcBef>
            <a:spcAft>
              <a:spcPct val="35000"/>
            </a:spcAft>
            <a:buNone/>
          </a:pPr>
          <a:r>
            <a:rPr lang="en-US" sz="900" b="1" kern="1200" dirty="0">
              <a:solidFill>
                <a:prstClr val="black"/>
              </a:solidFill>
              <a:latin typeface="Arial" panose="020B0604020202020204" pitchFamily="34" charset="0"/>
              <a:cs typeface="Arial" panose="020B0604020202020204" pitchFamily="34" charset="0"/>
            </a:rPr>
            <a:t>Overarching pathway with two</a:t>
          </a:r>
          <a:r>
            <a:rPr lang="en-AU" sz="900" b="1" kern="1200" dirty="0">
              <a:latin typeface="Arial" panose="020B0604020202020204" pitchFamily="34" charset="0"/>
              <a:cs typeface="Arial" panose="020B0604020202020204" pitchFamily="34" charset="0"/>
            </a:rPr>
            <a:t> parts</a:t>
          </a: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Patient and </a:t>
          </a:r>
          <a:r>
            <a:rPr lang="en-US" sz="900" kern="1200" dirty="0" err="1">
              <a:solidFill>
                <a:prstClr val="black"/>
              </a:solidFill>
              <a:latin typeface="Arial" panose="020B0604020202020204" pitchFamily="34" charset="0"/>
              <a:cs typeface="Arial" panose="020B0604020202020204" pitchFamily="34" charset="0"/>
            </a:rPr>
            <a:t>carer</a:t>
          </a:r>
          <a:r>
            <a:rPr lang="en-US" sz="900" kern="1200" dirty="0">
              <a:solidFill>
                <a:prstClr val="black"/>
              </a:solidFill>
              <a:latin typeface="Arial" panose="020B0604020202020204" pitchFamily="34" charset="0"/>
              <a:cs typeface="Arial" panose="020B0604020202020204" pitchFamily="34" charset="0"/>
            </a:rPr>
            <a:t> pathway</a:t>
          </a:r>
          <a:endParaRPr lang="en-AU"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Health professional pathway</a:t>
          </a:r>
        </a:p>
      </dsp:txBody>
      <dsp:txXfrm>
        <a:off x="1644307" y="300800"/>
        <a:ext cx="1227198" cy="1227198"/>
      </dsp:txXfrm>
    </dsp:sp>
    <dsp:sp modelId="{07C2D7AB-B2CA-44C4-8B01-AF5D35D61E6D}">
      <dsp:nvSpPr>
        <dsp:cNvPr id="0" name=""/>
        <dsp:cNvSpPr/>
      </dsp:nvSpPr>
      <dsp:spPr>
        <a:xfrm>
          <a:off x="2778562" y="46639"/>
          <a:ext cx="1735520" cy="1735520"/>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5511" tIns="11430" rIns="95511" bIns="11430" numCol="1" spcCol="1270" anchor="ctr" anchorCtr="1">
          <a:noAutofit/>
        </a:bodyPr>
        <a:lstStyle/>
        <a:p>
          <a:pPr marL="0" lvl="0" indent="0" algn="l" defTabSz="400050">
            <a:lnSpc>
              <a:spcPct val="90000"/>
            </a:lnSpc>
            <a:spcBef>
              <a:spcPct val="0"/>
            </a:spcBef>
            <a:spcAft>
              <a:spcPct val="35000"/>
            </a:spcAft>
            <a:buNone/>
          </a:pPr>
          <a:r>
            <a:rPr lang="en-US" sz="900" b="1" kern="1200" dirty="0">
              <a:solidFill>
                <a:prstClr val="black"/>
              </a:solidFill>
              <a:latin typeface="Arial" panose="020B0604020202020204" pitchFamily="34" charset="0"/>
              <a:cs typeface="Arial" panose="020B0604020202020204" pitchFamily="34" charset="0"/>
            </a:rPr>
            <a:t>Foundations of the pathway confirmed</a:t>
          </a:r>
          <a:endParaRPr lang="en-AU" sz="900" b="1"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Goals of pathway</a:t>
          </a:r>
          <a:endParaRPr lang="en-AU"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Key principles</a:t>
          </a: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Framework</a:t>
          </a:r>
        </a:p>
      </dsp:txBody>
      <dsp:txXfrm>
        <a:off x="3032723" y="300800"/>
        <a:ext cx="1227198" cy="1227198"/>
      </dsp:txXfrm>
    </dsp:sp>
    <dsp:sp modelId="{9096D5BC-7C1C-4A38-B623-50EDE02C3DAF}">
      <dsp:nvSpPr>
        <dsp:cNvPr id="0" name=""/>
        <dsp:cNvSpPr/>
      </dsp:nvSpPr>
      <dsp:spPr>
        <a:xfrm>
          <a:off x="4166979" y="54588"/>
          <a:ext cx="1735520" cy="173552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5511" tIns="11430" rIns="95511" bIns="11430" numCol="1" spcCol="1270" anchor="ctr" anchorCtr="1">
          <a:noAutofit/>
        </a:bodyPr>
        <a:lstStyle/>
        <a:p>
          <a:pPr marL="0" lvl="0" indent="0" algn="l" defTabSz="400050">
            <a:lnSpc>
              <a:spcPct val="90000"/>
            </a:lnSpc>
            <a:spcBef>
              <a:spcPct val="0"/>
            </a:spcBef>
            <a:spcAft>
              <a:spcPct val="35000"/>
            </a:spcAft>
            <a:buNone/>
          </a:pPr>
          <a:r>
            <a:rPr lang="en-US" sz="900" b="1" kern="1200" dirty="0">
              <a:solidFill>
                <a:prstClr val="black"/>
              </a:solidFill>
              <a:latin typeface="Arial" panose="020B0604020202020204" pitchFamily="34" charset="0"/>
              <a:cs typeface="Arial" panose="020B0604020202020204" pitchFamily="34" charset="0"/>
            </a:rPr>
            <a:t>New ideas!</a:t>
          </a:r>
          <a:endParaRPr lang="en-AU" sz="900" b="1"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Discussion and learning</a:t>
          </a: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Ideas for inclusion</a:t>
          </a:r>
        </a:p>
        <a:p>
          <a:pPr marL="57150" lvl="1" indent="-57150" algn="l" defTabSz="400050">
            <a:lnSpc>
              <a:spcPct val="90000"/>
            </a:lnSpc>
            <a:spcBef>
              <a:spcPct val="0"/>
            </a:spcBef>
            <a:spcAft>
              <a:spcPct val="15000"/>
            </a:spcAft>
            <a:buChar char="•"/>
          </a:pPr>
          <a:r>
            <a:rPr lang="en-US" sz="900" kern="1200" dirty="0">
              <a:solidFill>
                <a:prstClr val="black"/>
              </a:solidFill>
              <a:latin typeface="Arial" panose="020B0604020202020204" pitchFamily="34" charset="0"/>
              <a:cs typeface="Arial" panose="020B0604020202020204" pitchFamily="34" charset="0"/>
            </a:rPr>
            <a:t>Ideas of resources/services </a:t>
          </a:r>
          <a:r>
            <a:rPr lang="en-US" sz="900" kern="1200" dirty="0" err="1">
              <a:solidFill>
                <a:prstClr val="black"/>
              </a:solidFill>
              <a:latin typeface="Arial" panose="020B0604020202020204" pitchFamily="34" charset="0"/>
              <a:cs typeface="Arial" panose="020B0604020202020204" pitchFamily="34" charset="0"/>
            </a:rPr>
            <a:t>etc.</a:t>
          </a:r>
          <a:r>
            <a:rPr lang="en-US" sz="900" kern="1200" dirty="0">
              <a:solidFill>
                <a:prstClr val="black"/>
              </a:solidFill>
              <a:latin typeface="Arial" panose="020B0604020202020204" pitchFamily="34" charset="0"/>
              <a:cs typeface="Arial" panose="020B0604020202020204" pitchFamily="34" charset="0"/>
            </a:rPr>
            <a:t> to link to </a:t>
          </a:r>
        </a:p>
      </dsp:txBody>
      <dsp:txXfrm>
        <a:off x="4421140" y="308749"/>
        <a:ext cx="1227198" cy="12271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FB25B6-3F28-4331-AAB6-DF9848F2A394}">
      <dsp:nvSpPr>
        <dsp:cNvPr id="0" name=""/>
        <dsp:cNvSpPr/>
      </dsp:nvSpPr>
      <dsp:spPr>
        <a:xfrm>
          <a:off x="3448778" y="2335174"/>
          <a:ext cx="1696435" cy="1098905"/>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117705"/>
              <a:satOff val="-2910"/>
              <a:lumOff val="166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Who will apply the product in practice?</a:t>
          </a:r>
        </a:p>
      </dsp:txBody>
      <dsp:txXfrm>
        <a:off x="3981848" y="2634039"/>
        <a:ext cx="1139226" cy="775901"/>
      </dsp:txXfrm>
    </dsp:sp>
    <dsp:sp modelId="{155C1AAE-0375-40D2-B88F-F88FDCB3B43A}">
      <dsp:nvSpPr>
        <dsp:cNvPr id="0" name=""/>
        <dsp:cNvSpPr/>
      </dsp:nvSpPr>
      <dsp:spPr>
        <a:xfrm>
          <a:off x="680910" y="2335174"/>
          <a:ext cx="1696435" cy="1098905"/>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176558"/>
              <a:satOff val="-4365"/>
              <a:lumOff val="249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Individuals, organisations, networks through who can reach the end-user</a:t>
          </a:r>
        </a:p>
      </dsp:txBody>
      <dsp:txXfrm>
        <a:off x="705049" y="2634039"/>
        <a:ext cx="1139226" cy="775901"/>
      </dsp:txXfrm>
    </dsp:sp>
    <dsp:sp modelId="{D688185E-9511-428C-9CCE-0D142EDC8511}">
      <dsp:nvSpPr>
        <dsp:cNvPr id="0" name=""/>
        <dsp:cNvSpPr/>
      </dsp:nvSpPr>
      <dsp:spPr>
        <a:xfrm>
          <a:off x="3448778" y="0"/>
          <a:ext cx="1696435" cy="1098905"/>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58853"/>
              <a:satOff val="-1455"/>
              <a:lumOff val="83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What is to be disseminated?</a:t>
          </a:r>
        </a:p>
      </dsp:txBody>
      <dsp:txXfrm>
        <a:off x="3981848" y="24139"/>
        <a:ext cx="1139226" cy="775901"/>
      </dsp:txXfrm>
    </dsp:sp>
    <dsp:sp modelId="{CD7D399E-9BA3-4533-86FB-05AEE46BB8F7}">
      <dsp:nvSpPr>
        <dsp:cNvPr id="0" name=""/>
        <dsp:cNvSpPr/>
      </dsp:nvSpPr>
      <dsp:spPr>
        <a:xfrm>
          <a:off x="680910" y="0"/>
          <a:ext cx="1696435" cy="1098905"/>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How to convey and communicate about the product</a:t>
          </a:r>
        </a:p>
      </dsp:txBody>
      <dsp:txXfrm>
        <a:off x="705049" y="24139"/>
        <a:ext cx="1139226" cy="775901"/>
      </dsp:txXfrm>
    </dsp:sp>
    <dsp:sp modelId="{6A366B68-DC68-418A-83BC-DDF434DDFD73}">
      <dsp:nvSpPr>
        <dsp:cNvPr id="0" name=""/>
        <dsp:cNvSpPr/>
      </dsp:nvSpPr>
      <dsp:spPr>
        <a:xfrm>
          <a:off x="1391765" y="195742"/>
          <a:ext cx="1486956" cy="1486956"/>
        </a:xfrm>
        <a:prstGeom prst="pieWedge">
          <a:avLst/>
        </a:prstGeom>
        <a:solidFill>
          <a:schemeClr val="accent4">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4. Communication</a:t>
          </a:r>
        </a:p>
      </dsp:txBody>
      <dsp:txXfrm>
        <a:off x="1827284" y="631261"/>
        <a:ext cx="1051437" cy="1051437"/>
      </dsp:txXfrm>
    </dsp:sp>
    <dsp:sp modelId="{0FB1CED6-DE2D-4066-943A-C802DE620378}">
      <dsp:nvSpPr>
        <dsp:cNvPr id="0" name=""/>
        <dsp:cNvSpPr/>
      </dsp:nvSpPr>
      <dsp:spPr>
        <a:xfrm rot="5400000">
          <a:off x="2947403" y="195742"/>
          <a:ext cx="1486956" cy="1486956"/>
        </a:xfrm>
        <a:prstGeom prst="pieWedge">
          <a:avLst/>
        </a:prstGeom>
        <a:solidFill>
          <a:schemeClr val="accent4">
            <a:shade val="80000"/>
            <a:hueOff val="-58853"/>
            <a:satOff val="-1455"/>
            <a:lumOff val="83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1. Findings or product</a:t>
          </a:r>
        </a:p>
      </dsp:txBody>
      <dsp:txXfrm rot="-5400000">
        <a:off x="2947403" y="631261"/>
        <a:ext cx="1051437" cy="1051437"/>
      </dsp:txXfrm>
    </dsp:sp>
    <dsp:sp modelId="{67702FD9-DDBC-4C03-8B2D-8D1FB808C622}">
      <dsp:nvSpPr>
        <dsp:cNvPr id="0" name=""/>
        <dsp:cNvSpPr/>
      </dsp:nvSpPr>
      <dsp:spPr>
        <a:xfrm rot="10800000">
          <a:off x="2947403" y="1751380"/>
          <a:ext cx="1486956" cy="1486956"/>
        </a:xfrm>
        <a:prstGeom prst="pieWedge">
          <a:avLst/>
        </a:prstGeom>
        <a:solidFill>
          <a:schemeClr val="accent4">
            <a:shade val="80000"/>
            <a:hueOff val="-117705"/>
            <a:satOff val="-2910"/>
            <a:lumOff val="166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2. End-users</a:t>
          </a:r>
        </a:p>
      </dsp:txBody>
      <dsp:txXfrm rot="10800000">
        <a:off x="2947403" y="1751380"/>
        <a:ext cx="1051437" cy="1051437"/>
      </dsp:txXfrm>
    </dsp:sp>
    <dsp:sp modelId="{81DCD7E9-9016-41B6-8261-011C955CE109}">
      <dsp:nvSpPr>
        <dsp:cNvPr id="0" name=""/>
        <dsp:cNvSpPr/>
      </dsp:nvSpPr>
      <dsp:spPr>
        <a:xfrm rot="16200000">
          <a:off x="1391765" y="1751380"/>
          <a:ext cx="1486956" cy="1486956"/>
        </a:xfrm>
        <a:prstGeom prst="pieWedge">
          <a:avLst/>
        </a:prstGeom>
        <a:solidFill>
          <a:schemeClr val="accent4">
            <a:shade val="80000"/>
            <a:hueOff val="-176558"/>
            <a:satOff val="-4365"/>
            <a:lumOff val="249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3. Dissemination partners</a:t>
          </a:r>
        </a:p>
      </dsp:txBody>
      <dsp:txXfrm rot="5400000">
        <a:off x="1827284" y="1751380"/>
        <a:ext cx="1051437" cy="1051437"/>
      </dsp:txXfrm>
    </dsp:sp>
    <dsp:sp modelId="{81110E57-4BB0-4BEC-A596-62341DC5FCAF}">
      <dsp:nvSpPr>
        <dsp:cNvPr id="0" name=""/>
        <dsp:cNvSpPr/>
      </dsp:nvSpPr>
      <dsp:spPr>
        <a:xfrm>
          <a:off x="2656365" y="1407972"/>
          <a:ext cx="513394" cy="446430"/>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395A70-577A-4EBE-8720-F3AA92B21A33}">
      <dsp:nvSpPr>
        <dsp:cNvPr id="0" name=""/>
        <dsp:cNvSpPr/>
      </dsp:nvSpPr>
      <dsp:spPr>
        <a:xfrm rot="10800000">
          <a:off x="2656365" y="1579676"/>
          <a:ext cx="513394" cy="446430"/>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09359F3543434CB3C4D0CA26FDB5F2" ma:contentTypeVersion="12" ma:contentTypeDescription="Create a new document." ma:contentTypeScope="" ma:versionID="48909f5e2d9100f7607f45526317e6c9">
  <xsd:schema xmlns:xsd="http://www.w3.org/2001/XMLSchema" xmlns:xs="http://www.w3.org/2001/XMLSchema" xmlns:p="http://schemas.microsoft.com/office/2006/metadata/properties" xmlns:ns3="597498b8-2e13-4508-9a94-bcf88c8c2258" xmlns:ns4="c933c494-cdf2-42e7-a6fc-5ee0d46e91c5" targetNamespace="http://schemas.microsoft.com/office/2006/metadata/properties" ma:root="true" ma:fieldsID="62a2d8b0aba41ece28108546f690718d" ns3:_="" ns4:_="">
    <xsd:import namespace="597498b8-2e13-4508-9a94-bcf88c8c2258"/>
    <xsd:import namespace="c933c494-cdf2-42e7-a6fc-5ee0d46e91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498b8-2e13-4508-9a94-bcf88c8c22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3c494-cdf2-42e7-a6fc-5ee0d46e91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BAE22A8-4C9A-4CD5-95F9-5DBA64044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498b8-2e13-4508-9a94-bcf88c8c2258"/>
    <ds:schemaRef ds:uri="c933c494-cdf2-42e7-a6fc-5ee0d46e9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872BAD-A34C-4A86-839D-8256F558EC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0EE765-E5BA-4084-8794-2A4E2215A740}">
  <ds:schemaRefs>
    <ds:schemaRef ds:uri="http://schemas.microsoft.com/sharepoint/v3/contenttype/forms"/>
  </ds:schemaRefs>
</ds:datastoreItem>
</file>

<file path=customXml/itemProps4.xml><?xml version="1.0" encoding="utf-8"?>
<ds:datastoreItem xmlns:ds="http://schemas.openxmlformats.org/officeDocument/2006/customXml" ds:itemID="{936EC9A7-0CEE-4FFB-A396-18888CE33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22080</Words>
  <Characters>125862</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Cancer malnutrition: feeding everyone from hospital to home final project report</vt:lpstr>
    </vt:vector>
  </TitlesOfParts>
  <Company>Department of Health and Human Services</Company>
  <LinksUpToDate>false</LinksUpToDate>
  <CharactersWithSpaces>147647</CharactersWithSpaces>
  <SharedDoc>false</SharedDoc>
  <HyperlinkBase/>
  <HLinks>
    <vt:vector size="474" baseType="variant">
      <vt:variant>
        <vt:i4>7340137</vt:i4>
      </vt:variant>
      <vt:variant>
        <vt:i4>490</vt:i4>
      </vt:variant>
      <vt:variant>
        <vt:i4>0</vt:i4>
      </vt:variant>
      <vt:variant>
        <vt:i4>5</vt:i4>
      </vt:variant>
      <vt:variant>
        <vt:lpwstr>http://www.espen.info/</vt:lpwstr>
      </vt:variant>
      <vt:variant>
        <vt:lpwstr/>
      </vt:variant>
      <vt:variant>
        <vt:i4>7995493</vt:i4>
      </vt:variant>
      <vt:variant>
        <vt:i4>487</vt:i4>
      </vt:variant>
      <vt:variant>
        <vt:i4>0</vt:i4>
      </vt:variant>
      <vt:variant>
        <vt:i4>5</vt:i4>
      </vt:variant>
      <vt:variant>
        <vt:lpwstr>https://www.auspen.org.au/resources-1/</vt:lpwstr>
      </vt:variant>
      <vt:variant>
        <vt:lpwstr/>
      </vt:variant>
      <vt:variant>
        <vt:i4>7995493</vt:i4>
      </vt:variant>
      <vt:variant>
        <vt:i4>484</vt:i4>
      </vt:variant>
      <vt:variant>
        <vt:i4>0</vt:i4>
      </vt:variant>
      <vt:variant>
        <vt:i4>5</vt:i4>
      </vt:variant>
      <vt:variant>
        <vt:lpwstr>https://www.auspen.org.au/resources-1/</vt:lpwstr>
      </vt:variant>
      <vt:variant>
        <vt:lpwstr/>
      </vt:variant>
      <vt:variant>
        <vt:i4>4259869</vt:i4>
      </vt:variant>
      <vt:variant>
        <vt:i4>481</vt:i4>
      </vt:variant>
      <vt:variant>
        <vt:i4>0</vt:i4>
      </vt:variant>
      <vt:variant>
        <vt:i4>5</vt:i4>
      </vt:variant>
      <vt:variant>
        <vt:lpwstr>https://nhmrc.gov.au/about-us/publications/australian-dietary-guidelines</vt:lpwstr>
      </vt:variant>
      <vt:variant>
        <vt:lpwstr/>
      </vt:variant>
      <vt:variant>
        <vt:i4>7340137</vt:i4>
      </vt:variant>
      <vt:variant>
        <vt:i4>478</vt:i4>
      </vt:variant>
      <vt:variant>
        <vt:i4>0</vt:i4>
      </vt:variant>
      <vt:variant>
        <vt:i4>5</vt:i4>
      </vt:variant>
      <vt:variant>
        <vt:lpwstr>http://www.espen.info/</vt:lpwstr>
      </vt:variant>
      <vt:variant>
        <vt:lpwstr/>
      </vt:variant>
      <vt:variant>
        <vt:i4>6029402</vt:i4>
      </vt:variant>
      <vt:variant>
        <vt:i4>475</vt:i4>
      </vt:variant>
      <vt:variant>
        <vt:i4>0</vt:i4>
      </vt:variant>
      <vt:variant>
        <vt:i4>5</vt:i4>
      </vt:variant>
      <vt:variant>
        <vt:lpwstr>http://erassociety.org/guidelines/list-of-guidelines/</vt:lpwstr>
      </vt:variant>
      <vt:variant>
        <vt:lpwstr/>
      </vt:variant>
      <vt:variant>
        <vt:i4>655382</vt:i4>
      </vt:variant>
      <vt:variant>
        <vt:i4>472</vt:i4>
      </vt:variant>
      <vt:variant>
        <vt:i4>0</vt:i4>
      </vt:variant>
      <vt:variant>
        <vt:i4>5</vt:i4>
      </vt:variant>
      <vt:variant>
        <vt:lpwstr>https://onlinelibrary.wiley.com/doi/pdf/10.1111/j.1747-0080.2008.00252.x</vt:lpwstr>
      </vt:variant>
      <vt:variant>
        <vt:lpwstr/>
      </vt:variant>
      <vt:variant>
        <vt:i4>327758</vt:i4>
      </vt:variant>
      <vt:variant>
        <vt:i4>469</vt:i4>
      </vt:variant>
      <vt:variant>
        <vt:i4>0</vt:i4>
      </vt:variant>
      <vt:variant>
        <vt:i4>5</vt:i4>
      </vt:variant>
      <vt:variant>
        <vt:lpwstr>https://onlinelibrary.wiley.com/doi/epdf/10.1111/1747-0080.12013</vt:lpwstr>
      </vt:variant>
      <vt:variant>
        <vt:lpwstr/>
      </vt:variant>
      <vt:variant>
        <vt:i4>3342413</vt:i4>
      </vt:variant>
      <vt:variant>
        <vt:i4>466</vt:i4>
      </vt:variant>
      <vt:variant>
        <vt:i4>0</vt:i4>
      </vt:variant>
      <vt:variant>
        <vt:i4>5</vt:i4>
      </vt:variant>
      <vt:variant>
        <vt:lpwstr>https://www.health.qld.gov.au/__data/assets/pdf_file/0028/157618/cc_cancer_cachexia1.pdf</vt:lpwstr>
      </vt:variant>
      <vt:variant>
        <vt:lpwstr/>
      </vt:variant>
      <vt:variant>
        <vt:i4>786530</vt:i4>
      </vt:variant>
      <vt:variant>
        <vt:i4>463</vt:i4>
      </vt:variant>
      <vt:variant>
        <vt:i4>0</vt:i4>
      </vt:variant>
      <vt:variant>
        <vt:i4>5</vt:i4>
      </vt:variant>
      <vt:variant>
        <vt:lpwstr>https://wiki.cancer.org.au/australia/COSA:Head_and_neck_cancer_nutrition_guidelines</vt:lpwstr>
      </vt:variant>
      <vt:variant>
        <vt:lpwstr/>
      </vt:variant>
      <vt:variant>
        <vt:i4>7340137</vt:i4>
      </vt:variant>
      <vt:variant>
        <vt:i4>460</vt:i4>
      </vt:variant>
      <vt:variant>
        <vt:i4>0</vt:i4>
      </vt:variant>
      <vt:variant>
        <vt:i4>5</vt:i4>
      </vt:variant>
      <vt:variant>
        <vt:lpwstr>http://www.espen.info/</vt:lpwstr>
      </vt:variant>
      <vt:variant>
        <vt:lpwstr/>
      </vt:variant>
      <vt:variant>
        <vt:i4>7340137</vt:i4>
      </vt:variant>
      <vt:variant>
        <vt:i4>457</vt:i4>
      </vt:variant>
      <vt:variant>
        <vt:i4>0</vt:i4>
      </vt:variant>
      <vt:variant>
        <vt:i4>5</vt:i4>
      </vt:variant>
      <vt:variant>
        <vt:lpwstr>http://www.espen.info/</vt:lpwstr>
      </vt:variant>
      <vt:variant>
        <vt:lpwstr/>
      </vt:variant>
      <vt:variant>
        <vt:i4>1572879</vt:i4>
      </vt:variant>
      <vt:variant>
        <vt:i4>454</vt:i4>
      </vt:variant>
      <vt:variant>
        <vt:i4>0</vt:i4>
      </vt:variant>
      <vt:variant>
        <vt:i4>5</vt:i4>
      </vt:variant>
      <vt:variant>
        <vt:lpwstr>https://www.cancer.org/health-care-professionals/american-cancer-society-survivorship-guidelines.html</vt:lpwstr>
      </vt:variant>
      <vt:variant>
        <vt:lpwstr/>
      </vt:variant>
      <vt:variant>
        <vt:i4>1769497</vt:i4>
      </vt:variant>
      <vt:variant>
        <vt:i4>451</vt:i4>
      </vt:variant>
      <vt:variant>
        <vt:i4>0</vt:i4>
      </vt:variant>
      <vt:variant>
        <vt:i4>5</vt:i4>
      </vt:variant>
      <vt:variant>
        <vt:lpwstr>https://www.cosa.org.au/media/332340/cosa-model-of-survivorship-care-full-version-final-20161107.pdf</vt:lpwstr>
      </vt:variant>
      <vt:variant>
        <vt:lpwstr/>
      </vt:variant>
      <vt:variant>
        <vt:i4>8257644</vt:i4>
      </vt:variant>
      <vt:variant>
        <vt:i4>448</vt:i4>
      </vt:variant>
      <vt:variant>
        <vt:i4>0</vt:i4>
      </vt:variant>
      <vt:variant>
        <vt:i4>5</vt:i4>
      </vt:variant>
      <vt:variant>
        <vt:lpwstr>https://www.cancer.org.au/about-cancer/cancer-pathways-what-to-expect.html</vt:lpwstr>
      </vt:variant>
      <vt:variant>
        <vt:lpwstr/>
      </vt:variant>
      <vt:variant>
        <vt:i4>786523</vt:i4>
      </vt:variant>
      <vt:variant>
        <vt:i4>445</vt:i4>
      </vt:variant>
      <vt:variant>
        <vt:i4>0</vt:i4>
      </vt:variant>
      <vt:variant>
        <vt:i4>5</vt:i4>
      </vt:variant>
      <vt:variant>
        <vt:lpwstr>https://www.cancer.org.au/health-professionals/optimal-cancer-care-pathways.html</vt:lpwstr>
      </vt:variant>
      <vt:variant>
        <vt:lpwstr/>
      </vt:variant>
      <vt:variant>
        <vt:i4>6160385</vt:i4>
      </vt:variant>
      <vt:variant>
        <vt:i4>442</vt:i4>
      </vt:variant>
      <vt:variant>
        <vt:i4>0</vt:i4>
      </vt:variant>
      <vt:variant>
        <vt:i4>5</vt:i4>
      </vt:variant>
      <vt:variant>
        <vt:lpwstr>https://pathways.nice.org.uk/pathways/nutrition-support-in-adults</vt:lpwstr>
      </vt:variant>
      <vt:variant>
        <vt:lpwstr/>
      </vt:variant>
      <vt:variant>
        <vt:i4>5439580</vt:i4>
      </vt:variant>
      <vt:variant>
        <vt:i4>439</vt:i4>
      </vt:variant>
      <vt:variant>
        <vt:i4>0</vt:i4>
      </vt:variant>
      <vt:variant>
        <vt:i4>5</vt:i4>
      </vt:variant>
      <vt:variant>
        <vt:lpwstr>https://nutritioncareincanada.ca/</vt:lpwstr>
      </vt:variant>
      <vt:variant>
        <vt:lpwstr/>
      </vt:variant>
      <vt:variant>
        <vt:i4>1048690</vt:i4>
      </vt:variant>
      <vt:variant>
        <vt:i4>436</vt:i4>
      </vt:variant>
      <vt:variant>
        <vt:i4>0</vt:i4>
      </vt:variant>
      <vt:variant>
        <vt:i4>5</vt:i4>
      </vt:variant>
      <vt:variant>
        <vt:lpwstr>http://www.nutritioncare.org/Guidelines_and_Clinical_Resources/EN_Pathway/Enteral_Nutrition_Care_Pathway_for_Critically-Ill_Adult_Patients/</vt:lpwstr>
      </vt:variant>
      <vt:variant>
        <vt:lpwstr/>
      </vt:variant>
      <vt:variant>
        <vt:i4>3014769</vt:i4>
      </vt:variant>
      <vt:variant>
        <vt:i4>433</vt:i4>
      </vt:variant>
      <vt:variant>
        <vt:i4>0</vt:i4>
      </vt:variant>
      <vt:variant>
        <vt:i4>5</vt:i4>
      </vt:variant>
      <vt:variant>
        <vt:lpwstr>https://www.malnutritionpathway.co.uk/</vt:lpwstr>
      </vt:variant>
      <vt:variant>
        <vt:lpwstr/>
      </vt:variant>
      <vt:variant>
        <vt:i4>8060929</vt:i4>
      </vt:variant>
      <vt:variant>
        <vt:i4>430</vt:i4>
      </vt:variant>
      <vt:variant>
        <vt:i4>0</vt:i4>
      </vt:variant>
      <vt:variant>
        <vt:i4>5</vt:i4>
      </vt:variant>
      <vt:variant>
        <vt:lpwstr>https://www.malnutritionpathway.co.uk/library/ons_pathway.pdf</vt:lpwstr>
      </vt:variant>
      <vt:variant>
        <vt:lpwstr/>
      </vt:variant>
      <vt:variant>
        <vt:i4>3932218</vt:i4>
      </vt:variant>
      <vt:variant>
        <vt:i4>427</vt:i4>
      </vt:variant>
      <vt:variant>
        <vt:i4>0</vt:i4>
      </vt:variant>
      <vt:variant>
        <vt:i4>5</vt:i4>
      </vt:variant>
      <vt:variant>
        <vt:lpwstr>https://www.nutritioncare.org/uploadedFiles/Documents/Malnutrition/ASPEN_Adult_Nutrition_Care_Pathway.pdf</vt:lpwstr>
      </vt:variant>
      <vt:variant>
        <vt:lpwstr/>
      </vt:variant>
      <vt:variant>
        <vt:i4>5701705</vt:i4>
      </vt:variant>
      <vt:variant>
        <vt:i4>424</vt:i4>
      </vt:variant>
      <vt:variant>
        <vt:i4>0</vt:i4>
      </vt:variant>
      <vt:variant>
        <vt:i4>5</vt:i4>
      </vt:variant>
      <vt:variant>
        <vt:lpwstr>http://www.petermac.org/CanEATpathway</vt:lpwstr>
      </vt:variant>
      <vt:variant>
        <vt:lpwstr/>
      </vt:variant>
      <vt:variant>
        <vt:i4>5701705</vt:i4>
      </vt:variant>
      <vt:variant>
        <vt:i4>417</vt:i4>
      </vt:variant>
      <vt:variant>
        <vt:i4>0</vt:i4>
      </vt:variant>
      <vt:variant>
        <vt:i4>5</vt:i4>
      </vt:variant>
      <vt:variant>
        <vt:lpwstr>http://www.petermac.org/CanEATpathway</vt:lpwstr>
      </vt:variant>
      <vt:variant>
        <vt:lpwstr/>
      </vt:variant>
      <vt:variant>
        <vt:i4>5701705</vt:i4>
      </vt:variant>
      <vt:variant>
        <vt:i4>414</vt:i4>
      </vt:variant>
      <vt:variant>
        <vt:i4>0</vt:i4>
      </vt:variant>
      <vt:variant>
        <vt:i4>5</vt:i4>
      </vt:variant>
      <vt:variant>
        <vt:lpwstr>http://www.petermac.org/CanEATpathway</vt:lpwstr>
      </vt:variant>
      <vt:variant>
        <vt:lpwstr/>
      </vt:variant>
      <vt:variant>
        <vt:i4>4128769</vt:i4>
      </vt:variant>
      <vt:variant>
        <vt:i4>411</vt:i4>
      </vt:variant>
      <vt:variant>
        <vt:i4>0</vt:i4>
      </vt:variant>
      <vt:variant>
        <vt:i4>5</vt:i4>
      </vt:variant>
      <vt:variant>
        <vt:lpwstr>mailto:VCMC@petermac.org</vt:lpwstr>
      </vt:variant>
      <vt:variant>
        <vt:lpwstr/>
      </vt:variant>
      <vt:variant>
        <vt:i4>5701705</vt:i4>
      </vt:variant>
      <vt:variant>
        <vt:i4>334</vt:i4>
      </vt:variant>
      <vt:variant>
        <vt:i4>0</vt:i4>
      </vt:variant>
      <vt:variant>
        <vt:i4>5</vt:i4>
      </vt:variant>
      <vt:variant>
        <vt:lpwstr>http://www.petermac.org/CanEATpathway</vt:lpwstr>
      </vt:variant>
      <vt:variant>
        <vt:lpwstr/>
      </vt:variant>
      <vt:variant>
        <vt:i4>5701705</vt:i4>
      </vt:variant>
      <vt:variant>
        <vt:i4>331</vt:i4>
      </vt:variant>
      <vt:variant>
        <vt:i4>0</vt:i4>
      </vt:variant>
      <vt:variant>
        <vt:i4>5</vt:i4>
      </vt:variant>
      <vt:variant>
        <vt:lpwstr>http://www.petermac.org/CanEATpathway</vt:lpwstr>
      </vt:variant>
      <vt:variant>
        <vt:lpwstr/>
      </vt:variant>
      <vt:variant>
        <vt:i4>5701705</vt:i4>
      </vt:variant>
      <vt:variant>
        <vt:i4>282</vt:i4>
      </vt:variant>
      <vt:variant>
        <vt:i4>0</vt:i4>
      </vt:variant>
      <vt:variant>
        <vt:i4>5</vt:i4>
      </vt:variant>
      <vt:variant>
        <vt:lpwstr>http://www.petermac.org/CanEATpathway</vt:lpwstr>
      </vt:variant>
      <vt:variant>
        <vt:lpwstr/>
      </vt:variant>
      <vt:variant>
        <vt:i4>1441849</vt:i4>
      </vt:variant>
      <vt:variant>
        <vt:i4>275</vt:i4>
      </vt:variant>
      <vt:variant>
        <vt:i4>0</vt:i4>
      </vt:variant>
      <vt:variant>
        <vt:i4>5</vt:i4>
      </vt:variant>
      <vt:variant>
        <vt:lpwstr/>
      </vt:variant>
      <vt:variant>
        <vt:lpwstr>_Toc59450984</vt:lpwstr>
      </vt:variant>
      <vt:variant>
        <vt:i4>1114169</vt:i4>
      </vt:variant>
      <vt:variant>
        <vt:i4>269</vt:i4>
      </vt:variant>
      <vt:variant>
        <vt:i4>0</vt:i4>
      </vt:variant>
      <vt:variant>
        <vt:i4>5</vt:i4>
      </vt:variant>
      <vt:variant>
        <vt:lpwstr/>
      </vt:variant>
      <vt:variant>
        <vt:lpwstr>_Toc59450983</vt:lpwstr>
      </vt:variant>
      <vt:variant>
        <vt:i4>1048633</vt:i4>
      </vt:variant>
      <vt:variant>
        <vt:i4>263</vt:i4>
      </vt:variant>
      <vt:variant>
        <vt:i4>0</vt:i4>
      </vt:variant>
      <vt:variant>
        <vt:i4>5</vt:i4>
      </vt:variant>
      <vt:variant>
        <vt:lpwstr/>
      </vt:variant>
      <vt:variant>
        <vt:lpwstr>_Toc59450982</vt:lpwstr>
      </vt:variant>
      <vt:variant>
        <vt:i4>1245241</vt:i4>
      </vt:variant>
      <vt:variant>
        <vt:i4>257</vt:i4>
      </vt:variant>
      <vt:variant>
        <vt:i4>0</vt:i4>
      </vt:variant>
      <vt:variant>
        <vt:i4>5</vt:i4>
      </vt:variant>
      <vt:variant>
        <vt:lpwstr/>
      </vt:variant>
      <vt:variant>
        <vt:lpwstr>_Toc59450981</vt:lpwstr>
      </vt:variant>
      <vt:variant>
        <vt:i4>1179705</vt:i4>
      </vt:variant>
      <vt:variant>
        <vt:i4>251</vt:i4>
      </vt:variant>
      <vt:variant>
        <vt:i4>0</vt:i4>
      </vt:variant>
      <vt:variant>
        <vt:i4>5</vt:i4>
      </vt:variant>
      <vt:variant>
        <vt:lpwstr/>
      </vt:variant>
      <vt:variant>
        <vt:lpwstr>_Toc59450980</vt:lpwstr>
      </vt:variant>
      <vt:variant>
        <vt:i4>1769526</vt:i4>
      </vt:variant>
      <vt:variant>
        <vt:i4>245</vt:i4>
      </vt:variant>
      <vt:variant>
        <vt:i4>0</vt:i4>
      </vt:variant>
      <vt:variant>
        <vt:i4>5</vt:i4>
      </vt:variant>
      <vt:variant>
        <vt:lpwstr/>
      </vt:variant>
      <vt:variant>
        <vt:lpwstr>_Toc59450979</vt:lpwstr>
      </vt:variant>
      <vt:variant>
        <vt:i4>1703990</vt:i4>
      </vt:variant>
      <vt:variant>
        <vt:i4>239</vt:i4>
      </vt:variant>
      <vt:variant>
        <vt:i4>0</vt:i4>
      </vt:variant>
      <vt:variant>
        <vt:i4>5</vt:i4>
      </vt:variant>
      <vt:variant>
        <vt:lpwstr/>
      </vt:variant>
      <vt:variant>
        <vt:lpwstr>_Toc59450978</vt:lpwstr>
      </vt:variant>
      <vt:variant>
        <vt:i4>1376310</vt:i4>
      </vt:variant>
      <vt:variant>
        <vt:i4>233</vt:i4>
      </vt:variant>
      <vt:variant>
        <vt:i4>0</vt:i4>
      </vt:variant>
      <vt:variant>
        <vt:i4>5</vt:i4>
      </vt:variant>
      <vt:variant>
        <vt:lpwstr/>
      </vt:variant>
      <vt:variant>
        <vt:lpwstr>_Toc59450977</vt:lpwstr>
      </vt:variant>
      <vt:variant>
        <vt:i4>1310774</vt:i4>
      </vt:variant>
      <vt:variant>
        <vt:i4>227</vt:i4>
      </vt:variant>
      <vt:variant>
        <vt:i4>0</vt:i4>
      </vt:variant>
      <vt:variant>
        <vt:i4>5</vt:i4>
      </vt:variant>
      <vt:variant>
        <vt:lpwstr/>
      </vt:variant>
      <vt:variant>
        <vt:lpwstr>_Toc59450976</vt:lpwstr>
      </vt:variant>
      <vt:variant>
        <vt:i4>1507382</vt:i4>
      </vt:variant>
      <vt:variant>
        <vt:i4>221</vt:i4>
      </vt:variant>
      <vt:variant>
        <vt:i4>0</vt:i4>
      </vt:variant>
      <vt:variant>
        <vt:i4>5</vt:i4>
      </vt:variant>
      <vt:variant>
        <vt:lpwstr/>
      </vt:variant>
      <vt:variant>
        <vt:lpwstr>_Toc59450975</vt:lpwstr>
      </vt:variant>
      <vt:variant>
        <vt:i4>1441846</vt:i4>
      </vt:variant>
      <vt:variant>
        <vt:i4>215</vt:i4>
      </vt:variant>
      <vt:variant>
        <vt:i4>0</vt:i4>
      </vt:variant>
      <vt:variant>
        <vt:i4>5</vt:i4>
      </vt:variant>
      <vt:variant>
        <vt:lpwstr/>
      </vt:variant>
      <vt:variant>
        <vt:lpwstr>_Toc59450974</vt:lpwstr>
      </vt:variant>
      <vt:variant>
        <vt:i4>1114166</vt:i4>
      </vt:variant>
      <vt:variant>
        <vt:i4>209</vt:i4>
      </vt:variant>
      <vt:variant>
        <vt:i4>0</vt:i4>
      </vt:variant>
      <vt:variant>
        <vt:i4>5</vt:i4>
      </vt:variant>
      <vt:variant>
        <vt:lpwstr/>
      </vt:variant>
      <vt:variant>
        <vt:lpwstr>_Toc59450973</vt:lpwstr>
      </vt:variant>
      <vt:variant>
        <vt:i4>1048630</vt:i4>
      </vt:variant>
      <vt:variant>
        <vt:i4>203</vt:i4>
      </vt:variant>
      <vt:variant>
        <vt:i4>0</vt:i4>
      </vt:variant>
      <vt:variant>
        <vt:i4>5</vt:i4>
      </vt:variant>
      <vt:variant>
        <vt:lpwstr/>
      </vt:variant>
      <vt:variant>
        <vt:lpwstr>_Toc59450972</vt:lpwstr>
      </vt:variant>
      <vt:variant>
        <vt:i4>1245238</vt:i4>
      </vt:variant>
      <vt:variant>
        <vt:i4>197</vt:i4>
      </vt:variant>
      <vt:variant>
        <vt:i4>0</vt:i4>
      </vt:variant>
      <vt:variant>
        <vt:i4>5</vt:i4>
      </vt:variant>
      <vt:variant>
        <vt:lpwstr/>
      </vt:variant>
      <vt:variant>
        <vt:lpwstr>_Toc59450971</vt:lpwstr>
      </vt:variant>
      <vt:variant>
        <vt:i4>1179702</vt:i4>
      </vt:variant>
      <vt:variant>
        <vt:i4>191</vt:i4>
      </vt:variant>
      <vt:variant>
        <vt:i4>0</vt:i4>
      </vt:variant>
      <vt:variant>
        <vt:i4>5</vt:i4>
      </vt:variant>
      <vt:variant>
        <vt:lpwstr/>
      </vt:variant>
      <vt:variant>
        <vt:lpwstr>_Toc59450970</vt:lpwstr>
      </vt:variant>
      <vt:variant>
        <vt:i4>1769527</vt:i4>
      </vt:variant>
      <vt:variant>
        <vt:i4>185</vt:i4>
      </vt:variant>
      <vt:variant>
        <vt:i4>0</vt:i4>
      </vt:variant>
      <vt:variant>
        <vt:i4>5</vt:i4>
      </vt:variant>
      <vt:variant>
        <vt:lpwstr/>
      </vt:variant>
      <vt:variant>
        <vt:lpwstr>_Toc59450969</vt:lpwstr>
      </vt:variant>
      <vt:variant>
        <vt:i4>1703991</vt:i4>
      </vt:variant>
      <vt:variant>
        <vt:i4>179</vt:i4>
      </vt:variant>
      <vt:variant>
        <vt:i4>0</vt:i4>
      </vt:variant>
      <vt:variant>
        <vt:i4>5</vt:i4>
      </vt:variant>
      <vt:variant>
        <vt:lpwstr/>
      </vt:variant>
      <vt:variant>
        <vt:lpwstr>_Toc59450968</vt:lpwstr>
      </vt:variant>
      <vt:variant>
        <vt:i4>1376311</vt:i4>
      </vt:variant>
      <vt:variant>
        <vt:i4>173</vt:i4>
      </vt:variant>
      <vt:variant>
        <vt:i4>0</vt:i4>
      </vt:variant>
      <vt:variant>
        <vt:i4>5</vt:i4>
      </vt:variant>
      <vt:variant>
        <vt:lpwstr/>
      </vt:variant>
      <vt:variant>
        <vt:lpwstr>_Toc59450967</vt:lpwstr>
      </vt:variant>
      <vt:variant>
        <vt:i4>1310775</vt:i4>
      </vt:variant>
      <vt:variant>
        <vt:i4>167</vt:i4>
      </vt:variant>
      <vt:variant>
        <vt:i4>0</vt:i4>
      </vt:variant>
      <vt:variant>
        <vt:i4>5</vt:i4>
      </vt:variant>
      <vt:variant>
        <vt:lpwstr/>
      </vt:variant>
      <vt:variant>
        <vt:lpwstr>_Toc59450966</vt:lpwstr>
      </vt:variant>
      <vt:variant>
        <vt:i4>1507383</vt:i4>
      </vt:variant>
      <vt:variant>
        <vt:i4>161</vt:i4>
      </vt:variant>
      <vt:variant>
        <vt:i4>0</vt:i4>
      </vt:variant>
      <vt:variant>
        <vt:i4>5</vt:i4>
      </vt:variant>
      <vt:variant>
        <vt:lpwstr/>
      </vt:variant>
      <vt:variant>
        <vt:lpwstr>_Toc59450965</vt:lpwstr>
      </vt:variant>
      <vt:variant>
        <vt:i4>1441847</vt:i4>
      </vt:variant>
      <vt:variant>
        <vt:i4>155</vt:i4>
      </vt:variant>
      <vt:variant>
        <vt:i4>0</vt:i4>
      </vt:variant>
      <vt:variant>
        <vt:i4>5</vt:i4>
      </vt:variant>
      <vt:variant>
        <vt:lpwstr/>
      </vt:variant>
      <vt:variant>
        <vt:lpwstr>_Toc59450964</vt:lpwstr>
      </vt:variant>
      <vt:variant>
        <vt:i4>1114167</vt:i4>
      </vt:variant>
      <vt:variant>
        <vt:i4>149</vt:i4>
      </vt:variant>
      <vt:variant>
        <vt:i4>0</vt:i4>
      </vt:variant>
      <vt:variant>
        <vt:i4>5</vt:i4>
      </vt:variant>
      <vt:variant>
        <vt:lpwstr/>
      </vt:variant>
      <vt:variant>
        <vt:lpwstr>_Toc59450963</vt:lpwstr>
      </vt:variant>
      <vt:variant>
        <vt:i4>1048631</vt:i4>
      </vt:variant>
      <vt:variant>
        <vt:i4>143</vt:i4>
      </vt:variant>
      <vt:variant>
        <vt:i4>0</vt:i4>
      </vt:variant>
      <vt:variant>
        <vt:i4>5</vt:i4>
      </vt:variant>
      <vt:variant>
        <vt:lpwstr/>
      </vt:variant>
      <vt:variant>
        <vt:lpwstr>_Toc59450962</vt:lpwstr>
      </vt:variant>
      <vt:variant>
        <vt:i4>1245239</vt:i4>
      </vt:variant>
      <vt:variant>
        <vt:i4>137</vt:i4>
      </vt:variant>
      <vt:variant>
        <vt:i4>0</vt:i4>
      </vt:variant>
      <vt:variant>
        <vt:i4>5</vt:i4>
      </vt:variant>
      <vt:variant>
        <vt:lpwstr/>
      </vt:variant>
      <vt:variant>
        <vt:lpwstr>_Toc59450961</vt:lpwstr>
      </vt:variant>
      <vt:variant>
        <vt:i4>1179703</vt:i4>
      </vt:variant>
      <vt:variant>
        <vt:i4>131</vt:i4>
      </vt:variant>
      <vt:variant>
        <vt:i4>0</vt:i4>
      </vt:variant>
      <vt:variant>
        <vt:i4>5</vt:i4>
      </vt:variant>
      <vt:variant>
        <vt:lpwstr/>
      </vt:variant>
      <vt:variant>
        <vt:lpwstr>_Toc59450960</vt:lpwstr>
      </vt:variant>
      <vt:variant>
        <vt:i4>1769524</vt:i4>
      </vt:variant>
      <vt:variant>
        <vt:i4>125</vt:i4>
      </vt:variant>
      <vt:variant>
        <vt:i4>0</vt:i4>
      </vt:variant>
      <vt:variant>
        <vt:i4>5</vt:i4>
      </vt:variant>
      <vt:variant>
        <vt:lpwstr/>
      </vt:variant>
      <vt:variant>
        <vt:lpwstr>_Toc59450959</vt:lpwstr>
      </vt:variant>
      <vt:variant>
        <vt:i4>1703988</vt:i4>
      </vt:variant>
      <vt:variant>
        <vt:i4>119</vt:i4>
      </vt:variant>
      <vt:variant>
        <vt:i4>0</vt:i4>
      </vt:variant>
      <vt:variant>
        <vt:i4>5</vt:i4>
      </vt:variant>
      <vt:variant>
        <vt:lpwstr/>
      </vt:variant>
      <vt:variant>
        <vt:lpwstr>_Toc59450958</vt:lpwstr>
      </vt:variant>
      <vt:variant>
        <vt:i4>1376308</vt:i4>
      </vt:variant>
      <vt:variant>
        <vt:i4>113</vt:i4>
      </vt:variant>
      <vt:variant>
        <vt:i4>0</vt:i4>
      </vt:variant>
      <vt:variant>
        <vt:i4>5</vt:i4>
      </vt:variant>
      <vt:variant>
        <vt:lpwstr/>
      </vt:variant>
      <vt:variant>
        <vt:lpwstr>_Toc59450957</vt:lpwstr>
      </vt:variant>
      <vt:variant>
        <vt:i4>1310772</vt:i4>
      </vt:variant>
      <vt:variant>
        <vt:i4>107</vt:i4>
      </vt:variant>
      <vt:variant>
        <vt:i4>0</vt:i4>
      </vt:variant>
      <vt:variant>
        <vt:i4>5</vt:i4>
      </vt:variant>
      <vt:variant>
        <vt:lpwstr/>
      </vt:variant>
      <vt:variant>
        <vt:lpwstr>_Toc59450956</vt:lpwstr>
      </vt:variant>
      <vt:variant>
        <vt:i4>1507380</vt:i4>
      </vt:variant>
      <vt:variant>
        <vt:i4>101</vt:i4>
      </vt:variant>
      <vt:variant>
        <vt:i4>0</vt:i4>
      </vt:variant>
      <vt:variant>
        <vt:i4>5</vt:i4>
      </vt:variant>
      <vt:variant>
        <vt:lpwstr/>
      </vt:variant>
      <vt:variant>
        <vt:lpwstr>_Toc59450955</vt:lpwstr>
      </vt:variant>
      <vt:variant>
        <vt:i4>1441844</vt:i4>
      </vt:variant>
      <vt:variant>
        <vt:i4>95</vt:i4>
      </vt:variant>
      <vt:variant>
        <vt:i4>0</vt:i4>
      </vt:variant>
      <vt:variant>
        <vt:i4>5</vt:i4>
      </vt:variant>
      <vt:variant>
        <vt:lpwstr/>
      </vt:variant>
      <vt:variant>
        <vt:lpwstr>_Toc59450954</vt:lpwstr>
      </vt:variant>
      <vt:variant>
        <vt:i4>1114164</vt:i4>
      </vt:variant>
      <vt:variant>
        <vt:i4>89</vt:i4>
      </vt:variant>
      <vt:variant>
        <vt:i4>0</vt:i4>
      </vt:variant>
      <vt:variant>
        <vt:i4>5</vt:i4>
      </vt:variant>
      <vt:variant>
        <vt:lpwstr/>
      </vt:variant>
      <vt:variant>
        <vt:lpwstr>_Toc59450953</vt:lpwstr>
      </vt:variant>
      <vt:variant>
        <vt:i4>1048628</vt:i4>
      </vt:variant>
      <vt:variant>
        <vt:i4>83</vt:i4>
      </vt:variant>
      <vt:variant>
        <vt:i4>0</vt:i4>
      </vt:variant>
      <vt:variant>
        <vt:i4>5</vt:i4>
      </vt:variant>
      <vt:variant>
        <vt:lpwstr/>
      </vt:variant>
      <vt:variant>
        <vt:lpwstr>_Toc59450952</vt:lpwstr>
      </vt:variant>
      <vt:variant>
        <vt:i4>1245236</vt:i4>
      </vt:variant>
      <vt:variant>
        <vt:i4>77</vt:i4>
      </vt:variant>
      <vt:variant>
        <vt:i4>0</vt:i4>
      </vt:variant>
      <vt:variant>
        <vt:i4>5</vt:i4>
      </vt:variant>
      <vt:variant>
        <vt:lpwstr/>
      </vt:variant>
      <vt:variant>
        <vt:lpwstr>_Toc59450951</vt:lpwstr>
      </vt:variant>
      <vt:variant>
        <vt:i4>1179700</vt:i4>
      </vt:variant>
      <vt:variant>
        <vt:i4>71</vt:i4>
      </vt:variant>
      <vt:variant>
        <vt:i4>0</vt:i4>
      </vt:variant>
      <vt:variant>
        <vt:i4>5</vt:i4>
      </vt:variant>
      <vt:variant>
        <vt:lpwstr/>
      </vt:variant>
      <vt:variant>
        <vt:lpwstr>_Toc59450950</vt:lpwstr>
      </vt:variant>
      <vt:variant>
        <vt:i4>1769525</vt:i4>
      </vt:variant>
      <vt:variant>
        <vt:i4>65</vt:i4>
      </vt:variant>
      <vt:variant>
        <vt:i4>0</vt:i4>
      </vt:variant>
      <vt:variant>
        <vt:i4>5</vt:i4>
      </vt:variant>
      <vt:variant>
        <vt:lpwstr/>
      </vt:variant>
      <vt:variant>
        <vt:lpwstr>_Toc59450949</vt:lpwstr>
      </vt:variant>
      <vt:variant>
        <vt:i4>1703989</vt:i4>
      </vt:variant>
      <vt:variant>
        <vt:i4>59</vt:i4>
      </vt:variant>
      <vt:variant>
        <vt:i4>0</vt:i4>
      </vt:variant>
      <vt:variant>
        <vt:i4>5</vt:i4>
      </vt:variant>
      <vt:variant>
        <vt:lpwstr/>
      </vt:variant>
      <vt:variant>
        <vt:lpwstr>_Toc59450948</vt:lpwstr>
      </vt:variant>
      <vt:variant>
        <vt:i4>1376309</vt:i4>
      </vt:variant>
      <vt:variant>
        <vt:i4>53</vt:i4>
      </vt:variant>
      <vt:variant>
        <vt:i4>0</vt:i4>
      </vt:variant>
      <vt:variant>
        <vt:i4>5</vt:i4>
      </vt:variant>
      <vt:variant>
        <vt:lpwstr/>
      </vt:variant>
      <vt:variant>
        <vt:lpwstr>_Toc59450947</vt:lpwstr>
      </vt:variant>
      <vt:variant>
        <vt:i4>1310773</vt:i4>
      </vt:variant>
      <vt:variant>
        <vt:i4>47</vt:i4>
      </vt:variant>
      <vt:variant>
        <vt:i4>0</vt:i4>
      </vt:variant>
      <vt:variant>
        <vt:i4>5</vt:i4>
      </vt:variant>
      <vt:variant>
        <vt:lpwstr/>
      </vt:variant>
      <vt:variant>
        <vt:lpwstr>_Toc59450946</vt:lpwstr>
      </vt:variant>
      <vt:variant>
        <vt:i4>1507381</vt:i4>
      </vt:variant>
      <vt:variant>
        <vt:i4>41</vt:i4>
      </vt:variant>
      <vt:variant>
        <vt:i4>0</vt:i4>
      </vt:variant>
      <vt:variant>
        <vt:i4>5</vt:i4>
      </vt:variant>
      <vt:variant>
        <vt:lpwstr/>
      </vt:variant>
      <vt:variant>
        <vt:lpwstr>_Toc59450945</vt:lpwstr>
      </vt:variant>
      <vt:variant>
        <vt:i4>1441845</vt:i4>
      </vt:variant>
      <vt:variant>
        <vt:i4>35</vt:i4>
      </vt:variant>
      <vt:variant>
        <vt:i4>0</vt:i4>
      </vt:variant>
      <vt:variant>
        <vt:i4>5</vt:i4>
      </vt:variant>
      <vt:variant>
        <vt:lpwstr/>
      </vt:variant>
      <vt:variant>
        <vt:lpwstr>_Toc59450944</vt:lpwstr>
      </vt:variant>
      <vt:variant>
        <vt:i4>1114165</vt:i4>
      </vt:variant>
      <vt:variant>
        <vt:i4>29</vt:i4>
      </vt:variant>
      <vt:variant>
        <vt:i4>0</vt:i4>
      </vt:variant>
      <vt:variant>
        <vt:i4>5</vt:i4>
      </vt:variant>
      <vt:variant>
        <vt:lpwstr/>
      </vt:variant>
      <vt:variant>
        <vt:lpwstr>_Toc59450943</vt:lpwstr>
      </vt:variant>
      <vt:variant>
        <vt:i4>1048629</vt:i4>
      </vt:variant>
      <vt:variant>
        <vt:i4>23</vt:i4>
      </vt:variant>
      <vt:variant>
        <vt:i4>0</vt:i4>
      </vt:variant>
      <vt:variant>
        <vt:i4>5</vt:i4>
      </vt:variant>
      <vt:variant>
        <vt:lpwstr/>
      </vt:variant>
      <vt:variant>
        <vt:lpwstr>_Toc59450942</vt:lpwstr>
      </vt:variant>
      <vt:variant>
        <vt:i4>1245237</vt:i4>
      </vt:variant>
      <vt:variant>
        <vt:i4>17</vt:i4>
      </vt:variant>
      <vt:variant>
        <vt:i4>0</vt:i4>
      </vt:variant>
      <vt:variant>
        <vt:i4>5</vt:i4>
      </vt:variant>
      <vt:variant>
        <vt:lpwstr/>
      </vt:variant>
      <vt:variant>
        <vt:lpwstr>_Toc59450941</vt:lpwstr>
      </vt:variant>
      <vt:variant>
        <vt:i4>720970</vt:i4>
      </vt:variant>
      <vt:variant>
        <vt:i4>12</vt:i4>
      </vt:variant>
      <vt:variant>
        <vt:i4>0</vt:i4>
      </vt:variant>
      <vt:variant>
        <vt:i4>5</vt:i4>
      </vt:variant>
      <vt:variant>
        <vt:lpwstr>mailto:Sarah</vt:lpwstr>
      </vt:variant>
      <vt:variant>
        <vt:lpwstr/>
      </vt:variant>
      <vt:variant>
        <vt:i4>2883669</vt:i4>
      </vt:variant>
      <vt:variant>
        <vt:i4>9</vt:i4>
      </vt:variant>
      <vt:variant>
        <vt:i4>0</vt:i4>
      </vt:variant>
      <vt:variant>
        <vt:i4>5</vt:i4>
      </vt:variant>
      <vt:variant>
        <vt:lpwstr>mailto:jenelle.loeliger@petermac.org</vt:lpwstr>
      </vt:variant>
      <vt:variant>
        <vt:lpwstr/>
      </vt:variant>
      <vt:variant>
        <vt:i4>262168</vt:i4>
      </vt:variant>
      <vt:variant>
        <vt:i4>6</vt:i4>
      </vt:variant>
      <vt:variant>
        <vt:i4>0</vt:i4>
      </vt:variant>
      <vt:variant>
        <vt:i4>5</vt:i4>
      </vt:variant>
      <vt:variant>
        <vt:lpwstr>https://www2.health.vic.gov.au/about/health-strategies/cancer-care/cancer-projects/investigating-practices-relating-to-malnutrition-in-victorian-cancer-services</vt:lpwstr>
      </vt:variant>
      <vt:variant>
        <vt:lpwstr/>
      </vt:variant>
      <vt:variant>
        <vt:i4>262168</vt:i4>
      </vt:variant>
      <vt:variant>
        <vt:i4>3</vt:i4>
      </vt:variant>
      <vt:variant>
        <vt:i4>0</vt:i4>
      </vt:variant>
      <vt:variant>
        <vt:i4>5</vt:i4>
      </vt:variant>
      <vt:variant>
        <vt:lpwstr>https://www2.health.vic.gov.au/about/health-strategies/cancer-care/cancer-projects/investigating-practices-relating-to-malnutrition-in-victorian-cancer-services</vt:lpwstr>
      </vt:variant>
      <vt:variant>
        <vt:lpwstr/>
      </vt:variant>
      <vt:variant>
        <vt:i4>2424850</vt:i4>
      </vt:variant>
      <vt:variant>
        <vt:i4>0</vt:i4>
      </vt:variant>
      <vt:variant>
        <vt:i4>0</vt:i4>
      </vt:variant>
      <vt:variant>
        <vt:i4>5</vt:i4>
      </vt:variant>
      <vt:variant>
        <vt:lpwstr>mailto:cancerplanning@dhhs.vic.gov.au</vt:lpwstr>
      </vt:variant>
      <vt:variant>
        <vt:lpwstr/>
      </vt:variant>
      <vt:variant>
        <vt:i4>5701705</vt:i4>
      </vt:variant>
      <vt:variant>
        <vt:i4>0</vt:i4>
      </vt:variant>
      <vt:variant>
        <vt:i4>0</vt:i4>
      </vt:variant>
      <vt:variant>
        <vt:i4>5</vt:i4>
      </vt:variant>
      <vt:variant>
        <vt:lpwstr>http://www.petermac.org/CanEATpathway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malnutrition: feeding everyone from hospital to home final project report</dc:title>
  <dc:subject>Cancer malnutrition: feeding everyone from hospital to home</dc:subject>
  <dc:creator>Health and Wellbeing Division</dc:creator>
  <cp:keywords>Cancer malnutrition, hospital to home, final project report</cp:keywords>
  <cp:lastModifiedBy>Tania Wohling (DHHS)</cp:lastModifiedBy>
  <cp:revision>12</cp:revision>
  <cp:lastPrinted>2021-01-14T00:49:00Z</cp:lastPrinted>
  <dcterms:created xsi:type="dcterms:W3CDTF">2021-01-14T00:18:00Z</dcterms:created>
  <dcterms:modified xsi:type="dcterms:W3CDTF">2021-01-14T00:51:00Z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0x0101004509359F3543434CB3C4D0CA26FDB5F2</vt:lpwstr>
  </property>
  <property fmtid="{D5CDD505-2E9C-101B-9397-08002B2CF9AE}" pid="4" name="MSIP_Label_efdf5488-3066-4b6c-8fea-9472b8a1f34c_Enabled">
    <vt:lpwstr>true</vt:lpwstr>
  </property>
  <property fmtid="{D5CDD505-2E9C-101B-9397-08002B2CF9AE}" pid="5" name="MSIP_Label_efdf5488-3066-4b6c-8fea-9472b8a1f34c_SetDate">
    <vt:lpwstr>2021-01-14T00:04:28Z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7f542f3a-09e4-46b2-9fd8-38c3637d9bc1</vt:lpwstr>
  </property>
  <property fmtid="{D5CDD505-2E9C-101B-9397-08002B2CF9AE}" pid="10" name="MSIP_Label_efdf5488-3066-4b6c-8fea-9472b8a1f34c_ContentBits">
    <vt:lpwstr>0</vt:lpwstr>
  </property>
</Properties>
</file>