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0E89"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8240" behindDoc="1" locked="1" layoutInCell="0" allowOverlap="1" wp14:anchorId="665B5F4C" wp14:editId="5A63D700">
            <wp:simplePos x="0" y="0"/>
            <wp:positionH relativeFrom="page">
              <wp:posOffset>0</wp:posOffset>
            </wp:positionH>
            <wp:positionV relativeFrom="page">
              <wp:posOffset>3810</wp:posOffset>
            </wp:positionV>
            <wp:extent cx="7561580" cy="189420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1580"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F7A4E" w14:textId="77777777" w:rsidR="00A62D44" w:rsidRPr="004C6EEE" w:rsidRDefault="00A62D44" w:rsidP="004C6EEE">
      <w:pPr>
        <w:pStyle w:val="Sectionbreakfirstpage"/>
        <w:sectPr w:rsidR="00A62D44" w:rsidRPr="004C6EEE" w:rsidSect="0000682E">
          <w:footerReference w:type="default" r:id="rId12"/>
          <w:pgSz w:w="11906" w:h="16838" w:code="9"/>
          <w:pgMar w:top="680" w:right="851" w:bottom="1814" w:left="851" w:header="510" w:footer="510" w:gutter="0"/>
          <w:cols w:space="708"/>
          <w:docGrid w:linePitch="360"/>
        </w:sectPr>
      </w:pPr>
    </w:p>
    <w:tbl>
      <w:tblPr>
        <w:tblW w:w="0" w:type="auto"/>
        <w:tblLook w:val="04A0" w:firstRow="1" w:lastRow="0" w:firstColumn="1" w:lastColumn="0" w:noHBand="0" w:noVBand="1"/>
      </w:tblPr>
      <w:tblGrid>
        <w:gridCol w:w="9464"/>
      </w:tblGrid>
      <w:tr w:rsidR="00AD784C" w14:paraId="30B2866C" w14:textId="77777777" w:rsidTr="00EE74E5">
        <w:trPr>
          <w:trHeight w:val="1247"/>
        </w:trPr>
        <w:tc>
          <w:tcPr>
            <w:tcW w:w="9464" w:type="dxa"/>
            <w:shd w:val="clear" w:color="auto" w:fill="auto"/>
            <w:vAlign w:val="bottom"/>
          </w:tcPr>
          <w:p w14:paraId="2373E8B1" w14:textId="77777777" w:rsidR="00AD784C" w:rsidRPr="00FA6BFE" w:rsidRDefault="000225C4" w:rsidP="00EE74E5">
            <w:pPr>
              <w:pStyle w:val="DHHSmainheading"/>
              <w:rPr>
                <w:szCs w:val="60"/>
              </w:rPr>
            </w:pPr>
            <w:r>
              <w:t>Sustainability in healthcare update</w:t>
            </w:r>
          </w:p>
        </w:tc>
      </w:tr>
      <w:tr w:rsidR="00AD784C" w14:paraId="568DA90F" w14:textId="77777777" w:rsidTr="004B6F52">
        <w:trPr>
          <w:trHeight w:hRule="exact" w:val="737"/>
        </w:trPr>
        <w:tc>
          <w:tcPr>
            <w:tcW w:w="9464" w:type="dxa"/>
            <w:shd w:val="clear" w:color="auto" w:fill="auto"/>
            <w:tcMar>
              <w:top w:w="85" w:type="dxa"/>
              <w:bottom w:w="510" w:type="dxa"/>
            </w:tcMar>
          </w:tcPr>
          <w:p w14:paraId="4BDBB8F2" w14:textId="4E9F8B23" w:rsidR="000225C4" w:rsidRDefault="000225C4" w:rsidP="000225C4">
            <w:pPr>
              <w:pStyle w:val="DHHSmainsubheading"/>
            </w:pPr>
            <w:r>
              <w:t>Update No. 2</w:t>
            </w:r>
            <w:r w:rsidR="00FC35FB">
              <w:t>9</w:t>
            </w:r>
            <w:r>
              <w:t xml:space="preserve">, </w:t>
            </w:r>
            <w:r w:rsidR="00CC3D5B">
              <w:t>May</w:t>
            </w:r>
            <w:r>
              <w:t xml:space="preserve"> 20</w:t>
            </w:r>
            <w:r w:rsidR="00D62E0E">
              <w:t>20</w:t>
            </w:r>
          </w:p>
          <w:p w14:paraId="47530257" w14:textId="77777777" w:rsidR="00357B4E" w:rsidRPr="00EE74E5" w:rsidRDefault="00357B4E" w:rsidP="00EE74E5">
            <w:pPr>
              <w:pStyle w:val="DHHSmainsubheading"/>
            </w:pPr>
          </w:p>
        </w:tc>
      </w:tr>
    </w:tbl>
    <w:p w14:paraId="139B7C0B" w14:textId="1BB4190C" w:rsidR="002A7B85" w:rsidRDefault="000225C4" w:rsidP="00CC3D5B">
      <w:pPr>
        <w:pStyle w:val="DHbody"/>
      </w:pPr>
      <w:r>
        <w:t xml:space="preserve">The Victorian Health and Human Services Building Authority (VHHSBA) produces quarterly sustainability updates to inform health services on </w:t>
      </w:r>
      <w:r w:rsidRPr="00CC3D5B">
        <w:t>sustainability</w:t>
      </w:r>
      <w:r>
        <w:t xml:space="preserve"> initiatives being implemented across the health care sector, as well as key sustainability issues of interest. We welcome items of interest from health services.</w:t>
      </w:r>
    </w:p>
    <w:p w14:paraId="658B1006" w14:textId="77777777" w:rsidR="006F4C52" w:rsidRPr="004C453F" w:rsidRDefault="006F4C52" w:rsidP="006F4C52">
      <w:pPr>
        <w:pStyle w:val="Heading2"/>
      </w:pPr>
      <w:r w:rsidRPr="004C453F">
        <w:rPr>
          <w:rStyle w:val="normaltextrun"/>
        </w:rPr>
        <w:t>Environmental sustainability and COVID-19</w:t>
      </w:r>
      <w:r>
        <w:rPr>
          <w:rStyle w:val="normaltextrun"/>
        </w:rPr>
        <w:t xml:space="preserve"> update</w:t>
      </w:r>
    </w:p>
    <w:p w14:paraId="5FE128BA" w14:textId="1A2A083B" w:rsidR="00CC3D5B" w:rsidRDefault="00CC3D5B">
      <w:pPr>
        <w:pStyle w:val="DHHSbody"/>
        <w:rPr>
          <w:rStyle w:val="eop"/>
        </w:rPr>
      </w:pPr>
      <w:bookmarkStart w:id="1" w:name="_Hlk31975978"/>
      <w:r w:rsidRPr="007D7811">
        <w:rPr>
          <w:rStyle w:val="normaltextrun"/>
        </w:rPr>
        <w:t xml:space="preserve">The department is progressing with implementation of its environmental sustainability strategy, though some projects </w:t>
      </w:r>
      <w:r w:rsidR="001C4DCD">
        <w:rPr>
          <w:rStyle w:val="normaltextrun"/>
        </w:rPr>
        <w:t>have</w:t>
      </w:r>
      <w:r w:rsidR="001C4DCD" w:rsidRPr="007D7811">
        <w:rPr>
          <w:rStyle w:val="normaltextrun"/>
        </w:rPr>
        <w:t xml:space="preserve"> </w:t>
      </w:r>
      <w:r w:rsidRPr="004A2D19">
        <w:rPr>
          <w:rStyle w:val="normaltextrun"/>
        </w:rPr>
        <w:t>be</w:t>
      </w:r>
      <w:r w:rsidR="001C4DCD" w:rsidRPr="004A2D19">
        <w:rPr>
          <w:rStyle w:val="normaltextrun"/>
        </w:rPr>
        <w:t>en</w:t>
      </w:r>
      <w:r w:rsidRPr="004A2D19">
        <w:rPr>
          <w:rStyle w:val="normaltextrun"/>
        </w:rPr>
        <w:t xml:space="preserve"> delayed due to the COVID-19 pandemic</w:t>
      </w:r>
      <w:r w:rsidR="007D7811" w:rsidRPr="004A2D19">
        <w:rPr>
          <w:rStyle w:val="normaltextrun"/>
        </w:rPr>
        <w:t>. The progress report, as of</w:t>
      </w:r>
      <w:r w:rsidRPr="004A2D19">
        <w:rPr>
          <w:rStyle w:val="normaltextrun"/>
        </w:rPr>
        <w:t xml:space="preserve"> 28 February 2020</w:t>
      </w:r>
      <w:r w:rsidR="00F53EA0" w:rsidRPr="004A2D19">
        <w:rPr>
          <w:rStyle w:val="normaltextrun"/>
        </w:rPr>
        <w:t xml:space="preserve"> </w:t>
      </w:r>
      <w:r w:rsidR="007D7811" w:rsidRPr="004A2D19">
        <w:rPr>
          <w:rStyle w:val="normaltextrun"/>
        </w:rPr>
        <w:t>will be pub</w:t>
      </w:r>
      <w:r w:rsidR="00F53EA0" w:rsidRPr="004A2D19">
        <w:rPr>
          <w:rStyle w:val="normaltextrun"/>
        </w:rPr>
        <w:t>l</w:t>
      </w:r>
      <w:r w:rsidR="007D7811" w:rsidRPr="004A2D19">
        <w:rPr>
          <w:rStyle w:val="normaltextrun"/>
        </w:rPr>
        <w:t xml:space="preserve">ished on the </w:t>
      </w:r>
      <w:r w:rsidR="00F53EA0" w:rsidRPr="004A2D19">
        <w:rPr>
          <w:rStyle w:val="normaltextrun"/>
        </w:rPr>
        <w:t xml:space="preserve">sustainability </w:t>
      </w:r>
      <w:r w:rsidR="007D7811" w:rsidRPr="004A2D19">
        <w:rPr>
          <w:rStyle w:val="normaltextrun"/>
        </w:rPr>
        <w:t>in healthcare website over the next few weeks</w:t>
      </w:r>
      <w:r w:rsidRPr="004A2D19">
        <w:rPr>
          <w:rStyle w:val="normaltextrun"/>
        </w:rPr>
        <w:t>.</w:t>
      </w:r>
      <w:r w:rsidRPr="004A2D19">
        <w:rPr>
          <w:rStyle w:val="eop"/>
        </w:rPr>
        <w:t> </w:t>
      </w:r>
    </w:p>
    <w:p w14:paraId="0C237597" w14:textId="65CC0277" w:rsidR="00884BEA" w:rsidRDefault="00785B23" w:rsidP="003A4189">
      <w:pPr>
        <w:pStyle w:val="DHHSbody"/>
        <w:rPr>
          <w:rStyle w:val="normaltextrun"/>
        </w:rPr>
      </w:pPr>
      <w:r w:rsidRPr="6C99FAC9">
        <w:rPr>
          <w:rStyle w:val="normaltextrun"/>
        </w:rPr>
        <w:t>T</w:t>
      </w:r>
      <w:r w:rsidR="2370CF68" w:rsidRPr="6C99FAC9">
        <w:rPr>
          <w:rStyle w:val="normaltextrun"/>
        </w:rPr>
        <w:t xml:space="preserve">he sustainability team </w:t>
      </w:r>
      <w:r w:rsidR="2D31EBD4" w:rsidRPr="6C99FAC9">
        <w:rPr>
          <w:rStyle w:val="normaltextrun"/>
        </w:rPr>
        <w:t>is</w:t>
      </w:r>
      <w:r w:rsidR="2370CF68" w:rsidRPr="6C99FAC9">
        <w:rPr>
          <w:rStyle w:val="normaltextrun"/>
        </w:rPr>
        <w:t xml:space="preserve"> still available during COVID-19</w:t>
      </w:r>
      <w:r w:rsidR="4F1E7FAA" w:rsidRPr="6C99FAC9">
        <w:rPr>
          <w:rStyle w:val="normaltextrun"/>
        </w:rPr>
        <w:t xml:space="preserve"> and contact</w:t>
      </w:r>
      <w:r w:rsidR="4EC3EF7F" w:rsidRPr="6C99FAC9">
        <w:rPr>
          <w:rStyle w:val="normaltextrun"/>
        </w:rPr>
        <w:t xml:space="preserve"> details are at the end of the update</w:t>
      </w:r>
      <w:r w:rsidR="2370CF68" w:rsidRPr="6C99FAC9">
        <w:rPr>
          <w:rStyle w:val="normaltextrun"/>
        </w:rPr>
        <w:t xml:space="preserve">. </w:t>
      </w:r>
      <w:r w:rsidR="06DE9D57" w:rsidRPr="6C99FAC9">
        <w:rPr>
          <w:rStyle w:val="normaltextrun"/>
        </w:rPr>
        <w:t xml:space="preserve">The team </w:t>
      </w:r>
      <w:r w:rsidR="0CB4A64F" w:rsidRPr="6C99FAC9">
        <w:rPr>
          <w:rStyle w:val="normaltextrun"/>
        </w:rPr>
        <w:t xml:space="preserve">is </w:t>
      </w:r>
      <w:r w:rsidR="006A4A6B" w:rsidRPr="6C99FAC9">
        <w:rPr>
          <w:rStyle w:val="normaltextrun"/>
        </w:rPr>
        <w:t>keen</w:t>
      </w:r>
      <w:r w:rsidR="0CB4A64F" w:rsidRPr="6C99FAC9">
        <w:rPr>
          <w:rStyle w:val="normaltextrun"/>
        </w:rPr>
        <w:t xml:space="preserve"> to</w:t>
      </w:r>
      <w:r w:rsidR="7CAECA5A" w:rsidRPr="6C99FAC9">
        <w:rPr>
          <w:rStyle w:val="normaltextrun"/>
        </w:rPr>
        <w:t xml:space="preserve"> </w:t>
      </w:r>
      <w:r w:rsidR="3E0F6460" w:rsidRPr="6C99FAC9">
        <w:rPr>
          <w:rStyle w:val="normaltextrun"/>
        </w:rPr>
        <w:t>stay connected</w:t>
      </w:r>
      <w:r w:rsidR="7CAECA5A" w:rsidRPr="6C99FAC9">
        <w:rPr>
          <w:rStyle w:val="normaltextrun"/>
        </w:rPr>
        <w:t xml:space="preserve"> </w:t>
      </w:r>
      <w:r w:rsidR="3E0F6460" w:rsidRPr="6C99FAC9">
        <w:rPr>
          <w:rStyle w:val="normaltextrun"/>
        </w:rPr>
        <w:t>online.</w:t>
      </w:r>
      <w:r w:rsidR="00018048" w:rsidRPr="6C99FAC9">
        <w:rPr>
          <w:rStyle w:val="normaltextrun"/>
        </w:rPr>
        <w:t xml:space="preserve"> </w:t>
      </w:r>
      <w:r w:rsidR="3EF558D1" w:rsidRPr="6C99FAC9">
        <w:rPr>
          <w:rStyle w:val="normaltextrun"/>
        </w:rPr>
        <w:t xml:space="preserve">To </w:t>
      </w:r>
      <w:r w:rsidR="772B388E" w:rsidRPr="6C99FAC9">
        <w:rPr>
          <w:rStyle w:val="normaltextrun"/>
        </w:rPr>
        <w:t>gauge</w:t>
      </w:r>
      <w:r w:rsidR="3EF558D1" w:rsidRPr="6C99FAC9">
        <w:rPr>
          <w:rStyle w:val="normaltextrun"/>
        </w:rPr>
        <w:t xml:space="preserve"> interest in running a </w:t>
      </w:r>
      <w:r w:rsidR="6DB48E2E" w:rsidRPr="6C99FAC9">
        <w:rPr>
          <w:rStyle w:val="normaltextrun"/>
        </w:rPr>
        <w:t>Green Drinks, or</w:t>
      </w:r>
      <w:r w:rsidR="4BEF8398" w:rsidRPr="6C99FAC9">
        <w:rPr>
          <w:rStyle w:val="normaltextrun"/>
        </w:rPr>
        <w:t xml:space="preserve"> coffee-catch-up</w:t>
      </w:r>
      <w:r w:rsidR="267472BD" w:rsidRPr="6C99FAC9">
        <w:rPr>
          <w:rStyle w:val="normaltextrun"/>
        </w:rPr>
        <w:t xml:space="preserve"> with members of the</w:t>
      </w:r>
      <w:r w:rsidR="09351A14" w:rsidRPr="6C99FAC9">
        <w:rPr>
          <w:rStyle w:val="normaltextrun"/>
        </w:rPr>
        <w:t xml:space="preserve"> sustainability team</w:t>
      </w:r>
      <w:r w:rsidR="4BEF8398" w:rsidRPr="6C99FAC9">
        <w:rPr>
          <w:rStyle w:val="normaltextrun"/>
        </w:rPr>
        <w:t xml:space="preserve"> </w:t>
      </w:r>
      <w:r w:rsidR="02917C75" w:rsidRPr="6C99FAC9">
        <w:rPr>
          <w:rStyle w:val="normaltextrun"/>
        </w:rPr>
        <w:t>we have developed a</w:t>
      </w:r>
      <w:r w:rsidR="4B7BEE76" w:rsidRPr="6C99FAC9">
        <w:rPr>
          <w:rStyle w:val="normaltextrun"/>
        </w:rPr>
        <w:t xml:space="preserve"> </w:t>
      </w:r>
      <w:hyperlink r:id="rId13">
        <w:r w:rsidR="4B7BEE76" w:rsidRPr="6C99FAC9">
          <w:rPr>
            <w:rStyle w:val="Hyperlink"/>
          </w:rPr>
          <w:t>short survey</w:t>
        </w:r>
      </w:hyperlink>
      <w:r w:rsidR="65BC52DA" w:rsidRPr="6C99FAC9">
        <w:rPr>
          <w:rStyle w:val="normaltextrun"/>
        </w:rPr>
        <w:t xml:space="preserve"> </w:t>
      </w:r>
      <w:r w:rsidR="2B706272" w:rsidRPr="6C99FAC9">
        <w:rPr>
          <w:rStyle w:val="normaltextrun"/>
        </w:rPr>
        <w:t xml:space="preserve">which can be completed </w:t>
      </w:r>
      <w:r w:rsidR="65BC52DA" w:rsidRPr="6C99FAC9">
        <w:rPr>
          <w:rStyle w:val="normaltextrun"/>
        </w:rPr>
        <w:t>by visiting &lt;https://www.surveymonkey.com/r/DYMC2GR&gt;</w:t>
      </w:r>
      <w:r w:rsidR="40F139E6" w:rsidRPr="6C99FAC9">
        <w:rPr>
          <w:rStyle w:val="normaltextrun"/>
        </w:rPr>
        <w:t>.</w:t>
      </w:r>
    </w:p>
    <w:p w14:paraId="03A1473C" w14:textId="77777777" w:rsidR="00884BEA" w:rsidRPr="003A4189" w:rsidRDefault="00884BEA" w:rsidP="00884BEA">
      <w:pPr>
        <w:pStyle w:val="Heading3"/>
      </w:pPr>
      <w:r w:rsidRPr="003A4189">
        <w:rPr>
          <w:rStyle w:val="normaltextrun"/>
        </w:rPr>
        <w:t>Extension of Waste Education Officer role</w:t>
      </w:r>
      <w:r w:rsidRPr="003A4189">
        <w:rPr>
          <w:rStyle w:val="eop"/>
        </w:rPr>
        <w:t> </w:t>
      </w:r>
    </w:p>
    <w:p w14:paraId="155B55A3" w14:textId="4762E1EB" w:rsidR="003A4189" w:rsidRPr="007D7811" w:rsidRDefault="003A4189" w:rsidP="003A4189">
      <w:pPr>
        <w:pStyle w:val="DHHSbody"/>
      </w:pPr>
      <w:r w:rsidRPr="007D7811">
        <w:rPr>
          <w:rStyle w:val="normaltextrun"/>
        </w:rPr>
        <w:t>The role of Waste Education Officer, filled by Rachel McConville, has been extended to 31 December 2020</w:t>
      </w:r>
      <w:r>
        <w:rPr>
          <w:rStyle w:val="normaltextrun"/>
        </w:rPr>
        <w:t xml:space="preserve"> to allow</w:t>
      </w:r>
      <w:r w:rsidRPr="007D7811">
        <w:rPr>
          <w:rStyle w:val="normaltextrun"/>
        </w:rPr>
        <w:t xml:space="preserve"> the </w:t>
      </w:r>
      <w:r>
        <w:rPr>
          <w:rStyle w:val="normaltextrun"/>
        </w:rPr>
        <w:t>d</w:t>
      </w:r>
      <w:r w:rsidRPr="007D7811">
        <w:rPr>
          <w:rStyle w:val="normaltextrun"/>
        </w:rPr>
        <w:t>epartment to</w:t>
      </w:r>
      <w:r>
        <w:rPr>
          <w:rStyle w:val="normaltextrun"/>
        </w:rPr>
        <w:t xml:space="preserve"> continue to provide specialist clinical waste advice during the COVID-19 pandemic. The extension will also</w:t>
      </w:r>
      <w:r w:rsidRPr="007D7811">
        <w:rPr>
          <w:rStyle w:val="normaltextrun"/>
        </w:rPr>
        <w:t xml:space="preserve"> expand on the programs delivered over the previous two years including clinical waste education, increasing resource recovery within hospitals and building networks of hospital staff looking to improve waste management.</w:t>
      </w:r>
      <w:r w:rsidRPr="007D7811">
        <w:rPr>
          <w:rStyle w:val="eop"/>
        </w:rPr>
        <w:t> </w:t>
      </w:r>
    </w:p>
    <w:p w14:paraId="26FA1EF5" w14:textId="77777777" w:rsidR="00CD7F7D" w:rsidRPr="004C453F" w:rsidRDefault="00CD7F7D" w:rsidP="003A4189">
      <w:pPr>
        <w:pStyle w:val="Heading3"/>
      </w:pPr>
      <w:r w:rsidRPr="004C453F">
        <w:rPr>
          <w:rStyle w:val="normaltextrun"/>
        </w:rPr>
        <w:t xml:space="preserve">Managing recycling </w:t>
      </w:r>
      <w:r w:rsidRPr="003A4189">
        <w:rPr>
          <w:rStyle w:val="normaltextrun"/>
        </w:rPr>
        <w:t>during</w:t>
      </w:r>
      <w:r w:rsidRPr="004C453F">
        <w:rPr>
          <w:rStyle w:val="normaltextrun"/>
        </w:rPr>
        <w:t xml:space="preserve"> COVID-19</w:t>
      </w:r>
      <w:r w:rsidRPr="004C453F">
        <w:rPr>
          <w:rStyle w:val="eop"/>
        </w:rPr>
        <w:t> </w:t>
      </w:r>
    </w:p>
    <w:p w14:paraId="648267A1" w14:textId="5D877DA8" w:rsidR="00CD7F7D" w:rsidRDefault="00B00F02" w:rsidP="00CD7F7D">
      <w:pPr>
        <w:pStyle w:val="DHHSbody"/>
        <w:rPr>
          <w:rStyle w:val="normaltextrun"/>
        </w:rPr>
      </w:pPr>
      <w:r>
        <w:rPr>
          <w:rStyle w:val="normaltextrun"/>
        </w:rPr>
        <w:t>Waste, including any r</w:t>
      </w:r>
      <w:r w:rsidR="00CD7F7D" w:rsidRPr="007D7811">
        <w:rPr>
          <w:rStyle w:val="normaltextrun"/>
        </w:rPr>
        <w:t xml:space="preserve">ecyclable </w:t>
      </w:r>
      <w:r w:rsidR="00CD7F7D">
        <w:rPr>
          <w:rStyle w:val="normaltextrun"/>
        </w:rPr>
        <w:t>materials</w:t>
      </w:r>
      <w:r>
        <w:rPr>
          <w:rStyle w:val="normaltextrun"/>
        </w:rPr>
        <w:t>,</w:t>
      </w:r>
      <w:r w:rsidR="00CD7F7D" w:rsidRPr="007D7811">
        <w:rPr>
          <w:rStyle w:val="normaltextrun"/>
        </w:rPr>
        <w:t xml:space="preserve"> should only be </w:t>
      </w:r>
      <w:r>
        <w:rPr>
          <w:rStyle w:val="normaltextrun"/>
        </w:rPr>
        <w:t>disposed of</w:t>
      </w:r>
      <w:r w:rsidR="00CD7F7D" w:rsidRPr="007D7811">
        <w:rPr>
          <w:rStyle w:val="normaltextrun"/>
        </w:rPr>
        <w:t xml:space="preserve"> as clinical waste if it meets the criteria of a clinical waste stream detailed in the </w:t>
      </w:r>
      <w:hyperlink r:id="rId14" w:tgtFrame="_blank" w:history="1">
        <w:r w:rsidR="00CD7F7D" w:rsidRPr="007D7811">
          <w:rPr>
            <w:rStyle w:val="normaltextrun"/>
          </w:rPr>
          <w:t>Clinical and related waste guidance – Supplement for healthcare staff</w:t>
        </w:r>
      </w:hyperlink>
      <w:r w:rsidR="00CD7F7D" w:rsidRPr="007D7811">
        <w:rPr>
          <w:rStyle w:val="normaltextrun"/>
        </w:rPr>
        <w:t>. Waste from patients known to, or suspected of having, a communicable disease, such as C</w:t>
      </w:r>
      <w:r w:rsidR="00CD7F7D">
        <w:rPr>
          <w:rStyle w:val="normaltextrun"/>
        </w:rPr>
        <w:t>OVID</w:t>
      </w:r>
      <w:r w:rsidR="00CD7F7D" w:rsidRPr="007D7811">
        <w:rPr>
          <w:rStyle w:val="normaltextrun"/>
        </w:rPr>
        <w:t>-19, must be disposed of as clinical waste</w:t>
      </w:r>
      <w:r w:rsidR="008C266D">
        <w:rPr>
          <w:rStyle w:val="normaltextrun"/>
        </w:rPr>
        <w:t xml:space="preserve">. This also applies to </w:t>
      </w:r>
      <w:r w:rsidR="00106353">
        <w:rPr>
          <w:rStyle w:val="normaltextrun"/>
        </w:rPr>
        <w:t>screening</w:t>
      </w:r>
      <w:r w:rsidR="00CD7F7D" w:rsidRPr="007D7811">
        <w:rPr>
          <w:rStyle w:val="normaltextrun"/>
        </w:rPr>
        <w:t xml:space="preserve"> centres. </w:t>
      </w:r>
    </w:p>
    <w:p w14:paraId="79CE8864" w14:textId="77777777" w:rsidR="00CD7F7D" w:rsidRDefault="00CD7F7D" w:rsidP="00CD7F7D">
      <w:pPr>
        <w:pStyle w:val="DHHSbody"/>
        <w:rPr>
          <w:rStyle w:val="eop"/>
        </w:rPr>
      </w:pPr>
      <w:r w:rsidRPr="007D7811">
        <w:rPr>
          <w:rStyle w:val="normaltextrun"/>
        </w:rPr>
        <w:t>Waste from areas of the hospital not treating or testing </w:t>
      </w:r>
      <w:r>
        <w:rPr>
          <w:rStyle w:val="normaltextrun"/>
        </w:rPr>
        <w:t>COVID-19</w:t>
      </w:r>
      <w:r w:rsidRPr="007D7811">
        <w:rPr>
          <w:rStyle w:val="normaltextrun"/>
        </w:rPr>
        <w:t xml:space="preserve"> patients should be disposed of as normal.</w:t>
      </w:r>
      <w:r w:rsidRPr="007D7811">
        <w:rPr>
          <w:rStyle w:val="eop"/>
        </w:rPr>
        <w:t> </w:t>
      </w:r>
      <w:r>
        <w:rPr>
          <w:rStyle w:val="eop"/>
        </w:rPr>
        <w:t>All recycling should continue during COVID-19 and the State’s waste contractor has not raised any concerns with collecting recyclables.</w:t>
      </w:r>
    </w:p>
    <w:p w14:paraId="77FCD44D" w14:textId="6DF836EF" w:rsidR="00937939" w:rsidRPr="00770248" w:rsidRDefault="00770248" w:rsidP="00770248">
      <w:pPr>
        <w:pStyle w:val="Heading3"/>
        <w:rPr>
          <w:rStyle w:val="eop"/>
          <w:rFonts w:cs="Arial"/>
          <w:caps/>
          <w:color w:val="008080"/>
          <w:sz w:val="28"/>
          <w:szCs w:val="28"/>
        </w:rPr>
      </w:pPr>
      <w:r>
        <w:t>Extension of waste collection hours during COVID-19</w:t>
      </w:r>
    </w:p>
    <w:p w14:paraId="160547DF" w14:textId="39265F0B" w:rsidR="00EC68B7" w:rsidRPr="00EC68B7" w:rsidRDefault="00EC68B7" w:rsidP="00EC68B7">
      <w:pPr>
        <w:pStyle w:val="DHHSbody"/>
        <w:rPr>
          <w:rStyle w:val="eop"/>
        </w:rPr>
      </w:pPr>
      <w:r>
        <w:rPr>
          <w:rStyle w:val="eop"/>
        </w:rPr>
        <w:t xml:space="preserve">Local Government Victoria is </w:t>
      </w:r>
      <w:r w:rsidRPr="00EC68B7">
        <w:rPr>
          <w:rStyle w:val="eop"/>
        </w:rPr>
        <w:t xml:space="preserve">encouraging local councils to extend the operating hours of waste collection services so that they can commence at 5am weekdays. Victoria’s local governments </w:t>
      </w:r>
      <w:r>
        <w:rPr>
          <w:rStyle w:val="eop"/>
        </w:rPr>
        <w:t>have been</w:t>
      </w:r>
      <w:r w:rsidRPr="00EC68B7">
        <w:rPr>
          <w:rStyle w:val="eop"/>
        </w:rPr>
        <w:t xml:space="preserve"> encouraged to accommodate this request and adopt a flexible compliance approach to local noise laws, planning permit conditions and contract terms, so that waste collections can continue at a time that is safe and meets the changing needs of the community.</w:t>
      </w:r>
    </w:p>
    <w:p w14:paraId="7FD2D5CB" w14:textId="1969CB02" w:rsidR="00FB340E" w:rsidRDefault="00EC68B7" w:rsidP="00EC68B7">
      <w:pPr>
        <w:pStyle w:val="DHHSbody"/>
        <w:rPr>
          <w:rStyle w:val="eop"/>
        </w:rPr>
      </w:pPr>
      <w:r w:rsidRPr="00EC68B7">
        <w:rPr>
          <w:rStyle w:val="eop"/>
        </w:rPr>
        <w:t>The Environment Protection Authority will adopt a proportionate regulatory approach that takes full account of the current circumstances while ensuring risks to Victoria’s environment continue to be managed.</w:t>
      </w:r>
      <w:r w:rsidR="005D1E7E">
        <w:rPr>
          <w:rStyle w:val="eop"/>
        </w:rPr>
        <w:t xml:space="preserve"> </w:t>
      </w:r>
      <w:r w:rsidR="005D1E7E" w:rsidRPr="4FFB7852">
        <w:rPr>
          <w:rStyle w:val="eop"/>
        </w:rPr>
        <w:t xml:space="preserve">Further information is available in the </w:t>
      </w:r>
      <w:hyperlink r:id="rId15">
        <w:r w:rsidR="005D1E7E" w:rsidRPr="4FFB7852">
          <w:rPr>
            <w:rStyle w:val="Hyperlink"/>
          </w:rPr>
          <w:t xml:space="preserve">Local Government Victoria bulletin </w:t>
        </w:r>
        <w:r w:rsidR="00F57C86" w:rsidRPr="4FFB7852">
          <w:rPr>
            <w:rStyle w:val="Hyperlink"/>
          </w:rPr>
          <w:t>37/2020</w:t>
        </w:r>
      </w:hyperlink>
      <w:r w:rsidR="4BA49DFF" w:rsidRPr="4FFB7852">
        <w:rPr>
          <w:rStyle w:val="eop"/>
        </w:rPr>
        <w:t xml:space="preserve"> &lt; https://www.localgovernment.vic.gov.au/resilience-and-emergency-management/coronavirus-covid-19-information&gt;</w:t>
      </w:r>
      <w:r w:rsidR="00F57C86" w:rsidRPr="4FFB7852">
        <w:rPr>
          <w:rStyle w:val="eop"/>
        </w:rPr>
        <w:t>.</w:t>
      </w:r>
    </w:p>
    <w:p w14:paraId="02BC982E" w14:textId="5510806F" w:rsidR="00EB2CCC" w:rsidRDefault="00EB2CCC" w:rsidP="00EC68B7">
      <w:pPr>
        <w:pStyle w:val="DHHSbody"/>
        <w:rPr>
          <w:rStyle w:val="eop"/>
        </w:rPr>
      </w:pPr>
      <w:r>
        <w:rPr>
          <w:rStyle w:val="eop"/>
        </w:rPr>
        <w:lastRenderedPageBreak/>
        <w:t>If your health service is likely to need to extend</w:t>
      </w:r>
      <w:r w:rsidR="0061090C">
        <w:rPr>
          <w:rStyle w:val="eop"/>
        </w:rPr>
        <w:t xml:space="preserve"> waste collection hours</w:t>
      </w:r>
      <w:r w:rsidR="00124A1C">
        <w:rPr>
          <w:rStyle w:val="eop"/>
        </w:rPr>
        <w:t>,</w:t>
      </w:r>
      <w:r w:rsidR="007155A2">
        <w:rPr>
          <w:rStyle w:val="eop"/>
        </w:rPr>
        <w:t xml:space="preserve"> is adjacent to a residential area and waste collection vehicles need to </w:t>
      </w:r>
      <w:r w:rsidR="00610189">
        <w:rPr>
          <w:rStyle w:val="eop"/>
        </w:rPr>
        <w:t xml:space="preserve">engage </w:t>
      </w:r>
      <w:r w:rsidR="007155A2">
        <w:rPr>
          <w:rStyle w:val="eop"/>
        </w:rPr>
        <w:t>revers</w:t>
      </w:r>
      <w:r w:rsidR="00610189">
        <w:rPr>
          <w:rStyle w:val="eop"/>
        </w:rPr>
        <w:t xml:space="preserve">ing beepers, you are encouraged to liaise with your local council </w:t>
      </w:r>
      <w:r w:rsidR="006A4A6B" w:rsidRPr="7BD495E7">
        <w:rPr>
          <w:rStyle w:val="eop"/>
        </w:rPr>
        <w:t xml:space="preserve">early </w:t>
      </w:r>
      <w:r w:rsidR="00610189">
        <w:rPr>
          <w:rStyle w:val="eop"/>
        </w:rPr>
        <w:t>on</w:t>
      </w:r>
      <w:r w:rsidR="00A813E5">
        <w:rPr>
          <w:rStyle w:val="eop"/>
        </w:rPr>
        <w:t xml:space="preserve"> </w:t>
      </w:r>
      <w:r w:rsidR="005842A5">
        <w:rPr>
          <w:rStyle w:val="eop"/>
        </w:rPr>
        <w:t xml:space="preserve">any extensions and </w:t>
      </w:r>
      <w:r w:rsidR="00A813E5">
        <w:rPr>
          <w:rStyle w:val="eop"/>
        </w:rPr>
        <w:t>how potential noise issues can be best managed. Further info</w:t>
      </w:r>
      <w:r w:rsidR="00785B23">
        <w:rPr>
          <w:rStyle w:val="eop"/>
        </w:rPr>
        <w:t xml:space="preserve">rmation is available from </w:t>
      </w:r>
      <w:r w:rsidR="00785B23" w:rsidRPr="007D7811">
        <w:rPr>
          <w:rStyle w:val="normaltextrun"/>
        </w:rPr>
        <w:t>Rachel McConville, Waste Education Officer, on 8644 5967, or at </w:t>
      </w:r>
      <w:hyperlink r:id="rId16">
        <w:r w:rsidR="329E9436" w:rsidRPr="7BD495E7">
          <w:rPr>
            <w:rStyle w:val="Hyperlink"/>
          </w:rPr>
          <w:t>rachel.mcconville@dhhs.vic.gov.au</w:t>
        </w:r>
      </w:hyperlink>
      <w:r w:rsidR="00F6759A">
        <w:rPr>
          <w:rStyle w:val="normaltextrun"/>
        </w:rPr>
        <w:t>.</w:t>
      </w:r>
    </w:p>
    <w:p w14:paraId="66D4882D" w14:textId="2B976EA8" w:rsidR="00CD7F7D" w:rsidRPr="003A4189" w:rsidRDefault="007957F1" w:rsidP="003A4189">
      <w:pPr>
        <w:pStyle w:val="Heading3"/>
      </w:pPr>
      <w:r>
        <w:rPr>
          <w:rStyle w:val="normaltextrun"/>
        </w:rPr>
        <w:t xml:space="preserve">New </w:t>
      </w:r>
      <w:r w:rsidR="00CD7F7D" w:rsidRPr="003A4189">
        <w:rPr>
          <w:rStyle w:val="normaltextrun"/>
        </w:rPr>
        <w:t>Environmental Protection Act</w:t>
      </w:r>
      <w:r w:rsidR="00CD7F7D" w:rsidRPr="003A4189">
        <w:rPr>
          <w:rStyle w:val="eop"/>
        </w:rPr>
        <w:t> </w:t>
      </w:r>
      <w:r>
        <w:rPr>
          <w:rStyle w:val="eop"/>
        </w:rPr>
        <w:t>postponed to July 2021</w:t>
      </w:r>
    </w:p>
    <w:p w14:paraId="02791552" w14:textId="77777777" w:rsidR="00CD7F7D" w:rsidRDefault="00CD7F7D" w:rsidP="00CD7F7D">
      <w:pPr>
        <w:pStyle w:val="DHHSbody"/>
        <w:rPr>
          <w:rFonts w:ascii="Segoe UI" w:hAnsi="Segoe UI" w:cs="Segoe UI"/>
          <w:sz w:val="18"/>
          <w:szCs w:val="18"/>
        </w:rPr>
      </w:pPr>
      <w:r>
        <w:rPr>
          <w:rStyle w:val="normaltextrun"/>
        </w:rPr>
        <w:t>As advised in the last update #28, February 2020, new environmental protection legislation was due to commence on 1 July 2020.</w:t>
      </w:r>
      <w:r>
        <w:rPr>
          <w:rStyle w:val="normaltextrun"/>
          <w:color w:val="201F1E"/>
        </w:rPr>
        <w:t>  </w:t>
      </w:r>
      <w:r>
        <w:rPr>
          <w:rStyle w:val="normaltextrun"/>
        </w:rPr>
        <w:t>The </w:t>
      </w:r>
      <w:r w:rsidRPr="007D7811">
        <w:rPr>
          <w:rStyle w:val="normaltextrun"/>
        </w:rPr>
        <w:t>Environment</w:t>
      </w:r>
      <w:r>
        <w:rPr>
          <w:rStyle w:val="normaltextrun"/>
          <w:i/>
          <w:iCs/>
        </w:rPr>
        <w:t xml:space="preserve"> Protection Amendment Act 2018</w:t>
      </w:r>
      <w:r>
        <w:rPr>
          <w:rStyle w:val="normaltextrun"/>
        </w:rPr>
        <w:t> will amend the </w:t>
      </w:r>
      <w:r>
        <w:rPr>
          <w:rStyle w:val="normaltextrun"/>
          <w:i/>
          <w:iCs/>
        </w:rPr>
        <w:t>Environment Protection Act 2017</w:t>
      </w:r>
      <w:r>
        <w:rPr>
          <w:rStyle w:val="normaltextrun"/>
        </w:rPr>
        <w:t> and repeal the </w:t>
      </w:r>
      <w:r>
        <w:rPr>
          <w:rStyle w:val="normaltextrun"/>
          <w:i/>
          <w:iCs/>
        </w:rPr>
        <w:t>Environment Protection Act 1970</w:t>
      </w:r>
      <w:r>
        <w:rPr>
          <w:rStyle w:val="normaltextrun"/>
        </w:rPr>
        <w:t>.</w:t>
      </w:r>
      <w:r>
        <w:rPr>
          <w:rStyle w:val="eop"/>
        </w:rPr>
        <w:t> </w:t>
      </w:r>
    </w:p>
    <w:p w14:paraId="7A339EA3" w14:textId="47566480" w:rsidR="00CD7F7D" w:rsidRDefault="00CD7F7D" w:rsidP="00CD7F7D">
      <w:pPr>
        <w:pStyle w:val="DHHSbody"/>
        <w:rPr>
          <w:rFonts w:ascii="Segoe UI" w:hAnsi="Segoe UI" w:cs="Segoe UI"/>
          <w:sz w:val="18"/>
          <w:szCs w:val="18"/>
        </w:rPr>
      </w:pPr>
      <w:r>
        <w:rPr>
          <w:rStyle w:val="normaltextrun"/>
          <w:rFonts w:cs="Arial"/>
          <w:color w:val="000000"/>
          <w:shd w:val="clear" w:color="auto" w:fill="FFFFFF"/>
        </w:rPr>
        <w:t xml:space="preserve">The majority of provisions </w:t>
      </w:r>
      <w:r w:rsidR="00976AA2">
        <w:rPr>
          <w:rStyle w:val="normaltextrun"/>
          <w:rFonts w:cs="Arial"/>
          <w:color w:val="000000"/>
          <w:shd w:val="clear" w:color="auto" w:fill="FFFFFF"/>
        </w:rPr>
        <w:t>in</w:t>
      </w:r>
      <w:r>
        <w:rPr>
          <w:rStyle w:val="normaltextrun"/>
          <w:rFonts w:cs="Arial"/>
          <w:color w:val="000000"/>
          <w:shd w:val="clear" w:color="auto" w:fill="FFFFFF"/>
        </w:rPr>
        <w:t xml:space="preserve"> the </w:t>
      </w:r>
      <w:r w:rsidRPr="4FFB7852">
        <w:rPr>
          <w:rStyle w:val="normaltextrun"/>
          <w:i/>
          <w:iCs/>
          <w:color w:val="000000"/>
          <w:shd w:val="clear" w:color="auto" w:fill="FFFFFF"/>
        </w:rPr>
        <w:t>Environment</w:t>
      </w:r>
      <w:r>
        <w:rPr>
          <w:rStyle w:val="normaltextrun"/>
          <w:i/>
          <w:iCs/>
          <w:color w:val="000000"/>
          <w:shd w:val="clear" w:color="auto" w:fill="FFFFFF"/>
        </w:rPr>
        <w:t xml:space="preserve"> Protection Amendment Act </w:t>
      </w:r>
      <w:proofErr w:type="gramStart"/>
      <w:r w:rsidRPr="4FFB7852">
        <w:rPr>
          <w:rStyle w:val="normaltextrun"/>
          <w:i/>
          <w:iCs/>
          <w:color w:val="000000"/>
          <w:shd w:val="clear" w:color="auto" w:fill="FFFFFF"/>
        </w:rPr>
        <w:t>2018</w:t>
      </w:r>
      <w:r>
        <w:rPr>
          <w:rStyle w:val="normaltextrun"/>
          <w:rFonts w:cs="Arial"/>
          <w:color w:val="000000"/>
          <w:shd w:val="clear" w:color="auto" w:fill="FFFFFF"/>
        </w:rPr>
        <w:t> </w:t>
      </w:r>
      <w:r w:rsidR="006A3149">
        <w:rPr>
          <w:rStyle w:val="normaltextrun"/>
          <w:rFonts w:cs="Arial"/>
          <w:color w:val="000000"/>
          <w:shd w:val="clear" w:color="auto" w:fill="FFFFFF"/>
        </w:rPr>
        <w:t xml:space="preserve"> have</w:t>
      </w:r>
      <w:proofErr w:type="gramEnd"/>
      <w:r w:rsidR="006A3149">
        <w:rPr>
          <w:rStyle w:val="normaltextrun"/>
          <w:rFonts w:cs="Arial"/>
          <w:color w:val="000000"/>
          <w:shd w:val="clear" w:color="auto" w:fill="FFFFFF"/>
        </w:rPr>
        <w:t xml:space="preserve"> been postponed to </w:t>
      </w:r>
      <w:r>
        <w:rPr>
          <w:rStyle w:val="normaltextrun"/>
          <w:rFonts w:cs="Arial"/>
          <w:color w:val="000000"/>
          <w:shd w:val="clear" w:color="auto" w:fill="FFFFFF"/>
        </w:rPr>
        <w:t xml:space="preserve">July 2021 – or earlier by proclamation – to allow business and industry to focus on the immediate impacts of </w:t>
      </w:r>
      <w:r w:rsidR="00976AA2">
        <w:rPr>
          <w:rStyle w:val="normaltextrun"/>
          <w:rFonts w:cs="Arial"/>
          <w:color w:val="000000"/>
          <w:shd w:val="clear" w:color="auto" w:fill="FFFFFF"/>
        </w:rPr>
        <w:t>COVID-19</w:t>
      </w:r>
      <w:r>
        <w:rPr>
          <w:rStyle w:val="normaltextrun"/>
          <w:rFonts w:cs="Arial"/>
          <w:color w:val="000000"/>
          <w:shd w:val="clear" w:color="auto" w:fill="FFFFFF"/>
        </w:rPr>
        <w:t>.</w:t>
      </w:r>
      <w:r>
        <w:rPr>
          <w:rStyle w:val="eop"/>
          <w:rFonts w:cs="Arial"/>
        </w:rPr>
        <w:t xml:space="preserve"> Further</w:t>
      </w:r>
      <w:r>
        <w:rPr>
          <w:rStyle w:val="normaltextrun"/>
          <w:color w:val="201F1E"/>
        </w:rPr>
        <w:t xml:space="preserve"> information can be found </w:t>
      </w:r>
      <w:r w:rsidR="0051493C">
        <w:rPr>
          <w:rStyle w:val="normaltextrun"/>
          <w:color w:val="201F1E"/>
        </w:rPr>
        <w:t xml:space="preserve">on the </w:t>
      </w:r>
      <w:hyperlink r:id="rId17" w:history="1">
        <w:r w:rsidR="0051493C" w:rsidRPr="0051493C">
          <w:rPr>
            <w:rStyle w:val="Hyperlink"/>
          </w:rPr>
          <w:t>EPA website</w:t>
        </w:r>
      </w:hyperlink>
      <w:r w:rsidR="25F52617">
        <w:rPr>
          <w:rStyle w:val="normaltextrun"/>
          <w:color w:val="201F1E"/>
        </w:rPr>
        <w:t xml:space="preserve"> </w:t>
      </w:r>
      <w:r w:rsidR="465550E8" w:rsidRPr="4FFB7852">
        <w:rPr>
          <w:rStyle w:val="normaltextrun"/>
        </w:rPr>
        <w:t>&lt;https://www.epa.vic.gov.au&gt;</w:t>
      </w:r>
      <w:r>
        <w:rPr>
          <w:rStyle w:val="normaltextrun"/>
          <w:color w:val="201F1E"/>
        </w:rPr>
        <w:t>.</w:t>
      </w:r>
      <w:r>
        <w:rPr>
          <w:rStyle w:val="eop"/>
        </w:rPr>
        <w:t> </w:t>
      </w:r>
      <w:r>
        <w:rPr>
          <w:rStyle w:val="eop"/>
          <w:rFonts w:cs="Arial"/>
          <w:sz w:val="22"/>
          <w:szCs w:val="22"/>
        </w:rPr>
        <w:t> </w:t>
      </w:r>
    </w:p>
    <w:p w14:paraId="0412443A" w14:textId="011422D4" w:rsidR="00CC3D5B" w:rsidRPr="00D870FE" w:rsidRDefault="00CC3D5B" w:rsidP="00D870FE">
      <w:pPr>
        <w:pStyle w:val="Heading2"/>
      </w:pPr>
      <w:r w:rsidRPr="00D870FE">
        <w:rPr>
          <w:rStyle w:val="normaltextrun"/>
        </w:rPr>
        <w:t xml:space="preserve">Clinical </w:t>
      </w:r>
      <w:r w:rsidR="00CD65BD" w:rsidRPr="00D870FE">
        <w:rPr>
          <w:rStyle w:val="normaltextrun"/>
        </w:rPr>
        <w:t>waste </w:t>
      </w:r>
      <w:r w:rsidRPr="00D870FE">
        <w:rPr>
          <w:rStyle w:val="normaltextrun"/>
        </w:rPr>
        <w:t>guidance resources</w:t>
      </w:r>
      <w:r w:rsidRPr="00D870FE">
        <w:rPr>
          <w:rStyle w:val="eop"/>
        </w:rPr>
        <w:t> </w:t>
      </w:r>
    </w:p>
    <w:p w14:paraId="4BD01300" w14:textId="77777777" w:rsidR="00CC3D5B" w:rsidRPr="007D7811" w:rsidRDefault="00CC3D5B" w:rsidP="007D7811">
      <w:pPr>
        <w:pStyle w:val="DHHSbody"/>
      </w:pPr>
      <w:r w:rsidRPr="007D7811">
        <w:rPr>
          <w:rStyle w:val="normaltextrun"/>
        </w:rPr>
        <w:t>The Department of Health and Human Services has released the </w:t>
      </w:r>
      <w:hyperlink r:id="rId18" w:tgtFrame="_blank" w:history="1">
        <w:r w:rsidRPr="007D7811">
          <w:rPr>
            <w:rStyle w:val="normaltextrun"/>
          </w:rPr>
          <w:t>Clinical and related waste guidance – Supplement for healthcare staff</w:t>
        </w:r>
      </w:hyperlink>
      <w:r w:rsidRPr="007D7811">
        <w:rPr>
          <w:rStyle w:val="normaltextrun"/>
        </w:rPr>
        <w:t> . The supplement aligns with the Environmental Protection Agencies' (EPA) Clinical and related waste – operational guidance (IWRG612) and is a user-friendly guide for Victorian hospitals and health services, providing a simple and practical decision-making process to help health service staff identify whether items are clinical waste, landfill waste or recyclable. </w:t>
      </w:r>
      <w:r w:rsidRPr="007D7811">
        <w:rPr>
          <w:rStyle w:val="eop"/>
        </w:rPr>
        <w:t> </w:t>
      </w:r>
    </w:p>
    <w:p w14:paraId="0875CE1B" w14:textId="77777777" w:rsidR="00CC3D5B" w:rsidRPr="007D7811" w:rsidRDefault="00CC3D5B" w:rsidP="007D7811">
      <w:pPr>
        <w:pStyle w:val="DHHSbody"/>
      </w:pPr>
      <w:r w:rsidRPr="007D7811">
        <w:rPr>
          <w:rStyle w:val="normaltextrun"/>
        </w:rPr>
        <w:t>Audits have shown that a significant proportion of materials put in the clinical waste stream is either general waste, or recyclable. This is costing the health system approximately $4.5 million annually in unnecessary waste costs. </w:t>
      </w:r>
      <w:r w:rsidRPr="007D7811">
        <w:rPr>
          <w:rStyle w:val="eop"/>
        </w:rPr>
        <w:t> </w:t>
      </w:r>
    </w:p>
    <w:p w14:paraId="2A7092E3" w14:textId="77777777" w:rsidR="00CC3D5B" w:rsidRPr="007D7811" w:rsidRDefault="00CC3D5B" w:rsidP="007D7811">
      <w:pPr>
        <w:pStyle w:val="DHHSbody"/>
      </w:pPr>
      <w:r w:rsidRPr="007D7811">
        <w:rPr>
          <w:rStyle w:val="normaltextrun"/>
        </w:rPr>
        <w:t>Providing health service staff with a clear understanding of the correct management of clinical waste will reduce contamination and have safety, financial and environmental benefits for staff and patients and assist with:</w:t>
      </w:r>
      <w:r w:rsidRPr="007D7811">
        <w:rPr>
          <w:rStyle w:val="eop"/>
        </w:rPr>
        <w:t> </w:t>
      </w:r>
    </w:p>
    <w:p w14:paraId="3BBFE755" w14:textId="77777777" w:rsidR="00CC3D5B" w:rsidRPr="007D7811" w:rsidRDefault="00CC3D5B" w:rsidP="004C453F">
      <w:pPr>
        <w:pStyle w:val="DHHSbullet1"/>
      </w:pPr>
      <w:r w:rsidRPr="007D7811">
        <w:rPr>
          <w:rStyle w:val="normaltextrun"/>
        </w:rPr>
        <w:t>reduced risk of infection and needlestick injury,</w:t>
      </w:r>
      <w:r w:rsidRPr="007D7811">
        <w:rPr>
          <w:rStyle w:val="eop"/>
        </w:rPr>
        <w:t> </w:t>
      </w:r>
    </w:p>
    <w:p w14:paraId="4C1A6BB0" w14:textId="77777777" w:rsidR="00CC3D5B" w:rsidRPr="007D7811" w:rsidRDefault="00CC3D5B" w:rsidP="004C453F">
      <w:pPr>
        <w:pStyle w:val="DHHSbullet1"/>
      </w:pPr>
      <w:r w:rsidRPr="007D7811">
        <w:rPr>
          <w:rStyle w:val="normaltextrun"/>
        </w:rPr>
        <w:t>compliance with EPA Victoria and Worksafe regulatory requirements,</w:t>
      </w:r>
      <w:r w:rsidRPr="007D7811">
        <w:rPr>
          <w:rStyle w:val="eop"/>
        </w:rPr>
        <w:t> </w:t>
      </w:r>
    </w:p>
    <w:p w14:paraId="2CA2278A" w14:textId="77777777" w:rsidR="00CC3D5B" w:rsidRPr="007D7811" w:rsidRDefault="00CC3D5B" w:rsidP="004C453F">
      <w:pPr>
        <w:pStyle w:val="DHHSbullet1"/>
      </w:pPr>
      <w:r w:rsidRPr="007D7811">
        <w:rPr>
          <w:rStyle w:val="normaltextrun"/>
        </w:rPr>
        <w:t>compliance with NSQHS Standards,</w:t>
      </w:r>
      <w:r w:rsidRPr="007D7811">
        <w:rPr>
          <w:rStyle w:val="eop"/>
        </w:rPr>
        <w:t> </w:t>
      </w:r>
    </w:p>
    <w:p w14:paraId="63D3A27C" w14:textId="77777777" w:rsidR="00CC3D5B" w:rsidRPr="007D7811" w:rsidRDefault="00CC3D5B" w:rsidP="004C453F">
      <w:pPr>
        <w:pStyle w:val="DHHSbullet1"/>
      </w:pPr>
      <w:r w:rsidRPr="007D7811">
        <w:rPr>
          <w:rStyle w:val="normaltextrun"/>
        </w:rPr>
        <w:t>reduced environmental damage, such as pharmaceutical waste entering water systems and/or the local environment,</w:t>
      </w:r>
      <w:r w:rsidRPr="007D7811">
        <w:rPr>
          <w:rStyle w:val="eop"/>
        </w:rPr>
        <w:t> </w:t>
      </w:r>
    </w:p>
    <w:p w14:paraId="19F508F2" w14:textId="77777777" w:rsidR="00A70825" w:rsidRDefault="00CC3D5B" w:rsidP="004C453F">
      <w:pPr>
        <w:pStyle w:val="DHHSbullet1"/>
      </w:pPr>
      <w:r w:rsidRPr="58C4B0DD">
        <w:rPr>
          <w:rStyle w:val="normaltextrun"/>
        </w:rPr>
        <w:t>reduced waste management costs.</w:t>
      </w:r>
      <w:r w:rsidRPr="58C4B0DD">
        <w:rPr>
          <w:rStyle w:val="eop"/>
        </w:rPr>
        <w:t> </w:t>
      </w:r>
    </w:p>
    <w:p w14:paraId="2271E76F" w14:textId="483F6366" w:rsidR="00CC3D5B" w:rsidRPr="007D7811" w:rsidRDefault="00CC3D5B" w:rsidP="00A867C0">
      <w:pPr>
        <w:pStyle w:val="DHHSbodyafterbullets"/>
        <w:rPr>
          <w:rStyle w:val="normaltextrun"/>
        </w:rPr>
      </w:pPr>
      <w:r w:rsidRPr="0FDE7AA1">
        <w:rPr>
          <w:rStyle w:val="normaltextrun"/>
        </w:rPr>
        <w:t xml:space="preserve">Hard copies of the supplement haven been </w:t>
      </w:r>
      <w:r w:rsidR="00A67500" w:rsidRPr="0FDE7AA1">
        <w:rPr>
          <w:rStyle w:val="normaltextrun"/>
        </w:rPr>
        <w:t xml:space="preserve">posted </w:t>
      </w:r>
      <w:r w:rsidRPr="0FDE7AA1">
        <w:rPr>
          <w:rStyle w:val="normaltextrun"/>
        </w:rPr>
        <w:t>to every public hospital and health service</w:t>
      </w:r>
      <w:r w:rsidR="00D95B37" w:rsidRPr="0FDE7AA1">
        <w:rPr>
          <w:rStyle w:val="normaltextrun"/>
        </w:rPr>
        <w:t>, with</w:t>
      </w:r>
      <w:r w:rsidRPr="0FDE7AA1">
        <w:rPr>
          <w:rStyle w:val="normaltextrun"/>
        </w:rPr>
        <w:t xml:space="preserve"> supporting documents, including posters and presentation templates, available on </w:t>
      </w:r>
      <w:r w:rsidR="00D95B37" w:rsidRPr="0FDE7AA1">
        <w:rPr>
          <w:rStyle w:val="normaltextrun"/>
        </w:rPr>
        <w:t>t</w:t>
      </w:r>
      <w:r w:rsidRPr="0FDE7AA1">
        <w:rPr>
          <w:rStyle w:val="normaltextrun"/>
        </w:rPr>
        <w:t>he </w:t>
      </w:r>
      <w:hyperlink r:id="rId19" w:history="1">
        <w:r w:rsidRPr="00E46F3B">
          <w:rPr>
            <w:rStyle w:val="Hyperlink"/>
          </w:rPr>
          <w:t>health.vic</w:t>
        </w:r>
        <w:r w:rsidRPr="0FDE7AA1">
          <w:rPr>
            <w:rStyle w:val="Hyperlink"/>
          </w:rPr>
          <w:t> website</w:t>
        </w:r>
      </w:hyperlink>
      <w:r w:rsidRPr="0FDE7AA1">
        <w:rPr>
          <w:rStyle w:val="normaltextrun"/>
        </w:rPr>
        <w:t> </w:t>
      </w:r>
      <w:r w:rsidR="3226FF97" w:rsidRPr="032A5FC1">
        <w:rPr>
          <w:rStyle w:val="normaltextrun"/>
        </w:rPr>
        <w:t xml:space="preserve"> </w:t>
      </w:r>
      <w:r w:rsidR="6EB593C0" w:rsidRPr="5A964985">
        <w:rPr>
          <w:rStyle w:val="normaltextrun"/>
        </w:rPr>
        <w:t>&lt;</w:t>
      </w:r>
      <w:r w:rsidRPr="0FDE7AA1">
        <w:rPr>
          <w:rStyle w:val="normaltextrun"/>
        </w:rPr>
        <w:t>https://www2.health.vic.gov.au/hospitals-and-health-services/planning-infrastructure/sustainability/waste/clinical-related-waste</w:t>
      </w:r>
      <w:r w:rsidR="33F90138" w:rsidRPr="50E78D5A">
        <w:rPr>
          <w:rStyle w:val="normaltextrun"/>
        </w:rPr>
        <w:t>&gt;</w:t>
      </w:r>
      <w:r w:rsidRPr="5A964985">
        <w:rPr>
          <w:rStyle w:val="normaltextrun"/>
        </w:rPr>
        <w:t>.</w:t>
      </w:r>
      <w:r w:rsidRPr="0FDE7AA1">
        <w:rPr>
          <w:rStyle w:val="normaltextrun"/>
        </w:rPr>
        <w:t> </w:t>
      </w:r>
      <w:r w:rsidRPr="5A964985">
        <w:rPr>
          <w:rStyle w:val="normaltextrun"/>
        </w:rPr>
        <w:t> </w:t>
      </w:r>
    </w:p>
    <w:p w14:paraId="06C855DC" w14:textId="3EED9CAD" w:rsidR="00CC3D5B" w:rsidRPr="007D7811" w:rsidRDefault="00CC3D5B" w:rsidP="00A867C0">
      <w:pPr>
        <w:pStyle w:val="DHHSbody"/>
      </w:pPr>
      <w:r w:rsidRPr="007D7811">
        <w:rPr>
          <w:rStyle w:val="normaltextrun"/>
        </w:rPr>
        <w:t xml:space="preserve">If you are a responsible for waste management within your health service </w:t>
      </w:r>
      <w:r w:rsidR="00D95B37">
        <w:rPr>
          <w:rStyle w:val="normaltextrun"/>
        </w:rPr>
        <w:t xml:space="preserve">it is </w:t>
      </w:r>
      <w:r w:rsidRPr="007D7811">
        <w:rPr>
          <w:rStyle w:val="normaltextrun"/>
        </w:rPr>
        <w:t>recommend</w:t>
      </w:r>
      <w:r w:rsidR="00D95B37">
        <w:rPr>
          <w:rStyle w:val="normaltextrun"/>
        </w:rPr>
        <w:t>ed</w:t>
      </w:r>
      <w:r w:rsidRPr="007D7811">
        <w:rPr>
          <w:rStyle w:val="normaltextrun"/>
        </w:rPr>
        <w:t xml:space="preserve"> you review the supplement to ensure waste </w:t>
      </w:r>
      <w:r w:rsidRPr="00A867C0">
        <w:rPr>
          <w:rStyle w:val="normaltextrun"/>
        </w:rPr>
        <w:t>management</w:t>
      </w:r>
      <w:r w:rsidRPr="007D7811">
        <w:rPr>
          <w:rStyle w:val="normaltextrun"/>
        </w:rPr>
        <w:t xml:space="preserve"> practices comply with requirements, waste costs are minimised and environmental and health and safety risks mitigated. It is recommended that the supplement and supporting documents are used as a training tool for all new hospital staff as part of their on-boarding and for any other clinical waste training. </w:t>
      </w:r>
      <w:r w:rsidRPr="007D7811">
        <w:rPr>
          <w:rStyle w:val="eop"/>
        </w:rPr>
        <w:t> </w:t>
      </w:r>
    </w:p>
    <w:p w14:paraId="4E9285CE" w14:textId="77777777" w:rsidR="00CC3D5B" w:rsidRPr="007D7811" w:rsidRDefault="00CC3D5B" w:rsidP="007D7811">
      <w:pPr>
        <w:pStyle w:val="DHHSbody"/>
      </w:pPr>
      <w:r w:rsidRPr="007D7811">
        <w:rPr>
          <w:rStyle w:val="normaltextrun"/>
        </w:rPr>
        <w:t>The effectiveness of the supplement has been trialled at a rural health service. Following in-service training with clinical staff, contamination of the clinical waste stream was reduced by 28 per cent, contributing to savings in disposal costs for the health service.</w:t>
      </w:r>
      <w:r w:rsidRPr="007D7811">
        <w:rPr>
          <w:rStyle w:val="eop"/>
        </w:rPr>
        <w:t> </w:t>
      </w:r>
    </w:p>
    <w:p w14:paraId="6624021B" w14:textId="77777777" w:rsidR="00CC3D5B" w:rsidRDefault="00CC3D5B" w:rsidP="007D7811">
      <w:pPr>
        <w:pStyle w:val="DHHSbody"/>
        <w:rPr>
          <w:rStyle w:val="eop"/>
        </w:rPr>
      </w:pPr>
      <w:r w:rsidRPr="007D7811">
        <w:rPr>
          <w:rStyle w:val="normaltextrun"/>
        </w:rPr>
        <w:t>If you have queries relating to the supplement, or require further information regarding clinical waste management, please contact Rachel McConville, Waste Education Officer, on 8644 5967, or at </w:t>
      </w:r>
      <w:hyperlink r:id="rId20" w:tgtFrame="_blank" w:history="1">
        <w:r w:rsidRPr="00E46F3B">
          <w:rPr>
            <w:rStyle w:val="Hyperlink"/>
          </w:rPr>
          <w:t>rachel.mcconville@dhhs.vic.gov.au</w:t>
        </w:r>
      </w:hyperlink>
      <w:r w:rsidRPr="007D7811">
        <w:rPr>
          <w:rStyle w:val="normaltextrun"/>
        </w:rPr>
        <w:t>.</w:t>
      </w:r>
      <w:r w:rsidRPr="007D7811">
        <w:rPr>
          <w:rStyle w:val="eop"/>
        </w:rPr>
        <w:t> </w:t>
      </w:r>
    </w:p>
    <w:p w14:paraId="54ED275C" w14:textId="77777777" w:rsidR="00461DCD" w:rsidRDefault="00461DCD" w:rsidP="00461DCD">
      <w:pPr>
        <w:pStyle w:val="Heading2"/>
        <w:rPr>
          <w:rStyle w:val="normaltextrun"/>
          <w:rFonts w:ascii="Cambria" w:hAnsi="Cambria" w:cs="Arial"/>
          <w:bCs/>
          <w:color w:val="0074BC"/>
        </w:rPr>
      </w:pPr>
      <w:r>
        <w:rPr>
          <w:rStyle w:val="spellingerror"/>
          <w:rFonts w:cs="Arial"/>
          <w:bCs/>
          <w:color w:val="0074BC"/>
        </w:rPr>
        <w:lastRenderedPageBreak/>
        <w:t>NABERS</w:t>
      </w:r>
      <w:r>
        <w:rPr>
          <w:rStyle w:val="normaltextrun"/>
          <w:rFonts w:cs="Arial"/>
          <w:bCs/>
          <w:color w:val="0074BC"/>
        </w:rPr>
        <w:t> for waste</w:t>
      </w:r>
    </w:p>
    <w:p w14:paraId="290BD18F" w14:textId="77777777" w:rsidR="00461DCD" w:rsidRDefault="00461DCD" w:rsidP="00461DCD">
      <w:pPr>
        <w:pStyle w:val="DHHSbody"/>
        <w:rPr>
          <w:rStyle w:val="normaltextrun"/>
        </w:rPr>
      </w:pPr>
      <w:r w:rsidRPr="00F43D58">
        <w:rPr>
          <w:rStyle w:val="normaltextrun"/>
        </w:rPr>
        <w:t xml:space="preserve">NABERS </w:t>
      </w:r>
      <w:r>
        <w:rPr>
          <w:rStyle w:val="normaltextrun"/>
        </w:rPr>
        <w:t>(</w:t>
      </w:r>
      <w:r w:rsidRPr="00F43D58">
        <w:rPr>
          <w:rStyle w:val="normaltextrun"/>
        </w:rPr>
        <w:t>National Australian Built Environment Rating System</w:t>
      </w:r>
      <w:r>
        <w:rPr>
          <w:rStyle w:val="normaltextrun"/>
        </w:rPr>
        <w:t>)</w:t>
      </w:r>
      <w:r w:rsidRPr="00F43D58">
        <w:rPr>
          <w:rStyle w:val="normaltextrun"/>
        </w:rPr>
        <w:t xml:space="preserve"> is a national rating system that measures the environmental performance of Australian buildings, tenancies and homes. NABERS is a national initiative managed by the </w:t>
      </w:r>
      <w:hyperlink r:id="rId21" w:tgtFrame="_blank" w:history="1">
        <w:r w:rsidRPr="00F43D58">
          <w:rPr>
            <w:rStyle w:val="normaltextrun"/>
          </w:rPr>
          <w:t>NSW Department of Planning, Industry and Environment</w:t>
        </w:r>
      </w:hyperlink>
      <w:r w:rsidRPr="00F43D58">
        <w:rPr>
          <w:rStyle w:val="normaltextrun"/>
        </w:rPr>
        <w:t>.</w:t>
      </w:r>
    </w:p>
    <w:p w14:paraId="45732C52" w14:textId="77777777" w:rsidR="00461DCD" w:rsidRDefault="00461DCD" w:rsidP="00461DCD">
      <w:pPr>
        <w:pStyle w:val="DHHSbody"/>
        <w:rPr>
          <w:rStyle w:val="normaltextrun"/>
        </w:rPr>
      </w:pPr>
      <w:r>
        <w:rPr>
          <w:rStyle w:val="normaltextrun"/>
        </w:rPr>
        <w:t xml:space="preserve">Through the Australian Healthcare Infrastructure Alliance, the Victorian, Queensland and South Australian health departments are developing a </w:t>
      </w:r>
      <w:r w:rsidRPr="00F43D58">
        <w:rPr>
          <w:rStyle w:val="normaltextrun"/>
        </w:rPr>
        <w:t xml:space="preserve">NABERS </w:t>
      </w:r>
      <w:r>
        <w:rPr>
          <w:rStyle w:val="normaltextrun"/>
        </w:rPr>
        <w:t>w</w:t>
      </w:r>
      <w:r w:rsidRPr="00F43D58">
        <w:rPr>
          <w:rStyle w:val="normaltextrun"/>
        </w:rPr>
        <w:t xml:space="preserve">aste </w:t>
      </w:r>
      <w:r>
        <w:rPr>
          <w:rStyle w:val="normaltextrun"/>
        </w:rPr>
        <w:t>tool</w:t>
      </w:r>
      <w:r w:rsidRPr="00F43D58">
        <w:rPr>
          <w:rStyle w:val="normaltextrun"/>
        </w:rPr>
        <w:t xml:space="preserve"> for </w:t>
      </w:r>
      <w:r>
        <w:rPr>
          <w:rStyle w:val="normaltextrun"/>
        </w:rPr>
        <w:t>h</w:t>
      </w:r>
      <w:r w:rsidRPr="00F43D58">
        <w:rPr>
          <w:rStyle w:val="normaltextrun"/>
        </w:rPr>
        <w:t xml:space="preserve">ospitals. </w:t>
      </w:r>
      <w:r w:rsidRPr="3D2F718C">
        <w:rPr>
          <w:rStyle w:val="normaltextrun"/>
        </w:rPr>
        <w:t>Th</w:t>
      </w:r>
      <w:r>
        <w:rPr>
          <w:rStyle w:val="normaltextrun"/>
        </w:rPr>
        <w:t>e</w:t>
      </w:r>
      <w:r w:rsidRPr="3D2F718C">
        <w:rPr>
          <w:rStyle w:val="normaltextrun"/>
        </w:rPr>
        <w:t xml:space="preserve"> project is covered by a </w:t>
      </w:r>
      <w:proofErr w:type="gramStart"/>
      <w:r w:rsidRPr="3D2F718C">
        <w:rPr>
          <w:rStyle w:val="normaltextrun"/>
        </w:rPr>
        <w:t>three year</w:t>
      </w:r>
      <w:proofErr w:type="gramEnd"/>
      <w:r w:rsidRPr="3D2F718C">
        <w:rPr>
          <w:rStyle w:val="normaltextrun"/>
        </w:rPr>
        <w:t xml:space="preserve"> </w:t>
      </w:r>
      <w:r>
        <w:rPr>
          <w:rStyle w:val="normaltextrun"/>
        </w:rPr>
        <w:t>memorandum of understanding</w:t>
      </w:r>
      <w:r w:rsidRPr="3D2F718C">
        <w:rPr>
          <w:rStyle w:val="normaltextrun"/>
        </w:rPr>
        <w:t xml:space="preserve">, </w:t>
      </w:r>
      <w:r>
        <w:rPr>
          <w:rStyle w:val="normaltextrun"/>
        </w:rPr>
        <w:t>between parties</w:t>
      </w:r>
      <w:r w:rsidRPr="3D2F718C">
        <w:rPr>
          <w:rStyle w:val="normaltextrun"/>
        </w:rPr>
        <w:t xml:space="preserve">. Data upskilling and investigation </w:t>
      </w:r>
      <w:r>
        <w:rPr>
          <w:rStyle w:val="normaltextrun"/>
        </w:rPr>
        <w:t>is underway</w:t>
      </w:r>
      <w:r w:rsidRPr="3D2F718C">
        <w:rPr>
          <w:rStyle w:val="normaltextrun"/>
        </w:rPr>
        <w:t xml:space="preserve">, </w:t>
      </w:r>
      <w:r>
        <w:rPr>
          <w:rStyle w:val="normaltextrun"/>
        </w:rPr>
        <w:t xml:space="preserve">with </w:t>
      </w:r>
      <w:r w:rsidRPr="3D2F718C">
        <w:rPr>
          <w:rStyle w:val="normaltextrun"/>
        </w:rPr>
        <w:t xml:space="preserve">benchmarking data </w:t>
      </w:r>
      <w:r>
        <w:rPr>
          <w:rStyle w:val="normaltextrun"/>
        </w:rPr>
        <w:t>due to commence in 2020-21. The aim is to</w:t>
      </w:r>
      <w:r w:rsidRPr="3D2F718C">
        <w:rPr>
          <w:rStyle w:val="normaltextrun"/>
        </w:rPr>
        <w:t xml:space="preserve"> </w:t>
      </w:r>
      <w:r>
        <w:rPr>
          <w:rStyle w:val="normaltextrun"/>
        </w:rPr>
        <w:t>rate 200 hospitals in the first half of 2022, with close to a hundred of these being in Victoria</w:t>
      </w:r>
      <w:r w:rsidRPr="3D2F718C">
        <w:rPr>
          <w:rStyle w:val="normaltextrun"/>
        </w:rPr>
        <w:t>.</w:t>
      </w:r>
    </w:p>
    <w:p w14:paraId="6E7829AA" w14:textId="77777777" w:rsidR="00461DCD" w:rsidRPr="00F43D58" w:rsidRDefault="00461DCD" w:rsidP="00461DCD">
      <w:pPr>
        <w:pStyle w:val="DHHSbody"/>
        <w:rPr>
          <w:rStyle w:val="normaltextrun"/>
        </w:rPr>
      </w:pPr>
      <w:r>
        <w:rPr>
          <w:rStyle w:val="normaltextrun"/>
        </w:rPr>
        <w:t xml:space="preserve">The project is being led by a cross-jurisdictional Technical Working Group. If any sustainability officers, or environmental services staff from a Victorian public health service wish to participate in the group, they can contact </w:t>
      </w:r>
      <w:hyperlink r:id="rId22" w:history="1">
        <w:r w:rsidRPr="00F44D70">
          <w:rPr>
            <w:rStyle w:val="Hyperlink"/>
          </w:rPr>
          <w:t>tiernan.humphrys@dhhs.vic.gov.au</w:t>
        </w:r>
      </w:hyperlink>
      <w:r>
        <w:rPr>
          <w:rStyle w:val="normaltextrun"/>
        </w:rPr>
        <w:t xml:space="preserve">. </w:t>
      </w:r>
    </w:p>
    <w:p w14:paraId="3B14AA02" w14:textId="06EAF32F" w:rsidR="007606DB" w:rsidRDefault="007606DB" w:rsidP="004C453F">
      <w:pPr>
        <w:pStyle w:val="Heading2"/>
        <w:rPr>
          <w:rStyle w:val="normaltextrun"/>
        </w:rPr>
      </w:pPr>
      <w:r>
        <w:rPr>
          <w:rStyle w:val="normaltextrun"/>
        </w:rPr>
        <w:t>Climate change and health</w:t>
      </w:r>
    </w:p>
    <w:p w14:paraId="7E800313" w14:textId="53863B7E" w:rsidR="007606DB" w:rsidRDefault="00634147" w:rsidP="00AD1D8F">
      <w:pPr>
        <w:pStyle w:val="DHHSbody"/>
      </w:pPr>
      <w:r>
        <w:t xml:space="preserve">The department </w:t>
      </w:r>
      <w:r w:rsidR="00E5482A">
        <w:t xml:space="preserve">has </w:t>
      </w:r>
      <w:r>
        <w:t>released its</w:t>
      </w:r>
      <w:r w:rsidR="00A53B79">
        <w:t xml:space="preserve"> </w:t>
      </w:r>
      <w:r w:rsidR="00A53B79" w:rsidRPr="00A53B79">
        <w:rPr>
          <w:i/>
          <w:iCs/>
        </w:rPr>
        <w:t>Annual report on drinking water quality in Victoria 2018–19: Responding to climate change</w:t>
      </w:r>
      <w:r w:rsidR="00A53B79">
        <w:t>.</w:t>
      </w:r>
      <w:r w:rsidR="005659A8">
        <w:t xml:space="preserve"> </w:t>
      </w:r>
      <w:r w:rsidR="00153DE2">
        <w:t>The report recognises that c</w:t>
      </w:r>
      <w:r w:rsidR="006454D9">
        <w:t>limate change is threatening the quality of Victoria’s water, resulting in increased risks to human health. Droughts and rising water temperatures can alter the quality of drinking sources</w:t>
      </w:r>
      <w:r w:rsidR="003D1F3C">
        <w:t>, i</w:t>
      </w:r>
      <w:r w:rsidR="006454D9">
        <w:t>ncreased temperatures lead to an increased risk of harmful algae</w:t>
      </w:r>
      <w:r w:rsidR="00D22961">
        <w:t xml:space="preserve"> and</w:t>
      </w:r>
      <w:r w:rsidR="0034792C">
        <w:t xml:space="preserve"> </w:t>
      </w:r>
      <w:r w:rsidR="00AD1D8F">
        <w:t>bushfires in drinking water catchments can compromise water quality</w:t>
      </w:r>
      <w:r w:rsidR="00B908F7">
        <w:t xml:space="preserve">. The report is available </w:t>
      </w:r>
      <w:r w:rsidR="002917AD">
        <w:t xml:space="preserve">on the </w:t>
      </w:r>
      <w:hyperlink r:id="rId23" w:history="1">
        <w:r w:rsidR="002917AD" w:rsidRPr="002917AD">
          <w:rPr>
            <w:rStyle w:val="Hyperlink"/>
          </w:rPr>
          <w:t>department’s website</w:t>
        </w:r>
      </w:hyperlink>
      <w:r w:rsidR="002917AD">
        <w:t xml:space="preserve"> &lt;</w:t>
      </w:r>
      <w:r w:rsidR="002917AD" w:rsidRPr="002917AD">
        <w:t>https://www2.health.vic.gov.au/public-health/water/drinking-water-in-victoria/drinking-water-quality-annual-report</w:t>
      </w:r>
      <w:r w:rsidR="002917AD">
        <w:t>&gt;.</w:t>
      </w:r>
    </w:p>
    <w:p w14:paraId="432355E3" w14:textId="25CF73FE" w:rsidR="00E5482A" w:rsidRPr="00C4565B" w:rsidRDefault="00722782" w:rsidP="006454D9">
      <w:pPr>
        <w:pStyle w:val="DHHSbody"/>
      </w:pPr>
      <w:r>
        <w:t>The State’s Chief Health Officer, Brett Sutton</w:t>
      </w:r>
      <w:r w:rsidR="002E7B5A">
        <w:t>, Vanora Mulvenna, Daniel Voronoff and Tiernan Humphrys published</w:t>
      </w:r>
      <w:r w:rsidR="00C4565B">
        <w:t xml:space="preserve"> an article </w:t>
      </w:r>
      <w:r w:rsidR="00C4565B">
        <w:rPr>
          <w:i/>
          <w:iCs/>
        </w:rPr>
        <w:t>Acting on climate change and health in Victoria</w:t>
      </w:r>
      <w:r w:rsidR="00C4565B">
        <w:t xml:space="preserve"> in the Medical Journal of Australia, Volume 212, Issue 8</w:t>
      </w:r>
      <w:r w:rsidR="002B6D93">
        <w:t>. The article</w:t>
      </w:r>
      <w:r w:rsidR="00A472D4">
        <w:t xml:space="preserve"> addresses the critical role of public health in driving action on climate change</w:t>
      </w:r>
      <w:r w:rsidR="00721094">
        <w:t>, introduces Victoria’s health and human services climate change strategy and</w:t>
      </w:r>
      <w:r w:rsidR="00B5741C">
        <w:t xml:space="preserve"> outlines the role of the Victorian health sector in climate change mitigation and adaptation. The open access article </w:t>
      </w:r>
      <w:r w:rsidR="003C32CE">
        <w:t xml:space="preserve">is </w:t>
      </w:r>
      <w:r w:rsidR="00DD2AD5">
        <w:t xml:space="preserve">available in the </w:t>
      </w:r>
      <w:hyperlink r:id="rId24" w:history="1">
        <w:r w:rsidR="00DD2AD5" w:rsidRPr="003C32CE">
          <w:rPr>
            <w:rStyle w:val="Hyperlink"/>
          </w:rPr>
          <w:t>Wiley Online Library</w:t>
        </w:r>
      </w:hyperlink>
      <w:r w:rsidR="00DD2AD5">
        <w:t xml:space="preserve"> &lt;</w:t>
      </w:r>
      <w:r w:rsidR="00DD2AD5" w:rsidRPr="00DD2AD5">
        <w:t>https://doi.org/10.5694/mja2.50527</w:t>
      </w:r>
      <w:r w:rsidR="003C32CE">
        <w:t>&gt;.</w:t>
      </w:r>
    </w:p>
    <w:p w14:paraId="65D74795" w14:textId="10983ACE" w:rsidR="009C3557" w:rsidRDefault="0021003E" w:rsidP="004C453F">
      <w:pPr>
        <w:pStyle w:val="Heading2"/>
        <w:rPr>
          <w:rStyle w:val="normaltextrun"/>
        </w:rPr>
      </w:pPr>
      <w:r>
        <w:rPr>
          <w:rStyle w:val="normaltextrun"/>
        </w:rPr>
        <w:t>Guidelines for s</w:t>
      </w:r>
      <w:r w:rsidR="009C3557">
        <w:rPr>
          <w:rStyle w:val="normaltextrun"/>
        </w:rPr>
        <w:t xml:space="preserve">ustainability </w:t>
      </w:r>
      <w:r>
        <w:rPr>
          <w:rStyle w:val="normaltextrun"/>
        </w:rPr>
        <w:t>in</w:t>
      </w:r>
      <w:r w:rsidR="009C3557">
        <w:rPr>
          <w:rStyle w:val="normaltextrun"/>
        </w:rPr>
        <w:t xml:space="preserve"> capital works</w:t>
      </w:r>
    </w:p>
    <w:p w14:paraId="63C537D0" w14:textId="0397EDE7" w:rsidR="00633DB4" w:rsidRDefault="001B7BE2" w:rsidP="009C3557">
      <w:pPr>
        <w:pStyle w:val="DHHSbody"/>
      </w:pPr>
      <w:r>
        <w:t xml:space="preserve">Sustainable and resilient healthcare buildings offer many benefits including lower environmental impacts, greater resilience at times when they are most needed, lower operating costs and a healthier healing and working environment for patients, visitors and staff. </w:t>
      </w:r>
      <w:r w:rsidR="005F0FB8">
        <w:t>VHHSBA’s</w:t>
      </w:r>
      <w:r w:rsidR="0021003E">
        <w:t xml:space="preserve"> new</w:t>
      </w:r>
      <w:r w:rsidR="005F0FB8">
        <w:t xml:space="preserve"> </w:t>
      </w:r>
      <w:r w:rsidR="0021003E">
        <w:t>G</w:t>
      </w:r>
      <w:r w:rsidR="0021003E" w:rsidRPr="6C99FAC9">
        <w:rPr>
          <w:i/>
          <w:iCs/>
        </w:rPr>
        <w:t>uidelines for s</w:t>
      </w:r>
      <w:r w:rsidR="005F0FB8" w:rsidRPr="6C99FAC9">
        <w:rPr>
          <w:i/>
          <w:iCs/>
        </w:rPr>
        <w:t xml:space="preserve">ustainability </w:t>
      </w:r>
      <w:r w:rsidR="0021003E" w:rsidRPr="6C99FAC9">
        <w:rPr>
          <w:i/>
          <w:iCs/>
        </w:rPr>
        <w:t>in</w:t>
      </w:r>
      <w:r w:rsidR="005F0FB8" w:rsidRPr="6C99FAC9">
        <w:rPr>
          <w:i/>
          <w:iCs/>
        </w:rPr>
        <w:t xml:space="preserve"> capital works</w:t>
      </w:r>
      <w:r w:rsidR="005F0FB8">
        <w:t xml:space="preserve"> </w:t>
      </w:r>
      <w:r w:rsidR="00633DB4">
        <w:t xml:space="preserve">set key sustainability principles </w:t>
      </w:r>
      <w:r w:rsidR="00FB7143">
        <w:t>–</w:t>
      </w:r>
      <w:r w:rsidR="005F0FB8">
        <w:t xml:space="preserve"> </w:t>
      </w:r>
      <w:r w:rsidR="00293DA8">
        <w:t>healing</w:t>
      </w:r>
      <w:r w:rsidR="00FB7143">
        <w:t xml:space="preserve"> </w:t>
      </w:r>
      <w:r w:rsidR="00293DA8">
        <w:t xml:space="preserve">environments, passive design, </w:t>
      </w:r>
      <w:r w:rsidR="00DB3047">
        <w:t>minimising resource use and</w:t>
      </w:r>
      <w:r w:rsidR="004B7DE6">
        <w:t xml:space="preserve"> resilien</w:t>
      </w:r>
      <w:r w:rsidR="00FE0891">
        <w:t>ce</w:t>
      </w:r>
      <w:r w:rsidR="004B7DE6">
        <w:t xml:space="preserve"> to climate change</w:t>
      </w:r>
      <w:r w:rsidR="00A82DEA">
        <w:t xml:space="preserve"> –</w:t>
      </w:r>
      <w:r w:rsidR="00402A9A">
        <w:t xml:space="preserve"> </w:t>
      </w:r>
      <w:r w:rsidR="00A82DEA">
        <w:t xml:space="preserve">minimum </w:t>
      </w:r>
      <w:r w:rsidR="00080111">
        <w:t xml:space="preserve">energy and water </w:t>
      </w:r>
      <w:r w:rsidR="00A82DEA">
        <w:t>design targets</w:t>
      </w:r>
      <w:r w:rsidR="00080111">
        <w:t>,</w:t>
      </w:r>
      <w:r w:rsidR="00FE0891">
        <w:t xml:space="preserve"> </w:t>
      </w:r>
      <w:r w:rsidR="00EF602A">
        <w:t>mandatory sustainability requirements</w:t>
      </w:r>
      <w:r w:rsidR="00A82DEA">
        <w:t xml:space="preserve"> and</w:t>
      </w:r>
      <w:r w:rsidR="00EF602A">
        <w:t xml:space="preserve"> maintain the 2.5 per cent sustainability allowance</w:t>
      </w:r>
      <w:r w:rsidR="6306F9AF">
        <w:t xml:space="preserve"> for i</w:t>
      </w:r>
      <w:r w:rsidR="2219BE4C">
        <w:t>nitiatives above business as usual</w:t>
      </w:r>
      <w:r w:rsidR="004B7DE6">
        <w:t>.</w:t>
      </w:r>
    </w:p>
    <w:p w14:paraId="5A652A91" w14:textId="6F2549A1" w:rsidR="009C3557" w:rsidRPr="009C3557" w:rsidRDefault="0021003E" w:rsidP="009C3557">
      <w:pPr>
        <w:pStyle w:val="DHHSbody"/>
      </w:pPr>
      <w:r>
        <w:t>The guidelines will be published on VHHSBA’s website</w:t>
      </w:r>
      <w:r w:rsidR="00E9100A">
        <w:t xml:space="preserve"> </w:t>
      </w:r>
      <w:r w:rsidR="001B7BE2">
        <w:t>and</w:t>
      </w:r>
      <w:r w:rsidR="00FD76F4">
        <w:t xml:space="preserve"> on-line sessions</w:t>
      </w:r>
      <w:r w:rsidR="000622D4">
        <w:t xml:space="preserve"> </w:t>
      </w:r>
      <w:r w:rsidR="00FD76F4">
        <w:t>are planned</w:t>
      </w:r>
      <w:r w:rsidR="00E9100A">
        <w:t>.</w:t>
      </w:r>
      <w:r w:rsidR="00954F97">
        <w:t xml:space="preserve"> Further details are available from </w:t>
      </w:r>
      <w:hyperlink r:id="rId25">
        <w:r w:rsidR="00954F97" w:rsidRPr="6C99FAC9">
          <w:rPr>
            <w:rStyle w:val="Hyperlink"/>
          </w:rPr>
          <w:t>tiernan.humphrys@dhhs.vic.gov.au</w:t>
        </w:r>
      </w:hyperlink>
      <w:r w:rsidR="00954F97" w:rsidRPr="6C99FAC9">
        <w:rPr>
          <w:rStyle w:val="normaltextrun"/>
        </w:rPr>
        <w:t xml:space="preserve"> or </w:t>
      </w:r>
      <w:hyperlink r:id="rId26">
        <w:r w:rsidR="00954F97" w:rsidRPr="6C99FAC9">
          <w:rPr>
            <w:rStyle w:val="Hyperlink"/>
          </w:rPr>
          <w:t>julian.freeland@dhhs.vic.gov.au</w:t>
        </w:r>
      </w:hyperlink>
      <w:r w:rsidR="00954F97" w:rsidRPr="6C99FAC9">
        <w:rPr>
          <w:rStyle w:val="normaltextrun"/>
        </w:rPr>
        <w:t xml:space="preserve">. </w:t>
      </w:r>
    </w:p>
    <w:p w14:paraId="3A9017C0" w14:textId="179C64E4" w:rsidR="00CC3D5B" w:rsidRPr="004C453F" w:rsidRDefault="00CC3D5B" w:rsidP="004C453F">
      <w:pPr>
        <w:pStyle w:val="Heading2"/>
        <w:rPr>
          <w:rStyle w:val="normaltextrun"/>
          <w:b w:val="0"/>
        </w:rPr>
      </w:pPr>
      <w:r w:rsidRPr="004C453F">
        <w:rPr>
          <w:rStyle w:val="normaltextrun"/>
        </w:rPr>
        <w:t>E</w:t>
      </w:r>
      <w:r w:rsidR="003D35C2" w:rsidRPr="004C453F">
        <w:rPr>
          <w:rStyle w:val="normaltextrun"/>
        </w:rPr>
        <w:t>nvironmental data management</w:t>
      </w:r>
    </w:p>
    <w:p w14:paraId="44EBEF80" w14:textId="46757901" w:rsidR="00CC3D5B" w:rsidRPr="007D7811" w:rsidRDefault="003D35C2" w:rsidP="007D7811">
      <w:pPr>
        <w:pStyle w:val="DHHSbody"/>
      </w:pPr>
      <w:r>
        <w:rPr>
          <w:rStyle w:val="normaltextrun"/>
        </w:rPr>
        <w:t xml:space="preserve">Staff responsible for </w:t>
      </w:r>
      <w:r w:rsidR="004F688A">
        <w:rPr>
          <w:rStyle w:val="normaltextrun"/>
        </w:rPr>
        <w:t>the environmental data management system in public hospitals</w:t>
      </w:r>
      <w:r w:rsidR="00623562">
        <w:rPr>
          <w:rStyle w:val="normaltextrun"/>
        </w:rPr>
        <w:t xml:space="preserve"> are encouraged to </w:t>
      </w:r>
      <w:r w:rsidR="004F688A">
        <w:rPr>
          <w:rStyle w:val="normaltextrun"/>
        </w:rPr>
        <w:t>review data in the system</w:t>
      </w:r>
      <w:r w:rsidR="00623562">
        <w:rPr>
          <w:rStyle w:val="normaltextrun"/>
        </w:rPr>
        <w:t xml:space="preserve"> prior to the</w:t>
      </w:r>
      <w:r w:rsidR="00CC3D5B" w:rsidRPr="007D7811">
        <w:rPr>
          <w:rStyle w:val="normaltextrun"/>
        </w:rPr>
        <w:t xml:space="preserve"> end of financial year reporting rush</w:t>
      </w:r>
      <w:r w:rsidR="00623562">
        <w:rPr>
          <w:rStyle w:val="normaltextrun"/>
        </w:rPr>
        <w:t xml:space="preserve">. </w:t>
      </w:r>
      <w:r w:rsidR="006B08C0">
        <w:rPr>
          <w:rStyle w:val="normaltextrun"/>
        </w:rPr>
        <w:t>Specific focus should be on reviewing</w:t>
      </w:r>
      <w:r w:rsidR="00CC3D5B" w:rsidRPr="007D7811">
        <w:rPr>
          <w:rStyle w:val="normaltextrun"/>
        </w:rPr>
        <w:t xml:space="preserve"> pending</w:t>
      </w:r>
      <w:r w:rsidR="006B08C0">
        <w:rPr>
          <w:rStyle w:val="normaltextrun"/>
        </w:rPr>
        <w:t xml:space="preserve"> data</w:t>
      </w:r>
      <w:r w:rsidR="00CC3D5B" w:rsidRPr="007D7811">
        <w:rPr>
          <w:rStyle w:val="normaltextrun"/>
        </w:rPr>
        <w:t xml:space="preserve"> </w:t>
      </w:r>
      <w:r w:rsidR="00623562">
        <w:rPr>
          <w:rStyle w:val="normaltextrun"/>
        </w:rPr>
        <w:t xml:space="preserve">and </w:t>
      </w:r>
      <w:r w:rsidR="006B08C0">
        <w:rPr>
          <w:rStyle w:val="normaltextrun"/>
        </w:rPr>
        <w:t xml:space="preserve">sourcing any </w:t>
      </w:r>
      <w:r w:rsidR="00CC3D5B" w:rsidRPr="007D7811">
        <w:rPr>
          <w:rStyle w:val="normaltextrun"/>
        </w:rPr>
        <w:t>missing </w:t>
      </w:r>
      <w:r w:rsidR="00CC3D5B" w:rsidRPr="007D7811">
        <w:rPr>
          <w:rStyle w:val="contextualspellingandgrammarerror"/>
        </w:rPr>
        <w:t>data</w:t>
      </w:r>
      <w:r w:rsidR="00623562">
        <w:rPr>
          <w:rStyle w:val="contextualspellingandgrammarerror"/>
        </w:rPr>
        <w:t xml:space="preserve">. This is </w:t>
      </w:r>
      <w:r w:rsidR="004F688A">
        <w:rPr>
          <w:rStyle w:val="contextualspellingandgrammarerror"/>
        </w:rPr>
        <w:t>particularly</w:t>
      </w:r>
      <w:r w:rsidR="00623562">
        <w:rPr>
          <w:rStyle w:val="contextualspellingandgrammarerror"/>
        </w:rPr>
        <w:t xml:space="preserve"> important</w:t>
      </w:r>
      <w:r w:rsidR="00CC3D5B" w:rsidRPr="007D7811">
        <w:rPr>
          <w:rStyle w:val="normaltextrun"/>
        </w:rPr>
        <w:t xml:space="preserve"> where data is entered manually, </w:t>
      </w:r>
      <w:r w:rsidR="006B08C0">
        <w:rPr>
          <w:rStyle w:val="normaltextrun"/>
        </w:rPr>
        <w:t>such as</w:t>
      </w:r>
      <w:r w:rsidR="00CC3D5B" w:rsidRPr="007D7811">
        <w:rPr>
          <w:rStyle w:val="normaltextrun"/>
        </w:rPr>
        <w:t xml:space="preserve"> LPG or </w:t>
      </w:r>
      <w:r w:rsidR="006B08C0">
        <w:rPr>
          <w:rStyle w:val="normaltextrun"/>
        </w:rPr>
        <w:t>specialist recycling streams</w:t>
      </w:r>
      <w:r w:rsidR="00CC3D5B" w:rsidRPr="007D7811">
        <w:rPr>
          <w:rStyle w:val="normaltextrun"/>
        </w:rPr>
        <w:t>.</w:t>
      </w:r>
      <w:r w:rsidR="00CC3D5B" w:rsidRPr="007D7811">
        <w:rPr>
          <w:rStyle w:val="eop"/>
        </w:rPr>
        <w:t> </w:t>
      </w:r>
      <w:r w:rsidR="002861B8">
        <w:rPr>
          <w:rStyle w:val="eop"/>
        </w:rPr>
        <w:t>The Building Authority should be informed if utility providers have changed, or new assets have been</w:t>
      </w:r>
      <w:r w:rsidR="00960D29">
        <w:rPr>
          <w:rStyle w:val="eop"/>
        </w:rPr>
        <w:t xml:space="preserve"> commissioned and not yet set-up on the system.</w:t>
      </w:r>
    </w:p>
    <w:p w14:paraId="1F8A9319" w14:textId="7A3D4938" w:rsidR="00960D29" w:rsidRDefault="00960D29" w:rsidP="323B039A">
      <w:pPr>
        <w:pStyle w:val="DHHSbody"/>
      </w:pPr>
      <w:r w:rsidRPr="323B039A">
        <w:rPr>
          <w:rStyle w:val="normaltextrun"/>
        </w:rPr>
        <w:t>F</w:t>
      </w:r>
      <w:r w:rsidR="00CC3D5B" w:rsidRPr="323B039A">
        <w:rPr>
          <w:rStyle w:val="normaltextrun"/>
        </w:rPr>
        <w:t xml:space="preserve">urther details </w:t>
      </w:r>
      <w:r w:rsidRPr="323B039A">
        <w:rPr>
          <w:rStyle w:val="normaltextrun"/>
        </w:rPr>
        <w:t xml:space="preserve">are available </w:t>
      </w:r>
      <w:r w:rsidR="0058771E" w:rsidRPr="323B039A">
        <w:rPr>
          <w:rStyle w:val="normaltextrun"/>
        </w:rPr>
        <w:t xml:space="preserve">at the </w:t>
      </w:r>
      <w:hyperlink r:id="rId27">
        <w:r w:rsidR="0058771E" w:rsidRPr="323B039A">
          <w:rPr>
            <w:rStyle w:val="Hyperlink"/>
          </w:rPr>
          <w:t>Edensuite website</w:t>
        </w:r>
      </w:hyperlink>
      <w:r w:rsidR="0058771E" w:rsidRPr="323B039A">
        <w:rPr>
          <w:rStyle w:val="normaltextrun"/>
        </w:rPr>
        <w:t xml:space="preserve"> </w:t>
      </w:r>
      <w:r w:rsidR="00CC3D5B" w:rsidRPr="323B039A">
        <w:rPr>
          <w:rStyle w:val="normaltextrun"/>
        </w:rPr>
        <w:t> </w:t>
      </w:r>
      <w:r w:rsidR="006155F3" w:rsidRPr="323B039A">
        <w:rPr>
          <w:rStyle w:val="normaltextrun"/>
        </w:rPr>
        <w:t>&lt;</w:t>
      </w:r>
      <w:r w:rsidR="006155F3">
        <w:t>http://training.edensuite.com.au</w:t>
      </w:r>
      <w:r w:rsidR="00E46F3B" w:rsidRPr="323B039A">
        <w:rPr>
          <w:rStyle w:val="normaltextrun"/>
        </w:rPr>
        <w:t xml:space="preserve">&gt; </w:t>
      </w:r>
      <w:r w:rsidR="00CC3D5B" w:rsidRPr="323B039A">
        <w:rPr>
          <w:rStyle w:val="normaltextrun"/>
        </w:rPr>
        <w:t xml:space="preserve">or </w:t>
      </w:r>
      <w:r w:rsidRPr="323B039A">
        <w:rPr>
          <w:rStyle w:val="normaltextrun"/>
        </w:rPr>
        <w:t xml:space="preserve">you can </w:t>
      </w:r>
      <w:hyperlink r:id="rId28">
        <w:r w:rsidR="00CC3D5B" w:rsidRPr="006A50AE">
          <w:rPr>
            <w:rStyle w:val="normaltextrun"/>
          </w:rPr>
          <w:t>contact </w:t>
        </w:r>
        <w:r w:rsidR="00CC3D5B" w:rsidRPr="323B039A">
          <w:rPr>
            <w:rStyle w:val="Hyperlink"/>
          </w:rPr>
          <w:t>edms@dhhs.vic.gov.au</w:t>
        </w:r>
      </w:hyperlink>
      <w:r w:rsidR="006155F3" w:rsidRPr="323B039A">
        <w:rPr>
          <w:rStyle w:val="normaltextrun"/>
        </w:rPr>
        <w:t>.</w:t>
      </w:r>
    </w:p>
    <w:p w14:paraId="707F3582" w14:textId="71D53E6A" w:rsidR="0022B99F" w:rsidRDefault="0022B99F" w:rsidP="323B039A">
      <w:pPr>
        <w:pStyle w:val="Heading2"/>
        <w:rPr>
          <w:rStyle w:val="normaltextrun"/>
          <w:rFonts w:cs="Arial"/>
          <w:color w:val="0074BC" w:themeColor="accent1"/>
        </w:rPr>
      </w:pPr>
      <w:r w:rsidRPr="323B039A">
        <w:rPr>
          <w:rStyle w:val="normaltextrun"/>
          <w:rFonts w:cs="Arial"/>
          <w:color w:val="0074BC" w:themeColor="accent1"/>
        </w:rPr>
        <w:lastRenderedPageBreak/>
        <w:t>Sustainable transport pilot</w:t>
      </w:r>
    </w:p>
    <w:p w14:paraId="73D08A96" w14:textId="039DC7F5" w:rsidR="132B1E7C" w:rsidRDefault="132B1E7C" w:rsidP="323B039A">
      <w:pPr>
        <w:pStyle w:val="DHHSbody"/>
      </w:pPr>
      <w:r>
        <w:t>A project</w:t>
      </w:r>
      <w:r w:rsidR="00DE7F5B">
        <w:t>, funded by VHHSBA,</w:t>
      </w:r>
      <w:r>
        <w:t xml:space="preserve"> has commenced at Peninsula Hea</w:t>
      </w:r>
      <w:r w:rsidR="016252B5">
        <w:t>lth</w:t>
      </w:r>
      <w:r w:rsidR="003E32CF">
        <w:t>, and</w:t>
      </w:r>
      <w:r>
        <w:t xml:space="preserve"> in conjunction with Eastern Health</w:t>
      </w:r>
      <w:r w:rsidR="003E32CF">
        <w:t>,</w:t>
      </w:r>
      <w:r>
        <w:t xml:space="preserve"> to develop a system wide approach to </w:t>
      </w:r>
      <w:r w:rsidR="7CE6B713">
        <w:t xml:space="preserve">sustainable travel planning. </w:t>
      </w:r>
      <w:r w:rsidR="5DA0A298">
        <w:t xml:space="preserve">This project is part of </w:t>
      </w:r>
      <w:r w:rsidR="001E463B">
        <w:t xml:space="preserve">VHHSBA’s commitment in </w:t>
      </w:r>
      <w:proofErr w:type="gramStart"/>
      <w:r w:rsidR="001E463B">
        <w:t>its</w:t>
      </w:r>
      <w:r w:rsidR="7FEB470D">
        <w:t xml:space="preserve"> </w:t>
      </w:r>
      <w:r w:rsidR="465FC5E8">
        <w:t xml:space="preserve"> </w:t>
      </w:r>
      <w:r w:rsidR="003E32CF">
        <w:t>e</w:t>
      </w:r>
      <w:r w:rsidR="465FC5E8">
        <w:t>nvironmental</w:t>
      </w:r>
      <w:proofErr w:type="gramEnd"/>
      <w:r w:rsidR="465FC5E8">
        <w:t xml:space="preserve"> </w:t>
      </w:r>
      <w:r w:rsidR="003E32CF">
        <w:t>s</w:t>
      </w:r>
      <w:r w:rsidR="7FEB470D">
        <w:t xml:space="preserve">ustainability </w:t>
      </w:r>
      <w:r w:rsidR="003E32CF">
        <w:t>s</w:t>
      </w:r>
      <w:r w:rsidR="7FEB470D">
        <w:t>trategy to develop ten green travel plans a</w:t>
      </w:r>
      <w:r w:rsidR="001E463B">
        <w:t>t</w:t>
      </w:r>
      <w:r w:rsidR="7FEB470D">
        <w:t xml:space="preserve"> major metropolitan and regional sites</w:t>
      </w:r>
      <w:r w:rsidR="5DA0A298">
        <w:t xml:space="preserve">. Active </w:t>
      </w:r>
      <w:r w:rsidR="208E934A">
        <w:t xml:space="preserve">City </w:t>
      </w:r>
      <w:r w:rsidR="7BD99CCC">
        <w:t>w</w:t>
      </w:r>
      <w:r w:rsidR="001E463B">
        <w:t>as</w:t>
      </w:r>
      <w:r w:rsidR="5DA0A298">
        <w:t xml:space="preserve"> </w:t>
      </w:r>
      <w:r w:rsidR="2B87DCA7">
        <w:t xml:space="preserve">the </w:t>
      </w:r>
      <w:r w:rsidR="1B09A536">
        <w:t>succes</w:t>
      </w:r>
      <w:r w:rsidR="0F307E3E">
        <w:t>s</w:t>
      </w:r>
      <w:r w:rsidR="1B09A536">
        <w:t>ful bidder for the project, bring</w:t>
      </w:r>
      <w:r w:rsidR="001E463B">
        <w:t>ing their</w:t>
      </w:r>
      <w:r w:rsidR="1B09A536">
        <w:t xml:space="preserve"> experience </w:t>
      </w:r>
      <w:r w:rsidR="001E463B">
        <w:t>from</w:t>
      </w:r>
      <w:r w:rsidR="1B09A536">
        <w:t xml:space="preserve"> the former </w:t>
      </w:r>
      <w:proofErr w:type="spellStart"/>
      <w:r w:rsidR="1B09A536">
        <w:t>Travelsmart</w:t>
      </w:r>
      <w:proofErr w:type="spellEnd"/>
      <w:r w:rsidR="1B09A536">
        <w:t xml:space="preserve"> program</w:t>
      </w:r>
      <w:r w:rsidR="59836667">
        <w:t xml:space="preserve"> and other hospital projects</w:t>
      </w:r>
      <w:r w:rsidR="1B09A536">
        <w:t xml:space="preserve">. </w:t>
      </w:r>
    </w:p>
    <w:p w14:paraId="5EC13A27" w14:textId="08B73D1A" w:rsidR="7CE6B713" w:rsidRDefault="00C44CEF" w:rsidP="323B039A">
      <w:pPr>
        <w:pStyle w:val="DHHSbody"/>
      </w:pPr>
      <w:r>
        <w:t>The project</w:t>
      </w:r>
      <w:r w:rsidR="00B5D7DC">
        <w:t xml:space="preserve"> is </w:t>
      </w:r>
      <w:r w:rsidR="6BD3F32F">
        <w:t>review</w:t>
      </w:r>
      <w:r w:rsidR="001E463B">
        <w:t>ing</w:t>
      </w:r>
      <w:r w:rsidR="6BD3F32F">
        <w:t xml:space="preserve"> past initiatives and literature, developing a </w:t>
      </w:r>
      <w:r>
        <w:t xml:space="preserve">planning </w:t>
      </w:r>
      <w:r w:rsidR="6BD3F32F">
        <w:t xml:space="preserve">framework, including </w:t>
      </w:r>
      <w:r w:rsidR="00CE3F53">
        <w:t xml:space="preserve">a </w:t>
      </w:r>
      <w:r w:rsidR="6BD3F32F">
        <w:t>survey methodology</w:t>
      </w:r>
      <w:r w:rsidR="00CE3F53">
        <w:t xml:space="preserve">. The findings will be used to </w:t>
      </w:r>
      <w:r w:rsidR="7FFAA7C4">
        <w:t xml:space="preserve">develop </w:t>
      </w:r>
      <w:r w:rsidR="6BD3F32F">
        <w:t xml:space="preserve">travel plans across a selection of </w:t>
      </w:r>
      <w:r w:rsidR="001E463B">
        <w:t>pilot</w:t>
      </w:r>
      <w:r w:rsidR="6BD3F32F">
        <w:t xml:space="preserve"> sites</w:t>
      </w:r>
      <w:r w:rsidR="00CE3F53">
        <w:t xml:space="preserve"> at Peninsula Health and Eastern Health</w:t>
      </w:r>
      <w:r w:rsidR="751A1326">
        <w:t xml:space="preserve">. </w:t>
      </w:r>
      <w:r w:rsidR="0069157D">
        <w:t xml:space="preserve">There is the potential </w:t>
      </w:r>
      <w:r w:rsidR="00CE3F53">
        <w:t>to</w:t>
      </w:r>
      <w:r w:rsidR="751A1326">
        <w:t xml:space="preserve"> test</w:t>
      </w:r>
      <w:r w:rsidR="0069157D">
        <w:t xml:space="preserve"> the findings</w:t>
      </w:r>
      <w:r w:rsidR="751A1326">
        <w:t xml:space="preserve"> at a r</w:t>
      </w:r>
      <w:r w:rsidR="3E630E92">
        <w:t xml:space="preserve">ural health service </w:t>
      </w:r>
      <w:r w:rsidR="751A1326">
        <w:t>site,</w:t>
      </w:r>
      <w:r w:rsidR="6F0C6BEA">
        <w:t xml:space="preserve"> </w:t>
      </w:r>
      <w:r w:rsidR="0069157D">
        <w:t>to input to the</w:t>
      </w:r>
      <w:r w:rsidR="00EA376E">
        <w:t xml:space="preserve"> framework design</w:t>
      </w:r>
      <w:r w:rsidR="751A1326">
        <w:t xml:space="preserve">. </w:t>
      </w:r>
      <w:r w:rsidR="0F1A0EB6">
        <w:t>If you</w:t>
      </w:r>
      <w:r w:rsidR="1511AD8E">
        <w:t xml:space="preserve">r health service </w:t>
      </w:r>
      <w:r w:rsidR="00EA376E">
        <w:t>is interested,</w:t>
      </w:r>
      <w:r w:rsidR="1511AD8E">
        <w:t xml:space="preserve"> please contact </w:t>
      </w:r>
      <w:r w:rsidR="045AB138">
        <w:t>S</w:t>
      </w:r>
      <w:r w:rsidR="1511AD8E">
        <w:t xml:space="preserve">arah </w:t>
      </w:r>
      <w:r w:rsidR="31098B6E">
        <w:t>B</w:t>
      </w:r>
      <w:r w:rsidR="1511AD8E">
        <w:t xml:space="preserve">ending (see further information below). </w:t>
      </w:r>
      <w:r w:rsidR="0F1A0EB6">
        <w:t xml:space="preserve"> </w:t>
      </w:r>
    </w:p>
    <w:p w14:paraId="0ABAFD8B" w14:textId="63746A28" w:rsidR="1F8564D4" w:rsidRDefault="1F8564D4" w:rsidP="323B039A">
      <w:pPr>
        <w:pStyle w:val="DHHSbody"/>
      </w:pPr>
      <w:r>
        <w:t xml:space="preserve">We wish to </w:t>
      </w:r>
      <w:r w:rsidR="262C6C02">
        <w:t xml:space="preserve">thank the health services that assisted </w:t>
      </w:r>
      <w:r w:rsidR="00EA376E">
        <w:t>with</w:t>
      </w:r>
      <w:r w:rsidR="262C6C02">
        <w:t xml:space="preserve"> scoping the initial project including Alfred Health and Melbourne Health. </w:t>
      </w:r>
      <w:r w:rsidR="5F2E9AE6">
        <w:t xml:space="preserve">For further information contact </w:t>
      </w:r>
      <w:hyperlink r:id="rId29">
        <w:r w:rsidR="5F2E9AE6" w:rsidRPr="323B039A">
          <w:rPr>
            <w:rStyle w:val="Hyperlink"/>
          </w:rPr>
          <w:t>sarah.bending@dhhs.vic.gov.au</w:t>
        </w:r>
      </w:hyperlink>
      <w:r w:rsidR="5F2E9AE6">
        <w:t xml:space="preserve">. </w:t>
      </w:r>
    </w:p>
    <w:p w14:paraId="0BCC220D" w14:textId="53112AD2" w:rsidR="00CC3D5B" w:rsidRDefault="00CC3D5B" w:rsidP="004C453F">
      <w:pPr>
        <w:pStyle w:val="Heading2"/>
        <w:rPr>
          <w:rFonts w:ascii="Segoe UI" w:hAnsi="Segoe UI" w:cs="Segoe UI"/>
          <w:sz w:val="18"/>
          <w:szCs w:val="18"/>
        </w:rPr>
      </w:pPr>
      <w:r>
        <w:rPr>
          <w:rStyle w:val="normaltextrun"/>
          <w:rFonts w:cs="Arial"/>
          <w:bCs/>
          <w:color w:val="0074BC"/>
        </w:rPr>
        <w:t xml:space="preserve">Global Green and Healthy Hospitals </w:t>
      </w:r>
      <w:r w:rsidR="008F7B81">
        <w:rPr>
          <w:rStyle w:val="normaltextrun"/>
          <w:rFonts w:cs="Arial"/>
          <w:bCs/>
          <w:color w:val="0074BC"/>
        </w:rPr>
        <w:t>network</w:t>
      </w:r>
      <w:r w:rsidR="008F7B81">
        <w:rPr>
          <w:rStyle w:val="eop"/>
          <w:rFonts w:cs="Arial"/>
          <w:bCs/>
          <w:color w:val="0074BC"/>
        </w:rPr>
        <w:t> </w:t>
      </w:r>
    </w:p>
    <w:p w14:paraId="3142F2DD" w14:textId="77777777" w:rsidR="00CC3D5B" w:rsidRPr="007D7811" w:rsidRDefault="00CC3D5B" w:rsidP="007D7811">
      <w:pPr>
        <w:pStyle w:val="DHHSbody"/>
      </w:pPr>
      <w:r w:rsidRPr="007D7811">
        <w:rPr>
          <w:rStyle w:val="normaltextrun"/>
        </w:rPr>
        <w:t>DHHS is a member of Global Green and Healthy Hospitals (GGHH), a free collaborative network of health institutions (hospitals, health services, health facilities and health organisations) working to reduce the environmental footprint of healthcare and protect human and environmental health.</w:t>
      </w:r>
      <w:r w:rsidRPr="007D7811">
        <w:rPr>
          <w:rStyle w:val="eop"/>
        </w:rPr>
        <w:t> </w:t>
      </w:r>
    </w:p>
    <w:p w14:paraId="6E89782C" w14:textId="40CFD539" w:rsidR="00255F9F" w:rsidRPr="007D7811" w:rsidRDefault="00255F9F" w:rsidP="00255F9F">
      <w:pPr>
        <w:pStyle w:val="DHHSbody"/>
      </w:pPr>
      <w:r w:rsidRPr="007D7811">
        <w:rPr>
          <w:rStyle w:val="normaltextrun"/>
        </w:rPr>
        <w:t xml:space="preserve">Globally there are 1,300 GGHH members in 68 countries who represent the interests of more than 43,000 hospitals and health services. In Australia and New Zealand there are 86 members representing over 1,700 hospitals and health services. Currently 17 Victorian public health services have joined the network. </w:t>
      </w:r>
    </w:p>
    <w:p w14:paraId="706BCD37" w14:textId="3DAB8861" w:rsidR="00CC3D5B" w:rsidRPr="007D7811" w:rsidRDefault="00CC3D5B" w:rsidP="6C99FAC9">
      <w:pPr>
        <w:pStyle w:val="DHHSbody"/>
        <w:rPr>
          <w:rStyle w:val="eop"/>
          <w:highlight w:val="yellow"/>
        </w:rPr>
      </w:pPr>
      <w:r w:rsidRPr="6C99FAC9">
        <w:rPr>
          <w:rStyle w:val="normaltextrun"/>
        </w:rPr>
        <w:t>DHHS encourages each public health service to join GGHH </w:t>
      </w:r>
      <w:proofErr w:type="gramStart"/>
      <w:r w:rsidRPr="6C99FAC9">
        <w:rPr>
          <w:rStyle w:val="advancedproofingissue"/>
        </w:rPr>
        <w:t>in their own right to</w:t>
      </w:r>
      <w:proofErr w:type="gramEnd"/>
      <w:r w:rsidRPr="6C99FAC9">
        <w:rPr>
          <w:rStyle w:val="normaltextrun"/>
        </w:rPr>
        <w:t> access the benefits provided through the network. These </w:t>
      </w:r>
      <w:r w:rsidRPr="6C99FAC9">
        <w:rPr>
          <w:rStyle w:val="contextualspellingandgrammarerror"/>
        </w:rPr>
        <w:t>include</w:t>
      </w:r>
      <w:r w:rsidRPr="6C99FAC9">
        <w:rPr>
          <w:rStyle w:val="normaltextrun"/>
        </w:rPr>
        <w:t> networking and support from a community of sustainable healthcare colleagues in our region (Australia and New Zealand) and globally</w:t>
      </w:r>
      <w:r w:rsidR="004F1A07" w:rsidRPr="6C99FAC9">
        <w:rPr>
          <w:rStyle w:val="normaltextrun"/>
        </w:rPr>
        <w:t>,</w:t>
      </w:r>
      <w:r w:rsidRPr="6C99FAC9">
        <w:rPr>
          <w:rStyle w:val="normaltextrun"/>
        </w:rPr>
        <w:t xml:space="preserve"> access to resources developed specifically for healthcare sustainability</w:t>
      </w:r>
      <w:r w:rsidR="004F1A07" w:rsidRPr="6C99FAC9">
        <w:rPr>
          <w:rStyle w:val="normaltextrun"/>
        </w:rPr>
        <w:t>,</w:t>
      </w:r>
      <w:r w:rsidRPr="6C99FAC9">
        <w:rPr>
          <w:rStyle w:val="normaltextrun"/>
        </w:rPr>
        <w:t xml:space="preserve"> and opportunities for international recognition for environmental achievements.</w:t>
      </w:r>
    </w:p>
    <w:p w14:paraId="5E6FE356" w14:textId="67A5A9EB" w:rsidR="00CC3D5B" w:rsidRDefault="00CC3D5B" w:rsidP="6C99FAC9">
      <w:pPr>
        <w:pStyle w:val="DHHSbody"/>
        <w:rPr>
          <w:rStyle w:val="eop"/>
          <w:highlight w:val="yellow"/>
        </w:rPr>
      </w:pPr>
      <w:r w:rsidRPr="6C99FAC9">
        <w:rPr>
          <w:rStyle w:val="normaltextrun"/>
        </w:rPr>
        <w:t>More information about GGHH, including </w:t>
      </w:r>
      <w:hyperlink r:id="rId30">
        <w:r w:rsidRPr="6C99FAC9">
          <w:rPr>
            <w:rStyle w:val="normaltextrun"/>
          </w:rPr>
          <w:t>member case studies</w:t>
        </w:r>
      </w:hyperlink>
      <w:r w:rsidRPr="6C99FAC9">
        <w:rPr>
          <w:rStyle w:val="normaltextrun"/>
        </w:rPr>
        <w:t> in each of the</w:t>
      </w:r>
      <w:r w:rsidR="00486DFF" w:rsidRPr="6C99FAC9">
        <w:rPr>
          <w:rStyle w:val="normaltextrun"/>
        </w:rPr>
        <w:t xml:space="preserve"> </w:t>
      </w:r>
      <w:r w:rsidRPr="6C99FAC9">
        <w:rPr>
          <w:rStyle w:val="normaltextrun"/>
        </w:rPr>
        <w:t>10 GGHH goal areas, </w:t>
      </w:r>
      <w:r w:rsidR="2F82FFCA" w:rsidRPr="6C99FAC9">
        <w:rPr>
          <w:rStyle w:val="normaltextrun"/>
        </w:rPr>
        <w:t xml:space="preserve">and information on joining the GGHH network is available on the </w:t>
      </w:r>
      <w:hyperlink r:id="rId31">
        <w:r w:rsidRPr="6C99FAC9">
          <w:rPr>
            <w:rStyle w:val="Hyperlink"/>
          </w:rPr>
          <w:t>GGHH webpage</w:t>
        </w:r>
      </w:hyperlink>
      <w:r w:rsidRPr="6C99FAC9">
        <w:rPr>
          <w:rStyle w:val="normaltextrun"/>
        </w:rPr>
        <w:t xml:space="preserve"> </w:t>
      </w:r>
      <w:r w:rsidR="1EEF10B4" w:rsidRPr="6C99FAC9">
        <w:rPr>
          <w:rStyle w:val="normaltextrun"/>
        </w:rPr>
        <w:t>by visiting &lt;https://www.caha.org.au/globalgreen_healthyhospitals&gt;.</w:t>
      </w:r>
    </w:p>
    <w:p w14:paraId="19291D9A" w14:textId="796ECFC7" w:rsidR="00CC3D5B" w:rsidRPr="007D7811" w:rsidRDefault="00CC3D5B" w:rsidP="007D7811">
      <w:pPr>
        <w:pStyle w:val="DHHSbody"/>
      </w:pPr>
      <w:r w:rsidRPr="007D7811">
        <w:rPr>
          <w:rStyle w:val="normaltextrun"/>
        </w:rPr>
        <w:t>If you have any questions or would like support becoming a member please contact Carol Behne, CAHA Sustainable Healthcare Program Manager at </w:t>
      </w:r>
      <w:hyperlink r:id="rId32" w:tgtFrame="_blank" w:history="1">
        <w:r w:rsidRPr="00174475">
          <w:rPr>
            <w:rStyle w:val="Hyperlink"/>
          </w:rPr>
          <w:t>gghh@caha.org.au</w:t>
        </w:r>
      </w:hyperlink>
      <w:r w:rsidR="00174475" w:rsidRPr="00174475">
        <w:rPr>
          <w:rStyle w:val="normaltextrun"/>
        </w:rPr>
        <w:t>.</w:t>
      </w:r>
    </w:p>
    <w:p w14:paraId="59615CA2" w14:textId="15AE78B8" w:rsidR="00CC3D5B" w:rsidRDefault="00CC3D5B" w:rsidP="004C453F">
      <w:pPr>
        <w:pStyle w:val="Heading2"/>
        <w:rPr>
          <w:rFonts w:ascii="Segoe UI" w:hAnsi="Segoe UI" w:cs="Segoe UI"/>
          <w:sz w:val="18"/>
          <w:szCs w:val="18"/>
        </w:rPr>
      </w:pPr>
      <w:r w:rsidRPr="00FC35FB">
        <w:rPr>
          <w:rStyle w:val="normaltextrun"/>
          <w:rFonts w:cs="Arial"/>
          <w:bCs/>
          <w:color w:val="0074BC"/>
        </w:rPr>
        <w:t xml:space="preserve">Sustainability in </w:t>
      </w:r>
      <w:r w:rsidR="00255F9F" w:rsidRPr="004E66BC">
        <w:rPr>
          <w:rStyle w:val="normaltextrun"/>
          <w:rFonts w:cs="Arial"/>
          <w:bCs/>
          <w:color w:val="0074BC"/>
        </w:rPr>
        <w:t>h</w:t>
      </w:r>
      <w:r w:rsidR="00255F9F" w:rsidRPr="00FC35FB">
        <w:rPr>
          <w:rStyle w:val="normaltextrun"/>
          <w:rFonts w:cs="Arial"/>
          <w:bCs/>
          <w:color w:val="0074BC"/>
        </w:rPr>
        <w:t xml:space="preserve">ealthcare </w:t>
      </w:r>
      <w:r w:rsidR="00255F9F" w:rsidRPr="004E66BC">
        <w:rPr>
          <w:rStyle w:val="normaltextrun"/>
          <w:rFonts w:cs="Arial"/>
          <w:bCs/>
          <w:color w:val="0074BC"/>
        </w:rPr>
        <w:t>f</w:t>
      </w:r>
      <w:r w:rsidR="00255F9F" w:rsidRPr="00FC35FB">
        <w:rPr>
          <w:rStyle w:val="normaltextrun"/>
          <w:rFonts w:cs="Arial"/>
          <w:bCs/>
          <w:color w:val="0074BC"/>
        </w:rPr>
        <w:t xml:space="preserve">orum </w:t>
      </w:r>
      <w:r w:rsidRPr="00FC35FB">
        <w:rPr>
          <w:rStyle w:val="normaltextrun"/>
          <w:rFonts w:cs="Arial"/>
          <w:bCs/>
          <w:color w:val="0074BC"/>
        </w:rPr>
        <w:t>2020</w:t>
      </w:r>
      <w:r>
        <w:rPr>
          <w:rStyle w:val="normaltextrun"/>
          <w:rFonts w:cs="Arial"/>
          <w:bCs/>
          <w:color w:val="0074BC"/>
        </w:rPr>
        <w:t> </w:t>
      </w:r>
      <w:r>
        <w:rPr>
          <w:rStyle w:val="eop"/>
          <w:rFonts w:cs="Arial"/>
          <w:bCs/>
          <w:color w:val="0074BC"/>
        </w:rPr>
        <w:t> </w:t>
      </w:r>
    </w:p>
    <w:p w14:paraId="072B9BD4" w14:textId="2D4DC297" w:rsidR="00CC3D5B" w:rsidRPr="007D7811" w:rsidRDefault="00CC3D5B" w:rsidP="007D7811">
      <w:pPr>
        <w:pStyle w:val="DHHSbody"/>
      </w:pPr>
      <w:r w:rsidRPr="007D7811">
        <w:rPr>
          <w:rStyle w:val="normaltextrun"/>
        </w:rPr>
        <w:t xml:space="preserve">Planning is underway for the second </w:t>
      </w:r>
      <w:r w:rsidR="00255F9F">
        <w:rPr>
          <w:rStyle w:val="normaltextrun"/>
        </w:rPr>
        <w:t>s</w:t>
      </w:r>
      <w:r w:rsidR="00255F9F" w:rsidRPr="007D7811">
        <w:rPr>
          <w:rStyle w:val="normaltextrun"/>
        </w:rPr>
        <w:t xml:space="preserve">ustainability </w:t>
      </w:r>
      <w:r w:rsidRPr="007D7811">
        <w:rPr>
          <w:rStyle w:val="normaltextrun"/>
        </w:rPr>
        <w:t xml:space="preserve">in </w:t>
      </w:r>
      <w:r w:rsidR="00255F9F">
        <w:rPr>
          <w:rStyle w:val="normaltextrun"/>
        </w:rPr>
        <w:t>h</w:t>
      </w:r>
      <w:r w:rsidR="00255F9F" w:rsidRPr="007D7811">
        <w:rPr>
          <w:rStyle w:val="normaltextrun"/>
        </w:rPr>
        <w:t xml:space="preserve">ealthcare </w:t>
      </w:r>
      <w:r w:rsidR="00255F9F">
        <w:rPr>
          <w:rStyle w:val="normaltextrun"/>
        </w:rPr>
        <w:t>f</w:t>
      </w:r>
      <w:r w:rsidR="00255F9F" w:rsidRPr="007D7811">
        <w:rPr>
          <w:rStyle w:val="normaltextrun"/>
        </w:rPr>
        <w:t>orum</w:t>
      </w:r>
      <w:r w:rsidRPr="007D7811">
        <w:rPr>
          <w:rStyle w:val="normaltextrun"/>
        </w:rPr>
        <w:t xml:space="preserve">, which </w:t>
      </w:r>
      <w:r w:rsidR="00DD0F4E" w:rsidRPr="007D7811">
        <w:rPr>
          <w:rStyle w:val="normaltextrun"/>
        </w:rPr>
        <w:t>will have a climate change theme</w:t>
      </w:r>
      <w:r w:rsidR="00DD0F4E">
        <w:rPr>
          <w:rStyle w:val="normaltextrun"/>
        </w:rPr>
        <w:t xml:space="preserve"> and </w:t>
      </w:r>
      <w:r w:rsidR="00FC35FB">
        <w:rPr>
          <w:rStyle w:val="normaltextrun"/>
        </w:rPr>
        <w:t>is planned for</w:t>
      </w:r>
      <w:r w:rsidRPr="007D7811">
        <w:rPr>
          <w:rStyle w:val="normaltextrun"/>
        </w:rPr>
        <w:t xml:space="preserve"> </w:t>
      </w:r>
      <w:r w:rsidRPr="32E6425E">
        <w:rPr>
          <w:rStyle w:val="normaltextrun"/>
        </w:rPr>
        <w:t>16 October 2020</w:t>
      </w:r>
      <w:r w:rsidRPr="007D7811">
        <w:rPr>
          <w:rStyle w:val="normaltextrun"/>
        </w:rPr>
        <w:t> in Melbourne.</w:t>
      </w:r>
      <w:r w:rsidR="00FC35FB">
        <w:rPr>
          <w:rStyle w:val="normaltextrun"/>
        </w:rPr>
        <w:t xml:space="preserve"> We will be evaluating alternative arrangements should it still not be possible to hold </w:t>
      </w:r>
      <w:r w:rsidR="00255F9F">
        <w:rPr>
          <w:rStyle w:val="normaltextrun"/>
        </w:rPr>
        <w:t>face-to-face</w:t>
      </w:r>
      <w:r w:rsidR="00FC35FB">
        <w:rPr>
          <w:rStyle w:val="normaltextrun"/>
        </w:rPr>
        <w:t xml:space="preserve"> events. </w:t>
      </w:r>
      <w:r w:rsidRPr="007D7811">
        <w:rPr>
          <w:rStyle w:val="normaltextrun"/>
        </w:rPr>
        <w:t> We welcome any suggestions and/or feedback on what you would like to see on the program, including presentations from your health service. Suggestions can be sent to Sarah Bending, Environmental Programs Advisor at </w:t>
      </w:r>
      <w:hyperlink r:id="rId33">
        <w:r w:rsidRPr="00174475">
          <w:rPr>
            <w:rStyle w:val="Hyperlink"/>
          </w:rPr>
          <w:t>sarah.bending@dhhs.vic.gov.au</w:t>
        </w:r>
      </w:hyperlink>
      <w:r w:rsidRPr="32E6425E">
        <w:rPr>
          <w:rStyle w:val="normaltextrun"/>
        </w:rPr>
        <w:t>.  </w:t>
      </w:r>
      <w:r w:rsidRPr="32E6425E">
        <w:rPr>
          <w:rStyle w:val="eop"/>
        </w:rPr>
        <w:t> </w:t>
      </w:r>
    </w:p>
    <w:p w14:paraId="3E8492A9" w14:textId="77777777" w:rsidR="003C32CE" w:rsidRDefault="003C32CE">
      <w:pPr>
        <w:rPr>
          <w:rStyle w:val="normaltextrun"/>
          <w:rFonts w:ascii="Arial" w:hAnsi="Arial" w:cs="Arial"/>
          <w:b/>
          <w:bCs/>
          <w:color w:val="0074BC"/>
          <w:sz w:val="28"/>
          <w:szCs w:val="28"/>
        </w:rPr>
      </w:pPr>
      <w:r>
        <w:rPr>
          <w:rStyle w:val="normaltextrun"/>
          <w:rFonts w:cs="Arial"/>
          <w:bCs/>
          <w:color w:val="0074BC"/>
        </w:rPr>
        <w:br w:type="page"/>
      </w:r>
    </w:p>
    <w:p w14:paraId="2F05D9DA" w14:textId="4BA61BC8" w:rsidR="00CC3D5B" w:rsidRDefault="00CC3D5B" w:rsidP="004C453F">
      <w:pPr>
        <w:pStyle w:val="Heading2"/>
        <w:rPr>
          <w:rFonts w:ascii="Segoe UI" w:hAnsi="Segoe UI" w:cs="Segoe UI"/>
          <w:sz w:val="18"/>
          <w:szCs w:val="18"/>
        </w:rPr>
      </w:pPr>
      <w:r>
        <w:rPr>
          <w:rStyle w:val="normaltextrun"/>
          <w:rFonts w:cs="Arial"/>
          <w:bCs/>
          <w:color w:val="0074BC"/>
        </w:rPr>
        <w:lastRenderedPageBreak/>
        <w:t>Summary of resources online</w:t>
      </w:r>
      <w:r>
        <w:rPr>
          <w:rStyle w:val="eop"/>
          <w:rFonts w:cs="Arial"/>
          <w:bCs/>
          <w:color w:val="0074BC"/>
        </w:rPr>
        <w:t> </w:t>
      </w:r>
    </w:p>
    <w:p w14:paraId="79483405" w14:textId="20DCC1FF" w:rsidR="00CC3D5B" w:rsidRPr="007D7811" w:rsidRDefault="00D870FE" w:rsidP="605C8C2D">
      <w:pPr>
        <w:pStyle w:val="DHHSbody"/>
        <w:rPr>
          <w:rStyle w:val="normaltextrun"/>
        </w:rPr>
      </w:pPr>
      <w:r>
        <w:rPr>
          <w:rStyle w:val="normaltextrun"/>
        </w:rPr>
        <w:t>T</w:t>
      </w:r>
      <w:r w:rsidR="00CC3D5B" w:rsidRPr="605C8C2D">
        <w:rPr>
          <w:rStyle w:val="normaltextrun"/>
        </w:rPr>
        <w:t>here are numerous resources available from the department</w:t>
      </w:r>
      <w:r w:rsidR="44A4802B" w:rsidRPr="605C8C2D">
        <w:rPr>
          <w:rStyle w:val="normaltextrun"/>
        </w:rPr>
        <w:t xml:space="preserve"> which are on the </w:t>
      </w:r>
      <w:hyperlink r:id="rId34" w:history="1">
        <w:r w:rsidR="44A4802B" w:rsidRPr="005106C7">
          <w:rPr>
            <w:rStyle w:val="Hyperlink"/>
          </w:rPr>
          <w:t>Sustainability in Healthcare</w:t>
        </w:r>
        <w:r w:rsidR="29145BAB" w:rsidRPr="005106C7">
          <w:rPr>
            <w:rStyle w:val="Hyperlink"/>
          </w:rPr>
          <w:t xml:space="preserve"> website</w:t>
        </w:r>
      </w:hyperlink>
      <w:r w:rsidR="74AE6191" w:rsidRPr="605C8C2D">
        <w:rPr>
          <w:rStyle w:val="normaltextrun"/>
        </w:rPr>
        <w:t xml:space="preserve"> &lt;www.health.vic.gov.au/sustainability&gt;</w:t>
      </w:r>
      <w:r w:rsidR="44A4802B" w:rsidRPr="605C8C2D">
        <w:rPr>
          <w:rStyle w:val="normaltextrun"/>
        </w:rPr>
        <w:t xml:space="preserve"> and </w:t>
      </w:r>
      <w:hyperlink r:id="rId35" w:history="1">
        <w:r w:rsidR="44A4802B" w:rsidRPr="005106C7">
          <w:rPr>
            <w:rStyle w:val="Hyperlink"/>
          </w:rPr>
          <w:t>VHHSBA website</w:t>
        </w:r>
      </w:hyperlink>
      <w:r w:rsidR="006155F3">
        <w:rPr>
          <w:rStyle w:val="normaltextrun"/>
        </w:rPr>
        <w:t xml:space="preserve"> &lt;www.vhhsba.</w:t>
      </w:r>
      <w:r w:rsidR="00723CB4">
        <w:rPr>
          <w:rStyle w:val="normaltextrun"/>
        </w:rPr>
        <w:t>vic.</w:t>
      </w:r>
      <w:r w:rsidR="00490F82">
        <w:rPr>
          <w:rStyle w:val="normaltextrun"/>
        </w:rPr>
        <w:t>gov.au</w:t>
      </w:r>
      <w:r w:rsidR="00723CB4">
        <w:rPr>
          <w:rStyle w:val="normaltextrun"/>
        </w:rPr>
        <w:t>&gt;</w:t>
      </w:r>
      <w:r w:rsidR="00CC3D5B" w:rsidRPr="605C8C2D">
        <w:rPr>
          <w:rStyle w:val="normaltextrun"/>
        </w:rPr>
        <w:t xml:space="preserve">. </w:t>
      </w:r>
      <w:r w:rsidR="005E3F56">
        <w:rPr>
          <w:rStyle w:val="normaltextrun"/>
        </w:rPr>
        <w:t>Examples of some of these resources</w:t>
      </w:r>
      <w:r w:rsidR="656A9981" w:rsidRPr="605C8C2D">
        <w:rPr>
          <w:rStyle w:val="normaltextrun"/>
        </w:rPr>
        <w:t xml:space="preserve"> are</w:t>
      </w:r>
      <w:r w:rsidR="45B5CAF6" w:rsidRPr="605C8C2D">
        <w:rPr>
          <w:rStyle w:val="normaltextrun"/>
        </w:rPr>
        <w:t>:</w:t>
      </w:r>
    </w:p>
    <w:p w14:paraId="222FBA85" w14:textId="593D6011" w:rsidR="00CC3D5B" w:rsidRPr="007D7811" w:rsidRDefault="442BCC83" w:rsidP="769D1AB0">
      <w:pPr>
        <w:pStyle w:val="DHHSbody"/>
        <w:rPr>
          <w:rFonts w:eastAsia="MS Gothic"/>
          <w:b/>
          <w:sz w:val="24"/>
          <w:szCs w:val="24"/>
        </w:rPr>
      </w:pPr>
      <w:r w:rsidRPr="09E21E2D">
        <w:rPr>
          <w:rFonts w:eastAsia="MS Gothic"/>
          <w:b/>
          <w:sz w:val="24"/>
          <w:szCs w:val="24"/>
        </w:rPr>
        <w:t>Te</w:t>
      </w:r>
      <w:r w:rsidRPr="0BFB29B3">
        <w:rPr>
          <w:rFonts w:eastAsia="MS Gothic"/>
          <w:b/>
          <w:sz w:val="24"/>
          <w:szCs w:val="24"/>
        </w:rPr>
        <w:t>mplates</w:t>
      </w:r>
    </w:p>
    <w:p w14:paraId="0E833EC4" w14:textId="4A973079" w:rsidR="004269D7" w:rsidRPr="004269D7" w:rsidRDefault="748F57D0" w:rsidP="004269D7">
      <w:pPr>
        <w:pStyle w:val="DHHSbody"/>
        <w:rPr>
          <w:rStyle w:val="normaltextrun"/>
        </w:rPr>
      </w:pPr>
      <w:r w:rsidRPr="55BDC648">
        <w:rPr>
          <w:rStyle w:val="normaltextrun"/>
        </w:rPr>
        <w:t xml:space="preserve"> </w:t>
      </w:r>
      <w:r w:rsidR="7C0A9ABF" w:rsidRPr="55BDC648">
        <w:rPr>
          <w:rStyle w:val="normaltextrun"/>
        </w:rPr>
        <w:t xml:space="preserve">A range of templates, </w:t>
      </w:r>
      <w:r w:rsidR="7C0A9ABF" w:rsidRPr="65111A35">
        <w:rPr>
          <w:rStyle w:val="normaltextrun"/>
        </w:rPr>
        <w:t xml:space="preserve">for example, </w:t>
      </w:r>
      <w:r w:rsidR="7C0A9ABF" w:rsidRPr="4CC341F0">
        <w:rPr>
          <w:rStyle w:val="normaltextrun"/>
        </w:rPr>
        <w:t>Environmental Management Plan template</w:t>
      </w:r>
      <w:r w:rsidR="7C0A9ABF" w:rsidRPr="57293150">
        <w:rPr>
          <w:rStyle w:val="normaltextrun"/>
        </w:rPr>
        <w:t xml:space="preserve">, </w:t>
      </w:r>
      <w:r w:rsidR="6FE529A3" w:rsidRPr="0301C53A">
        <w:rPr>
          <w:rStyle w:val="normaltextrun"/>
        </w:rPr>
        <w:t xml:space="preserve">and sample </w:t>
      </w:r>
      <w:r w:rsidR="6FE529A3" w:rsidRPr="454EA0B5">
        <w:rPr>
          <w:rStyle w:val="normaltextrun"/>
        </w:rPr>
        <w:t>action list.</w:t>
      </w:r>
      <w:r w:rsidR="7C0A9ABF" w:rsidRPr="0301C53A">
        <w:rPr>
          <w:rStyle w:val="normaltextrun"/>
        </w:rPr>
        <w:t xml:space="preserve"> </w:t>
      </w:r>
    </w:p>
    <w:p w14:paraId="600D07A8" w14:textId="22A1A8CC" w:rsidR="7C0A9ABF" w:rsidRDefault="7C0A9ABF" w:rsidP="684E606C">
      <w:pPr>
        <w:pStyle w:val="DHHSbody"/>
        <w:rPr>
          <w:rFonts w:eastAsia="MS Gothic"/>
          <w:b/>
          <w:bCs/>
          <w:sz w:val="24"/>
          <w:szCs w:val="24"/>
        </w:rPr>
      </w:pPr>
      <w:r w:rsidRPr="684E606C">
        <w:rPr>
          <w:rFonts w:eastAsia="MS Gothic"/>
          <w:b/>
          <w:bCs/>
          <w:sz w:val="24"/>
          <w:szCs w:val="24"/>
        </w:rPr>
        <w:t>Guidance</w:t>
      </w:r>
      <w:r w:rsidR="3A84F906" w:rsidRPr="684E606C">
        <w:rPr>
          <w:rFonts w:eastAsia="MS Gothic"/>
          <w:b/>
          <w:bCs/>
          <w:sz w:val="24"/>
          <w:szCs w:val="24"/>
        </w:rPr>
        <w:t xml:space="preserve"> notes</w:t>
      </w:r>
      <w:r w:rsidR="3A84F906" w:rsidRPr="036FBBDD">
        <w:rPr>
          <w:rFonts w:eastAsia="MS Gothic"/>
          <w:b/>
          <w:bCs/>
          <w:sz w:val="24"/>
          <w:szCs w:val="24"/>
        </w:rPr>
        <w:t xml:space="preserve">, </w:t>
      </w:r>
      <w:r w:rsidR="3A84F906" w:rsidRPr="2F694649">
        <w:rPr>
          <w:rFonts w:eastAsia="MS Gothic"/>
          <w:b/>
          <w:bCs/>
          <w:sz w:val="24"/>
          <w:szCs w:val="24"/>
        </w:rPr>
        <w:t>checklists</w:t>
      </w:r>
      <w:r w:rsidR="53A4F9B2" w:rsidRPr="72E6FB59">
        <w:rPr>
          <w:rFonts w:eastAsia="MS Gothic"/>
          <w:b/>
          <w:bCs/>
          <w:sz w:val="24"/>
          <w:szCs w:val="24"/>
        </w:rPr>
        <w:t xml:space="preserve">, </w:t>
      </w:r>
      <w:r w:rsidR="53A4F9B2" w:rsidRPr="7685061E">
        <w:rPr>
          <w:rFonts w:eastAsia="MS Gothic"/>
          <w:b/>
          <w:bCs/>
          <w:sz w:val="24"/>
          <w:szCs w:val="24"/>
        </w:rPr>
        <w:t>guidelines</w:t>
      </w:r>
      <w:r w:rsidR="3A84F906" w:rsidRPr="684E606C">
        <w:rPr>
          <w:rFonts w:eastAsia="MS Gothic"/>
          <w:b/>
          <w:bCs/>
          <w:sz w:val="24"/>
          <w:szCs w:val="24"/>
        </w:rPr>
        <w:t xml:space="preserve"> and factsheets</w:t>
      </w:r>
    </w:p>
    <w:p w14:paraId="63636233" w14:textId="3A0C90CE" w:rsidR="00BF1799" w:rsidRPr="00BF1799" w:rsidRDefault="07AA79A9" w:rsidP="00BF1799">
      <w:pPr>
        <w:pStyle w:val="DHHSbody"/>
        <w:rPr>
          <w:rStyle w:val="normaltextrun"/>
        </w:rPr>
      </w:pPr>
      <w:r w:rsidRPr="2D0BE6C6">
        <w:rPr>
          <w:rStyle w:val="normaltextrun"/>
        </w:rPr>
        <w:t>A</w:t>
      </w:r>
      <w:r w:rsidR="3A84F906" w:rsidRPr="2F694649">
        <w:rPr>
          <w:rStyle w:val="normaltextrun"/>
        </w:rPr>
        <w:t xml:space="preserve"> range of guidance notes across a wide range of topics</w:t>
      </w:r>
      <w:r w:rsidR="3A84F906" w:rsidRPr="1FD1F4A8">
        <w:rPr>
          <w:rStyle w:val="normaltextrun"/>
        </w:rPr>
        <w:t>, for example</w:t>
      </w:r>
      <w:r w:rsidR="3A84F906" w:rsidRPr="521D12A5">
        <w:rPr>
          <w:rStyle w:val="normaltextrun"/>
        </w:rPr>
        <w:t xml:space="preserve">, Guidance note </w:t>
      </w:r>
      <w:r w:rsidR="38460698" w:rsidRPr="521D12A5">
        <w:rPr>
          <w:rStyle w:val="normaltextrun"/>
        </w:rPr>
        <w:t>for</w:t>
      </w:r>
      <w:r w:rsidR="3A84F906" w:rsidRPr="1FD1F4A8">
        <w:rPr>
          <w:rStyle w:val="normaltextrun"/>
        </w:rPr>
        <w:t xml:space="preserve"> </w:t>
      </w:r>
      <w:r w:rsidR="38460698" w:rsidRPr="535CAC23">
        <w:rPr>
          <w:rStyle w:val="normaltextrun"/>
        </w:rPr>
        <w:t xml:space="preserve">monitoring </w:t>
      </w:r>
      <w:r w:rsidR="38460698" w:rsidRPr="6082ACF7">
        <w:rPr>
          <w:rStyle w:val="normaltextrun"/>
        </w:rPr>
        <w:t xml:space="preserve">energy and water </w:t>
      </w:r>
      <w:r w:rsidR="38460698" w:rsidRPr="33CBD19B">
        <w:rPr>
          <w:rStyle w:val="normaltextrun"/>
        </w:rPr>
        <w:t>metering</w:t>
      </w:r>
      <w:r w:rsidR="38460698" w:rsidRPr="6082ACF7">
        <w:rPr>
          <w:rStyle w:val="normaltextrun"/>
        </w:rPr>
        <w:t xml:space="preserve"> systems, </w:t>
      </w:r>
      <w:r w:rsidR="5466942E" w:rsidRPr="2208EF2C">
        <w:rPr>
          <w:rStyle w:val="normaltextrun"/>
        </w:rPr>
        <w:t xml:space="preserve">Fleet management – planning for electric </w:t>
      </w:r>
      <w:r w:rsidR="5466942E" w:rsidRPr="5C7AAE75">
        <w:rPr>
          <w:rStyle w:val="normaltextrun"/>
        </w:rPr>
        <w:t xml:space="preserve">vehicles. </w:t>
      </w:r>
    </w:p>
    <w:p w14:paraId="3964A104" w14:textId="463EA101" w:rsidR="002C539B" w:rsidRPr="002C539B" w:rsidRDefault="13D3539F" w:rsidP="002C539B">
      <w:pPr>
        <w:pStyle w:val="DHHSbody"/>
        <w:rPr>
          <w:rStyle w:val="normaltextrun"/>
        </w:rPr>
      </w:pPr>
      <w:r w:rsidRPr="32D0DB61">
        <w:rPr>
          <w:rStyle w:val="normaltextrun"/>
        </w:rPr>
        <w:t xml:space="preserve">Checklists – for </w:t>
      </w:r>
      <w:r w:rsidRPr="06D7A0F2">
        <w:rPr>
          <w:rStyle w:val="normaltextrun"/>
        </w:rPr>
        <w:t>example</w:t>
      </w:r>
      <w:r w:rsidR="17F7A99A" w:rsidRPr="1E8486AE">
        <w:rPr>
          <w:rStyle w:val="normaltextrun"/>
        </w:rPr>
        <w:t xml:space="preserve">, </w:t>
      </w:r>
      <w:r w:rsidR="17F7A99A" w:rsidRPr="5ADA6694">
        <w:rPr>
          <w:rStyle w:val="normaltextrun"/>
        </w:rPr>
        <w:t xml:space="preserve">Victorian food organics waste </w:t>
      </w:r>
      <w:r w:rsidR="17F7A99A" w:rsidRPr="259DA676">
        <w:rPr>
          <w:rStyle w:val="normaltextrun"/>
        </w:rPr>
        <w:t>guid</w:t>
      </w:r>
      <w:r w:rsidR="00394537" w:rsidRPr="259DA676">
        <w:rPr>
          <w:rStyle w:val="normaltextrun"/>
        </w:rPr>
        <w:t>e</w:t>
      </w:r>
    </w:p>
    <w:p w14:paraId="23960ADA" w14:textId="2A2882C7" w:rsidR="6288554D" w:rsidRDefault="6288554D" w:rsidP="2F4559AA">
      <w:pPr>
        <w:pStyle w:val="DHHSbody"/>
        <w:rPr>
          <w:rStyle w:val="normaltextrun"/>
        </w:rPr>
      </w:pPr>
      <w:r w:rsidRPr="40353190">
        <w:rPr>
          <w:rStyle w:val="normaltextrun"/>
        </w:rPr>
        <w:t>Sustainability guidelines for capital works, with new</w:t>
      </w:r>
      <w:r w:rsidRPr="59EF6DFF">
        <w:rPr>
          <w:rStyle w:val="normaltextrun"/>
        </w:rPr>
        <w:t xml:space="preserve"> guidelines due out this year</w:t>
      </w:r>
    </w:p>
    <w:p w14:paraId="420752BD" w14:textId="5A41C27F" w:rsidR="00CC3D5B" w:rsidRPr="003C32CE" w:rsidRDefault="00CC3D5B" w:rsidP="003C32CE">
      <w:pPr>
        <w:pStyle w:val="DHHSbody"/>
        <w:rPr>
          <w:rFonts w:eastAsia="MS Gothic"/>
          <w:b/>
          <w:bCs/>
          <w:sz w:val="24"/>
          <w:szCs w:val="24"/>
        </w:rPr>
      </w:pPr>
      <w:r w:rsidRPr="003C32CE">
        <w:rPr>
          <w:rFonts w:eastAsia="MS Gothic"/>
          <w:b/>
          <w:bCs/>
          <w:sz w:val="24"/>
          <w:szCs w:val="24"/>
        </w:rPr>
        <w:t>On-line recordings of previous seminars </w:t>
      </w:r>
    </w:p>
    <w:p w14:paraId="2DFDFBF8" w14:textId="77777777" w:rsidR="00CC3D5B" w:rsidRPr="007D7811" w:rsidRDefault="00CC3D5B" w:rsidP="007D7811">
      <w:pPr>
        <w:pStyle w:val="DHHSbullet1"/>
        <w:numPr>
          <w:ilvl w:val="0"/>
          <w:numId w:val="0"/>
        </w:numPr>
      </w:pPr>
      <w:r w:rsidRPr="007D7811">
        <w:rPr>
          <w:rStyle w:val="normaltextrun"/>
        </w:rPr>
        <w:t>VHHSBA has recordings from various sessions it has held over the last few years available to health service staff via links from within the Sustainability in Healthcare forum. These are: </w:t>
      </w:r>
      <w:r w:rsidRPr="007D7811">
        <w:rPr>
          <w:rStyle w:val="eop"/>
        </w:rPr>
        <w:t> </w:t>
      </w:r>
    </w:p>
    <w:p w14:paraId="03B834BC" w14:textId="77777777" w:rsidR="00CC3D5B" w:rsidRPr="007D7811" w:rsidRDefault="00CC3D5B" w:rsidP="007D7811">
      <w:pPr>
        <w:pStyle w:val="DHHSbullet1"/>
      </w:pPr>
      <w:r w:rsidRPr="007D7811">
        <w:rPr>
          <w:rStyle w:val="normaltextrun"/>
        </w:rPr>
        <w:t>great cup and last straw debate webinar,</w:t>
      </w:r>
      <w:r w:rsidRPr="007D7811">
        <w:rPr>
          <w:rStyle w:val="eop"/>
        </w:rPr>
        <w:t> </w:t>
      </w:r>
    </w:p>
    <w:p w14:paraId="4CCBC964" w14:textId="77777777" w:rsidR="00CC3D5B" w:rsidRPr="007D7811" w:rsidRDefault="00CC3D5B" w:rsidP="007D7811">
      <w:pPr>
        <w:pStyle w:val="DHHSbullet1"/>
      </w:pPr>
      <w:r w:rsidRPr="007D7811">
        <w:rPr>
          <w:rStyle w:val="normaltextrun"/>
        </w:rPr>
        <w:t>e-waste to landfill ban, and</w:t>
      </w:r>
      <w:r w:rsidRPr="007D7811">
        <w:rPr>
          <w:rStyle w:val="eop"/>
        </w:rPr>
        <w:t> </w:t>
      </w:r>
    </w:p>
    <w:p w14:paraId="40F9EAE7" w14:textId="77777777" w:rsidR="00CC3D5B" w:rsidRPr="007D7811" w:rsidRDefault="00CC3D5B" w:rsidP="007D7811">
      <w:pPr>
        <w:pStyle w:val="DHHSbullet1"/>
      </w:pPr>
      <w:r w:rsidRPr="007D7811">
        <w:rPr>
          <w:rStyle w:val="normaltextrun"/>
        </w:rPr>
        <w:t>sustainability in healthcare forum on 15 February 2019 (full days sessions)</w:t>
      </w:r>
      <w:r w:rsidRPr="007D7811">
        <w:rPr>
          <w:rStyle w:val="eop"/>
        </w:rPr>
        <w:t> </w:t>
      </w:r>
    </w:p>
    <w:p w14:paraId="59DA346E" w14:textId="4EB45C7A" w:rsidR="00CC3D5B" w:rsidRPr="007D7811" w:rsidRDefault="00CC3D5B" w:rsidP="00D870FE">
      <w:pPr>
        <w:pStyle w:val="DHHSbodyafterbullets"/>
      </w:pPr>
      <w:r w:rsidRPr="5D856F37">
        <w:rPr>
          <w:rStyle w:val="normaltextrun"/>
        </w:rPr>
        <w:t>To access the Sustainability in Healthcare forum, please email </w:t>
      </w:r>
      <w:r w:rsidRPr="00E14F35">
        <w:rPr>
          <w:rStyle w:val="Hyperlink"/>
        </w:rPr>
        <w:t>sarah.bending@dhhs.vic.gov.au</w:t>
      </w:r>
      <w:r w:rsidRPr="5D856F37">
        <w:rPr>
          <w:rStyle w:val="normaltextrun"/>
        </w:rPr>
        <w:t>. </w:t>
      </w:r>
      <w:r w:rsidRPr="5D856F37">
        <w:rPr>
          <w:rStyle w:val="eop"/>
        </w:rPr>
        <w:t> </w:t>
      </w:r>
    </w:p>
    <w:p w14:paraId="4EB57722" w14:textId="769C31F5" w:rsidR="00CC3D5B" w:rsidRPr="007D7811" w:rsidRDefault="7E1DC6F7" w:rsidP="007D7811">
      <w:pPr>
        <w:pStyle w:val="DHHSbody"/>
      </w:pPr>
      <w:r w:rsidRPr="5D856F37">
        <w:rPr>
          <w:rStyle w:val="normaltextrun"/>
        </w:rPr>
        <w:t>We are keen to hear from you on what resources you find most valuable and suggestions for new ones. We are also interested to hear from your health service if you have things that other health services may be interested in, including achievements. We are </w:t>
      </w:r>
      <w:r w:rsidR="00A92CB8">
        <w:rPr>
          <w:rStyle w:val="normaltextrun"/>
        </w:rPr>
        <w:t>working</w:t>
      </w:r>
      <w:r w:rsidRPr="5D856F37">
        <w:rPr>
          <w:rStyle w:val="normaltextrun"/>
        </w:rPr>
        <w:t xml:space="preserve"> </w:t>
      </w:r>
      <w:r w:rsidR="00A92CB8" w:rsidRPr="5D856F37">
        <w:rPr>
          <w:rStyle w:val="normaltextrun"/>
        </w:rPr>
        <w:t xml:space="preserve">with </w:t>
      </w:r>
      <w:r w:rsidR="00A92CB8">
        <w:rPr>
          <w:rStyle w:val="normaltextrun"/>
        </w:rPr>
        <w:t xml:space="preserve">the </w:t>
      </w:r>
      <w:r w:rsidR="00A92CB8" w:rsidRPr="5D856F37">
        <w:rPr>
          <w:rStyle w:val="normaltextrun"/>
        </w:rPr>
        <w:t xml:space="preserve">Global Green and Hospitals Network </w:t>
      </w:r>
      <w:r w:rsidRPr="5D856F37">
        <w:rPr>
          <w:rStyle w:val="normaltextrun"/>
        </w:rPr>
        <w:t xml:space="preserve">to make our resources available </w:t>
      </w:r>
      <w:r w:rsidR="00A92CB8">
        <w:rPr>
          <w:rStyle w:val="normaltextrun"/>
        </w:rPr>
        <w:t>through their platforms</w:t>
      </w:r>
      <w:r w:rsidRPr="5D856F37">
        <w:rPr>
          <w:rStyle w:val="normaltextrun"/>
        </w:rPr>
        <w:t>.  </w:t>
      </w:r>
    </w:p>
    <w:p w14:paraId="47BC522A" w14:textId="77777777" w:rsidR="00CC3D5B" w:rsidRDefault="00CC3D5B" w:rsidP="004C453F">
      <w:pPr>
        <w:pStyle w:val="Heading2"/>
        <w:rPr>
          <w:rFonts w:ascii="Segoe UI" w:hAnsi="Segoe UI" w:cs="Segoe UI"/>
          <w:sz w:val="18"/>
          <w:szCs w:val="18"/>
        </w:rPr>
      </w:pPr>
      <w:r w:rsidRPr="004C453F">
        <w:rPr>
          <w:rStyle w:val="normaltextrun"/>
        </w:rPr>
        <w:t>Upcoming</w:t>
      </w:r>
      <w:r>
        <w:rPr>
          <w:rStyle w:val="normaltextrun"/>
          <w:rFonts w:cs="Arial"/>
          <w:bCs/>
          <w:color w:val="0074BC"/>
        </w:rPr>
        <w:t xml:space="preserve"> events </w:t>
      </w:r>
      <w:r>
        <w:rPr>
          <w:rStyle w:val="eop"/>
          <w:rFonts w:cs="Arial"/>
          <w:bCs/>
          <w:color w:val="0074BC"/>
        </w:rPr>
        <w:t> </w:t>
      </w:r>
    </w:p>
    <w:p w14:paraId="08DA2621" w14:textId="6EB95A9F" w:rsidR="00606071" w:rsidRDefault="007C2BD9" w:rsidP="00CC3D5B">
      <w:pPr>
        <w:pStyle w:val="DHHSbody"/>
        <w:rPr>
          <w:rStyle w:val="normaltextrun"/>
        </w:rPr>
      </w:pPr>
      <w:r>
        <w:rPr>
          <w:rStyle w:val="normaltextrun"/>
        </w:rPr>
        <w:t xml:space="preserve">The following event details are correct at the time of publication but may </w:t>
      </w:r>
      <w:r w:rsidR="004469E8">
        <w:rPr>
          <w:rStyle w:val="normaltextrun"/>
        </w:rPr>
        <w:t>be subject to change</w:t>
      </w:r>
      <w:r w:rsidR="00EF20B6">
        <w:rPr>
          <w:rStyle w:val="normaltextrun"/>
        </w:rPr>
        <w:t xml:space="preserve"> due to COVID-19. You should check with the provider for further details</w:t>
      </w:r>
      <w:r w:rsidR="00534639">
        <w:rPr>
          <w:rStyle w:val="normaltextrun"/>
        </w:rPr>
        <w:t>, if the event is available on-line</w:t>
      </w:r>
      <w:r w:rsidR="00EF20B6">
        <w:rPr>
          <w:rStyle w:val="normaltextrun"/>
        </w:rPr>
        <w:t xml:space="preserve"> and </w:t>
      </w:r>
      <w:r w:rsidR="00534639">
        <w:rPr>
          <w:rStyle w:val="normaltextrun"/>
        </w:rPr>
        <w:t>any</w:t>
      </w:r>
      <w:r w:rsidR="00EF20B6">
        <w:rPr>
          <w:rStyle w:val="normaltextrun"/>
        </w:rPr>
        <w:t xml:space="preserve"> cancellation policy</w:t>
      </w:r>
      <w:r w:rsidR="00534639">
        <w:rPr>
          <w:rStyle w:val="normaltextrun"/>
        </w:rPr>
        <w:t>.</w:t>
      </w:r>
    </w:p>
    <w:p w14:paraId="546D46C9" w14:textId="1ECD85D1" w:rsidR="00CC3D5B" w:rsidRPr="00FC35FB" w:rsidRDefault="00CC3D5B" w:rsidP="009B6F4A">
      <w:pPr>
        <w:pStyle w:val="DHHSbody"/>
        <w:rPr>
          <w:rStyle w:val="normaltextrun"/>
        </w:rPr>
      </w:pPr>
      <w:r w:rsidRPr="6C99FAC9">
        <w:rPr>
          <w:rStyle w:val="normaltextrun"/>
        </w:rPr>
        <w:t>Australian Nursing and Midwifery Federation Victoria (ANMF Vic)</w:t>
      </w:r>
      <w:r w:rsidR="009B6F4A" w:rsidRPr="6C99FAC9">
        <w:rPr>
          <w:rStyle w:val="normaltextrun"/>
        </w:rPr>
        <w:t xml:space="preserve">: </w:t>
      </w:r>
      <w:r w:rsidRPr="6C99FAC9">
        <w:rPr>
          <w:rStyle w:val="normaltextrun"/>
        </w:rPr>
        <w:t xml:space="preserve">Nursing for the Environment – </w:t>
      </w:r>
      <w:proofErr w:type="gramStart"/>
      <w:r w:rsidRPr="6C99FAC9">
        <w:rPr>
          <w:rStyle w:val="normaltextrun"/>
        </w:rPr>
        <w:t xml:space="preserve">Intensive,  </w:t>
      </w:r>
      <w:r w:rsidR="4608E3D9" w:rsidRPr="6C99FAC9">
        <w:rPr>
          <w:rStyle w:val="normaltextrun"/>
        </w:rPr>
        <w:t>9</w:t>
      </w:r>
      <w:proofErr w:type="gramEnd"/>
      <w:r w:rsidR="4608E3D9" w:rsidRPr="6C99FAC9">
        <w:rPr>
          <w:rStyle w:val="normaltextrun"/>
        </w:rPr>
        <w:t xml:space="preserve"> </w:t>
      </w:r>
      <w:r w:rsidRPr="6C99FAC9">
        <w:rPr>
          <w:rStyle w:val="normaltextrun"/>
        </w:rPr>
        <w:t xml:space="preserve">October </w:t>
      </w:r>
      <w:r w:rsidR="0B606BE8" w:rsidRPr="6C99FAC9">
        <w:rPr>
          <w:rStyle w:val="normaltextrun"/>
        </w:rPr>
        <w:t>2020</w:t>
      </w:r>
    </w:p>
    <w:p w14:paraId="0AA69C83" w14:textId="77777777" w:rsidR="00CC3D5B" w:rsidRPr="00FC35FB" w:rsidRDefault="00CC3D5B" w:rsidP="00606071">
      <w:pPr>
        <w:pStyle w:val="DHHSbodyafterbullets"/>
        <w:rPr>
          <w:rStyle w:val="normaltextrun"/>
        </w:rPr>
      </w:pPr>
      <w:r w:rsidRPr="00FC35FB">
        <w:rPr>
          <w:rStyle w:val="normaltextrun"/>
        </w:rPr>
        <w:t>Institute of Hospital Engineering Australia Annual Conference, Perth, September 2020 </w:t>
      </w:r>
    </w:p>
    <w:p w14:paraId="34CF03C4" w14:textId="77777777" w:rsidR="00CC3D5B" w:rsidRPr="00FC35FB" w:rsidRDefault="00CC3D5B" w:rsidP="00CC3D5B">
      <w:pPr>
        <w:pStyle w:val="DHHSbody"/>
        <w:rPr>
          <w:rStyle w:val="normaltextrun"/>
        </w:rPr>
      </w:pPr>
      <w:r w:rsidRPr="00FC35FB">
        <w:rPr>
          <w:rStyle w:val="normaltextrun"/>
        </w:rPr>
        <w:t>Sustainability in Healthcare Forum 2020, Melbourne, 16 October 2020 </w:t>
      </w:r>
    </w:p>
    <w:p w14:paraId="04D03632" w14:textId="77777777" w:rsidR="00CC3D5B" w:rsidRPr="00CC3D5B" w:rsidRDefault="00CC3D5B">
      <w:pPr>
        <w:pStyle w:val="Heading2"/>
      </w:pPr>
      <w:r>
        <w:t>Staff movements </w:t>
      </w:r>
    </w:p>
    <w:p w14:paraId="1AF6FC36" w14:textId="113E43EB" w:rsidR="00CC3D5B" w:rsidRPr="007D7811" w:rsidRDefault="19F7789D" w:rsidP="00EA376E">
      <w:pPr>
        <w:pStyle w:val="DHHSbullet1"/>
        <w:numPr>
          <w:ilvl w:val="0"/>
          <w:numId w:val="0"/>
        </w:numPr>
        <w:ind w:left="284" w:hanging="284"/>
        <w:rPr>
          <w:rStyle w:val="eop"/>
          <w:rFonts w:eastAsia="Arial" w:cs="Arial"/>
        </w:rPr>
      </w:pPr>
      <w:r w:rsidRPr="323B039A">
        <w:rPr>
          <w:rStyle w:val="normaltextrun"/>
        </w:rPr>
        <w:t>John Dixon, is act</w:t>
      </w:r>
      <w:r w:rsidR="3D9BA622" w:rsidRPr="323B039A">
        <w:rPr>
          <w:rStyle w:val="normaltextrun"/>
        </w:rPr>
        <w:t xml:space="preserve">ing engineer </w:t>
      </w:r>
      <w:r w:rsidRPr="323B039A">
        <w:rPr>
          <w:rStyle w:val="normaltextrun"/>
        </w:rPr>
        <w:t>at Northeast Health</w:t>
      </w:r>
      <w:r w:rsidR="00390F10" w:rsidRPr="323B039A">
        <w:rPr>
          <w:rStyle w:val="normaltextrun"/>
        </w:rPr>
        <w:t xml:space="preserve"> </w:t>
      </w:r>
      <w:r w:rsidRPr="323B039A">
        <w:rPr>
          <w:rStyle w:val="normaltextrun"/>
        </w:rPr>
        <w:t xml:space="preserve">Wangaratta </w:t>
      </w:r>
    </w:p>
    <w:bookmarkEnd w:id="1"/>
    <w:p w14:paraId="420C6920" w14:textId="350761CB" w:rsidR="00CC3D5B" w:rsidRPr="00EA376E" w:rsidRDefault="00CC3D5B" w:rsidP="00EA376E">
      <w:pPr>
        <w:pStyle w:val="DHHSbody"/>
        <w:rPr>
          <w:rStyle w:val="normaltextrun"/>
        </w:rPr>
      </w:pPr>
      <w:r w:rsidRPr="323B039A">
        <w:rPr>
          <w:rStyle w:val="normaltextrun"/>
        </w:rPr>
        <w:t>Caitlin Findley</w:t>
      </w:r>
      <w:r w:rsidR="004C453F" w:rsidRPr="323B039A">
        <w:rPr>
          <w:rStyle w:val="normaltextrun"/>
        </w:rPr>
        <w:t xml:space="preserve"> </w:t>
      </w:r>
      <w:r w:rsidR="3B5EF8BA" w:rsidRPr="323B039A">
        <w:rPr>
          <w:rStyle w:val="normaltextrun"/>
        </w:rPr>
        <w:t xml:space="preserve">has been </w:t>
      </w:r>
      <w:r w:rsidR="00EA376E">
        <w:rPr>
          <w:rStyle w:val="normaltextrun"/>
        </w:rPr>
        <w:t>appointed</w:t>
      </w:r>
      <w:r w:rsidR="3B5EF8BA" w:rsidRPr="323B039A">
        <w:rPr>
          <w:rStyle w:val="normaltextrun"/>
        </w:rPr>
        <w:t xml:space="preserve"> as St Vincent</w:t>
      </w:r>
      <w:r w:rsidR="00EA376E">
        <w:rPr>
          <w:rStyle w:val="normaltextrun"/>
        </w:rPr>
        <w:t xml:space="preserve"> Hospital Melbourne</w:t>
      </w:r>
      <w:r w:rsidR="3B5EF8BA" w:rsidRPr="323B039A">
        <w:rPr>
          <w:rStyle w:val="normaltextrun"/>
        </w:rPr>
        <w:t xml:space="preserve">’s first Environmental Sustainability Officer. Her background </w:t>
      </w:r>
      <w:r w:rsidR="00780501">
        <w:rPr>
          <w:rStyle w:val="normaltextrun"/>
        </w:rPr>
        <w:t>i</w:t>
      </w:r>
      <w:r w:rsidR="3B5EF8BA" w:rsidRPr="323B039A">
        <w:rPr>
          <w:rStyle w:val="normaltextrun"/>
        </w:rPr>
        <w:t xml:space="preserve">s in waste education and resource recovery programs.  </w:t>
      </w:r>
    </w:p>
    <w:p w14:paraId="173F65FF" w14:textId="77777777" w:rsidR="003C32CE" w:rsidRDefault="003C32CE">
      <w:pPr>
        <w:rPr>
          <w:rFonts w:ascii="Arial" w:hAnsi="Arial"/>
          <w:b/>
          <w:color w:val="0074BC" w:themeColor="text2"/>
          <w:sz w:val="28"/>
          <w:szCs w:val="28"/>
        </w:rPr>
      </w:pPr>
      <w:r>
        <w:br w:type="page"/>
      </w:r>
    </w:p>
    <w:p w14:paraId="08647238" w14:textId="3E928D31" w:rsidR="00E56254" w:rsidRPr="00E56254" w:rsidRDefault="000225C4" w:rsidP="00B366DA">
      <w:pPr>
        <w:pStyle w:val="Heading2"/>
      </w:pPr>
      <w:r w:rsidRPr="00D94A6B">
        <w:lastRenderedPageBreak/>
        <w:t xml:space="preserve">Further information </w:t>
      </w:r>
    </w:p>
    <w:p w14:paraId="107E8C76" w14:textId="77777777" w:rsidR="00695D5A" w:rsidRDefault="00695D5A" w:rsidP="00695D5A">
      <w:pPr>
        <w:pStyle w:val="DHHSbody"/>
      </w:pPr>
      <w:r>
        <w:t>Further information on</w:t>
      </w:r>
      <w:r w:rsidR="000225C4">
        <w:t xml:space="preserve"> Sustainability in healthcare </w:t>
      </w:r>
      <w:r>
        <w:t xml:space="preserve">is available on the departments </w:t>
      </w:r>
      <w:hyperlink r:id="rId36" w:history="1">
        <w:r w:rsidRPr="00695D5A">
          <w:rPr>
            <w:rStyle w:val="Hyperlink"/>
          </w:rPr>
          <w:t xml:space="preserve">Sustainability in Healthcare </w:t>
        </w:r>
        <w:r w:rsidR="000225C4" w:rsidRPr="00695D5A">
          <w:rPr>
            <w:rStyle w:val="Hyperlink"/>
          </w:rPr>
          <w:t>website</w:t>
        </w:r>
      </w:hyperlink>
      <w:r w:rsidR="000225C4">
        <w:t xml:space="preserve"> </w:t>
      </w:r>
      <w:r>
        <w:t>&lt;</w:t>
      </w:r>
      <w:r w:rsidRPr="00870D43">
        <w:t xml:space="preserve"> www.health.vic.gov.au/sustainability</w:t>
      </w:r>
      <w:r>
        <w:t>&gt;.</w:t>
      </w:r>
    </w:p>
    <w:p w14:paraId="61DF5498" w14:textId="77777777" w:rsidR="000225C4" w:rsidRDefault="000225C4" w:rsidP="00695D5A">
      <w:pPr>
        <w:pStyle w:val="DHHSbody"/>
      </w:pPr>
      <w:r>
        <w:t xml:space="preserve">To join the Sustainability in healthcare online forum (open to public health service staff) please email </w:t>
      </w:r>
      <w:hyperlink r:id="rId37" w:history="1">
        <w:r w:rsidRPr="00776E13">
          <w:rPr>
            <w:rStyle w:val="Hyperlink"/>
          </w:rPr>
          <w:t>sarah.bending@dhhs.vic.gov.au</w:t>
        </w:r>
      </w:hyperlink>
      <w:r>
        <w:t xml:space="preserve"> or </w:t>
      </w:r>
      <w:hyperlink r:id="rId38" w:history="1">
        <w:r w:rsidRPr="00991D61">
          <w:rPr>
            <w:rStyle w:val="Hyperlink"/>
          </w:rPr>
          <w:t>sustainability@dhhs.vic.gov.au</w:t>
        </w:r>
      </w:hyperlink>
      <w:r w:rsidRPr="004A43EE">
        <w:t>.</w:t>
      </w:r>
    </w:p>
    <w:tbl>
      <w:tblPr>
        <w:tblW w:w="10456" w:type="dxa"/>
        <w:tblLayout w:type="fixed"/>
        <w:tblLook w:val="04A0" w:firstRow="1" w:lastRow="0" w:firstColumn="1" w:lastColumn="0" w:noHBand="0" w:noVBand="1"/>
        <w:tblCaption w:val="VHHSBA Sustainability Unit contacts table"/>
        <w:tblDescription w:val="Table of key contacts, with emails and phone numbers."/>
      </w:tblPr>
      <w:tblGrid>
        <w:gridCol w:w="1951"/>
        <w:gridCol w:w="3686"/>
        <w:gridCol w:w="1275"/>
        <w:gridCol w:w="3544"/>
      </w:tblGrid>
      <w:tr w:rsidR="000225C4" w14:paraId="2144EBB0" w14:textId="77777777" w:rsidTr="00D05090">
        <w:trPr>
          <w:trHeight w:val="284"/>
        </w:trPr>
        <w:tc>
          <w:tcPr>
            <w:tcW w:w="1951" w:type="dxa"/>
            <w:shd w:val="clear" w:color="auto" w:fill="auto"/>
          </w:tcPr>
          <w:p w14:paraId="4FBD413B" w14:textId="77777777" w:rsidR="000225C4" w:rsidRDefault="000225C4" w:rsidP="00D05090">
            <w:pPr>
              <w:pStyle w:val="Default"/>
              <w:rPr>
                <w:sz w:val="20"/>
                <w:szCs w:val="20"/>
              </w:rPr>
            </w:pPr>
            <w:r>
              <w:rPr>
                <w:sz w:val="20"/>
                <w:szCs w:val="20"/>
              </w:rPr>
              <w:t>Tiernan Humphrys</w:t>
            </w:r>
          </w:p>
        </w:tc>
        <w:tc>
          <w:tcPr>
            <w:tcW w:w="3686" w:type="dxa"/>
          </w:tcPr>
          <w:p w14:paraId="2A7C517F" w14:textId="77777777" w:rsidR="000225C4" w:rsidRPr="00A27FF1" w:rsidRDefault="000225C4" w:rsidP="00D05090">
            <w:pPr>
              <w:pStyle w:val="Default"/>
              <w:rPr>
                <w:sz w:val="20"/>
                <w:szCs w:val="20"/>
              </w:rPr>
            </w:pPr>
            <w:r w:rsidRPr="00A27FF1">
              <w:rPr>
                <w:sz w:val="20"/>
                <w:szCs w:val="20"/>
              </w:rPr>
              <w:t xml:space="preserve">Manager Environmental Sustainability </w:t>
            </w:r>
          </w:p>
        </w:tc>
        <w:tc>
          <w:tcPr>
            <w:tcW w:w="1275" w:type="dxa"/>
            <w:shd w:val="clear" w:color="auto" w:fill="auto"/>
          </w:tcPr>
          <w:p w14:paraId="7E4F3F89" w14:textId="77777777" w:rsidR="000225C4" w:rsidRPr="00151265" w:rsidRDefault="00151265" w:rsidP="00151265">
            <w:pPr>
              <w:pStyle w:val="Default"/>
              <w:widowControl w:val="0"/>
              <w:ind w:left="317" w:right="-113" w:hanging="430"/>
              <w:rPr>
                <w:sz w:val="20"/>
                <w:szCs w:val="20"/>
              </w:rPr>
            </w:pPr>
            <w:r w:rsidRPr="00151265">
              <w:rPr>
                <w:sz w:val="20"/>
                <w:szCs w:val="20"/>
              </w:rPr>
              <w:t>8644 5970</w:t>
            </w:r>
          </w:p>
        </w:tc>
        <w:tc>
          <w:tcPr>
            <w:tcW w:w="3544" w:type="dxa"/>
          </w:tcPr>
          <w:p w14:paraId="41457922" w14:textId="77777777" w:rsidR="000225C4" w:rsidRDefault="00055B83" w:rsidP="00D05090">
            <w:pPr>
              <w:pStyle w:val="Default"/>
              <w:rPr>
                <w:sz w:val="20"/>
                <w:szCs w:val="20"/>
              </w:rPr>
            </w:pPr>
            <w:hyperlink r:id="rId39" w:history="1">
              <w:r w:rsidR="000225C4" w:rsidRPr="00C77CDB">
                <w:rPr>
                  <w:rStyle w:val="Hyperlink"/>
                  <w:sz w:val="20"/>
                  <w:szCs w:val="20"/>
                </w:rPr>
                <w:t>tiernan.humphrys@dhhs.vic.gov.au</w:t>
              </w:r>
            </w:hyperlink>
            <w:r w:rsidR="000225C4">
              <w:rPr>
                <w:sz w:val="20"/>
                <w:szCs w:val="20"/>
              </w:rPr>
              <w:t xml:space="preserve"> </w:t>
            </w:r>
          </w:p>
        </w:tc>
      </w:tr>
      <w:tr w:rsidR="000225C4" w14:paraId="3E7A11A5" w14:textId="77777777" w:rsidTr="00D05090">
        <w:trPr>
          <w:trHeight w:val="284"/>
        </w:trPr>
        <w:tc>
          <w:tcPr>
            <w:tcW w:w="1951" w:type="dxa"/>
            <w:shd w:val="clear" w:color="auto" w:fill="auto"/>
          </w:tcPr>
          <w:p w14:paraId="6C128CB6" w14:textId="77777777" w:rsidR="000225C4" w:rsidRDefault="000225C4" w:rsidP="00D05090">
            <w:pPr>
              <w:pStyle w:val="Default"/>
              <w:rPr>
                <w:sz w:val="20"/>
                <w:szCs w:val="20"/>
              </w:rPr>
            </w:pPr>
            <w:r>
              <w:rPr>
                <w:sz w:val="20"/>
                <w:szCs w:val="20"/>
              </w:rPr>
              <w:t>Sarah Bending</w:t>
            </w:r>
          </w:p>
        </w:tc>
        <w:tc>
          <w:tcPr>
            <w:tcW w:w="3686" w:type="dxa"/>
          </w:tcPr>
          <w:p w14:paraId="1EAD10CA" w14:textId="77777777" w:rsidR="000225C4" w:rsidRPr="00A27FF1" w:rsidRDefault="000225C4" w:rsidP="00D05090">
            <w:pPr>
              <w:pStyle w:val="Default"/>
              <w:rPr>
                <w:sz w:val="20"/>
                <w:szCs w:val="20"/>
              </w:rPr>
            </w:pPr>
            <w:r w:rsidRPr="00A27FF1">
              <w:rPr>
                <w:sz w:val="20"/>
                <w:szCs w:val="20"/>
              </w:rPr>
              <w:t>Environmental Programs Advisor</w:t>
            </w:r>
          </w:p>
        </w:tc>
        <w:tc>
          <w:tcPr>
            <w:tcW w:w="1275" w:type="dxa"/>
            <w:shd w:val="clear" w:color="auto" w:fill="auto"/>
          </w:tcPr>
          <w:p w14:paraId="7069D3CC" w14:textId="77777777" w:rsidR="000225C4" w:rsidRPr="00151265" w:rsidRDefault="00151265" w:rsidP="00D05090">
            <w:pPr>
              <w:pStyle w:val="Default"/>
              <w:widowControl w:val="0"/>
              <w:ind w:left="317" w:right="-113" w:hanging="430"/>
              <w:rPr>
                <w:sz w:val="20"/>
                <w:szCs w:val="20"/>
              </w:rPr>
            </w:pPr>
            <w:r w:rsidRPr="00151265">
              <w:rPr>
                <w:sz w:val="20"/>
                <w:szCs w:val="20"/>
              </w:rPr>
              <w:t>8644 5968</w:t>
            </w:r>
          </w:p>
        </w:tc>
        <w:tc>
          <w:tcPr>
            <w:tcW w:w="3544" w:type="dxa"/>
          </w:tcPr>
          <w:p w14:paraId="26EF1EB7" w14:textId="77777777" w:rsidR="000225C4" w:rsidRDefault="00055B83" w:rsidP="00D05090">
            <w:pPr>
              <w:pStyle w:val="Default"/>
              <w:rPr>
                <w:sz w:val="20"/>
                <w:szCs w:val="20"/>
              </w:rPr>
            </w:pPr>
            <w:hyperlink r:id="rId40" w:history="1">
              <w:r w:rsidR="000225C4" w:rsidRPr="00C77CDB">
                <w:rPr>
                  <w:rStyle w:val="Hyperlink"/>
                  <w:sz w:val="20"/>
                  <w:szCs w:val="20"/>
                </w:rPr>
                <w:t>sarah.bending@dhhs.vic.gov.au</w:t>
              </w:r>
            </w:hyperlink>
            <w:r w:rsidR="000225C4">
              <w:rPr>
                <w:sz w:val="20"/>
                <w:szCs w:val="20"/>
              </w:rPr>
              <w:t xml:space="preserve"> </w:t>
            </w:r>
          </w:p>
        </w:tc>
      </w:tr>
      <w:tr w:rsidR="000225C4" w14:paraId="1ED0941E" w14:textId="77777777" w:rsidTr="00D05090">
        <w:trPr>
          <w:trHeight w:val="284"/>
        </w:trPr>
        <w:tc>
          <w:tcPr>
            <w:tcW w:w="1951" w:type="dxa"/>
            <w:shd w:val="clear" w:color="auto" w:fill="auto"/>
          </w:tcPr>
          <w:p w14:paraId="6C03C580" w14:textId="77777777" w:rsidR="000225C4" w:rsidRDefault="000225C4" w:rsidP="00D05090">
            <w:pPr>
              <w:pStyle w:val="Default"/>
              <w:rPr>
                <w:sz w:val="20"/>
                <w:szCs w:val="20"/>
              </w:rPr>
            </w:pPr>
            <w:r>
              <w:rPr>
                <w:sz w:val="20"/>
                <w:szCs w:val="20"/>
              </w:rPr>
              <w:t>Julian Freeland</w:t>
            </w:r>
          </w:p>
        </w:tc>
        <w:tc>
          <w:tcPr>
            <w:tcW w:w="3686" w:type="dxa"/>
          </w:tcPr>
          <w:p w14:paraId="67BCA22E" w14:textId="77777777" w:rsidR="000225C4" w:rsidRPr="00A27FF1" w:rsidRDefault="000225C4" w:rsidP="00D05090">
            <w:pPr>
              <w:pStyle w:val="Default"/>
              <w:rPr>
                <w:sz w:val="20"/>
                <w:szCs w:val="20"/>
              </w:rPr>
            </w:pPr>
            <w:r w:rsidRPr="00A27FF1">
              <w:rPr>
                <w:sz w:val="20"/>
                <w:szCs w:val="20"/>
              </w:rPr>
              <w:t>Senior Project Officer</w:t>
            </w:r>
          </w:p>
        </w:tc>
        <w:tc>
          <w:tcPr>
            <w:tcW w:w="1275" w:type="dxa"/>
            <w:shd w:val="clear" w:color="auto" w:fill="auto"/>
          </w:tcPr>
          <w:p w14:paraId="4AA6A117" w14:textId="77777777" w:rsidR="000225C4" w:rsidRDefault="00C47024" w:rsidP="00D05090">
            <w:pPr>
              <w:pStyle w:val="Default"/>
              <w:widowControl w:val="0"/>
              <w:ind w:left="317" w:right="-113" w:hanging="430"/>
              <w:rPr>
                <w:sz w:val="20"/>
                <w:szCs w:val="20"/>
              </w:rPr>
            </w:pPr>
            <w:r>
              <w:rPr>
                <w:sz w:val="20"/>
                <w:szCs w:val="20"/>
              </w:rPr>
              <w:t>0438 303 250</w:t>
            </w:r>
          </w:p>
        </w:tc>
        <w:tc>
          <w:tcPr>
            <w:tcW w:w="3544" w:type="dxa"/>
          </w:tcPr>
          <w:p w14:paraId="757EDC26" w14:textId="77777777" w:rsidR="000225C4" w:rsidRDefault="00055B83" w:rsidP="00D05090">
            <w:pPr>
              <w:pStyle w:val="Default"/>
              <w:rPr>
                <w:sz w:val="20"/>
                <w:szCs w:val="20"/>
              </w:rPr>
            </w:pPr>
            <w:hyperlink r:id="rId41" w:history="1">
              <w:r w:rsidR="000225C4" w:rsidRPr="00C77CDB">
                <w:rPr>
                  <w:rStyle w:val="Hyperlink"/>
                  <w:sz w:val="20"/>
                  <w:szCs w:val="20"/>
                </w:rPr>
                <w:t>julian.freeland@dhhs.vic.gov.au</w:t>
              </w:r>
            </w:hyperlink>
            <w:r w:rsidR="000225C4">
              <w:rPr>
                <w:sz w:val="20"/>
                <w:szCs w:val="20"/>
              </w:rPr>
              <w:t xml:space="preserve"> </w:t>
            </w:r>
          </w:p>
        </w:tc>
      </w:tr>
      <w:tr w:rsidR="000225C4" w14:paraId="31CA0C94" w14:textId="77777777" w:rsidTr="00D05090">
        <w:trPr>
          <w:trHeight w:val="284"/>
        </w:trPr>
        <w:tc>
          <w:tcPr>
            <w:tcW w:w="1951" w:type="dxa"/>
            <w:shd w:val="clear" w:color="auto" w:fill="auto"/>
          </w:tcPr>
          <w:p w14:paraId="42CF158B" w14:textId="77777777" w:rsidR="000225C4" w:rsidRDefault="000225C4" w:rsidP="00D05090">
            <w:pPr>
              <w:pStyle w:val="Default"/>
              <w:rPr>
                <w:sz w:val="20"/>
                <w:szCs w:val="20"/>
              </w:rPr>
            </w:pPr>
            <w:r>
              <w:rPr>
                <w:sz w:val="20"/>
                <w:szCs w:val="20"/>
              </w:rPr>
              <w:t>Rachel McConville</w:t>
            </w:r>
          </w:p>
        </w:tc>
        <w:tc>
          <w:tcPr>
            <w:tcW w:w="3686" w:type="dxa"/>
          </w:tcPr>
          <w:p w14:paraId="1D7A5CC0" w14:textId="77777777" w:rsidR="000225C4" w:rsidRPr="00A27FF1" w:rsidRDefault="000225C4" w:rsidP="00D05090">
            <w:pPr>
              <w:pStyle w:val="Default"/>
              <w:rPr>
                <w:sz w:val="20"/>
                <w:szCs w:val="20"/>
              </w:rPr>
            </w:pPr>
            <w:r>
              <w:rPr>
                <w:sz w:val="20"/>
                <w:szCs w:val="20"/>
              </w:rPr>
              <w:t>Waste Education Officer</w:t>
            </w:r>
          </w:p>
        </w:tc>
        <w:tc>
          <w:tcPr>
            <w:tcW w:w="1275" w:type="dxa"/>
            <w:shd w:val="clear" w:color="auto" w:fill="auto"/>
          </w:tcPr>
          <w:p w14:paraId="7A44F0C3" w14:textId="77777777" w:rsidR="000225C4" w:rsidRDefault="007A550E" w:rsidP="00D05090">
            <w:pPr>
              <w:pStyle w:val="Default"/>
              <w:widowControl w:val="0"/>
              <w:ind w:left="317" w:right="-113" w:hanging="430"/>
              <w:rPr>
                <w:sz w:val="20"/>
                <w:szCs w:val="20"/>
              </w:rPr>
            </w:pPr>
            <w:r>
              <w:rPr>
                <w:sz w:val="20"/>
                <w:szCs w:val="20"/>
              </w:rPr>
              <w:t>8644 5967</w:t>
            </w:r>
            <w:r w:rsidR="000225C4">
              <w:rPr>
                <w:rFonts w:ascii="Helv" w:hAnsi="Helv" w:cs="Helv"/>
                <w:sz w:val="20"/>
                <w:szCs w:val="20"/>
              </w:rPr>
              <w:t xml:space="preserve"> </w:t>
            </w:r>
          </w:p>
        </w:tc>
        <w:tc>
          <w:tcPr>
            <w:tcW w:w="3544" w:type="dxa"/>
          </w:tcPr>
          <w:p w14:paraId="41D55FD4" w14:textId="77777777" w:rsidR="000225C4" w:rsidRDefault="000225C4" w:rsidP="00D05090">
            <w:pPr>
              <w:pStyle w:val="Default"/>
            </w:pPr>
            <w:r>
              <w:rPr>
                <w:rStyle w:val="Hyperlink"/>
                <w:sz w:val="20"/>
                <w:szCs w:val="20"/>
              </w:rPr>
              <w:t>r</w:t>
            </w:r>
            <w:r w:rsidRPr="00982266">
              <w:rPr>
                <w:rStyle w:val="Hyperlink"/>
                <w:sz w:val="20"/>
                <w:szCs w:val="20"/>
              </w:rPr>
              <w:t>achel.</w:t>
            </w:r>
            <w:r>
              <w:rPr>
                <w:rStyle w:val="Hyperlink"/>
                <w:sz w:val="20"/>
                <w:szCs w:val="20"/>
              </w:rPr>
              <w:t>m</w:t>
            </w:r>
            <w:r w:rsidRPr="00982266">
              <w:rPr>
                <w:rStyle w:val="Hyperlink"/>
                <w:sz w:val="20"/>
                <w:szCs w:val="20"/>
              </w:rPr>
              <w:t>c</w:t>
            </w:r>
            <w:r>
              <w:rPr>
                <w:rStyle w:val="Hyperlink"/>
                <w:sz w:val="20"/>
                <w:szCs w:val="20"/>
              </w:rPr>
              <w:t>c</w:t>
            </w:r>
            <w:r w:rsidRPr="00982266">
              <w:rPr>
                <w:rStyle w:val="Hyperlink"/>
                <w:sz w:val="20"/>
                <w:szCs w:val="20"/>
              </w:rPr>
              <w:t>onville</w:t>
            </w:r>
            <w:r>
              <w:rPr>
                <w:rStyle w:val="Hyperlink"/>
                <w:sz w:val="20"/>
                <w:szCs w:val="20"/>
              </w:rPr>
              <w:t>@dhhs.vic.gov.au</w:t>
            </w:r>
          </w:p>
        </w:tc>
      </w:tr>
    </w:tbl>
    <w:p w14:paraId="2F5144F6" w14:textId="77777777" w:rsidR="000225C4" w:rsidRPr="003E7B8F" w:rsidRDefault="000225C4" w:rsidP="000225C4">
      <w:pPr>
        <w:rPr>
          <w:vanish/>
        </w:rPr>
      </w:pPr>
    </w:p>
    <w:tbl>
      <w:tblPr>
        <w:tblpPr w:leftFromText="180" w:rightFromText="180" w:vertAnchor="text" w:horzAnchor="margin" w:tblpY="486"/>
        <w:tblW w:w="4800" w:type="pct"/>
        <w:tblCellMar>
          <w:top w:w="113" w:type="dxa"/>
          <w:bottom w:w="57" w:type="dxa"/>
        </w:tblCellMar>
        <w:tblLook w:val="00A0" w:firstRow="1" w:lastRow="0" w:firstColumn="1" w:lastColumn="0" w:noHBand="0" w:noVBand="0"/>
      </w:tblPr>
      <w:tblGrid>
        <w:gridCol w:w="9786"/>
      </w:tblGrid>
      <w:tr w:rsidR="000225C4" w:rsidRPr="002802E3" w14:paraId="0B1972F4" w14:textId="77777777" w:rsidTr="6C99FAC9">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BCF57E0" w14:textId="77777777" w:rsidR="000225C4" w:rsidRDefault="000225C4" w:rsidP="00D05090">
            <w:pPr>
              <w:pStyle w:val="DHHSaccessibilitypara"/>
              <w:spacing w:afterLines="60" w:after="144" w:line="240" w:lineRule="auto"/>
              <w:rPr>
                <w:rFonts w:cs="Arial"/>
              </w:rPr>
            </w:pPr>
            <w:r w:rsidRPr="007B615D">
              <w:rPr>
                <w:rFonts w:cs="Arial"/>
              </w:rPr>
              <w:t xml:space="preserve">To receive this publication in an accessible format phone 9096 2119 using the National Relay Service 13 36 77 if required, or email </w:t>
            </w:r>
            <w:hyperlink r:id="rId42" w:history="1">
              <w:r w:rsidRPr="003849F7">
                <w:rPr>
                  <w:rStyle w:val="Hyperlink"/>
                  <w:rFonts w:cs="Arial"/>
                </w:rPr>
                <w:t>sustainability@dhhs.vic.gov.au</w:t>
              </w:r>
            </w:hyperlink>
          </w:p>
          <w:p w14:paraId="3C6B034B" w14:textId="77777777" w:rsidR="000225C4" w:rsidRPr="007B615D" w:rsidRDefault="000225C4" w:rsidP="00D05090">
            <w:pPr>
              <w:pStyle w:val="DHHSbody"/>
              <w:spacing w:afterLines="60" w:after="144" w:line="240" w:lineRule="auto"/>
              <w:rPr>
                <w:rFonts w:cs="Arial"/>
              </w:rPr>
            </w:pPr>
            <w:r w:rsidRPr="007B615D">
              <w:rPr>
                <w:rFonts w:cs="Arial"/>
              </w:rPr>
              <w:t>Authorised and published by the Victorian Government, 1 Treasury Place, Melbourne.</w:t>
            </w:r>
          </w:p>
          <w:p w14:paraId="706A22B2" w14:textId="1CB8EDE5" w:rsidR="000225C4" w:rsidRPr="007B615D" w:rsidRDefault="000225C4" w:rsidP="00D05090">
            <w:pPr>
              <w:pStyle w:val="DHHSbody"/>
              <w:spacing w:afterLines="60" w:after="144" w:line="240" w:lineRule="auto"/>
              <w:rPr>
                <w:rFonts w:cs="Arial"/>
              </w:rPr>
            </w:pPr>
            <w:r w:rsidRPr="6C99FAC9">
              <w:rPr>
                <w:rFonts w:cs="Arial"/>
              </w:rPr>
              <w:t>© State of Victoria, Department of Health and Human Services,</w:t>
            </w:r>
            <w:r w:rsidRPr="6C99FAC9">
              <w:rPr>
                <w:rFonts w:cs="Arial"/>
                <w:color w:val="008950"/>
              </w:rPr>
              <w:t xml:space="preserve"> </w:t>
            </w:r>
            <w:r w:rsidR="304006F1" w:rsidRPr="6C99FAC9">
              <w:rPr>
                <w:rFonts w:cs="Arial"/>
              </w:rPr>
              <w:t>May</w:t>
            </w:r>
            <w:r w:rsidRPr="6C99FAC9">
              <w:rPr>
                <w:rFonts w:cs="Arial"/>
              </w:rPr>
              <w:t xml:space="preserve"> 20</w:t>
            </w:r>
            <w:r w:rsidR="17ABB1F4" w:rsidRPr="6C99FAC9">
              <w:rPr>
                <w:rFonts w:cs="Arial"/>
              </w:rPr>
              <w:t>20</w:t>
            </w:r>
          </w:p>
          <w:p w14:paraId="32C1E753" w14:textId="77777777" w:rsidR="000225C4" w:rsidRPr="007D6203" w:rsidRDefault="000225C4" w:rsidP="00D05090">
            <w:pPr>
              <w:pStyle w:val="DHHSbody"/>
              <w:spacing w:afterLines="60" w:after="144" w:line="240" w:lineRule="auto"/>
              <w:rPr>
                <w:rFonts w:cs="Arial"/>
              </w:rPr>
            </w:pPr>
            <w:r w:rsidRPr="00DA72F9">
              <w:rPr>
                <w:rFonts w:cs="Arial"/>
              </w:rPr>
              <w:t>ISSN 2207-0893 (Online)</w:t>
            </w:r>
            <w:r w:rsidRPr="007D6203">
              <w:rPr>
                <w:rFonts w:cs="Arial"/>
              </w:rPr>
              <w:t>(pdf)</w:t>
            </w:r>
          </w:p>
          <w:p w14:paraId="53D41AEA" w14:textId="77777777" w:rsidR="000225C4" w:rsidRPr="002802E3" w:rsidRDefault="000225C4" w:rsidP="00D05090">
            <w:pPr>
              <w:pStyle w:val="DHHSbody"/>
              <w:spacing w:afterLines="60" w:after="144" w:line="240" w:lineRule="auto"/>
            </w:pPr>
            <w:r w:rsidRPr="007B615D">
              <w:rPr>
                <w:rFonts w:cs="Arial"/>
              </w:rPr>
              <w:t xml:space="preserve">Available at </w:t>
            </w:r>
            <w:hyperlink r:id="rId43" w:history="1">
              <w:r w:rsidRPr="007B615D">
                <w:rPr>
                  <w:rStyle w:val="Hyperlink"/>
                  <w:rFonts w:cs="Arial"/>
                </w:rPr>
                <w:t>www.health.vic.gov.au/sustainability</w:t>
              </w:r>
            </w:hyperlink>
          </w:p>
        </w:tc>
      </w:tr>
    </w:tbl>
    <w:p w14:paraId="675C98B6" w14:textId="77777777" w:rsidR="00B2752E" w:rsidRPr="00906490" w:rsidRDefault="00B2752E" w:rsidP="007D3979">
      <w:pPr>
        <w:pStyle w:val="DHHStablefigurenote"/>
      </w:pPr>
    </w:p>
    <w:sectPr w:rsidR="00B2752E" w:rsidRPr="00906490" w:rsidSect="004013C7">
      <w:headerReference w:type="default" r:id="rId44"/>
      <w:footerReference w:type="default" r:id="rId45"/>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82257" w14:textId="77777777" w:rsidR="005A28F6" w:rsidRDefault="005A28F6">
      <w:r>
        <w:separator/>
      </w:r>
    </w:p>
  </w:endnote>
  <w:endnote w:type="continuationSeparator" w:id="0">
    <w:p w14:paraId="1AB323A2" w14:textId="77777777" w:rsidR="005A28F6" w:rsidRDefault="005A28F6">
      <w:r>
        <w:continuationSeparator/>
      </w:r>
    </w:p>
  </w:endnote>
  <w:endnote w:type="continuationNotice" w:id="1">
    <w:p w14:paraId="4B551BD7" w14:textId="77777777" w:rsidR="005A28F6" w:rsidRDefault="005A2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EBBD"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12B7F676" wp14:editId="3676D865">
          <wp:simplePos x="0" y="0"/>
          <wp:positionH relativeFrom="page">
            <wp:posOffset>-1905</wp:posOffset>
          </wp:positionH>
          <wp:positionV relativeFrom="page">
            <wp:posOffset>9724390</wp:posOffset>
          </wp:positionV>
          <wp:extent cx="7556500" cy="972185"/>
          <wp:effectExtent l="0" t="0" r="0" b="571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stretch>
                    <a:fillRect/>
                  </a:stretch>
                </pic:blipFill>
                <pic:spPr bwMode="auto">
                  <a:xfrm>
                    <a:off x="0" y="0"/>
                    <a:ext cx="7556500" cy="972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AF85" w14:textId="459774B6" w:rsidR="009D70A4" w:rsidRPr="00A11421" w:rsidRDefault="000225C4" w:rsidP="0051568D">
    <w:pPr>
      <w:pStyle w:val="DHHSfooter"/>
    </w:pPr>
    <w:r>
      <w:t>Sustainability in Healthcare update, No.2</w:t>
    </w:r>
    <w:r w:rsidR="00FC35FB">
      <w:t>9</w:t>
    </w:r>
    <w:r w:rsidR="009D70A4" w:rsidRPr="00A11421">
      <w:tab/>
    </w:r>
    <w:r w:rsidR="009D70A4" w:rsidRPr="00A11421">
      <w:fldChar w:fldCharType="begin"/>
    </w:r>
    <w:r w:rsidR="009D70A4" w:rsidRPr="00A11421">
      <w:instrText xml:space="preserve"> PAGE </w:instrText>
    </w:r>
    <w:r w:rsidR="009D70A4" w:rsidRPr="00A11421">
      <w:fldChar w:fldCharType="separate"/>
    </w:r>
    <w:r w:rsidR="00B66804">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460C8" w14:textId="77777777" w:rsidR="005A28F6" w:rsidRDefault="005A28F6" w:rsidP="002862F1">
      <w:pPr>
        <w:spacing w:before="120"/>
      </w:pPr>
      <w:r>
        <w:separator/>
      </w:r>
    </w:p>
  </w:footnote>
  <w:footnote w:type="continuationSeparator" w:id="0">
    <w:p w14:paraId="7DC15C52" w14:textId="77777777" w:rsidR="005A28F6" w:rsidRDefault="005A28F6">
      <w:r>
        <w:continuationSeparator/>
      </w:r>
    </w:p>
  </w:footnote>
  <w:footnote w:type="continuationNotice" w:id="1">
    <w:p w14:paraId="55910778" w14:textId="77777777" w:rsidR="005A28F6" w:rsidRDefault="005A2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6F3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9CF7998"/>
    <w:multiLevelType w:val="hybridMultilevel"/>
    <w:tmpl w:val="0A4677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F815B1D"/>
    <w:multiLevelType w:val="multilevel"/>
    <w:tmpl w:val="5FE6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96E9C"/>
    <w:multiLevelType w:val="multilevel"/>
    <w:tmpl w:val="69B6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BE77A7"/>
    <w:multiLevelType w:val="hybridMultilevel"/>
    <w:tmpl w:val="A59E263A"/>
    <w:lvl w:ilvl="0" w:tplc="BE2E84D6">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80E5502"/>
    <w:multiLevelType w:val="hybridMultilevel"/>
    <w:tmpl w:val="C7943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8D07FC0"/>
    <w:multiLevelType w:val="hybridMultilevel"/>
    <w:tmpl w:val="FB7EA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D286C"/>
    <w:multiLevelType w:val="hybridMultilevel"/>
    <w:tmpl w:val="960E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FF7C71"/>
    <w:multiLevelType w:val="multilevel"/>
    <w:tmpl w:val="C232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E78F3"/>
    <w:multiLevelType w:val="multilevel"/>
    <w:tmpl w:val="A3F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CED1AD4"/>
    <w:multiLevelType w:val="hybridMultilevel"/>
    <w:tmpl w:val="C1E61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76E0AF3"/>
    <w:multiLevelType w:val="multilevel"/>
    <w:tmpl w:val="8F1A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8C5EAC"/>
    <w:multiLevelType w:val="hybridMultilevel"/>
    <w:tmpl w:val="4E627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0A82426"/>
    <w:multiLevelType w:val="hybridMultilevel"/>
    <w:tmpl w:val="E654D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E5B43DD"/>
    <w:multiLevelType w:val="hybridMultilevel"/>
    <w:tmpl w:val="796CB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3"/>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24"/>
  </w:num>
  <w:num w:numId="26">
    <w:abstractNumId w:val="23"/>
  </w:num>
  <w:num w:numId="27">
    <w:abstractNumId w:val="8"/>
  </w:num>
  <w:num w:numId="28">
    <w:abstractNumId w:val="18"/>
  </w:num>
  <w:num w:numId="29">
    <w:abstractNumId w:val="10"/>
  </w:num>
  <w:num w:numId="30">
    <w:abstractNumId w:val="11"/>
  </w:num>
  <w:num w:numId="31">
    <w:abstractNumId w:val="9"/>
  </w:num>
  <w:num w:numId="32">
    <w:abstractNumId w:val="2"/>
  </w:num>
  <w:num w:numId="33">
    <w:abstractNumId w:val="17"/>
  </w:num>
  <w:num w:numId="34">
    <w:abstractNumId w:val="5"/>
  </w:num>
  <w:num w:numId="35">
    <w:abstractNumId w:val="12"/>
  </w:num>
  <w:num w:numId="36">
    <w:abstractNumId w:val="6"/>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79"/>
    <w:rsid w:val="00004ABE"/>
    <w:rsid w:val="0000682E"/>
    <w:rsid w:val="000072B6"/>
    <w:rsid w:val="0001021B"/>
    <w:rsid w:val="00011D89"/>
    <w:rsid w:val="00014974"/>
    <w:rsid w:val="000154FD"/>
    <w:rsid w:val="00015BD5"/>
    <w:rsid w:val="00018048"/>
    <w:rsid w:val="000225C4"/>
    <w:rsid w:val="00024D89"/>
    <w:rsid w:val="000250B6"/>
    <w:rsid w:val="000253DC"/>
    <w:rsid w:val="000262B4"/>
    <w:rsid w:val="00031AB8"/>
    <w:rsid w:val="00033D81"/>
    <w:rsid w:val="000355BA"/>
    <w:rsid w:val="00041A51"/>
    <w:rsid w:val="00041BF0"/>
    <w:rsid w:val="00043384"/>
    <w:rsid w:val="0004536B"/>
    <w:rsid w:val="00046B68"/>
    <w:rsid w:val="000527DD"/>
    <w:rsid w:val="00052A85"/>
    <w:rsid w:val="00054620"/>
    <w:rsid w:val="00055B83"/>
    <w:rsid w:val="000578B2"/>
    <w:rsid w:val="00057A6E"/>
    <w:rsid w:val="00060959"/>
    <w:rsid w:val="000622D4"/>
    <w:rsid w:val="000663CD"/>
    <w:rsid w:val="00071CA6"/>
    <w:rsid w:val="000733FE"/>
    <w:rsid w:val="00073B32"/>
    <w:rsid w:val="00074219"/>
    <w:rsid w:val="00074ED5"/>
    <w:rsid w:val="00080111"/>
    <w:rsid w:val="0008508E"/>
    <w:rsid w:val="0009113B"/>
    <w:rsid w:val="00093402"/>
    <w:rsid w:val="00094DA3"/>
    <w:rsid w:val="00096CD1"/>
    <w:rsid w:val="000A012C"/>
    <w:rsid w:val="000A0EB9"/>
    <w:rsid w:val="000A186C"/>
    <w:rsid w:val="000A1EA4"/>
    <w:rsid w:val="000A50BA"/>
    <w:rsid w:val="000A7E1E"/>
    <w:rsid w:val="000B0B7A"/>
    <w:rsid w:val="000B3E42"/>
    <w:rsid w:val="000B3EDB"/>
    <w:rsid w:val="000B543D"/>
    <w:rsid w:val="000B5BF7"/>
    <w:rsid w:val="000B6BC8"/>
    <w:rsid w:val="000C0303"/>
    <w:rsid w:val="000C3C70"/>
    <w:rsid w:val="000C42EA"/>
    <w:rsid w:val="000C4546"/>
    <w:rsid w:val="000C6E38"/>
    <w:rsid w:val="000D1242"/>
    <w:rsid w:val="000D2D66"/>
    <w:rsid w:val="000D3130"/>
    <w:rsid w:val="000D49D4"/>
    <w:rsid w:val="000D6A84"/>
    <w:rsid w:val="000E0970"/>
    <w:rsid w:val="000E3CC7"/>
    <w:rsid w:val="000E6BD4"/>
    <w:rsid w:val="000E778A"/>
    <w:rsid w:val="000F1F1E"/>
    <w:rsid w:val="000F2259"/>
    <w:rsid w:val="000F7246"/>
    <w:rsid w:val="001026D0"/>
    <w:rsid w:val="0010392D"/>
    <w:rsid w:val="0010447F"/>
    <w:rsid w:val="00104FA4"/>
    <w:rsid w:val="00104FE3"/>
    <w:rsid w:val="00105241"/>
    <w:rsid w:val="00106353"/>
    <w:rsid w:val="00120BD3"/>
    <w:rsid w:val="00122FEA"/>
    <w:rsid w:val="001232BD"/>
    <w:rsid w:val="00124A1C"/>
    <w:rsid w:val="00124ED5"/>
    <w:rsid w:val="001276FA"/>
    <w:rsid w:val="00133F7F"/>
    <w:rsid w:val="00137DD4"/>
    <w:rsid w:val="001447B3"/>
    <w:rsid w:val="00151265"/>
    <w:rsid w:val="00152073"/>
    <w:rsid w:val="00153DE2"/>
    <w:rsid w:val="00156598"/>
    <w:rsid w:val="00161827"/>
    <w:rsid w:val="00161939"/>
    <w:rsid w:val="00161AA0"/>
    <w:rsid w:val="00162093"/>
    <w:rsid w:val="0016440E"/>
    <w:rsid w:val="00171F1F"/>
    <w:rsid w:val="00172536"/>
    <w:rsid w:val="00172BAF"/>
    <w:rsid w:val="00174475"/>
    <w:rsid w:val="001771DD"/>
    <w:rsid w:val="00177995"/>
    <w:rsid w:val="00177A8C"/>
    <w:rsid w:val="00186B33"/>
    <w:rsid w:val="00186E81"/>
    <w:rsid w:val="00192091"/>
    <w:rsid w:val="00192F9D"/>
    <w:rsid w:val="0019605E"/>
    <w:rsid w:val="00196EB8"/>
    <w:rsid w:val="00196EFB"/>
    <w:rsid w:val="00196F67"/>
    <w:rsid w:val="001979FF"/>
    <w:rsid w:val="00197B17"/>
    <w:rsid w:val="001A10CD"/>
    <w:rsid w:val="001A1C54"/>
    <w:rsid w:val="001A3ACE"/>
    <w:rsid w:val="001B3B2D"/>
    <w:rsid w:val="001B7BE2"/>
    <w:rsid w:val="001C1ACE"/>
    <w:rsid w:val="001C275E"/>
    <w:rsid w:val="001C277E"/>
    <w:rsid w:val="001C2A72"/>
    <w:rsid w:val="001C4DCD"/>
    <w:rsid w:val="001C739C"/>
    <w:rsid w:val="001D0B75"/>
    <w:rsid w:val="001D1931"/>
    <w:rsid w:val="001D348D"/>
    <w:rsid w:val="001D3C09"/>
    <w:rsid w:val="001D44E8"/>
    <w:rsid w:val="001D60EC"/>
    <w:rsid w:val="001D76D8"/>
    <w:rsid w:val="001E44DF"/>
    <w:rsid w:val="001E463B"/>
    <w:rsid w:val="001E68A5"/>
    <w:rsid w:val="001E6BB0"/>
    <w:rsid w:val="001F2153"/>
    <w:rsid w:val="001F3826"/>
    <w:rsid w:val="001F6E46"/>
    <w:rsid w:val="001F7C91"/>
    <w:rsid w:val="00206463"/>
    <w:rsid w:val="00206F2F"/>
    <w:rsid w:val="0021003E"/>
    <w:rsid w:val="0021053D"/>
    <w:rsid w:val="00210A92"/>
    <w:rsid w:val="00215939"/>
    <w:rsid w:val="00216AAF"/>
    <w:rsid w:val="00216C03"/>
    <w:rsid w:val="00220C04"/>
    <w:rsid w:val="0022278D"/>
    <w:rsid w:val="00226680"/>
    <w:rsid w:val="0022701F"/>
    <w:rsid w:val="0022B99F"/>
    <w:rsid w:val="002333F5"/>
    <w:rsid w:val="00233724"/>
    <w:rsid w:val="00235E44"/>
    <w:rsid w:val="002360FB"/>
    <w:rsid w:val="002432E1"/>
    <w:rsid w:val="002458F9"/>
    <w:rsid w:val="00246207"/>
    <w:rsid w:val="00246C5E"/>
    <w:rsid w:val="00251343"/>
    <w:rsid w:val="002536A4"/>
    <w:rsid w:val="00254F58"/>
    <w:rsid w:val="00255378"/>
    <w:rsid w:val="00255F9F"/>
    <w:rsid w:val="002620BC"/>
    <w:rsid w:val="00262802"/>
    <w:rsid w:val="00263A5D"/>
    <w:rsid w:val="00263A90"/>
    <w:rsid w:val="0026408B"/>
    <w:rsid w:val="002666B2"/>
    <w:rsid w:val="00267C3E"/>
    <w:rsid w:val="002709BB"/>
    <w:rsid w:val="002712C2"/>
    <w:rsid w:val="00273BAC"/>
    <w:rsid w:val="002763B3"/>
    <w:rsid w:val="00277844"/>
    <w:rsid w:val="002802E3"/>
    <w:rsid w:val="0028213D"/>
    <w:rsid w:val="002822B8"/>
    <w:rsid w:val="002850D2"/>
    <w:rsid w:val="002861B8"/>
    <w:rsid w:val="002862F1"/>
    <w:rsid w:val="00290938"/>
    <w:rsid w:val="00291373"/>
    <w:rsid w:val="002917AD"/>
    <w:rsid w:val="002932C2"/>
    <w:rsid w:val="00293DA8"/>
    <w:rsid w:val="00293ED2"/>
    <w:rsid w:val="002940F1"/>
    <w:rsid w:val="0029597D"/>
    <w:rsid w:val="002962C3"/>
    <w:rsid w:val="0029752B"/>
    <w:rsid w:val="002A483C"/>
    <w:rsid w:val="002A59ED"/>
    <w:rsid w:val="002A7B85"/>
    <w:rsid w:val="002B0C7C"/>
    <w:rsid w:val="002B1729"/>
    <w:rsid w:val="002B36C7"/>
    <w:rsid w:val="002B3EF3"/>
    <w:rsid w:val="002B4DD4"/>
    <w:rsid w:val="002B5277"/>
    <w:rsid w:val="002B5375"/>
    <w:rsid w:val="002B6D93"/>
    <w:rsid w:val="002B77C1"/>
    <w:rsid w:val="002C2728"/>
    <w:rsid w:val="002C4079"/>
    <w:rsid w:val="002C4F6E"/>
    <w:rsid w:val="002C539B"/>
    <w:rsid w:val="002D5006"/>
    <w:rsid w:val="002E01D0"/>
    <w:rsid w:val="002E161D"/>
    <w:rsid w:val="002E3100"/>
    <w:rsid w:val="002E3FDC"/>
    <w:rsid w:val="002E6C95"/>
    <w:rsid w:val="002E747E"/>
    <w:rsid w:val="002E7B5A"/>
    <w:rsid w:val="002E7C36"/>
    <w:rsid w:val="002F5F31"/>
    <w:rsid w:val="002F5F46"/>
    <w:rsid w:val="00302216"/>
    <w:rsid w:val="00303E53"/>
    <w:rsid w:val="00306E5F"/>
    <w:rsid w:val="00307E14"/>
    <w:rsid w:val="00310E72"/>
    <w:rsid w:val="0031350F"/>
    <w:rsid w:val="00314054"/>
    <w:rsid w:val="00315C5C"/>
    <w:rsid w:val="00316F27"/>
    <w:rsid w:val="00322E4B"/>
    <w:rsid w:val="00326EB5"/>
    <w:rsid w:val="00327870"/>
    <w:rsid w:val="0033259D"/>
    <w:rsid w:val="003333D2"/>
    <w:rsid w:val="00337EA7"/>
    <w:rsid w:val="003406C6"/>
    <w:rsid w:val="003418CC"/>
    <w:rsid w:val="003424D4"/>
    <w:rsid w:val="00342913"/>
    <w:rsid w:val="00342EB9"/>
    <w:rsid w:val="003459BD"/>
    <w:rsid w:val="00345B55"/>
    <w:rsid w:val="0034792C"/>
    <w:rsid w:val="00350D38"/>
    <w:rsid w:val="00351B36"/>
    <w:rsid w:val="00357B4E"/>
    <w:rsid w:val="00366A45"/>
    <w:rsid w:val="003716FD"/>
    <w:rsid w:val="0037204B"/>
    <w:rsid w:val="003744CF"/>
    <w:rsid w:val="00374717"/>
    <w:rsid w:val="0037676C"/>
    <w:rsid w:val="0037722E"/>
    <w:rsid w:val="00381043"/>
    <w:rsid w:val="00381963"/>
    <w:rsid w:val="00382521"/>
    <w:rsid w:val="003825F7"/>
    <w:rsid w:val="003829E5"/>
    <w:rsid w:val="00390C8B"/>
    <w:rsid w:val="00390F10"/>
    <w:rsid w:val="00391BBE"/>
    <w:rsid w:val="00394537"/>
    <w:rsid w:val="003956CC"/>
    <w:rsid w:val="00395C9A"/>
    <w:rsid w:val="003A2259"/>
    <w:rsid w:val="003A4189"/>
    <w:rsid w:val="003A4605"/>
    <w:rsid w:val="003A630B"/>
    <w:rsid w:val="003A6B67"/>
    <w:rsid w:val="003B13B6"/>
    <w:rsid w:val="003B15E6"/>
    <w:rsid w:val="003C08A2"/>
    <w:rsid w:val="003C2045"/>
    <w:rsid w:val="003C32CE"/>
    <w:rsid w:val="003C43A1"/>
    <w:rsid w:val="003C4FC0"/>
    <w:rsid w:val="003C52F4"/>
    <w:rsid w:val="003C55F4"/>
    <w:rsid w:val="003C7897"/>
    <w:rsid w:val="003C7A3F"/>
    <w:rsid w:val="003D1F3C"/>
    <w:rsid w:val="003D2766"/>
    <w:rsid w:val="003D35C2"/>
    <w:rsid w:val="003D3E8F"/>
    <w:rsid w:val="003D6475"/>
    <w:rsid w:val="003D7578"/>
    <w:rsid w:val="003E2CE2"/>
    <w:rsid w:val="003E32CF"/>
    <w:rsid w:val="003E375C"/>
    <w:rsid w:val="003E4086"/>
    <w:rsid w:val="003F0445"/>
    <w:rsid w:val="003F065B"/>
    <w:rsid w:val="003F0CF0"/>
    <w:rsid w:val="003F14B1"/>
    <w:rsid w:val="003F19AB"/>
    <w:rsid w:val="003F281F"/>
    <w:rsid w:val="003F3289"/>
    <w:rsid w:val="003F5DE0"/>
    <w:rsid w:val="00400790"/>
    <w:rsid w:val="004013C7"/>
    <w:rsid w:val="00401D6B"/>
    <w:rsid w:val="00401FCF"/>
    <w:rsid w:val="00402A9A"/>
    <w:rsid w:val="00406285"/>
    <w:rsid w:val="00413233"/>
    <w:rsid w:val="00413416"/>
    <w:rsid w:val="0041484F"/>
    <w:rsid w:val="004148F9"/>
    <w:rsid w:val="0042084E"/>
    <w:rsid w:val="00421EEF"/>
    <w:rsid w:val="00424D65"/>
    <w:rsid w:val="004269D7"/>
    <w:rsid w:val="00432046"/>
    <w:rsid w:val="00435CCF"/>
    <w:rsid w:val="0043639E"/>
    <w:rsid w:val="00442C6C"/>
    <w:rsid w:val="00443368"/>
    <w:rsid w:val="00443CBE"/>
    <w:rsid w:val="00443E8A"/>
    <w:rsid w:val="004441BC"/>
    <w:rsid w:val="00445DCB"/>
    <w:rsid w:val="004468B4"/>
    <w:rsid w:val="004469E8"/>
    <w:rsid w:val="0045230A"/>
    <w:rsid w:val="00452D02"/>
    <w:rsid w:val="00455CEC"/>
    <w:rsid w:val="00457337"/>
    <w:rsid w:val="00461DCD"/>
    <w:rsid w:val="0046363B"/>
    <w:rsid w:val="00466350"/>
    <w:rsid w:val="00472EED"/>
    <w:rsid w:val="0047372D"/>
    <w:rsid w:val="00473BA3"/>
    <w:rsid w:val="004743DD"/>
    <w:rsid w:val="00474CEA"/>
    <w:rsid w:val="00480B91"/>
    <w:rsid w:val="00483968"/>
    <w:rsid w:val="00484F86"/>
    <w:rsid w:val="00486D72"/>
    <w:rsid w:val="00486DFF"/>
    <w:rsid w:val="004873AA"/>
    <w:rsid w:val="00490746"/>
    <w:rsid w:val="00490852"/>
    <w:rsid w:val="00490F82"/>
    <w:rsid w:val="00492F30"/>
    <w:rsid w:val="00493903"/>
    <w:rsid w:val="004946F4"/>
    <w:rsid w:val="0049487E"/>
    <w:rsid w:val="004A160D"/>
    <w:rsid w:val="004A2D19"/>
    <w:rsid w:val="004A3E81"/>
    <w:rsid w:val="004A5262"/>
    <w:rsid w:val="004A5C62"/>
    <w:rsid w:val="004A707D"/>
    <w:rsid w:val="004B43D7"/>
    <w:rsid w:val="004B6F52"/>
    <w:rsid w:val="004B7DE6"/>
    <w:rsid w:val="004C2894"/>
    <w:rsid w:val="004C334B"/>
    <w:rsid w:val="004C453F"/>
    <w:rsid w:val="004C4F41"/>
    <w:rsid w:val="004C6EEE"/>
    <w:rsid w:val="004C702B"/>
    <w:rsid w:val="004D0033"/>
    <w:rsid w:val="004D016B"/>
    <w:rsid w:val="004D0C1F"/>
    <w:rsid w:val="004D1B22"/>
    <w:rsid w:val="004D1E29"/>
    <w:rsid w:val="004D36F2"/>
    <w:rsid w:val="004D4683"/>
    <w:rsid w:val="004D64BE"/>
    <w:rsid w:val="004D728F"/>
    <w:rsid w:val="004E1106"/>
    <w:rsid w:val="004E138F"/>
    <w:rsid w:val="004E4649"/>
    <w:rsid w:val="004E5C2B"/>
    <w:rsid w:val="004E66BC"/>
    <w:rsid w:val="004F00DD"/>
    <w:rsid w:val="004F0511"/>
    <w:rsid w:val="004F0529"/>
    <w:rsid w:val="004F1A07"/>
    <w:rsid w:val="004F2133"/>
    <w:rsid w:val="004F359F"/>
    <w:rsid w:val="004F42CF"/>
    <w:rsid w:val="004F4636"/>
    <w:rsid w:val="004F55F1"/>
    <w:rsid w:val="004F688A"/>
    <w:rsid w:val="004F6936"/>
    <w:rsid w:val="00503630"/>
    <w:rsid w:val="00503DC6"/>
    <w:rsid w:val="00506F5D"/>
    <w:rsid w:val="005106C7"/>
    <w:rsid w:val="005126D0"/>
    <w:rsid w:val="0051493C"/>
    <w:rsid w:val="0051568D"/>
    <w:rsid w:val="00517AB1"/>
    <w:rsid w:val="00525D32"/>
    <w:rsid w:val="00526C15"/>
    <w:rsid w:val="00534639"/>
    <w:rsid w:val="00536499"/>
    <w:rsid w:val="00537627"/>
    <w:rsid w:val="00537D9B"/>
    <w:rsid w:val="00543903"/>
    <w:rsid w:val="00543F11"/>
    <w:rsid w:val="005473F1"/>
    <w:rsid w:val="00547A95"/>
    <w:rsid w:val="0055121B"/>
    <w:rsid w:val="00560696"/>
    <w:rsid w:val="005659A8"/>
    <w:rsid w:val="00572031"/>
    <w:rsid w:val="00572282"/>
    <w:rsid w:val="005749F1"/>
    <w:rsid w:val="00576888"/>
    <w:rsid w:val="00576E84"/>
    <w:rsid w:val="00581F4E"/>
    <w:rsid w:val="00582B8C"/>
    <w:rsid w:val="00583709"/>
    <w:rsid w:val="005842A5"/>
    <w:rsid w:val="005861D9"/>
    <w:rsid w:val="0058757E"/>
    <w:rsid w:val="0058771E"/>
    <w:rsid w:val="00596A4B"/>
    <w:rsid w:val="00597507"/>
    <w:rsid w:val="00597AA9"/>
    <w:rsid w:val="005A28F6"/>
    <w:rsid w:val="005A46E7"/>
    <w:rsid w:val="005A52F5"/>
    <w:rsid w:val="005A6B86"/>
    <w:rsid w:val="005B1C6D"/>
    <w:rsid w:val="005B202A"/>
    <w:rsid w:val="005B21B6"/>
    <w:rsid w:val="005B3A08"/>
    <w:rsid w:val="005B43D0"/>
    <w:rsid w:val="005B7A63"/>
    <w:rsid w:val="005C0955"/>
    <w:rsid w:val="005C1215"/>
    <w:rsid w:val="005C49DA"/>
    <w:rsid w:val="005C50F3"/>
    <w:rsid w:val="005C54B5"/>
    <w:rsid w:val="005C5D80"/>
    <w:rsid w:val="005C5D91"/>
    <w:rsid w:val="005C67AD"/>
    <w:rsid w:val="005D07B8"/>
    <w:rsid w:val="005D1E7E"/>
    <w:rsid w:val="005D2003"/>
    <w:rsid w:val="005D6597"/>
    <w:rsid w:val="005E14E7"/>
    <w:rsid w:val="005E26A3"/>
    <w:rsid w:val="005E3F56"/>
    <w:rsid w:val="005E447E"/>
    <w:rsid w:val="005E57A2"/>
    <w:rsid w:val="005F0775"/>
    <w:rsid w:val="005F0873"/>
    <w:rsid w:val="005F0CF5"/>
    <w:rsid w:val="005F0FB8"/>
    <w:rsid w:val="005F21EB"/>
    <w:rsid w:val="005F392B"/>
    <w:rsid w:val="005F4F62"/>
    <w:rsid w:val="00601EBB"/>
    <w:rsid w:val="0060582B"/>
    <w:rsid w:val="00605908"/>
    <w:rsid w:val="00606071"/>
    <w:rsid w:val="00606E77"/>
    <w:rsid w:val="00610189"/>
    <w:rsid w:val="0061090C"/>
    <w:rsid w:val="00610D7C"/>
    <w:rsid w:val="00613414"/>
    <w:rsid w:val="006155F3"/>
    <w:rsid w:val="00620154"/>
    <w:rsid w:val="00620FA2"/>
    <w:rsid w:val="00623562"/>
    <w:rsid w:val="00623C04"/>
    <w:rsid w:val="0062408D"/>
    <w:rsid w:val="006240CC"/>
    <w:rsid w:val="00624638"/>
    <w:rsid w:val="00624F00"/>
    <w:rsid w:val="006254F8"/>
    <w:rsid w:val="00627DA7"/>
    <w:rsid w:val="0063085F"/>
    <w:rsid w:val="00631598"/>
    <w:rsid w:val="00633DB4"/>
    <w:rsid w:val="00634147"/>
    <w:rsid w:val="006358B4"/>
    <w:rsid w:val="00636D3C"/>
    <w:rsid w:val="006419AA"/>
    <w:rsid w:val="0064206B"/>
    <w:rsid w:val="00644B1F"/>
    <w:rsid w:val="00644B7E"/>
    <w:rsid w:val="006454D9"/>
    <w:rsid w:val="006454E6"/>
    <w:rsid w:val="00646053"/>
    <w:rsid w:val="00646235"/>
    <w:rsid w:val="00646A68"/>
    <w:rsid w:val="006472D5"/>
    <w:rsid w:val="0065092E"/>
    <w:rsid w:val="006557A7"/>
    <w:rsid w:val="00656290"/>
    <w:rsid w:val="006621D7"/>
    <w:rsid w:val="0066302A"/>
    <w:rsid w:val="00670597"/>
    <w:rsid w:val="006706D0"/>
    <w:rsid w:val="00677574"/>
    <w:rsid w:val="006823B3"/>
    <w:rsid w:val="0068454C"/>
    <w:rsid w:val="0069157D"/>
    <w:rsid w:val="00691B62"/>
    <w:rsid w:val="006933B5"/>
    <w:rsid w:val="00693D14"/>
    <w:rsid w:val="00695D5A"/>
    <w:rsid w:val="006A18C2"/>
    <w:rsid w:val="006A3149"/>
    <w:rsid w:val="006A4A6B"/>
    <w:rsid w:val="006A50AE"/>
    <w:rsid w:val="006B077C"/>
    <w:rsid w:val="006B08C0"/>
    <w:rsid w:val="006B3162"/>
    <w:rsid w:val="006B3510"/>
    <w:rsid w:val="006B6803"/>
    <w:rsid w:val="006C523D"/>
    <w:rsid w:val="006D0F16"/>
    <w:rsid w:val="006D0FB5"/>
    <w:rsid w:val="006D2A3F"/>
    <w:rsid w:val="006D2EF4"/>
    <w:rsid w:val="006D2FBC"/>
    <w:rsid w:val="006E138B"/>
    <w:rsid w:val="006E1F9F"/>
    <w:rsid w:val="006F0337"/>
    <w:rsid w:val="006F1FDC"/>
    <w:rsid w:val="006F4C52"/>
    <w:rsid w:val="006F6B8C"/>
    <w:rsid w:val="006F7CF1"/>
    <w:rsid w:val="00700DBE"/>
    <w:rsid w:val="007013EF"/>
    <w:rsid w:val="0070A823"/>
    <w:rsid w:val="00710719"/>
    <w:rsid w:val="007155A2"/>
    <w:rsid w:val="007173CA"/>
    <w:rsid w:val="00721094"/>
    <w:rsid w:val="007216AA"/>
    <w:rsid w:val="00721AB5"/>
    <w:rsid w:val="00721CFB"/>
    <w:rsid w:val="00721DEF"/>
    <w:rsid w:val="00722782"/>
    <w:rsid w:val="00723CB4"/>
    <w:rsid w:val="00724A43"/>
    <w:rsid w:val="007322C3"/>
    <w:rsid w:val="007346E4"/>
    <w:rsid w:val="00737D36"/>
    <w:rsid w:val="00740814"/>
    <w:rsid w:val="00740F22"/>
    <w:rsid w:val="007410DA"/>
    <w:rsid w:val="00741F1A"/>
    <w:rsid w:val="007450F8"/>
    <w:rsid w:val="0074696E"/>
    <w:rsid w:val="0074760F"/>
    <w:rsid w:val="00750135"/>
    <w:rsid w:val="00750EC2"/>
    <w:rsid w:val="00752B28"/>
    <w:rsid w:val="00754E36"/>
    <w:rsid w:val="007606DB"/>
    <w:rsid w:val="00762A5B"/>
    <w:rsid w:val="00763139"/>
    <w:rsid w:val="00765FA8"/>
    <w:rsid w:val="00770248"/>
    <w:rsid w:val="00770F37"/>
    <w:rsid w:val="007711A0"/>
    <w:rsid w:val="00772D5E"/>
    <w:rsid w:val="00772EB1"/>
    <w:rsid w:val="00776928"/>
    <w:rsid w:val="00780501"/>
    <w:rsid w:val="00783F41"/>
    <w:rsid w:val="00785677"/>
    <w:rsid w:val="00785B23"/>
    <w:rsid w:val="00786F16"/>
    <w:rsid w:val="00791BD7"/>
    <w:rsid w:val="00792BF1"/>
    <w:rsid w:val="007933F7"/>
    <w:rsid w:val="007957F1"/>
    <w:rsid w:val="00796E20"/>
    <w:rsid w:val="00797C32"/>
    <w:rsid w:val="007A11E8"/>
    <w:rsid w:val="007A550E"/>
    <w:rsid w:val="007B0206"/>
    <w:rsid w:val="007B0914"/>
    <w:rsid w:val="007B1374"/>
    <w:rsid w:val="007B589F"/>
    <w:rsid w:val="007B6186"/>
    <w:rsid w:val="007B73BC"/>
    <w:rsid w:val="007C0ECC"/>
    <w:rsid w:val="007C20B9"/>
    <w:rsid w:val="007C2BD9"/>
    <w:rsid w:val="007C45FC"/>
    <w:rsid w:val="007C7301"/>
    <w:rsid w:val="007C7859"/>
    <w:rsid w:val="007D2BDE"/>
    <w:rsid w:val="007D2FB6"/>
    <w:rsid w:val="007D344E"/>
    <w:rsid w:val="007D3979"/>
    <w:rsid w:val="007D49EB"/>
    <w:rsid w:val="007D4CC9"/>
    <w:rsid w:val="007D6DBB"/>
    <w:rsid w:val="007D75A1"/>
    <w:rsid w:val="007D7811"/>
    <w:rsid w:val="007E0CA5"/>
    <w:rsid w:val="007E0DE2"/>
    <w:rsid w:val="007E3B98"/>
    <w:rsid w:val="007E417A"/>
    <w:rsid w:val="007E4BB0"/>
    <w:rsid w:val="007E576A"/>
    <w:rsid w:val="007E5D2F"/>
    <w:rsid w:val="007F31B6"/>
    <w:rsid w:val="007F3D71"/>
    <w:rsid w:val="007F4FFD"/>
    <w:rsid w:val="007F546C"/>
    <w:rsid w:val="007F625F"/>
    <w:rsid w:val="007F665E"/>
    <w:rsid w:val="00800412"/>
    <w:rsid w:val="00802FE4"/>
    <w:rsid w:val="00804423"/>
    <w:rsid w:val="0080587B"/>
    <w:rsid w:val="00806468"/>
    <w:rsid w:val="008155F0"/>
    <w:rsid w:val="00816735"/>
    <w:rsid w:val="00820141"/>
    <w:rsid w:val="00820E0C"/>
    <w:rsid w:val="00821CD8"/>
    <w:rsid w:val="00822171"/>
    <w:rsid w:val="0082366F"/>
    <w:rsid w:val="008338A2"/>
    <w:rsid w:val="00841704"/>
    <w:rsid w:val="00841AA9"/>
    <w:rsid w:val="00844195"/>
    <w:rsid w:val="00850726"/>
    <w:rsid w:val="00853EE4"/>
    <w:rsid w:val="00855535"/>
    <w:rsid w:val="00857C5A"/>
    <w:rsid w:val="0086255E"/>
    <w:rsid w:val="008633F0"/>
    <w:rsid w:val="00867D9D"/>
    <w:rsid w:val="008702CD"/>
    <w:rsid w:val="00870D43"/>
    <w:rsid w:val="00872E0A"/>
    <w:rsid w:val="00875285"/>
    <w:rsid w:val="00876A27"/>
    <w:rsid w:val="00884B62"/>
    <w:rsid w:val="00884BEA"/>
    <w:rsid w:val="0088529C"/>
    <w:rsid w:val="00886B01"/>
    <w:rsid w:val="00887903"/>
    <w:rsid w:val="00891506"/>
    <w:rsid w:val="0089270A"/>
    <w:rsid w:val="00893AF6"/>
    <w:rsid w:val="00894542"/>
    <w:rsid w:val="00894BC4"/>
    <w:rsid w:val="008A5B32"/>
    <w:rsid w:val="008A5B5A"/>
    <w:rsid w:val="008A7EDB"/>
    <w:rsid w:val="008B2EE4"/>
    <w:rsid w:val="008B4D3D"/>
    <w:rsid w:val="008B57C7"/>
    <w:rsid w:val="008C266D"/>
    <w:rsid w:val="008C2F92"/>
    <w:rsid w:val="008C38EF"/>
    <w:rsid w:val="008C5F8B"/>
    <w:rsid w:val="008C6139"/>
    <w:rsid w:val="008C6D1C"/>
    <w:rsid w:val="008C73E2"/>
    <w:rsid w:val="008D016F"/>
    <w:rsid w:val="008D2846"/>
    <w:rsid w:val="008D4236"/>
    <w:rsid w:val="008D462F"/>
    <w:rsid w:val="008D6DCF"/>
    <w:rsid w:val="008E4376"/>
    <w:rsid w:val="008E7A0A"/>
    <w:rsid w:val="008E7B49"/>
    <w:rsid w:val="008F27D2"/>
    <w:rsid w:val="008F2B84"/>
    <w:rsid w:val="008F49E4"/>
    <w:rsid w:val="008F59F6"/>
    <w:rsid w:val="008F7B81"/>
    <w:rsid w:val="00900719"/>
    <w:rsid w:val="009017AC"/>
    <w:rsid w:val="00904A1C"/>
    <w:rsid w:val="00904E5E"/>
    <w:rsid w:val="00905030"/>
    <w:rsid w:val="00906490"/>
    <w:rsid w:val="00907DE2"/>
    <w:rsid w:val="00910BEF"/>
    <w:rsid w:val="009111B2"/>
    <w:rsid w:val="00920A93"/>
    <w:rsid w:val="00921EAF"/>
    <w:rsid w:val="009241ED"/>
    <w:rsid w:val="00924AE1"/>
    <w:rsid w:val="009269B1"/>
    <w:rsid w:val="0092724D"/>
    <w:rsid w:val="00932EF5"/>
    <w:rsid w:val="0093338F"/>
    <w:rsid w:val="00937939"/>
    <w:rsid w:val="00937BD9"/>
    <w:rsid w:val="009415C7"/>
    <w:rsid w:val="00946D0F"/>
    <w:rsid w:val="00947730"/>
    <w:rsid w:val="00950E2C"/>
    <w:rsid w:val="00951D50"/>
    <w:rsid w:val="009525EB"/>
    <w:rsid w:val="00954874"/>
    <w:rsid w:val="00954F97"/>
    <w:rsid w:val="00955C6F"/>
    <w:rsid w:val="00960D29"/>
    <w:rsid w:val="00961400"/>
    <w:rsid w:val="009615FB"/>
    <w:rsid w:val="00961793"/>
    <w:rsid w:val="00963646"/>
    <w:rsid w:val="00963AE8"/>
    <w:rsid w:val="0096632D"/>
    <w:rsid w:val="00970890"/>
    <w:rsid w:val="0097321C"/>
    <w:rsid w:val="0097559F"/>
    <w:rsid w:val="00976AA2"/>
    <w:rsid w:val="00980EF0"/>
    <w:rsid w:val="0098183D"/>
    <w:rsid w:val="00984C64"/>
    <w:rsid w:val="009853E1"/>
    <w:rsid w:val="00986E6B"/>
    <w:rsid w:val="00987793"/>
    <w:rsid w:val="00991769"/>
    <w:rsid w:val="00994386"/>
    <w:rsid w:val="009A13D8"/>
    <w:rsid w:val="009A279E"/>
    <w:rsid w:val="009A6F2C"/>
    <w:rsid w:val="009A7FD0"/>
    <w:rsid w:val="009B0A6F"/>
    <w:rsid w:val="009B0A94"/>
    <w:rsid w:val="009B4C9C"/>
    <w:rsid w:val="009B59E9"/>
    <w:rsid w:val="009B6F4A"/>
    <w:rsid w:val="009B70AA"/>
    <w:rsid w:val="009C3557"/>
    <w:rsid w:val="009C3967"/>
    <w:rsid w:val="009C45FA"/>
    <w:rsid w:val="009C5E77"/>
    <w:rsid w:val="009C7A7E"/>
    <w:rsid w:val="009D02E8"/>
    <w:rsid w:val="009D19E3"/>
    <w:rsid w:val="009D51D0"/>
    <w:rsid w:val="009D70A4"/>
    <w:rsid w:val="009E08D1"/>
    <w:rsid w:val="009E1B95"/>
    <w:rsid w:val="009E1D8C"/>
    <w:rsid w:val="009E496F"/>
    <w:rsid w:val="009E4B0D"/>
    <w:rsid w:val="009E7F92"/>
    <w:rsid w:val="009F02A3"/>
    <w:rsid w:val="009F2F27"/>
    <w:rsid w:val="009F34AA"/>
    <w:rsid w:val="009F6BCB"/>
    <w:rsid w:val="009F7B78"/>
    <w:rsid w:val="009F7B8C"/>
    <w:rsid w:val="00A0057A"/>
    <w:rsid w:val="00A0776B"/>
    <w:rsid w:val="00A07F44"/>
    <w:rsid w:val="00A10625"/>
    <w:rsid w:val="00A11421"/>
    <w:rsid w:val="00A116E6"/>
    <w:rsid w:val="00A157B1"/>
    <w:rsid w:val="00A22229"/>
    <w:rsid w:val="00A258FB"/>
    <w:rsid w:val="00A2595F"/>
    <w:rsid w:val="00A2740B"/>
    <w:rsid w:val="00A330BB"/>
    <w:rsid w:val="00A3405D"/>
    <w:rsid w:val="00A364C5"/>
    <w:rsid w:val="00A36F3B"/>
    <w:rsid w:val="00A37DD0"/>
    <w:rsid w:val="00A411CA"/>
    <w:rsid w:val="00A44882"/>
    <w:rsid w:val="00A449DC"/>
    <w:rsid w:val="00A45E31"/>
    <w:rsid w:val="00A46DC7"/>
    <w:rsid w:val="00A472D4"/>
    <w:rsid w:val="00A53B79"/>
    <w:rsid w:val="00A54715"/>
    <w:rsid w:val="00A6028C"/>
    <w:rsid w:val="00A6061C"/>
    <w:rsid w:val="00A62BEC"/>
    <w:rsid w:val="00A62D44"/>
    <w:rsid w:val="00A67263"/>
    <w:rsid w:val="00A67500"/>
    <w:rsid w:val="00A676E8"/>
    <w:rsid w:val="00A70825"/>
    <w:rsid w:val="00A71286"/>
    <w:rsid w:val="00A7161C"/>
    <w:rsid w:val="00A721BC"/>
    <w:rsid w:val="00A75B41"/>
    <w:rsid w:val="00A77AA3"/>
    <w:rsid w:val="00A813BE"/>
    <w:rsid w:val="00A813E5"/>
    <w:rsid w:val="00A82DEA"/>
    <w:rsid w:val="00A854EB"/>
    <w:rsid w:val="00A8567D"/>
    <w:rsid w:val="00A867C0"/>
    <w:rsid w:val="00A872E5"/>
    <w:rsid w:val="00A91406"/>
    <w:rsid w:val="00A92CB8"/>
    <w:rsid w:val="00A96E65"/>
    <w:rsid w:val="00A97C72"/>
    <w:rsid w:val="00AA152A"/>
    <w:rsid w:val="00AA63D4"/>
    <w:rsid w:val="00AB06E8"/>
    <w:rsid w:val="00AB1CD3"/>
    <w:rsid w:val="00AB352F"/>
    <w:rsid w:val="00AC167A"/>
    <w:rsid w:val="00AC274B"/>
    <w:rsid w:val="00AC4764"/>
    <w:rsid w:val="00AC6D36"/>
    <w:rsid w:val="00AD0319"/>
    <w:rsid w:val="00AD0CBA"/>
    <w:rsid w:val="00AD1D8F"/>
    <w:rsid w:val="00AD26E2"/>
    <w:rsid w:val="00AD35AB"/>
    <w:rsid w:val="00AD784C"/>
    <w:rsid w:val="00AE126A"/>
    <w:rsid w:val="00AE3005"/>
    <w:rsid w:val="00AE3BD5"/>
    <w:rsid w:val="00AE59A0"/>
    <w:rsid w:val="00AF0C57"/>
    <w:rsid w:val="00AF26F3"/>
    <w:rsid w:val="00AF384B"/>
    <w:rsid w:val="00AF5F04"/>
    <w:rsid w:val="00B005BB"/>
    <w:rsid w:val="00B00672"/>
    <w:rsid w:val="00B00A93"/>
    <w:rsid w:val="00B00F02"/>
    <w:rsid w:val="00B01B4D"/>
    <w:rsid w:val="00B04504"/>
    <w:rsid w:val="00B06571"/>
    <w:rsid w:val="00B068BA"/>
    <w:rsid w:val="00B11089"/>
    <w:rsid w:val="00B13851"/>
    <w:rsid w:val="00B13B1C"/>
    <w:rsid w:val="00B22291"/>
    <w:rsid w:val="00B22C5A"/>
    <w:rsid w:val="00B23F9A"/>
    <w:rsid w:val="00B2417B"/>
    <w:rsid w:val="00B24E6F"/>
    <w:rsid w:val="00B259FC"/>
    <w:rsid w:val="00B26CB5"/>
    <w:rsid w:val="00B2752E"/>
    <w:rsid w:val="00B307CC"/>
    <w:rsid w:val="00B326B7"/>
    <w:rsid w:val="00B34C98"/>
    <w:rsid w:val="00B3543E"/>
    <w:rsid w:val="00B35476"/>
    <w:rsid w:val="00B354C3"/>
    <w:rsid w:val="00B366DA"/>
    <w:rsid w:val="00B374C9"/>
    <w:rsid w:val="00B404E3"/>
    <w:rsid w:val="00B431E8"/>
    <w:rsid w:val="00B45141"/>
    <w:rsid w:val="00B5273A"/>
    <w:rsid w:val="00B548D6"/>
    <w:rsid w:val="00B56072"/>
    <w:rsid w:val="00B57329"/>
    <w:rsid w:val="00B5741C"/>
    <w:rsid w:val="00B579F0"/>
    <w:rsid w:val="00B5D7DC"/>
    <w:rsid w:val="00B60E61"/>
    <w:rsid w:val="00B61E2B"/>
    <w:rsid w:val="00B62B50"/>
    <w:rsid w:val="00B635B7"/>
    <w:rsid w:val="00B63AE8"/>
    <w:rsid w:val="00B63F9D"/>
    <w:rsid w:val="00B65950"/>
    <w:rsid w:val="00B66804"/>
    <w:rsid w:val="00B66D83"/>
    <w:rsid w:val="00B672C0"/>
    <w:rsid w:val="00B67C78"/>
    <w:rsid w:val="00B71CE6"/>
    <w:rsid w:val="00B7273A"/>
    <w:rsid w:val="00B74FE4"/>
    <w:rsid w:val="00B75646"/>
    <w:rsid w:val="00B7754D"/>
    <w:rsid w:val="00B77EF9"/>
    <w:rsid w:val="00B82EF6"/>
    <w:rsid w:val="00B90729"/>
    <w:rsid w:val="00B907DA"/>
    <w:rsid w:val="00B908F7"/>
    <w:rsid w:val="00B91D50"/>
    <w:rsid w:val="00B92BFE"/>
    <w:rsid w:val="00B950BC"/>
    <w:rsid w:val="00B964B4"/>
    <w:rsid w:val="00B9714C"/>
    <w:rsid w:val="00B97261"/>
    <w:rsid w:val="00BA29AD"/>
    <w:rsid w:val="00BA3147"/>
    <w:rsid w:val="00BA3F8D"/>
    <w:rsid w:val="00BA4D87"/>
    <w:rsid w:val="00BA4DDE"/>
    <w:rsid w:val="00BB0603"/>
    <w:rsid w:val="00BB231E"/>
    <w:rsid w:val="00BB7A10"/>
    <w:rsid w:val="00BC7468"/>
    <w:rsid w:val="00BC7D4F"/>
    <w:rsid w:val="00BC7ED7"/>
    <w:rsid w:val="00BD2850"/>
    <w:rsid w:val="00BE28D2"/>
    <w:rsid w:val="00BE4A64"/>
    <w:rsid w:val="00BF1799"/>
    <w:rsid w:val="00BF557D"/>
    <w:rsid w:val="00BF5FB8"/>
    <w:rsid w:val="00BF6BB1"/>
    <w:rsid w:val="00BF7F58"/>
    <w:rsid w:val="00C01381"/>
    <w:rsid w:val="00C01AB1"/>
    <w:rsid w:val="00C03913"/>
    <w:rsid w:val="00C079B8"/>
    <w:rsid w:val="00C10037"/>
    <w:rsid w:val="00C123EA"/>
    <w:rsid w:val="00C126FD"/>
    <w:rsid w:val="00C12A49"/>
    <w:rsid w:val="00C12FEC"/>
    <w:rsid w:val="00C133EE"/>
    <w:rsid w:val="00C149D0"/>
    <w:rsid w:val="00C162B6"/>
    <w:rsid w:val="00C25200"/>
    <w:rsid w:val="00C25E88"/>
    <w:rsid w:val="00C26588"/>
    <w:rsid w:val="00C27DE9"/>
    <w:rsid w:val="00C3297B"/>
    <w:rsid w:val="00C33388"/>
    <w:rsid w:val="00C35484"/>
    <w:rsid w:val="00C3608C"/>
    <w:rsid w:val="00C37CC4"/>
    <w:rsid w:val="00C41447"/>
    <w:rsid w:val="00C4173A"/>
    <w:rsid w:val="00C42B44"/>
    <w:rsid w:val="00C43324"/>
    <w:rsid w:val="00C44CEF"/>
    <w:rsid w:val="00C4565B"/>
    <w:rsid w:val="00C47024"/>
    <w:rsid w:val="00C47B21"/>
    <w:rsid w:val="00C56CD5"/>
    <w:rsid w:val="00C602FF"/>
    <w:rsid w:val="00C61174"/>
    <w:rsid w:val="00C6148F"/>
    <w:rsid w:val="00C62F7A"/>
    <w:rsid w:val="00C63B9C"/>
    <w:rsid w:val="00C651C9"/>
    <w:rsid w:val="00C65BD0"/>
    <w:rsid w:val="00C6682F"/>
    <w:rsid w:val="00C7275E"/>
    <w:rsid w:val="00C74C5D"/>
    <w:rsid w:val="00C75294"/>
    <w:rsid w:val="00C75963"/>
    <w:rsid w:val="00C863C4"/>
    <w:rsid w:val="00C90544"/>
    <w:rsid w:val="00C920EA"/>
    <w:rsid w:val="00C93C3E"/>
    <w:rsid w:val="00C978FC"/>
    <w:rsid w:val="00CA014A"/>
    <w:rsid w:val="00CA12E3"/>
    <w:rsid w:val="00CA27DB"/>
    <w:rsid w:val="00CA31CB"/>
    <w:rsid w:val="00CA6611"/>
    <w:rsid w:val="00CA6AE6"/>
    <w:rsid w:val="00CA782F"/>
    <w:rsid w:val="00CB16A3"/>
    <w:rsid w:val="00CB3285"/>
    <w:rsid w:val="00CB3639"/>
    <w:rsid w:val="00CB3717"/>
    <w:rsid w:val="00CC0C72"/>
    <w:rsid w:val="00CC2BFD"/>
    <w:rsid w:val="00CC3D4E"/>
    <w:rsid w:val="00CC3D5B"/>
    <w:rsid w:val="00CD3476"/>
    <w:rsid w:val="00CD5169"/>
    <w:rsid w:val="00CD64DF"/>
    <w:rsid w:val="00CD65BD"/>
    <w:rsid w:val="00CD7F7D"/>
    <w:rsid w:val="00CE02C6"/>
    <w:rsid w:val="00CE2633"/>
    <w:rsid w:val="00CE3F53"/>
    <w:rsid w:val="00CF0967"/>
    <w:rsid w:val="00CF211D"/>
    <w:rsid w:val="00CF2F50"/>
    <w:rsid w:val="00CF6198"/>
    <w:rsid w:val="00D001A1"/>
    <w:rsid w:val="00D02919"/>
    <w:rsid w:val="00D04C61"/>
    <w:rsid w:val="00D05077"/>
    <w:rsid w:val="00D05090"/>
    <w:rsid w:val="00D05B8D"/>
    <w:rsid w:val="00D065A2"/>
    <w:rsid w:val="00D07F00"/>
    <w:rsid w:val="00D1769A"/>
    <w:rsid w:val="00D17B72"/>
    <w:rsid w:val="00D22961"/>
    <w:rsid w:val="00D229A0"/>
    <w:rsid w:val="00D3185C"/>
    <w:rsid w:val="00D3318E"/>
    <w:rsid w:val="00D33E72"/>
    <w:rsid w:val="00D35BD6"/>
    <w:rsid w:val="00D361B5"/>
    <w:rsid w:val="00D411A2"/>
    <w:rsid w:val="00D430C6"/>
    <w:rsid w:val="00D4568F"/>
    <w:rsid w:val="00D4606D"/>
    <w:rsid w:val="00D460A4"/>
    <w:rsid w:val="00D50B9C"/>
    <w:rsid w:val="00D52D73"/>
    <w:rsid w:val="00D52E58"/>
    <w:rsid w:val="00D56B20"/>
    <w:rsid w:val="00D61E02"/>
    <w:rsid w:val="00D62E0E"/>
    <w:rsid w:val="00D714CC"/>
    <w:rsid w:val="00D75EA7"/>
    <w:rsid w:val="00D81F21"/>
    <w:rsid w:val="00D8333F"/>
    <w:rsid w:val="00D83663"/>
    <w:rsid w:val="00D866EB"/>
    <w:rsid w:val="00D870FE"/>
    <w:rsid w:val="00D95470"/>
    <w:rsid w:val="00D95B37"/>
    <w:rsid w:val="00DA051C"/>
    <w:rsid w:val="00DA2619"/>
    <w:rsid w:val="00DA4239"/>
    <w:rsid w:val="00DA6F5F"/>
    <w:rsid w:val="00DB0B61"/>
    <w:rsid w:val="00DB3047"/>
    <w:rsid w:val="00DB52FB"/>
    <w:rsid w:val="00DB71A8"/>
    <w:rsid w:val="00DC090B"/>
    <w:rsid w:val="00DC0FC8"/>
    <w:rsid w:val="00DC1679"/>
    <w:rsid w:val="00DC2CF1"/>
    <w:rsid w:val="00DC4FCF"/>
    <w:rsid w:val="00DC50E0"/>
    <w:rsid w:val="00DC6386"/>
    <w:rsid w:val="00DD0F4E"/>
    <w:rsid w:val="00DD1130"/>
    <w:rsid w:val="00DD13DD"/>
    <w:rsid w:val="00DD15CC"/>
    <w:rsid w:val="00DD1951"/>
    <w:rsid w:val="00DD2AD5"/>
    <w:rsid w:val="00DD43AF"/>
    <w:rsid w:val="00DD4DB9"/>
    <w:rsid w:val="00DD6628"/>
    <w:rsid w:val="00DD6945"/>
    <w:rsid w:val="00DE3250"/>
    <w:rsid w:val="00DE6028"/>
    <w:rsid w:val="00DE78A3"/>
    <w:rsid w:val="00DE7F5B"/>
    <w:rsid w:val="00DF1A71"/>
    <w:rsid w:val="00DF58A9"/>
    <w:rsid w:val="00DF68C7"/>
    <w:rsid w:val="00DF731A"/>
    <w:rsid w:val="00E11332"/>
    <w:rsid w:val="00E11352"/>
    <w:rsid w:val="00E14F35"/>
    <w:rsid w:val="00E170DC"/>
    <w:rsid w:val="00E20DAD"/>
    <w:rsid w:val="00E22DF6"/>
    <w:rsid w:val="00E26818"/>
    <w:rsid w:val="00E27BAE"/>
    <w:rsid w:val="00E27FFC"/>
    <w:rsid w:val="00E30B15"/>
    <w:rsid w:val="00E313B8"/>
    <w:rsid w:val="00E40181"/>
    <w:rsid w:val="00E46F3B"/>
    <w:rsid w:val="00E5482A"/>
    <w:rsid w:val="00E56254"/>
    <w:rsid w:val="00E56A01"/>
    <w:rsid w:val="00E629A1"/>
    <w:rsid w:val="00E6794C"/>
    <w:rsid w:val="00E71219"/>
    <w:rsid w:val="00E71591"/>
    <w:rsid w:val="00E775F3"/>
    <w:rsid w:val="00E80DE3"/>
    <w:rsid w:val="00E8132B"/>
    <w:rsid w:val="00E82C55"/>
    <w:rsid w:val="00E86F55"/>
    <w:rsid w:val="00E8735D"/>
    <w:rsid w:val="00E8747B"/>
    <w:rsid w:val="00E87D0F"/>
    <w:rsid w:val="00E9100A"/>
    <w:rsid w:val="00E91D49"/>
    <w:rsid w:val="00E92582"/>
    <w:rsid w:val="00E92AC3"/>
    <w:rsid w:val="00E976FB"/>
    <w:rsid w:val="00E97B14"/>
    <w:rsid w:val="00EA376E"/>
    <w:rsid w:val="00EA5580"/>
    <w:rsid w:val="00EB00E0"/>
    <w:rsid w:val="00EB0EEE"/>
    <w:rsid w:val="00EB2CCC"/>
    <w:rsid w:val="00EB6B0F"/>
    <w:rsid w:val="00EC043C"/>
    <w:rsid w:val="00EC059F"/>
    <w:rsid w:val="00EC101D"/>
    <w:rsid w:val="00EC1710"/>
    <w:rsid w:val="00EC1F24"/>
    <w:rsid w:val="00EC22F6"/>
    <w:rsid w:val="00EC68B7"/>
    <w:rsid w:val="00ED1BF9"/>
    <w:rsid w:val="00ED3849"/>
    <w:rsid w:val="00ED4F35"/>
    <w:rsid w:val="00ED5B9B"/>
    <w:rsid w:val="00ED6BAD"/>
    <w:rsid w:val="00ED7447"/>
    <w:rsid w:val="00EE1488"/>
    <w:rsid w:val="00EE3E24"/>
    <w:rsid w:val="00EE4D5D"/>
    <w:rsid w:val="00EE5131"/>
    <w:rsid w:val="00EE74E5"/>
    <w:rsid w:val="00EF109B"/>
    <w:rsid w:val="00EF1920"/>
    <w:rsid w:val="00EF20B6"/>
    <w:rsid w:val="00EF36AF"/>
    <w:rsid w:val="00EF602A"/>
    <w:rsid w:val="00EF6A01"/>
    <w:rsid w:val="00EF778A"/>
    <w:rsid w:val="00F00F9C"/>
    <w:rsid w:val="00F01C7D"/>
    <w:rsid w:val="00F01E5F"/>
    <w:rsid w:val="00F02ABA"/>
    <w:rsid w:val="00F0437A"/>
    <w:rsid w:val="00F04BBA"/>
    <w:rsid w:val="00F11037"/>
    <w:rsid w:val="00F149A5"/>
    <w:rsid w:val="00F16F1B"/>
    <w:rsid w:val="00F20488"/>
    <w:rsid w:val="00F250A9"/>
    <w:rsid w:val="00F30FF4"/>
    <w:rsid w:val="00F3122E"/>
    <w:rsid w:val="00F331AD"/>
    <w:rsid w:val="00F341E1"/>
    <w:rsid w:val="00F35287"/>
    <w:rsid w:val="00F429A8"/>
    <w:rsid w:val="00F43A37"/>
    <w:rsid w:val="00F43D58"/>
    <w:rsid w:val="00F4641B"/>
    <w:rsid w:val="00F46EB8"/>
    <w:rsid w:val="00F50CD1"/>
    <w:rsid w:val="00F511E4"/>
    <w:rsid w:val="00F52D09"/>
    <w:rsid w:val="00F52E08"/>
    <w:rsid w:val="00F53EA0"/>
    <w:rsid w:val="00F54920"/>
    <w:rsid w:val="00F5523D"/>
    <w:rsid w:val="00F55B21"/>
    <w:rsid w:val="00F56EF6"/>
    <w:rsid w:val="00F57C86"/>
    <w:rsid w:val="00F604B7"/>
    <w:rsid w:val="00F618E5"/>
    <w:rsid w:val="00F61A9F"/>
    <w:rsid w:val="00F634E0"/>
    <w:rsid w:val="00F64696"/>
    <w:rsid w:val="00F65AA9"/>
    <w:rsid w:val="00F6759A"/>
    <w:rsid w:val="00F6768F"/>
    <w:rsid w:val="00F67E33"/>
    <w:rsid w:val="00F71E50"/>
    <w:rsid w:val="00F72C2C"/>
    <w:rsid w:val="00F76CAB"/>
    <w:rsid w:val="00F772C6"/>
    <w:rsid w:val="00F815B5"/>
    <w:rsid w:val="00F85195"/>
    <w:rsid w:val="00F938BA"/>
    <w:rsid w:val="00F93F24"/>
    <w:rsid w:val="00F974BB"/>
    <w:rsid w:val="00FA2C46"/>
    <w:rsid w:val="00FA3525"/>
    <w:rsid w:val="00FA5A53"/>
    <w:rsid w:val="00FA6BFE"/>
    <w:rsid w:val="00FB340E"/>
    <w:rsid w:val="00FB4769"/>
    <w:rsid w:val="00FB4CDA"/>
    <w:rsid w:val="00FB6AAF"/>
    <w:rsid w:val="00FB7143"/>
    <w:rsid w:val="00FC0D3A"/>
    <w:rsid w:val="00FC0F81"/>
    <w:rsid w:val="00FC35FB"/>
    <w:rsid w:val="00FC395C"/>
    <w:rsid w:val="00FC6EB2"/>
    <w:rsid w:val="00FC73AA"/>
    <w:rsid w:val="00FC7DBB"/>
    <w:rsid w:val="00FD11A0"/>
    <w:rsid w:val="00FD3766"/>
    <w:rsid w:val="00FD47C4"/>
    <w:rsid w:val="00FD76F4"/>
    <w:rsid w:val="00FE0891"/>
    <w:rsid w:val="00FE2DCF"/>
    <w:rsid w:val="00FE3FA7"/>
    <w:rsid w:val="00FF0F69"/>
    <w:rsid w:val="00FF1AC0"/>
    <w:rsid w:val="00FF2266"/>
    <w:rsid w:val="00FF2FCE"/>
    <w:rsid w:val="00FF4F7D"/>
    <w:rsid w:val="00FF6D9D"/>
    <w:rsid w:val="00FF6E86"/>
    <w:rsid w:val="0148EE0E"/>
    <w:rsid w:val="016252B5"/>
    <w:rsid w:val="01F8EAA8"/>
    <w:rsid w:val="02539325"/>
    <w:rsid w:val="02735D59"/>
    <w:rsid w:val="02917C75"/>
    <w:rsid w:val="0301C53A"/>
    <w:rsid w:val="032A5FC1"/>
    <w:rsid w:val="036FBBDD"/>
    <w:rsid w:val="0387DC43"/>
    <w:rsid w:val="042EB5C9"/>
    <w:rsid w:val="045AB138"/>
    <w:rsid w:val="04DFEBF1"/>
    <w:rsid w:val="0506256E"/>
    <w:rsid w:val="052C8D59"/>
    <w:rsid w:val="066D3CE2"/>
    <w:rsid w:val="06D7A0F2"/>
    <w:rsid w:val="06DE9D57"/>
    <w:rsid w:val="06FC2568"/>
    <w:rsid w:val="074CF9B7"/>
    <w:rsid w:val="07AA79A9"/>
    <w:rsid w:val="07D6A0DA"/>
    <w:rsid w:val="09351A14"/>
    <w:rsid w:val="09484FED"/>
    <w:rsid w:val="09E21E2D"/>
    <w:rsid w:val="0B00B902"/>
    <w:rsid w:val="0B116AA6"/>
    <w:rsid w:val="0B24E958"/>
    <w:rsid w:val="0B344A13"/>
    <w:rsid w:val="0B606BE8"/>
    <w:rsid w:val="0B82A560"/>
    <w:rsid w:val="0BFB29B3"/>
    <w:rsid w:val="0CB4A64F"/>
    <w:rsid w:val="0D293AFE"/>
    <w:rsid w:val="0D6669BC"/>
    <w:rsid w:val="0D73FCA0"/>
    <w:rsid w:val="0DC0955D"/>
    <w:rsid w:val="0EAD79E6"/>
    <w:rsid w:val="0EDB8FB0"/>
    <w:rsid w:val="0F1A0EB6"/>
    <w:rsid w:val="0F307E3E"/>
    <w:rsid w:val="0F477ACC"/>
    <w:rsid w:val="0F869A52"/>
    <w:rsid w:val="0FA3D651"/>
    <w:rsid w:val="0FAC1F49"/>
    <w:rsid w:val="0FDE7AA1"/>
    <w:rsid w:val="116E93F5"/>
    <w:rsid w:val="132B1E7C"/>
    <w:rsid w:val="1354DB3B"/>
    <w:rsid w:val="137FC7F6"/>
    <w:rsid w:val="1394430A"/>
    <w:rsid w:val="13D3539F"/>
    <w:rsid w:val="14ABB2D5"/>
    <w:rsid w:val="14CCCC36"/>
    <w:rsid w:val="1511AD8E"/>
    <w:rsid w:val="155464B1"/>
    <w:rsid w:val="16BC72DB"/>
    <w:rsid w:val="1713D5AC"/>
    <w:rsid w:val="17ABB1F4"/>
    <w:rsid w:val="17C1A183"/>
    <w:rsid w:val="17F7A99A"/>
    <w:rsid w:val="1862B693"/>
    <w:rsid w:val="1971906F"/>
    <w:rsid w:val="1986D1E4"/>
    <w:rsid w:val="19F7789D"/>
    <w:rsid w:val="1B071DCC"/>
    <w:rsid w:val="1B09A536"/>
    <w:rsid w:val="1CF45E9A"/>
    <w:rsid w:val="1DCA08FE"/>
    <w:rsid w:val="1E520A6F"/>
    <w:rsid w:val="1E8486AE"/>
    <w:rsid w:val="1EEF10B4"/>
    <w:rsid w:val="1F8564D4"/>
    <w:rsid w:val="1FD1F4A8"/>
    <w:rsid w:val="208E934A"/>
    <w:rsid w:val="2179C4B0"/>
    <w:rsid w:val="2208EF2C"/>
    <w:rsid w:val="2219BE4C"/>
    <w:rsid w:val="226417B2"/>
    <w:rsid w:val="232A22A4"/>
    <w:rsid w:val="232A3006"/>
    <w:rsid w:val="232F2C40"/>
    <w:rsid w:val="23408D73"/>
    <w:rsid w:val="2370CF68"/>
    <w:rsid w:val="259DA676"/>
    <w:rsid w:val="25F52617"/>
    <w:rsid w:val="2609ED1F"/>
    <w:rsid w:val="262C6C02"/>
    <w:rsid w:val="267472BD"/>
    <w:rsid w:val="26A90C88"/>
    <w:rsid w:val="283ACDCC"/>
    <w:rsid w:val="2890CDBC"/>
    <w:rsid w:val="29145BAB"/>
    <w:rsid w:val="2ADBAB64"/>
    <w:rsid w:val="2B706272"/>
    <w:rsid w:val="2B87DCA7"/>
    <w:rsid w:val="2CBE7C48"/>
    <w:rsid w:val="2D0BE6C6"/>
    <w:rsid w:val="2D31EBD4"/>
    <w:rsid w:val="2F4559AA"/>
    <w:rsid w:val="2F694649"/>
    <w:rsid w:val="2F82FFCA"/>
    <w:rsid w:val="2FDCD373"/>
    <w:rsid w:val="2FFD9F7C"/>
    <w:rsid w:val="304006F1"/>
    <w:rsid w:val="3043BCCB"/>
    <w:rsid w:val="30F2E130"/>
    <w:rsid w:val="31098B6E"/>
    <w:rsid w:val="3226FF97"/>
    <w:rsid w:val="323B039A"/>
    <w:rsid w:val="3246A1A8"/>
    <w:rsid w:val="329E9436"/>
    <w:rsid w:val="32D0DB61"/>
    <w:rsid w:val="32E6425E"/>
    <w:rsid w:val="330D2AD0"/>
    <w:rsid w:val="33CBD19B"/>
    <w:rsid w:val="33F90138"/>
    <w:rsid w:val="34213AD8"/>
    <w:rsid w:val="34CE931C"/>
    <w:rsid w:val="351F01C3"/>
    <w:rsid w:val="3533D9B4"/>
    <w:rsid w:val="36E1CEBF"/>
    <w:rsid w:val="38460698"/>
    <w:rsid w:val="39065D4A"/>
    <w:rsid w:val="39B1E0E3"/>
    <w:rsid w:val="3A59B101"/>
    <w:rsid w:val="3A84F906"/>
    <w:rsid w:val="3B5EF8BA"/>
    <w:rsid w:val="3B9294A9"/>
    <w:rsid w:val="3B99C11B"/>
    <w:rsid w:val="3BE35D6B"/>
    <w:rsid w:val="3BED8200"/>
    <w:rsid w:val="3C2D4421"/>
    <w:rsid w:val="3D2F718C"/>
    <w:rsid w:val="3D6842AA"/>
    <w:rsid w:val="3D8B9074"/>
    <w:rsid w:val="3D9BA622"/>
    <w:rsid w:val="3E0F6460"/>
    <w:rsid w:val="3E23E2D2"/>
    <w:rsid w:val="3E630E92"/>
    <w:rsid w:val="3EB9A1BC"/>
    <w:rsid w:val="3EF558D1"/>
    <w:rsid w:val="402E6862"/>
    <w:rsid w:val="40353190"/>
    <w:rsid w:val="4050584A"/>
    <w:rsid w:val="40F139E6"/>
    <w:rsid w:val="42FE6120"/>
    <w:rsid w:val="435D91FE"/>
    <w:rsid w:val="442BCC83"/>
    <w:rsid w:val="44A4802B"/>
    <w:rsid w:val="45062F2E"/>
    <w:rsid w:val="451F4EB2"/>
    <w:rsid w:val="454EA0B5"/>
    <w:rsid w:val="45A32212"/>
    <w:rsid w:val="45A93E68"/>
    <w:rsid w:val="45B5CAF6"/>
    <w:rsid w:val="45E1449D"/>
    <w:rsid w:val="45FFC700"/>
    <w:rsid w:val="4608E3D9"/>
    <w:rsid w:val="465550E8"/>
    <w:rsid w:val="465FC5E8"/>
    <w:rsid w:val="4794FDF9"/>
    <w:rsid w:val="47B16D5C"/>
    <w:rsid w:val="4801C0EA"/>
    <w:rsid w:val="494EC1E7"/>
    <w:rsid w:val="497DB913"/>
    <w:rsid w:val="49F35FB2"/>
    <w:rsid w:val="4AB4724A"/>
    <w:rsid w:val="4B455B9C"/>
    <w:rsid w:val="4B7BEE76"/>
    <w:rsid w:val="4B892A02"/>
    <w:rsid w:val="4BA49DFF"/>
    <w:rsid w:val="4BBBF493"/>
    <w:rsid w:val="4BEF8398"/>
    <w:rsid w:val="4CC341F0"/>
    <w:rsid w:val="4D0FA9A8"/>
    <w:rsid w:val="4EC3EF7F"/>
    <w:rsid w:val="4F1E7FAA"/>
    <w:rsid w:val="4F6338FA"/>
    <w:rsid w:val="4FFB7852"/>
    <w:rsid w:val="505548CE"/>
    <w:rsid w:val="50E2330F"/>
    <w:rsid w:val="50E78D5A"/>
    <w:rsid w:val="521D12A5"/>
    <w:rsid w:val="535CAC23"/>
    <w:rsid w:val="53A4F9B2"/>
    <w:rsid w:val="5466942E"/>
    <w:rsid w:val="54C618F8"/>
    <w:rsid w:val="54E4B1F7"/>
    <w:rsid w:val="55190A49"/>
    <w:rsid w:val="55330C1F"/>
    <w:rsid w:val="55BDC648"/>
    <w:rsid w:val="5684C30E"/>
    <w:rsid w:val="57293150"/>
    <w:rsid w:val="5764D619"/>
    <w:rsid w:val="5768E1B6"/>
    <w:rsid w:val="57998F5F"/>
    <w:rsid w:val="58C4B0DD"/>
    <w:rsid w:val="592CFBB4"/>
    <w:rsid w:val="596AF475"/>
    <w:rsid w:val="59836667"/>
    <w:rsid w:val="59EF6DFF"/>
    <w:rsid w:val="5A964985"/>
    <w:rsid w:val="5ADA6694"/>
    <w:rsid w:val="5BE1C6E1"/>
    <w:rsid w:val="5C19DF0C"/>
    <w:rsid w:val="5C6EB1CB"/>
    <w:rsid w:val="5C7AAE75"/>
    <w:rsid w:val="5CA694F1"/>
    <w:rsid w:val="5CDFAC62"/>
    <w:rsid w:val="5D4E6327"/>
    <w:rsid w:val="5D856F37"/>
    <w:rsid w:val="5DA0A298"/>
    <w:rsid w:val="5DE62BCF"/>
    <w:rsid w:val="5F2E9AE6"/>
    <w:rsid w:val="605C8C2D"/>
    <w:rsid w:val="6082ACF7"/>
    <w:rsid w:val="61647943"/>
    <w:rsid w:val="61A2F985"/>
    <w:rsid w:val="622F19E0"/>
    <w:rsid w:val="6288554D"/>
    <w:rsid w:val="62DE8218"/>
    <w:rsid w:val="6306F9AF"/>
    <w:rsid w:val="6325F4D0"/>
    <w:rsid w:val="6326BEB3"/>
    <w:rsid w:val="637A6A92"/>
    <w:rsid w:val="65111A35"/>
    <w:rsid w:val="65335611"/>
    <w:rsid w:val="6565FC35"/>
    <w:rsid w:val="656A9981"/>
    <w:rsid w:val="65BC52DA"/>
    <w:rsid w:val="66DAF7C1"/>
    <w:rsid w:val="67470303"/>
    <w:rsid w:val="680C73C2"/>
    <w:rsid w:val="6837E940"/>
    <w:rsid w:val="684E606C"/>
    <w:rsid w:val="69445076"/>
    <w:rsid w:val="6975660B"/>
    <w:rsid w:val="69CC8F96"/>
    <w:rsid w:val="6A1127F7"/>
    <w:rsid w:val="6BC3D4E0"/>
    <w:rsid w:val="6BD3F32F"/>
    <w:rsid w:val="6C99FAC9"/>
    <w:rsid w:val="6CB4A389"/>
    <w:rsid w:val="6DA5CEB7"/>
    <w:rsid w:val="6DB48E2E"/>
    <w:rsid w:val="6E298B1C"/>
    <w:rsid w:val="6E81B7CA"/>
    <w:rsid w:val="6EB593C0"/>
    <w:rsid w:val="6F0C6BEA"/>
    <w:rsid w:val="6FE529A3"/>
    <w:rsid w:val="7111F105"/>
    <w:rsid w:val="716D072C"/>
    <w:rsid w:val="72E309B8"/>
    <w:rsid w:val="72E6FB59"/>
    <w:rsid w:val="743C730D"/>
    <w:rsid w:val="7478E47D"/>
    <w:rsid w:val="748F57D0"/>
    <w:rsid w:val="74AE6191"/>
    <w:rsid w:val="751A1326"/>
    <w:rsid w:val="75274AF5"/>
    <w:rsid w:val="753D82B6"/>
    <w:rsid w:val="7634C8A5"/>
    <w:rsid w:val="766E2D6D"/>
    <w:rsid w:val="7685061E"/>
    <w:rsid w:val="769D1AB0"/>
    <w:rsid w:val="76A856E5"/>
    <w:rsid w:val="771FBE13"/>
    <w:rsid w:val="772B388E"/>
    <w:rsid w:val="78298E73"/>
    <w:rsid w:val="787E2266"/>
    <w:rsid w:val="78CF85F0"/>
    <w:rsid w:val="797C9CE8"/>
    <w:rsid w:val="7AC80D3C"/>
    <w:rsid w:val="7BD495E7"/>
    <w:rsid w:val="7BD99CCC"/>
    <w:rsid w:val="7C0A9ABF"/>
    <w:rsid w:val="7CAECA5A"/>
    <w:rsid w:val="7CB064FF"/>
    <w:rsid w:val="7CE6B713"/>
    <w:rsid w:val="7E1DC6F7"/>
    <w:rsid w:val="7E50B167"/>
    <w:rsid w:val="7E6AAA98"/>
    <w:rsid w:val="7ED0FA5A"/>
    <w:rsid w:val="7FEB470D"/>
    <w:rsid w:val="7FFAA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0550DF"/>
  <w15:docId w15:val="{111A0BD7-B0FE-40FB-ADF1-1C2CE8F0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1D1931"/>
    <w:pPr>
      <w:keepNext/>
      <w:keepLines/>
      <w:spacing w:before="320" w:after="200" w:line="440" w:lineRule="atLeast"/>
      <w:outlineLvl w:val="0"/>
    </w:pPr>
    <w:rPr>
      <w:rFonts w:ascii="Arial" w:eastAsia="MS Gothic" w:hAnsi="Arial" w:cs="Arial"/>
      <w:bCs/>
      <w:color w:val="0074BC" w:themeColor="text2"/>
      <w:kern w:val="32"/>
      <w:sz w:val="36"/>
      <w:szCs w:val="40"/>
      <w:lang w:eastAsia="en-US"/>
    </w:rPr>
  </w:style>
  <w:style w:type="paragraph" w:styleId="Heading2">
    <w:name w:val="heading 2"/>
    <w:next w:val="DHHSbody"/>
    <w:link w:val="Heading2Char"/>
    <w:uiPriority w:val="1"/>
    <w:qFormat/>
    <w:rsid w:val="001D1931"/>
    <w:pPr>
      <w:keepNext/>
      <w:keepLines/>
      <w:spacing w:before="240" w:after="90" w:line="320" w:lineRule="atLeast"/>
      <w:outlineLvl w:val="1"/>
    </w:pPr>
    <w:rPr>
      <w:rFonts w:ascii="Arial" w:hAnsi="Arial"/>
      <w:b/>
      <w:color w:val="0074BC" w:themeColor="text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uiPriority w:val="99"/>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D1931"/>
    <w:rPr>
      <w:rFonts w:ascii="Arial" w:eastAsia="MS Gothic" w:hAnsi="Arial" w:cs="Arial"/>
      <w:bCs/>
      <w:color w:val="0074BC" w:themeColor="text2"/>
      <w:kern w:val="32"/>
      <w:sz w:val="36"/>
      <w:szCs w:val="40"/>
      <w:lang w:eastAsia="en-US"/>
    </w:rPr>
  </w:style>
  <w:style w:type="character" w:customStyle="1" w:styleId="Heading2Char">
    <w:name w:val="Heading 2 Char"/>
    <w:link w:val="Heading2"/>
    <w:uiPriority w:val="1"/>
    <w:rsid w:val="001D1931"/>
    <w:rPr>
      <w:rFonts w:ascii="Arial" w:hAnsi="Arial"/>
      <w:b/>
      <w:color w:val="0074BC" w:themeColor="text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2C4079"/>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74BC" w:themeFill="accent1"/>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1D1931"/>
    <w:pPr>
      <w:spacing w:before="0" w:after="200"/>
      <w:outlineLvl w:val="9"/>
    </w:pPr>
  </w:style>
  <w:style w:type="character" w:customStyle="1" w:styleId="DHHSTOCheadingfactsheetChar">
    <w:name w:val="DHHS TOC heading fact sheet Char"/>
    <w:link w:val="DHHSTOCheadingfactsheet"/>
    <w:uiPriority w:val="4"/>
    <w:rsid w:val="001D1931"/>
    <w:rPr>
      <w:rFonts w:ascii="Arial" w:hAnsi="Arial"/>
      <w:b/>
      <w:color w:val="0074BC" w:themeColor="text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FA6BFE"/>
    <w:pPr>
      <w:spacing w:line="216" w:lineRule="auto"/>
    </w:pPr>
    <w:rPr>
      <w:rFonts w:ascii="Arial" w:hAnsi="Arial"/>
      <w:caps/>
      <w:color w:val="FFFFFF"/>
      <w:sz w:val="60"/>
      <w:szCs w:val="64"/>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99"/>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41A51"/>
    <w:pPr>
      <w:spacing w:before="80" w:after="60"/>
    </w:pPr>
    <w:rPr>
      <w:rFonts w:ascii="Arial" w:hAnsi="Arial"/>
      <w:b/>
      <w:color w:val="FFFFFF"/>
      <w:lang w:eastAsia="en-US"/>
    </w:rPr>
  </w:style>
  <w:style w:type="paragraph" w:customStyle="1" w:styleId="DHHSbulletafternumbers1">
    <w:name w:val="DHHS bullet after numbers 1"/>
    <w:basedOn w:val="DHHSbody"/>
    <w:uiPriority w:val="4"/>
    <w:rsid w:val="008E7B49"/>
    <w:pPr>
      <w:numPr>
        <w:ilvl w:val="2"/>
        <w:numId w:val="3"/>
      </w:numPr>
    </w:pPr>
  </w:style>
  <w:style w:type="character" w:styleId="Hyperlink">
    <w:name w:val="Hyperlink"/>
    <w:uiPriority w:val="99"/>
    <w:rsid w:val="002C4079"/>
    <w:rPr>
      <w:color w:val="0074BC"/>
      <w:u w:val="dotted"/>
    </w:rPr>
  </w:style>
  <w:style w:type="paragraph" w:customStyle="1" w:styleId="DHHSmainsubheading">
    <w:name w:val="DHHS main subheading"/>
    <w:uiPriority w:val="8"/>
    <w:rsid w:val="00EE74E5"/>
    <w:rPr>
      <w:rFonts w:ascii="Arial" w:hAnsi="Arial"/>
      <w:b/>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8E7B49"/>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Default">
    <w:name w:val="Default"/>
    <w:rsid w:val="000225C4"/>
    <w:pPr>
      <w:autoSpaceDE w:val="0"/>
      <w:autoSpaceDN w:val="0"/>
      <w:adjustRightInd w:val="0"/>
    </w:pPr>
    <w:rPr>
      <w:rFonts w:ascii="Arial" w:hAnsi="Arial" w:cs="Arial"/>
      <w:color w:val="000000"/>
      <w:sz w:val="24"/>
      <w:szCs w:val="24"/>
    </w:rPr>
  </w:style>
  <w:style w:type="paragraph" w:customStyle="1" w:styleId="DHbody">
    <w:name w:val="DH body"/>
    <w:rsid w:val="000225C4"/>
    <w:pPr>
      <w:spacing w:after="120" w:line="270" w:lineRule="exact"/>
    </w:pPr>
    <w:rPr>
      <w:rFonts w:ascii="Arial" w:eastAsia="Times" w:hAnsi="Arial"/>
      <w:lang w:eastAsia="en-US"/>
    </w:rPr>
  </w:style>
  <w:style w:type="character" w:customStyle="1" w:styleId="DHHSbodyChar">
    <w:name w:val="DHHS body Char"/>
    <w:link w:val="DHHSbody"/>
    <w:uiPriority w:val="99"/>
    <w:locked/>
    <w:rsid w:val="000225C4"/>
    <w:rPr>
      <w:rFonts w:ascii="Arial" w:eastAsia="Times" w:hAnsi="Arial"/>
      <w:lang w:eastAsia="en-US"/>
    </w:rPr>
  </w:style>
  <w:style w:type="table" w:styleId="GridTable4-Accent4">
    <w:name w:val="Grid Table 4 Accent 4"/>
    <w:basedOn w:val="TableNormal"/>
    <w:uiPriority w:val="49"/>
    <w:rsid w:val="000225C4"/>
    <w:tblPr>
      <w:tblStyleRowBandSize w:val="1"/>
      <w:tblStyleColBandSize w:val="1"/>
      <w:tblBorders>
        <w:top w:val="single" w:sz="4" w:space="0" w:color="9CDFF9" w:themeColor="accent4" w:themeTint="99"/>
        <w:left w:val="single" w:sz="4" w:space="0" w:color="9CDFF9" w:themeColor="accent4" w:themeTint="99"/>
        <w:bottom w:val="single" w:sz="4" w:space="0" w:color="9CDFF9" w:themeColor="accent4" w:themeTint="99"/>
        <w:right w:val="single" w:sz="4" w:space="0" w:color="9CDFF9" w:themeColor="accent4" w:themeTint="99"/>
        <w:insideH w:val="single" w:sz="4" w:space="0" w:color="9CDFF9" w:themeColor="accent4" w:themeTint="99"/>
        <w:insideV w:val="single" w:sz="4" w:space="0" w:color="9CDFF9" w:themeColor="accent4" w:themeTint="99"/>
      </w:tblBorders>
    </w:tblPr>
    <w:tblStylePr w:type="firstRow">
      <w:rPr>
        <w:b/>
        <w:bCs/>
        <w:color w:val="FFFFFF" w:themeColor="background1"/>
      </w:rPr>
      <w:tblPr/>
      <w:tcPr>
        <w:tcBorders>
          <w:top w:val="single" w:sz="4" w:space="0" w:color="5BCBF5" w:themeColor="accent4"/>
          <w:left w:val="single" w:sz="4" w:space="0" w:color="5BCBF5" w:themeColor="accent4"/>
          <w:bottom w:val="single" w:sz="4" w:space="0" w:color="5BCBF5" w:themeColor="accent4"/>
          <w:right w:val="single" w:sz="4" w:space="0" w:color="5BCBF5" w:themeColor="accent4"/>
          <w:insideH w:val="nil"/>
          <w:insideV w:val="nil"/>
        </w:tcBorders>
        <w:shd w:val="clear" w:color="auto" w:fill="5BCBF5" w:themeFill="accent4"/>
      </w:tcPr>
    </w:tblStylePr>
    <w:tblStylePr w:type="lastRow">
      <w:rPr>
        <w:b/>
        <w:bCs/>
      </w:rPr>
      <w:tblPr/>
      <w:tcPr>
        <w:tcBorders>
          <w:top w:val="double" w:sz="4" w:space="0" w:color="5BCBF5" w:themeColor="accent4"/>
        </w:tcBorders>
      </w:tcPr>
    </w:tblStylePr>
    <w:tblStylePr w:type="firstCol">
      <w:rPr>
        <w:b/>
        <w:bCs/>
      </w:rPr>
    </w:tblStylePr>
    <w:tblStylePr w:type="lastCol">
      <w:rPr>
        <w:b/>
        <w:bCs/>
      </w:rPr>
    </w:tblStylePr>
    <w:tblStylePr w:type="band1Vert">
      <w:tblPr/>
      <w:tcPr>
        <w:shd w:val="clear" w:color="auto" w:fill="DEF4FD" w:themeFill="accent4" w:themeFillTint="33"/>
      </w:tcPr>
    </w:tblStylePr>
    <w:tblStylePr w:type="band1Horz">
      <w:tblPr/>
      <w:tcPr>
        <w:shd w:val="clear" w:color="auto" w:fill="DEF4FD" w:themeFill="accent4" w:themeFillTint="33"/>
      </w:tcPr>
    </w:tblStylePr>
  </w:style>
  <w:style w:type="table" w:styleId="GridTable5Dark-Accent1">
    <w:name w:val="Grid Table 5 Dark Accent 1"/>
    <w:basedOn w:val="TableNormal"/>
    <w:uiPriority w:val="50"/>
    <w:rsid w:val="006308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4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4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4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4BC" w:themeFill="accent1"/>
      </w:tcPr>
    </w:tblStylePr>
    <w:tblStylePr w:type="band1Vert">
      <w:tblPr/>
      <w:tcPr>
        <w:shd w:val="clear" w:color="auto" w:fill="7ECDFF" w:themeFill="accent1" w:themeFillTint="66"/>
      </w:tcPr>
    </w:tblStylePr>
    <w:tblStylePr w:type="band1Horz">
      <w:tblPr/>
      <w:tcPr>
        <w:shd w:val="clear" w:color="auto" w:fill="7ECDFF" w:themeFill="accent1" w:themeFillTint="66"/>
      </w:tcPr>
    </w:tblStylePr>
  </w:style>
  <w:style w:type="table" w:styleId="GridTable4-Accent1">
    <w:name w:val="Grid Table 4 Accent 1"/>
    <w:basedOn w:val="TableNormal"/>
    <w:uiPriority w:val="49"/>
    <w:rsid w:val="0063085F"/>
    <w:tblPr>
      <w:tblStyleRowBandSize w:val="1"/>
      <w:tblStyleColBandSize w:val="1"/>
      <w:tblBorders>
        <w:top w:val="single" w:sz="4" w:space="0" w:color="3DB4FF" w:themeColor="accent1" w:themeTint="99"/>
        <w:left w:val="single" w:sz="4" w:space="0" w:color="3DB4FF" w:themeColor="accent1" w:themeTint="99"/>
        <w:bottom w:val="single" w:sz="4" w:space="0" w:color="3DB4FF" w:themeColor="accent1" w:themeTint="99"/>
        <w:right w:val="single" w:sz="4" w:space="0" w:color="3DB4FF" w:themeColor="accent1" w:themeTint="99"/>
        <w:insideH w:val="single" w:sz="4" w:space="0" w:color="3DB4FF" w:themeColor="accent1" w:themeTint="99"/>
        <w:insideV w:val="single" w:sz="4" w:space="0" w:color="3DB4FF" w:themeColor="accent1" w:themeTint="99"/>
      </w:tblBorders>
    </w:tblPr>
    <w:tblStylePr w:type="firstRow">
      <w:rPr>
        <w:b/>
        <w:bCs/>
        <w:color w:val="FFFFFF" w:themeColor="background1"/>
      </w:rPr>
      <w:tblPr/>
      <w:tcPr>
        <w:tcBorders>
          <w:top w:val="single" w:sz="4" w:space="0" w:color="0074BC" w:themeColor="accent1"/>
          <w:left w:val="single" w:sz="4" w:space="0" w:color="0074BC" w:themeColor="accent1"/>
          <w:bottom w:val="single" w:sz="4" w:space="0" w:color="0074BC" w:themeColor="accent1"/>
          <w:right w:val="single" w:sz="4" w:space="0" w:color="0074BC" w:themeColor="accent1"/>
          <w:insideH w:val="nil"/>
          <w:insideV w:val="nil"/>
        </w:tcBorders>
        <w:shd w:val="clear" w:color="auto" w:fill="0074BC" w:themeFill="accent1"/>
      </w:tcPr>
    </w:tblStylePr>
    <w:tblStylePr w:type="lastRow">
      <w:rPr>
        <w:b/>
        <w:bCs/>
      </w:rPr>
      <w:tblPr/>
      <w:tcPr>
        <w:tcBorders>
          <w:top w:val="double" w:sz="4" w:space="0" w:color="0074BC" w:themeColor="accent1"/>
        </w:tcBorders>
      </w:tcPr>
    </w:tblStylePr>
    <w:tblStylePr w:type="firstCol">
      <w:rPr>
        <w:b/>
        <w:bCs/>
      </w:rPr>
    </w:tblStylePr>
    <w:tblStylePr w:type="lastCol">
      <w:rPr>
        <w:b/>
        <w:bCs/>
      </w:rPr>
    </w:tblStylePr>
    <w:tblStylePr w:type="band1Vert">
      <w:tblPr/>
      <w:tcPr>
        <w:shd w:val="clear" w:color="auto" w:fill="BEE6FF" w:themeFill="accent1" w:themeFillTint="33"/>
      </w:tcPr>
    </w:tblStylePr>
    <w:tblStylePr w:type="band1Horz">
      <w:tblPr/>
      <w:tcPr>
        <w:shd w:val="clear" w:color="auto" w:fill="BEE6FF" w:themeFill="accent1" w:themeFillTint="33"/>
      </w:tcPr>
    </w:tblStylePr>
  </w:style>
  <w:style w:type="character" w:styleId="UnresolvedMention">
    <w:name w:val="Unresolved Mention"/>
    <w:basedOn w:val="DefaultParagraphFont"/>
    <w:uiPriority w:val="99"/>
    <w:semiHidden/>
    <w:unhideWhenUsed/>
    <w:rsid w:val="007E0CA5"/>
    <w:rPr>
      <w:color w:val="605E5C"/>
      <w:shd w:val="clear" w:color="auto" w:fill="E1DFDD"/>
    </w:rPr>
  </w:style>
  <w:style w:type="paragraph" w:styleId="ListParagraph">
    <w:name w:val="List Paragraph"/>
    <w:aliases w:val="Bullet List,number List,Recommendation,List Paragraph1,Numbered Para 1,Dot pt,No Spacing1,List Paragraph Char Char Char,Indicator Text,Bullet Points,Bullet 1,MAIN CONTENT,List Paragraph12,F5 List Paragraph,Colorful List - Accent 13"/>
    <w:basedOn w:val="Normal"/>
    <w:link w:val="ListParagraphChar"/>
    <w:uiPriority w:val="34"/>
    <w:qFormat/>
    <w:rsid w:val="000A7E1E"/>
    <w:pPr>
      <w:ind w:left="720"/>
    </w:pPr>
    <w:rPr>
      <w:rFonts w:ascii="Calibri" w:eastAsiaTheme="minorHAnsi" w:hAnsi="Calibri" w:cs="Calibri"/>
      <w:sz w:val="22"/>
      <w:szCs w:val="22"/>
    </w:rPr>
  </w:style>
  <w:style w:type="character" w:customStyle="1" w:styleId="ListParagraphChar">
    <w:name w:val="List Paragraph Char"/>
    <w:aliases w:val="Bullet List Char,number List Char,Recommendation Char,List Paragraph1 Char,Numbered Para 1 Char,Dot pt Char,No Spacing1 Char,List Paragraph Char Char Char Char,Indicator Text Char,Bullet Points Char,Bullet 1 Char,MAIN CONTENT Char"/>
    <w:basedOn w:val="DefaultParagraphFont"/>
    <w:link w:val="ListParagraph"/>
    <w:uiPriority w:val="34"/>
    <w:locked/>
    <w:rsid w:val="0064206B"/>
    <w:rPr>
      <w:rFonts w:ascii="Calibri" w:eastAsiaTheme="minorHAnsi" w:hAnsi="Calibri" w:cs="Calibri"/>
      <w:sz w:val="22"/>
      <w:szCs w:val="22"/>
      <w:lang w:eastAsia="en-US"/>
    </w:rPr>
  </w:style>
  <w:style w:type="paragraph" w:styleId="NormalWeb">
    <w:name w:val="Normal (Web)"/>
    <w:basedOn w:val="Normal"/>
    <w:uiPriority w:val="99"/>
    <w:semiHidden/>
    <w:unhideWhenUsed/>
    <w:rsid w:val="009241ED"/>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C25200"/>
    <w:rPr>
      <w:i/>
      <w:iCs/>
    </w:rPr>
  </w:style>
  <w:style w:type="character" w:styleId="CommentReference">
    <w:name w:val="annotation reference"/>
    <w:basedOn w:val="DefaultParagraphFont"/>
    <w:uiPriority w:val="99"/>
    <w:semiHidden/>
    <w:unhideWhenUsed/>
    <w:rsid w:val="00ED1BF9"/>
    <w:rPr>
      <w:sz w:val="16"/>
      <w:szCs w:val="16"/>
    </w:rPr>
  </w:style>
  <w:style w:type="paragraph" w:styleId="CommentText">
    <w:name w:val="annotation text"/>
    <w:basedOn w:val="Normal"/>
    <w:link w:val="CommentTextChar"/>
    <w:uiPriority w:val="99"/>
    <w:semiHidden/>
    <w:unhideWhenUsed/>
    <w:rsid w:val="00ED1BF9"/>
  </w:style>
  <w:style w:type="character" w:customStyle="1" w:styleId="CommentTextChar">
    <w:name w:val="Comment Text Char"/>
    <w:basedOn w:val="DefaultParagraphFont"/>
    <w:link w:val="CommentText"/>
    <w:uiPriority w:val="99"/>
    <w:semiHidden/>
    <w:rsid w:val="00ED1BF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D1BF9"/>
    <w:rPr>
      <w:b/>
      <w:bCs/>
    </w:rPr>
  </w:style>
  <w:style w:type="character" w:customStyle="1" w:styleId="CommentSubjectChar">
    <w:name w:val="Comment Subject Char"/>
    <w:basedOn w:val="CommentTextChar"/>
    <w:link w:val="CommentSubject"/>
    <w:uiPriority w:val="99"/>
    <w:semiHidden/>
    <w:rsid w:val="00ED1BF9"/>
    <w:rPr>
      <w:rFonts w:ascii="Cambria" w:hAnsi="Cambria"/>
      <w:b/>
      <w:bCs/>
      <w:lang w:eastAsia="en-US"/>
    </w:rPr>
  </w:style>
  <w:style w:type="paragraph" w:styleId="BalloonText">
    <w:name w:val="Balloon Text"/>
    <w:basedOn w:val="Normal"/>
    <w:link w:val="BalloonTextChar"/>
    <w:uiPriority w:val="99"/>
    <w:semiHidden/>
    <w:unhideWhenUsed/>
    <w:rsid w:val="00ED1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F9"/>
    <w:rPr>
      <w:rFonts w:ascii="Segoe UI" w:hAnsi="Segoe UI" w:cs="Segoe UI"/>
      <w:sz w:val="18"/>
      <w:szCs w:val="18"/>
      <w:lang w:eastAsia="en-US"/>
    </w:rPr>
  </w:style>
  <w:style w:type="paragraph" w:customStyle="1" w:styleId="paragraph">
    <w:name w:val="paragraph"/>
    <w:basedOn w:val="Normal"/>
    <w:rsid w:val="00CC3D5B"/>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CC3D5B"/>
  </w:style>
  <w:style w:type="character" w:customStyle="1" w:styleId="spellingerror">
    <w:name w:val="spellingerror"/>
    <w:basedOn w:val="DefaultParagraphFont"/>
    <w:rsid w:val="00CC3D5B"/>
  </w:style>
  <w:style w:type="character" w:customStyle="1" w:styleId="eop">
    <w:name w:val="eop"/>
    <w:basedOn w:val="DefaultParagraphFont"/>
    <w:rsid w:val="00CC3D5B"/>
  </w:style>
  <w:style w:type="character" w:customStyle="1" w:styleId="advancedproofingissue">
    <w:name w:val="advancedproofingissue"/>
    <w:basedOn w:val="DefaultParagraphFont"/>
    <w:rsid w:val="00CC3D5B"/>
  </w:style>
  <w:style w:type="character" w:customStyle="1" w:styleId="contextualspellingandgrammarerror">
    <w:name w:val="contextualspellingandgrammarerror"/>
    <w:basedOn w:val="DefaultParagraphFont"/>
    <w:rsid w:val="00CC3D5B"/>
  </w:style>
  <w:style w:type="paragraph" w:customStyle="1" w:styleId="xmsonormal">
    <w:name w:val="x_msonormal"/>
    <w:basedOn w:val="Normal"/>
    <w:rsid w:val="00770248"/>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8232">
      <w:bodyDiv w:val="1"/>
      <w:marLeft w:val="0"/>
      <w:marRight w:val="0"/>
      <w:marTop w:val="0"/>
      <w:marBottom w:val="0"/>
      <w:divBdr>
        <w:top w:val="none" w:sz="0" w:space="0" w:color="auto"/>
        <w:left w:val="none" w:sz="0" w:space="0" w:color="auto"/>
        <w:bottom w:val="none" w:sz="0" w:space="0" w:color="auto"/>
        <w:right w:val="none" w:sz="0" w:space="0" w:color="auto"/>
      </w:divBdr>
    </w:div>
    <w:div w:id="378557608">
      <w:bodyDiv w:val="1"/>
      <w:marLeft w:val="0"/>
      <w:marRight w:val="0"/>
      <w:marTop w:val="0"/>
      <w:marBottom w:val="0"/>
      <w:divBdr>
        <w:top w:val="none" w:sz="0" w:space="0" w:color="auto"/>
        <w:left w:val="none" w:sz="0" w:space="0" w:color="auto"/>
        <w:bottom w:val="none" w:sz="0" w:space="0" w:color="auto"/>
        <w:right w:val="none" w:sz="0" w:space="0" w:color="auto"/>
      </w:divBdr>
      <w:divsChild>
        <w:div w:id="27072477">
          <w:marLeft w:val="0"/>
          <w:marRight w:val="0"/>
          <w:marTop w:val="0"/>
          <w:marBottom w:val="0"/>
          <w:divBdr>
            <w:top w:val="none" w:sz="0" w:space="0" w:color="auto"/>
            <w:left w:val="none" w:sz="0" w:space="0" w:color="auto"/>
            <w:bottom w:val="none" w:sz="0" w:space="0" w:color="auto"/>
            <w:right w:val="none" w:sz="0" w:space="0" w:color="auto"/>
          </w:divBdr>
          <w:divsChild>
            <w:div w:id="216431932">
              <w:marLeft w:val="0"/>
              <w:marRight w:val="0"/>
              <w:marTop w:val="0"/>
              <w:marBottom w:val="0"/>
              <w:divBdr>
                <w:top w:val="none" w:sz="0" w:space="0" w:color="auto"/>
                <w:left w:val="none" w:sz="0" w:space="0" w:color="auto"/>
                <w:bottom w:val="none" w:sz="0" w:space="0" w:color="auto"/>
                <w:right w:val="none" w:sz="0" w:space="0" w:color="auto"/>
              </w:divBdr>
              <w:divsChild>
                <w:div w:id="256331124">
                  <w:marLeft w:val="0"/>
                  <w:marRight w:val="0"/>
                  <w:marTop w:val="0"/>
                  <w:marBottom w:val="0"/>
                  <w:divBdr>
                    <w:top w:val="none" w:sz="0" w:space="0" w:color="auto"/>
                    <w:left w:val="none" w:sz="0" w:space="0" w:color="auto"/>
                    <w:bottom w:val="none" w:sz="0" w:space="0" w:color="auto"/>
                    <w:right w:val="none" w:sz="0" w:space="0" w:color="auto"/>
                  </w:divBdr>
                  <w:divsChild>
                    <w:div w:id="1587109124">
                      <w:marLeft w:val="0"/>
                      <w:marRight w:val="0"/>
                      <w:marTop w:val="0"/>
                      <w:marBottom w:val="0"/>
                      <w:divBdr>
                        <w:top w:val="none" w:sz="0" w:space="0" w:color="auto"/>
                        <w:left w:val="none" w:sz="0" w:space="0" w:color="auto"/>
                        <w:bottom w:val="none" w:sz="0" w:space="0" w:color="auto"/>
                        <w:right w:val="none" w:sz="0" w:space="0" w:color="auto"/>
                      </w:divBdr>
                      <w:divsChild>
                        <w:div w:id="890459027">
                          <w:marLeft w:val="0"/>
                          <w:marRight w:val="0"/>
                          <w:marTop w:val="0"/>
                          <w:marBottom w:val="0"/>
                          <w:divBdr>
                            <w:top w:val="none" w:sz="0" w:space="0" w:color="auto"/>
                            <w:left w:val="none" w:sz="0" w:space="0" w:color="auto"/>
                            <w:bottom w:val="none" w:sz="0" w:space="0" w:color="auto"/>
                            <w:right w:val="none" w:sz="0" w:space="0" w:color="auto"/>
                          </w:divBdr>
                          <w:divsChild>
                            <w:div w:id="840974889">
                              <w:marLeft w:val="0"/>
                              <w:marRight w:val="0"/>
                              <w:marTop w:val="0"/>
                              <w:marBottom w:val="0"/>
                              <w:divBdr>
                                <w:top w:val="none" w:sz="0" w:space="0" w:color="auto"/>
                                <w:left w:val="none" w:sz="0" w:space="0" w:color="auto"/>
                                <w:bottom w:val="none" w:sz="0" w:space="0" w:color="auto"/>
                                <w:right w:val="none" w:sz="0" w:space="0" w:color="auto"/>
                              </w:divBdr>
                              <w:divsChild>
                                <w:div w:id="17996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482394">
      <w:bodyDiv w:val="1"/>
      <w:marLeft w:val="0"/>
      <w:marRight w:val="0"/>
      <w:marTop w:val="0"/>
      <w:marBottom w:val="0"/>
      <w:divBdr>
        <w:top w:val="none" w:sz="0" w:space="0" w:color="auto"/>
        <w:left w:val="none" w:sz="0" w:space="0" w:color="auto"/>
        <w:bottom w:val="none" w:sz="0" w:space="0" w:color="auto"/>
        <w:right w:val="none" w:sz="0" w:space="0" w:color="auto"/>
      </w:divBdr>
    </w:div>
    <w:div w:id="651712178">
      <w:bodyDiv w:val="1"/>
      <w:marLeft w:val="0"/>
      <w:marRight w:val="0"/>
      <w:marTop w:val="0"/>
      <w:marBottom w:val="0"/>
      <w:divBdr>
        <w:top w:val="none" w:sz="0" w:space="0" w:color="auto"/>
        <w:left w:val="none" w:sz="0" w:space="0" w:color="auto"/>
        <w:bottom w:val="none" w:sz="0" w:space="0" w:color="auto"/>
        <w:right w:val="none" w:sz="0" w:space="0" w:color="auto"/>
      </w:divBdr>
      <w:divsChild>
        <w:div w:id="188377093">
          <w:marLeft w:val="0"/>
          <w:marRight w:val="0"/>
          <w:marTop w:val="0"/>
          <w:marBottom w:val="0"/>
          <w:divBdr>
            <w:top w:val="none" w:sz="0" w:space="0" w:color="auto"/>
            <w:left w:val="none" w:sz="0" w:space="0" w:color="auto"/>
            <w:bottom w:val="none" w:sz="0" w:space="0" w:color="auto"/>
            <w:right w:val="none" w:sz="0" w:space="0" w:color="auto"/>
          </w:divBdr>
          <w:divsChild>
            <w:div w:id="1382290934">
              <w:marLeft w:val="0"/>
              <w:marRight w:val="0"/>
              <w:marTop w:val="0"/>
              <w:marBottom w:val="0"/>
              <w:divBdr>
                <w:top w:val="none" w:sz="0" w:space="0" w:color="auto"/>
                <w:left w:val="none" w:sz="0" w:space="0" w:color="auto"/>
                <w:bottom w:val="none" w:sz="0" w:space="0" w:color="auto"/>
                <w:right w:val="none" w:sz="0" w:space="0" w:color="auto"/>
              </w:divBdr>
              <w:divsChild>
                <w:div w:id="1978416014">
                  <w:marLeft w:val="0"/>
                  <w:marRight w:val="0"/>
                  <w:marTop w:val="0"/>
                  <w:marBottom w:val="0"/>
                  <w:divBdr>
                    <w:top w:val="none" w:sz="0" w:space="0" w:color="auto"/>
                    <w:left w:val="none" w:sz="0" w:space="0" w:color="auto"/>
                    <w:bottom w:val="none" w:sz="0" w:space="0" w:color="auto"/>
                    <w:right w:val="none" w:sz="0" w:space="0" w:color="auto"/>
                  </w:divBdr>
                  <w:divsChild>
                    <w:div w:id="1639141017">
                      <w:marLeft w:val="0"/>
                      <w:marRight w:val="0"/>
                      <w:marTop w:val="0"/>
                      <w:marBottom w:val="0"/>
                      <w:divBdr>
                        <w:top w:val="none" w:sz="0" w:space="0" w:color="auto"/>
                        <w:left w:val="none" w:sz="0" w:space="0" w:color="auto"/>
                        <w:bottom w:val="none" w:sz="0" w:space="0" w:color="auto"/>
                        <w:right w:val="none" w:sz="0" w:space="0" w:color="auto"/>
                      </w:divBdr>
                      <w:divsChild>
                        <w:div w:id="1417436613">
                          <w:marLeft w:val="0"/>
                          <w:marRight w:val="0"/>
                          <w:marTop w:val="0"/>
                          <w:marBottom w:val="0"/>
                          <w:divBdr>
                            <w:top w:val="none" w:sz="0" w:space="0" w:color="auto"/>
                            <w:left w:val="none" w:sz="0" w:space="0" w:color="auto"/>
                            <w:bottom w:val="none" w:sz="0" w:space="0" w:color="auto"/>
                            <w:right w:val="none" w:sz="0" w:space="0" w:color="auto"/>
                          </w:divBdr>
                          <w:divsChild>
                            <w:div w:id="903755478">
                              <w:marLeft w:val="0"/>
                              <w:marRight w:val="0"/>
                              <w:marTop w:val="0"/>
                              <w:marBottom w:val="0"/>
                              <w:divBdr>
                                <w:top w:val="none" w:sz="0" w:space="0" w:color="auto"/>
                                <w:left w:val="none" w:sz="0" w:space="0" w:color="auto"/>
                                <w:bottom w:val="none" w:sz="0" w:space="0" w:color="auto"/>
                                <w:right w:val="none" w:sz="0" w:space="0" w:color="auto"/>
                              </w:divBdr>
                              <w:divsChild>
                                <w:div w:id="5213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562565">
      <w:bodyDiv w:val="1"/>
      <w:marLeft w:val="0"/>
      <w:marRight w:val="0"/>
      <w:marTop w:val="0"/>
      <w:marBottom w:val="0"/>
      <w:divBdr>
        <w:top w:val="none" w:sz="0" w:space="0" w:color="auto"/>
        <w:left w:val="none" w:sz="0" w:space="0" w:color="auto"/>
        <w:bottom w:val="none" w:sz="0" w:space="0" w:color="auto"/>
        <w:right w:val="none" w:sz="0" w:space="0" w:color="auto"/>
      </w:divBdr>
    </w:div>
    <w:div w:id="799106325">
      <w:bodyDiv w:val="1"/>
      <w:marLeft w:val="0"/>
      <w:marRight w:val="0"/>
      <w:marTop w:val="0"/>
      <w:marBottom w:val="0"/>
      <w:divBdr>
        <w:top w:val="none" w:sz="0" w:space="0" w:color="auto"/>
        <w:left w:val="none" w:sz="0" w:space="0" w:color="auto"/>
        <w:bottom w:val="none" w:sz="0" w:space="0" w:color="auto"/>
        <w:right w:val="none" w:sz="0" w:space="0" w:color="auto"/>
      </w:divBdr>
    </w:div>
    <w:div w:id="86213166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64836868">
      <w:bodyDiv w:val="1"/>
      <w:marLeft w:val="0"/>
      <w:marRight w:val="0"/>
      <w:marTop w:val="0"/>
      <w:marBottom w:val="0"/>
      <w:divBdr>
        <w:top w:val="none" w:sz="0" w:space="0" w:color="auto"/>
        <w:left w:val="none" w:sz="0" w:space="0" w:color="auto"/>
        <w:bottom w:val="none" w:sz="0" w:space="0" w:color="auto"/>
        <w:right w:val="none" w:sz="0" w:space="0" w:color="auto"/>
      </w:divBdr>
      <w:divsChild>
        <w:div w:id="294332691">
          <w:marLeft w:val="0"/>
          <w:marRight w:val="0"/>
          <w:marTop w:val="0"/>
          <w:marBottom w:val="0"/>
          <w:divBdr>
            <w:top w:val="none" w:sz="0" w:space="0" w:color="auto"/>
            <w:left w:val="none" w:sz="0" w:space="0" w:color="auto"/>
            <w:bottom w:val="none" w:sz="0" w:space="0" w:color="auto"/>
            <w:right w:val="none" w:sz="0" w:space="0" w:color="auto"/>
          </w:divBdr>
          <w:divsChild>
            <w:div w:id="1502741201">
              <w:marLeft w:val="0"/>
              <w:marRight w:val="0"/>
              <w:marTop w:val="0"/>
              <w:marBottom w:val="0"/>
              <w:divBdr>
                <w:top w:val="none" w:sz="0" w:space="0" w:color="auto"/>
                <w:left w:val="none" w:sz="0" w:space="0" w:color="auto"/>
                <w:bottom w:val="none" w:sz="0" w:space="0" w:color="auto"/>
                <w:right w:val="none" w:sz="0" w:space="0" w:color="auto"/>
              </w:divBdr>
              <w:divsChild>
                <w:div w:id="87359807">
                  <w:marLeft w:val="0"/>
                  <w:marRight w:val="0"/>
                  <w:marTop w:val="0"/>
                  <w:marBottom w:val="0"/>
                  <w:divBdr>
                    <w:top w:val="none" w:sz="0" w:space="0" w:color="auto"/>
                    <w:left w:val="none" w:sz="0" w:space="0" w:color="auto"/>
                    <w:bottom w:val="none" w:sz="0" w:space="0" w:color="auto"/>
                    <w:right w:val="none" w:sz="0" w:space="0" w:color="auto"/>
                  </w:divBdr>
                  <w:divsChild>
                    <w:div w:id="252055089">
                      <w:marLeft w:val="0"/>
                      <w:marRight w:val="0"/>
                      <w:marTop w:val="0"/>
                      <w:marBottom w:val="0"/>
                      <w:divBdr>
                        <w:top w:val="none" w:sz="0" w:space="0" w:color="auto"/>
                        <w:left w:val="none" w:sz="0" w:space="0" w:color="auto"/>
                        <w:bottom w:val="none" w:sz="0" w:space="0" w:color="auto"/>
                        <w:right w:val="none" w:sz="0" w:space="0" w:color="auto"/>
                      </w:divBdr>
                      <w:divsChild>
                        <w:div w:id="1442259617">
                          <w:marLeft w:val="0"/>
                          <w:marRight w:val="0"/>
                          <w:marTop w:val="0"/>
                          <w:marBottom w:val="0"/>
                          <w:divBdr>
                            <w:top w:val="none" w:sz="0" w:space="0" w:color="auto"/>
                            <w:left w:val="none" w:sz="0" w:space="0" w:color="auto"/>
                            <w:bottom w:val="none" w:sz="0" w:space="0" w:color="auto"/>
                            <w:right w:val="none" w:sz="0" w:space="0" w:color="auto"/>
                          </w:divBdr>
                          <w:divsChild>
                            <w:div w:id="8468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8735531">
      <w:bodyDiv w:val="1"/>
      <w:marLeft w:val="0"/>
      <w:marRight w:val="0"/>
      <w:marTop w:val="0"/>
      <w:marBottom w:val="0"/>
      <w:divBdr>
        <w:top w:val="none" w:sz="0" w:space="0" w:color="auto"/>
        <w:left w:val="none" w:sz="0" w:space="0" w:color="auto"/>
        <w:bottom w:val="none" w:sz="0" w:space="0" w:color="auto"/>
        <w:right w:val="none" w:sz="0" w:space="0" w:color="auto"/>
      </w:divBdr>
      <w:divsChild>
        <w:div w:id="11499">
          <w:marLeft w:val="0"/>
          <w:marRight w:val="0"/>
          <w:marTop w:val="0"/>
          <w:marBottom w:val="0"/>
          <w:divBdr>
            <w:top w:val="none" w:sz="0" w:space="0" w:color="auto"/>
            <w:left w:val="none" w:sz="0" w:space="0" w:color="auto"/>
            <w:bottom w:val="none" w:sz="0" w:space="0" w:color="auto"/>
            <w:right w:val="none" w:sz="0" w:space="0" w:color="auto"/>
          </w:divBdr>
        </w:div>
        <w:div w:id="13700654">
          <w:marLeft w:val="0"/>
          <w:marRight w:val="0"/>
          <w:marTop w:val="0"/>
          <w:marBottom w:val="0"/>
          <w:divBdr>
            <w:top w:val="none" w:sz="0" w:space="0" w:color="auto"/>
            <w:left w:val="none" w:sz="0" w:space="0" w:color="auto"/>
            <w:bottom w:val="none" w:sz="0" w:space="0" w:color="auto"/>
            <w:right w:val="none" w:sz="0" w:space="0" w:color="auto"/>
          </w:divBdr>
        </w:div>
        <w:div w:id="65613865">
          <w:marLeft w:val="0"/>
          <w:marRight w:val="0"/>
          <w:marTop w:val="0"/>
          <w:marBottom w:val="0"/>
          <w:divBdr>
            <w:top w:val="none" w:sz="0" w:space="0" w:color="auto"/>
            <w:left w:val="none" w:sz="0" w:space="0" w:color="auto"/>
            <w:bottom w:val="none" w:sz="0" w:space="0" w:color="auto"/>
            <w:right w:val="none" w:sz="0" w:space="0" w:color="auto"/>
          </w:divBdr>
        </w:div>
        <w:div w:id="114762266">
          <w:marLeft w:val="0"/>
          <w:marRight w:val="0"/>
          <w:marTop w:val="0"/>
          <w:marBottom w:val="0"/>
          <w:divBdr>
            <w:top w:val="none" w:sz="0" w:space="0" w:color="auto"/>
            <w:left w:val="none" w:sz="0" w:space="0" w:color="auto"/>
            <w:bottom w:val="none" w:sz="0" w:space="0" w:color="auto"/>
            <w:right w:val="none" w:sz="0" w:space="0" w:color="auto"/>
          </w:divBdr>
          <w:divsChild>
            <w:div w:id="400716380">
              <w:marLeft w:val="0"/>
              <w:marRight w:val="0"/>
              <w:marTop w:val="0"/>
              <w:marBottom w:val="0"/>
              <w:divBdr>
                <w:top w:val="none" w:sz="0" w:space="0" w:color="auto"/>
                <w:left w:val="none" w:sz="0" w:space="0" w:color="auto"/>
                <w:bottom w:val="none" w:sz="0" w:space="0" w:color="auto"/>
                <w:right w:val="none" w:sz="0" w:space="0" w:color="auto"/>
              </w:divBdr>
            </w:div>
            <w:div w:id="565839489">
              <w:marLeft w:val="0"/>
              <w:marRight w:val="0"/>
              <w:marTop w:val="0"/>
              <w:marBottom w:val="0"/>
              <w:divBdr>
                <w:top w:val="none" w:sz="0" w:space="0" w:color="auto"/>
                <w:left w:val="none" w:sz="0" w:space="0" w:color="auto"/>
                <w:bottom w:val="none" w:sz="0" w:space="0" w:color="auto"/>
                <w:right w:val="none" w:sz="0" w:space="0" w:color="auto"/>
              </w:divBdr>
            </w:div>
            <w:div w:id="1312561682">
              <w:marLeft w:val="0"/>
              <w:marRight w:val="0"/>
              <w:marTop w:val="0"/>
              <w:marBottom w:val="0"/>
              <w:divBdr>
                <w:top w:val="none" w:sz="0" w:space="0" w:color="auto"/>
                <w:left w:val="none" w:sz="0" w:space="0" w:color="auto"/>
                <w:bottom w:val="none" w:sz="0" w:space="0" w:color="auto"/>
                <w:right w:val="none" w:sz="0" w:space="0" w:color="auto"/>
              </w:divBdr>
            </w:div>
          </w:divsChild>
        </w:div>
        <w:div w:id="155875953">
          <w:marLeft w:val="0"/>
          <w:marRight w:val="0"/>
          <w:marTop w:val="0"/>
          <w:marBottom w:val="0"/>
          <w:divBdr>
            <w:top w:val="none" w:sz="0" w:space="0" w:color="auto"/>
            <w:left w:val="none" w:sz="0" w:space="0" w:color="auto"/>
            <w:bottom w:val="none" w:sz="0" w:space="0" w:color="auto"/>
            <w:right w:val="none" w:sz="0" w:space="0" w:color="auto"/>
          </w:divBdr>
        </w:div>
        <w:div w:id="176847998">
          <w:marLeft w:val="0"/>
          <w:marRight w:val="0"/>
          <w:marTop w:val="0"/>
          <w:marBottom w:val="0"/>
          <w:divBdr>
            <w:top w:val="none" w:sz="0" w:space="0" w:color="auto"/>
            <w:left w:val="none" w:sz="0" w:space="0" w:color="auto"/>
            <w:bottom w:val="none" w:sz="0" w:space="0" w:color="auto"/>
            <w:right w:val="none" w:sz="0" w:space="0" w:color="auto"/>
          </w:divBdr>
        </w:div>
        <w:div w:id="236861185">
          <w:marLeft w:val="0"/>
          <w:marRight w:val="0"/>
          <w:marTop w:val="0"/>
          <w:marBottom w:val="0"/>
          <w:divBdr>
            <w:top w:val="none" w:sz="0" w:space="0" w:color="auto"/>
            <w:left w:val="none" w:sz="0" w:space="0" w:color="auto"/>
            <w:bottom w:val="none" w:sz="0" w:space="0" w:color="auto"/>
            <w:right w:val="none" w:sz="0" w:space="0" w:color="auto"/>
          </w:divBdr>
        </w:div>
        <w:div w:id="342318985">
          <w:marLeft w:val="0"/>
          <w:marRight w:val="0"/>
          <w:marTop w:val="0"/>
          <w:marBottom w:val="0"/>
          <w:divBdr>
            <w:top w:val="none" w:sz="0" w:space="0" w:color="auto"/>
            <w:left w:val="none" w:sz="0" w:space="0" w:color="auto"/>
            <w:bottom w:val="none" w:sz="0" w:space="0" w:color="auto"/>
            <w:right w:val="none" w:sz="0" w:space="0" w:color="auto"/>
          </w:divBdr>
        </w:div>
        <w:div w:id="382141858">
          <w:marLeft w:val="0"/>
          <w:marRight w:val="0"/>
          <w:marTop w:val="0"/>
          <w:marBottom w:val="0"/>
          <w:divBdr>
            <w:top w:val="none" w:sz="0" w:space="0" w:color="auto"/>
            <w:left w:val="none" w:sz="0" w:space="0" w:color="auto"/>
            <w:bottom w:val="none" w:sz="0" w:space="0" w:color="auto"/>
            <w:right w:val="none" w:sz="0" w:space="0" w:color="auto"/>
          </w:divBdr>
        </w:div>
        <w:div w:id="402722510">
          <w:marLeft w:val="0"/>
          <w:marRight w:val="0"/>
          <w:marTop w:val="0"/>
          <w:marBottom w:val="0"/>
          <w:divBdr>
            <w:top w:val="none" w:sz="0" w:space="0" w:color="auto"/>
            <w:left w:val="none" w:sz="0" w:space="0" w:color="auto"/>
            <w:bottom w:val="none" w:sz="0" w:space="0" w:color="auto"/>
            <w:right w:val="none" w:sz="0" w:space="0" w:color="auto"/>
          </w:divBdr>
        </w:div>
        <w:div w:id="417294702">
          <w:marLeft w:val="0"/>
          <w:marRight w:val="0"/>
          <w:marTop w:val="0"/>
          <w:marBottom w:val="0"/>
          <w:divBdr>
            <w:top w:val="none" w:sz="0" w:space="0" w:color="auto"/>
            <w:left w:val="none" w:sz="0" w:space="0" w:color="auto"/>
            <w:bottom w:val="none" w:sz="0" w:space="0" w:color="auto"/>
            <w:right w:val="none" w:sz="0" w:space="0" w:color="auto"/>
          </w:divBdr>
        </w:div>
        <w:div w:id="418841025">
          <w:marLeft w:val="0"/>
          <w:marRight w:val="0"/>
          <w:marTop w:val="0"/>
          <w:marBottom w:val="0"/>
          <w:divBdr>
            <w:top w:val="none" w:sz="0" w:space="0" w:color="auto"/>
            <w:left w:val="none" w:sz="0" w:space="0" w:color="auto"/>
            <w:bottom w:val="none" w:sz="0" w:space="0" w:color="auto"/>
            <w:right w:val="none" w:sz="0" w:space="0" w:color="auto"/>
          </w:divBdr>
        </w:div>
        <w:div w:id="439034974">
          <w:marLeft w:val="0"/>
          <w:marRight w:val="0"/>
          <w:marTop w:val="0"/>
          <w:marBottom w:val="0"/>
          <w:divBdr>
            <w:top w:val="none" w:sz="0" w:space="0" w:color="auto"/>
            <w:left w:val="none" w:sz="0" w:space="0" w:color="auto"/>
            <w:bottom w:val="none" w:sz="0" w:space="0" w:color="auto"/>
            <w:right w:val="none" w:sz="0" w:space="0" w:color="auto"/>
          </w:divBdr>
        </w:div>
        <w:div w:id="459106647">
          <w:marLeft w:val="0"/>
          <w:marRight w:val="0"/>
          <w:marTop w:val="0"/>
          <w:marBottom w:val="0"/>
          <w:divBdr>
            <w:top w:val="none" w:sz="0" w:space="0" w:color="auto"/>
            <w:left w:val="none" w:sz="0" w:space="0" w:color="auto"/>
            <w:bottom w:val="none" w:sz="0" w:space="0" w:color="auto"/>
            <w:right w:val="none" w:sz="0" w:space="0" w:color="auto"/>
          </w:divBdr>
        </w:div>
        <w:div w:id="481309068">
          <w:marLeft w:val="0"/>
          <w:marRight w:val="0"/>
          <w:marTop w:val="0"/>
          <w:marBottom w:val="0"/>
          <w:divBdr>
            <w:top w:val="none" w:sz="0" w:space="0" w:color="auto"/>
            <w:left w:val="none" w:sz="0" w:space="0" w:color="auto"/>
            <w:bottom w:val="none" w:sz="0" w:space="0" w:color="auto"/>
            <w:right w:val="none" w:sz="0" w:space="0" w:color="auto"/>
          </w:divBdr>
        </w:div>
        <w:div w:id="568733425">
          <w:marLeft w:val="0"/>
          <w:marRight w:val="0"/>
          <w:marTop w:val="0"/>
          <w:marBottom w:val="0"/>
          <w:divBdr>
            <w:top w:val="none" w:sz="0" w:space="0" w:color="auto"/>
            <w:left w:val="none" w:sz="0" w:space="0" w:color="auto"/>
            <w:bottom w:val="none" w:sz="0" w:space="0" w:color="auto"/>
            <w:right w:val="none" w:sz="0" w:space="0" w:color="auto"/>
          </w:divBdr>
        </w:div>
        <w:div w:id="679815368">
          <w:marLeft w:val="0"/>
          <w:marRight w:val="0"/>
          <w:marTop w:val="0"/>
          <w:marBottom w:val="0"/>
          <w:divBdr>
            <w:top w:val="none" w:sz="0" w:space="0" w:color="auto"/>
            <w:left w:val="none" w:sz="0" w:space="0" w:color="auto"/>
            <w:bottom w:val="none" w:sz="0" w:space="0" w:color="auto"/>
            <w:right w:val="none" w:sz="0" w:space="0" w:color="auto"/>
          </w:divBdr>
        </w:div>
        <w:div w:id="730887410">
          <w:marLeft w:val="0"/>
          <w:marRight w:val="0"/>
          <w:marTop w:val="0"/>
          <w:marBottom w:val="0"/>
          <w:divBdr>
            <w:top w:val="none" w:sz="0" w:space="0" w:color="auto"/>
            <w:left w:val="none" w:sz="0" w:space="0" w:color="auto"/>
            <w:bottom w:val="none" w:sz="0" w:space="0" w:color="auto"/>
            <w:right w:val="none" w:sz="0" w:space="0" w:color="auto"/>
          </w:divBdr>
          <w:divsChild>
            <w:div w:id="336928321">
              <w:marLeft w:val="0"/>
              <w:marRight w:val="0"/>
              <w:marTop w:val="0"/>
              <w:marBottom w:val="0"/>
              <w:divBdr>
                <w:top w:val="none" w:sz="0" w:space="0" w:color="auto"/>
                <w:left w:val="none" w:sz="0" w:space="0" w:color="auto"/>
                <w:bottom w:val="none" w:sz="0" w:space="0" w:color="auto"/>
                <w:right w:val="none" w:sz="0" w:space="0" w:color="auto"/>
              </w:divBdr>
            </w:div>
            <w:div w:id="1671328863">
              <w:marLeft w:val="0"/>
              <w:marRight w:val="0"/>
              <w:marTop w:val="0"/>
              <w:marBottom w:val="0"/>
              <w:divBdr>
                <w:top w:val="none" w:sz="0" w:space="0" w:color="auto"/>
                <w:left w:val="none" w:sz="0" w:space="0" w:color="auto"/>
                <w:bottom w:val="none" w:sz="0" w:space="0" w:color="auto"/>
                <w:right w:val="none" w:sz="0" w:space="0" w:color="auto"/>
              </w:divBdr>
            </w:div>
            <w:div w:id="1752190213">
              <w:marLeft w:val="0"/>
              <w:marRight w:val="0"/>
              <w:marTop w:val="0"/>
              <w:marBottom w:val="0"/>
              <w:divBdr>
                <w:top w:val="none" w:sz="0" w:space="0" w:color="auto"/>
                <w:left w:val="none" w:sz="0" w:space="0" w:color="auto"/>
                <w:bottom w:val="none" w:sz="0" w:space="0" w:color="auto"/>
                <w:right w:val="none" w:sz="0" w:space="0" w:color="auto"/>
              </w:divBdr>
            </w:div>
            <w:div w:id="1988629832">
              <w:marLeft w:val="0"/>
              <w:marRight w:val="0"/>
              <w:marTop w:val="0"/>
              <w:marBottom w:val="0"/>
              <w:divBdr>
                <w:top w:val="none" w:sz="0" w:space="0" w:color="auto"/>
                <w:left w:val="none" w:sz="0" w:space="0" w:color="auto"/>
                <w:bottom w:val="none" w:sz="0" w:space="0" w:color="auto"/>
                <w:right w:val="none" w:sz="0" w:space="0" w:color="auto"/>
              </w:divBdr>
            </w:div>
            <w:div w:id="2017001488">
              <w:marLeft w:val="0"/>
              <w:marRight w:val="0"/>
              <w:marTop w:val="0"/>
              <w:marBottom w:val="0"/>
              <w:divBdr>
                <w:top w:val="none" w:sz="0" w:space="0" w:color="auto"/>
                <w:left w:val="none" w:sz="0" w:space="0" w:color="auto"/>
                <w:bottom w:val="none" w:sz="0" w:space="0" w:color="auto"/>
                <w:right w:val="none" w:sz="0" w:space="0" w:color="auto"/>
              </w:divBdr>
            </w:div>
          </w:divsChild>
        </w:div>
        <w:div w:id="742220777">
          <w:marLeft w:val="0"/>
          <w:marRight w:val="0"/>
          <w:marTop w:val="0"/>
          <w:marBottom w:val="0"/>
          <w:divBdr>
            <w:top w:val="none" w:sz="0" w:space="0" w:color="auto"/>
            <w:left w:val="none" w:sz="0" w:space="0" w:color="auto"/>
            <w:bottom w:val="none" w:sz="0" w:space="0" w:color="auto"/>
            <w:right w:val="none" w:sz="0" w:space="0" w:color="auto"/>
          </w:divBdr>
          <w:divsChild>
            <w:div w:id="466897469">
              <w:marLeft w:val="0"/>
              <w:marRight w:val="0"/>
              <w:marTop w:val="0"/>
              <w:marBottom w:val="0"/>
              <w:divBdr>
                <w:top w:val="none" w:sz="0" w:space="0" w:color="auto"/>
                <w:left w:val="none" w:sz="0" w:space="0" w:color="auto"/>
                <w:bottom w:val="none" w:sz="0" w:space="0" w:color="auto"/>
                <w:right w:val="none" w:sz="0" w:space="0" w:color="auto"/>
              </w:divBdr>
            </w:div>
            <w:div w:id="1589776825">
              <w:marLeft w:val="0"/>
              <w:marRight w:val="0"/>
              <w:marTop w:val="0"/>
              <w:marBottom w:val="0"/>
              <w:divBdr>
                <w:top w:val="none" w:sz="0" w:space="0" w:color="auto"/>
                <w:left w:val="none" w:sz="0" w:space="0" w:color="auto"/>
                <w:bottom w:val="none" w:sz="0" w:space="0" w:color="auto"/>
                <w:right w:val="none" w:sz="0" w:space="0" w:color="auto"/>
              </w:divBdr>
            </w:div>
            <w:div w:id="1782871343">
              <w:marLeft w:val="0"/>
              <w:marRight w:val="0"/>
              <w:marTop w:val="0"/>
              <w:marBottom w:val="0"/>
              <w:divBdr>
                <w:top w:val="none" w:sz="0" w:space="0" w:color="auto"/>
                <w:left w:val="none" w:sz="0" w:space="0" w:color="auto"/>
                <w:bottom w:val="none" w:sz="0" w:space="0" w:color="auto"/>
                <w:right w:val="none" w:sz="0" w:space="0" w:color="auto"/>
              </w:divBdr>
            </w:div>
            <w:div w:id="1932657814">
              <w:marLeft w:val="0"/>
              <w:marRight w:val="0"/>
              <w:marTop w:val="0"/>
              <w:marBottom w:val="0"/>
              <w:divBdr>
                <w:top w:val="none" w:sz="0" w:space="0" w:color="auto"/>
                <w:left w:val="none" w:sz="0" w:space="0" w:color="auto"/>
                <w:bottom w:val="none" w:sz="0" w:space="0" w:color="auto"/>
                <w:right w:val="none" w:sz="0" w:space="0" w:color="auto"/>
              </w:divBdr>
            </w:div>
          </w:divsChild>
        </w:div>
        <w:div w:id="812989053">
          <w:marLeft w:val="0"/>
          <w:marRight w:val="0"/>
          <w:marTop w:val="0"/>
          <w:marBottom w:val="0"/>
          <w:divBdr>
            <w:top w:val="none" w:sz="0" w:space="0" w:color="auto"/>
            <w:left w:val="none" w:sz="0" w:space="0" w:color="auto"/>
            <w:bottom w:val="none" w:sz="0" w:space="0" w:color="auto"/>
            <w:right w:val="none" w:sz="0" w:space="0" w:color="auto"/>
          </w:divBdr>
        </w:div>
        <w:div w:id="833378850">
          <w:marLeft w:val="0"/>
          <w:marRight w:val="0"/>
          <w:marTop w:val="0"/>
          <w:marBottom w:val="0"/>
          <w:divBdr>
            <w:top w:val="none" w:sz="0" w:space="0" w:color="auto"/>
            <w:left w:val="none" w:sz="0" w:space="0" w:color="auto"/>
            <w:bottom w:val="none" w:sz="0" w:space="0" w:color="auto"/>
            <w:right w:val="none" w:sz="0" w:space="0" w:color="auto"/>
          </w:divBdr>
        </w:div>
        <w:div w:id="834611126">
          <w:marLeft w:val="0"/>
          <w:marRight w:val="0"/>
          <w:marTop w:val="0"/>
          <w:marBottom w:val="0"/>
          <w:divBdr>
            <w:top w:val="none" w:sz="0" w:space="0" w:color="auto"/>
            <w:left w:val="none" w:sz="0" w:space="0" w:color="auto"/>
            <w:bottom w:val="none" w:sz="0" w:space="0" w:color="auto"/>
            <w:right w:val="none" w:sz="0" w:space="0" w:color="auto"/>
          </w:divBdr>
        </w:div>
        <w:div w:id="980187232">
          <w:marLeft w:val="0"/>
          <w:marRight w:val="0"/>
          <w:marTop w:val="0"/>
          <w:marBottom w:val="0"/>
          <w:divBdr>
            <w:top w:val="none" w:sz="0" w:space="0" w:color="auto"/>
            <w:left w:val="none" w:sz="0" w:space="0" w:color="auto"/>
            <w:bottom w:val="none" w:sz="0" w:space="0" w:color="auto"/>
            <w:right w:val="none" w:sz="0" w:space="0" w:color="auto"/>
          </w:divBdr>
        </w:div>
        <w:div w:id="996031728">
          <w:marLeft w:val="0"/>
          <w:marRight w:val="0"/>
          <w:marTop w:val="0"/>
          <w:marBottom w:val="0"/>
          <w:divBdr>
            <w:top w:val="none" w:sz="0" w:space="0" w:color="auto"/>
            <w:left w:val="none" w:sz="0" w:space="0" w:color="auto"/>
            <w:bottom w:val="none" w:sz="0" w:space="0" w:color="auto"/>
            <w:right w:val="none" w:sz="0" w:space="0" w:color="auto"/>
          </w:divBdr>
        </w:div>
        <w:div w:id="999621596">
          <w:marLeft w:val="0"/>
          <w:marRight w:val="0"/>
          <w:marTop w:val="0"/>
          <w:marBottom w:val="0"/>
          <w:divBdr>
            <w:top w:val="none" w:sz="0" w:space="0" w:color="auto"/>
            <w:left w:val="none" w:sz="0" w:space="0" w:color="auto"/>
            <w:bottom w:val="none" w:sz="0" w:space="0" w:color="auto"/>
            <w:right w:val="none" w:sz="0" w:space="0" w:color="auto"/>
          </w:divBdr>
        </w:div>
        <w:div w:id="1105416853">
          <w:marLeft w:val="0"/>
          <w:marRight w:val="0"/>
          <w:marTop w:val="0"/>
          <w:marBottom w:val="0"/>
          <w:divBdr>
            <w:top w:val="none" w:sz="0" w:space="0" w:color="auto"/>
            <w:left w:val="none" w:sz="0" w:space="0" w:color="auto"/>
            <w:bottom w:val="none" w:sz="0" w:space="0" w:color="auto"/>
            <w:right w:val="none" w:sz="0" w:space="0" w:color="auto"/>
          </w:divBdr>
        </w:div>
        <w:div w:id="1170683878">
          <w:marLeft w:val="0"/>
          <w:marRight w:val="0"/>
          <w:marTop w:val="0"/>
          <w:marBottom w:val="0"/>
          <w:divBdr>
            <w:top w:val="none" w:sz="0" w:space="0" w:color="auto"/>
            <w:left w:val="none" w:sz="0" w:space="0" w:color="auto"/>
            <w:bottom w:val="none" w:sz="0" w:space="0" w:color="auto"/>
            <w:right w:val="none" w:sz="0" w:space="0" w:color="auto"/>
          </w:divBdr>
        </w:div>
        <w:div w:id="1197305396">
          <w:marLeft w:val="0"/>
          <w:marRight w:val="0"/>
          <w:marTop w:val="0"/>
          <w:marBottom w:val="0"/>
          <w:divBdr>
            <w:top w:val="none" w:sz="0" w:space="0" w:color="auto"/>
            <w:left w:val="none" w:sz="0" w:space="0" w:color="auto"/>
            <w:bottom w:val="none" w:sz="0" w:space="0" w:color="auto"/>
            <w:right w:val="none" w:sz="0" w:space="0" w:color="auto"/>
          </w:divBdr>
        </w:div>
        <w:div w:id="1338537505">
          <w:marLeft w:val="0"/>
          <w:marRight w:val="0"/>
          <w:marTop w:val="0"/>
          <w:marBottom w:val="0"/>
          <w:divBdr>
            <w:top w:val="none" w:sz="0" w:space="0" w:color="auto"/>
            <w:left w:val="none" w:sz="0" w:space="0" w:color="auto"/>
            <w:bottom w:val="none" w:sz="0" w:space="0" w:color="auto"/>
            <w:right w:val="none" w:sz="0" w:space="0" w:color="auto"/>
          </w:divBdr>
        </w:div>
        <w:div w:id="1343513170">
          <w:marLeft w:val="0"/>
          <w:marRight w:val="0"/>
          <w:marTop w:val="0"/>
          <w:marBottom w:val="0"/>
          <w:divBdr>
            <w:top w:val="none" w:sz="0" w:space="0" w:color="auto"/>
            <w:left w:val="none" w:sz="0" w:space="0" w:color="auto"/>
            <w:bottom w:val="none" w:sz="0" w:space="0" w:color="auto"/>
            <w:right w:val="none" w:sz="0" w:space="0" w:color="auto"/>
          </w:divBdr>
        </w:div>
        <w:div w:id="1361319317">
          <w:marLeft w:val="0"/>
          <w:marRight w:val="0"/>
          <w:marTop w:val="0"/>
          <w:marBottom w:val="0"/>
          <w:divBdr>
            <w:top w:val="none" w:sz="0" w:space="0" w:color="auto"/>
            <w:left w:val="none" w:sz="0" w:space="0" w:color="auto"/>
            <w:bottom w:val="none" w:sz="0" w:space="0" w:color="auto"/>
            <w:right w:val="none" w:sz="0" w:space="0" w:color="auto"/>
          </w:divBdr>
        </w:div>
        <w:div w:id="1435008559">
          <w:marLeft w:val="0"/>
          <w:marRight w:val="0"/>
          <w:marTop w:val="0"/>
          <w:marBottom w:val="0"/>
          <w:divBdr>
            <w:top w:val="none" w:sz="0" w:space="0" w:color="auto"/>
            <w:left w:val="none" w:sz="0" w:space="0" w:color="auto"/>
            <w:bottom w:val="none" w:sz="0" w:space="0" w:color="auto"/>
            <w:right w:val="none" w:sz="0" w:space="0" w:color="auto"/>
          </w:divBdr>
        </w:div>
        <w:div w:id="1507011519">
          <w:marLeft w:val="0"/>
          <w:marRight w:val="0"/>
          <w:marTop w:val="0"/>
          <w:marBottom w:val="0"/>
          <w:divBdr>
            <w:top w:val="none" w:sz="0" w:space="0" w:color="auto"/>
            <w:left w:val="none" w:sz="0" w:space="0" w:color="auto"/>
            <w:bottom w:val="none" w:sz="0" w:space="0" w:color="auto"/>
            <w:right w:val="none" w:sz="0" w:space="0" w:color="auto"/>
          </w:divBdr>
        </w:div>
        <w:div w:id="1508060965">
          <w:marLeft w:val="0"/>
          <w:marRight w:val="0"/>
          <w:marTop w:val="0"/>
          <w:marBottom w:val="0"/>
          <w:divBdr>
            <w:top w:val="none" w:sz="0" w:space="0" w:color="auto"/>
            <w:left w:val="none" w:sz="0" w:space="0" w:color="auto"/>
            <w:bottom w:val="none" w:sz="0" w:space="0" w:color="auto"/>
            <w:right w:val="none" w:sz="0" w:space="0" w:color="auto"/>
          </w:divBdr>
        </w:div>
        <w:div w:id="1517310941">
          <w:marLeft w:val="0"/>
          <w:marRight w:val="0"/>
          <w:marTop w:val="0"/>
          <w:marBottom w:val="0"/>
          <w:divBdr>
            <w:top w:val="none" w:sz="0" w:space="0" w:color="auto"/>
            <w:left w:val="none" w:sz="0" w:space="0" w:color="auto"/>
            <w:bottom w:val="none" w:sz="0" w:space="0" w:color="auto"/>
            <w:right w:val="none" w:sz="0" w:space="0" w:color="auto"/>
          </w:divBdr>
        </w:div>
        <w:div w:id="1551576840">
          <w:marLeft w:val="0"/>
          <w:marRight w:val="0"/>
          <w:marTop w:val="0"/>
          <w:marBottom w:val="0"/>
          <w:divBdr>
            <w:top w:val="none" w:sz="0" w:space="0" w:color="auto"/>
            <w:left w:val="none" w:sz="0" w:space="0" w:color="auto"/>
            <w:bottom w:val="none" w:sz="0" w:space="0" w:color="auto"/>
            <w:right w:val="none" w:sz="0" w:space="0" w:color="auto"/>
          </w:divBdr>
        </w:div>
        <w:div w:id="1602881300">
          <w:marLeft w:val="0"/>
          <w:marRight w:val="0"/>
          <w:marTop w:val="0"/>
          <w:marBottom w:val="0"/>
          <w:divBdr>
            <w:top w:val="none" w:sz="0" w:space="0" w:color="auto"/>
            <w:left w:val="none" w:sz="0" w:space="0" w:color="auto"/>
            <w:bottom w:val="none" w:sz="0" w:space="0" w:color="auto"/>
            <w:right w:val="none" w:sz="0" w:space="0" w:color="auto"/>
          </w:divBdr>
        </w:div>
        <w:div w:id="1608461208">
          <w:marLeft w:val="0"/>
          <w:marRight w:val="0"/>
          <w:marTop w:val="0"/>
          <w:marBottom w:val="0"/>
          <w:divBdr>
            <w:top w:val="none" w:sz="0" w:space="0" w:color="auto"/>
            <w:left w:val="none" w:sz="0" w:space="0" w:color="auto"/>
            <w:bottom w:val="none" w:sz="0" w:space="0" w:color="auto"/>
            <w:right w:val="none" w:sz="0" w:space="0" w:color="auto"/>
          </w:divBdr>
        </w:div>
        <w:div w:id="1610508728">
          <w:marLeft w:val="0"/>
          <w:marRight w:val="0"/>
          <w:marTop w:val="0"/>
          <w:marBottom w:val="0"/>
          <w:divBdr>
            <w:top w:val="none" w:sz="0" w:space="0" w:color="auto"/>
            <w:left w:val="none" w:sz="0" w:space="0" w:color="auto"/>
            <w:bottom w:val="none" w:sz="0" w:space="0" w:color="auto"/>
            <w:right w:val="none" w:sz="0" w:space="0" w:color="auto"/>
          </w:divBdr>
        </w:div>
        <w:div w:id="1645891330">
          <w:marLeft w:val="0"/>
          <w:marRight w:val="0"/>
          <w:marTop w:val="0"/>
          <w:marBottom w:val="0"/>
          <w:divBdr>
            <w:top w:val="none" w:sz="0" w:space="0" w:color="auto"/>
            <w:left w:val="none" w:sz="0" w:space="0" w:color="auto"/>
            <w:bottom w:val="none" w:sz="0" w:space="0" w:color="auto"/>
            <w:right w:val="none" w:sz="0" w:space="0" w:color="auto"/>
          </w:divBdr>
          <w:divsChild>
            <w:div w:id="183641407">
              <w:marLeft w:val="0"/>
              <w:marRight w:val="0"/>
              <w:marTop w:val="0"/>
              <w:marBottom w:val="0"/>
              <w:divBdr>
                <w:top w:val="none" w:sz="0" w:space="0" w:color="auto"/>
                <w:left w:val="none" w:sz="0" w:space="0" w:color="auto"/>
                <w:bottom w:val="none" w:sz="0" w:space="0" w:color="auto"/>
                <w:right w:val="none" w:sz="0" w:space="0" w:color="auto"/>
              </w:divBdr>
            </w:div>
            <w:div w:id="2008360912">
              <w:marLeft w:val="0"/>
              <w:marRight w:val="0"/>
              <w:marTop w:val="0"/>
              <w:marBottom w:val="0"/>
              <w:divBdr>
                <w:top w:val="none" w:sz="0" w:space="0" w:color="auto"/>
                <w:left w:val="none" w:sz="0" w:space="0" w:color="auto"/>
                <w:bottom w:val="none" w:sz="0" w:space="0" w:color="auto"/>
                <w:right w:val="none" w:sz="0" w:space="0" w:color="auto"/>
              </w:divBdr>
            </w:div>
          </w:divsChild>
        </w:div>
        <w:div w:id="1650354356">
          <w:marLeft w:val="0"/>
          <w:marRight w:val="0"/>
          <w:marTop w:val="0"/>
          <w:marBottom w:val="0"/>
          <w:divBdr>
            <w:top w:val="none" w:sz="0" w:space="0" w:color="auto"/>
            <w:left w:val="none" w:sz="0" w:space="0" w:color="auto"/>
            <w:bottom w:val="none" w:sz="0" w:space="0" w:color="auto"/>
            <w:right w:val="none" w:sz="0" w:space="0" w:color="auto"/>
          </w:divBdr>
        </w:div>
        <w:div w:id="1718579474">
          <w:marLeft w:val="0"/>
          <w:marRight w:val="0"/>
          <w:marTop w:val="0"/>
          <w:marBottom w:val="0"/>
          <w:divBdr>
            <w:top w:val="none" w:sz="0" w:space="0" w:color="auto"/>
            <w:left w:val="none" w:sz="0" w:space="0" w:color="auto"/>
            <w:bottom w:val="none" w:sz="0" w:space="0" w:color="auto"/>
            <w:right w:val="none" w:sz="0" w:space="0" w:color="auto"/>
          </w:divBdr>
        </w:div>
        <w:div w:id="1794708835">
          <w:marLeft w:val="0"/>
          <w:marRight w:val="0"/>
          <w:marTop w:val="0"/>
          <w:marBottom w:val="0"/>
          <w:divBdr>
            <w:top w:val="none" w:sz="0" w:space="0" w:color="auto"/>
            <w:left w:val="none" w:sz="0" w:space="0" w:color="auto"/>
            <w:bottom w:val="none" w:sz="0" w:space="0" w:color="auto"/>
            <w:right w:val="none" w:sz="0" w:space="0" w:color="auto"/>
          </w:divBdr>
        </w:div>
        <w:div w:id="1807354180">
          <w:marLeft w:val="0"/>
          <w:marRight w:val="0"/>
          <w:marTop w:val="0"/>
          <w:marBottom w:val="0"/>
          <w:divBdr>
            <w:top w:val="none" w:sz="0" w:space="0" w:color="auto"/>
            <w:left w:val="none" w:sz="0" w:space="0" w:color="auto"/>
            <w:bottom w:val="none" w:sz="0" w:space="0" w:color="auto"/>
            <w:right w:val="none" w:sz="0" w:space="0" w:color="auto"/>
          </w:divBdr>
        </w:div>
        <w:div w:id="1819806797">
          <w:marLeft w:val="0"/>
          <w:marRight w:val="0"/>
          <w:marTop w:val="0"/>
          <w:marBottom w:val="0"/>
          <w:divBdr>
            <w:top w:val="none" w:sz="0" w:space="0" w:color="auto"/>
            <w:left w:val="none" w:sz="0" w:space="0" w:color="auto"/>
            <w:bottom w:val="none" w:sz="0" w:space="0" w:color="auto"/>
            <w:right w:val="none" w:sz="0" w:space="0" w:color="auto"/>
          </w:divBdr>
        </w:div>
        <w:div w:id="1831600904">
          <w:marLeft w:val="0"/>
          <w:marRight w:val="0"/>
          <w:marTop w:val="0"/>
          <w:marBottom w:val="0"/>
          <w:divBdr>
            <w:top w:val="none" w:sz="0" w:space="0" w:color="auto"/>
            <w:left w:val="none" w:sz="0" w:space="0" w:color="auto"/>
            <w:bottom w:val="none" w:sz="0" w:space="0" w:color="auto"/>
            <w:right w:val="none" w:sz="0" w:space="0" w:color="auto"/>
          </w:divBdr>
        </w:div>
        <w:div w:id="1836528343">
          <w:marLeft w:val="0"/>
          <w:marRight w:val="0"/>
          <w:marTop w:val="0"/>
          <w:marBottom w:val="0"/>
          <w:divBdr>
            <w:top w:val="none" w:sz="0" w:space="0" w:color="auto"/>
            <w:left w:val="none" w:sz="0" w:space="0" w:color="auto"/>
            <w:bottom w:val="none" w:sz="0" w:space="0" w:color="auto"/>
            <w:right w:val="none" w:sz="0" w:space="0" w:color="auto"/>
          </w:divBdr>
        </w:div>
        <w:div w:id="1879201274">
          <w:marLeft w:val="0"/>
          <w:marRight w:val="0"/>
          <w:marTop w:val="0"/>
          <w:marBottom w:val="0"/>
          <w:divBdr>
            <w:top w:val="none" w:sz="0" w:space="0" w:color="auto"/>
            <w:left w:val="none" w:sz="0" w:space="0" w:color="auto"/>
            <w:bottom w:val="none" w:sz="0" w:space="0" w:color="auto"/>
            <w:right w:val="none" w:sz="0" w:space="0" w:color="auto"/>
          </w:divBdr>
        </w:div>
        <w:div w:id="1906526894">
          <w:marLeft w:val="0"/>
          <w:marRight w:val="0"/>
          <w:marTop w:val="0"/>
          <w:marBottom w:val="0"/>
          <w:divBdr>
            <w:top w:val="none" w:sz="0" w:space="0" w:color="auto"/>
            <w:left w:val="none" w:sz="0" w:space="0" w:color="auto"/>
            <w:bottom w:val="none" w:sz="0" w:space="0" w:color="auto"/>
            <w:right w:val="none" w:sz="0" w:space="0" w:color="auto"/>
          </w:divBdr>
        </w:div>
        <w:div w:id="1915166610">
          <w:marLeft w:val="0"/>
          <w:marRight w:val="0"/>
          <w:marTop w:val="0"/>
          <w:marBottom w:val="0"/>
          <w:divBdr>
            <w:top w:val="none" w:sz="0" w:space="0" w:color="auto"/>
            <w:left w:val="none" w:sz="0" w:space="0" w:color="auto"/>
            <w:bottom w:val="none" w:sz="0" w:space="0" w:color="auto"/>
            <w:right w:val="none" w:sz="0" w:space="0" w:color="auto"/>
          </w:divBdr>
        </w:div>
        <w:div w:id="1930503673">
          <w:marLeft w:val="0"/>
          <w:marRight w:val="0"/>
          <w:marTop w:val="0"/>
          <w:marBottom w:val="0"/>
          <w:divBdr>
            <w:top w:val="none" w:sz="0" w:space="0" w:color="auto"/>
            <w:left w:val="none" w:sz="0" w:space="0" w:color="auto"/>
            <w:bottom w:val="none" w:sz="0" w:space="0" w:color="auto"/>
            <w:right w:val="none" w:sz="0" w:space="0" w:color="auto"/>
          </w:divBdr>
        </w:div>
        <w:div w:id="1992710574">
          <w:marLeft w:val="0"/>
          <w:marRight w:val="0"/>
          <w:marTop w:val="0"/>
          <w:marBottom w:val="0"/>
          <w:divBdr>
            <w:top w:val="none" w:sz="0" w:space="0" w:color="auto"/>
            <w:left w:val="none" w:sz="0" w:space="0" w:color="auto"/>
            <w:bottom w:val="none" w:sz="0" w:space="0" w:color="auto"/>
            <w:right w:val="none" w:sz="0" w:space="0" w:color="auto"/>
          </w:divBdr>
        </w:div>
        <w:div w:id="2035421892">
          <w:marLeft w:val="0"/>
          <w:marRight w:val="0"/>
          <w:marTop w:val="0"/>
          <w:marBottom w:val="0"/>
          <w:divBdr>
            <w:top w:val="none" w:sz="0" w:space="0" w:color="auto"/>
            <w:left w:val="none" w:sz="0" w:space="0" w:color="auto"/>
            <w:bottom w:val="none" w:sz="0" w:space="0" w:color="auto"/>
            <w:right w:val="none" w:sz="0" w:space="0" w:color="auto"/>
          </w:divBdr>
        </w:div>
        <w:div w:id="2035618364">
          <w:marLeft w:val="0"/>
          <w:marRight w:val="0"/>
          <w:marTop w:val="0"/>
          <w:marBottom w:val="0"/>
          <w:divBdr>
            <w:top w:val="none" w:sz="0" w:space="0" w:color="auto"/>
            <w:left w:val="none" w:sz="0" w:space="0" w:color="auto"/>
            <w:bottom w:val="none" w:sz="0" w:space="0" w:color="auto"/>
            <w:right w:val="none" w:sz="0" w:space="0" w:color="auto"/>
          </w:divBdr>
        </w:div>
        <w:div w:id="2041125082">
          <w:marLeft w:val="0"/>
          <w:marRight w:val="0"/>
          <w:marTop w:val="0"/>
          <w:marBottom w:val="0"/>
          <w:divBdr>
            <w:top w:val="none" w:sz="0" w:space="0" w:color="auto"/>
            <w:left w:val="none" w:sz="0" w:space="0" w:color="auto"/>
            <w:bottom w:val="none" w:sz="0" w:space="0" w:color="auto"/>
            <w:right w:val="none" w:sz="0" w:space="0" w:color="auto"/>
          </w:divBdr>
        </w:div>
        <w:div w:id="2090037702">
          <w:marLeft w:val="0"/>
          <w:marRight w:val="0"/>
          <w:marTop w:val="0"/>
          <w:marBottom w:val="0"/>
          <w:divBdr>
            <w:top w:val="none" w:sz="0" w:space="0" w:color="auto"/>
            <w:left w:val="none" w:sz="0" w:space="0" w:color="auto"/>
            <w:bottom w:val="none" w:sz="0" w:space="0" w:color="auto"/>
            <w:right w:val="none" w:sz="0" w:space="0" w:color="auto"/>
          </w:divBdr>
        </w:div>
        <w:div w:id="2119441942">
          <w:marLeft w:val="0"/>
          <w:marRight w:val="0"/>
          <w:marTop w:val="0"/>
          <w:marBottom w:val="0"/>
          <w:divBdr>
            <w:top w:val="none" w:sz="0" w:space="0" w:color="auto"/>
            <w:left w:val="none" w:sz="0" w:space="0" w:color="auto"/>
            <w:bottom w:val="none" w:sz="0" w:space="0" w:color="auto"/>
            <w:right w:val="none" w:sz="0" w:space="0" w:color="auto"/>
          </w:divBdr>
        </w:div>
      </w:divsChild>
    </w:div>
    <w:div w:id="1985769378">
      <w:bodyDiv w:val="1"/>
      <w:marLeft w:val="0"/>
      <w:marRight w:val="0"/>
      <w:marTop w:val="0"/>
      <w:marBottom w:val="0"/>
      <w:divBdr>
        <w:top w:val="none" w:sz="0" w:space="0" w:color="auto"/>
        <w:left w:val="none" w:sz="0" w:space="0" w:color="auto"/>
        <w:bottom w:val="none" w:sz="0" w:space="0" w:color="auto"/>
        <w:right w:val="none" w:sz="0" w:space="0" w:color="auto"/>
      </w:divBdr>
    </w:div>
    <w:div w:id="2098211998">
      <w:bodyDiv w:val="1"/>
      <w:marLeft w:val="0"/>
      <w:marRight w:val="0"/>
      <w:marTop w:val="0"/>
      <w:marBottom w:val="0"/>
      <w:divBdr>
        <w:top w:val="none" w:sz="0" w:space="0" w:color="auto"/>
        <w:left w:val="none" w:sz="0" w:space="0" w:color="auto"/>
        <w:bottom w:val="none" w:sz="0" w:space="0" w:color="auto"/>
        <w:right w:val="none" w:sz="0" w:space="0" w:color="auto"/>
      </w:divBdr>
      <w:divsChild>
        <w:div w:id="69927939">
          <w:marLeft w:val="0"/>
          <w:marRight w:val="0"/>
          <w:marTop w:val="0"/>
          <w:marBottom w:val="0"/>
          <w:divBdr>
            <w:top w:val="none" w:sz="0" w:space="0" w:color="auto"/>
            <w:left w:val="none" w:sz="0" w:space="0" w:color="auto"/>
            <w:bottom w:val="none" w:sz="0" w:space="0" w:color="auto"/>
            <w:right w:val="none" w:sz="0" w:space="0" w:color="auto"/>
          </w:divBdr>
        </w:div>
        <w:div w:id="215241065">
          <w:marLeft w:val="0"/>
          <w:marRight w:val="0"/>
          <w:marTop w:val="0"/>
          <w:marBottom w:val="0"/>
          <w:divBdr>
            <w:top w:val="none" w:sz="0" w:space="0" w:color="auto"/>
            <w:left w:val="none" w:sz="0" w:space="0" w:color="auto"/>
            <w:bottom w:val="none" w:sz="0" w:space="0" w:color="auto"/>
            <w:right w:val="none" w:sz="0" w:space="0" w:color="auto"/>
          </w:divBdr>
          <w:divsChild>
            <w:div w:id="796218584">
              <w:marLeft w:val="-75"/>
              <w:marRight w:val="0"/>
              <w:marTop w:val="30"/>
              <w:marBottom w:val="30"/>
              <w:divBdr>
                <w:top w:val="none" w:sz="0" w:space="0" w:color="auto"/>
                <w:left w:val="none" w:sz="0" w:space="0" w:color="auto"/>
                <w:bottom w:val="none" w:sz="0" w:space="0" w:color="auto"/>
                <w:right w:val="none" w:sz="0" w:space="0" w:color="auto"/>
              </w:divBdr>
              <w:divsChild>
                <w:div w:id="363597968">
                  <w:marLeft w:val="0"/>
                  <w:marRight w:val="0"/>
                  <w:marTop w:val="0"/>
                  <w:marBottom w:val="0"/>
                  <w:divBdr>
                    <w:top w:val="none" w:sz="0" w:space="0" w:color="auto"/>
                    <w:left w:val="none" w:sz="0" w:space="0" w:color="auto"/>
                    <w:bottom w:val="none" w:sz="0" w:space="0" w:color="auto"/>
                    <w:right w:val="none" w:sz="0" w:space="0" w:color="auto"/>
                  </w:divBdr>
                  <w:divsChild>
                    <w:div w:id="813449938">
                      <w:marLeft w:val="0"/>
                      <w:marRight w:val="0"/>
                      <w:marTop w:val="0"/>
                      <w:marBottom w:val="0"/>
                      <w:divBdr>
                        <w:top w:val="none" w:sz="0" w:space="0" w:color="auto"/>
                        <w:left w:val="none" w:sz="0" w:space="0" w:color="auto"/>
                        <w:bottom w:val="none" w:sz="0" w:space="0" w:color="auto"/>
                        <w:right w:val="none" w:sz="0" w:space="0" w:color="auto"/>
                      </w:divBdr>
                    </w:div>
                  </w:divsChild>
                </w:div>
                <w:div w:id="1904832908">
                  <w:marLeft w:val="0"/>
                  <w:marRight w:val="0"/>
                  <w:marTop w:val="0"/>
                  <w:marBottom w:val="0"/>
                  <w:divBdr>
                    <w:top w:val="none" w:sz="0" w:space="0" w:color="auto"/>
                    <w:left w:val="none" w:sz="0" w:space="0" w:color="auto"/>
                    <w:bottom w:val="none" w:sz="0" w:space="0" w:color="auto"/>
                    <w:right w:val="none" w:sz="0" w:space="0" w:color="auto"/>
                  </w:divBdr>
                  <w:divsChild>
                    <w:div w:id="14735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56401">
          <w:marLeft w:val="0"/>
          <w:marRight w:val="0"/>
          <w:marTop w:val="0"/>
          <w:marBottom w:val="0"/>
          <w:divBdr>
            <w:top w:val="none" w:sz="0" w:space="0" w:color="auto"/>
            <w:left w:val="none" w:sz="0" w:space="0" w:color="auto"/>
            <w:bottom w:val="none" w:sz="0" w:space="0" w:color="auto"/>
            <w:right w:val="none" w:sz="0" w:space="0" w:color="auto"/>
          </w:divBdr>
        </w:div>
        <w:div w:id="315646778">
          <w:marLeft w:val="0"/>
          <w:marRight w:val="0"/>
          <w:marTop w:val="0"/>
          <w:marBottom w:val="0"/>
          <w:divBdr>
            <w:top w:val="none" w:sz="0" w:space="0" w:color="auto"/>
            <w:left w:val="none" w:sz="0" w:space="0" w:color="auto"/>
            <w:bottom w:val="none" w:sz="0" w:space="0" w:color="auto"/>
            <w:right w:val="none" w:sz="0" w:space="0" w:color="auto"/>
          </w:divBdr>
        </w:div>
        <w:div w:id="363286203">
          <w:marLeft w:val="0"/>
          <w:marRight w:val="0"/>
          <w:marTop w:val="0"/>
          <w:marBottom w:val="0"/>
          <w:divBdr>
            <w:top w:val="none" w:sz="0" w:space="0" w:color="auto"/>
            <w:left w:val="none" w:sz="0" w:space="0" w:color="auto"/>
            <w:bottom w:val="none" w:sz="0" w:space="0" w:color="auto"/>
            <w:right w:val="none" w:sz="0" w:space="0" w:color="auto"/>
          </w:divBdr>
        </w:div>
        <w:div w:id="369571727">
          <w:marLeft w:val="0"/>
          <w:marRight w:val="0"/>
          <w:marTop w:val="0"/>
          <w:marBottom w:val="0"/>
          <w:divBdr>
            <w:top w:val="none" w:sz="0" w:space="0" w:color="auto"/>
            <w:left w:val="none" w:sz="0" w:space="0" w:color="auto"/>
            <w:bottom w:val="none" w:sz="0" w:space="0" w:color="auto"/>
            <w:right w:val="none" w:sz="0" w:space="0" w:color="auto"/>
          </w:divBdr>
          <w:divsChild>
            <w:div w:id="633870588">
              <w:marLeft w:val="0"/>
              <w:marRight w:val="0"/>
              <w:marTop w:val="0"/>
              <w:marBottom w:val="0"/>
              <w:divBdr>
                <w:top w:val="none" w:sz="0" w:space="0" w:color="auto"/>
                <w:left w:val="none" w:sz="0" w:space="0" w:color="auto"/>
                <w:bottom w:val="none" w:sz="0" w:space="0" w:color="auto"/>
                <w:right w:val="none" w:sz="0" w:space="0" w:color="auto"/>
              </w:divBdr>
            </w:div>
            <w:div w:id="1208373034">
              <w:marLeft w:val="0"/>
              <w:marRight w:val="0"/>
              <w:marTop w:val="0"/>
              <w:marBottom w:val="0"/>
              <w:divBdr>
                <w:top w:val="none" w:sz="0" w:space="0" w:color="auto"/>
                <w:left w:val="none" w:sz="0" w:space="0" w:color="auto"/>
                <w:bottom w:val="none" w:sz="0" w:space="0" w:color="auto"/>
                <w:right w:val="none" w:sz="0" w:space="0" w:color="auto"/>
              </w:divBdr>
            </w:div>
            <w:div w:id="1723480622">
              <w:marLeft w:val="0"/>
              <w:marRight w:val="0"/>
              <w:marTop w:val="0"/>
              <w:marBottom w:val="0"/>
              <w:divBdr>
                <w:top w:val="none" w:sz="0" w:space="0" w:color="auto"/>
                <w:left w:val="none" w:sz="0" w:space="0" w:color="auto"/>
                <w:bottom w:val="none" w:sz="0" w:space="0" w:color="auto"/>
                <w:right w:val="none" w:sz="0" w:space="0" w:color="auto"/>
              </w:divBdr>
            </w:div>
            <w:div w:id="2035112730">
              <w:marLeft w:val="0"/>
              <w:marRight w:val="0"/>
              <w:marTop w:val="0"/>
              <w:marBottom w:val="0"/>
              <w:divBdr>
                <w:top w:val="none" w:sz="0" w:space="0" w:color="auto"/>
                <w:left w:val="none" w:sz="0" w:space="0" w:color="auto"/>
                <w:bottom w:val="none" w:sz="0" w:space="0" w:color="auto"/>
                <w:right w:val="none" w:sz="0" w:space="0" w:color="auto"/>
              </w:divBdr>
            </w:div>
            <w:div w:id="2138714614">
              <w:marLeft w:val="0"/>
              <w:marRight w:val="0"/>
              <w:marTop w:val="0"/>
              <w:marBottom w:val="0"/>
              <w:divBdr>
                <w:top w:val="none" w:sz="0" w:space="0" w:color="auto"/>
                <w:left w:val="none" w:sz="0" w:space="0" w:color="auto"/>
                <w:bottom w:val="none" w:sz="0" w:space="0" w:color="auto"/>
                <w:right w:val="none" w:sz="0" w:space="0" w:color="auto"/>
              </w:divBdr>
            </w:div>
          </w:divsChild>
        </w:div>
        <w:div w:id="387070520">
          <w:marLeft w:val="0"/>
          <w:marRight w:val="0"/>
          <w:marTop w:val="0"/>
          <w:marBottom w:val="0"/>
          <w:divBdr>
            <w:top w:val="none" w:sz="0" w:space="0" w:color="auto"/>
            <w:left w:val="none" w:sz="0" w:space="0" w:color="auto"/>
            <w:bottom w:val="none" w:sz="0" w:space="0" w:color="auto"/>
            <w:right w:val="none" w:sz="0" w:space="0" w:color="auto"/>
          </w:divBdr>
        </w:div>
        <w:div w:id="392775138">
          <w:marLeft w:val="0"/>
          <w:marRight w:val="0"/>
          <w:marTop w:val="0"/>
          <w:marBottom w:val="0"/>
          <w:divBdr>
            <w:top w:val="none" w:sz="0" w:space="0" w:color="auto"/>
            <w:left w:val="none" w:sz="0" w:space="0" w:color="auto"/>
            <w:bottom w:val="none" w:sz="0" w:space="0" w:color="auto"/>
            <w:right w:val="none" w:sz="0" w:space="0" w:color="auto"/>
          </w:divBdr>
        </w:div>
        <w:div w:id="489491372">
          <w:marLeft w:val="0"/>
          <w:marRight w:val="0"/>
          <w:marTop w:val="0"/>
          <w:marBottom w:val="0"/>
          <w:divBdr>
            <w:top w:val="none" w:sz="0" w:space="0" w:color="auto"/>
            <w:left w:val="none" w:sz="0" w:space="0" w:color="auto"/>
            <w:bottom w:val="none" w:sz="0" w:space="0" w:color="auto"/>
            <w:right w:val="none" w:sz="0" w:space="0" w:color="auto"/>
          </w:divBdr>
        </w:div>
        <w:div w:id="516189064">
          <w:marLeft w:val="0"/>
          <w:marRight w:val="0"/>
          <w:marTop w:val="0"/>
          <w:marBottom w:val="0"/>
          <w:divBdr>
            <w:top w:val="none" w:sz="0" w:space="0" w:color="auto"/>
            <w:left w:val="none" w:sz="0" w:space="0" w:color="auto"/>
            <w:bottom w:val="none" w:sz="0" w:space="0" w:color="auto"/>
            <w:right w:val="none" w:sz="0" w:space="0" w:color="auto"/>
          </w:divBdr>
        </w:div>
        <w:div w:id="544025773">
          <w:marLeft w:val="0"/>
          <w:marRight w:val="0"/>
          <w:marTop w:val="0"/>
          <w:marBottom w:val="0"/>
          <w:divBdr>
            <w:top w:val="none" w:sz="0" w:space="0" w:color="auto"/>
            <w:left w:val="none" w:sz="0" w:space="0" w:color="auto"/>
            <w:bottom w:val="none" w:sz="0" w:space="0" w:color="auto"/>
            <w:right w:val="none" w:sz="0" w:space="0" w:color="auto"/>
          </w:divBdr>
        </w:div>
        <w:div w:id="605967555">
          <w:marLeft w:val="0"/>
          <w:marRight w:val="0"/>
          <w:marTop w:val="0"/>
          <w:marBottom w:val="0"/>
          <w:divBdr>
            <w:top w:val="none" w:sz="0" w:space="0" w:color="auto"/>
            <w:left w:val="none" w:sz="0" w:space="0" w:color="auto"/>
            <w:bottom w:val="none" w:sz="0" w:space="0" w:color="auto"/>
            <w:right w:val="none" w:sz="0" w:space="0" w:color="auto"/>
          </w:divBdr>
        </w:div>
        <w:div w:id="612978717">
          <w:marLeft w:val="0"/>
          <w:marRight w:val="0"/>
          <w:marTop w:val="0"/>
          <w:marBottom w:val="0"/>
          <w:divBdr>
            <w:top w:val="none" w:sz="0" w:space="0" w:color="auto"/>
            <w:left w:val="none" w:sz="0" w:space="0" w:color="auto"/>
            <w:bottom w:val="none" w:sz="0" w:space="0" w:color="auto"/>
            <w:right w:val="none" w:sz="0" w:space="0" w:color="auto"/>
          </w:divBdr>
        </w:div>
        <w:div w:id="641932330">
          <w:marLeft w:val="0"/>
          <w:marRight w:val="0"/>
          <w:marTop w:val="0"/>
          <w:marBottom w:val="0"/>
          <w:divBdr>
            <w:top w:val="none" w:sz="0" w:space="0" w:color="auto"/>
            <w:left w:val="none" w:sz="0" w:space="0" w:color="auto"/>
            <w:bottom w:val="none" w:sz="0" w:space="0" w:color="auto"/>
            <w:right w:val="none" w:sz="0" w:space="0" w:color="auto"/>
          </w:divBdr>
        </w:div>
        <w:div w:id="649677038">
          <w:marLeft w:val="0"/>
          <w:marRight w:val="0"/>
          <w:marTop w:val="0"/>
          <w:marBottom w:val="0"/>
          <w:divBdr>
            <w:top w:val="none" w:sz="0" w:space="0" w:color="auto"/>
            <w:left w:val="none" w:sz="0" w:space="0" w:color="auto"/>
            <w:bottom w:val="none" w:sz="0" w:space="0" w:color="auto"/>
            <w:right w:val="none" w:sz="0" w:space="0" w:color="auto"/>
          </w:divBdr>
        </w:div>
        <w:div w:id="665090570">
          <w:marLeft w:val="0"/>
          <w:marRight w:val="0"/>
          <w:marTop w:val="0"/>
          <w:marBottom w:val="0"/>
          <w:divBdr>
            <w:top w:val="none" w:sz="0" w:space="0" w:color="auto"/>
            <w:left w:val="none" w:sz="0" w:space="0" w:color="auto"/>
            <w:bottom w:val="none" w:sz="0" w:space="0" w:color="auto"/>
            <w:right w:val="none" w:sz="0" w:space="0" w:color="auto"/>
          </w:divBdr>
        </w:div>
        <w:div w:id="715394395">
          <w:marLeft w:val="0"/>
          <w:marRight w:val="0"/>
          <w:marTop w:val="0"/>
          <w:marBottom w:val="0"/>
          <w:divBdr>
            <w:top w:val="none" w:sz="0" w:space="0" w:color="auto"/>
            <w:left w:val="none" w:sz="0" w:space="0" w:color="auto"/>
            <w:bottom w:val="none" w:sz="0" w:space="0" w:color="auto"/>
            <w:right w:val="none" w:sz="0" w:space="0" w:color="auto"/>
          </w:divBdr>
        </w:div>
        <w:div w:id="739207160">
          <w:marLeft w:val="0"/>
          <w:marRight w:val="0"/>
          <w:marTop w:val="0"/>
          <w:marBottom w:val="0"/>
          <w:divBdr>
            <w:top w:val="none" w:sz="0" w:space="0" w:color="auto"/>
            <w:left w:val="none" w:sz="0" w:space="0" w:color="auto"/>
            <w:bottom w:val="none" w:sz="0" w:space="0" w:color="auto"/>
            <w:right w:val="none" w:sz="0" w:space="0" w:color="auto"/>
          </w:divBdr>
        </w:div>
        <w:div w:id="753401956">
          <w:marLeft w:val="0"/>
          <w:marRight w:val="0"/>
          <w:marTop w:val="0"/>
          <w:marBottom w:val="0"/>
          <w:divBdr>
            <w:top w:val="none" w:sz="0" w:space="0" w:color="auto"/>
            <w:left w:val="none" w:sz="0" w:space="0" w:color="auto"/>
            <w:bottom w:val="none" w:sz="0" w:space="0" w:color="auto"/>
            <w:right w:val="none" w:sz="0" w:space="0" w:color="auto"/>
          </w:divBdr>
        </w:div>
        <w:div w:id="776409709">
          <w:marLeft w:val="0"/>
          <w:marRight w:val="0"/>
          <w:marTop w:val="0"/>
          <w:marBottom w:val="0"/>
          <w:divBdr>
            <w:top w:val="none" w:sz="0" w:space="0" w:color="auto"/>
            <w:left w:val="none" w:sz="0" w:space="0" w:color="auto"/>
            <w:bottom w:val="none" w:sz="0" w:space="0" w:color="auto"/>
            <w:right w:val="none" w:sz="0" w:space="0" w:color="auto"/>
          </w:divBdr>
        </w:div>
        <w:div w:id="790977122">
          <w:marLeft w:val="0"/>
          <w:marRight w:val="0"/>
          <w:marTop w:val="0"/>
          <w:marBottom w:val="0"/>
          <w:divBdr>
            <w:top w:val="none" w:sz="0" w:space="0" w:color="auto"/>
            <w:left w:val="none" w:sz="0" w:space="0" w:color="auto"/>
            <w:bottom w:val="none" w:sz="0" w:space="0" w:color="auto"/>
            <w:right w:val="none" w:sz="0" w:space="0" w:color="auto"/>
          </w:divBdr>
        </w:div>
        <w:div w:id="800079035">
          <w:marLeft w:val="0"/>
          <w:marRight w:val="0"/>
          <w:marTop w:val="0"/>
          <w:marBottom w:val="0"/>
          <w:divBdr>
            <w:top w:val="none" w:sz="0" w:space="0" w:color="auto"/>
            <w:left w:val="none" w:sz="0" w:space="0" w:color="auto"/>
            <w:bottom w:val="none" w:sz="0" w:space="0" w:color="auto"/>
            <w:right w:val="none" w:sz="0" w:space="0" w:color="auto"/>
          </w:divBdr>
        </w:div>
        <w:div w:id="841580534">
          <w:marLeft w:val="0"/>
          <w:marRight w:val="0"/>
          <w:marTop w:val="0"/>
          <w:marBottom w:val="0"/>
          <w:divBdr>
            <w:top w:val="none" w:sz="0" w:space="0" w:color="auto"/>
            <w:left w:val="none" w:sz="0" w:space="0" w:color="auto"/>
            <w:bottom w:val="none" w:sz="0" w:space="0" w:color="auto"/>
            <w:right w:val="none" w:sz="0" w:space="0" w:color="auto"/>
          </w:divBdr>
        </w:div>
        <w:div w:id="857279633">
          <w:marLeft w:val="0"/>
          <w:marRight w:val="0"/>
          <w:marTop w:val="0"/>
          <w:marBottom w:val="0"/>
          <w:divBdr>
            <w:top w:val="none" w:sz="0" w:space="0" w:color="auto"/>
            <w:left w:val="none" w:sz="0" w:space="0" w:color="auto"/>
            <w:bottom w:val="none" w:sz="0" w:space="0" w:color="auto"/>
            <w:right w:val="none" w:sz="0" w:space="0" w:color="auto"/>
          </w:divBdr>
        </w:div>
        <w:div w:id="994181535">
          <w:marLeft w:val="0"/>
          <w:marRight w:val="0"/>
          <w:marTop w:val="0"/>
          <w:marBottom w:val="0"/>
          <w:divBdr>
            <w:top w:val="none" w:sz="0" w:space="0" w:color="auto"/>
            <w:left w:val="none" w:sz="0" w:space="0" w:color="auto"/>
            <w:bottom w:val="none" w:sz="0" w:space="0" w:color="auto"/>
            <w:right w:val="none" w:sz="0" w:space="0" w:color="auto"/>
          </w:divBdr>
        </w:div>
        <w:div w:id="1026712741">
          <w:marLeft w:val="0"/>
          <w:marRight w:val="0"/>
          <w:marTop w:val="0"/>
          <w:marBottom w:val="0"/>
          <w:divBdr>
            <w:top w:val="none" w:sz="0" w:space="0" w:color="auto"/>
            <w:left w:val="none" w:sz="0" w:space="0" w:color="auto"/>
            <w:bottom w:val="none" w:sz="0" w:space="0" w:color="auto"/>
            <w:right w:val="none" w:sz="0" w:space="0" w:color="auto"/>
          </w:divBdr>
        </w:div>
        <w:div w:id="1145969770">
          <w:marLeft w:val="0"/>
          <w:marRight w:val="0"/>
          <w:marTop w:val="0"/>
          <w:marBottom w:val="0"/>
          <w:divBdr>
            <w:top w:val="none" w:sz="0" w:space="0" w:color="auto"/>
            <w:left w:val="none" w:sz="0" w:space="0" w:color="auto"/>
            <w:bottom w:val="none" w:sz="0" w:space="0" w:color="auto"/>
            <w:right w:val="none" w:sz="0" w:space="0" w:color="auto"/>
          </w:divBdr>
        </w:div>
        <w:div w:id="1152404426">
          <w:marLeft w:val="0"/>
          <w:marRight w:val="0"/>
          <w:marTop w:val="0"/>
          <w:marBottom w:val="0"/>
          <w:divBdr>
            <w:top w:val="none" w:sz="0" w:space="0" w:color="auto"/>
            <w:left w:val="none" w:sz="0" w:space="0" w:color="auto"/>
            <w:bottom w:val="none" w:sz="0" w:space="0" w:color="auto"/>
            <w:right w:val="none" w:sz="0" w:space="0" w:color="auto"/>
          </w:divBdr>
        </w:div>
        <w:div w:id="1209687098">
          <w:marLeft w:val="0"/>
          <w:marRight w:val="0"/>
          <w:marTop w:val="0"/>
          <w:marBottom w:val="0"/>
          <w:divBdr>
            <w:top w:val="none" w:sz="0" w:space="0" w:color="auto"/>
            <w:left w:val="none" w:sz="0" w:space="0" w:color="auto"/>
            <w:bottom w:val="none" w:sz="0" w:space="0" w:color="auto"/>
            <w:right w:val="none" w:sz="0" w:space="0" w:color="auto"/>
          </w:divBdr>
        </w:div>
        <w:div w:id="1235313334">
          <w:marLeft w:val="0"/>
          <w:marRight w:val="0"/>
          <w:marTop w:val="0"/>
          <w:marBottom w:val="0"/>
          <w:divBdr>
            <w:top w:val="none" w:sz="0" w:space="0" w:color="auto"/>
            <w:left w:val="none" w:sz="0" w:space="0" w:color="auto"/>
            <w:bottom w:val="none" w:sz="0" w:space="0" w:color="auto"/>
            <w:right w:val="none" w:sz="0" w:space="0" w:color="auto"/>
          </w:divBdr>
        </w:div>
        <w:div w:id="1278489785">
          <w:marLeft w:val="0"/>
          <w:marRight w:val="0"/>
          <w:marTop w:val="0"/>
          <w:marBottom w:val="0"/>
          <w:divBdr>
            <w:top w:val="none" w:sz="0" w:space="0" w:color="auto"/>
            <w:left w:val="none" w:sz="0" w:space="0" w:color="auto"/>
            <w:bottom w:val="none" w:sz="0" w:space="0" w:color="auto"/>
            <w:right w:val="none" w:sz="0" w:space="0" w:color="auto"/>
          </w:divBdr>
        </w:div>
        <w:div w:id="1281112139">
          <w:marLeft w:val="0"/>
          <w:marRight w:val="0"/>
          <w:marTop w:val="0"/>
          <w:marBottom w:val="0"/>
          <w:divBdr>
            <w:top w:val="none" w:sz="0" w:space="0" w:color="auto"/>
            <w:left w:val="none" w:sz="0" w:space="0" w:color="auto"/>
            <w:bottom w:val="none" w:sz="0" w:space="0" w:color="auto"/>
            <w:right w:val="none" w:sz="0" w:space="0" w:color="auto"/>
          </w:divBdr>
        </w:div>
        <w:div w:id="1288658361">
          <w:marLeft w:val="0"/>
          <w:marRight w:val="0"/>
          <w:marTop w:val="0"/>
          <w:marBottom w:val="0"/>
          <w:divBdr>
            <w:top w:val="none" w:sz="0" w:space="0" w:color="auto"/>
            <w:left w:val="none" w:sz="0" w:space="0" w:color="auto"/>
            <w:bottom w:val="none" w:sz="0" w:space="0" w:color="auto"/>
            <w:right w:val="none" w:sz="0" w:space="0" w:color="auto"/>
          </w:divBdr>
        </w:div>
        <w:div w:id="1297298011">
          <w:marLeft w:val="0"/>
          <w:marRight w:val="0"/>
          <w:marTop w:val="0"/>
          <w:marBottom w:val="0"/>
          <w:divBdr>
            <w:top w:val="none" w:sz="0" w:space="0" w:color="auto"/>
            <w:left w:val="none" w:sz="0" w:space="0" w:color="auto"/>
            <w:bottom w:val="none" w:sz="0" w:space="0" w:color="auto"/>
            <w:right w:val="none" w:sz="0" w:space="0" w:color="auto"/>
          </w:divBdr>
          <w:divsChild>
            <w:div w:id="560215309">
              <w:marLeft w:val="-75"/>
              <w:marRight w:val="0"/>
              <w:marTop w:val="30"/>
              <w:marBottom w:val="30"/>
              <w:divBdr>
                <w:top w:val="none" w:sz="0" w:space="0" w:color="auto"/>
                <w:left w:val="none" w:sz="0" w:space="0" w:color="auto"/>
                <w:bottom w:val="none" w:sz="0" w:space="0" w:color="auto"/>
                <w:right w:val="none" w:sz="0" w:space="0" w:color="auto"/>
              </w:divBdr>
              <w:divsChild>
                <w:div w:id="92943630">
                  <w:marLeft w:val="0"/>
                  <w:marRight w:val="0"/>
                  <w:marTop w:val="0"/>
                  <w:marBottom w:val="0"/>
                  <w:divBdr>
                    <w:top w:val="none" w:sz="0" w:space="0" w:color="auto"/>
                    <w:left w:val="none" w:sz="0" w:space="0" w:color="auto"/>
                    <w:bottom w:val="none" w:sz="0" w:space="0" w:color="auto"/>
                    <w:right w:val="none" w:sz="0" w:space="0" w:color="auto"/>
                  </w:divBdr>
                  <w:divsChild>
                    <w:div w:id="1042905297">
                      <w:marLeft w:val="0"/>
                      <w:marRight w:val="0"/>
                      <w:marTop w:val="0"/>
                      <w:marBottom w:val="0"/>
                      <w:divBdr>
                        <w:top w:val="none" w:sz="0" w:space="0" w:color="auto"/>
                        <w:left w:val="none" w:sz="0" w:space="0" w:color="auto"/>
                        <w:bottom w:val="none" w:sz="0" w:space="0" w:color="auto"/>
                        <w:right w:val="none" w:sz="0" w:space="0" w:color="auto"/>
                      </w:divBdr>
                    </w:div>
                  </w:divsChild>
                </w:div>
                <w:div w:id="228467782">
                  <w:marLeft w:val="0"/>
                  <w:marRight w:val="0"/>
                  <w:marTop w:val="0"/>
                  <w:marBottom w:val="0"/>
                  <w:divBdr>
                    <w:top w:val="none" w:sz="0" w:space="0" w:color="auto"/>
                    <w:left w:val="none" w:sz="0" w:space="0" w:color="auto"/>
                    <w:bottom w:val="none" w:sz="0" w:space="0" w:color="auto"/>
                    <w:right w:val="none" w:sz="0" w:space="0" w:color="auto"/>
                  </w:divBdr>
                  <w:divsChild>
                    <w:div w:id="95516330">
                      <w:marLeft w:val="0"/>
                      <w:marRight w:val="0"/>
                      <w:marTop w:val="0"/>
                      <w:marBottom w:val="0"/>
                      <w:divBdr>
                        <w:top w:val="none" w:sz="0" w:space="0" w:color="auto"/>
                        <w:left w:val="none" w:sz="0" w:space="0" w:color="auto"/>
                        <w:bottom w:val="none" w:sz="0" w:space="0" w:color="auto"/>
                        <w:right w:val="none" w:sz="0" w:space="0" w:color="auto"/>
                      </w:divBdr>
                    </w:div>
                  </w:divsChild>
                </w:div>
                <w:div w:id="235752354">
                  <w:marLeft w:val="0"/>
                  <w:marRight w:val="0"/>
                  <w:marTop w:val="0"/>
                  <w:marBottom w:val="0"/>
                  <w:divBdr>
                    <w:top w:val="none" w:sz="0" w:space="0" w:color="auto"/>
                    <w:left w:val="none" w:sz="0" w:space="0" w:color="auto"/>
                    <w:bottom w:val="none" w:sz="0" w:space="0" w:color="auto"/>
                    <w:right w:val="none" w:sz="0" w:space="0" w:color="auto"/>
                  </w:divBdr>
                  <w:divsChild>
                    <w:div w:id="1865169711">
                      <w:marLeft w:val="0"/>
                      <w:marRight w:val="0"/>
                      <w:marTop w:val="0"/>
                      <w:marBottom w:val="0"/>
                      <w:divBdr>
                        <w:top w:val="none" w:sz="0" w:space="0" w:color="auto"/>
                        <w:left w:val="none" w:sz="0" w:space="0" w:color="auto"/>
                        <w:bottom w:val="none" w:sz="0" w:space="0" w:color="auto"/>
                        <w:right w:val="none" w:sz="0" w:space="0" w:color="auto"/>
                      </w:divBdr>
                    </w:div>
                  </w:divsChild>
                </w:div>
                <w:div w:id="450786596">
                  <w:marLeft w:val="0"/>
                  <w:marRight w:val="0"/>
                  <w:marTop w:val="0"/>
                  <w:marBottom w:val="0"/>
                  <w:divBdr>
                    <w:top w:val="none" w:sz="0" w:space="0" w:color="auto"/>
                    <w:left w:val="none" w:sz="0" w:space="0" w:color="auto"/>
                    <w:bottom w:val="none" w:sz="0" w:space="0" w:color="auto"/>
                    <w:right w:val="none" w:sz="0" w:space="0" w:color="auto"/>
                  </w:divBdr>
                  <w:divsChild>
                    <w:div w:id="806893746">
                      <w:marLeft w:val="0"/>
                      <w:marRight w:val="0"/>
                      <w:marTop w:val="0"/>
                      <w:marBottom w:val="0"/>
                      <w:divBdr>
                        <w:top w:val="none" w:sz="0" w:space="0" w:color="auto"/>
                        <w:left w:val="none" w:sz="0" w:space="0" w:color="auto"/>
                        <w:bottom w:val="none" w:sz="0" w:space="0" w:color="auto"/>
                        <w:right w:val="none" w:sz="0" w:space="0" w:color="auto"/>
                      </w:divBdr>
                    </w:div>
                  </w:divsChild>
                </w:div>
                <w:div w:id="469596724">
                  <w:marLeft w:val="0"/>
                  <w:marRight w:val="0"/>
                  <w:marTop w:val="0"/>
                  <w:marBottom w:val="0"/>
                  <w:divBdr>
                    <w:top w:val="none" w:sz="0" w:space="0" w:color="auto"/>
                    <w:left w:val="none" w:sz="0" w:space="0" w:color="auto"/>
                    <w:bottom w:val="none" w:sz="0" w:space="0" w:color="auto"/>
                    <w:right w:val="none" w:sz="0" w:space="0" w:color="auto"/>
                  </w:divBdr>
                  <w:divsChild>
                    <w:div w:id="855928200">
                      <w:marLeft w:val="0"/>
                      <w:marRight w:val="0"/>
                      <w:marTop w:val="0"/>
                      <w:marBottom w:val="0"/>
                      <w:divBdr>
                        <w:top w:val="none" w:sz="0" w:space="0" w:color="auto"/>
                        <w:left w:val="none" w:sz="0" w:space="0" w:color="auto"/>
                        <w:bottom w:val="none" w:sz="0" w:space="0" w:color="auto"/>
                        <w:right w:val="none" w:sz="0" w:space="0" w:color="auto"/>
                      </w:divBdr>
                    </w:div>
                  </w:divsChild>
                </w:div>
                <w:div w:id="701398261">
                  <w:marLeft w:val="0"/>
                  <w:marRight w:val="0"/>
                  <w:marTop w:val="0"/>
                  <w:marBottom w:val="0"/>
                  <w:divBdr>
                    <w:top w:val="none" w:sz="0" w:space="0" w:color="auto"/>
                    <w:left w:val="none" w:sz="0" w:space="0" w:color="auto"/>
                    <w:bottom w:val="none" w:sz="0" w:space="0" w:color="auto"/>
                    <w:right w:val="none" w:sz="0" w:space="0" w:color="auto"/>
                  </w:divBdr>
                  <w:divsChild>
                    <w:div w:id="2116751222">
                      <w:marLeft w:val="0"/>
                      <w:marRight w:val="0"/>
                      <w:marTop w:val="0"/>
                      <w:marBottom w:val="0"/>
                      <w:divBdr>
                        <w:top w:val="none" w:sz="0" w:space="0" w:color="auto"/>
                        <w:left w:val="none" w:sz="0" w:space="0" w:color="auto"/>
                        <w:bottom w:val="none" w:sz="0" w:space="0" w:color="auto"/>
                        <w:right w:val="none" w:sz="0" w:space="0" w:color="auto"/>
                      </w:divBdr>
                    </w:div>
                  </w:divsChild>
                </w:div>
                <w:div w:id="957839129">
                  <w:marLeft w:val="0"/>
                  <w:marRight w:val="0"/>
                  <w:marTop w:val="0"/>
                  <w:marBottom w:val="0"/>
                  <w:divBdr>
                    <w:top w:val="none" w:sz="0" w:space="0" w:color="auto"/>
                    <w:left w:val="none" w:sz="0" w:space="0" w:color="auto"/>
                    <w:bottom w:val="none" w:sz="0" w:space="0" w:color="auto"/>
                    <w:right w:val="none" w:sz="0" w:space="0" w:color="auto"/>
                  </w:divBdr>
                  <w:divsChild>
                    <w:div w:id="1630281712">
                      <w:marLeft w:val="0"/>
                      <w:marRight w:val="0"/>
                      <w:marTop w:val="0"/>
                      <w:marBottom w:val="0"/>
                      <w:divBdr>
                        <w:top w:val="none" w:sz="0" w:space="0" w:color="auto"/>
                        <w:left w:val="none" w:sz="0" w:space="0" w:color="auto"/>
                        <w:bottom w:val="none" w:sz="0" w:space="0" w:color="auto"/>
                        <w:right w:val="none" w:sz="0" w:space="0" w:color="auto"/>
                      </w:divBdr>
                    </w:div>
                  </w:divsChild>
                </w:div>
                <w:div w:id="1070808492">
                  <w:marLeft w:val="0"/>
                  <w:marRight w:val="0"/>
                  <w:marTop w:val="0"/>
                  <w:marBottom w:val="0"/>
                  <w:divBdr>
                    <w:top w:val="none" w:sz="0" w:space="0" w:color="auto"/>
                    <w:left w:val="none" w:sz="0" w:space="0" w:color="auto"/>
                    <w:bottom w:val="none" w:sz="0" w:space="0" w:color="auto"/>
                    <w:right w:val="none" w:sz="0" w:space="0" w:color="auto"/>
                  </w:divBdr>
                  <w:divsChild>
                    <w:div w:id="2056655912">
                      <w:marLeft w:val="0"/>
                      <w:marRight w:val="0"/>
                      <w:marTop w:val="0"/>
                      <w:marBottom w:val="0"/>
                      <w:divBdr>
                        <w:top w:val="none" w:sz="0" w:space="0" w:color="auto"/>
                        <w:left w:val="none" w:sz="0" w:space="0" w:color="auto"/>
                        <w:bottom w:val="none" w:sz="0" w:space="0" w:color="auto"/>
                        <w:right w:val="none" w:sz="0" w:space="0" w:color="auto"/>
                      </w:divBdr>
                    </w:div>
                  </w:divsChild>
                </w:div>
                <w:div w:id="1267301798">
                  <w:marLeft w:val="0"/>
                  <w:marRight w:val="0"/>
                  <w:marTop w:val="0"/>
                  <w:marBottom w:val="0"/>
                  <w:divBdr>
                    <w:top w:val="none" w:sz="0" w:space="0" w:color="auto"/>
                    <w:left w:val="none" w:sz="0" w:space="0" w:color="auto"/>
                    <w:bottom w:val="none" w:sz="0" w:space="0" w:color="auto"/>
                    <w:right w:val="none" w:sz="0" w:space="0" w:color="auto"/>
                  </w:divBdr>
                  <w:divsChild>
                    <w:div w:id="568157126">
                      <w:marLeft w:val="0"/>
                      <w:marRight w:val="0"/>
                      <w:marTop w:val="0"/>
                      <w:marBottom w:val="0"/>
                      <w:divBdr>
                        <w:top w:val="none" w:sz="0" w:space="0" w:color="auto"/>
                        <w:left w:val="none" w:sz="0" w:space="0" w:color="auto"/>
                        <w:bottom w:val="none" w:sz="0" w:space="0" w:color="auto"/>
                        <w:right w:val="none" w:sz="0" w:space="0" w:color="auto"/>
                      </w:divBdr>
                    </w:div>
                  </w:divsChild>
                </w:div>
                <w:div w:id="1366365601">
                  <w:marLeft w:val="0"/>
                  <w:marRight w:val="0"/>
                  <w:marTop w:val="0"/>
                  <w:marBottom w:val="0"/>
                  <w:divBdr>
                    <w:top w:val="none" w:sz="0" w:space="0" w:color="auto"/>
                    <w:left w:val="none" w:sz="0" w:space="0" w:color="auto"/>
                    <w:bottom w:val="none" w:sz="0" w:space="0" w:color="auto"/>
                    <w:right w:val="none" w:sz="0" w:space="0" w:color="auto"/>
                  </w:divBdr>
                  <w:divsChild>
                    <w:div w:id="852955993">
                      <w:marLeft w:val="0"/>
                      <w:marRight w:val="0"/>
                      <w:marTop w:val="0"/>
                      <w:marBottom w:val="0"/>
                      <w:divBdr>
                        <w:top w:val="none" w:sz="0" w:space="0" w:color="auto"/>
                        <w:left w:val="none" w:sz="0" w:space="0" w:color="auto"/>
                        <w:bottom w:val="none" w:sz="0" w:space="0" w:color="auto"/>
                        <w:right w:val="none" w:sz="0" w:space="0" w:color="auto"/>
                      </w:divBdr>
                    </w:div>
                  </w:divsChild>
                </w:div>
                <w:div w:id="1652759096">
                  <w:marLeft w:val="0"/>
                  <w:marRight w:val="0"/>
                  <w:marTop w:val="0"/>
                  <w:marBottom w:val="0"/>
                  <w:divBdr>
                    <w:top w:val="none" w:sz="0" w:space="0" w:color="auto"/>
                    <w:left w:val="none" w:sz="0" w:space="0" w:color="auto"/>
                    <w:bottom w:val="none" w:sz="0" w:space="0" w:color="auto"/>
                    <w:right w:val="none" w:sz="0" w:space="0" w:color="auto"/>
                  </w:divBdr>
                  <w:divsChild>
                    <w:div w:id="614481126">
                      <w:marLeft w:val="0"/>
                      <w:marRight w:val="0"/>
                      <w:marTop w:val="0"/>
                      <w:marBottom w:val="0"/>
                      <w:divBdr>
                        <w:top w:val="none" w:sz="0" w:space="0" w:color="auto"/>
                        <w:left w:val="none" w:sz="0" w:space="0" w:color="auto"/>
                        <w:bottom w:val="none" w:sz="0" w:space="0" w:color="auto"/>
                        <w:right w:val="none" w:sz="0" w:space="0" w:color="auto"/>
                      </w:divBdr>
                    </w:div>
                  </w:divsChild>
                </w:div>
                <w:div w:id="1671133152">
                  <w:marLeft w:val="0"/>
                  <w:marRight w:val="0"/>
                  <w:marTop w:val="0"/>
                  <w:marBottom w:val="0"/>
                  <w:divBdr>
                    <w:top w:val="none" w:sz="0" w:space="0" w:color="auto"/>
                    <w:left w:val="none" w:sz="0" w:space="0" w:color="auto"/>
                    <w:bottom w:val="none" w:sz="0" w:space="0" w:color="auto"/>
                    <w:right w:val="none" w:sz="0" w:space="0" w:color="auto"/>
                  </w:divBdr>
                  <w:divsChild>
                    <w:div w:id="1037465224">
                      <w:marLeft w:val="0"/>
                      <w:marRight w:val="0"/>
                      <w:marTop w:val="0"/>
                      <w:marBottom w:val="0"/>
                      <w:divBdr>
                        <w:top w:val="none" w:sz="0" w:space="0" w:color="auto"/>
                        <w:left w:val="none" w:sz="0" w:space="0" w:color="auto"/>
                        <w:bottom w:val="none" w:sz="0" w:space="0" w:color="auto"/>
                        <w:right w:val="none" w:sz="0" w:space="0" w:color="auto"/>
                      </w:divBdr>
                    </w:div>
                  </w:divsChild>
                </w:div>
                <w:div w:id="1708604725">
                  <w:marLeft w:val="0"/>
                  <w:marRight w:val="0"/>
                  <w:marTop w:val="0"/>
                  <w:marBottom w:val="0"/>
                  <w:divBdr>
                    <w:top w:val="none" w:sz="0" w:space="0" w:color="auto"/>
                    <w:left w:val="none" w:sz="0" w:space="0" w:color="auto"/>
                    <w:bottom w:val="none" w:sz="0" w:space="0" w:color="auto"/>
                    <w:right w:val="none" w:sz="0" w:space="0" w:color="auto"/>
                  </w:divBdr>
                  <w:divsChild>
                    <w:div w:id="1774209258">
                      <w:marLeft w:val="0"/>
                      <w:marRight w:val="0"/>
                      <w:marTop w:val="0"/>
                      <w:marBottom w:val="0"/>
                      <w:divBdr>
                        <w:top w:val="none" w:sz="0" w:space="0" w:color="auto"/>
                        <w:left w:val="none" w:sz="0" w:space="0" w:color="auto"/>
                        <w:bottom w:val="none" w:sz="0" w:space="0" w:color="auto"/>
                        <w:right w:val="none" w:sz="0" w:space="0" w:color="auto"/>
                      </w:divBdr>
                    </w:div>
                  </w:divsChild>
                </w:div>
                <w:div w:id="1732538187">
                  <w:marLeft w:val="0"/>
                  <w:marRight w:val="0"/>
                  <w:marTop w:val="0"/>
                  <w:marBottom w:val="0"/>
                  <w:divBdr>
                    <w:top w:val="none" w:sz="0" w:space="0" w:color="auto"/>
                    <w:left w:val="none" w:sz="0" w:space="0" w:color="auto"/>
                    <w:bottom w:val="none" w:sz="0" w:space="0" w:color="auto"/>
                    <w:right w:val="none" w:sz="0" w:space="0" w:color="auto"/>
                  </w:divBdr>
                  <w:divsChild>
                    <w:div w:id="23556350">
                      <w:marLeft w:val="0"/>
                      <w:marRight w:val="0"/>
                      <w:marTop w:val="0"/>
                      <w:marBottom w:val="0"/>
                      <w:divBdr>
                        <w:top w:val="none" w:sz="0" w:space="0" w:color="auto"/>
                        <w:left w:val="none" w:sz="0" w:space="0" w:color="auto"/>
                        <w:bottom w:val="none" w:sz="0" w:space="0" w:color="auto"/>
                        <w:right w:val="none" w:sz="0" w:space="0" w:color="auto"/>
                      </w:divBdr>
                    </w:div>
                  </w:divsChild>
                </w:div>
                <w:div w:id="1737971504">
                  <w:marLeft w:val="0"/>
                  <w:marRight w:val="0"/>
                  <w:marTop w:val="0"/>
                  <w:marBottom w:val="0"/>
                  <w:divBdr>
                    <w:top w:val="none" w:sz="0" w:space="0" w:color="auto"/>
                    <w:left w:val="none" w:sz="0" w:space="0" w:color="auto"/>
                    <w:bottom w:val="none" w:sz="0" w:space="0" w:color="auto"/>
                    <w:right w:val="none" w:sz="0" w:space="0" w:color="auto"/>
                  </w:divBdr>
                  <w:divsChild>
                    <w:div w:id="524750471">
                      <w:marLeft w:val="0"/>
                      <w:marRight w:val="0"/>
                      <w:marTop w:val="0"/>
                      <w:marBottom w:val="0"/>
                      <w:divBdr>
                        <w:top w:val="none" w:sz="0" w:space="0" w:color="auto"/>
                        <w:left w:val="none" w:sz="0" w:space="0" w:color="auto"/>
                        <w:bottom w:val="none" w:sz="0" w:space="0" w:color="auto"/>
                        <w:right w:val="none" w:sz="0" w:space="0" w:color="auto"/>
                      </w:divBdr>
                    </w:div>
                  </w:divsChild>
                </w:div>
                <w:div w:id="1803842739">
                  <w:marLeft w:val="0"/>
                  <w:marRight w:val="0"/>
                  <w:marTop w:val="0"/>
                  <w:marBottom w:val="0"/>
                  <w:divBdr>
                    <w:top w:val="none" w:sz="0" w:space="0" w:color="auto"/>
                    <w:left w:val="none" w:sz="0" w:space="0" w:color="auto"/>
                    <w:bottom w:val="none" w:sz="0" w:space="0" w:color="auto"/>
                    <w:right w:val="none" w:sz="0" w:space="0" w:color="auto"/>
                  </w:divBdr>
                  <w:divsChild>
                    <w:div w:id="8852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3771">
          <w:marLeft w:val="0"/>
          <w:marRight w:val="0"/>
          <w:marTop w:val="0"/>
          <w:marBottom w:val="0"/>
          <w:divBdr>
            <w:top w:val="none" w:sz="0" w:space="0" w:color="auto"/>
            <w:left w:val="none" w:sz="0" w:space="0" w:color="auto"/>
            <w:bottom w:val="none" w:sz="0" w:space="0" w:color="auto"/>
            <w:right w:val="none" w:sz="0" w:space="0" w:color="auto"/>
          </w:divBdr>
        </w:div>
        <w:div w:id="1339191569">
          <w:marLeft w:val="0"/>
          <w:marRight w:val="0"/>
          <w:marTop w:val="0"/>
          <w:marBottom w:val="0"/>
          <w:divBdr>
            <w:top w:val="none" w:sz="0" w:space="0" w:color="auto"/>
            <w:left w:val="none" w:sz="0" w:space="0" w:color="auto"/>
            <w:bottom w:val="none" w:sz="0" w:space="0" w:color="auto"/>
            <w:right w:val="none" w:sz="0" w:space="0" w:color="auto"/>
          </w:divBdr>
        </w:div>
        <w:div w:id="1343123116">
          <w:marLeft w:val="0"/>
          <w:marRight w:val="0"/>
          <w:marTop w:val="0"/>
          <w:marBottom w:val="0"/>
          <w:divBdr>
            <w:top w:val="none" w:sz="0" w:space="0" w:color="auto"/>
            <w:left w:val="none" w:sz="0" w:space="0" w:color="auto"/>
            <w:bottom w:val="none" w:sz="0" w:space="0" w:color="auto"/>
            <w:right w:val="none" w:sz="0" w:space="0" w:color="auto"/>
          </w:divBdr>
        </w:div>
        <w:div w:id="1369531972">
          <w:marLeft w:val="0"/>
          <w:marRight w:val="0"/>
          <w:marTop w:val="0"/>
          <w:marBottom w:val="0"/>
          <w:divBdr>
            <w:top w:val="none" w:sz="0" w:space="0" w:color="auto"/>
            <w:left w:val="none" w:sz="0" w:space="0" w:color="auto"/>
            <w:bottom w:val="none" w:sz="0" w:space="0" w:color="auto"/>
            <w:right w:val="none" w:sz="0" w:space="0" w:color="auto"/>
          </w:divBdr>
        </w:div>
        <w:div w:id="1374962105">
          <w:marLeft w:val="0"/>
          <w:marRight w:val="0"/>
          <w:marTop w:val="0"/>
          <w:marBottom w:val="0"/>
          <w:divBdr>
            <w:top w:val="none" w:sz="0" w:space="0" w:color="auto"/>
            <w:left w:val="none" w:sz="0" w:space="0" w:color="auto"/>
            <w:bottom w:val="none" w:sz="0" w:space="0" w:color="auto"/>
            <w:right w:val="none" w:sz="0" w:space="0" w:color="auto"/>
          </w:divBdr>
          <w:divsChild>
            <w:div w:id="1310792732">
              <w:marLeft w:val="0"/>
              <w:marRight w:val="0"/>
              <w:marTop w:val="0"/>
              <w:marBottom w:val="0"/>
              <w:divBdr>
                <w:top w:val="none" w:sz="0" w:space="0" w:color="auto"/>
                <w:left w:val="none" w:sz="0" w:space="0" w:color="auto"/>
                <w:bottom w:val="none" w:sz="0" w:space="0" w:color="auto"/>
                <w:right w:val="none" w:sz="0" w:space="0" w:color="auto"/>
              </w:divBdr>
            </w:div>
            <w:div w:id="1586576089">
              <w:marLeft w:val="0"/>
              <w:marRight w:val="0"/>
              <w:marTop w:val="0"/>
              <w:marBottom w:val="0"/>
              <w:divBdr>
                <w:top w:val="none" w:sz="0" w:space="0" w:color="auto"/>
                <w:left w:val="none" w:sz="0" w:space="0" w:color="auto"/>
                <w:bottom w:val="none" w:sz="0" w:space="0" w:color="auto"/>
                <w:right w:val="none" w:sz="0" w:space="0" w:color="auto"/>
              </w:divBdr>
            </w:div>
            <w:div w:id="2142376993">
              <w:marLeft w:val="0"/>
              <w:marRight w:val="0"/>
              <w:marTop w:val="0"/>
              <w:marBottom w:val="0"/>
              <w:divBdr>
                <w:top w:val="none" w:sz="0" w:space="0" w:color="auto"/>
                <w:left w:val="none" w:sz="0" w:space="0" w:color="auto"/>
                <w:bottom w:val="none" w:sz="0" w:space="0" w:color="auto"/>
                <w:right w:val="none" w:sz="0" w:space="0" w:color="auto"/>
              </w:divBdr>
            </w:div>
          </w:divsChild>
        </w:div>
        <w:div w:id="1382247236">
          <w:marLeft w:val="0"/>
          <w:marRight w:val="0"/>
          <w:marTop w:val="0"/>
          <w:marBottom w:val="0"/>
          <w:divBdr>
            <w:top w:val="none" w:sz="0" w:space="0" w:color="auto"/>
            <w:left w:val="none" w:sz="0" w:space="0" w:color="auto"/>
            <w:bottom w:val="none" w:sz="0" w:space="0" w:color="auto"/>
            <w:right w:val="none" w:sz="0" w:space="0" w:color="auto"/>
          </w:divBdr>
        </w:div>
        <w:div w:id="1434938612">
          <w:marLeft w:val="0"/>
          <w:marRight w:val="0"/>
          <w:marTop w:val="0"/>
          <w:marBottom w:val="0"/>
          <w:divBdr>
            <w:top w:val="none" w:sz="0" w:space="0" w:color="auto"/>
            <w:left w:val="none" w:sz="0" w:space="0" w:color="auto"/>
            <w:bottom w:val="none" w:sz="0" w:space="0" w:color="auto"/>
            <w:right w:val="none" w:sz="0" w:space="0" w:color="auto"/>
          </w:divBdr>
        </w:div>
        <w:div w:id="1457717515">
          <w:marLeft w:val="0"/>
          <w:marRight w:val="0"/>
          <w:marTop w:val="0"/>
          <w:marBottom w:val="0"/>
          <w:divBdr>
            <w:top w:val="none" w:sz="0" w:space="0" w:color="auto"/>
            <w:left w:val="none" w:sz="0" w:space="0" w:color="auto"/>
            <w:bottom w:val="none" w:sz="0" w:space="0" w:color="auto"/>
            <w:right w:val="none" w:sz="0" w:space="0" w:color="auto"/>
          </w:divBdr>
          <w:divsChild>
            <w:div w:id="402024150">
              <w:marLeft w:val="0"/>
              <w:marRight w:val="0"/>
              <w:marTop w:val="0"/>
              <w:marBottom w:val="0"/>
              <w:divBdr>
                <w:top w:val="none" w:sz="0" w:space="0" w:color="auto"/>
                <w:left w:val="none" w:sz="0" w:space="0" w:color="auto"/>
                <w:bottom w:val="none" w:sz="0" w:space="0" w:color="auto"/>
                <w:right w:val="none" w:sz="0" w:space="0" w:color="auto"/>
              </w:divBdr>
            </w:div>
            <w:div w:id="1434280003">
              <w:marLeft w:val="0"/>
              <w:marRight w:val="0"/>
              <w:marTop w:val="0"/>
              <w:marBottom w:val="0"/>
              <w:divBdr>
                <w:top w:val="none" w:sz="0" w:space="0" w:color="auto"/>
                <w:left w:val="none" w:sz="0" w:space="0" w:color="auto"/>
                <w:bottom w:val="none" w:sz="0" w:space="0" w:color="auto"/>
                <w:right w:val="none" w:sz="0" w:space="0" w:color="auto"/>
              </w:divBdr>
            </w:div>
          </w:divsChild>
        </w:div>
        <w:div w:id="1470514564">
          <w:marLeft w:val="0"/>
          <w:marRight w:val="0"/>
          <w:marTop w:val="0"/>
          <w:marBottom w:val="0"/>
          <w:divBdr>
            <w:top w:val="none" w:sz="0" w:space="0" w:color="auto"/>
            <w:left w:val="none" w:sz="0" w:space="0" w:color="auto"/>
            <w:bottom w:val="none" w:sz="0" w:space="0" w:color="auto"/>
            <w:right w:val="none" w:sz="0" w:space="0" w:color="auto"/>
          </w:divBdr>
        </w:div>
        <w:div w:id="1471825645">
          <w:marLeft w:val="0"/>
          <w:marRight w:val="0"/>
          <w:marTop w:val="0"/>
          <w:marBottom w:val="0"/>
          <w:divBdr>
            <w:top w:val="none" w:sz="0" w:space="0" w:color="auto"/>
            <w:left w:val="none" w:sz="0" w:space="0" w:color="auto"/>
            <w:bottom w:val="none" w:sz="0" w:space="0" w:color="auto"/>
            <w:right w:val="none" w:sz="0" w:space="0" w:color="auto"/>
          </w:divBdr>
        </w:div>
        <w:div w:id="1498686255">
          <w:marLeft w:val="0"/>
          <w:marRight w:val="0"/>
          <w:marTop w:val="0"/>
          <w:marBottom w:val="0"/>
          <w:divBdr>
            <w:top w:val="none" w:sz="0" w:space="0" w:color="auto"/>
            <w:left w:val="none" w:sz="0" w:space="0" w:color="auto"/>
            <w:bottom w:val="none" w:sz="0" w:space="0" w:color="auto"/>
            <w:right w:val="none" w:sz="0" w:space="0" w:color="auto"/>
          </w:divBdr>
        </w:div>
        <w:div w:id="1525358833">
          <w:marLeft w:val="0"/>
          <w:marRight w:val="0"/>
          <w:marTop w:val="0"/>
          <w:marBottom w:val="0"/>
          <w:divBdr>
            <w:top w:val="none" w:sz="0" w:space="0" w:color="auto"/>
            <w:left w:val="none" w:sz="0" w:space="0" w:color="auto"/>
            <w:bottom w:val="none" w:sz="0" w:space="0" w:color="auto"/>
            <w:right w:val="none" w:sz="0" w:space="0" w:color="auto"/>
          </w:divBdr>
        </w:div>
        <w:div w:id="1533374568">
          <w:marLeft w:val="0"/>
          <w:marRight w:val="0"/>
          <w:marTop w:val="0"/>
          <w:marBottom w:val="0"/>
          <w:divBdr>
            <w:top w:val="none" w:sz="0" w:space="0" w:color="auto"/>
            <w:left w:val="none" w:sz="0" w:space="0" w:color="auto"/>
            <w:bottom w:val="none" w:sz="0" w:space="0" w:color="auto"/>
            <w:right w:val="none" w:sz="0" w:space="0" w:color="auto"/>
          </w:divBdr>
        </w:div>
        <w:div w:id="1547452996">
          <w:marLeft w:val="0"/>
          <w:marRight w:val="0"/>
          <w:marTop w:val="0"/>
          <w:marBottom w:val="0"/>
          <w:divBdr>
            <w:top w:val="none" w:sz="0" w:space="0" w:color="auto"/>
            <w:left w:val="none" w:sz="0" w:space="0" w:color="auto"/>
            <w:bottom w:val="none" w:sz="0" w:space="0" w:color="auto"/>
            <w:right w:val="none" w:sz="0" w:space="0" w:color="auto"/>
          </w:divBdr>
        </w:div>
        <w:div w:id="1603679835">
          <w:marLeft w:val="0"/>
          <w:marRight w:val="0"/>
          <w:marTop w:val="0"/>
          <w:marBottom w:val="0"/>
          <w:divBdr>
            <w:top w:val="none" w:sz="0" w:space="0" w:color="auto"/>
            <w:left w:val="none" w:sz="0" w:space="0" w:color="auto"/>
            <w:bottom w:val="none" w:sz="0" w:space="0" w:color="auto"/>
            <w:right w:val="none" w:sz="0" w:space="0" w:color="auto"/>
          </w:divBdr>
        </w:div>
        <w:div w:id="1641765953">
          <w:marLeft w:val="0"/>
          <w:marRight w:val="0"/>
          <w:marTop w:val="0"/>
          <w:marBottom w:val="0"/>
          <w:divBdr>
            <w:top w:val="none" w:sz="0" w:space="0" w:color="auto"/>
            <w:left w:val="none" w:sz="0" w:space="0" w:color="auto"/>
            <w:bottom w:val="none" w:sz="0" w:space="0" w:color="auto"/>
            <w:right w:val="none" w:sz="0" w:space="0" w:color="auto"/>
          </w:divBdr>
        </w:div>
        <w:div w:id="1664893649">
          <w:marLeft w:val="0"/>
          <w:marRight w:val="0"/>
          <w:marTop w:val="0"/>
          <w:marBottom w:val="0"/>
          <w:divBdr>
            <w:top w:val="none" w:sz="0" w:space="0" w:color="auto"/>
            <w:left w:val="none" w:sz="0" w:space="0" w:color="auto"/>
            <w:bottom w:val="none" w:sz="0" w:space="0" w:color="auto"/>
            <w:right w:val="none" w:sz="0" w:space="0" w:color="auto"/>
          </w:divBdr>
        </w:div>
        <w:div w:id="1669820643">
          <w:marLeft w:val="0"/>
          <w:marRight w:val="0"/>
          <w:marTop w:val="0"/>
          <w:marBottom w:val="0"/>
          <w:divBdr>
            <w:top w:val="none" w:sz="0" w:space="0" w:color="auto"/>
            <w:left w:val="none" w:sz="0" w:space="0" w:color="auto"/>
            <w:bottom w:val="none" w:sz="0" w:space="0" w:color="auto"/>
            <w:right w:val="none" w:sz="0" w:space="0" w:color="auto"/>
          </w:divBdr>
        </w:div>
        <w:div w:id="1699772718">
          <w:marLeft w:val="0"/>
          <w:marRight w:val="0"/>
          <w:marTop w:val="0"/>
          <w:marBottom w:val="0"/>
          <w:divBdr>
            <w:top w:val="none" w:sz="0" w:space="0" w:color="auto"/>
            <w:left w:val="none" w:sz="0" w:space="0" w:color="auto"/>
            <w:bottom w:val="none" w:sz="0" w:space="0" w:color="auto"/>
            <w:right w:val="none" w:sz="0" w:space="0" w:color="auto"/>
          </w:divBdr>
        </w:div>
        <w:div w:id="1734624907">
          <w:marLeft w:val="0"/>
          <w:marRight w:val="0"/>
          <w:marTop w:val="0"/>
          <w:marBottom w:val="0"/>
          <w:divBdr>
            <w:top w:val="none" w:sz="0" w:space="0" w:color="auto"/>
            <w:left w:val="none" w:sz="0" w:space="0" w:color="auto"/>
            <w:bottom w:val="none" w:sz="0" w:space="0" w:color="auto"/>
            <w:right w:val="none" w:sz="0" w:space="0" w:color="auto"/>
          </w:divBdr>
        </w:div>
        <w:div w:id="1787574841">
          <w:marLeft w:val="0"/>
          <w:marRight w:val="0"/>
          <w:marTop w:val="0"/>
          <w:marBottom w:val="0"/>
          <w:divBdr>
            <w:top w:val="none" w:sz="0" w:space="0" w:color="auto"/>
            <w:left w:val="none" w:sz="0" w:space="0" w:color="auto"/>
            <w:bottom w:val="none" w:sz="0" w:space="0" w:color="auto"/>
            <w:right w:val="none" w:sz="0" w:space="0" w:color="auto"/>
          </w:divBdr>
        </w:div>
        <w:div w:id="1803814701">
          <w:marLeft w:val="0"/>
          <w:marRight w:val="0"/>
          <w:marTop w:val="0"/>
          <w:marBottom w:val="0"/>
          <w:divBdr>
            <w:top w:val="none" w:sz="0" w:space="0" w:color="auto"/>
            <w:left w:val="none" w:sz="0" w:space="0" w:color="auto"/>
            <w:bottom w:val="none" w:sz="0" w:space="0" w:color="auto"/>
            <w:right w:val="none" w:sz="0" w:space="0" w:color="auto"/>
          </w:divBdr>
        </w:div>
        <w:div w:id="1825393732">
          <w:marLeft w:val="0"/>
          <w:marRight w:val="0"/>
          <w:marTop w:val="0"/>
          <w:marBottom w:val="0"/>
          <w:divBdr>
            <w:top w:val="none" w:sz="0" w:space="0" w:color="auto"/>
            <w:left w:val="none" w:sz="0" w:space="0" w:color="auto"/>
            <w:bottom w:val="none" w:sz="0" w:space="0" w:color="auto"/>
            <w:right w:val="none" w:sz="0" w:space="0" w:color="auto"/>
          </w:divBdr>
        </w:div>
        <w:div w:id="1831826102">
          <w:marLeft w:val="0"/>
          <w:marRight w:val="0"/>
          <w:marTop w:val="0"/>
          <w:marBottom w:val="0"/>
          <w:divBdr>
            <w:top w:val="none" w:sz="0" w:space="0" w:color="auto"/>
            <w:left w:val="none" w:sz="0" w:space="0" w:color="auto"/>
            <w:bottom w:val="none" w:sz="0" w:space="0" w:color="auto"/>
            <w:right w:val="none" w:sz="0" w:space="0" w:color="auto"/>
          </w:divBdr>
        </w:div>
        <w:div w:id="1911185622">
          <w:marLeft w:val="0"/>
          <w:marRight w:val="0"/>
          <w:marTop w:val="0"/>
          <w:marBottom w:val="0"/>
          <w:divBdr>
            <w:top w:val="none" w:sz="0" w:space="0" w:color="auto"/>
            <w:left w:val="none" w:sz="0" w:space="0" w:color="auto"/>
            <w:bottom w:val="none" w:sz="0" w:space="0" w:color="auto"/>
            <w:right w:val="none" w:sz="0" w:space="0" w:color="auto"/>
          </w:divBdr>
        </w:div>
        <w:div w:id="1912766072">
          <w:marLeft w:val="0"/>
          <w:marRight w:val="0"/>
          <w:marTop w:val="0"/>
          <w:marBottom w:val="0"/>
          <w:divBdr>
            <w:top w:val="none" w:sz="0" w:space="0" w:color="auto"/>
            <w:left w:val="none" w:sz="0" w:space="0" w:color="auto"/>
            <w:bottom w:val="none" w:sz="0" w:space="0" w:color="auto"/>
            <w:right w:val="none" w:sz="0" w:space="0" w:color="auto"/>
          </w:divBdr>
        </w:div>
        <w:div w:id="1921599223">
          <w:marLeft w:val="0"/>
          <w:marRight w:val="0"/>
          <w:marTop w:val="0"/>
          <w:marBottom w:val="0"/>
          <w:divBdr>
            <w:top w:val="none" w:sz="0" w:space="0" w:color="auto"/>
            <w:left w:val="none" w:sz="0" w:space="0" w:color="auto"/>
            <w:bottom w:val="none" w:sz="0" w:space="0" w:color="auto"/>
            <w:right w:val="none" w:sz="0" w:space="0" w:color="auto"/>
          </w:divBdr>
        </w:div>
        <w:div w:id="1925603403">
          <w:marLeft w:val="0"/>
          <w:marRight w:val="0"/>
          <w:marTop w:val="0"/>
          <w:marBottom w:val="0"/>
          <w:divBdr>
            <w:top w:val="none" w:sz="0" w:space="0" w:color="auto"/>
            <w:left w:val="none" w:sz="0" w:space="0" w:color="auto"/>
            <w:bottom w:val="none" w:sz="0" w:space="0" w:color="auto"/>
            <w:right w:val="none" w:sz="0" w:space="0" w:color="auto"/>
          </w:divBdr>
        </w:div>
        <w:div w:id="1985693235">
          <w:marLeft w:val="0"/>
          <w:marRight w:val="0"/>
          <w:marTop w:val="0"/>
          <w:marBottom w:val="0"/>
          <w:divBdr>
            <w:top w:val="none" w:sz="0" w:space="0" w:color="auto"/>
            <w:left w:val="none" w:sz="0" w:space="0" w:color="auto"/>
            <w:bottom w:val="none" w:sz="0" w:space="0" w:color="auto"/>
            <w:right w:val="none" w:sz="0" w:space="0" w:color="auto"/>
          </w:divBdr>
        </w:div>
        <w:div w:id="2019113945">
          <w:marLeft w:val="0"/>
          <w:marRight w:val="0"/>
          <w:marTop w:val="0"/>
          <w:marBottom w:val="0"/>
          <w:divBdr>
            <w:top w:val="none" w:sz="0" w:space="0" w:color="auto"/>
            <w:left w:val="none" w:sz="0" w:space="0" w:color="auto"/>
            <w:bottom w:val="none" w:sz="0" w:space="0" w:color="auto"/>
            <w:right w:val="none" w:sz="0" w:space="0" w:color="auto"/>
          </w:divBdr>
        </w:div>
        <w:div w:id="2026864136">
          <w:marLeft w:val="0"/>
          <w:marRight w:val="0"/>
          <w:marTop w:val="0"/>
          <w:marBottom w:val="0"/>
          <w:divBdr>
            <w:top w:val="none" w:sz="0" w:space="0" w:color="auto"/>
            <w:left w:val="none" w:sz="0" w:space="0" w:color="auto"/>
            <w:bottom w:val="none" w:sz="0" w:space="0" w:color="auto"/>
            <w:right w:val="none" w:sz="0" w:space="0" w:color="auto"/>
          </w:divBdr>
        </w:div>
        <w:div w:id="2059667950">
          <w:marLeft w:val="0"/>
          <w:marRight w:val="0"/>
          <w:marTop w:val="0"/>
          <w:marBottom w:val="0"/>
          <w:divBdr>
            <w:top w:val="none" w:sz="0" w:space="0" w:color="auto"/>
            <w:left w:val="none" w:sz="0" w:space="0" w:color="auto"/>
            <w:bottom w:val="none" w:sz="0" w:space="0" w:color="auto"/>
            <w:right w:val="none" w:sz="0" w:space="0" w:color="auto"/>
          </w:divBdr>
        </w:div>
        <w:div w:id="2067869485">
          <w:marLeft w:val="0"/>
          <w:marRight w:val="0"/>
          <w:marTop w:val="0"/>
          <w:marBottom w:val="0"/>
          <w:divBdr>
            <w:top w:val="none" w:sz="0" w:space="0" w:color="auto"/>
            <w:left w:val="none" w:sz="0" w:space="0" w:color="auto"/>
            <w:bottom w:val="none" w:sz="0" w:space="0" w:color="auto"/>
            <w:right w:val="none" w:sz="0" w:space="0" w:color="auto"/>
          </w:divBdr>
        </w:div>
        <w:div w:id="2068335909">
          <w:marLeft w:val="0"/>
          <w:marRight w:val="0"/>
          <w:marTop w:val="0"/>
          <w:marBottom w:val="0"/>
          <w:divBdr>
            <w:top w:val="none" w:sz="0" w:space="0" w:color="auto"/>
            <w:left w:val="none" w:sz="0" w:space="0" w:color="auto"/>
            <w:bottom w:val="none" w:sz="0" w:space="0" w:color="auto"/>
            <w:right w:val="none" w:sz="0" w:space="0" w:color="auto"/>
          </w:divBdr>
        </w:div>
        <w:div w:id="2070034227">
          <w:marLeft w:val="0"/>
          <w:marRight w:val="0"/>
          <w:marTop w:val="0"/>
          <w:marBottom w:val="0"/>
          <w:divBdr>
            <w:top w:val="none" w:sz="0" w:space="0" w:color="auto"/>
            <w:left w:val="none" w:sz="0" w:space="0" w:color="auto"/>
            <w:bottom w:val="none" w:sz="0" w:space="0" w:color="auto"/>
            <w:right w:val="none" w:sz="0" w:space="0" w:color="auto"/>
          </w:divBdr>
        </w:div>
        <w:div w:id="2089426294">
          <w:marLeft w:val="0"/>
          <w:marRight w:val="0"/>
          <w:marTop w:val="0"/>
          <w:marBottom w:val="0"/>
          <w:divBdr>
            <w:top w:val="none" w:sz="0" w:space="0" w:color="auto"/>
            <w:left w:val="none" w:sz="0" w:space="0" w:color="auto"/>
            <w:bottom w:val="none" w:sz="0" w:space="0" w:color="auto"/>
            <w:right w:val="none" w:sz="0" w:space="0" w:color="auto"/>
          </w:divBdr>
        </w:div>
        <w:div w:id="2110156291">
          <w:marLeft w:val="0"/>
          <w:marRight w:val="0"/>
          <w:marTop w:val="0"/>
          <w:marBottom w:val="0"/>
          <w:divBdr>
            <w:top w:val="none" w:sz="0" w:space="0" w:color="auto"/>
            <w:left w:val="none" w:sz="0" w:space="0" w:color="auto"/>
            <w:bottom w:val="none" w:sz="0" w:space="0" w:color="auto"/>
            <w:right w:val="none" w:sz="0" w:space="0" w:color="auto"/>
          </w:divBdr>
        </w:div>
        <w:div w:id="2120369736">
          <w:marLeft w:val="0"/>
          <w:marRight w:val="0"/>
          <w:marTop w:val="0"/>
          <w:marBottom w:val="0"/>
          <w:divBdr>
            <w:top w:val="none" w:sz="0" w:space="0" w:color="auto"/>
            <w:left w:val="none" w:sz="0" w:space="0" w:color="auto"/>
            <w:bottom w:val="none" w:sz="0" w:space="0" w:color="auto"/>
            <w:right w:val="none" w:sz="0" w:space="0" w:color="auto"/>
          </w:divBdr>
          <w:divsChild>
            <w:div w:id="859129212">
              <w:marLeft w:val="0"/>
              <w:marRight w:val="0"/>
              <w:marTop w:val="0"/>
              <w:marBottom w:val="0"/>
              <w:divBdr>
                <w:top w:val="none" w:sz="0" w:space="0" w:color="auto"/>
                <w:left w:val="none" w:sz="0" w:space="0" w:color="auto"/>
                <w:bottom w:val="none" w:sz="0" w:space="0" w:color="auto"/>
                <w:right w:val="none" w:sz="0" w:space="0" w:color="auto"/>
              </w:divBdr>
            </w:div>
            <w:div w:id="1070542783">
              <w:marLeft w:val="0"/>
              <w:marRight w:val="0"/>
              <w:marTop w:val="0"/>
              <w:marBottom w:val="0"/>
              <w:divBdr>
                <w:top w:val="none" w:sz="0" w:space="0" w:color="auto"/>
                <w:left w:val="none" w:sz="0" w:space="0" w:color="auto"/>
                <w:bottom w:val="none" w:sz="0" w:space="0" w:color="auto"/>
                <w:right w:val="none" w:sz="0" w:space="0" w:color="auto"/>
              </w:divBdr>
            </w:div>
            <w:div w:id="1260141906">
              <w:marLeft w:val="0"/>
              <w:marRight w:val="0"/>
              <w:marTop w:val="0"/>
              <w:marBottom w:val="0"/>
              <w:divBdr>
                <w:top w:val="none" w:sz="0" w:space="0" w:color="auto"/>
                <w:left w:val="none" w:sz="0" w:space="0" w:color="auto"/>
                <w:bottom w:val="none" w:sz="0" w:space="0" w:color="auto"/>
                <w:right w:val="none" w:sz="0" w:space="0" w:color="auto"/>
              </w:divBdr>
            </w:div>
            <w:div w:id="20003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DYMC2GR" TargetMode="External"/><Relationship Id="rId18" Type="http://schemas.openxmlformats.org/officeDocument/2006/relationships/hyperlink" Target="https://urldefense.proofpoint.com/v2/url?u=https-3A__aus01.safelinks.protection.outlook.com_-3Furl-3Dhttps-253A-252F-252Fwww2.health.vic.gov.au-252Fhospitals-2Dand-2Dhealth-2Dservices-252Fplanning-2Dinfrastructure-252Fsustainability-252Fwaste-252Fclinical-2Drelated-2Dwaste-26data-3D01-257C01-257Cki.halstead-2540sustainability.vic.gov.au-257C695fcad26f3d4c908c4908d7be718ae2-257Cb076ce60ca2a41859041851d1b7bc01a-257C1-26sdata-3DfURh-252FszZHVsFwpAZvDZziAucp1hfsR5aEhypZybga-252BY-253D-26reserved-3D0&amp;d=DwMFAg&amp;c=JnBkUqWXzx2bz-3a05d47Q&amp;r=YDDqgXwtAjDEB9Hv-9i5WQa4zvGk_WZ78ZgxNt-Lx0ulJiRL1PWvvSGLiFjZbCNu&amp;m=BB-d7EJQdJaRE8emqzoz0QyIQSM84PD5xrTDx_D03MA&amp;s=2i7OqB5ICe_NSSimy5YYVc_sIgl2wwLF1pllln4VM8I&amp;e=" TargetMode="External"/><Relationship Id="rId26" Type="http://schemas.openxmlformats.org/officeDocument/2006/relationships/hyperlink" Target="mailto:julian.freeland@dhhs.vic.gov.au" TargetMode="External"/><Relationship Id="rId39" Type="http://schemas.openxmlformats.org/officeDocument/2006/relationships/hyperlink" Target="mailto:tiernan.humphrys@dhhs.vic.gov.au" TargetMode="External"/><Relationship Id="rId3" Type="http://schemas.openxmlformats.org/officeDocument/2006/relationships/customXml" Target="../customXml/item3.xml"/><Relationship Id="rId21" Type="http://schemas.openxmlformats.org/officeDocument/2006/relationships/hyperlink" Target="https://www.dpie.nsw.gov.au/" TargetMode="External"/><Relationship Id="rId34" Type="http://schemas.openxmlformats.org/officeDocument/2006/relationships/hyperlink" Target="http://www.health.vic.gov.au/sustainability" TargetMode="External"/><Relationship Id="rId42" Type="http://schemas.openxmlformats.org/officeDocument/2006/relationships/hyperlink" Target="mailto:sustainability@dhhs.vic.gov.au"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pa.vic.gov.au/about-epa/news-media-and-updates/new-environment-protection-act-postponed-to-july-2021" TargetMode="External"/><Relationship Id="rId25" Type="http://schemas.openxmlformats.org/officeDocument/2006/relationships/hyperlink" Target="mailto:tiernan.humphrys@dhhs.vic.gov.au" TargetMode="External"/><Relationship Id="rId33" Type="http://schemas.openxmlformats.org/officeDocument/2006/relationships/hyperlink" Target="mailto:sarah.bending@dhhs.vic.gov.au" TargetMode="External"/><Relationship Id="rId38" Type="http://schemas.openxmlformats.org/officeDocument/2006/relationships/hyperlink" Target="mailto:sustainability@dhhs.vic.gov.a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achel.mcconville@dhhs.vic.gov.au" TargetMode="External"/><Relationship Id="rId20" Type="http://schemas.openxmlformats.org/officeDocument/2006/relationships/hyperlink" Target="mailto:rachel.mcconville@dhhs.vic.gov.au" TargetMode="External"/><Relationship Id="rId29" Type="http://schemas.openxmlformats.org/officeDocument/2006/relationships/hyperlink" Target="mailto:sarah.bending@dhhs.vic.gov.au" TargetMode="External"/><Relationship Id="rId41" Type="http://schemas.openxmlformats.org/officeDocument/2006/relationships/hyperlink" Target="mailto:julian.freeland@dhh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doi.org/10.5694/mja2.50527" TargetMode="External"/><Relationship Id="rId32" Type="http://schemas.openxmlformats.org/officeDocument/2006/relationships/hyperlink" Target="mailto:gghh@caha.org.au" TargetMode="External"/><Relationship Id="rId37" Type="http://schemas.openxmlformats.org/officeDocument/2006/relationships/hyperlink" Target="mailto:sarah.bending@dhhs.vic.gov.au" TargetMode="External"/><Relationship Id="rId40" Type="http://schemas.openxmlformats.org/officeDocument/2006/relationships/hyperlink" Target="mailto:sarah.bending@dhhs.vic.gov.au"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ocalgovernment.vic.gov.au/resilience-and-emergency-management/coronavirus-covid-19-information" TargetMode="External"/><Relationship Id="rId23" Type="http://schemas.openxmlformats.org/officeDocument/2006/relationships/hyperlink" Target="https://www2.health.vic.gov.au/public-health/water/drinking-water-in-victoria/drinking-water-quality-annual-report" TargetMode="External"/><Relationship Id="rId28" Type="http://schemas.openxmlformats.org/officeDocument/2006/relationships/hyperlink" Target="mailto:contact&#160;edms@dhhs.vic.gov.au" TargetMode="External"/><Relationship Id="rId36" Type="http://schemas.openxmlformats.org/officeDocument/2006/relationships/hyperlink" Target="http://www.health.vic.gov.au/sustainability" TargetMode="External"/><Relationship Id="rId10" Type="http://schemas.openxmlformats.org/officeDocument/2006/relationships/endnotes" Target="endnotes.xml"/><Relationship Id="rId19" Type="http://schemas.openxmlformats.org/officeDocument/2006/relationships/hyperlink" Target="https://www2.health.vic.gov.au/hospitals-and-health-services/planning-infrastructure/sustainability/waste/clinical-related-waste" TargetMode="External"/><Relationship Id="rId31" Type="http://schemas.openxmlformats.org/officeDocument/2006/relationships/hyperlink" Target="https://www.caha.org.au/globalgreen_healthyhospital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ealth.vic.gov.au/hospitals-and-health-services/planning-infrastructure/sustainability/waste/clinical-related-waste" TargetMode="External"/><Relationship Id="rId22" Type="http://schemas.openxmlformats.org/officeDocument/2006/relationships/hyperlink" Target="mailto:tiernan.humphrys@dhhs.vic.gov.au" TargetMode="External"/><Relationship Id="rId27" Type="http://schemas.openxmlformats.org/officeDocument/2006/relationships/hyperlink" Target="http://training.edensuite.com.au/%20or%20you%20can%20contact%20edms@dhhs.vic.gov.au" TargetMode="External"/><Relationship Id="rId30" Type="http://schemas.openxmlformats.org/officeDocument/2006/relationships/hyperlink" Target="https://urldefense.proofpoint.com/v2/url?u=https-3A__www.greenhospitals.net_case-2Dstudies_&amp;d=DwMFaQ&amp;c=JnBkUqWXzx2bz-3a05d47Q&amp;r=63QUJ8vPITj9VxQCgC_FOjaQxYjJE-YphC7-xmQoNuw&amp;m=Uurjqc3TQWHuYk1vLypjKryes5fCOzw3UpVk-fmncSs&amp;s=XFwsUIvFennO2jMadz8p0jgvqqwSWwxQWq5OzqqnXUU&amp;e=" TargetMode="External"/><Relationship Id="rId35" Type="http://schemas.openxmlformats.org/officeDocument/2006/relationships/hyperlink" Target="http://www.vhhsba.vic.gov.au" TargetMode="External"/><Relationship Id="rId43" Type="http://schemas.openxmlformats.org/officeDocument/2006/relationships/hyperlink" Target="file:///C:/Users/Group/CPSP/Sustainability/Communications/Case%20Studies/Case%20studies%20for%20style%20editing/Designed%20versions/www.health.vic.gov.au/sustaina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HHSBA main">
      <a:dk1>
        <a:sysClr val="windowText" lastClr="000000"/>
      </a:dk1>
      <a:lt1>
        <a:sysClr val="window" lastClr="FFFFFF"/>
      </a:lt1>
      <a:dk2>
        <a:srgbClr val="0074BC"/>
      </a:dk2>
      <a:lt2>
        <a:srgbClr val="FFFFFF"/>
      </a:lt2>
      <a:accent1>
        <a:srgbClr val="0074BC"/>
      </a:accent1>
      <a:accent2>
        <a:srgbClr val="F1582E"/>
      </a:accent2>
      <a:accent3>
        <a:srgbClr val="414042"/>
      </a:accent3>
      <a:accent4>
        <a:srgbClr val="5BCBF5"/>
      </a:accent4>
      <a:accent5>
        <a:srgbClr val="D03061"/>
      </a:accent5>
      <a:accent6>
        <a:srgbClr val="6D9D31"/>
      </a:accent6>
      <a:hlink>
        <a:srgbClr val="0074BC"/>
      </a:hlink>
      <a:folHlink>
        <a:srgbClr val="8718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E405CA6F9693488D9674FA4F0A9158" ma:contentTypeVersion="7" ma:contentTypeDescription="Create a new document." ma:contentTypeScope="" ma:versionID="8fdf4caa8f6f9cc65d9a32efd458f0a3">
  <xsd:schema xmlns:xsd="http://www.w3.org/2001/XMLSchema" xmlns:xs="http://www.w3.org/2001/XMLSchema" xmlns:p="http://schemas.microsoft.com/office/2006/metadata/properties" xmlns:ns3="e3200301-e2b6-4cc4-89b7-1e7f58048995" xmlns:ns4="bf55fcd6-6c7a-4506-a863-5446a9ada152" targetNamespace="http://schemas.microsoft.com/office/2006/metadata/properties" ma:root="true" ma:fieldsID="f85f8a49687edca164f1d7ce03bb7d7a" ns3:_="" ns4:_="">
    <xsd:import namespace="e3200301-e2b6-4cc4-89b7-1e7f58048995"/>
    <xsd:import namespace="bf55fcd6-6c7a-4506-a863-5446a9ada1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00301-e2b6-4cc4-89b7-1e7f58048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55fcd6-6c7a-4506-a863-5446a9ada1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1E84-63A7-4AF0-A5EB-F42BF1E5F5EE}">
  <ds:schemaRefs>
    <ds:schemaRef ds:uri="http://schemas.microsoft.com/office/2006/documentManagement/types"/>
    <ds:schemaRef ds:uri="http://schemas.microsoft.com/office/2006/metadata/properties"/>
    <ds:schemaRef ds:uri="http://purl.org/dc/elements/1.1/"/>
    <ds:schemaRef ds:uri="bf55fcd6-6c7a-4506-a863-5446a9ada152"/>
    <ds:schemaRef ds:uri="http://purl.org/dc/terms/"/>
    <ds:schemaRef ds:uri="http://schemas.microsoft.com/office/infopath/2007/PartnerControls"/>
    <ds:schemaRef ds:uri="http://schemas.openxmlformats.org/package/2006/metadata/core-properties"/>
    <ds:schemaRef ds:uri="e3200301-e2b6-4cc4-89b7-1e7f58048995"/>
    <ds:schemaRef ds:uri="http://www.w3.org/XML/1998/namespace"/>
    <ds:schemaRef ds:uri="http://purl.org/dc/dcmitype/"/>
  </ds:schemaRefs>
</ds:datastoreItem>
</file>

<file path=customXml/itemProps2.xml><?xml version="1.0" encoding="utf-8"?>
<ds:datastoreItem xmlns:ds="http://schemas.openxmlformats.org/officeDocument/2006/customXml" ds:itemID="{5988F785-EDAB-40EE-97DD-3618D41E35AF}">
  <ds:schemaRefs>
    <ds:schemaRef ds:uri="http://schemas.microsoft.com/sharepoint/v3/contenttype/forms"/>
  </ds:schemaRefs>
</ds:datastoreItem>
</file>

<file path=customXml/itemProps3.xml><?xml version="1.0" encoding="utf-8"?>
<ds:datastoreItem xmlns:ds="http://schemas.openxmlformats.org/officeDocument/2006/customXml" ds:itemID="{2EA3B15D-9F04-4B18-B834-6840685A1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00301-e2b6-4cc4-89b7-1e7f58048995"/>
    <ds:schemaRef ds:uri="bf55fcd6-6c7a-4506-a863-5446a9ada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A9843-ED74-4A01-BACB-C2241058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2405</Words>
  <Characters>18237</Characters>
  <Application>Microsoft Office Word</Application>
  <DocSecurity>4</DocSecurity>
  <Lines>151</Lines>
  <Paragraphs>41</Paragraphs>
  <ScaleCrop>false</ScaleCrop>
  <HeadingPairs>
    <vt:vector size="2" baseType="variant">
      <vt:variant>
        <vt:lpstr>Title</vt:lpstr>
      </vt:variant>
      <vt:variant>
        <vt:i4>1</vt:i4>
      </vt:variant>
    </vt:vector>
  </HeadingPairs>
  <TitlesOfParts>
    <vt:vector size="1" baseType="lpstr">
      <vt:lpstr>Sustainability in healthcare update #29 May 2020</vt:lpstr>
    </vt:vector>
  </TitlesOfParts>
  <Company>Victorian Health and Human Services Building Authority</Company>
  <LinksUpToDate>false</LinksUpToDate>
  <CharactersWithSpaces>20601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in healthcare update #29 May 2020</dc:title>
  <dc:subject/>
  <dc:creator>Housing and Infrastructure</dc:creator>
  <cp:keywords>Sustainability update 29, May 2020, Victorian Public Hospitals. Regional Solar Program, Sustainability, healthcare, Victorian, VHHSBA, DHHS, Webinar, waste, energy. Cup and straw, reusable, climate change.</cp:keywords>
  <cp:lastModifiedBy>Sarah Luscombe (DHHS)</cp:lastModifiedBy>
  <cp:revision>2</cp:revision>
  <cp:lastPrinted>2017-07-08T10:32:00Z</cp:lastPrinted>
  <dcterms:created xsi:type="dcterms:W3CDTF">2020-06-02T23:47:00Z</dcterms:created>
  <dcterms:modified xsi:type="dcterms:W3CDTF">2020-06-02T23:47:00Z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0x01010092E405CA6F9693488D9674FA4F0A9158</vt:lpwstr>
  </property>
</Properties>
</file>